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0627B" w14:textId="356CEF9D" w:rsidR="00884AE3" w:rsidRDefault="00884AE3" w:rsidP="00884AE3">
      <w:pPr>
        <w:pBdr>
          <w:top w:val="single" w:sz="4" w:space="1" w:color="auto"/>
          <w:bottom w:val="single" w:sz="4" w:space="1" w:color="auto"/>
        </w:pBdr>
        <w:spacing w:line="240" w:lineRule="auto"/>
        <w:rPr>
          <w:sz w:val="21"/>
          <w:szCs w:val="21"/>
        </w:rPr>
      </w:pPr>
      <w:bookmarkStart w:id="0" w:name="_GoBack"/>
      <w:bookmarkEnd w:id="0"/>
      <w:r>
        <w:rPr>
          <w:sz w:val="20"/>
        </w:rPr>
        <w:t xml:space="preserve">This manuscript and the associated Supplemental Information is a preprint of a paper published in Environment Science &amp; Technology. This </w:t>
      </w:r>
      <w:proofErr w:type="spellStart"/>
      <w:r>
        <w:rPr>
          <w:sz w:val="20"/>
        </w:rPr>
        <w:t>engrXiv</w:t>
      </w:r>
      <w:proofErr w:type="spellEnd"/>
      <w:r>
        <w:rPr>
          <w:sz w:val="20"/>
        </w:rPr>
        <w:t xml:space="preserve"> version of the manuscript is the “as accepted” version and does not incorporate improvements made during the proofs and typesetting process. The published manuscript can be found here and it is the one that should be cited at all times: </w:t>
      </w:r>
      <w:hyperlink r:id="rId11" w:history="1">
        <w:r w:rsidRPr="00360D3C">
          <w:rPr>
            <w:rStyle w:val="Hyperlink"/>
            <w:sz w:val="20"/>
          </w:rPr>
          <w:t>https://doi.org/10.1021/acs.est.0c08536</w:t>
        </w:r>
      </w:hyperlink>
      <w:r>
        <w:rPr>
          <w:sz w:val="20"/>
        </w:rPr>
        <w:t xml:space="preserve"> </w:t>
      </w:r>
    </w:p>
    <w:p w14:paraId="385FD879" w14:textId="56B302F4" w:rsidR="00175E80" w:rsidRPr="00FC6E71" w:rsidRDefault="5ED3E935" w:rsidP="00BA5597">
      <w:pPr>
        <w:pStyle w:val="BATitle"/>
        <w:jc w:val="left"/>
      </w:pPr>
      <w:r w:rsidRPr="00FC6E71">
        <w:t>Mismanagement of plastic waste through o</w:t>
      </w:r>
      <w:r w:rsidR="00175E80" w:rsidRPr="00FC6E71">
        <w:t>pen burning</w:t>
      </w:r>
      <w:r w:rsidR="0014790F" w:rsidRPr="00FC6E71">
        <w:t xml:space="preserve"> </w:t>
      </w:r>
      <w:r w:rsidR="00D47582">
        <w:t xml:space="preserve">with emphasis </w:t>
      </w:r>
      <w:r w:rsidR="00992E32">
        <w:t>o</w:t>
      </w:r>
      <w:r w:rsidR="0014790F" w:rsidRPr="00FC6E71">
        <w:t>n the Global South</w:t>
      </w:r>
      <w:r w:rsidR="00175E80" w:rsidRPr="00FC6E71">
        <w:t xml:space="preserve">: A systematic review of </w:t>
      </w:r>
      <w:r w:rsidR="01555408" w:rsidRPr="00FC6E71">
        <w:t>risk</w:t>
      </w:r>
      <w:r w:rsidR="523863E3" w:rsidRPr="00FC6E71">
        <w:t>s</w:t>
      </w:r>
      <w:r w:rsidR="01555408" w:rsidRPr="00FC6E71">
        <w:t xml:space="preserve"> to </w:t>
      </w:r>
      <w:r w:rsidR="00175E80" w:rsidRPr="00FC6E71">
        <w:t xml:space="preserve">occupational and </w:t>
      </w:r>
      <w:proofErr w:type="gramStart"/>
      <w:r w:rsidR="00175E80" w:rsidRPr="00FC6E71">
        <w:t>public</w:t>
      </w:r>
      <w:proofErr w:type="gramEnd"/>
      <w:r w:rsidR="00175E80" w:rsidRPr="00FC6E71">
        <w:t xml:space="preserve"> health</w:t>
      </w:r>
    </w:p>
    <w:p w14:paraId="38901703" w14:textId="3C118CFC" w:rsidR="00175E80" w:rsidRPr="00FC6E71" w:rsidRDefault="00175E80" w:rsidP="00BA5597">
      <w:pPr>
        <w:pStyle w:val="BBAuthorName"/>
        <w:spacing w:before="0"/>
        <w:jc w:val="left"/>
      </w:pPr>
      <w:r w:rsidRPr="00FC6E71">
        <w:t>Costas A. Velis</w:t>
      </w:r>
      <w:r w:rsidRPr="00FC6E71">
        <w:rPr>
          <w:vertAlign w:val="superscript"/>
        </w:rPr>
        <w:t>a,</w:t>
      </w:r>
      <w:r w:rsidR="00D10724" w:rsidRPr="00FC6E71">
        <w:t>*, Ed Cook</w:t>
      </w:r>
      <w:r w:rsidR="0047409E" w:rsidRPr="00FC6E71">
        <w:rPr>
          <w:vertAlign w:val="superscript"/>
        </w:rPr>
        <w:t>a</w:t>
      </w:r>
    </w:p>
    <w:p w14:paraId="0ACF9D71" w14:textId="60ADF1EF" w:rsidR="00175E80" w:rsidRPr="00FC6E71" w:rsidRDefault="3A13E074" w:rsidP="00BA5597">
      <w:pPr>
        <w:pStyle w:val="BCAuthorAddress"/>
        <w:spacing w:before="0"/>
        <w:jc w:val="left"/>
      </w:pPr>
      <w:proofErr w:type="gramStart"/>
      <w:r w:rsidRPr="00FC6E71">
        <w:rPr>
          <w:vertAlign w:val="superscript"/>
        </w:rPr>
        <w:t>a</w:t>
      </w:r>
      <w:r w:rsidR="00175E80" w:rsidRPr="00FC6E71">
        <w:t>School</w:t>
      </w:r>
      <w:proofErr w:type="gramEnd"/>
      <w:r w:rsidR="00175E80" w:rsidRPr="00FC6E71">
        <w:t xml:space="preserve"> of Civil Engineering, University of Leeds, Leeds, LS2 9JT, UK </w:t>
      </w:r>
    </w:p>
    <w:p w14:paraId="559BE476" w14:textId="59AAF21F" w:rsidR="00F635E2" w:rsidRPr="00FC6E71" w:rsidRDefault="00175E80" w:rsidP="00BA5597">
      <w:pPr>
        <w:pStyle w:val="BCAuthorAddress"/>
        <w:spacing w:before="0"/>
        <w:jc w:val="left"/>
      </w:pPr>
      <w:r w:rsidRPr="00FC6E71">
        <w:t xml:space="preserve">*Corresponding author: </w:t>
      </w:r>
      <w:hyperlink r:id="rId12" w:history="1">
        <w:r w:rsidRPr="00FC6E71">
          <w:t>c.velis@leeds.ac.uk</w:t>
        </w:r>
      </w:hyperlink>
      <w:r w:rsidRPr="00FC6E71">
        <w:t>; Telephone: +44 (0) 113 3432327; Room 304, School of Civil Engineering, University of Leeds,</w:t>
      </w:r>
      <w:r w:rsidR="00F90B9E" w:rsidRPr="00FC6E71">
        <w:t xml:space="preserve"> Leeds, LS2 9JT, United Kingdom</w:t>
      </w:r>
    </w:p>
    <w:p w14:paraId="3713F58B" w14:textId="418B66D9" w:rsidR="00F635E2" w:rsidRPr="00A24DCE" w:rsidRDefault="00BA5597" w:rsidP="00A24DCE">
      <w:pPr>
        <w:pStyle w:val="FACorrespondingAuthorFootnote"/>
        <w:spacing w:before="0" w:after="0"/>
      </w:pPr>
      <w:r w:rsidRPr="00423EAB">
        <w:rPr>
          <w:b/>
        </w:rPr>
        <w:t>Keywords:</w:t>
      </w:r>
      <w:r w:rsidRPr="00FC6E71">
        <w:t xml:space="preserve"> Solid waste, Health and safety, Resource recovery, Circular economy, Combustion, Open burning, Uncontrolled burning, Mismanaged waste.</w:t>
      </w:r>
      <w:r w:rsidR="00F635E2" w:rsidRPr="00FC6E71">
        <w:rPr>
          <w:b/>
          <w:highlight w:val="yellow"/>
        </w:rPr>
        <w:br w:type="page"/>
      </w:r>
    </w:p>
    <w:p w14:paraId="45EEEB66" w14:textId="11622F21" w:rsidR="004A223F" w:rsidRPr="00FC6E71" w:rsidRDefault="4E60E124" w:rsidP="547FA649">
      <w:pPr>
        <w:pStyle w:val="Abstract"/>
        <w:ind w:left="0"/>
        <w:rPr>
          <w:b/>
          <w:bCs/>
          <w:sz w:val="28"/>
          <w:szCs w:val="28"/>
        </w:rPr>
      </w:pPr>
      <w:r w:rsidRPr="00FC6E71">
        <w:rPr>
          <w:b/>
          <w:bCs/>
          <w:sz w:val="28"/>
          <w:szCs w:val="28"/>
        </w:rPr>
        <w:lastRenderedPageBreak/>
        <w:t>Abstract</w:t>
      </w:r>
    </w:p>
    <w:p w14:paraId="085448B7" w14:textId="1BF55DEA" w:rsidR="002346E7" w:rsidRPr="00A24DCE" w:rsidRDefault="005F6D0C" w:rsidP="00A24DCE">
      <w:pPr>
        <w:pStyle w:val="BDAbstract"/>
        <w:jc w:val="both"/>
      </w:pPr>
      <w:r w:rsidRPr="00FC6E71">
        <w:t>Large quantities of mismanaged plastic waste threaten the health and wellbeing of billions worldwide, particularly in low</w:t>
      </w:r>
      <w:r w:rsidR="27F27CF2" w:rsidRPr="00FC6E71">
        <w:t>-</w:t>
      </w:r>
      <w:r w:rsidRPr="00FC6E71">
        <w:t xml:space="preserve"> and middle</w:t>
      </w:r>
      <w:r w:rsidR="3580972C" w:rsidRPr="00FC6E71">
        <w:t>-</w:t>
      </w:r>
      <w:r w:rsidRPr="00FC6E71">
        <w:t xml:space="preserve">income countries where </w:t>
      </w:r>
      <w:r w:rsidR="004A223F" w:rsidRPr="00FC6E71">
        <w:t xml:space="preserve">waste management </w:t>
      </w:r>
      <w:r w:rsidRPr="00FC6E71">
        <w:t xml:space="preserve">capacity is being outstripped by increasing levels of consumption and plastic waste generation. </w:t>
      </w:r>
      <w:r w:rsidR="00573C4A" w:rsidRPr="00FC6E71">
        <w:t xml:space="preserve">One of the main </w:t>
      </w:r>
      <w:r w:rsidR="00FC1F67" w:rsidRPr="00FC6E71">
        <w:t xml:space="preserve">self-management </w:t>
      </w:r>
      <w:r w:rsidR="00573C4A" w:rsidRPr="00FC6E71">
        <w:t xml:space="preserve">strategies adopted by 2 billion people who have no waste collection service, is to </w:t>
      </w:r>
      <w:r w:rsidR="00FC1F67" w:rsidRPr="00FC6E71">
        <w:t>burn their discarded plastic in open, uncontrolled fires. While this strategy provides many benefits</w:t>
      </w:r>
      <w:r w:rsidR="00170DF4" w:rsidRPr="00FC6E71">
        <w:t>,</w:t>
      </w:r>
      <w:r w:rsidR="00FC1F67" w:rsidRPr="00FC6E71">
        <w:t xml:space="preserve"> including mass and volume reduction,</w:t>
      </w:r>
      <w:r w:rsidR="00A24DCE">
        <w:t xml:space="preserve"> it is a form of plastic pollution that </w:t>
      </w:r>
      <w:r w:rsidR="00FC1F67" w:rsidRPr="00FC6E71">
        <w:t>results in the r</w:t>
      </w:r>
      <w:r w:rsidR="004A223F" w:rsidRPr="00FC6E71">
        <w:t xml:space="preserve">elease of chemical substances </w:t>
      </w:r>
      <w:r w:rsidR="00170DF4" w:rsidRPr="00FC6E71">
        <w:t xml:space="preserve">and particles </w:t>
      </w:r>
      <w:r w:rsidR="004A223F" w:rsidRPr="00FC6E71">
        <w:t xml:space="preserve">that may pose serious risks to public health and the environment. We </w:t>
      </w:r>
      <w:r w:rsidR="00CD56EA" w:rsidRPr="00FC6E71">
        <w:t>followed PRISMA guidelines to select and review 20 publications that provide evidence on potential harm to</w:t>
      </w:r>
      <w:r w:rsidR="00573C4A" w:rsidRPr="00FC6E71">
        <w:t xml:space="preserve"> human health from </w:t>
      </w:r>
      <w:r w:rsidR="00FC1F67" w:rsidRPr="00FC6E71">
        <w:t xml:space="preserve">open burning plastic waste, arranging evidence into </w:t>
      </w:r>
      <w:r w:rsidR="00E36659" w:rsidRPr="00FC6E71">
        <w:t xml:space="preserve">eight </w:t>
      </w:r>
      <w:r w:rsidR="00FC1F67" w:rsidRPr="00FC6E71">
        <w:t xml:space="preserve">groups of substance emissions: brominated flame retardants; phthalates; potentially toxic elements; </w:t>
      </w:r>
      <w:r w:rsidR="00E36659" w:rsidRPr="00FC6E71">
        <w:t xml:space="preserve">dioxins and related compounds; </w:t>
      </w:r>
      <w:r w:rsidR="00FC1F67" w:rsidRPr="00FC6E71">
        <w:t>bisphenol A; particulate matter; and polycyclic aromatic hydrocarbons. We</w:t>
      </w:r>
      <w:r w:rsidR="1D5A5A4A" w:rsidRPr="00FC6E71">
        <w:t xml:space="preserve"> </w:t>
      </w:r>
      <w:r w:rsidR="00E36659" w:rsidRPr="00FC6E71">
        <w:t xml:space="preserve">semi-quantitatively </w:t>
      </w:r>
      <w:r w:rsidR="00FC1F67" w:rsidRPr="00FC6E71">
        <w:t xml:space="preserve">assessed 18 hazard-pathway-receptor combination scenarios </w:t>
      </w:r>
      <w:r w:rsidR="00E36659" w:rsidRPr="00FC6E71">
        <w:t xml:space="preserve">to provide an indication of the relative harm of these emissions so that they could be ranked, compared and considered </w:t>
      </w:r>
      <w:r w:rsidR="00170DF4" w:rsidRPr="00FC6E71">
        <w:t xml:space="preserve">in </w:t>
      </w:r>
      <w:r w:rsidR="00E36659" w:rsidRPr="00FC6E71">
        <w:t>future research agenda. This assessment overwhelmingly indicated high risk of harm to w</w:t>
      </w:r>
      <w:r w:rsidR="00602A51" w:rsidRPr="00FC6E71">
        <w:t xml:space="preserve">aste pickers, a large group of 11 million informal entrepreneurs who work closely with waste, </w:t>
      </w:r>
      <w:r w:rsidR="23C0F0AE" w:rsidRPr="00FC6E71">
        <w:t xml:space="preserve">delivering a circular economy but </w:t>
      </w:r>
      <w:r w:rsidR="00602A51" w:rsidRPr="00FC6E71">
        <w:t xml:space="preserve">often without protective equipment or many structured, safe system of work. </w:t>
      </w:r>
      <w:r w:rsidR="00170DF4" w:rsidRPr="00FC6E71">
        <w:t>Though the risk to human health from open burning emissions is high, this remains a substa</w:t>
      </w:r>
      <w:r w:rsidR="00A24DCE">
        <w:t>ntially under-researched topic.</w:t>
      </w:r>
      <w:r w:rsidR="002346E7" w:rsidRPr="00FC6E71">
        <w:rPr>
          <w:b/>
          <w:bCs/>
          <w:sz w:val="28"/>
          <w:szCs w:val="28"/>
        </w:rPr>
        <w:br w:type="page"/>
      </w:r>
    </w:p>
    <w:p w14:paraId="03FE4A4B" w14:textId="48B47BD2" w:rsidR="00DC1497" w:rsidRPr="00FC6E71" w:rsidRDefault="00DC1497" w:rsidP="003E39B8">
      <w:pPr>
        <w:pStyle w:val="Abstract"/>
        <w:ind w:left="0"/>
        <w:rPr>
          <w:b/>
          <w:bCs/>
          <w:sz w:val="28"/>
          <w:szCs w:val="28"/>
        </w:rPr>
      </w:pPr>
      <w:r w:rsidRPr="00FC6E71">
        <w:rPr>
          <w:b/>
          <w:bCs/>
          <w:sz w:val="28"/>
          <w:szCs w:val="28"/>
        </w:rPr>
        <w:lastRenderedPageBreak/>
        <w:t>Abbreviations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37"/>
        <w:gridCol w:w="7589"/>
      </w:tblGrid>
      <w:tr w:rsidR="003E0D7A" w:rsidRPr="00FC6E71" w14:paraId="3886BCFA" w14:textId="77777777" w:rsidTr="547FA649">
        <w:trPr>
          <w:trHeight w:val="20"/>
        </w:trPr>
        <w:tc>
          <w:tcPr>
            <w:tcW w:w="796" w:type="pct"/>
          </w:tcPr>
          <w:p w14:paraId="290990BA"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ABS</w:t>
            </w:r>
          </w:p>
        </w:tc>
        <w:tc>
          <w:tcPr>
            <w:tcW w:w="4204" w:type="pct"/>
          </w:tcPr>
          <w:p w14:paraId="6F01F0F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acrylonitrile butadiene styrene </w:t>
            </w:r>
          </w:p>
        </w:tc>
      </w:tr>
      <w:tr w:rsidR="003E0D7A" w:rsidRPr="00FC6E71" w14:paraId="5B94FA20" w14:textId="77777777" w:rsidTr="547FA649">
        <w:trPr>
          <w:trHeight w:val="20"/>
        </w:trPr>
        <w:tc>
          <w:tcPr>
            <w:tcW w:w="796" w:type="pct"/>
          </w:tcPr>
          <w:p w14:paraId="240C9CF6"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Backg’d</w:t>
            </w:r>
          </w:p>
        </w:tc>
        <w:tc>
          <w:tcPr>
            <w:tcW w:w="4204" w:type="pct"/>
          </w:tcPr>
          <w:p w14:paraId="12EE508D" w14:textId="2828ECE6"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background</w:t>
            </w:r>
          </w:p>
        </w:tc>
      </w:tr>
      <w:tr w:rsidR="003E0D7A" w:rsidRPr="00FC6E71" w14:paraId="058C252B" w14:textId="77777777" w:rsidTr="547FA649">
        <w:trPr>
          <w:trHeight w:val="20"/>
        </w:trPr>
        <w:tc>
          <w:tcPr>
            <w:tcW w:w="796" w:type="pct"/>
          </w:tcPr>
          <w:p w14:paraId="7D4C93B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BaP</w:t>
            </w:r>
            <w:r w:rsidRPr="00FC6E71">
              <w:rPr>
                <w:rFonts w:ascii="Times New Roman" w:hAnsi="Times New Roman" w:cs="Times New Roman"/>
                <w:sz w:val="20"/>
                <w:vertAlign w:val="subscript"/>
                <w:lang w:val="en-US"/>
              </w:rPr>
              <w:t>eq</w:t>
            </w:r>
          </w:p>
        </w:tc>
        <w:tc>
          <w:tcPr>
            <w:tcW w:w="4204" w:type="pct"/>
          </w:tcPr>
          <w:p w14:paraId="7DCB912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benzo(a)pyrene equivalent</w:t>
            </w:r>
          </w:p>
        </w:tc>
      </w:tr>
      <w:tr w:rsidR="003E0D7A" w:rsidRPr="00FC6E71" w14:paraId="7EEF3424" w14:textId="77777777" w:rsidTr="547FA649">
        <w:trPr>
          <w:trHeight w:val="20"/>
        </w:trPr>
        <w:tc>
          <w:tcPr>
            <w:tcW w:w="796" w:type="pct"/>
          </w:tcPr>
          <w:p w14:paraId="6C7A854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BDEs</w:t>
            </w:r>
          </w:p>
        </w:tc>
        <w:tc>
          <w:tcPr>
            <w:tcW w:w="4204" w:type="pct"/>
          </w:tcPr>
          <w:p w14:paraId="33592BB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brominated diphenyl ethers </w:t>
            </w:r>
          </w:p>
        </w:tc>
      </w:tr>
      <w:tr w:rsidR="003E0D7A" w:rsidRPr="00FC6E71" w14:paraId="5C351B40" w14:textId="77777777" w:rsidTr="547FA649">
        <w:trPr>
          <w:trHeight w:val="20"/>
        </w:trPr>
        <w:tc>
          <w:tcPr>
            <w:tcW w:w="796" w:type="pct"/>
          </w:tcPr>
          <w:p w14:paraId="39B0446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BFR</w:t>
            </w:r>
          </w:p>
        </w:tc>
        <w:tc>
          <w:tcPr>
            <w:tcW w:w="4204" w:type="pct"/>
          </w:tcPr>
          <w:p w14:paraId="3A3D4963"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brominated flame retardants </w:t>
            </w:r>
          </w:p>
        </w:tc>
      </w:tr>
      <w:tr w:rsidR="003E0D7A" w:rsidRPr="00FC6E71" w14:paraId="7D9B5E7A" w14:textId="77777777" w:rsidTr="547FA649">
        <w:trPr>
          <w:trHeight w:val="20"/>
        </w:trPr>
        <w:tc>
          <w:tcPr>
            <w:tcW w:w="796" w:type="pct"/>
          </w:tcPr>
          <w:p w14:paraId="7C63609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BPA</w:t>
            </w:r>
          </w:p>
        </w:tc>
        <w:tc>
          <w:tcPr>
            <w:tcW w:w="4204" w:type="pct"/>
          </w:tcPr>
          <w:p w14:paraId="0B7E0BE7"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bisphenol A</w:t>
            </w:r>
          </w:p>
        </w:tc>
      </w:tr>
      <w:tr w:rsidR="003E0D7A" w:rsidRPr="00FC6E71" w14:paraId="0C545B70" w14:textId="77777777" w:rsidTr="547FA649">
        <w:trPr>
          <w:trHeight w:val="20"/>
        </w:trPr>
        <w:tc>
          <w:tcPr>
            <w:tcW w:w="796" w:type="pct"/>
            <w:vAlign w:val="center"/>
          </w:tcPr>
          <w:p w14:paraId="4C846C0D"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ca.</w:t>
            </w:r>
          </w:p>
        </w:tc>
        <w:tc>
          <w:tcPr>
            <w:tcW w:w="4204" w:type="pct"/>
            <w:vAlign w:val="center"/>
          </w:tcPr>
          <w:p w14:paraId="0F3200C6"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circa</w:t>
            </w:r>
          </w:p>
        </w:tc>
      </w:tr>
      <w:tr w:rsidR="003E0D7A" w:rsidRPr="00FC6E71" w14:paraId="5247BDE2" w14:textId="77777777" w:rsidTr="547FA649">
        <w:trPr>
          <w:trHeight w:val="20"/>
        </w:trPr>
        <w:tc>
          <w:tcPr>
            <w:tcW w:w="796" w:type="pct"/>
            <w:vAlign w:val="center"/>
          </w:tcPr>
          <w:p w14:paraId="1B44914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CCME</w:t>
            </w:r>
          </w:p>
        </w:tc>
        <w:tc>
          <w:tcPr>
            <w:tcW w:w="4204" w:type="pct"/>
            <w:vAlign w:val="center"/>
          </w:tcPr>
          <w:p w14:paraId="3087515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Canadian Council of Ministers of the Environment </w:t>
            </w:r>
          </w:p>
        </w:tc>
      </w:tr>
      <w:tr w:rsidR="003E0D7A" w:rsidRPr="00FC6E71" w14:paraId="63511137" w14:textId="77777777" w:rsidTr="547FA649">
        <w:trPr>
          <w:trHeight w:val="20"/>
        </w:trPr>
        <w:tc>
          <w:tcPr>
            <w:tcW w:w="796" w:type="pct"/>
          </w:tcPr>
          <w:p w14:paraId="254C740D"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CI</w:t>
            </w:r>
          </w:p>
        </w:tc>
        <w:tc>
          <w:tcPr>
            <w:tcW w:w="4204" w:type="pct"/>
          </w:tcPr>
          <w:p w14:paraId="010CCE40"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confidence interval </w:t>
            </w:r>
          </w:p>
        </w:tc>
      </w:tr>
      <w:tr w:rsidR="003E0D7A" w:rsidRPr="00FC6E71" w14:paraId="30A5217A" w14:textId="77777777" w:rsidTr="547FA649">
        <w:trPr>
          <w:trHeight w:val="20"/>
        </w:trPr>
        <w:tc>
          <w:tcPr>
            <w:tcW w:w="796" w:type="pct"/>
            <w:vAlign w:val="center"/>
          </w:tcPr>
          <w:p w14:paraId="380E4C0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Com.</w:t>
            </w:r>
          </w:p>
        </w:tc>
        <w:tc>
          <w:tcPr>
            <w:tcW w:w="4204" w:type="pct"/>
            <w:vAlign w:val="center"/>
          </w:tcPr>
          <w:p w14:paraId="1786FD03" w14:textId="024DFB71"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commercial</w:t>
            </w:r>
          </w:p>
        </w:tc>
      </w:tr>
      <w:tr w:rsidR="003E0D7A" w:rsidRPr="00FC6E71" w14:paraId="7251B1E4" w14:textId="77777777" w:rsidTr="547FA649">
        <w:trPr>
          <w:trHeight w:val="20"/>
        </w:trPr>
        <w:tc>
          <w:tcPr>
            <w:tcW w:w="796" w:type="pct"/>
          </w:tcPr>
          <w:p w14:paraId="4A020070"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Conc. </w:t>
            </w:r>
          </w:p>
        </w:tc>
        <w:tc>
          <w:tcPr>
            <w:tcW w:w="4204" w:type="pct"/>
          </w:tcPr>
          <w:p w14:paraId="49D7AE97"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concentration </w:t>
            </w:r>
          </w:p>
        </w:tc>
      </w:tr>
      <w:tr w:rsidR="003E0D7A" w:rsidRPr="00FC6E71" w14:paraId="13518211" w14:textId="77777777" w:rsidTr="547FA649">
        <w:trPr>
          <w:trHeight w:val="20"/>
        </w:trPr>
        <w:tc>
          <w:tcPr>
            <w:tcW w:w="796" w:type="pct"/>
          </w:tcPr>
          <w:p w14:paraId="43226C4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DEHP </w:t>
            </w:r>
          </w:p>
        </w:tc>
        <w:tc>
          <w:tcPr>
            <w:tcW w:w="4204" w:type="pct"/>
          </w:tcPr>
          <w:p w14:paraId="1AA0510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di(ethylhexyl) phthalate</w:t>
            </w:r>
          </w:p>
        </w:tc>
      </w:tr>
      <w:tr w:rsidR="003E0D7A" w:rsidRPr="00FC6E71" w14:paraId="18659AD7" w14:textId="77777777" w:rsidTr="547FA649">
        <w:trPr>
          <w:trHeight w:val="20"/>
        </w:trPr>
        <w:tc>
          <w:tcPr>
            <w:tcW w:w="796" w:type="pct"/>
            <w:vAlign w:val="bottom"/>
          </w:tcPr>
          <w:p w14:paraId="38F777B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DEP</w:t>
            </w:r>
          </w:p>
        </w:tc>
        <w:tc>
          <w:tcPr>
            <w:tcW w:w="4204" w:type="pct"/>
          </w:tcPr>
          <w:p w14:paraId="08B810B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diethyl phthalate</w:t>
            </w:r>
          </w:p>
        </w:tc>
      </w:tr>
      <w:tr w:rsidR="003E0D7A" w:rsidRPr="00FC6E71" w14:paraId="13ED6D0C" w14:textId="77777777" w:rsidTr="547FA649">
        <w:trPr>
          <w:trHeight w:val="20"/>
        </w:trPr>
        <w:tc>
          <w:tcPr>
            <w:tcW w:w="796" w:type="pct"/>
            <w:vAlign w:val="bottom"/>
          </w:tcPr>
          <w:p w14:paraId="0CF1EE9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DMP</w:t>
            </w:r>
          </w:p>
        </w:tc>
        <w:tc>
          <w:tcPr>
            <w:tcW w:w="4204" w:type="pct"/>
          </w:tcPr>
          <w:p w14:paraId="385AF172"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dimethyl phthalate </w:t>
            </w:r>
          </w:p>
        </w:tc>
      </w:tr>
      <w:tr w:rsidR="003E0D7A" w:rsidRPr="00FC6E71" w14:paraId="1AF2D7B6" w14:textId="77777777" w:rsidTr="547FA649">
        <w:trPr>
          <w:trHeight w:val="20"/>
        </w:trPr>
        <w:tc>
          <w:tcPr>
            <w:tcW w:w="796" w:type="pct"/>
          </w:tcPr>
          <w:p w14:paraId="167D158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DRC</w:t>
            </w:r>
          </w:p>
        </w:tc>
        <w:tc>
          <w:tcPr>
            <w:tcW w:w="4204" w:type="pct"/>
          </w:tcPr>
          <w:p w14:paraId="57B0211A"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dioxins and related compounds </w:t>
            </w:r>
          </w:p>
        </w:tc>
      </w:tr>
      <w:tr w:rsidR="003E0D7A" w:rsidRPr="00FC6E71" w14:paraId="53499B50" w14:textId="77777777" w:rsidTr="547FA649">
        <w:trPr>
          <w:trHeight w:val="20"/>
        </w:trPr>
        <w:tc>
          <w:tcPr>
            <w:tcW w:w="796" w:type="pct"/>
          </w:tcPr>
          <w:p w14:paraId="714A1ED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EU</w:t>
            </w:r>
          </w:p>
        </w:tc>
        <w:tc>
          <w:tcPr>
            <w:tcW w:w="4204" w:type="pct"/>
          </w:tcPr>
          <w:p w14:paraId="438EAB2C"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European Union </w:t>
            </w:r>
          </w:p>
        </w:tc>
      </w:tr>
      <w:tr w:rsidR="003E0D7A" w:rsidRPr="00FC6E71" w14:paraId="7F66C41B" w14:textId="77777777" w:rsidTr="547FA649">
        <w:trPr>
          <w:trHeight w:val="20"/>
        </w:trPr>
        <w:tc>
          <w:tcPr>
            <w:tcW w:w="796" w:type="pct"/>
            <w:vAlign w:val="bottom"/>
          </w:tcPr>
          <w:p w14:paraId="49D82E3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Geog.</w:t>
            </w:r>
          </w:p>
        </w:tc>
        <w:tc>
          <w:tcPr>
            <w:tcW w:w="4204" w:type="pct"/>
          </w:tcPr>
          <w:p w14:paraId="0571F23D" w14:textId="507CE77A"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geographical context </w:t>
            </w:r>
          </w:p>
        </w:tc>
      </w:tr>
      <w:tr w:rsidR="003E0D7A" w:rsidRPr="00FC6E71" w14:paraId="44A89259" w14:textId="77777777" w:rsidTr="547FA649">
        <w:trPr>
          <w:trHeight w:val="20"/>
        </w:trPr>
        <w:tc>
          <w:tcPr>
            <w:tcW w:w="796" w:type="pct"/>
          </w:tcPr>
          <w:p w14:paraId="247E379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HBB</w:t>
            </w:r>
          </w:p>
        </w:tc>
        <w:tc>
          <w:tcPr>
            <w:tcW w:w="4204" w:type="pct"/>
          </w:tcPr>
          <w:p w14:paraId="19289353"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hexabromobiphenyl </w:t>
            </w:r>
          </w:p>
        </w:tc>
      </w:tr>
      <w:tr w:rsidR="003E0D7A" w:rsidRPr="00FC6E71" w14:paraId="7C2CFDA0" w14:textId="77777777" w:rsidTr="547FA649">
        <w:trPr>
          <w:trHeight w:val="20"/>
        </w:trPr>
        <w:tc>
          <w:tcPr>
            <w:tcW w:w="796" w:type="pct"/>
          </w:tcPr>
          <w:p w14:paraId="120326D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HBCD</w:t>
            </w:r>
          </w:p>
        </w:tc>
        <w:tc>
          <w:tcPr>
            <w:tcW w:w="4204" w:type="pct"/>
          </w:tcPr>
          <w:p w14:paraId="1DF5DD06"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hexabromocyclododecane</w:t>
            </w:r>
          </w:p>
        </w:tc>
      </w:tr>
      <w:tr w:rsidR="003E0D7A" w:rsidRPr="00FC6E71" w14:paraId="27EF719F" w14:textId="77777777" w:rsidTr="547FA649">
        <w:trPr>
          <w:trHeight w:val="20"/>
        </w:trPr>
        <w:tc>
          <w:tcPr>
            <w:tcW w:w="796" w:type="pct"/>
          </w:tcPr>
          <w:p w14:paraId="650AEA2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HDPE</w:t>
            </w:r>
          </w:p>
        </w:tc>
        <w:tc>
          <w:tcPr>
            <w:tcW w:w="4204" w:type="pct"/>
          </w:tcPr>
          <w:p w14:paraId="6EC5739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high density polyethylene</w:t>
            </w:r>
          </w:p>
        </w:tc>
      </w:tr>
      <w:tr w:rsidR="003E0D7A" w:rsidRPr="00FC6E71" w14:paraId="64A264C6" w14:textId="77777777" w:rsidTr="547FA649">
        <w:trPr>
          <w:trHeight w:val="20"/>
        </w:trPr>
        <w:tc>
          <w:tcPr>
            <w:tcW w:w="796" w:type="pct"/>
          </w:tcPr>
          <w:p w14:paraId="27E6A2A0"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IPCC</w:t>
            </w:r>
          </w:p>
        </w:tc>
        <w:tc>
          <w:tcPr>
            <w:tcW w:w="4204" w:type="pct"/>
          </w:tcPr>
          <w:p w14:paraId="55F9A100"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Intergovernmental Panel on Climate Change </w:t>
            </w:r>
          </w:p>
        </w:tc>
      </w:tr>
      <w:tr w:rsidR="003E0D7A" w:rsidRPr="00FC6E71" w14:paraId="2DD82B84" w14:textId="77777777" w:rsidTr="547FA649">
        <w:trPr>
          <w:trHeight w:val="20"/>
        </w:trPr>
        <w:tc>
          <w:tcPr>
            <w:tcW w:w="796" w:type="pct"/>
          </w:tcPr>
          <w:p w14:paraId="4500EFB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IRS</w:t>
            </w:r>
          </w:p>
        </w:tc>
        <w:tc>
          <w:tcPr>
            <w:tcW w:w="4204" w:type="pct"/>
          </w:tcPr>
          <w:p w14:paraId="4FF9665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informal recycling sector </w:t>
            </w:r>
          </w:p>
        </w:tc>
      </w:tr>
      <w:tr w:rsidR="003E0D7A" w:rsidRPr="00FC6E71" w14:paraId="4502CFF8" w14:textId="77777777" w:rsidTr="547FA649">
        <w:trPr>
          <w:trHeight w:val="20"/>
        </w:trPr>
        <w:tc>
          <w:tcPr>
            <w:tcW w:w="796" w:type="pct"/>
          </w:tcPr>
          <w:p w14:paraId="590A2FD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K-resin</w:t>
            </w:r>
          </w:p>
        </w:tc>
        <w:tc>
          <w:tcPr>
            <w:tcW w:w="4204" w:type="pct"/>
          </w:tcPr>
          <w:p w14:paraId="76DADAA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styrene-butadiene copolymer</w:t>
            </w:r>
          </w:p>
        </w:tc>
      </w:tr>
      <w:tr w:rsidR="003E0D7A" w:rsidRPr="00FC6E71" w14:paraId="6C685DF9" w14:textId="77777777" w:rsidTr="547FA649">
        <w:trPr>
          <w:trHeight w:val="20"/>
        </w:trPr>
        <w:tc>
          <w:tcPr>
            <w:tcW w:w="796" w:type="pct"/>
          </w:tcPr>
          <w:p w14:paraId="17F149D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L</w:t>
            </w:r>
          </w:p>
        </w:tc>
        <w:tc>
          <w:tcPr>
            <w:tcW w:w="4204" w:type="pct"/>
          </w:tcPr>
          <w:p w14:paraId="1EA99FE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likelihood</w:t>
            </w:r>
          </w:p>
        </w:tc>
      </w:tr>
      <w:tr w:rsidR="003E0D7A" w:rsidRPr="00FC6E71" w14:paraId="761F30C3" w14:textId="77777777" w:rsidTr="547FA649">
        <w:trPr>
          <w:trHeight w:val="20"/>
        </w:trPr>
        <w:tc>
          <w:tcPr>
            <w:tcW w:w="796" w:type="pct"/>
          </w:tcPr>
          <w:p w14:paraId="7AE9F95D"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LDPE</w:t>
            </w:r>
          </w:p>
        </w:tc>
        <w:tc>
          <w:tcPr>
            <w:tcW w:w="4204" w:type="pct"/>
          </w:tcPr>
          <w:p w14:paraId="7D1051CD"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low density polyethylene</w:t>
            </w:r>
          </w:p>
        </w:tc>
      </w:tr>
      <w:tr w:rsidR="003E0D7A" w:rsidRPr="00FC6E71" w14:paraId="7A36C7BF" w14:textId="77777777" w:rsidTr="547FA649">
        <w:trPr>
          <w:trHeight w:val="20"/>
        </w:trPr>
        <w:tc>
          <w:tcPr>
            <w:tcW w:w="796" w:type="pct"/>
          </w:tcPr>
          <w:p w14:paraId="259E9C7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LIMIC</w:t>
            </w:r>
          </w:p>
        </w:tc>
        <w:tc>
          <w:tcPr>
            <w:tcW w:w="4204" w:type="pct"/>
          </w:tcPr>
          <w:p w14:paraId="50E4F27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low income and middle income countries </w:t>
            </w:r>
          </w:p>
        </w:tc>
      </w:tr>
      <w:tr w:rsidR="003E0D7A" w:rsidRPr="00FC6E71" w14:paraId="69645725" w14:textId="77777777" w:rsidTr="547FA649">
        <w:trPr>
          <w:trHeight w:val="20"/>
        </w:trPr>
        <w:tc>
          <w:tcPr>
            <w:tcW w:w="796" w:type="pct"/>
            <w:vAlign w:val="center"/>
          </w:tcPr>
          <w:p w14:paraId="2299E8A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MSW</w:t>
            </w:r>
          </w:p>
        </w:tc>
        <w:tc>
          <w:tcPr>
            <w:tcW w:w="4204" w:type="pct"/>
          </w:tcPr>
          <w:p w14:paraId="057EB7F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municipal solid waste </w:t>
            </w:r>
          </w:p>
        </w:tc>
      </w:tr>
      <w:tr w:rsidR="003E0D7A" w:rsidRPr="00FC6E71" w14:paraId="64011299" w14:textId="77777777" w:rsidTr="547FA649">
        <w:trPr>
          <w:trHeight w:val="20"/>
        </w:trPr>
        <w:tc>
          <w:tcPr>
            <w:tcW w:w="796" w:type="pct"/>
          </w:tcPr>
          <w:p w14:paraId="49700D2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Mt</w:t>
            </w:r>
          </w:p>
        </w:tc>
        <w:tc>
          <w:tcPr>
            <w:tcW w:w="4204" w:type="pct"/>
          </w:tcPr>
          <w:p w14:paraId="6AB60595" w14:textId="49CF85A2"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million metric tons</w:t>
            </w:r>
          </w:p>
        </w:tc>
      </w:tr>
      <w:tr w:rsidR="003E0D7A" w:rsidRPr="00FC6E71" w14:paraId="37E60B92" w14:textId="77777777" w:rsidTr="00D11CBA">
        <w:trPr>
          <w:trHeight w:val="82"/>
        </w:trPr>
        <w:tc>
          <w:tcPr>
            <w:tcW w:w="796" w:type="pct"/>
          </w:tcPr>
          <w:p w14:paraId="18335FE3"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Na</w:t>
            </w:r>
          </w:p>
        </w:tc>
        <w:tc>
          <w:tcPr>
            <w:tcW w:w="4204" w:type="pct"/>
          </w:tcPr>
          <w:p w14:paraId="05F234F3" w14:textId="5139BFBA"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not available </w:t>
            </w:r>
          </w:p>
        </w:tc>
      </w:tr>
      <w:tr w:rsidR="003E0D7A" w:rsidRPr="00FC6E71" w14:paraId="4D2A16EE" w14:textId="77777777" w:rsidTr="547FA649">
        <w:trPr>
          <w:trHeight w:val="20"/>
        </w:trPr>
        <w:tc>
          <w:tcPr>
            <w:tcW w:w="796" w:type="pct"/>
          </w:tcPr>
          <w:p w14:paraId="0F56A9D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NEERI</w:t>
            </w:r>
          </w:p>
        </w:tc>
        <w:tc>
          <w:tcPr>
            <w:tcW w:w="4204" w:type="pct"/>
          </w:tcPr>
          <w:p w14:paraId="0ABE9A17"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National Environmental Engineering Research institute (2010) </w:t>
            </w:r>
          </w:p>
        </w:tc>
      </w:tr>
      <w:tr w:rsidR="003E0D7A" w:rsidRPr="00FC6E71" w14:paraId="33995854" w14:textId="77777777" w:rsidTr="547FA649">
        <w:trPr>
          <w:trHeight w:val="20"/>
        </w:trPr>
        <w:tc>
          <w:tcPr>
            <w:tcW w:w="796" w:type="pct"/>
          </w:tcPr>
          <w:p w14:paraId="62BE999A"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PAH</w:t>
            </w:r>
          </w:p>
        </w:tc>
        <w:tc>
          <w:tcPr>
            <w:tcW w:w="4204" w:type="pct"/>
          </w:tcPr>
          <w:p w14:paraId="45178D6D"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polycyclic aromatic hydrocarbons </w:t>
            </w:r>
          </w:p>
        </w:tc>
      </w:tr>
      <w:tr w:rsidR="003E0D7A" w:rsidRPr="00FC6E71" w14:paraId="40FC6A31" w14:textId="77777777" w:rsidTr="547FA649">
        <w:trPr>
          <w:trHeight w:val="20"/>
        </w:trPr>
        <w:tc>
          <w:tcPr>
            <w:tcW w:w="796" w:type="pct"/>
          </w:tcPr>
          <w:p w14:paraId="1CDE5E2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PBDEs</w:t>
            </w:r>
          </w:p>
        </w:tc>
        <w:tc>
          <w:tcPr>
            <w:tcW w:w="4204" w:type="pct"/>
          </w:tcPr>
          <w:p w14:paraId="19CF4E52"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polybrominated diphenyl ethers</w:t>
            </w:r>
          </w:p>
        </w:tc>
      </w:tr>
      <w:tr w:rsidR="003E0D7A" w:rsidRPr="00FC6E71" w14:paraId="7E6BD9F9" w14:textId="77777777" w:rsidTr="547FA649">
        <w:trPr>
          <w:trHeight w:val="20"/>
        </w:trPr>
        <w:tc>
          <w:tcPr>
            <w:tcW w:w="796" w:type="pct"/>
          </w:tcPr>
          <w:p w14:paraId="2E82C1CD"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PC</w:t>
            </w:r>
          </w:p>
        </w:tc>
        <w:tc>
          <w:tcPr>
            <w:tcW w:w="4204" w:type="pct"/>
          </w:tcPr>
          <w:p w14:paraId="6951B3CE"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polycarbonate </w:t>
            </w:r>
          </w:p>
        </w:tc>
      </w:tr>
      <w:tr w:rsidR="003E0D7A" w:rsidRPr="00FC6E71" w14:paraId="1942F906" w14:textId="77777777" w:rsidTr="547FA649">
        <w:trPr>
          <w:trHeight w:val="20"/>
        </w:trPr>
        <w:tc>
          <w:tcPr>
            <w:tcW w:w="796" w:type="pct"/>
          </w:tcPr>
          <w:p w14:paraId="0A96142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PC-ABS</w:t>
            </w:r>
          </w:p>
        </w:tc>
        <w:tc>
          <w:tcPr>
            <w:tcW w:w="4204" w:type="pct"/>
          </w:tcPr>
          <w:p w14:paraId="3A8EF467"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polycarbonate/acrylonitrile-butadiene-styrene </w:t>
            </w:r>
          </w:p>
        </w:tc>
      </w:tr>
      <w:tr w:rsidR="003E0D7A" w:rsidRPr="00FC6E71" w14:paraId="490A9DB9" w14:textId="77777777" w:rsidTr="547FA649">
        <w:trPr>
          <w:trHeight w:val="20"/>
        </w:trPr>
        <w:tc>
          <w:tcPr>
            <w:tcW w:w="796" w:type="pct"/>
          </w:tcPr>
          <w:p w14:paraId="39581A5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PCB</w:t>
            </w:r>
          </w:p>
        </w:tc>
        <w:tc>
          <w:tcPr>
            <w:tcW w:w="4204" w:type="pct"/>
          </w:tcPr>
          <w:p w14:paraId="03F7808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polychlorinated biphenyls</w:t>
            </w:r>
          </w:p>
        </w:tc>
      </w:tr>
      <w:tr w:rsidR="003E0D7A" w:rsidRPr="00FC6E71" w14:paraId="5B25ABF0" w14:textId="77777777" w:rsidTr="547FA649">
        <w:trPr>
          <w:trHeight w:val="20"/>
        </w:trPr>
        <w:tc>
          <w:tcPr>
            <w:tcW w:w="796" w:type="pct"/>
          </w:tcPr>
          <w:p w14:paraId="3751A48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PCDD</w:t>
            </w:r>
          </w:p>
        </w:tc>
        <w:tc>
          <w:tcPr>
            <w:tcW w:w="4204" w:type="pct"/>
          </w:tcPr>
          <w:p w14:paraId="52211B6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polychlorinated dibenzo-p-dioxins</w:t>
            </w:r>
          </w:p>
        </w:tc>
      </w:tr>
      <w:tr w:rsidR="003E0D7A" w:rsidRPr="00FC6E71" w14:paraId="13CDC48B" w14:textId="77777777" w:rsidTr="547FA649">
        <w:trPr>
          <w:trHeight w:val="20"/>
        </w:trPr>
        <w:tc>
          <w:tcPr>
            <w:tcW w:w="796" w:type="pct"/>
          </w:tcPr>
          <w:p w14:paraId="4F420EB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PCDD/Fs</w:t>
            </w:r>
          </w:p>
        </w:tc>
        <w:tc>
          <w:tcPr>
            <w:tcW w:w="4204" w:type="pct"/>
          </w:tcPr>
          <w:p w14:paraId="343C993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polychlorinated dibenzo-p-dioxins and polychlorinated dibenzo-p-furans</w:t>
            </w:r>
          </w:p>
        </w:tc>
      </w:tr>
      <w:tr w:rsidR="003E0D7A" w:rsidRPr="00FC6E71" w14:paraId="09357721" w14:textId="77777777" w:rsidTr="547FA649">
        <w:trPr>
          <w:trHeight w:val="20"/>
        </w:trPr>
        <w:tc>
          <w:tcPr>
            <w:tcW w:w="796" w:type="pct"/>
          </w:tcPr>
          <w:p w14:paraId="57F9D6D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PCDF</w:t>
            </w:r>
          </w:p>
        </w:tc>
        <w:tc>
          <w:tcPr>
            <w:tcW w:w="4204" w:type="pct"/>
          </w:tcPr>
          <w:p w14:paraId="26B502B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polychlorinated dibenzofurans</w:t>
            </w:r>
          </w:p>
        </w:tc>
      </w:tr>
      <w:tr w:rsidR="003E0D7A" w:rsidRPr="00FC6E71" w14:paraId="393FA9F0" w14:textId="77777777" w:rsidTr="547FA649">
        <w:trPr>
          <w:trHeight w:val="20"/>
        </w:trPr>
        <w:tc>
          <w:tcPr>
            <w:tcW w:w="796" w:type="pct"/>
          </w:tcPr>
          <w:p w14:paraId="6327E84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PE</w:t>
            </w:r>
          </w:p>
        </w:tc>
        <w:tc>
          <w:tcPr>
            <w:tcW w:w="4204" w:type="pct"/>
          </w:tcPr>
          <w:p w14:paraId="0D05F97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polyethylene </w:t>
            </w:r>
          </w:p>
        </w:tc>
      </w:tr>
      <w:tr w:rsidR="003E0D7A" w:rsidRPr="00FC6E71" w14:paraId="238B5572" w14:textId="77777777" w:rsidTr="547FA649">
        <w:trPr>
          <w:trHeight w:val="20"/>
        </w:trPr>
        <w:tc>
          <w:tcPr>
            <w:tcW w:w="796" w:type="pct"/>
          </w:tcPr>
          <w:p w14:paraId="5A672B03"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PET</w:t>
            </w:r>
          </w:p>
        </w:tc>
        <w:tc>
          <w:tcPr>
            <w:tcW w:w="4204" w:type="pct"/>
          </w:tcPr>
          <w:p w14:paraId="42E9EF3A"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polyethylene terephthalate</w:t>
            </w:r>
          </w:p>
        </w:tc>
      </w:tr>
      <w:tr w:rsidR="003E0D7A" w:rsidRPr="00FC6E71" w14:paraId="479FB23D" w14:textId="77777777" w:rsidTr="547FA649">
        <w:trPr>
          <w:trHeight w:val="20"/>
        </w:trPr>
        <w:tc>
          <w:tcPr>
            <w:tcW w:w="796" w:type="pct"/>
          </w:tcPr>
          <w:p w14:paraId="3359B3EE" w14:textId="77777777" w:rsidR="003E0D7A" w:rsidRPr="00FC6E71" w:rsidRDefault="003E0D7A" w:rsidP="00D11CBA">
            <w:pPr>
              <w:pStyle w:val="Tabletext"/>
              <w:rPr>
                <w:rFonts w:ascii="Times New Roman" w:hAnsi="Times New Roman" w:cs="Times New Roman"/>
                <w:sz w:val="20"/>
                <w:lang w:val="en-US"/>
              </w:rPr>
            </w:pPr>
            <w:proofErr w:type="gramStart"/>
            <w:r w:rsidRPr="00FC6E71">
              <w:rPr>
                <w:rFonts w:ascii="Times New Roman" w:hAnsi="Times New Roman" w:cs="Times New Roman"/>
                <w:sz w:val="20"/>
                <w:lang w:val="en-US"/>
              </w:rPr>
              <w:t>phth</w:t>
            </w:r>
            <w:proofErr w:type="gramEnd"/>
            <w:r w:rsidRPr="00FC6E71">
              <w:rPr>
                <w:rFonts w:ascii="Times New Roman" w:hAnsi="Times New Roman" w:cs="Times New Roman"/>
                <w:sz w:val="20"/>
                <w:lang w:val="en-US"/>
              </w:rPr>
              <w:t>.</w:t>
            </w:r>
          </w:p>
        </w:tc>
        <w:tc>
          <w:tcPr>
            <w:tcW w:w="4204" w:type="pct"/>
          </w:tcPr>
          <w:p w14:paraId="1358902C"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phthalates</w:t>
            </w:r>
          </w:p>
        </w:tc>
      </w:tr>
      <w:tr w:rsidR="003E0D7A" w:rsidRPr="00FC6E71" w14:paraId="02A0B28D" w14:textId="77777777" w:rsidTr="547FA649">
        <w:trPr>
          <w:trHeight w:val="20"/>
        </w:trPr>
        <w:tc>
          <w:tcPr>
            <w:tcW w:w="796" w:type="pct"/>
          </w:tcPr>
          <w:p w14:paraId="5485A83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PM</w:t>
            </w:r>
          </w:p>
        </w:tc>
        <w:tc>
          <w:tcPr>
            <w:tcW w:w="4204" w:type="pct"/>
          </w:tcPr>
          <w:p w14:paraId="2693794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particulate matter</w:t>
            </w:r>
          </w:p>
        </w:tc>
      </w:tr>
      <w:tr w:rsidR="003E0D7A" w:rsidRPr="00FC6E71" w14:paraId="4DAB5CBA" w14:textId="77777777" w:rsidTr="547FA649">
        <w:trPr>
          <w:trHeight w:val="20"/>
        </w:trPr>
        <w:tc>
          <w:tcPr>
            <w:tcW w:w="796" w:type="pct"/>
          </w:tcPr>
          <w:p w14:paraId="69EE7435"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PM</w:t>
            </w:r>
            <w:r w:rsidRPr="00FC6E71">
              <w:rPr>
                <w:rFonts w:ascii="Times New Roman" w:hAnsi="Times New Roman" w:cs="Times New Roman"/>
                <w:sz w:val="20"/>
                <w:vertAlign w:val="subscript"/>
                <w:lang w:val="en-US"/>
              </w:rPr>
              <w:t xml:space="preserve">0.1 </w:t>
            </w:r>
          </w:p>
        </w:tc>
        <w:tc>
          <w:tcPr>
            <w:tcW w:w="4204" w:type="pct"/>
          </w:tcPr>
          <w:p w14:paraId="7BECFCCE"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particulate matter &lt; 0.1 µm</w:t>
            </w:r>
          </w:p>
        </w:tc>
      </w:tr>
      <w:tr w:rsidR="003E0D7A" w:rsidRPr="00FC6E71" w14:paraId="01744C12" w14:textId="77777777" w:rsidTr="547FA649">
        <w:trPr>
          <w:trHeight w:val="20"/>
        </w:trPr>
        <w:tc>
          <w:tcPr>
            <w:tcW w:w="796" w:type="pct"/>
          </w:tcPr>
          <w:p w14:paraId="42112902"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PM</w:t>
            </w:r>
            <w:r w:rsidRPr="00FC6E71">
              <w:rPr>
                <w:rFonts w:ascii="Times New Roman" w:hAnsi="Times New Roman" w:cs="Times New Roman"/>
                <w:sz w:val="20"/>
                <w:vertAlign w:val="subscript"/>
                <w:lang w:val="en-US"/>
              </w:rPr>
              <w:t xml:space="preserve">10 </w:t>
            </w:r>
          </w:p>
        </w:tc>
        <w:tc>
          <w:tcPr>
            <w:tcW w:w="4204" w:type="pct"/>
          </w:tcPr>
          <w:p w14:paraId="275EF89C"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particulate matter &lt; 10 µm</w:t>
            </w:r>
          </w:p>
        </w:tc>
      </w:tr>
      <w:tr w:rsidR="003E0D7A" w:rsidRPr="00FC6E71" w14:paraId="483F4A2F" w14:textId="77777777" w:rsidTr="547FA649">
        <w:trPr>
          <w:trHeight w:val="20"/>
        </w:trPr>
        <w:tc>
          <w:tcPr>
            <w:tcW w:w="796" w:type="pct"/>
          </w:tcPr>
          <w:p w14:paraId="65970862"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PM</w:t>
            </w:r>
            <w:r w:rsidRPr="00FC6E71">
              <w:rPr>
                <w:rFonts w:ascii="Times New Roman" w:hAnsi="Times New Roman" w:cs="Times New Roman"/>
                <w:sz w:val="20"/>
                <w:vertAlign w:val="subscript"/>
                <w:lang w:val="en-US"/>
              </w:rPr>
              <w:t>2.5</w:t>
            </w:r>
          </w:p>
        </w:tc>
        <w:tc>
          <w:tcPr>
            <w:tcW w:w="4204" w:type="pct"/>
          </w:tcPr>
          <w:p w14:paraId="6E297A22"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particulate matter &lt; 2.5 µm</w:t>
            </w:r>
          </w:p>
        </w:tc>
      </w:tr>
      <w:tr w:rsidR="003E0D7A" w:rsidRPr="00FC6E71" w14:paraId="233252AC" w14:textId="77777777" w:rsidTr="547FA649">
        <w:trPr>
          <w:trHeight w:val="20"/>
        </w:trPr>
        <w:tc>
          <w:tcPr>
            <w:tcW w:w="796" w:type="pct"/>
          </w:tcPr>
          <w:p w14:paraId="3F0DD33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lastRenderedPageBreak/>
              <w:t>PP</w:t>
            </w:r>
          </w:p>
        </w:tc>
        <w:tc>
          <w:tcPr>
            <w:tcW w:w="4204" w:type="pct"/>
          </w:tcPr>
          <w:p w14:paraId="106C3B7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polypropylene</w:t>
            </w:r>
          </w:p>
        </w:tc>
      </w:tr>
      <w:tr w:rsidR="003E0D7A" w:rsidRPr="00FC6E71" w14:paraId="59BFD04B" w14:textId="77777777" w:rsidTr="547FA649">
        <w:trPr>
          <w:trHeight w:val="20"/>
        </w:trPr>
        <w:tc>
          <w:tcPr>
            <w:tcW w:w="796" w:type="pct"/>
          </w:tcPr>
          <w:p w14:paraId="5C9A4F6C"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PS</w:t>
            </w:r>
          </w:p>
        </w:tc>
        <w:tc>
          <w:tcPr>
            <w:tcW w:w="4204" w:type="pct"/>
          </w:tcPr>
          <w:p w14:paraId="26E5D24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polystyrene</w:t>
            </w:r>
          </w:p>
        </w:tc>
      </w:tr>
      <w:tr w:rsidR="003E0D7A" w:rsidRPr="00FC6E71" w14:paraId="4E67846F" w14:textId="77777777" w:rsidTr="547FA649">
        <w:trPr>
          <w:trHeight w:val="20"/>
        </w:trPr>
        <w:tc>
          <w:tcPr>
            <w:tcW w:w="796" w:type="pct"/>
          </w:tcPr>
          <w:p w14:paraId="2EA6AE6E"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PTE</w:t>
            </w:r>
          </w:p>
        </w:tc>
        <w:tc>
          <w:tcPr>
            <w:tcW w:w="4204" w:type="pct"/>
          </w:tcPr>
          <w:p w14:paraId="4B7E7BFD"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potentially toxic elements </w:t>
            </w:r>
          </w:p>
        </w:tc>
      </w:tr>
      <w:tr w:rsidR="003E0D7A" w:rsidRPr="00FC6E71" w14:paraId="4E726947" w14:textId="77777777" w:rsidTr="547FA649">
        <w:trPr>
          <w:trHeight w:val="20"/>
        </w:trPr>
        <w:tc>
          <w:tcPr>
            <w:tcW w:w="796" w:type="pct"/>
          </w:tcPr>
          <w:p w14:paraId="745062E6"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PVC</w:t>
            </w:r>
          </w:p>
        </w:tc>
        <w:tc>
          <w:tcPr>
            <w:tcW w:w="4204" w:type="pct"/>
          </w:tcPr>
          <w:p w14:paraId="4AEF03D2"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polyvinyl chloride</w:t>
            </w:r>
          </w:p>
        </w:tc>
      </w:tr>
      <w:tr w:rsidR="003E0D7A" w:rsidRPr="00FC6E71" w14:paraId="7956B1A6" w14:textId="77777777" w:rsidTr="547FA649">
        <w:trPr>
          <w:trHeight w:val="20"/>
        </w:trPr>
        <w:tc>
          <w:tcPr>
            <w:tcW w:w="796" w:type="pct"/>
          </w:tcPr>
          <w:p w14:paraId="163DA86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pw</w:t>
            </w:r>
          </w:p>
        </w:tc>
        <w:tc>
          <w:tcPr>
            <w:tcW w:w="4204" w:type="pct"/>
          </w:tcPr>
          <w:p w14:paraId="56724890"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plastic waste </w:t>
            </w:r>
          </w:p>
        </w:tc>
      </w:tr>
      <w:tr w:rsidR="003E0D7A" w:rsidRPr="00FC6E71" w14:paraId="2ABB7CA6" w14:textId="77777777" w:rsidTr="547FA649">
        <w:trPr>
          <w:trHeight w:val="20"/>
        </w:trPr>
        <w:tc>
          <w:tcPr>
            <w:tcW w:w="796" w:type="pct"/>
          </w:tcPr>
          <w:p w14:paraId="0DEA186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R</w:t>
            </w:r>
          </w:p>
        </w:tc>
        <w:tc>
          <w:tcPr>
            <w:tcW w:w="4204" w:type="pct"/>
          </w:tcPr>
          <w:p w14:paraId="68B60A7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risk</w:t>
            </w:r>
          </w:p>
        </w:tc>
      </w:tr>
      <w:tr w:rsidR="003E0D7A" w:rsidRPr="00FC6E71" w14:paraId="6EEAB242" w14:textId="77777777" w:rsidTr="547FA649">
        <w:trPr>
          <w:trHeight w:val="20"/>
        </w:trPr>
        <w:tc>
          <w:tcPr>
            <w:tcW w:w="796" w:type="pct"/>
            <w:vAlign w:val="center"/>
          </w:tcPr>
          <w:p w14:paraId="75A9BFD9"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Res.</w:t>
            </w:r>
          </w:p>
        </w:tc>
        <w:tc>
          <w:tcPr>
            <w:tcW w:w="4204" w:type="pct"/>
            <w:vAlign w:val="center"/>
          </w:tcPr>
          <w:p w14:paraId="0C31D5FB" w14:textId="670135F4"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residential</w:t>
            </w:r>
          </w:p>
        </w:tc>
      </w:tr>
      <w:tr w:rsidR="003E0D7A" w:rsidRPr="00FC6E71" w14:paraId="5041FD44" w14:textId="77777777" w:rsidTr="547FA649">
        <w:trPr>
          <w:trHeight w:val="20"/>
        </w:trPr>
        <w:tc>
          <w:tcPr>
            <w:tcW w:w="796" w:type="pct"/>
          </w:tcPr>
          <w:p w14:paraId="3CC5710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RQ</w:t>
            </w:r>
          </w:p>
        </w:tc>
        <w:tc>
          <w:tcPr>
            <w:tcW w:w="4204" w:type="pct"/>
          </w:tcPr>
          <w:p w14:paraId="7D8E1ED6"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research question</w:t>
            </w:r>
          </w:p>
        </w:tc>
      </w:tr>
      <w:tr w:rsidR="003E0D7A" w:rsidRPr="00FC6E71" w14:paraId="6C593581" w14:textId="77777777" w:rsidTr="547FA649">
        <w:trPr>
          <w:trHeight w:val="20"/>
        </w:trPr>
        <w:tc>
          <w:tcPr>
            <w:tcW w:w="796" w:type="pct"/>
            <w:vAlign w:val="center"/>
          </w:tcPr>
          <w:p w14:paraId="0E9DE78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w:t>
            </w:r>
          </w:p>
        </w:tc>
        <w:tc>
          <w:tcPr>
            <w:tcW w:w="4204" w:type="pct"/>
            <w:vAlign w:val="center"/>
          </w:tcPr>
          <w:p w14:paraId="5AC901DC"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severity</w:t>
            </w:r>
          </w:p>
        </w:tc>
      </w:tr>
      <w:tr w:rsidR="003E0D7A" w:rsidRPr="00FC6E71" w14:paraId="7800AFA8" w14:textId="77777777" w:rsidTr="547FA649">
        <w:trPr>
          <w:trHeight w:val="20"/>
        </w:trPr>
        <w:tc>
          <w:tcPr>
            <w:tcW w:w="796" w:type="pct"/>
          </w:tcPr>
          <w:p w14:paraId="356674E0"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SBC</w:t>
            </w:r>
          </w:p>
        </w:tc>
        <w:tc>
          <w:tcPr>
            <w:tcW w:w="4204" w:type="pct"/>
          </w:tcPr>
          <w:p w14:paraId="369E752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styrene-butadiene copolymer</w:t>
            </w:r>
          </w:p>
        </w:tc>
      </w:tr>
      <w:tr w:rsidR="003E0D7A" w:rsidRPr="00FC6E71" w14:paraId="2B247710" w14:textId="77777777" w:rsidTr="547FA649">
        <w:trPr>
          <w:trHeight w:val="20"/>
        </w:trPr>
        <w:tc>
          <w:tcPr>
            <w:tcW w:w="796" w:type="pct"/>
            <w:vAlign w:val="center"/>
          </w:tcPr>
          <w:p w14:paraId="4D5FA81B"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SD</w:t>
            </w:r>
          </w:p>
        </w:tc>
        <w:tc>
          <w:tcPr>
            <w:tcW w:w="4204" w:type="pct"/>
            <w:vAlign w:val="center"/>
          </w:tcPr>
          <w:p w14:paraId="69C0F92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standard deviation </w:t>
            </w:r>
          </w:p>
        </w:tc>
      </w:tr>
      <w:tr w:rsidR="003E0D7A" w:rsidRPr="00FC6E71" w14:paraId="2AF5AC0C" w14:textId="77777777" w:rsidTr="547FA649">
        <w:trPr>
          <w:trHeight w:val="20"/>
        </w:trPr>
        <w:tc>
          <w:tcPr>
            <w:tcW w:w="796" w:type="pct"/>
            <w:vAlign w:val="center"/>
          </w:tcPr>
          <w:p w14:paraId="30F86560"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Sed.</w:t>
            </w:r>
          </w:p>
        </w:tc>
        <w:tc>
          <w:tcPr>
            <w:tcW w:w="4204" w:type="pct"/>
            <w:vAlign w:val="center"/>
          </w:tcPr>
          <w:p w14:paraId="4455CF12" w14:textId="3836121F"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sediment</w:t>
            </w:r>
          </w:p>
        </w:tc>
      </w:tr>
      <w:tr w:rsidR="003E0D7A" w:rsidRPr="00FC6E71" w14:paraId="2087EC2F" w14:textId="77777777" w:rsidTr="547FA649">
        <w:trPr>
          <w:trHeight w:val="20"/>
        </w:trPr>
        <w:tc>
          <w:tcPr>
            <w:tcW w:w="796" w:type="pct"/>
          </w:tcPr>
          <w:p w14:paraId="2DD61F47"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TBBPA</w:t>
            </w:r>
          </w:p>
        </w:tc>
        <w:tc>
          <w:tcPr>
            <w:tcW w:w="4204" w:type="pct"/>
          </w:tcPr>
          <w:p w14:paraId="0A7AB53F"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tetrabromobisphenol A </w:t>
            </w:r>
          </w:p>
        </w:tc>
      </w:tr>
      <w:tr w:rsidR="003E0D7A" w:rsidRPr="00FC6E71" w14:paraId="37CCE0DE" w14:textId="77777777" w:rsidTr="547FA649">
        <w:trPr>
          <w:trHeight w:val="20"/>
        </w:trPr>
        <w:tc>
          <w:tcPr>
            <w:tcW w:w="796" w:type="pct"/>
            <w:vAlign w:val="bottom"/>
          </w:tcPr>
          <w:p w14:paraId="197C86B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TCDD</w:t>
            </w:r>
          </w:p>
        </w:tc>
        <w:tc>
          <w:tcPr>
            <w:tcW w:w="4204" w:type="pct"/>
          </w:tcPr>
          <w:p w14:paraId="5947EFF1"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eastAsia="en-GB"/>
              </w:rPr>
              <w:t>2, 3, 7, 8-tetrachlorodibenzodioxin</w:t>
            </w:r>
          </w:p>
        </w:tc>
      </w:tr>
      <w:tr w:rsidR="003E0D7A" w:rsidRPr="00FC6E71" w14:paraId="49254C62" w14:textId="77777777" w:rsidTr="547FA649">
        <w:trPr>
          <w:trHeight w:val="20"/>
        </w:trPr>
        <w:tc>
          <w:tcPr>
            <w:tcW w:w="796" w:type="pct"/>
          </w:tcPr>
          <w:p w14:paraId="49DB8934" w14:textId="3BEAE59B"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ton</w:t>
            </w:r>
          </w:p>
        </w:tc>
        <w:tc>
          <w:tcPr>
            <w:tcW w:w="4204" w:type="pct"/>
          </w:tcPr>
          <w:p w14:paraId="062B6098"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1,000 kg</w:t>
            </w:r>
          </w:p>
        </w:tc>
      </w:tr>
      <w:tr w:rsidR="003E0D7A" w:rsidRPr="00FC6E71" w14:paraId="15893A5A" w14:textId="77777777" w:rsidTr="547FA649">
        <w:trPr>
          <w:trHeight w:val="20"/>
        </w:trPr>
        <w:tc>
          <w:tcPr>
            <w:tcW w:w="796" w:type="pct"/>
          </w:tcPr>
          <w:p w14:paraId="36F0290A"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TPM</w:t>
            </w:r>
          </w:p>
        </w:tc>
        <w:tc>
          <w:tcPr>
            <w:tcW w:w="4204" w:type="pct"/>
          </w:tcPr>
          <w:p w14:paraId="36632B84"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total particulate matter </w:t>
            </w:r>
          </w:p>
        </w:tc>
      </w:tr>
      <w:tr w:rsidR="003E0D7A" w:rsidRPr="00FC6E71" w14:paraId="4C282620" w14:textId="77777777" w:rsidTr="547FA649">
        <w:trPr>
          <w:trHeight w:val="20"/>
        </w:trPr>
        <w:tc>
          <w:tcPr>
            <w:tcW w:w="796" w:type="pct"/>
          </w:tcPr>
          <w:p w14:paraId="4C90488A"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USMR</w:t>
            </w:r>
          </w:p>
        </w:tc>
        <w:tc>
          <w:tcPr>
            <w:tcW w:w="4204" w:type="pct"/>
          </w:tcPr>
          <w:p w14:paraId="563BB8AA"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 xml:space="preserve">uncertainty, strength of knowledge and methodological robustness </w:t>
            </w:r>
          </w:p>
        </w:tc>
      </w:tr>
      <w:tr w:rsidR="003E0D7A" w:rsidRPr="00FC6E71" w14:paraId="5F5DBEC9" w14:textId="77777777" w:rsidTr="547FA649">
        <w:trPr>
          <w:trHeight w:val="20"/>
        </w:trPr>
        <w:tc>
          <w:tcPr>
            <w:tcW w:w="796" w:type="pct"/>
            <w:vAlign w:val="center"/>
          </w:tcPr>
          <w:p w14:paraId="3B4B87B2"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VOC</w:t>
            </w:r>
          </w:p>
        </w:tc>
        <w:tc>
          <w:tcPr>
            <w:tcW w:w="4204" w:type="pct"/>
            <w:vAlign w:val="center"/>
          </w:tcPr>
          <w:p w14:paraId="5BA18AFC" w14:textId="208A92C2" w:rsidR="003E0D7A" w:rsidRPr="00FC6E71" w:rsidRDefault="004E486B"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volatile organic compound</w:t>
            </w:r>
          </w:p>
        </w:tc>
      </w:tr>
      <w:tr w:rsidR="003E0D7A" w:rsidRPr="00FC6E71" w14:paraId="38BDCEEA" w14:textId="77777777" w:rsidTr="547FA649">
        <w:trPr>
          <w:trHeight w:val="20"/>
        </w:trPr>
        <w:tc>
          <w:tcPr>
            <w:tcW w:w="796" w:type="pct"/>
          </w:tcPr>
          <w:p w14:paraId="2A6D0BAC" w14:textId="77777777" w:rsidR="003E0D7A" w:rsidRPr="00FC6E71" w:rsidRDefault="003E0D7A"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wt.</w:t>
            </w:r>
          </w:p>
        </w:tc>
        <w:tc>
          <w:tcPr>
            <w:tcW w:w="4204" w:type="pct"/>
          </w:tcPr>
          <w:p w14:paraId="3465997B" w14:textId="525DC203" w:rsidR="003E0D7A" w:rsidRPr="00FC6E71" w:rsidRDefault="00A378F3" w:rsidP="00D11CBA">
            <w:pPr>
              <w:pStyle w:val="Tabletext"/>
              <w:rPr>
                <w:rFonts w:ascii="Times New Roman" w:hAnsi="Times New Roman" w:cs="Times New Roman"/>
                <w:sz w:val="20"/>
                <w:lang w:val="en-US"/>
              </w:rPr>
            </w:pPr>
            <w:r w:rsidRPr="00FC6E71">
              <w:rPr>
                <w:rFonts w:ascii="Times New Roman" w:hAnsi="Times New Roman" w:cs="Times New Roman"/>
                <w:sz w:val="20"/>
                <w:lang w:val="en-US"/>
              </w:rPr>
              <w:t>w</w:t>
            </w:r>
            <w:r w:rsidR="003E0D7A" w:rsidRPr="00FC6E71">
              <w:rPr>
                <w:rFonts w:ascii="Times New Roman" w:hAnsi="Times New Roman" w:cs="Times New Roman"/>
                <w:sz w:val="20"/>
                <w:lang w:val="en-US"/>
              </w:rPr>
              <w:t>eight</w:t>
            </w:r>
            <w:r w:rsidRPr="00FC6E71">
              <w:rPr>
                <w:rFonts w:ascii="Times New Roman" w:hAnsi="Times New Roman" w:cs="Times New Roman"/>
                <w:sz w:val="20"/>
                <w:lang w:val="en-US"/>
              </w:rPr>
              <w:t xml:space="preserve"> (i.e. a weight reporting basis)</w:t>
            </w:r>
          </w:p>
        </w:tc>
      </w:tr>
    </w:tbl>
    <w:p w14:paraId="348A4636" w14:textId="77777777" w:rsidR="004B1341" w:rsidRPr="00FC6E71" w:rsidRDefault="004B1341">
      <w:r w:rsidRPr="00FC6E71">
        <w:br w:type="page"/>
      </w:r>
    </w:p>
    <w:p w14:paraId="39C4413C" w14:textId="77777777" w:rsidR="00175E80" w:rsidRPr="00FC6E71" w:rsidRDefault="00175E80" w:rsidP="00175E80">
      <w:pPr>
        <w:pStyle w:val="Heading1"/>
      </w:pPr>
      <w:bookmarkStart w:id="1" w:name="_Toc44509456"/>
      <w:bookmarkStart w:id="2" w:name="_Toc44510318"/>
      <w:bookmarkStart w:id="3" w:name="_Toc52521434"/>
      <w:bookmarkEnd w:id="1"/>
      <w:bookmarkEnd w:id="2"/>
      <w:bookmarkEnd w:id="3"/>
      <w:r w:rsidRPr="00FC6E71">
        <w:lastRenderedPageBreak/>
        <w:t xml:space="preserve">Introduction </w:t>
      </w:r>
    </w:p>
    <w:p w14:paraId="10639AAA" w14:textId="2F208DA2" w:rsidR="00DC4959" w:rsidRPr="00FC6E71" w:rsidRDefault="000B03A0" w:rsidP="00BA5597">
      <w:pPr>
        <w:pStyle w:val="TAMainText"/>
      </w:pPr>
      <w:r w:rsidRPr="00FC6E71">
        <w:t>The topic of solid waste mismanagement has attracted considerable attention in recent years, not least because of the large quantities of plastic waste that are reported to enter the aquatic environment</w:t>
      </w:r>
      <w:r w:rsidR="00A04515" w:rsidRPr="00FC6E71">
        <w:t xml:space="preserve"> (11 million metric ton</w:t>
      </w:r>
      <w:r w:rsidR="37881A88" w:rsidRPr="00FC6E71">
        <w:t>s</w:t>
      </w:r>
      <w:r w:rsidR="00A04515" w:rsidRPr="00FC6E71">
        <w:t xml:space="preserve"> per annum Mt y</w:t>
      </w:r>
      <w:r w:rsidR="00A04515" w:rsidRPr="00FC6E71">
        <w:rPr>
          <w:vertAlign w:val="superscript"/>
        </w:rPr>
        <w:t>-1</w:t>
      </w:r>
      <w:r w:rsidR="00A04515" w:rsidRPr="00FC6E71">
        <w:t>)</w:t>
      </w:r>
      <w:r w:rsidR="00DC7F0D" w:rsidRPr="00FC6E71">
        <w:t>, mainly in the low-</w:t>
      </w:r>
      <w:r w:rsidRPr="00FC6E71">
        <w:t xml:space="preserve"> and midd</w:t>
      </w:r>
      <w:r w:rsidR="00A04515" w:rsidRPr="00FC6E71">
        <w:t>le</w:t>
      </w:r>
      <w:r w:rsidR="3F5318B7" w:rsidRPr="00FC6E71">
        <w:t>-</w:t>
      </w:r>
      <w:r w:rsidR="00A04515" w:rsidRPr="00FC6E71">
        <w:t xml:space="preserve">income countries (LIMICs) of </w:t>
      </w:r>
      <w:r w:rsidRPr="00FC6E71">
        <w:t>South and Southeast Asia</w:t>
      </w:r>
      <w:r w:rsidR="00AA4B5D" w:rsidRPr="00FC6E71">
        <w:t>.</w:t>
      </w:r>
      <w:r w:rsidRPr="00FC6E71">
        <w:rPr>
          <w:vertAlign w:val="superscript"/>
        </w:rPr>
        <w:fldChar w:fldCharType="begin"/>
      </w:r>
      <w:r w:rsidR="006017C2" w:rsidRPr="00FC6E71">
        <w:rPr>
          <w:vertAlign w:val="superscript"/>
        </w:rPr>
        <w:instrText xml:space="preserve"> ADDIN EN.CITE &lt;EndNote&gt;&lt;Cite&gt;&lt;Author&gt;Lau&lt;/Author&gt;&lt;Year&gt;2020&lt;/Year&gt;&lt;RecNum&gt;5780&lt;/RecNum&gt;&lt;DisplayText&gt;&lt;style face="superscript"&gt;1&lt;/style&gt;&lt;/DisplayText&gt;&lt;record&gt;&lt;rec-number&gt;5780&lt;/rec-number&gt;&lt;foreign-keys&gt;&lt;key app="EN" db-id="x9ep5rzpeferz2er5wxxvrplewr09fz5setz" timestamp="1583669392" guid="8ce5d023-e073-4c12-a3e3-a07232a6fc6b"&gt;5780&lt;/key&gt;&lt;/foreign-keys&gt;&lt;ref-type name="Journal Article"&gt;17&lt;/ref-type&gt;&lt;contributors&gt;&lt;authors&gt;&lt;author&gt;Winnie W. Y. Lau&lt;/author&gt;&lt;author&gt;Yonathan Shiran&lt;/author&gt;&lt;author&gt;Richard M. Bailey&lt;/author&gt;&lt;author&gt;Ed Cook&lt;/author&gt;&lt;author&gt;Martin R. Stuchtey&lt;/author&gt;&lt;author&gt;Julia Koskella&lt;/author&gt;&lt;author&gt;Costas A. Velis&lt;/author&gt;&lt;author&gt;Linda Godfrey&lt;/author&gt;&lt;author&gt;Julien Boucher&lt;/author&gt;&lt;author&gt;Margaret B. Murphy&lt;/author&gt;&lt;author&gt;Richard C. Thompson&lt;/author&gt;&lt;author&gt;Emilia Jankowska&lt;/author&gt;&lt;author&gt;Arturo Castillo Castillo&lt;/author&gt;&lt;author&gt;Toby D. Pilditch&lt;/author&gt;&lt;author&gt;Ben Dixon&lt;/author&gt;&lt;author&gt;Laura Koerselman&lt;/author&gt;&lt;author&gt;Edward Kosior&lt;/author&gt;&lt;author&gt;Enzo Favoino&lt;/author&gt;&lt;author&gt;Jutta Gutberlet&lt;/author&gt;&lt;author&gt;Sarah Baulch&lt;/author&gt;&lt;author&gt;Meera E. Atreya&lt;/author&gt;&lt;author&gt;David Fischer&lt;/author&gt;&lt;author&gt;Kevin K. He&lt;/author&gt;&lt;author&gt;Milan Petit&lt;/author&gt;&lt;author&gt;U. Rashid Sumaila&lt;/author&gt;&lt;author&gt;Emily Neil&lt;/author&gt;&lt;author&gt;Monty Ochocki&lt;/author&gt;&lt;author&gt;Keith Lawrence&lt;/author&gt;&lt;author&gt;James E. Palardy&lt;/author&gt;&lt;/authors&gt;&lt;/contributors&gt;&lt;titles&gt;&lt;title&gt;Evaluating scenarios toward zero plastic pollution&lt;/title&gt;&lt;secondary-title&gt;Science&lt;/secondary-title&gt;&lt;/titles&gt;&lt;periodical&gt;&lt;full-title&gt;Science&lt;/full-title&gt;&lt;/periodical&gt;&lt;pages&gt;1455–1461&lt;/pages&gt;&lt;number&gt;369&lt;/number&gt;&lt;dates&gt;&lt;year&gt;2020&lt;/year&gt;&lt;pub-dates&gt;&lt;date&gt;23 Jul 2020&lt;/date&gt;&lt;/pub-dates&gt;&lt;/dates&gt;&lt;urls&gt;&lt;related-urls&gt;&lt;url&gt;https://science.sciencemag.org/content/369/6510/1455&lt;/url&gt;&lt;/related-urls&gt;&lt;/urls&gt;&lt;electronic-resource-num&gt;https://doi.org/10.1126/science.aba9475&lt;/electronic-resource-num&gt;&lt;access-date&gt;27 July 2020&lt;/access-date&gt;&lt;/record&gt;&lt;/Cite&gt;&lt;/EndNote&gt;</w:instrText>
      </w:r>
      <w:r w:rsidRPr="00FC6E71">
        <w:rPr>
          <w:vertAlign w:val="superscript"/>
        </w:rPr>
        <w:fldChar w:fldCharType="separate"/>
      </w:r>
      <w:r w:rsidR="00AA4B5D" w:rsidRPr="00FC6E71">
        <w:rPr>
          <w:vertAlign w:val="superscript"/>
        </w:rPr>
        <w:t>1</w:t>
      </w:r>
      <w:r w:rsidRPr="00FC6E71">
        <w:rPr>
          <w:vertAlign w:val="superscript"/>
        </w:rPr>
        <w:fldChar w:fldCharType="end"/>
      </w:r>
      <w:r w:rsidRPr="00FC6E71">
        <w:t xml:space="preserve"> </w:t>
      </w:r>
      <w:r w:rsidR="00DA0390" w:rsidRPr="00FC6E71">
        <w:t xml:space="preserve">Our </w:t>
      </w:r>
      <w:r w:rsidR="009E47F0" w:rsidRPr="00FC6E71">
        <w:t>high dependence</w:t>
      </w:r>
      <w:r w:rsidR="00DA0390" w:rsidRPr="00FC6E71">
        <w:t xml:space="preserve"> </w:t>
      </w:r>
      <w:r w:rsidR="00F55C16" w:rsidRPr="00FC6E71">
        <w:t>on</w:t>
      </w:r>
      <w:r w:rsidR="00DA0390" w:rsidRPr="00FC6E71">
        <w:t xml:space="preserve"> plastics in almost every aspect of life has resulted in an exponential growth curve for plastic production</w:t>
      </w:r>
      <w:r w:rsidR="009E47F0" w:rsidRPr="00FC6E71">
        <w:t xml:space="preserve"> since the 1950s, </w:t>
      </w:r>
      <w:r w:rsidR="00DC4959" w:rsidRPr="00FC6E71">
        <w:t>anticipated to continue unabated until 2050</w:t>
      </w:r>
      <w:r w:rsidR="00AA4B5D" w:rsidRPr="00FC6E71">
        <w:t>.</w:t>
      </w:r>
      <w:r w:rsidRPr="00FC6E71">
        <w:rPr>
          <w:vertAlign w:val="superscript"/>
        </w:rPr>
        <w:fldChar w:fldCharType="begin"/>
      </w:r>
      <w:r w:rsidR="005976A7">
        <w:rPr>
          <w:vertAlign w:val="superscript"/>
        </w:rPr>
        <w:instrText xml:space="preserve"> ADDIN EN.CITE &lt;EndNote&gt;&lt;Cite&gt;&lt;Author&gt;Geyer&lt;/Author&gt;&lt;Year&gt;2017&lt;/Year&gt;&lt;RecNum&gt;225&lt;/RecNum&gt;&lt;DisplayText&gt;&lt;style face="superscript"&gt;2&lt;/style&gt;&lt;/DisplayText&gt;&lt;record&gt;&lt;rec-number&gt;225&lt;/rec-number&gt;&lt;foreign-keys&gt;&lt;key app="EN" db-id="x9ep5rzpeferz2er5wxxvrplewr09fz5setz" timestamp="1557860240" guid="32a2bbe9-fda8-4427-bd33-7f3164b71c62"&gt;225&lt;/key&gt;&lt;/foreign-keys&gt;&lt;ref-type name="Journal Article"&gt;17&lt;/ref-type&gt;&lt;contributors&gt;&lt;authors&gt;&lt;author&gt;Geyer, Roland&lt;/author&gt;&lt;author&gt;Jambeck, Jenna R.&lt;/author&gt;&lt;author&gt;Law, Kara Lavender&lt;/author&gt;&lt;/authors&gt;&lt;/contributors&gt;&lt;titles&gt;&lt;title&gt;Production, use, and fate of all plastics ever made&lt;/title&gt;&lt;secondary-title&gt;Science Advances&lt;/secondary-title&gt;&lt;/titles&gt;&lt;periodical&gt;&lt;full-title&gt;Science Advances&lt;/full-title&gt;&lt;/periodical&gt;&lt;pages&gt;e1700782&lt;/pages&gt;&lt;volume&gt;3&lt;/volume&gt;&lt;number&gt;7&lt;/number&gt;&lt;dates&gt;&lt;year&gt;2017&lt;/year&gt;&lt;/dates&gt;&lt;urls&gt;&lt;related-urls&gt;&lt;url&gt;https://advances.sciencemag.org/content/advances/3/7/e1700782.full.pdf&lt;/url&gt;&lt;/related-urls&gt;&lt;/urls&gt;&lt;electronic-resource-num&gt;10.1126/sciadv.1700782&lt;/electronic-resource-num&gt;&lt;/record&gt;&lt;/Cite&gt;&lt;/EndNote&gt;</w:instrText>
      </w:r>
      <w:r w:rsidRPr="00FC6E71">
        <w:rPr>
          <w:vertAlign w:val="superscript"/>
        </w:rPr>
        <w:fldChar w:fldCharType="separate"/>
      </w:r>
      <w:r w:rsidR="00AA4B5D" w:rsidRPr="00FC6E71">
        <w:rPr>
          <w:noProof/>
          <w:vertAlign w:val="superscript"/>
        </w:rPr>
        <w:t>2</w:t>
      </w:r>
      <w:r w:rsidRPr="00FC6E71">
        <w:rPr>
          <w:vertAlign w:val="superscript"/>
        </w:rPr>
        <w:fldChar w:fldCharType="end"/>
      </w:r>
      <w:r w:rsidR="00DC4959" w:rsidRPr="00FC6E71">
        <w:t xml:space="preserve"> Underlying this growth in plastic production</w:t>
      </w:r>
      <w:r w:rsidR="002259E9" w:rsidRPr="00FC6E71">
        <w:t>,</w:t>
      </w:r>
      <w:r w:rsidR="00DC4959" w:rsidRPr="00FC6E71">
        <w:t xml:space="preserve"> is the rapid</w:t>
      </w:r>
      <w:r w:rsidR="002259E9" w:rsidRPr="00FC6E71">
        <w:t xml:space="preserve">ly rising </w:t>
      </w:r>
      <w:r w:rsidR="00DC4959" w:rsidRPr="00FC6E71">
        <w:t>population that is projected for several middle</w:t>
      </w:r>
      <w:r w:rsidR="5B167B19" w:rsidRPr="00FC6E71">
        <w:t>-</w:t>
      </w:r>
      <w:r w:rsidR="00DC4959" w:rsidRPr="00FC6E71">
        <w:t>income countries in the Global South</w:t>
      </w:r>
      <w:r w:rsidR="00AA4B5D" w:rsidRPr="00FC6E71">
        <w:t>,</w:t>
      </w:r>
      <w:r w:rsidR="00C25960" w:rsidRPr="00FC6E71">
        <w:rPr>
          <w:vertAlign w:val="superscript"/>
        </w:rPr>
        <w:fldChar w:fldCharType="begin"/>
      </w:r>
      <w:r w:rsidR="00755184" w:rsidRPr="00FC6E71">
        <w:rPr>
          <w:vertAlign w:val="superscript"/>
        </w:rPr>
        <w:instrText xml:space="preserve"> ADDIN EN.CITE &lt;EndNote&gt;&lt;Cite&gt;&lt;Author&gt;Kummu&lt;/Author&gt;&lt;Year&gt;2011&lt;/Year&gt;&lt;RecNum&gt;6650&lt;/RecNum&gt;&lt;DisplayText&gt;&lt;style face="superscript"&gt;3&lt;/style&gt;&lt;/DisplayText&gt;&lt;record&gt;&lt;rec-number&gt;6650&lt;/rec-number&gt;&lt;foreign-keys&gt;&lt;key app="EN" db-id="x9ep5rzpeferz2er5wxxvrplewr09fz5setz" timestamp="1607436327" guid="dabb5e45-7f9d-4a5d-95bf-7dab6ab4c28c"&gt;6650&lt;/key&gt;&lt;/foreign-keys&gt;&lt;ref-type name="Journal Article"&gt;17&lt;/ref-type&gt;&lt;contributors&gt;&lt;authors&gt;&lt;author&gt;Kummu, M.&lt;/author&gt;&lt;author&gt;Varis, O.&lt;/author&gt;&lt;/authors&gt;&lt;/contributors&gt;&lt;auth-address&gt;Water Development Research Group, Aalto University, Tietotie 1E, 02150 Espoo, Finland&lt;/auth-address&gt;&lt;titles&gt;&lt;title&gt;The world by latitudes: A global analysis of human population, development level and environment across the north-south axis over the past half century&lt;/title&gt;&lt;secondary-title&gt;Applied Geography&lt;/secondary-title&gt;&lt;alt-title&gt;Appl. Geogr.&lt;/alt-title&gt;&lt;/titles&gt;&lt;periodical&gt;&lt;full-title&gt;Applied Geography&lt;/full-title&gt;&lt;abbr-1&gt;Appl. Geogr.&lt;/abbr-1&gt;&lt;/periodical&gt;&lt;alt-periodical&gt;&lt;full-title&gt;Applied Geography&lt;/full-title&gt;&lt;abbr-1&gt;Appl. Geogr.&lt;/abbr-1&gt;&lt;/alt-periodical&gt;&lt;pages&gt;495-507&lt;/pages&gt;&lt;volume&gt;31&lt;/volume&gt;&lt;number&gt;2&lt;/number&gt;&lt;dates&gt;&lt;year&gt;2011&lt;/year&gt;&lt;/dates&gt;&lt;isbn&gt;01436228 (ISSN)&lt;/isbn&gt;&lt;work-type&gt;Article&lt;/work-type&gt;&lt;urls&gt;&lt;related-urls&gt;&lt;url&gt;https://www.scopus.com/inward/record.uri?eid=2-s2.0-78649788831&amp;amp;doi=10.1016%2fj.apgeog.2010.10.009&amp;amp;partnerID=40&amp;amp;md5=00e8f056a2d86051b5ee5e59a55ce2ba&lt;/url&gt;&lt;/related-urls&gt;&lt;/urls&gt;&lt;electronic-resource-num&gt;10.1016/j.apgeog.2010.10.009&lt;/electronic-resource-num&gt;&lt;remote-database-name&gt;Scopus&lt;/remote-database-name&gt;&lt;language&gt;English&lt;/language&gt;&lt;/record&gt;&lt;/Cite&gt;&lt;/EndNote&gt;</w:instrText>
      </w:r>
      <w:r w:rsidR="00C25960" w:rsidRPr="00FC6E71">
        <w:rPr>
          <w:vertAlign w:val="superscript"/>
        </w:rPr>
        <w:fldChar w:fldCharType="separate"/>
      </w:r>
      <w:r w:rsidR="00AA4B5D" w:rsidRPr="00FC6E71">
        <w:rPr>
          <w:vertAlign w:val="superscript"/>
        </w:rPr>
        <w:t>3</w:t>
      </w:r>
      <w:r w:rsidR="00C25960" w:rsidRPr="00FC6E71">
        <w:rPr>
          <w:vertAlign w:val="superscript"/>
        </w:rPr>
        <w:fldChar w:fldCharType="end"/>
      </w:r>
      <w:r w:rsidR="00DC4959" w:rsidRPr="00FC6E71">
        <w:t xml:space="preserve"> where newly attained prosperity is allowing </w:t>
      </w:r>
      <w:r w:rsidR="002259E9" w:rsidRPr="00FC6E71">
        <w:t>their citizens to benefit from the properties and characteristics that plastics bring to their lives such as freshness of food, fuel economy of transport systems, and insulating properties in constructions. Critically, increases in packaging</w:t>
      </w:r>
      <w:r w:rsidR="003837E7" w:rsidRPr="00FC6E71">
        <w:t xml:space="preserve"> production </w:t>
      </w:r>
      <w:r w:rsidR="002259E9" w:rsidRPr="00FC6E71">
        <w:t xml:space="preserve">are anticipated, </w:t>
      </w:r>
      <w:r w:rsidR="003837E7" w:rsidRPr="00FC6E71">
        <w:t xml:space="preserve">a stream that </w:t>
      </w:r>
      <w:r w:rsidR="002259E9" w:rsidRPr="00FC6E71">
        <w:t xml:space="preserve">has an inherently short use phase, </w:t>
      </w:r>
      <w:r w:rsidR="003837E7" w:rsidRPr="00FC6E71">
        <w:t xml:space="preserve">often </w:t>
      </w:r>
      <w:r w:rsidR="002259E9" w:rsidRPr="00FC6E71">
        <w:t xml:space="preserve">becoming waste </w:t>
      </w:r>
      <w:r w:rsidR="003837E7" w:rsidRPr="00FC6E71">
        <w:t>within a few months of production</w:t>
      </w:r>
      <w:r w:rsidR="009F0763" w:rsidRPr="00FC6E71">
        <w:t>.</w:t>
      </w:r>
      <w:r w:rsidR="009F0763">
        <w:fldChar w:fldCharType="begin"/>
      </w:r>
      <w:r w:rsidR="005976A7">
        <w:instrText xml:space="preserve"> ADDIN EN.CITE &lt;EndNote&gt;&lt;Cite&gt;&lt;Author&gt;Geyer&lt;/Author&gt;&lt;Year&gt;2017&lt;/Year&gt;&lt;RecNum&gt;225&lt;/RecNum&gt;&lt;DisplayText&gt;&lt;style face="superscript"&gt;2&lt;/style&gt;&lt;/DisplayText&gt;&lt;record&gt;&lt;rec-number&gt;225&lt;/rec-number&gt;&lt;foreign-keys&gt;&lt;key app="EN" db-id="x9ep5rzpeferz2er5wxxvrplewr09fz5setz" timestamp="1557860240" guid="32a2bbe9-fda8-4427-bd33-7f3164b71c62"&gt;225&lt;/key&gt;&lt;/foreign-keys&gt;&lt;ref-type name="Journal Article"&gt;17&lt;/ref-type&gt;&lt;contributors&gt;&lt;authors&gt;&lt;author&gt;Geyer, Roland&lt;/author&gt;&lt;author&gt;Jambeck, Jenna R.&lt;/author&gt;&lt;author&gt;Law, Kara Lavender&lt;/author&gt;&lt;/authors&gt;&lt;/contributors&gt;&lt;titles&gt;&lt;title&gt;Production, use, and fate of all plastics ever made&lt;/title&gt;&lt;secondary-title&gt;Science Advances&lt;/secondary-title&gt;&lt;/titles&gt;&lt;periodical&gt;&lt;full-title&gt;Science Advances&lt;/full-title&gt;&lt;/periodical&gt;&lt;pages&gt;e1700782&lt;/pages&gt;&lt;volume&gt;3&lt;/volume&gt;&lt;number&gt;7&lt;/number&gt;&lt;dates&gt;&lt;year&gt;2017&lt;/year&gt;&lt;/dates&gt;&lt;urls&gt;&lt;related-urls&gt;&lt;url&gt;https://advances.sciencemag.org/content/advances/3/7/e1700782.full.pdf&lt;/url&gt;&lt;/related-urls&gt;&lt;/urls&gt;&lt;electronic-resource-num&gt;10.1126/sciadv.1700782&lt;/electronic-resource-num&gt;&lt;/record&gt;&lt;/Cite&gt;&lt;/EndNote&gt;</w:instrText>
      </w:r>
      <w:r w:rsidR="009F0763">
        <w:fldChar w:fldCharType="separate"/>
      </w:r>
      <w:r w:rsidR="009F0763" w:rsidRPr="009F0763">
        <w:rPr>
          <w:noProof/>
          <w:vertAlign w:val="superscript"/>
        </w:rPr>
        <w:t>2</w:t>
      </w:r>
      <w:r w:rsidR="009F0763">
        <w:fldChar w:fldCharType="end"/>
      </w:r>
      <w:r w:rsidR="003837E7" w:rsidRPr="00FC6E71">
        <w:t xml:space="preserve"> </w:t>
      </w:r>
    </w:p>
    <w:p w14:paraId="134E21E3" w14:textId="06D34002" w:rsidR="00962D7A" w:rsidRPr="00FC6E71" w:rsidRDefault="00D41DD3" w:rsidP="00BA5597">
      <w:pPr>
        <w:pStyle w:val="TAMainText"/>
      </w:pPr>
      <w:r w:rsidRPr="00FC6E71">
        <w:t xml:space="preserve">This rapid projected increase in plastic waste generation in LIMICs, particularly for short-use items and objects will necessitate concurrent and concerted effort by municipalities to provide systems to collect, dispose and potentially reclaim, recycle and recover </w:t>
      </w:r>
      <w:r w:rsidR="004619EB" w:rsidRPr="00FC6E71">
        <w:t>significant additional material</w:t>
      </w:r>
      <w:r w:rsidRPr="00FC6E71">
        <w:t>. However</w:t>
      </w:r>
      <w:r w:rsidR="004619EB" w:rsidRPr="00FC6E71">
        <w:t>,</w:t>
      </w:r>
      <w:r w:rsidRPr="00FC6E71">
        <w:t xml:space="preserve"> the present situation</w:t>
      </w:r>
      <w:r w:rsidR="004619EB" w:rsidRPr="00FC6E71">
        <w:t xml:space="preserve"> is </w:t>
      </w:r>
      <w:r w:rsidR="00F55C16" w:rsidRPr="00FC6E71">
        <w:t>that approximately 40% wt.</w:t>
      </w:r>
      <w:r w:rsidRPr="00FC6E71">
        <w:t xml:space="preserve"> </w:t>
      </w:r>
      <w:r w:rsidR="004619EB" w:rsidRPr="00FC6E71">
        <w:t xml:space="preserve">of municipal waste plastics are already </w:t>
      </w:r>
      <w:r w:rsidRPr="00FC6E71">
        <w:t>mismanaged and that this</w:t>
      </w:r>
      <w:r w:rsidR="004619EB" w:rsidRPr="00FC6E71">
        <w:t xml:space="preserve"> proportion</w:t>
      </w:r>
      <w:r w:rsidRPr="00FC6E71">
        <w:t xml:space="preserve"> is </w:t>
      </w:r>
      <w:r w:rsidR="00563AF7" w:rsidRPr="00FC6E71">
        <w:t>projected</w:t>
      </w:r>
      <w:r w:rsidR="00F55C16" w:rsidRPr="00FC6E71">
        <w:t xml:space="preserve"> to increase to 55% wt.</w:t>
      </w:r>
      <w:r w:rsidRPr="00FC6E71">
        <w:t xml:space="preserve"> by 2040 unless considerable and concerted action is taken to</w:t>
      </w:r>
      <w:r w:rsidR="00563AF7" w:rsidRPr="00FC6E71">
        <w:t xml:space="preserve"> either </w:t>
      </w:r>
      <w:r w:rsidRPr="00FC6E71">
        <w:t xml:space="preserve">inject more </w:t>
      </w:r>
      <w:r w:rsidR="004619EB" w:rsidRPr="00FC6E71">
        <w:t xml:space="preserve">resources </w:t>
      </w:r>
      <w:r w:rsidR="00563AF7" w:rsidRPr="00FC6E71">
        <w:t>into an already struggling waste management system or dramatically reduce the mass that enters it.</w:t>
      </w:r>
      <w:r w:rsidR="006371C7">
        <w:fldChar w:fldCharType="begin"/>
      </w:r>
      <w:r w:rsidR="006371C7">
        <w:instrText xml:space="preserve"> ADDIN EN.CITE &lt;EndNote&gt;&lt;Cite&gt;&lt;Author&gt;Lau&lt;/Author&gt;&lt;Year&gt;2020&lt;/Year&gt;&lt;RecNum&gt;5780&lt;/RecNum&gt;&lt;DisplayText&gt;&lt;style face="superscript"&gt;1&lt;/style&gt;&lt;/DisplayText&gt;&lt;record&gt;&lt;rec-number&gt;5780&lt;/rec-number&gt;&lt;foreign-keys&gt;&lt;key app="EN" db-id="x9ep5rzpeferz2er5wxxvrplewr09fz5setz" timestamp="1583669392" guid="8ce5d023-e073-4c12-a3e3-a07232a6fc6b"&gt;5780&lt;/key&gt;&lt;/foreign-keys&gt;&lt;ref-type name="Journal Article"&gt;17&lt;/ref-type&gt;&lt;contributors&gt;&lt;authors&gt;&lt;author&gt;Winnie W. Y. Lau&lt;/author&gt;&lt;author&gt;Yonathan Shiran&lt;/author&gt;&lt;author&gt;Richard M. Bailey&lt;/author&gt;&lt;author&gt;Ed Cook&lt;/author&gt;&lt;author&gt;Martin R. Stuchtey&lt;/author&gt;&lt;author&gt;Julia Koskella&lt;/author&gt;&lt;author&gt;Costas A. Velis&lt;/author&gt;&lt;author&gt;Linda Godfrey&lt;/author&gt;&lt;author&gt;Julien Boucher&lt;/author&gt;&lt;author&gt;Margaret B. Murphy&lt;/author&gt;&lt;author&gt;Richard C. Thompson&lt;/author&gt;&lt;author&gt;Emilia Jankowska&lt;/author&gt;&lt;author&gt;Arturo Castillo Castillo&lt;/author&gt;&lt;author&gt;Toby D. Pilditch&lt;/author&gt;&lt;author&gt;Ben Dixon&lt;/author&gt;&lt;author&gt;Laura Koerselman&lt;/author&gt;&lt;author&gt;Edward Kosior&lt;/author&gt;&lt;author&gt;Enzo Favoino&lt;/author&gt;&lt;author&gt;Jutta Gutberlet&lt;/author&gt;&lt;author&gt;Sarah Baulch&lt;/author&gt;&lt;author&gt;Meera E. Atreya&lt;/author&gt;&lt;author&gt;David Fischer&lt;/author&gt;&lt;author&gt;Kevin K. He&lt;/author&gt;&lt;author&gt;Milan Petit&lt;/author&gt;&lt;author&gt;U. Rashid Sumaila&lt;/author&gt;&lt;author&gt;Emily Neil&lt;/author&gt;&lt;author&gt;Monty Ochocki&lt;/author&gt;&lt;author&gt;Keith Lawrence&lt;/author&gt;&lt;author&gt;James E. Palardy&lt;/author&gt;&lt;/authors&gt;&lt;/contributors&gt;&lt;titles&gt;&lt;title&gt;Evaluating scenarios toward zero plastic pollution&lt;/title&gt;&lt;secondary-title&gt;Science&lt;/secondary-title&gt;&lt;/titles&gt;&lt;periodical&gt;&lt;full-title&gt;Science&lt;/full-title&gt;&lt;/periodical&gt;&lt;pages&gt;1455–1461&lt;/pages&gt;&lt;number&gt;369&lt;/number&gt;&lt;dates&gt;&lt;year&gt;2020&lt;/year&gt;&lt;pub-dates&gt;&lt;date&gt;23 Jul 2020&lt;/date&gt;&lt;/pub-dates&gt;&lt;/dates&gt;&lt;urls&gt;&lt;related-urls&gt;&lt;url&gt;https://science.sciencemag.org/content/369/6510/1455&lt;/url&gt;&lt;/related-urls&gt;&lt;/urls&gt;&lt;electronic-resource-num&gt;https://doi.org/10.1126/science.aba9475&lt;/electronic-resource-num&gt;&lt;access-date&gt;27 July 2020&lt;/access-date&gt;&lt;/record&gt;&lt;/Cite&gt;&lt;/EndNote&gt;</w:instrText>
      </w:r>
      <w:r w:rsidR="006371C7">
        <w:fldChar w:fldCharType="separate"/>
      </w:r>
      <w:r w:rsidR="006371C7" w:rsidRPr="006371C7">
        <w:rPr>
          <w:noProof/>
          <w:vertAlign w:val="superscript"/>
        </w:rPr>
        <w:t>1</w:t>
      </w:r>
      <w:r w:rsidR="006371C7">
        <w:fldChar w:fldCharType="end"/>
      </w:r>
      <w:r w:rsidR="00563AF7" w:rsidRPr="00FC6E71">
        <w:t xml:space="preserve"> </w:t>
      </w:r>
      <w:r w:rsidR="004619EB" w:rsidRPr="00FC6E71">
        <w:t>Controlling and reducing this mass of unmanaged plastic waste is fast becoming one of the</w:t>
      </w:r>
      <w:r w:rsidR="00E31BD7" w:rsidRPr="00FC6E71">
        <w:t xml:space="preserve"> dominant e</w:t>
      </w:r>
      <w:r w:rsidR="00F55C16" w:rsidRPr="00FC6E71">
        <w:t>nvironmental topics of the 21</w:t>
      </w:r>
      <w:r w:rsidR="00F55C16" w:rsidRPr="00FC6E71">
        <w:rPr>
          <w:vertAlign w:val="superscript"/>
        </w:rPr>
        <w:t>st</w:t>
      </w:r>
      <w:r w:rsidR="00E31BD7" w:rsidRPr="00FC6E71">
        <w:rPr>
          <w:vertAlign w:val="superscript"/>
        </w:rPr>
        <w:t xml:space="preserve"> </w:t>
      </w:r>
      <w:r w:rsidR="00E31BD7" w:rsidRPr="00FC6E71">
        <w:t>century.</w:t>
      </w:r>
    </w:p>
    <w:p w14:paraId="105C287A" w14:textId="7E486325" w:rsidR="00D95C84" w:rsidRPr="00FC6E71" w:rsidRDefault="00E31BD7" w:rsidP="00BA5597">
      <w:pPr>
        <w:pStyle w:val="TAMainText"/>
      </w:pPr>
      <w:r w:rsidRPr="00FC6E71">
        <w:t xml:space="preserve">As yet, the focus on emissions of plastic debris to the marine environment has dominated the plastic pollution research landscape, with many of the proposed solutions </w:t>
      </w:r>
      <w:r w:rsidR="0018451E" w:rsidRPr="00FC6E71">
        <w:t>focusing</w:t>
      </w:r>
      <w:r w:rsidRPr="00FC6E71">
        <w:t xml:space="preserve"> on </w:t>
      </w:r>
      <w:r w:rsidRPr="00FC6E71">
        <w:lastRenderedPageBreak/>
        <w:t xml:space="preserve">reduction of </w:t>
      </w:r>
      <w:r w:rsidR="05D308EB" w:rsidRPr="00FC6E71">
        <w:t>at-risk</w:t>
      </w:r>
      <w:r w:rsidRPr="00FC6E71">
        <w:t xml:space="preserve"> items through fractional (by </w:t>
      </w:r>
      <w:r w:rsidR="00D95C84" w:rsidRPr="00FC6E71">
        <w:t>weight) plastic bans and action</w:t>
      </w:r>
      <w:r w:rsidRPr="00FC6E71">
        <w:t xml:space="preserve"> to </w:t>
      </w:r>
      <w:r w:rsidR="00D95C84" w:rsidRPr="00FC6E71">
        <w:t xml:space="preserve">stimulate </w:t>
      </w:r>
      <w:r w:rsidRPr="00FC6E71">
        <w:t>the circular</w:t>
      </w:r>
      <w:r w:rsidR="00D95C84" w:rsidRPr="00FC6E71">
        <w:t xml:space="preserve"> </w:t>
      </w:r>
      <w:r w:rsidRPr="00FC6E71">
        <w:t xml:space="preserve">economy </w:t>
      </w:r>
      <w:r w:rsidR="00D95C84" w:rsidRPr="00FC6E71">
        <w:t>for materials</w:t>
      </w:r>
      <w:r w:rsidR="00AA4B5D" w:rsidRPr="00FC6E71">
        <w:t>.</w:t>
      </w:r>
      <w:r w:rsidRPr="00FC6E71">
        <w:fldChar w:fldCharType="begin">
          <w:fldData xml:space="preserve">PEVuZE5vdGU+PENpdGU+PEF1dGhvcj5YYW50aG9zPC9BdXRob3I+PFllYXI+MjAxNzwvWWVhcj48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</w:fldData>
        </w:fldChar>
      </w:r>
      <w:r w:rsidR="00D22391">
        <w:instrText xml:space="preserve"> ADDIN EN.CITE </w:instrText>
      </w:r>
      <w:r w:rsidR="00D22391">
        <w:fldChar w:fldCharType="begin">
          <w:fldData xml:space="preserve">PEVuZE5vdGU+PENpdGU+PEF1dGhvcj5YYW50aG9zPC9BdXRob3I+PFllYXI+MjAxNzwvWWVhcj48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</w:fldData>
        </w:fldChar>
      </w:r>
      <w:r w:rsidR="00D22391">
        <w:instrText xml:space="preserve"> ADDIN EN.CITE.DATA </w:instrText>
      </w:r>
      <w:r w:rsidR="00D22391">
        <w:fldChar w:fldCharType="end"/>
      </w:r>
      <w:r w:rsidRPr="00FC6E71">
        <w:fldChar w:fldCharType="separate"/>
      </w:r>
      <w:r w:rsidR="00AA4B5D" w:rsidRPr="00FC6E71">
        <w:rPr>
          <w:noProof/>
          <w:vertAlign w:val="superscript"/>
        </w:rPr>
        <w:t>4-6</w:t>
      </w:r>
      <w:r w:rsidRPr="00FC6E71">
        <w:fldChar w:fldCharType="end"/>
      </w:r>
      <w:r w:rsidR="00D95C84" w:rsidRPr="00FC6E71">
        <w:t xml:space="preserve"> However</w:t>
      </w:r>
      <w:r w:rsidR="00334F57" w:rsidRPr="00FC6E71">
        <w:t>,</w:t>
      </w:r>
      <w:r w:rsidR="00D95C84" w:rsidRPr="00FC6E71">
        <w:t xml:space="preserve"> other forms of plastic pollution have received comparatively little attention in recent years and the focus on circular economic aspirations has detracted from the foundational imperative for waste management in the first place, to protect human health and reduce our interaction with harmful effects of solid waste</w:t>
      </w:r>
      <w:r w:rsidR="00AA4B5D" w:rsidRPr="00FC6E71">
        <w:t>.</w:t>
      </w:r>
      <w:r w:rsidR="00334F57" w:rsidRPr="00FC6E71">
        <w:fldChar w:fldCharType="begin"/>
      </w:r>
      <w:r w:rsidR="00AA4B5D" w:rsidRPr="00FC6E71">
        <w:instrText xml:space="preserve"> ADDIN EN.CITE &lt;EndNote&gt;&lt;Cite&gt;&lt;Author&gt;Johansson&lt;/Author&gt;&lt;Year&gt;2020&lt;/Year&gt;&lt;RecNum&gt;3189&lt;/RecNum&gt;&lt;DisplayText&gt;&lt;style face="superscript"&gt;7&lt;/style&gt;&lt;/DisplayText&gt;&lt;record&gt;&lt;rec-number&gt;3189&lt;/rec-number&gt;&lt;foreign-keys&gt;&lt;key app="EN" db-id="rzwzpzvtkarvr4eatrpp9vrpef505zefrp95" timestamp="1606771691"&gt;3189&lt;/key&gt;&lt;/foreign-keys&gt;&lt;ref-type name="Journal Article"&gt;17&lt;/ref-type&gt;&lt;contributors&gt;&lt;authors&gt;&lt;author&gt;Johansson, N.&lt;/author&gt;&lt;author&gt;Velis, C.&lt;/author&gt;&lt;author&gt;Corvellec, H.&lt;/author&gt;&lt;/authors&gt;&lt;/contributors&gt;&lt;titles&gt;&lt;title&gt;Towards clean material cycles: Is there a policy conflict between circular economy and non-toxic environment?&lt;/title&gt;&lt;secondary-title&gt;Waste Management and Research&lt;/secondary-title&gt;&lt;alt-title&gt;Waste Manage. Res.&lt;/alt-title&gt;&lt;/titles&gt;&lt;periodical&gt;&lt;full-title&gt;Waste Management and Research&lt;/full-title&gt;&lt;abbr-1&gt;Waste Manage. Res.&lt;/abbr-1&gt;&lt;/periodical&gt;&lt;alt-periodical&gt;&lt;full-title&gt;Waste Management and Research&lt;/full-title&gt;&lt;abbr-1&gt;Waste Manage. Res.&lt;/abbr-1&gt;&lt;/alt-periodical&gt;&lt;pages&gt;705-707&lt;/pages&gt;&lt;volume&gt;38&lt;/volume&gt;&lt;number&gt;7&lt;/number&gt;&lt;dates&gt;&lt;year&gt;2020&lt;/year&gt;&lt;/dates&gt;&lt;publisher&gt;SAGE Publications Ltd&lt;/publisher&gt;&lt;isbn&gt;0734242X (ISSN)&lt;/isbn&gt;&lt;work-type&gt;Editorial&lt;/work-type&gt;&lt;urls&gt;&lt;related-urls&gt;&lt;url&gt;https://www.scopus.com/inward/record.uri?eid=2-s2.0-85087473721&amp;amp;doi=10.1177%2f0734242X20934251&amp;amp;partnerID=40&amp;amp;md5=2c282feafb1e4cc8fc082a5635fca72d&lt;/url&gt;&lt;/related-urls&gt;&lt;/urls&gt;&lt;custom2&gt;32627717&lt;/custom2&gt;&lt;electronic-resource-num&gt;10.1177/0734242X20934251&lt;/electronic-resource-num&gt;&lt;remote-database-name&gt;Scopus&lt;/remote-database-name&gt;&lt;language&gt;English&lt;/language&gt;&lt;/record&gt;&lt;/Cite&gt;&lt;/EndNote&gt;</w:instrText>
      </w:r>
      <w:r w:rsidR="00334F57" w:rsidRPr="00FC6E71">
        <w:fldChar w:fldCharType="separate"/>
      </w:r>
      <w:r w:rsidR="00AA4B5D" w:rsidRPr="00FC6E71">
        <w:rPr>
          <w:noProof/>
          <w:vertAlign w:val="superscript"/>
        </w:rPr>
        <w:t>7</w:t>
      </w:r>
      <w:r w:rsidR="00334F57" w:rsidRPr="00FC6E71">
        <w:fldChar w:fldCharType="end"/>
      </w:r>
      <w:r w:rsidR="00D95C84" w:rsidRPr="00FC6E71">
        <w:t xml:space="preserve"> </w:t>
      </w:r>
      <w:r w:rsidR="00316A40" w:rsidRPr="00FC6E71">
        <w:t xml:space="preserve">Two environmental compartments, the land and the atmosphere, accumulate large amounts of plastics, the former as debris in dumpsites </w:t>
      </w:r>
      <w:r w:rsidR="00A04515" w:rsidRPr="00FC6E71">
        <w:t>(12 Mt y</w:t>
      </w:r>
      <w:r w:rsidR="00A04515" w:rsidRPr="00FC6E71">
        <w:rPr>
          <w:vertAlign w:val="superscript"/>
        </w:rPr>
        <w:t>-1</w:t>
      </w:r>
      <w:r w:rsidR="00A04515" w:rsidRPr="00FC6E71">
        <w:t xml:space="preserve">) </w:t>
      </w:r>
      <w:r w:rsidR="00316A40" w:rsidRPr="00FC6E71">
        <w:t xml:space="preserve">and diffuse terrestrial deposits </w:t>
      </w:r>
      <w:r w:rsidR="00A04515" w:rsidRPr="00FC6E71">
        <w:t>(18 Mt y</w:t>
      </w:r>
      <w:r w:rsidR="00A04515" w:rsidRPr="00FC6E71">
        <w:rPr>
          <w:vertAlign w:val="superscript"/>
        </w:rPr>
        <w:t>-1</w:t>
      </w:r>
      <w:r w:rsidR="00A04515" w:rsidRPr="00FC6E71">
        <w:t>)</w:t>
      </w:r>
      <w:r w:rsidR="00443BF7" w:rsidRPr="00FC6E71">
        <w:t>,</w:t>
      </w:r>
      <w:r w:rsidR="00A04515" w:rsidRPr="00FC6E71">
        <w:t xml:space="preserve"> </w:t>
      </w:r>
      <w:r w:rsidR="00316A40" w:rsidRPr="00FC6E71">
        <w:t xml:space="preserve">and the latter in the form of gasses, </w:t>
      </w:r>
      <w:r w:rsidR="005F6D0C" w:rsidRPr="00FC6E71">
        <w:t>vapors</w:t>
      </w:r>
      <w:r w:rsidR="00316A40" w:rsidRPr="00FC6E71">
        <w:t xml:space="preserve"> and particulates that are emitted when plastics are combusted</w:t>
      </w:r>
      <w:r w:rsidR="00A04515" w:rsidRPr="00FC6E71">
        <w:t xml:space="preserve"> in open, uncontrolled fires (49 Mt y</w:t>
      </w:r>
      <w:r w:rsidR="00A04515" w:rsidRPr="00FC6E71">
        <w:rPr>
          <w:vertAlign w:val="superscript"/>
        </w:rPr>
        <w:t>-1</w:t>
      </w:r>
      <w:r w:rsidR="00A04515" w:rsidRPr="00FC6E71">
        <w:t>)</w:t>
      </w:r>
      <w:r w:rsidR="00AA4B5D" w:rsidRPr="00FC6E71">
        <w:t>.</w:t>
      </w:r>
      <w:r w:rsidR="00A04515" w:rsidRPr="00FC6E71">
        <w:fldChar w:fldCharType="begin"/>
      </w:r>
      <w:r w:rsidR="006017C2" w:rsidRPr="00FC6E71">
        <w:instrText xml:space="preserve"> ADDIN EN.CITE &lt;EndNote&gt;&lt;Cite&gt;&lt;Author&gt;Lau&lt;/Author&gt;&lt;Year&gt;2020&lt;/Year&gt;&lt;RecNum&gt;5780&lt;/RecNum&gt;&lt;DisplayText&gt;&lt;style face="superscript"&gt;1&lt;/style&gt;&lt;/DisplayText&gt;&lt;record&gt;&lt;rec-number&gt;5780&lt;/rec-number&gt;&lt;foreign-keys&gt;&lt;key app="EN" db-id="x9ep5rzpeferz2er5wxxvrplewr09fz5setz" timestamp="1583669392" guid="8ce5d023-e073-4c12-a3e3-a07232a6fc6b"&gt;5780&lt;/key&gt;&lt;/foreign-keys&gt;&lt;ref-type name="Journal Article"&gt;17&lt;/ref-type&gt;&lt;contributors&gt;&lt;authors&gt;&lt;author&gt;Winnie W. Y. Lau&lt;/author&gt;&lt;author&gt;Yonathan Shiran&lt;/author&gt;&lt;author&gt;Richard M. Bailey&lt;/author&gt;&lt;author&gt;Ed Cook&lt;/author&gt;&lt;author&gt;Martin R. Stuchtey&lt;/author&gt;&lt;author&gt;Julia Koskella&lt;/author&gt;&lt;author&gt;Costas A. Velis&lt;/author&gt;&lt;author&gt;Linda Godfrey&lt;/author&gt;&lt;author&gt;Julien Boucher&lt;/author&gt;&lt;author&gt;Margaret B. Murphy&lt;/author&gt;&lt;author&gt;Richard C. Thompson&lt;/author&gt;&lt;author&gt;Emilia Jankowska&lt;/author&gt;&lt;author&gt;Arturo Castillo Castillo&lt;/author&gt;&lt;author&gt;Toby D. Pilditch&lt;/author&gt;&lt;author&gt;Ben Dixon&lt;/author&gt;&lt;author&gt;Laura Koerselman&lt;/author&gt;&lt;author&gt;Edward Kosior&lt;/author&gt;&lt;author&gt;Enzo Favoino&lt;/author&gt;&lt;author&gt;Jutta Gutberlet&lt;/author&gt;&lt;author&gt;Sarah Baulch&lt;/author&gt;&lt;author&gt;Meera E. Atreya&lt;/author&gt;&lt;author&gt;David Fischer&lt;/author&gt;&lt;author&gt;Kevin K. He&lt;/author&gt;&lt;author&gt;Milan Petit&lt;/author&gt;&lt;author&gt;U. Rashid Sumaila&lt;/author&gt;&lt;author&gt;Emily Neil&lt;/author&gt;&lt;author&gt;Monty Ochocki&lt;/author&gt;&lt;author&gt;Keith Lawrence&lt;/author&gt;&lt;author&gt;James E. Palardy&lt;/author&gt;&lt;/authors&gt;&lt;/contributors&gt;&lt;titles&gt;&lt;title&gt;Evaluating scenarios toward zero plastic pollution&lt;/title&gt;&lt;secondary-title&gt;Science&lt;/secondary-title&gt;&lt;/titles&gt;&lt;periodical&gt;&lt;full-title&gt;Science&lt;/full-title&gt;&lt;/periodical&gt;&lt;pages&gt;1455–1461&lt;/pages&gt;&lt;number&gt;369&lt;/number&gt;&lt;dates&gt;&lt;year&gt;2020&lt;/year&gt;&lt;pub-dates&gt;&lt;date&gt;23 Jul 2020&lt;/date&gt;&lt;/pub-dates&gt;&lt;/dates&gt;&lt;urls&gt;&lt;related-urls&gt;&lt;url&gt;https://science.sciencemag.org/content/369/6510/1455&lt;/url&gt;&lt;/related-urls&gt;&lt;/urls&gt;&lt;electronic-resource-num&gt;https://doi.org/10.1126/science.aba9475&lt;/electronic-resource-num&gt;&lt;access-date&gt;27 July 2020&lt;/access-date&gt;&lt;/record&gt;&lt;/Cite&gt;&lt;/EndNote&gt;</w:instrText>
      </w:r>
      <w:r w:rsidR="00A04515" w:rsidRPr="00FC6E71">
        <w:fldChar w:fldCharType="separate"/>
      </w:r>
      <w:r w:rsidR="00AA4B5D" w:rsidRPr="00FC6E71">
        <w:rPr>
          <w:noProof/>
          <w:vertAlign w:val="superscript"/>
        </w:rPr>
        <w:t>1</w:t>
      </w:r>
      <w:r w:rsidR="00A04515" w:rsidRPr="00FC6E71">
        <w:fldChar w:fldCharType="end"/>
      </w:r>
      <w:r w:rsidR="00316A40" w:rsidRPr="00FC6E71">
        <w:t xml:space="preserve"> </w:t>
      </w:r>
    </w:p>
    <w:p w14:paraId="2A87B534" w14:textId="14F34B7B" w:rsidR="003B04BE" w:rsidRDefault="00443BF7" w:rsidP="00BA5597">
      <w:pPr>
        <w:pStyle w:val="TAMainText"/>
      </w:pPr>
      <w:r w:rsidRPr="00FC6E71">
        <w:t xml:space="preserve">For the 2 billion </w:t>
      </w:r>
      <w:r w:rsidR="007F378A">
        <w:t>humans</w:t>
      </w:r>
      <w:r w:rsidRPr="00FC6E71">
        <w:t xml:space="preserve"> that </w:t>
      </w:r>
      <w:r w:rsidR="007F378A">
        <w:t>receive</w:t>
      </w:r>
      <w:r w:rsidRPr="00FC6E71">
        <w:t xml:space="preserve"> no solid waste collection</w:t>
      </w:r>
      <w:r w:rsidR="007F378A">
        <w:t xml:space="preserve"> services</w:t>
      </w:r>
      <w:r w:rsidR="00AA4B5D" w:rsidRPr="00FC6E71">
        <w:t>,</w:t>
      </w:r>
      <w:r w:rsidR="003B04BE" w:rsidRPr="00FC6E71">
        <w:fldChar w:fldCharType="begin"/>
      </w:r>
      <w:r w:rsidR="006017C2" w:rsidRPr="00FC6E71">
        <w:instrText xml:space="preserve"> ADDIN EN.CITE &lt;EndNote&gt;&lt;Cite&gt;&lt;Author&gt;Wilson&lt;/Author&gt;&lt;Year&gt;2015&lt;/Year&gt;&lt;RecNum&gt;3867&lt;/RecNum&gt;&lt;DisplayText&gt;&lt;style face="superscript"&gt;8&lt;/style&gt;&lt;/DisplayText&gt;&lt;record&gt;&lt;rec-number&gt;3867&lt;/rec-number&gt;&lt;foreign-keys&gt;&lt;key app="EN" db-id="x9ep5rzpeferz2er5wxxvrplewr09fz5setz" timestamp="1571921740" guid="b2c6dcd9-2999-46e3-aa05-032e19b736a1"&gt;3867&lt;/key&gt;&lt;/foreign-keys&gt;&lt;ref-type name="Book"&gt;6&lt;/ref-type&gt;&lt;contributors&gt;&lt;authors&gt;&lt;author&gt;Wilson, David Curran&lt;/author&gt;&lt;author&gt;Rodic, Ljiljana&lt;/author&gt;&lt;author&gt;Modak, Prasad&lt;/author&gt;&lt;author&gt;Soos, Reka&lt;/author&gt;&lt;author&gt;Carpintero, A&lt;/author&gt;&lt;author&gt;Velis, K&lt;/author&gt;&lt;author&gt;Iyer, Mona&lt;/author&gt;&lt;author&gt;Simonett, Otto&lt;/author&gt;&lt;/authors&gt;&lt;/contributors&gt;&lt;titles&gt;&lt;title&gt;Global waste management outlook&lt;/title&gt;&lt;/titles&gt;&lt;dates&gt;&lt;year&gt;2015&lt;/year&gt;&lt;/dates&gt;&lt;publisher&gt;United Nations Environment Programme,&lt;/publisher&gt;&lt;isbn&gt;9280734792&lt;/isbn&gt;&lt;urls&gt;&lt;related-urls&gt;&lt;url&gt;https://www.researchgate.net/publication/283085861_Global_Waste_Management_Outlook_United_Nations_Environment_Programme_UNEP_and_International_Solid_Waste_Association_ISWA&lt;/url&gt;&lt;/related-urls&gt;&lt;/urls&gt;&lt;/record&gt;&lt;/Cite&gt;&lt;/EndNote&gt;</w:instrText>
      </w:r>
      <w:r w:rsidR="003B04BE" w:rsidRPr="00FC6E71">
        <w:fldChar w:fldCharType="separate"/>
      </w:r>
      <w:r w:rsidR="00AA4B5D" w:rsidRPr="00FC6E71">
        <w:rPr>
          <w:noProof/>
          <w:vertAlign w:val="superscript"/>
        </w:rPr>
        <w:t>8</w:t>
      </w:r>
      <w:r w:rsidR="003B04BE" w:rsidRPr="00FC6E71">
        <w:fldChar w:fldCharType="end"/>
      </w:r>
      <w:r w:rsidR="00AA4B5D" w:rsidRPr="00FC6E71">
        <w:t xml:space="preserve"> </w:t>
      </w:r>
      <w:r w:rsidRPr="00FC6E71">
        <w:t>open burning is an effective self-management approach that quickly reduces the mass</w:t>
      </w:r>
      <w:r w:rsidR="005309B3">
        <w:t xml:space="preserve"> and volume of waste</w:t>
      </w:r>
      <w:r w:rsidR="00D16EB7">
        <w:t xml:space="preserve"> (</w:t>
      </w:r>
      <w:r w:rsidR="00492AA2">
        <w:t xml:space="preserve">indicatively, </w:t>
      </w:r>
      <w:r w:rsidR="00D16EB7" w:rsidRPr="00FC6E71">
        <w:t>up to 75% wt.</w:t>
      </w:r>
      <w:r w:rsidR="00ED60AB">
        <w:fldChar w:fldCharType="begin"/>
      </w:r>
      <w:r w:rsidR="00ED60AB">
        <w:instrText xml:space="preserve"> ADDIN EN.CITE &lt;EndNote&gt;&lt;Cite&gt;&lt;Author&gt;Dalager&lt;/Author&gt;&lt;Year&gt;2011&lt;/Year&gt;&lt;RecNum&gt;6853&lt;/RecNum&gt;&lt;DisplayText&gt;&lt;style face="superscript"&gt;9&lt;/style&gt;&lt;/DisplayText&gt;&lt;record&gt;&lt;rec-number&gt;6853&lt;/rec-number&gt;&lt;foreign-keys&gt;&lt;key app="EN" db-id="x9ep5rzpeferz2er5wxxvrplewr09fz5setz" timestamp="1615281165" guid="d30eaa63-bdc7-4356-9d52-61745d85e2df"&gt;6853&lt;/key&gt;&lt;/foreign-keys&gt;&lt;ref-type name="Book Section"&gt;5&lt;/ref-type&gt;&lt;contributors&gt;&lt;authors&gt;&lt;author&gt;Soren Dalager&lt;/author&gt;&lt;author&gt;Dieter O Reimann&lt;/author&gt;&lt;/authors&gt;&lt;secondary-authors&gt;&lt;author&gt;T. H. Christensen&lt;/author&gt;&lt;/secondary-authors&gt;&lt;/contributors&gt;&lt;titles&gt;&lt;title&gt;Incineration: Mass balances&lt;/title&gt;&lt;secondary-title&gt;Solid Waste Technology &amp;amp; Management&lt;/secondary-title&gt;&lt;/titles&gt;&lt;periodical&gt;&lt;full-title&gt;Solid Waste Technology &amp;amp; Management&lt;/full-title&gt;&lt;/periodical&gt;&lt;pages&gt;421-429&lt;/pages&gt;&lt;volume&gt;1&lt;/volume&gt;&lt;num-vols&gt;2&lt;/num-vols&gt;&lt;section&gt;8.3&lt;/section&gt;&lt;dates&gt;&lt;year&gt;2011&lt;/year&gt;&lt;/dates&gt;&lt;pub-location&gt;Chichester, UK&lt;/pub-location&gt;&lt;publisher&gt;Wiley&lt;/publisher&gt;&lt;urls&gt;&lt;/urls&gt;&lt;/record&gt;&lt;/Cite&gt;&lt;/EndNote&gt;</w:instrText>
      </w:r>
      <w:r w:rsidR="00ED60AB">
        <w:fldChar w:fldCharType="separate"/>
      </w:r>
      <w:r w:rsidR="00ED60AB" w:rsidRPr="00ED60AB">
        <w:rPr>
          <w:noProof/>
          <w:vertAlign w:val="superscript"/>
        </w:rPr>
        <w:t>9</w:t>
      </w:r>
      <w:r w:rsidR="00ED60AB">
        <w:fldChar w:fldCharType="end"/>
      </w:r>
      <w:r w:rsidR="00D16EB7">
        <w:t xml:space="preserve"> and</w:t>
      </w:r>
      <w:r w:rsidR="00D16EB7" w:rsidRPr="00FC6E71">
        <w:t xml:space="preserve"> 90% v/v.</w:t>
      </w:r>
      <w:r w:rsidR="00ED60AB">
        <w:fldChar w:fldCharType="begin"/>
      </w:r>
      <w:r w:rsidR="00ED60AB">
        <w:instrText xml:space="preserve"> ADDIN EN.CITE &lt;EndNote&gt;&lt;Cite&gt;&lt;Author&gt;Hjelmar&lt;/Author&gt;&lt;Year&gt;2011&lt;/Year&gt;&lt;RecNum&gt;6854&lt;/RecNum&gt;&lt;DisplayText&gt;&lt;style face="superscript"&gt;10&lt;/style&gt;&lt;/DisplayText&gt;&lt;record&gt;&lt;rec-number&gt;6854&lt;/rec-number&gt;&lt;foreign-keys&gt;&lt;key app="EN" db-id="x9ep5rzpeferz2er5wxxvrplewr09fz5setz" timestamp="1615281375" guid="2c9d6da2-6d1b-4a48-a065-8bf8eaddede9"&gt;6854&lt;/key&gt;&lt;/foreign-keys&gt;&lt;ref-type name="Book Section"&gt;5&lt;/ref-type&gt;&lt;contributors&gt;&lt;authors&gt;&lt;author&gt;Ole Hjelmar&lt;/author&gt;&lt;author&gt;Annette Johnson&lt;/author&gt;&lt;author&gt;Rob Comans&lt;/author&gt;&lt;/authors&gt;&lt;secondary-authors&gt;&lt;author&gt;T. H. Christensen&lt;/author&gt;&lt;/secondary-authors&gt;&lt;/contributors&gt;&lt;titles&gt;&lt;title&gt;Incineration: Solid residues&lt;/title&gt;&lt;secondary-title&gt;Solid Waste Technology &amp;amp; Management&lt;/secondary-title&gt;&lt;/titles&gt;&lt;periodical&gt;&lt;full-title&gt;Solid Waste Technology &amp;amp; Management&lt;/full-title&gt;&lt;/periodical&gt;&lt;pages&gt;430-462&lt;/pages&gt;&lt;volume&gt;1&lt;/volume&gt;&lt;num-vols&gt;2&lt;/num-vols&gt;&lt;section&gt;8.4&lt;/section&gt;&lt;dates&gt;&lt;year&gt;2011&lt;/year&gt;&lt;/dates&gt;&lt;pub-location&gt;Chichester, UK&lt;/pub-location&gt;&lt;publisher&gt;Wiley&lt;/publisher&gt;&lt;urls&gt;&lt;/urls&gt;&lt;/record&gt;&lt;/Cite&gt;&lt;/EndNote&gt;</w:instrText>
      </w:r>
      <w:r w:rsidR="00ED60AB">
        <w:fldChar w:fldCharType="separate"/>
      </w:r>
      <w:r w:rsidR="00ED60AB" w:rsidRPr="00ED60AB">
        <w:rPr>
          <w:noProof/>
          <w:vertAlign w:val="superscript"/>
        </w:rPr>
        <w:t>10</w:t>
      </w:r>
      <w:r w:rsidR="00ED60AB">
        <w:fldChar w:fldCharType="end"/>
      </w:r>
      <w:r w:rsidR="00ED60AB">
        <w:t xml:space="preserve"> under </w:t>
      </w:r>
      <w:r w:rsidR="006805FA">
        <w:t>ideal conditions</w:t>
      </w:r>
      <w:r w:rsidR="00ED60AB">
        <w:t xml:space="preserve"> in energy</w:t>
      </w:r>
      <w:r w:rsidR="007F378A">
        <w:t xml:space="preserve"> </w:t>
      </w:r>
      <w:r w:rsidR="00ED60AB">
        <w:t>from</w:t>
      </w:r>
      <w:r w:rsidR="007F378A">
        <w:t xml:space="preserve"> </w:t>
      </w:r>
      <w:r w:rsidR="00ED60AB">
        <w:t>waste plants</w:t>
      </w:r>
      <w:r w:rsidR="00D16EB7" w:rsidRPr="00FC6E71">
        <w:t>)</w:t>
      </w:r>
      <w:r w:rsidR="00492AA2">
        <w:t>.</w:t>
      </w:r>
      <w:r w:rsidR="007E350E">
        <w:t xml:space="preserve"> </w:t>
      </w:r>
      <w:r w:rsidR="00492AA2">
        <w:t>In addition, the heat</w:t>
      </w:r>
      <w:r w:rsidR="007E350E">
        <w:t xml:space="preserve"> generated in open fires</w:t>
      </w:r>
      <w:r w:rsidR="00492AA2">
        <w:t xml:space="preserve">, compresses </w:t>
      </w:r>
      <w:r w:rsidR="007E350E">
        <w:t xml:space="preserve">the </w:t>
      </w:r>
      <w:r w:rsidRPr="00FC6E71">
        <w:t>bioactivity</w:t>
      </w:r>
      <w:r w:rsidR="007E350E">
        <w:t xml:space="preserve"> of the</w:t>
      </w:r>
      <w:r w:rsidR="007A1C7D">
        <w:t xml:space="preserve"> putrescible fractions and </w:t>
      </w:r>
      <w:r w:rsidR="0042648F" w:rsidRPr="00FC6E71">
        <w:t xml:space="preserve">associated direct </w:t>
      </w:r>
      <w:r w:rsidRPr="00FC6E71">
        <w:t>infection risk</w:t>
      </w:r>
      <w:r w:rsidR="007A1C7D">
        <w:t xml:space="preserve"> as well as providing reduction in odor</w:t>
      </w:r>
      <w:r w:rsidR="00351CFA">
        <w:fldChar w:fldCharType="begin"/>
      </w:r>
      <w:r w:rsidR="00351CFA">
        <w:instrText xml:space="preserve"> ADDIN EN.CITE &lt;EndNote&gt;&lt;Cite&gt;&lt;Author&gt;Niessen&lt;/Author&gt;&lt;Year&gt;2010&lt;/Year&gt;&lt;RecNum&gt;6855&lt;/RecNum&gt;&lt;DisplayText&gt;&lt;style face="superscript"&gt;11&lt;/style&gt;&lt;/DisplayText&gt;&lt;record&gt;&lt;rec-number&gt;6855&lt;/rec-number&gt;&lt;foreign-keys&gt;&lt;key app="EN" db-id="x9ep5rzpeferz2er5wxxvrplewr09fz5setz" timestamp="1615284016" guid="81afd8fb-3656-4411-a4e7-84ff18790037"&gt;6855&lt;/key&gt;&lt;/foreign-keys&gt;&lt;ref-type name="Book"&gt;6&lt;/ref-type&gt;&lt;contributors&gt;&lt;authors&gt;&lt;author&gt;Walter R Niessen&lt;/author&gt;&lt;/authors&gt;&lt;/contributors&gt;&lt;titles&gt;&lt;title&gt;Combustion and incineration processes: Applications in environmental engineering&lt;/title&gt;&lt;/titles&gt;&lt;edition&gt;Fourth&lt;/edition&gt;&lt;dates&gt;&lt;year&gt;2010&lt;/year&gt;&lt;/dates&gt;&lt;pub-location&gt;Boca Raton, USA&lt;/pub-location&gt;&lt;publisher&gt;CRC Press&lt;/publisher&gt;&lt;urls&gt;&lt;/urls&gt;&lt;/record&gt;&lt;/Cite&gt;&lt;/EndNote&gt;</w:instrText>
      </w:r>
      <w:r w:rsidR="00351CFA">
        <w:fldChar w:fldCharType="separate"/>
      </w:r>
      <w:r w:rsidR="00351CFA" w:rsidRPr="007A1C7D">
        <w:rPr>
          <w:noProof/>
          <w:vertAlign w:val="superscript"/>
        </w:rPr>
        <w:t>11</w:t>
      </w:r>
      <w:r w:rsidR="00351CFA">
        <w:fldChar w:fldCharType="end"/>
      </w:r>
      <w:r w:rsidR="007A1C7D">
        <w:t xml:space="preserve"> and a </w:t>
      </w:r>
      <w:r w:rsidR="003B2062">
        <w:t xml:space="preserve">perceived </w:t>
      </w:r>
      <w:r w:rsidR="007A1C7D">
        <w:t xml:space="preserve">deterrent </w:t>
      </w:r>
      <w:r w:rsidR="003B2062">
        <w:t>against</w:t>
      </w:r>
      <w:r w:rsidR="007A1C7D">
        <w:t xml:space="preserve"> mosquitos </w:t>
      </w:r>
      <w:r w:rsidR="003B04BE" w:rsidRPr="00FC6E71">
        <w:t>that transmit malaria.</w:t>
      </w:r>
      <w:r w:rsidR="00AA4B5D" w:rsidRPr="00FC6E71">
        <w:fldChar w:fldCharType="begin"/>
      </w:r>
      <w:r w:rsidR="007A1C7D">
        <w:instrText xml:space="preserve"> ADDIN EN.CITE &lt;EndNote&gt;&lt;Cite&gt;&lt;Author&gt;Kawamura&lt;/Author&gt;&lt;Year&gt;2010&lt;/Year&gt;&lt;RecNum&gt;2416&lt;/RecNum&gt;&lt;DisplayText&gt;&lt;style face="superscript"&gt;12&lt;/style&gt;&lt;/DisplayText&gt;&lt;record&gt;&lt;rec-number&gt;2416&lt;/rec-number&gt;&lt;foreign-keys&gt;&lt;key app="EN" db-id="x9ep5rzpeferz2er5wxxvrplewr09fz5setz" timestamp="1571921712" guid="f92d7b7d-e51c-42d7-bcb6-0919fc2f9b7b"&gt;2416&lt;/key&gt;&lt;/foreign-keys&gt;&lt;ref-type name="Journal Article"&gt;17&lt;/ref-type&gt;&lt;contributors&gt;&lt;authors&gt;&lt;author&gt;Kawamura, K&lt;/author&gt;&lt;author&gt;Pavuluri, CM&lt;/author&gt;&lt;/authors&gt;&lt;/contributors&gt;&lt;auth-address&gt;Hokkaido Univ, Inst Low Temp Sci, Kita Ku, Sapporo, Hokkaido 0600819, Japan&lt;/auth-address&gt;&lt;titles&gt;&lt;title&gt;New Directions: Need for better understanding of plastic waste burning as inferred from high abundance of terephthalic acid in South Asian aerosols&lt;/title&gt;&lt;secondary-title&gt;Atmospheric Environment&lt;/secondary-title&gt;&lt;alt-title&gt;Atmos Environ&lt;/alt-title&gt;&lt;/titles&gt;&lt;periodical&gt;&lt;full-title&gt;Atmospheric Environment&lt;/full-title&gt;&lt;abbr-1&gt;Atmos Environ&lt;/abbr-1&gt;&lt;/periodical&gt;&lt;alt-periodical&gt;&lt;full-title&gt;Atmospheric Environment&lt;/full-title&gt;&lt;abbr-1&gt;Atmos Environ&lt;/abbr-1&gt;&lt;/alt-periodical&gt;&lt;pages&gt;5320-5321&lt;/pages&gt;&lt;volume&gt;44&lt;/volume&gt;&lt;number&gt;39&lt;/number&gt;&lt;keywords&gt;&lt;keyword&gt;dicarboxylic-acids&lt;/keyword&gt;&lt;keyword&gt;atmosphere&lt;/keyword&gt;&lt;/keywords&gt;&lt;dates&gt;&lt;year&gt;2010&lt;/year&gt;&lt;pub-dates&gt;&lt;date&gt;Dec&lt;/date&gt;&lt;/pub-dates&gt;&lt;/dates&gt;&lt;isbn&gt;1352-2310&lt;/isbn&gt;&lt;accession-num&gt;WOS:000284661600031&lt;/accession-num&gt;&lt;urls&gt;&lt;related-urls&gt;&lt;url&gt;&amp;lt;Go to ISI&amp;gt;://WOS:000284661600031&lt;/url&gt;&lt;/related-urls&gt;&lt;/urls&gt;&lt;electronic-resource-num&gt;10.1016/j.atmosenv.2010.09.016&lt;/electronic-resource-num&gt;&lt;language&gt;English&lt;/language&gt;&lt;/record&gt;&lt;/Cite&gt;&lt;/EndNote&gt;</w:instrText>
      </w:r>
      <w:r w:rsidR="00AA4B5D" w:rsidRPr="00FC6E71">
        <w:fldChar w:fldCharType="separate"/>
      </w:r>
      <w:r w:rsidR="007A1C7D" w:rsidRPr="007A1C7D">
        <w:rPr>
          <w:noProof/>
          <w:vertAlign w:val="superscript"/>
        </w:rPr>
        <w:t>12</w:t>
      </w:r>
      <w:r w:rsidR="00AA4B5D" w:rsidRPr="00FC6E71">
        <w:fldChar w:fldCharType="end"/>
      </w:r>
      <w:r w:rsidR="003B04BE" w:rsidRPr="00FC6E71">
        <w:t xml:space="preserve"> In this perverse sense, open burning may offer benefits to people</w:t>
      </w:r>
      <w:r w:rsidR="0042648F" w:rsidRPr="00FC6E71">
        <w:t>:</w:t>
      </w:r>
      <w:r w:rsidRPr="00FC6E71">
        <w:t xml:space="preserve"> however</w:t>
      </w:r>
      <w:r w:rsidR="0042648F" w:rsidRPr="00FC6E71">
        <w:t>,</w:t>
      </w:r>
      <w:r w:rsidRPr="00FC6E71">
        <w:t xml:space="preserve"> at a serious potential risk to their own health</w:t>
      </w:r>
      <w:r w:rsidR="007C0A03">
        <w:t>,</w:t>
      </w:r>
      <w:r w:rsidRPr="00FC6E71">
        <w:t xml:space="preserve"> and that of </w:t>
      </w:r>
      <w:r w:rsidR="00B50DEC">
        <w:t xml:space="preserve">any other </w:t>
      </w:r>
      <w:r w:rsidRPr="00FC6E71">
        <w:t>people who</w:t>
      </w:r>
      <w:r w:rsidR="00B50DEC">
        <w:t xml:space="preserve"> may be exposed, for example via downwind plumes and wider atmospheric dispersion.</w:t>
      </w:r>
      <w:r w:rsidRPr="00FC6E71">
        <w:t xml:space="preserve"> </w:t>
      </w:r>
      <w:r w:rsidR="00851E4C" w:rsidRPr="00FC6E71">
        <w:t>Importantly, many of the most affected individuals are also the world’s poorest people, including approximately 11</w:t>
      </w:r>
      <w:r w:rsidR="005976A7">
        <w:t>.4</w:t>
      </w:r>
      <w:r w:rsidR="00851E4C" w:rsidRPr="00FC6E71">
        <w:t xml:space="preserve"> million waste pickers</w:t>
      </w:r>
      <w:r w:rsidR="059AF8A7" w:rsidRPr="00FC6E71">
        <w:t xml:space="preserve"> (a conservative estimate)</w:t>
      </w:r>
      <w:r w:rsidR="00AA4B5D" w:rsidRPr="00FC6E71">
        <w:t>,</w:t>
      </w:r>
      <w:r w:rsidR="00851E4C" w:rsidRPr="00FC6E71">
        <w:t xml:space="preserve"> who</w:t>
      </w:r>
      <w:r w:rsidR="00A4415B" w:rsidRPr="00FC6E71">
        <w:t>,</w:t>
      </w:r>
      <w:r w:rsidR="00851E4C" w:rsidRPr="00FC6E71">
        <w:t xml:space="preserve"> </w:t>
      </w:r>
      <w:r w:rsidR="00A4415B" w:rsidRPr="00FC6E71">
        <w:t xml:space="preserve">as strong anecdotal evidence suggests, </w:t>
      </w:r>
      <w:r w:rsidR="00851E4C" w:rsidRPr="00FC6E71">
        <w:t>work in close proximity to waste fires</w:t>
      </w:r>
      <w:r w:rsidR="00A4415B" w:rsidRPr="00FC6E71">
        <w:t>;</w:t>
      </w:r>
      <w:r w:rsidR="00851E4C" w:rsidRPr="00FC6E71">
        <w:t xml:space="preserve"> and who h</w:t>
      </w:r>
      <w:r w:rsidR="007A1C7D">
        <w:t>a</w:t>
      </w:r>
      <w:r w:rsidR="00851E4C" w:rsidRPr="00FC6E71">
        <w:t>ve few choices about whether to sustain exposure to their emissions.</w:t>
      </w:r>
      <w:r w:rsidR="00320318" w:rsidRPr="0006311F">
        <w:rPr>
          <w:lang w:val="en-GB"/>
        </w:rPr>
        <w:fldChar w:fldCharType="begin"/>
      </w:r>
      <w:r w:rsidR="007A1C7D">
        <w:rPr>
          <w:lang w:val="en-GB"/>
        </w:rPr>
        <w:instrText xml:space="preserve"> ADDIN EN.CITE &lt;EndNote&gt;&lt;Cite&gt;&lt;Author&gt;Rouse&lt;/Author&gt;&lt;Year&gt;2006&lt;/Year&gt;&lt;RecNum&gt;6290&lt;/RecNum&gt;&lt;DisplayText&gt;&lt;style face="superscript"&gt;13&lt;/style&gt;&lt;/DisplayText&gt;&lt;record&gt;&lt;rec-number&gt;6290&lt;/rec-number&gt;&lt;foreign-keys&gt;&lt;key app="EN" db-id="x9ep5rzpeferz2er5wxxvrplewr09fz5setz" timestamp="1592744424" guid="dbc51f03-c96a-42fa-92e0-696bd4258b59"&gt;6290&lt;/key&gt;&lt;/foreign-keys&gt;&lt;ref-type name="Journal Article"&gt;17&lt;/ref-type&gt;&lt;contributors&gt;&lt;authors&gt;&lt;author&gt;Rouse, Jonathan R.&lt;/author&gt;&lt;/authors&gt;&lt;/contributors&gt;&lt;titles&gt;&lt;title&gt;Seeking common ground for people: Livelihoods, governance and waste&lt;/title&gt;&lt;secondary-title&gt;Habitat International&lt;/secondary-title&gt;&lt;/titles&gt;&lt;periodical&gt;&lt;full-title&gt;Habitat International&lt;/full-title&gt;&lt;/periodical&gt;&lt;pages&gt;741-753&lt;/pages&gt;&lt;volume&gt;30&lt;/volume&gt;&lt;number&gt;4&lt;/number&gt;&lt;keywords&gt;&lt;keyword&gt;Solid waste management&lt;/keyword&gt;&lt;keyword&gt;Informal waste workers&lt;/keyword&gt;&lt;keyword&gt;Poverty&lt;/keyword&gt;&lt;keyword&gt;Pakistan&lt;/keyword&gt;&lt;/keywords&gt;&lt;dates&gt;&lt;year&gt;2006&lt;/year&gt;&lt;pub-dates&gt;&lt;date&gt;2006/12/01/&lt;/date&gt;&lt;/pub-dates&gt;&lt;/dates&gt;&lt;isbn&gt;0197-3975&lt;/isbn&gt;&lt;urls&gt;&lt;related-urls&gt;&lt;url&gt;http://www.sciencedirect.com/science/article/pii/S0197397505000445&lt;/url&gt;&lt;/related-urls&gt;&lt;/urls&gt;&lt;electronic-resource-num&gt;https://doi.org/10.1016/j.habitatint.2005.09.001&lt;/electronic-resource-num&gt;&lt;/record&gt;&lt;/Cite&gt;&lt;/EndNote&gt;</w:instrText>
      </w:r>
      <w:r w:rsidR="00320318" w:rsidRPr="0006311F">
        <w:rPr>
          <w:lang w:val="en-GB"/>
        </w:rPr>
        <w:fldChar w:fldCharType="separate"/>
      </w:r>
      <w:r w:rsidR="007A1C7D" w:rsidRPr="007A1C7D">
        <w:rPr>
          <w:noProof/>
          <w:vertAlign w:val="superscript"/>
          <w:lang w:val="en-GB"/>
        </w:rPr>
        <w:t>13</w:t>
      </w:r>
      <w:r w:rsidR="00320318" w:rsidRPr="0006311F">
        <w:fldChar w:fldCharType="end"/>
      </w:r>
    </w:p>
    <w:p w14:paraId="5D4177A2" w14:textId="3444B9EF" w:rsidR="00543792" w:rsidRDefault="00231D95" w:rsidP="00BA5597">
      <w:pPr>
        <w:pStyle w:val="TAMainText"/>
      </w:pPr>
      <w:r w:rsidRPr="00FC6E71">
        <w:t xml:space="preserve">Two prominent studies </w:t>
      </w:r>
      <w:r w:rsidRPr="00316AB8">
        <w:t>have</w:t>
      </w:r>
      <w:r w:rsidRPr="00FC6E71">
        <w:t xml:space="preserve"> investigated the open burning of waste with a global perspective. </w:t>
      </w:r>
      <w:r w:rsidRPr="00FC6E71">
        <w:fldChar w:fldCharType="begin"/>
      </w:r>
      <w:r w:rsidR="007A1C7D">
        <w:instrText xml:space="preserve"> ADDIN EN.CITE &lt;EndNote&gt;&lt;Cite AuthorYear="1"&gt;&lt;Author&gt;Lemieux&lt;/Author&gt;&lt;Year&gt;2004&lt;/Year&gt;&lt;RecNum&gt;274&lt;/RecNum&gt;&lt;DisplayText&gt;Lemieux et al.&lt;style face="superscript"&gt;14&lt;/style&gt;&lt;/DisplayText&gt;&lt;record&gt;&lt;rec-number&gt;274&lt;/rec-number&gt;&lt;foreign-keys&gt;&lt;key app="EN" db-id="x9ep5rzpeferz2er5wxxvrplewr09fz5setz" timestamp="1566470715" guid="11c1705b-8bdf-4b7c-9f50-dad775c7ec0b"&gt;274&lt;/key&gt;&lt;/foreign-keys&gt;&lt;ref-type name="Journal Article"&gt;17&lt;/ref-type&gt;&lt;contributors&gt;&lt;authors&gt;&lt;author&gt;Lemieux, Paul M.&lt;/author&gt;&lt;author&gt;Lutes, Christopher C.&lt;/author&gt;&lt;author&gt;Santoianni, Dawn A.&lt;/author&gt;&lt;/authors&gt;&lt;/contributors&gt;&lt;titles&gt;&lt;title&gt;Emissions of organic air toxics from open burning: a comprehensive review&lt;/title&gt;&lt;secondary-title&gt;Progress in Energy and Combustion Science&lt;/secondary-title&gt;&lt;/titles&gt;&lt;periodical&gt;&lt;full-title&gt;Progress in Energy and Combustion Science&lt;/full-title&gt;&lt;/periodical&gt;&lt;pages&gt;1-32&lt;/pages&gt;&lt;volume&gt;30&lt;/volume&gt;&lt;number&gt;1&lt;/number&gt;&lt;keywords&gt;&lt;keyword&gt;Uncontrolled combustion&lt;/keyword&gt;&lt;keyword&gt;Open burning&lt;/keyword&gt;&lt;keyword&gt;HAPS&lt;/keyword&gt;&lt;keyword&gt;Air toxics&lt;/keyword&gt;&lt;keyword&gt;Emissions&lt;/keyword&gt;&lt;/keywords&gt;&lt;dates&gt;&lt;year&gt;2004&lt;/year&gt;&lt;pub-dates&gt;&lt;date&gt;2004/01/01/&lt;/date&gt;&lt;/pub-dates&gt;&lt;/dates&gt;&lt;isbn&gt;0360-1285&lt;/isbn&gt;&lt;urls&gt;&lt;related-urls&gt;&lt;url&gt;http://www.sciencedirect.com/science/article/pii/S0360128503000613&lt;/url&gt;&lt;/related-urls&gt;&lt;/urls&gt;&lt;electronic-resource-num&gt;https://doi.org/10.1016/j.pecs.2003.08.001&lt;/electronic-resource-num&gt;&lt;/record&gt;&lt;/Cite&gt;&lt;/EndNote&gt;</w:instrText>
      </w:r>
      <w:r w:rsidRPr="00FC6E71">
        <w:fldChar w:fldCharType="separate"/>
      </w:r>
      <w:r w:rsidR="007A1C7D">
        <w:rPr>
          <w:noProof/>
        </w:rPr>
        <w:t>Lemieux et al.</w:t>
      </w:r>
      <w:r w:rsidR="007A1C7D" w:rsidRPr="007A1C7D">
        <w:rPr>
          <w:noProof/>
          <w:vertAlign w:val="superscript"/>
        </w:rPr>
        <w:t>14</w:t>
      </w:r>
      <w:r w:rsidRPr="00FC6E71">
        <w:fldChar w:fldCharType="end"/>
      </w:r>
      <w:r w:rsidRPr="00FC6E71">
        <w:t xml:space="preserve"> provided a comprehensive review of emission factors associated with the </w:t>
      </w:r>
      <w:r w:rsidRPr="00FC6E71">
        <w:lastRenderedPageBreak/>
        <w:t>open burning of different materials, many of which were waste</w:t>
      </w:r>
      <w:r w:rsidR="001056AF" w:rsidRPr="00FC6E71">
        <w:t xml:space="preserve">. The study </w:t>
      </w:r>
      <w:r w:rsidR="003037D4">
        <w:t xml:space="preserve">summarised research on potentially hazardous emissions of </w:t>
      </w:r>
      <w:r w:rsidR="001056AF" w:rsidRPr="00FC6E71">
        <w:t>several substance groups including certain brominated flame retardants (BFRs), dioxins and related substances (DRCs), polycyclic aromatic hydrocarbons (PAHs), particulate matter (PM) and volatile organic compounds (VOCs).</w:t>
      </w:r>
      <w:r w:rsidR="00AA4B5D" w:rsidRPr="00FC6E71">
        <w:t xml:space="preserve"> </w:t>
      </w:r>
      <w:r w:rsidRPr="00FC6E71">
        <w:rPr>
          <w:shd w:val="clear" w:color="auto" w:fill="FFFFFF"/>
        </w:rPr>
        <w:fldChar w:fldCharType="begin"/>
      </w:r>
      <w:r w:rsidR="007A1C7D">
        <w:rPr>
          <w:shd w:val="clear" w:color="auto" w:fill="FFFFFF"/>
        </w:rPr>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Pr="00FC6E71">
        <w:rPr>
          <w:shd w:val="clear" w:color="auto" w:fill="FFFFFF"/>
        </w:rPr>
        <w:fldChar w:fldCharType="separate"/>
      </w:r>
      <w:r w:rsidR="007A1C7D">
        <w:rPr>
          <w:noProof/>
          <w:shd w:val="clear" w:color="auto" w:fill="FFFFFF"/>
        </w:rPr>
        <w:t>Wiedinmyer et al.</w:t>
      </w:r>
      <w:r w:rsidR="007A1C7D" w:rsidRPr="007A1C7D">
        <w:rPr>
          <w:noProof/>
          <w:shd w:val="clear" w:color="auto" w:fill="FFFFFF"/>
          <w:vertAlign w:val="superscript"/>
        </w:rPr>
        <w:t>15</w:t>
      </w:r>
      <w:r w:rsidRPr="00FC6E71">
        <w:rPr>
          <w:shd w:val="clear" w:color="auto" w:fill="FFFFFF"/>
        </w:rPr>
        <w:fldChar w:fldCharType="end"/>
      </w:r>
      <w:r w:rsidRPr="00FC6E71">
        <w:rPr>
          <w:shd w:val="clear" w:color="auto" w:fill="FFFFFF"/>
        </w:rPr>
        <w:t xml:space="preserve"> presented the only comprehensive global estimate of emissions from the open burning of waste specifically</w:t>
      </w:r>
      <w:r w:rsidR="00A4415B" w:rsidRPr="00FC6E71">
        <w:rPr>
          <w:shd w:val="clear" w:color="auto" w:fill="FFFFFF"/>
        </w:rPr>
        <w:t xml:space="preserve"> to date, the study used </w:t>
      </w:r>
      <w:r w:rsidR="001056AF" w:rsidRPr="00FC6E71">
        <w:rPr>
          <w:shd w:val="clear" w:color="auto" w:fill="FFFFFF"/>
        </w:rPr>
        <w:t xml:space="preserve">as a basis for further </w:t>
      </w:r>
      <w:r w:rsidR="008F6836" w:rsidRPr="00FC6E71">
        <w:rPr>
          <w:shd w:val="clear" w:color="auto" w:fill="FFFFFF"/>
        </w:rPr>
        <w:t>research</w:t>
      </w:r>
      <w:r w:rsidR="001056AF" w:rsidRPr="00FC6E71">
        <w:rPr>
          <w:shd w:val="clear" w:color="auto" w:fill="FFFFFF"/>
        </w:rPr>
        <w:t xml:space="preserve"> since. For instance, </w:t>
      </w:r>
      <w:r w:rsidR="00B33BE8" w:rsidRPr="00FC6E71">
        <w:rPr>
          <w:shd w:val="clear" w:color="auto" w:fill="FFFFFF"/>
        </w:rPr>
        <w:fldChar w:fldCharType="begin"/>
      </w:r>
      <w:r w:rsidR="007A1C7D">
        <w:rPr>
          <w:shd w:val="clear" w:color="auto" w:fill="FFFFFF"/>
        </w:rPr>
        <w:instrText xml:space="preserve"> ADDIN EN.CITE &lt;EndNote&gt;&lt;Cite AuthorYear="1"&gt;&lt;Author&gt;Cogut&lt;/Author&gt;&lt;Year&gt;2016&lt;/Year&gt;&lt;RecNum&gt;279&lt;/RecNum&gt;&lt;DisplayText&gt;Cogut&lt;style face="superscript"&gt;16&lt;/style&gt;&lt;/DisplayText&gt;&lt;record&gt;&lt;rec-number&gt;279&lt;/rec-number&gt;&lt;foreign-keys&gt;&lt;key app="EN" db-id="x9ep5rzpeferz2er5wxxvrplewr09fz5setz" timestamp="1567084081" guid="cb081774-0f38-47bd-a96d-a2ab022c660b"&gt;279&lt;/key&gt;&lt;/foreign-keys&gt;&lt;ref-type name="Report"&gt;27&lt;/ref-type&gt;&lt;contributors&gt;&lt;authors&gt;&lt;author&gt;Alexander Cogut&lt;/author&gt;&lt;/authors&gt;&lt;/contributors&gt;&lt;titles&gt;&lt;title&gt;Open burning of waste: A global health disaster&lt;/title&gt;&lt;/titles&gt;&lt;dates&gt;&lt;year&gt;2016&lt;/year&gt;&lt;/dates&gt;&lt;pub-location&gt;Geneva, Switzerland&lt;/pub-location&gt;&lt;publisher&gt;R20 Regions of Climate Action &lt;/publisher&gt;&lt;urls&gt;&lt;related-urls&gt;&lt;url&gt;https://bit.ly/37At6id&lt;/url&gt;&lt;/related-urls&gt;&lt;/urls&gt;&lt;research-notes&gt;https://www.google.com/url?sa=i&amp;amp;source=images&amp;amp;cd=&amp;amp;ved=2ahUKEwjl9ZKmkKjkAhUBolwKHZLuA5sQjB16BAgBEAM&amp;amp;url=https%3A%2F%2Fregions20.org%2Fwp-content%2Fuploads%2F2016%2F08%2FOPEN-BURNING-OF-WASTE-A-GLOBAL-HEALTH-DISASTER_R20-Research-Paper_Final_29.05.2017.pdf&amp;amp;psig=AOvVaw30siBCv4JOdyO8oZFuElYG&amp;amp;ust=1567169716234275&lt;/research-notes&gt;&lt;access-date&gt;29 August 2019&lt;/access-date&gt;&lt;/record&gt;&lt;/Cite&gt;&lt;/EndNote&gt;</w:instrText>
      </w:r>
      <w:r w:rsidR="00B33BE8" w:rsidRPr="00FC6E71">
        <w:rPr>
          <w:shd w:val="clear" w:color="auto" w:fill="FFFFFF"/>
        </w:rPr>
        <w:fldChar w:fldCharType="separate"/>
      </w:r>
      <w:r w:rsidR="007A1C7D">
        <w:rPr>
          <w:noProof/>
          <w:shd w:val="clear" w:color="auto" w:fill="FFFFFF"/>
        </w:rPr>
        <w:t>Cogut</w:t>
      </w:r>
      <w:r w:rsidR="007A1C7D" w:rsidRPr="007A1C7D">
        <w:rPr>
          <w:noProof/>
          <w:shd w:val="clear" w:color="auto" w:fill="FFFFFF"/>
          <w:vertAlign w:val="superscript"/>
        </w:rPr>
        <w:t>16</w:t>
      </w:r>
      <w:r w:rsidR="00B33BE8" w:rsidRPr="00FC6E71">
        <w:rPr>
          <w:shd w:val="clear" w:color="auto" w:fill="FFFFFF"/>
        </w:rPr>
        <w:fldChar w:fldCharType="end"/>
      </w:r>
      <w:r w:rsidR="00B33BE8" w:rsidRPr="00FC6E71">
        <w:rPr>
          <w:shd w:val="clear" w:color="auto" w:fill="FFFFFF"/>
        </w:rPr>
        <w:t xml:space="preserve"> presented t</w:t>
      </w:r>
      <w:r w:rsidR="008F6836" w:rsidRPr="00FC6E71">
        <w:rPr>
          <w:shd w:val="clear" w:color="auto" w:fill="FFFFFF"/>
        </w:rPr>
        <w:t xml:space="preserve">he </w:t>
      </w:r>
      <w:r w:rsidR="008F6836" w:rsidRPr="00FC6E71">
        <w:rPr>
          <w:shd w:val="clear" w:color="auto" w:fill="FFFFFF"/>
        </w:rPr>
        <w:fldChar w:fldCharType="begin"/>
      </w:r>
      <w:r w:rsidR="007A1C7D">
        <w:rPr>
          <w:shd w:val="clear" w:color="auto" w:fill="FFFFFF"/>
        </w:rPr>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008F6836" w:rsidRPr="00FC6E71">
        <w:rPr>
          <w:shd w:val="clear" w:color="auto" w:fill="FFFFFF"/>
        </w:rPr>
        <w:fldChar w:fldCharType="separate"/>
      </w:r>
      <w:r w:rsidR="007A1C7D">
        <w:rPr>
          <w:noProof/>
          <w:shd w:val="clear" w:color="auto" w:fill="FFFFFF"/>
        </w:rPr>
        <w:t>Wiedinmyer et al.</w:t>
      </w:r>
      <w:r w:rsidR="007A1C7D" w:rsidRPr="007A1C7D">
        <w:rPr>
          <w:noProof/>
          <w:shd w:val="clear" w:color="auto" w:fill="FFFFFF"/>
          <w:vertAlign w:val="superscript"/>
        </w:rPr>
        <w:t>15</w:t>
      </w:r>
      <w:r w:rsidR="008F6836" w:rsidRPr="00FC6E71">
        <w:rPr>
          <w:shd w:val="clear" w:color="auto" w:fill="FFFFFF"/>
        </w:rPr>
        <w:fldChar w:fldCharType="end"/>
      </w:r>
      <w:r w:rsidR="008F6836" w:rsidRPr="00FC6E71">
        <w:rPr>
          <w:shd w:val="clear" w:color="auto" w:fill="FFFFFF"/>
        </w:rPr>
        <w:t xml:space="preserve"> model outputs </w:t>
      </w:r>
      <w:r w:rsidR="00B33BE8" w:rsidRPr="00FC6E71">
        <w:rPr>
          <w:shd w:val="clear" w:color="auto" w:fill="FFFFFF"/>
        </w:rPr>
        <w:t>in the context of the wider waste management system</w:t>
      </w:r>
      <w:r w:rsidR="008F6836" w:rsidRPr="00FC6E71">
        <w:rPr>
          <w:shd w:val="clear" w:color="auto" w:fill="FFFFFF"/>
        </w:rPr>
        <w:t xml:space="preserve">. </w:t>
      </w:r>
      <w:r w:rsidR="00B33BE8" w:rsidRPr="00FC6E71">
        <w:fldChar w:fldCharType="begin"/>
      </w:r>
      <w:r w:rsidR="007A1C7D">
        <w:instrText xml:space="preserve"> ADDIN EN.CITE &lt;EndNote&gt;&lt;Cite AuthorYear="1"&gt;&lt;Author&gt;Kodros&lt;/Author&gt;&lt;Year&gt;2016&lt;/Year&gt;&lt;RecNum&gt;5216&lt;/RecNum&gt;&lt;DisplayText&gt;Kodros et al.&lt;style face="superscript"&gt;17&lt;/style&gt;&lt;/DisplayText&gt;&lt;record&gt;&lt;rec-number&gt;5216&lt;/rec-number&gt;&lt;foreign-keys&gt;&lt;key app="EN" db-id="x9ep5rzpeferz2er5wxxvrplewr09fz5setz" timestamp="1575463087" guid="d68755cc-1947-44e6-a477-6fbc01d2e81a"&gt;5216&lt;/key&gt;&lt;/foreign-keys&gt;&lt;ref-type name="Journal Article"&gt;17&lt;/ref-type&gt;&lt;contributors&gt;&lt;authors&gt;&lt;author&gt;Kodros, John K.&lt;/author&gt;&lt;author&gt;Wiedinmyer, Christine&lt;/author&gt;&lt;author&gt;Ford, Bonne&lt;/author&gt;&lt;author&gt;Cucinotta, Rachel&lt;/author&gt;&lt;author&gt;Gan, Ryan&lt;/author&gt;&lt;author&gt;Magzamen, Sheryl&lt;/author&gt;&lt;author&gt;Pierce, Jeffrey R.&lt;/author&gt;&lt;/authors&gt;&lt;/contributors&gt;&lt;titles&gt;&lt;title&gt;Global burden of mortalities due to chronic exposure to ambient PM2.5 from open combustion of domestic waste&lt;/title&gt;&lt;secondary-title&gt;Environmental Research Letters&lt;/secondary-title&gt;&lt;/titles&gt;&lt;periodical&gt;&lt;full-title&gt;Environmental Research Letters&lt;/full-title&gt;&lt;abbr-1&gt;Environ Res Lett&lt;/abbr-1&gt;&lt;/periodical&gt;&lt;pages&gt;124022&lt;/pages&gt;&lt;volume&gt;11&lt;/volume&gt;&lt;number&gt;12&lt;/number&gt;&lt;dates&gt;&lt;year&gt;2016&lt;/year&gt;&lt;pub-dates&gt;&lt;date&gt;2016/12/01&lt;/date&gt;&lt;/pub-dates&gt;&lt;/dates&gt;&lt;publisher&gt;IOP Publishing&lt;/publisher&gt;&lt;isbn&gt;1748-9326&lt;/isbn&gt;&lt;urls&gt;&lt;related-urls&gt;&lt;url&gt;http://dx.doi.org/10.1088/1748-9326/11/12/124022&lt;/url&gt;&lt;/related-urls&gt;&lt;/urls&gt;&lt;electronic-resource-num&gt;10.1088/1748-9326/11/12/124022&lt;/electronic-resource-num&gt;&lt;/record&gt;&lt;/Cite&gt;&lt;/EndNote&gt;</w:instrText>
      </w:r>
      <w:r w:rsidR="00B33BE8" w:rsidRPr="00FC6E71">
        <w:fldChar w:fldCharType="separate"/>
      </w:r>
      <w:r w:rsidR="007A1C7D">
        <w:rPr>
          <w:noProof/>
        </w:rPr>
        <w:t>Kodros et al.</w:t>
      </w:r>
      <w:r w:rsidR="007A1C7D" w:rsidRPr="007A1C7D">
        <w:rPr>
          <w:noProof/>
          <w:vertAlign w:val="superscript"/>
        </w:rPr>
        <w:t>17</w:t>
      </w:r>
      <w:r w:rsidR="00B33BE8" w:rsidRPr="00FC6E71">
        <w:fldChar w:fldCharType="end"/>
      </w:r>
      <w:r w:rsidR="00B33BE8" w:rsidRPr="00FC6E71">
        <w:t xml:space="preserve"> </w:t>
      </w:r>
      <w:r w:rsidR="008F6836" w:rsidRPr="00FC6E71">
        <w:t xml:space="preserve">also used the </w:t>
      </w:r>
      <w:r w:rsidR="008F6836" w:rsidRPr="00FC6E71">
        <w:rPr>
          <w:shd w:val="clear" w:color="auto" w:fill="FFFFFF"/>
        </w:rPr>
        <w:fldChar w:fldCharType="begin"/>
      </w:r>
      <w:r w:rsidR="007A1C7D">
        <w:rPr>
          <w:shd w:val="clear" w:color="auto" w:fill="FFFFFF"/>
        </w:rPr>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008F6836" w:rsidRPr="00FC6E71">
        <w:rPr>
          <w:shd w:val="clear" w:color="auto" w:fill="FFFFFF"/>
        </w:rPr>
        <w:fldChar w:fldCharType="separate"/>
      </w:r>
      <w:r w:rsidR="007A1C7D">
        <w:rPr>
          <w:noProof/>
          <w:shd w:val="clear" w:color="auto" w:fill="FFFFFF"/>
        </w:rPr>
        <w:t>Wiedinmyer et al.</w:t>
      </w:r>
      <w:r w:rsidR="007A1C7D" w:rsidRPr="007A1C7D">
        <w:rPr>
          <w:noProof/>
          <w:shd w:val="clear" w:color="auto" w:fill="FFFFFF"/>
          <w:vertAlign w:val="superscript"/>
        </w:rPr>
        <w:t>15</w:t>
      </w:r>
      <w:r w:rsidR="008F6836" w:rsidRPr="00FC6E71">
        <w:rPr>
          <w:shd w:val="clear" w:color="auto" w:fill="FFFFFF"/>
        </w:rPr>
        <w:fldChar w:fldCharType="end"/>
      </w:r>
      <w:r w:rsidR="008F6836" w:rsidRPr="00FC6E71">
        <w:rPr>
          <w:shd w:val="clear" w:color="auto" w:fill="FFFFFF"/>
        </w:rPr>
        <w:t xml:space="preserve"> data and combined them </w:t>
      </w:r>
      <w:r w:rsidR="008F6836" w:rsidRPr="00FC6E71">
        <w:t xml:space="preserve">with a global </w:t>
      </w:r>
      <w:r w:rsidR="003037D4" w:rsidRPr="00FC6E71">
        <w:t>bur</w:t>
      </w:r>
      <w:r w:rsidR="003037D4">
        <w:t>den</w:t>
      </w:r>
      <w:r w:rsidR="003037D4" w:rsidRPr="00FC6E71">
        <w:t xml:space="preserve"> </w:t>
      </w:r>
      <w:r w:rsidR="008F6836" w:rsidRPr="00FC6E71">
        <w:t xml:space="preserve">of disease study by </w:t>
      </w:r>
      <w:r w:rsidR="00B33BE8" w:rsidRPr="00FC6E71">
        <w:fldChar w:fldCharType="begin">
          <w:fldData xml:space="preserve">PEVuZE5vdGU+PENpdGUgQXV0aG9yWWVhcj0iMSI+PEF1dGhvcj5MaW08L0F1dGhvcj48WWVhcj4y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</w:fldData>
        </w:fldChar>
      </w:r>
      <w:r w:rsidR="007A1C7D">
        <w:instrText xml:space="preserve"> ADDIN EN.CITE </w:instrText>
      </w:r>
      <w:r w:rsidR="007A1C7D">
        <w:fldChar w:fldCharType="begin">
          <w:fldData xml:space="preserve">PEVuZE5vdGU+PENpdGUgQXV0aG9yWWVhcj0iMSI+PEF1dGhvcj5MaW08L0F1dGhvcj48WWVhcj4y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</w:fldData>
        </w:fldChar>
      </w:r>
      <w:r w:rsidR="007A1C7D">
        <w:instrText xml:space="preserve"> ADDIN EN.CITE.DATA </w:instrText>
      </w:r>
      <w:r w:rsidR="007A1C7D">
        <w:fldChar w:fldCharType="end"/>
      </w:r>
      <w:r w:rsidR="00B33BE8" w:rsidRPr="00FC6E71">
        <w:fldChar w:fldCharType="separate"/>
      </w:r>
      <w:r w:rsidR="007A1C7D">
        <w:rPr>
          <w:noProof/>
        </w:rPr>
        <w:t>Lim et al.</w:t>
      </w:r>
      <w:r w:rsidR="007A1C7D" w:rsidRPr="007A1C7D">
        <w:rPr>
          <w:noProof/>
          <w:vertAlign w:val="superscript"/>
        </w:rPr>
        <w:t>18</w:t>
      </w:r>
      <w:r w:rsidR="00B33BE8" w:rsidRPr="00FC6E71">
        <w:fldChar w:fldCharType="end"/>
      </w:r>
      <w:r w:rsidR="00B33BE8" w:rsidRPr="00FC6E71">
        <w:t xml:space="preserve"> to estimate 270,000 premature deaths per year worldwide (5</w:t>
      </w:r>
      <w:r w:rsidR="00B33BE8" w:rsidRPr="00FC6E71">
        <w:rPr>
          <w:vertAlign w:val="superscript"/>
        </w:rPr>
        <w:t>th</w:t>
      </w:r>
      <w:r w:rsidR="00B33BE8" w:rsidRPr="00FC6E71">
        <w:t xml:space="preserve"> to 95</w:t>
      </w:r>
      <w:r w:rsidR="00B33BE8" w:rsidRPr="00FC6E71">
        <w:rPr>
          <w:vertAlign w:val="superscript"/>
        </w:rPr>
        <w:t>th</w:t>
      </w:r>
      <w:r w:rsidR="003037D4">
        <w:t xml:space="preserve"> percentiles</w:t>
      </w:r>
      <w:r w:rsidR="00B33BE8" w:rsidRPr="00FC6E71">
        <w:t xml:space="preserve">: 213,000 to 328,000) from </w:t>
      </w:r>
      <w:r w:rsidR="008F6836" w:rsidRPr="00FC6E71">
        <w:t>the open burning of waste</w:t>
      </w:r>
      <w:r w:rsidR="00B33BE8" w:rsidRPr="00FC6E71">
        <w:t xml:space="preserve">. In a more recent study, </w:t>
      </w:r>
      <w:r w:rsidR="00B33BE8" w:rsidRPr="00FC6E71">
        <w:rPr>
          <w:shd w:val="clear" w:color="auto" w:fill="FFFFFF"/>
        </w:rPr>
        <w:fldChar w:fldCharType="begin"/>
      </w:r>
      <w:r w:rsidR="007A1C7D">
        <w:rPr>
          <w:shd w:val="clear" w:color="auto" w:fill="FFFFFF"/>
        </w:rPr>
        <w:instrText xml:space="preserve"> ADDIN EN.CITE &lt;EndNote&gt;&lt;Cite AuthorYear="1"&gt;&lt;Author&gt;Williams&lt;/Author&gt;&lt;Year&gt;2019&lt;/Year&gt;&lt;RecNum&gt;244&lt;/RecNum&gt;&lt;DisplayText&gt;Williams et al.&lt;style face="superscript"&gt;19&lt;/style&gt;&lt;/DisplayText&gt;&lt;record&gt;&lt;rec-number&gt;244&lt;/rec-number&gt;&lt;foreign-keys&gt;&lt;key app="EN" db-id="x9ep5rzpeferz2er5wxxvrplewr09fz5setz" timestamp="1559578018" guid="eacde57c-f9a1-4b7c-9493-fb3bf071a294"&gt;244&lt;/key&gt;&lt;/foreign-keys&gt;&lt;ref-type name="Report"&gt;27&lt;/ref-type&gt;&lt;contributors&gt;&lt;authors&gt;&lt;author&gt;Mari Williams&lt;/author&gt;&lt;author&gt;Rich Gower&lt;/author&gt;&lt;author&gt;Joanne Green&lt;/author&gt;&lt;author&gt;Elisabeth Whitebread&lt;/author&gt;&lt;author&gt;Zoë Lenkiewicz&lt;/author&gt;&lt;author&gt;Dr Patrick Schröder&lt;/author&gt;&lt;/authors&gt;&lt;tertiary-authors&gt;&lt;author&gt;Tearfund &lt;/author&gt;&lt;/tertiary-authors&gt;&lt;/contributors&gt;&lt;titles&gt;&lt;title&gt;No time to waste: Tackling the plastic pollution crisis before it’s too late&lt;/title&gt;&lt;/titles&gt;&lt;dates&gt;&lt;year&gt;2019&lt;/year&gt;&lt;/dates&gt;&lt;pub-location&gt;Teddington, UK&lt;/pub-location&gt;&lt;publisher&gt;Tearfund, Fauna &amp;amp; Flora International (FFI), WasteAid and The Institute of Development Studies (IDS).&lt;/publisher&gt;&lt;urls&gt;&lt;related-urls&gt;&lt;url&gt;http://opendocs.ids.ac.uk/opendocs/handle/123456789/14490&lt;/url&gt;&lt;/related-urls&gt;&lt;/urls&gt;&lt;access-date&gt;3 June 2019 &lt;/access-date&gt;&lt;/record&gt;&lt;/Cite&gt;&lt;/EndNote&gt;</w:instrText>
      </w:r>
      <w:r w:rsidR="00B33BE8" w:rsidRPr="00FC6E71">
        <w:rPr>
          <w:shd w:val="clear" w:color="auto" w:fill="FFFFFF"/>
        </w:rPr>
        <w:fldChar w:fldCharType="separate"/>
      </w:r>
      <w:r w:rsidR="007A1C7D">
        <w:rPr>
          <w:noProof/>
          <w:shd w:val="clear" w:color="auto" w:fill="FFFFFF"/>
        </w:rPr>
        <w:t>Williams et al.</w:t>
      </w:r>
      <w:r w:rsidR="007A1C7D" w:rsidRPr="007A1C7D">
        <w:rPr>
          <w:noProof/>
          <w:shd w:val="clear" w:color="auto" w:fill="FFFFFF"/>
          <w:vertAlign w:val="superscript"/>
        </w:rPr>
        <w:t>19</w:t>
      </w:r>
      <w:r w:rsidR="00B33BE8" w:rsidRPr="00FC6E71">
        <w:rPr>
          <w:shd w:val="clear" w:color="auto" w:fill="FFFFFF"/>
        </w:rPr>
        <w:fldChar w:fldCharType="end"/>
      </w:r>
      <w:r w:rsidR="00B33BE8" w:rsidRPr="00FC6E71">
        <w:rPr>
          <w:shd w:val="clear" w:color="auto" w:fill="FFFFFF"/>
        </w:rPr>
        <w:t xml:space="preserve"> combined the findings of </w:t>
      </w:r>
      <w:r w:rsidR="00B33BE8" w:rsidRPr="00FC6E71">
        <w:fldChar w:fldCharType="begin"/>
      </w:r>
      <w:r w:rsidR="007A1C7D">
        <w:instrText xml:space="preserve"> ADDIN EN.CITE &lt;EndNote&gt;&lt;Cite AuthorYear="1"&gt;&lt;Author&gt;Kodros&lt;/Author&gt;&lt;Year&gt;2016&lt;/Year&gt;&lt;RecNum&gt;5216&lt;/RecNum&gt;&lt;DisplayText&gt;Kodros et al.&lt;style face="superscript"&gt;17&lt;/style&gt;&lt;/DisplayText&gt;&lt;record&gt;&lt;rec-number&gt;5216&lt;/rec-number&gt;&lt;foreign-keys&gt;&lt;key app="EN" db-id="x9ep5rzpeferz2er5wxxvrplewr09fz5setz" timestamp="1575463087" guid="d68755cc-1947-44e6-a477-6fbc01d2e81a"&gt;5216&lt;/key&gt;&lt;/foreign-keys&gt;&lt;ref-type name="Journal Article"&gt;17&lt;/ref-type&gt;&lt;contributors&gt;&lt;authors&gt;&lt;author&gt;Kodros, John K.&lt;/author&gt;&lt;author&gt;Wiedinmyer, Christine&lt;/author&gt;&lt;author&gt;Ford, Bonne&lt;/author&gt;&lt;author&gt;Cucinotta, Rachel&lt;/author&gt;&lt;author&gt;Gan, Ryan&lt;/author&gt;&lt;author&gt;Magzamen, Sheryl&lt;/author&gt;&lt;author&gt;Pierce, Jeffrey R.&lt;/author&gt;&lt;/authors&gt;&lt;/contributors&gt;&lt;titles&gt;&lt;title&gt;Global burden of mortalities due to chronic exposure to ambient PM2.5 from open combustion of domestic waste&lt;/title&gt;&lt;secondary-title&gt;Environmental Research Letters&lt;/secondary-title&gt;&lt;/titles&gt;&lt;periodical&gt;&lt;full-title&gt;Environmental Research Letters&lt;/full-title&gt;&lt;abbr-1&gt;Environ Res Lett&lt;/abbr-1&gt;&lt;/periodical&gt;&lt;pages&gt;124022&lt;/pages&gt;&lt;volume&gt;11&lt;/volume&gt;&lt;number&gt;12&lt;/number&gt;&lt;dates&gt;&lt;year&gt;2016&lt;/year&gt;&lt;pub-dates&gt;&lt;date&gt;2016/12/01&lt;/date&gt;&lt;/pub-dates&gt;&lt;/dates&gt;&lt;publisher&gt;IOP Publishing&lt;/publisher&gt;&lt;isbn&gt;1748-9326&lt;/isbn&gt;&lt;urls&gt;&lt;related-urls&gt;&lt;url&gt;http://dx.doi.org/10.1088/1748-9326/11/12/124022&lt;/url&gt;&lt;/related-urls&gt;&lt;/urls&gt;&lt;electronic-resource-num&gt;10.1088/1748-9326/11/12/124022&lt;/electronic-resource-num&gt;&lt;/record&gt;&lt;/Cite&gt;&lt;/EndNote&gt;</w:instrText>
      </w:r>
      <w:r w:rsidR="00B33BE8" w:rsidRPr="00FC6E71">
        <w:fldChar w:fldCharType="separate"/>
      </w:r>
      <w:r w:rsidR="007A1C7D">
        <w:rPr>
          <w:noProof/>
        </w:rPr>
        <w:t>Kodros et al.</w:t>
      </w:r>
      <w:r w:rsidR="007A1C7D" w:rsidRPr="007A1C7D">
        <w:rPr>
          <w:noProof/>
          <w:vertAlign w:val="superscript"/>
        </w:rPr>
        <w:t>17</w:t>
      </w:r>
      <w:r w:rsidR="00B33BE8" w:rsidRPr="00FC6E71">
        <w:fldChar w:fldCharType="end"/>
      </w:r>
      <w:r w:rsidR="00B33BE8" w:rsidRPr="00FC6E71">
        <w:t xml:space="preserve"> with </w:t>
      </w:r>
      <w:r w:rsidR="00FF11B2" w:rsidRPr="00FC6E71">
        <w:rPr>
          <w:shd w:val="clear" w:color="auto" w:fill="FFFFFF"/>
        </w:rPr>
        <w:fldChar w:fldCharType="begin"/>
      </w:r>
      <w:r w:rsidR="007A1C7D">
        <w:rPr>
          <w:shd w:val="clear" w:color="auto" w:fill="FFFFFF"/>
        </w:rPr>
        <w:instrText xml:space="preserve"> ADDIN EN.CITE &lt;EndNote&gt;&lt;Cite AuthorYear="1"&gt;&lt;Author&gt;Organization&lt;/Author&gt;&lt;Year&gt;2018&lt;/Year&gt;&lt;RecNum&gt;5217&lt;/RecNum&gt;&lt;DisplayText&gt;World Health Organization&lt;style face="superscript"&gt;20&lt;/style&gt;&lt;/DisplayText&gt;&lt;record&gt;&lt;rec-number&gt;5217&lt;/rec-number&gt;&lt;foreign-keys&gt;&lt;key app="EN" db-id="x9ep5rzpeferz2er5wxxvrplewr09fz5setz" timestamp="1575641155" guid="99a03821-fba4-4530-8ff4-74282ccf0056"&gt;5217&lt;/key&gt;&lt;/foreign-keys&gt;&lt;ref-type name="Web Page"&gt;12&lt;/ref-type&gt;&lt;contributors&gt;&lt;authors&gt;&lt;author&gt;World Health Organization,&lt;/author&gt;&lt;/authors&gt;&lt;/contributors&gt;&lt;titles&gt;&lt;title&gt;Air pollution: Key facts &lt;/title&gt;&lt;/titles&gt;&lt;volume&gt;2019&lt;/volume&gt;&lt;number&gt;6 December&lt;/number&gt;&lt;dates&gt;&lt;year&gt;2018&lt;/year&gt;&lt;/dates&gt;&lt;publisher&gt;World Health Organization,&lt;/publisher&gt;&lt;urls&gt;&lt;related-urls&gt;&lt;url&gt;https://www.who.int/en/news-room/fact-sheets/detail/ambient-(outdoor)-air-quality-and-health&lt;/url&gt;&lt;/related-urls&gt;&lt;/urls&gt;&lt;/record&gt;&lt;/Cite&gt;&lt;/EndNote&gt;</w:instrText>
      </w:r>
      <w:r w:rsidR="00FF11B2" w:rsidRPr="00FC6E71">
        <w:rPr>
          <w:shd w:val="clear" w:color="auto" w:fill="FFFFFF"/>
        </w:rPr>
        <w:fldChar w:fldCharType="separate"/>
      </w:r>
      <w:r w:rsidR="007A1C7D">
        <w:rPr>
          <w:noProof/>
          <w:shd w:val="clear" w:color="auto" w:fill="FFFFFF"/>
        </w:rPr>
        <w:t>World Health Organization</w:t>
      </w:r>
      <w:r w:rsidR="007A1C7D" w:rsidRPr="007A1C7D">
        <w:rPr>
          <w:noProof/>
          <w:shd w:val="clear" w:color="auto" w:fill="FFFFFF"/>
          <w:vertAlign w:val="superscript"/>
        </w:rPr>
        <w:t>20</w:t>
      </w:r>
      <w:r w:rsidR="00FF11B2" w:rsidRPr="00FC6E71">
        <w:rPr>
          <w:shd w:val="clear" w:color="auto" w:fill="FFFFFF"/>
        </w:rPr>
        <w:fldChar w:fldCharType="end"/>
      </w:r>
      <w:r w:rsidR="00FF11B2" w:rsidRPr="00FC6E71">
        <w:rPr>
          <w:shd w:val="clear" w:color="auto" w:fill="FFFFFF"/>
        </w:rPr>
        <w:t xml:space="preserve"> and </w:t>
      </w:r>
      <w:r w:rsidR="00FF11B2" w:rsidRPr="00FC6E71">
        <w:rPr>
          <w:shd w:val="clear" w:color="auto" w:fill="FFFFFF"/>
        </w:rPr>
        <w:fldChar w:fldCharType="begin"/>
      </w:r>
      <w:r w:rsidR="007A1C7D">
        <w:rPr>
          <w:shd w:val="clear" w:color="auto" w:fill="FFFFFF"/>
        </w:rPr>
        <w:instrText xml:space="preserve"> ADDIN EN.CITE &lt;EndNote&gt;&lt;Cite AuthorYear="1"&gt;&lt;Author&gt;Evaluation&lt;/Author&gt;&lt;Year&gt;2019&lt;/Year&gt;&lt;RecNum&gt;5220&lt;/RecNum&gt;&lt;DisplayText&gt;Institute for Health Metrics and Evaluation&lt;style face="superscript"&gt;21&lt;/style&gt;&lt;/DisplayText&gt;&lt;record&gt;&lt;rec-number&gt;5220&lt;/rec-number&gt;&lt;foreign-keys&gt;&lt;key app="EN" db-id="x9ep5rzpeferz2er5wxxvrplewr09fz5setz" timestamp="1575653599" guid="41eb3b7f-6b8f-4731-8d9a-f99a75ef563b"&gt;5220&lt;/key&gt;&lt;/foreign-keys&gt;&lt;ref-type name="Online Database"&gt;45&lt;/ref-type&gt;&lt;contributors&gt;&lt;authors&gt;&lt;author&gt;Institute for Health Metrics and Evaluation,&lt;/author&gt;&lt;/authors&gt;&lt;/contributors&gt;&lt;titles&gt;&lt;title&gt;Global burden of disease database&lt;/title&gt;&lt;secondary-title&gt;Global Health Data Exchange&lt;/secondary-title&gt;&lt;/titles&gt;&lt;dates&gt;&lt;year&gt;2019&lt;/year&gt;&lt;pub-dates&gt;&lt;date&gt;6 December 2019&lt;/date&gt;&lt;/pub-dates&gt;&lt;/dates&gt;&lt;pub-location&gt;Washington, USA&lt;/pub-location&gt;&lt;publisher&gt;Institute for Health Metrics and Evaluation (IHME)&lt;/publisher&gt;&lt;urls&gt;&lt;related-urls&gt;&lt;url&gt;http://ghdx.healthdata.org/gbd-results-tool&lt;/url&gt;&lt;/related-urls&gt;&lt;/urls&gt;&lt;/record&gt;&lt;/Cite&gt;&lt;/EndNote&gt;</w:instrText>
      </w:r>
      <w:r w:rsidR="00FF11B2" w:rsidRPr="00FC6E71">
        <w:rPr>
          <w:shd w:val="clear" w:color="auto" w:fill="FFFFFF"/>
        </w:rPr>
        <w:fldChar w:fldCharType="separate"/>
      </w:r>
      <w:r w:rsidR="007A1C7D">
        <w:rPr>
          <w:noProof/>
          <w:shd w:val="clear" w:color="auto" w:fill="FFFFFF"/>
        </w:rPr>
        <w:t>Institute for Health Metrics and Evaluation</w:t>
      </w:r>
      <w:r w:rsidR="007A1C7D" w:rsidRPr="007A1C7D">
        <w:rPr>
          <w:noProof/>
          <w:shd w:val="clear" w:color="auto" w:fill="FFFFFF"/>
          <w:vertAlign w:val="superscript"/>
        </w:rPr>
        <w:t>21</w:t>
      </w:r>
      <w:r w:rsidR="00FF11B2" w:rsidRPr="00FC6E71">
        <w:rPr>
          <w:shd w:val="clear" w:color="auto" w:fill="FFFFFF"/>
        </w:rPr>
        <w:fldChar w:fldCharType="end"/>
      </w:r>
      <w:r w:rsidR="00FF11B2" w:rsidRPr="00FC6E71">
        <w:rPr>
          <w:shd w:val="clear" w:color="auto" w:fill="FFFFFF"/>
        </w:rPr>
        <w:t xml:space="preserve"> to estimate</w:t>
      </w:r>
      <w:r w:rsidR="003037D4">
        <w:rPr>
          <w:shd w:val="clear" w:color="auto" w:fill="FFFFFF"/>
        </w:rPr>
        <w:t xml:space="preserve"> between</w:t>
      </w:r>
      <w:r w:rsidR="00FF11B2" w:rsidRPr="00FC6E71">
        <w:rPr>
          <w:shd w:val="clear" w:color="auto" w:fill="FFFFFF"/>
        </w:rPr>
        <w:t xml:space="preserve"> 270,000 and 270,500 premature deaths from</w:t>
      </w:r>
      <w:r w:rsidR="00A4415B" w:rsidRPr="00FC6E71">
        <w:rPr>
          <w:shd w:val="clear" w:color="auto" w:fill="FFFFFF"/>
        </w:rPr>
        <w:t xml:space="preserve"> the open burning of waste</w:t>
      </w:r>
      <w:r w:rsidR="00674782">
        <w:rPr>
          <w:shd w:val="clear" w:color="auto" w:fill="FFFFFF"/>
        </w:rPr>
        <w:t>. The</w:t>
      </w:r>
      <w:r w:rsidR="00674782" w:rsidRPr="00FC6E71">
        <w:rPr>
          <w:shd w:val="clear" w:color="auto" w:fill="FFFFFF"/>
        </w:rPr>
        <w:t xml:space="preserve"> </w:t>
      </w:r>
      <w:r w:rsidR="00674782">
        <w:rPr>
          <w:shd w:val="clear" w:color="auto" w:fill="FFFFFF"/>
        </w:rPr>
        <w:t>estimate accounted for</w:t>
      </w:r>
      <w:r w:rsidR="00674782" w:rsidRPr="00FC6E71">
        <w:rPr>
          <w:shd w:val="clear" w:color="auto" w:fill="FFFFFF"/>
        </w:rPr>
        <w:t xml:space="preserve"> </w:t>
      </w:r>
      <w:r w:rsidR="00FF11B2" w:rsidRPr="00FC6E71">
        <w:rPr>
          <w:shd w:val="clear" w:color="auto" w:fill="FFFFFF"/>
        </w:rPr>
        <w:t xml:space="preserve">an additional 5,000 child deaths not included </w:t>
      </w:r>
      <w:r w:rsidR="00674782">
        <w:rPr>
          <w:shd w:val="clear" w:color="auto" w:fill="FFFFFF"/>
        </w:rPr>
        <w:t>in the study by</w:t>
      </w:r>
      <w:r w:rsidR="00FF11B2" w:rsidRPr="00FC6E71">
        <w:rPr>
          <w:shd w:val="clear" w:color="auto" w:fill="FFFFFF"/>
        </w:rPr>
        <w:t xml:space="preserve"> </w:t>
      </w:r>
      <w:r w:rsidR="00FF11B2" w:rsidRPr="00FC6E71">
        <w:fldChar w:fldCharType="begin"/>
      </w:r>
      <w:r w:rsidR="007A1C7D">
        <w:instrText xml:space="preserve"> ADDIN EN.CITE &lt;EndNote&gt;&lt;Cite AuthorYear="1"&gt;&lt;Author&gt;Kodros&lt;/Author&gt;&lt;Year&gt;2016&lt;/Year&gt;&lt;RecNum&gt;5216&lt;/RecNum&gt;&lt;DisplayText&gt;Kodros et al.&lt;style face="superscript"&gt;17&lt;/style&gt;&lt;/DisplayText&gt;&lt;record&gt;&lt;rec-number&gt;5216&lt;/rec-number&gt;&lt;foreign-keys&gt;&lt;key app="EN" db-id="x9ep5rzpeferz2er5wxxvrplewr09fz5setz" timestamp="1575463087" guid="d68755cc-1947-44e6-a477-6fbc01d2e81a"&gt;5216&lt;/key&gt;&lt;/foreign-keys&gt;&lt;ref-type name="Journal Article"&gt;17&lt;/ref-type&gt;&lt;contributors&gt;&lt;authors&gt;&lt;author&gt;Kodros, John K.&lt;/author&gt;&lt;author&gt;Wiedinmyer, Christine&lt;/author&gt;&lt;author&gt;Ford, Bonne&lt;/author&gt;&lt;author&gt;Cucinotta, Rachel&lt;/author&gt;&lt;author&gt;Gan, Ryan&lt;/author&gt;&lt;author&gt;Magzamen, Sheryl&lt;/author&gt;&lt;author&gt;Pierce, Jeffrey R.&lt;/author&gt;&lt;/authors&gt;&lt;/contributors&gt;&lt;titles&gt;&lt;title&gt;Global burden of mortalities due to chronic exposure to ambient PM2.5 from open combustion of domestic waste&lt;/title&gt;&lt;secondary-title&gt;Environmental Research Letters&lt;/secondary-title&gt;&lt;/titles&gt;&lt;periodical&gt;&lt;full-title&gt;Environmental Research Letters&lt;/full-title&gt;&lt;abbr-1&gt;Environ Res Lett&lt;/abbr-1&gt;&lt;/periodical&gt;&lt;pages&gt;124022&lt;/pages&gt;&lt;volume&gt;11&lt;/volume&gt;&lt;number&gt;12&lt;/number&gt;&lt;dates&gt;&lt;year&gt;2016&lt;/year&gt;&lt;pub-dates&gt;&lt;date&gt;2016/12/01&lt;/date&gt;&lt;/pub-dates&gt;&lt;/dates&gt;&lt;publisher&gt;IOP Publishing&lt;/publisher&gt;&lt;isbn&gt;1748-9326&lt;/isbn&gt;&lt;urls&gt;&lt;related-urls&gt;&lt;url&gt;http://dx.doi.org/10.1088/1748-9326/11/12/124022&lt;/url&gt;&lt;/related-urls&gt;&lt;/urls&gt;&lt;electronic-resource-num&gt;10.1088/1748-9326/11/12/124022&lt;/electronic-resource-num&gt;&lt;/record&gt;&lt;/Cite&gt;&lt;/EndNote&gt;</w:instrText>
      </w:r>
      <w:r w:rsidR="00FF11B2" w:rsidRPr="00FC6E71">
        <w:fldChar w:fldCharType="separate"/>
      </w:r>
      <w:r w:rsidR="007A1C7D">
        <w:rPr>
          <w:noProof/>
        </w:rPr>
        <w:t>Kodros et al.</w:t>
      </w:r>
      <w:r w:rsidR="007A1C7D" w:rsidRPr="007A1C7D">
        <w:rPr>
          <w:noProof/>
          <w:vertAlign w:val="superscript"/>
        </w:rPr>
        <w:t>17</w:t>
      </w:r>
      <w:r w:rsidR="00FF11B2" w:rsidRPr="00FC6E71">
        <w:fldChar w:fldCharType="end"/>
      </w:r>
      <w:r w:rsidR="00FF11B2" w:rsidRPr="00FC6E71">
        <w:t xml:space="preserve">. Only one global </w:t>
      </w:r>
      <w:r w:rsidR="00A4415B" w:rsidRPr="00FC6E71">
        <w:t>NGO report by</w:t>
      </w:r>
      <w:r w:rsidR="00FF11B2" w:rsidRPr="00FC6E71">
        <w:t xml:space="preserve"> </w:t>
      </w:r>
      <w:r w:rsidR="00FF11B2" w:rsidRPr="00FC6E71">
        <w:rPr>
          <w:shd w:val="clear" w:color="auto" w:fill="FFFFFF"/>
        </w:rPr>
        <w:fldChar w:fldCharType="begin"/>
      </w:r>
      <w:r w:rsidR="007A1C7D">
        <w:rPr>
          <w:shd w:val="clear" w:color="auto" w:fill="FFFFFF"/>
        </w:rPr>
        <w:instrText xml:space="preserve"> ADDIN EN.CITE &lt;EndNote&gt;&lt;Cite AuthorYear="1"&gt;&lt;Author&gt;Gower&lt;/Author&gt;&lt;Year&gt;2020&lt;/Year&gt;&lt;RecNum&gt;5819&lt;/RecNum&gt;&lt;DisplayText&gt;Gower et al.&lt;style face="superscript"&gt;22&lt;/style&gt;&lt;/DisplayText&gt;&lt;record&gt;&lt;rec-number&gt;5819&lt;/rec-number&gt;&lt;foreign-keys&gt;&lt;key app="EN" db-id="x9ep5rzpeferz2er5wxxvrplewr09fz5setz" timestamp="1586084105" guid="9434fd64-ce49-44d2-a622-2e08a7186555"&gt;5819&lt;/key&gt;&lt;/foreign-keys&gt;&lt;ref-type name="Report"&gt;27&lt;/ref-type&gt;&lt;contributors&gt;&lt;authors&gt;&lt;author&gt;Rich Gower&lt;/author&gt;&lt;author&gt;Joanne Green&lt;/author&gt;&lt;author&gt;Mari Williams&lt;/author&gt;&lt;/authors&gt;&lt;tertiary-authors&gt;&lt;author&gt;Tearfund &lt;/author&gt;&lt;/tertiary-authors&gt;&lt;/contributors&gt;&lt;titles&gt;&lt;title&gt;The burning question: Will companies reduce their plastic use?&lt;/title&gt;&lt;/titles&gt;&lt;dates&gt;&lt;year&gt;2020&lt;/year&gt;&lt;/dates&gt;&lt;urls&gt;&lt;related-urls&gt;&lt;url&gt;https://learn.tearfund.org/resources/policy_and_research/sustainable_economics/circular_economy/#a5&lt;/url&gt;&lt;/related-urls&gt;&lt;/urls&gt;&lt;access-date&gt;5 April 2020&lt;/access-date&gt;&lt;/record&gt;&lt;/Cite&gt;&lt;/EndNote&gt;</w:instrText>
      </w:r>
      <w:r w:rsidR="00FF11B2" w:rsidRPr="00FC6E71">
        <w:rPr>
          <w:shd w:val="clear" w:color="auto" w:fill="FFFFFF"/>
        </w:rPr>
        <w:fldChar w:fldCharType="separate"/>
      </w:r>
      <w:r w:rsidR="007A1C7D">
        <w:rPr>
          <w:noProof/>
          <w:shd w:val="clear" w:color="auto" w:fill="FFFFFF"/>
        </w:rPr>
        <w:t>Gower et al.</w:t>
      </w:r>
      <w:r w:rsidR="007A1C7D" w:rsidRPr="007A1C7D">
        <w:rPr>
          <w:noProof/>
          <w:shd w:val="clear" w:color="auto" w:fill="FFFFFF"/>
          <w:vertAlign w:val="superscript"/>
        </w:rPr>
        <w:t>22</w:t>
      </w:r>
      <w:r w:rsidR="00FF11B2" w:rsidRPr="00FC6E71">
        <w:rPr>
          <w:shd w:val="clear" w:color="auto" w:fill="FFFFFF"/>
        </w:rPr>
        <w:fldChar w:fldCharType="end"/>
      </w:r>
      <w:r w:rsidR="00A4415B" w:rsidRPr="00FC6E71">
        <w:rPr>
          <w:shd w:val="clear" w:color="auto" w:fill="FFFFFF"/>
        </w:rPr>
        <w:t xml:space="preserve"> </w:t>
      </w:r>
      <w:r w:rsidR="00FF11B2" w:rsidRPr="00FC6E71">
        <w:t xml:space="preserve">has </w:t>
      </w:r>
      <w:r w:rsidR="00A4415B" w:rsidRPr="00FC6E71">
        <w:t xml:space="preserve">specifically </w:t>
      </w:r>
      <w:r w:rsidR="005F6D0C" w:rsidRPr="00FC6E71">
        <w:t>focused</w:t>
      </w:r>
      <w:r w:rsidR="00FF11B2" w:rsidRPr="00FC6E71">
        <w:t xml:space="preserve"> on emissions from the open burning of plastic waste, </w:t>
      </w:r>
      <w:r w:rsidR="00A4415B" w:rsidRPr="00FC6E71">
        <w:t>targeting in particular</w:t>
      </w:r>
      <w:r w:rsidR="00FF11B2" w:rsidRPr="00FC6E71">
        <w:t xml:space="preserve"> </w:t>
      </w:r>
      <w:r w:rsidR="00A4415B" w:rsidRPr="00FC6E71">
        <w:t>items</w:t>
      </w:r>
      <w:r w:rsidR="00FF11B2" w:rsidRPr="00FC6E71">
        <w:t xml:space="preserve"> produced by four </w:t>
      </w:r>
      <w:r w:rsidR="00A4415B" w:rsidRPr="00FC6E71">
        <w:t xml:space="preserve">major international </w:t>
      </w:r>
      <w:r w:rsidR="00FF11B2" w:rsidRPr="00FC6E71">
        <w:t xml:space="preserve">corporations </w:t>
      </w:r>
      <w:r w:rsidR="00A4415B" w:rsidRPr="00FC6E71">
        <w:t>(</w:t>
      </w:r>
      <w:r w:rsidR="00FF11B2" w:rsidRPr="00FC6E71">
        <w:rPr>
          <w:shd w:val="clear" w:color="auto" w:fill="FFFFFF"/>
        </w:rPr>
        <w:t>Coca-Cola, Nestlé, PepsiCo and Unilever</w:t>
      </w:r>
      <w:r w:rsidR="00A4415B" w:rsidRPr="00FC6E71">
        <w:rPr>
          <w:shd w:val="clear" w:color="auto" w:fill="FFFFFF"/>
        </w:rPr>
        <w:t>)</w:t>
      </w:r>
      <w:r w:rsidR="00FF11B2" w:rsidRPr="00FC6E71">
        <w:rPr>
          <w:shd w:val="clear" w:color="auto" w:fill="FFFFFF"/>
        </w:rPr>
        <w:t>. The study was not subject to blind peer review, but involved informal academic review, and concentrated on the contribution to global warming from black carbon and CO</w:t>
      </w:r>
      <w:r w:rsidR="00FF11B2" w:rsidRPr="00FC6E71">
        <w:rPr>
          <w:shd w:val="clear" w:color="auto" w:fill="FFFFFF"/>
          <w:vertAlign w:val="subscript"/>
        </w:rPr>
        <w:t>2</w:t>
      </w:r>
      <w:r w:rsidR="00FF11B2" w:rsidRPr="00FC6E71">
        <w:rPr>
          <w:shd w:val="clear" w:color="auto" w:fill="FFFFFF"/>
        </w:rPr>
        <w:t xml:space="preserve"> emissions. </w:t>
      </w:r>
      <w:r w:rsidR="001A328C" w:rsidRPr="00FC6E71">
        <w:t xml:space="preserve">Importantly, no study as yet has attempted to collate and </w:t>
      </w:r>
      <w:r w:rsidR="005F6D0C" w:rsidRPr="00FC6E71">
        <w:t>summarize</w:t>
      </w:r>
      <w:r w:rsidR="001A328C" w:rsidRPr="00FC6E71">
        <w:t xml:space="preserve"> evidence that focuses on the human health impacts of the open burning of plastic waste</w:t>
      </w:r>
      <w:r w:rsidR="00851E4C" w:rsidRPr="00FC6E71">
        <w:t xml:space="preserve"> as a distinct material</w:t>
      </w:r>
      <w:r w:rsidR="00BA5C4F">
        <w:t xml:space="preserve"> group</w:t>
      </w:r>
      <w:r w:rsidR="001A328C" w:rsidRPr="00FC6E71">
        <w:t xml:space="preserve">. </w:t>
      </w:r>
      <w:r w:rsidR="00851E4C" w:rsidRPr="00FC6E71">
        <w:t xml:space="preserve">Given, the </w:t>
      </w:r>
      <w:r w:rsidR="002F4648" w:rsidRPr="00FC6E71">
        <w:t>large</w:t>
      </w:r>
      <w:r w:rsidR="00851E4C" w:rsidRPr="00FC6E71">
        <w:t xml:space="preserve"> quantities of </w:t>
      </w:r>
      <w:r w:rsidR="002D47FE" w:rsidRPr="00FC6E71">
        <w:t xml:space="preserve">plastic waste that </w:t>
      </w:r>
      <w:r w:rsidR="002F4648" w:rsidRPr="00FC6E71">
        <w:t>are reported to</w:t>
      </w:r>
      <w:r w:rsidR="002D47FE" w:rsidRPr="00FC6E71">
        <w:t xml:space="preserve"> be open burned each year and </w:t>
      </w:r>
      <w:r w:rsidR="00E85025">
        <w:t>the</w:t>
      </w:r>
      <w:r w:rsidR="00880359">
        <w:t xml:space="preserve"> inferred prevalence</w:t>
      </w:r>
      <w:r w:rsidR="00E85025">
        <w:t xml:space="preserve"> of the activity </w:t>
      </w:r>
      <w:r w:rsidR="00880359">
        <w:t>across the Global South</w:t>
      </w:r>
      <w:r w:rsidR="00E85025">
        <w:t>,</w:t>
      </w:r>
      <w:r w:rsidR="00391A5E">
        <w:fldChar w:fldCharType="begin"/>
      </w:r>
      <w:r w:rsidR="00391A5E">
        <w:instrText xml:space="preserve"> ADDIN EN.CITE &lt;EndNote&gt;&lt;Cite&gt;&lt;Author&gt;Estrellan&lt;/Author&gt;&lt;Year&gt;2010&lt;/Year&gt;&lt;RecNum&gt;6870&lt;/RecNum&gt;&lt;DisplayText&gt;&lt;style face="superscript"&gt;23&lt;/style&gt;&lt;/DisplayText&gt;&lt;record&gt;&lt;rec-number&gt;6870&lt;/rec-number&gt;&lt;foreign-keys&gt;&lt;key app="EN" db-id="x9ep5rzpeferz2er5wxxvrplewr09fz5setz" timestamp="1616780528" guid="18fc7848-5e9a-47b3-a082-176916bf4810"&gt;6870&lt;/key&gt;&lt;/foreign-keys&gt;&lt;ref-type name="Journal Article"&gt;17&lt;/ref-type&gt;&lt;contributors&gt;&lt;authors&gt;&lt;author&gt;Estrellan, Carl Renan&lt;/author&gt;&lt;author&gt;Iino, Fukuya&lt;/author&gt;&lt;/authors&gt;&lt;/contributors&gt;&lt;titles&gt;&lt;title&gt;Toxic emissions from open burning&lt;/title&gt;&lt;secondary-title&gt;Chemosphere&lt;/secondary-title&gt;&lt;/titles&gt;&lt;periodical&gt;&lt;full-title&gt;Chemosphere&lt;/full-title&gt;&lt;/periodical&gt;&lt;pages&gt;193-207&lt;/pages&gt;&lt;volume&gt;80&lt;/volume&gt;&lt;number&gt;3&lt;/number&gt;&lt;keywords&gt;&lt;keyword&gt;Open burning&lt;/keyword&gt;&lt;keyword&gt;PAHs&lt;/keyword&gt;&lt;keyword&gt;Particulate matter&lt;/keyword&gt;&lt;keyword&gt;PCDD/Fs&lt;/keyword&gt;&lt;keyword&gt;Toxic emissions&lt;/keyword&gt;&lt;/keywords&gt;&lt;dates&gt;&lt;year&gt;2010&lt;/year&gt;&lt;pub-dates&gt;&lt;date&gt;2010/06/01/&lt;/date&gt;&lt;/pub-dates&gt;&lt;/dates&gt;&lt;isbn&gt;0045-6535&lt;/isbn&gt;&lt;urls&gt;&lt;related-urls&gt;&lt;url&gt;https://www.sciencedirect.com/science/article/pii/S0045653510003711&lt;/url&gt;&lt;/related-urls&gt;&lt;/urls&gt;&lt;electronic-resource-num&gt;https://doi.org/10.1016/j.chemosphere.2010.03.057&lt;/electronic-resource-num&gt;&lt;/record&gt;&lt;/Cite&gt;&lt;/EndNote&gt;</w:instrText>
      </w:r>
      <w:r w:rsidR="00391A5E">
        <w:fldChar w:fldCharType="separate"/>
      </w:r>
      <w:r w:rsidR="00391A5E" w:rsidRPr="00391A5E">
        <w:rPr>
          <w:noProof/>
          <w:vertAlign w:val="superscript"/>
        </w:rPr>
        <w:t>23</w:t>
      </w:r>
      <w:r w:rsidR="00391A5E">
        <w:fldChar w:fldCharType="end"/>
      </w:r>
      <w:r w:rsidR="00E85025">
        <w:t xml:space="preserve"> potentially </w:t>
      </w:r>
      <w:r w:rsidR="00880359">
        <w:t xml:space="preserve">hundreds of </w:t>
      </w:r>
      <w:r w:rsidR="00851E4C" w:rsidRPr="00FC6E71">
        <w:t>millions</w:t>
      </w:r>
      <w:r w:rsidR="00E85025">
        <w:t xml:space="preserve"> of </w:t>
      </w:r>
      <w:r w:rsidR="00851E4C" w:rsidRPr="00FC6E71">
        <w:t xml:space="preserve">the world’s poorest </w:t>
      </w:r>
      <w:r w:rsidR="00E85025">
        <w:t>p</w:t>
      </w:r>
      <w:r w:rsidR="00851E4C" w:rsidRPr="00FC6E71">
        <w:t>eople</w:t>
      </w:r>
      <w:r w:rsidR="00E85025">
        <w:t xml:space="preserve"> may be exposed</w:t>
      </w:r>
      <w:r w:rsidR="002D47FE" w:rsidRPr="00FC6E71">
        <w:t xml:space="preserve"> to a cocktail of hazardous emissions</w:t>
      </w:r>
      <w:r w:rsidR="00E85025">
        <w:t>. W</w:t>
      </w:r>
      <w:r w:rsidR="00851E4C" w:rsidRPr="00FC6E71">
        <w:t>e have</w:t>
      </w:r>
      <w:r w:rsidR="002D47FE" w:rsidRPr="00FC6E71">
        <w:t>,</w:t>
      </w:r>
      <w:r w:rsidR="00851E4C" w:rsidRPr="00FC6E71">
        <w:t xml:space="preserve"> for the first time, collected, arranged and </w:t>
      </w:r>
      <w:r w:rsidR="005F6D0C" w:rsidRPr="00FC6E71">
        <w:t>synthesized</w:t>
      </w:r>
      <w:r w:rsidR="00851E4C" w:rsidRPr="00FC6E71">
        <w:t xml:space="preserve"> </w:t>
      </w:r>
      <w:r w:rsidR="00851E4C" w:rsidRPr="00FC6E71">
        <w:lastRenderedPageBreak/>
        <w:t>available evidence</w:t>
      </w:r>
      <w:r w:rsidR="001056AF" w:rsidRPr="00FC6E71">
        <w:t xml:space="preserve"> on the issue</w:t>
      </w:r>
      <w:r w:rsidR="00F32CDE">
        <w:t>.</w:t>
      </w:r>
      <w:r w:rsidR="001056AF" w:rsidRPr="00FC6E71">
        <w:t xml:space="preserve"> </w:t>
      </w:r>
      <w:r w:rsidR="00F32CDE">
        <w:t xml:space="preserve">We use </w:t>
      </w:r>
      <w:r w:rsidR="001056AF" w:rsidRPr="00FC6E71">
        <w:t xml:space="preserve"> a systematic approach based on PRISMA guidelines</w:t>
      </w:r>
      <w:r w:rsidR="00E21E3E">
        <w:fldChar w:fldCharType="begin"/>
      </w:r>
      <w:r w:rsidR="00391A5E">
        <w:instrText xml:space="preserve"> ADDIN EN.CITE &lt;EndNote&gt;&lt;Cite&gt;&lt;Author&gt;Moher&lt;/Author&gt;&lt;Year&gt;2009&lt;/Year&gt;&lt;RecNum&gt;5190&lt;/RecNum&gt;&lt;DisplayText&gt;&lt;style face="superscript"&gt;24&lt;/style&gt;&lt;/DisplayText&gt;&lt;record&gt;&lt;rec-number&gt;5190&lt;/rec-number&gt;&lt;foreign-keys&gt;&lt;key app="EN" db-id="x9ep5rzpeferz2er5wxxvrplewr09fz5setz" timestamp="1574947374" guid="fa8762cb-f179-44a1-8754-74f014e11403"&gt;5190&lt;/key&gt;&lt;/foreign-keys&gt;&lt;ref-type name="Journal Article"&gt;17&lt;/ref-type&gt;&lt;contributors&gt;&lt;authors&gt;&lt;author&gt;Moher, David&lt;/author&gt;&lt;author&gt;Liberati, Alessandro&lt;/author&gt;&lt;author&gt;Tetzlaff, Jennifer&lt;/author&gt;&lt;author&gt;Altman, Douglas G.&lt;/author&gt;&lt;author&gt;The Prisma Group,&lt;/author&gt;&lt;/authors&gt;&lt;/contributors&gt;&lt;titles&gt;&lt;title&gt;Preferred reporting items for systematic reviews and meta-analyses: The PRISMA statement&lt;/title&gt;&lt;secondary-title&gt;PLOS Medicine&lt;/secondary-title&gt;&lt;/titles&gt;&lt;periodical&gt;&lt;full-title&gt;PLOS Medicine&lt;/full-title&gt;&lt;/periodical&gt;&lt;pages&gt;e1000097&lt;/pages&gt;&lt;volume&gt;6&lt;/volume&gt;&lt;number&gt;7&lt;/number&gt;&lt;dates&gt;&lt;year&gt;2009&lt;/year&gt;&lt;/dates&gt;&lt;publisher&gt;Public Library of Science&lt;/publisher&gt;&lt;urls&gt;&lt;related-urls&gt;&lt;url&gt;https://doi.org/10.1371/journal.pmed.1000097&lt;/url&gt;&lt;/related-urls&gt;&lt;/urls&gt;&lt;electronic-resource-num&gt;10.1371/journal.pmed.1000097&lt;/electronic-resource-num&gt;&lt;/record&gt;&lt;/Cite&gt;&lt;/EndNote&gt;</w:instrText>
      </w:r>
      <w:r w:rsidR="00E21E3E">
        <w:fldChar w:fldCharType="separate"/>
      </w:r>
      <w:r w:rsidR="00391A5E" w:rsidRPr="00391A5E">
        <w:rPr>
          <w:noProof/>
          <w:vertAlign w:val="superscript"/>
        </w:rPr>
        <w:t>24</w:t>
      </w:r>
      <w:r w:rsidR="00E21E3E">
        <w:fldChar w:fldCharType="end"/>
      </w:r>
      <w:r w:rsidR="001056AF" w:rsidRPr="00FC6E71">
        <w:t>.</w:t>
      </w:r>
      <w:r w:rsidR="002F4648" w:rsidRPr="00FC6E71">
        <w:t xml:space="preserve"> </w:t>
      </w:r>
      <w:r w:rsidR="00543792">
        <w:t>Here</w:t>
      </w:r>
      <w:r w:rsidR="00F32CDE">
        <w:t>,</w:t>
      </w:r>
      <w:r w:rsidR="00543792">
        <w:t xml:space="preserve"> we </w:t>
      </w:r>
      <w:r w:rsidR="00543792" w:rsidRPr="00BA5C4F">
        <w:t xml:space="preserve">focus on the mismanagement of plastic waste through uncontrolled, open burning. This work is complimented by </w:t>
      </w:r>
      <w:r w:rsidR="00543792" w:rsidRPr="00BA5C4F">
        <w:fldChar w:fldCharType="begin"/>
      </w:r>
      <w:r w:rsidR="00391A5E">
        <w:instrText xml:space="preserve"> ADDIN EN.CITE &lt;EndNote&gt;&lt;Cite AuthorYear="1"&gt;&lt;Author&gt;Cook&lt;/Author&gt;&lt;Year&gt;2020&lt;/Year&gt;&lt;RecNum&gt;5781&lt;/RecNum&gt;&lt;DisplayText&gt;Cook et al.&lt;style face="superscript"&gt;25&lt;/style&gt;&lt;/DisplayText&gt;&lt;record&gt;&lt;rec-number&gt;5781&lt;/rec-number&gt;&lt;foreign-keys&gt;&lt;key app="EN" db-id="x9ep5rzpeferz2er5wxxvrplewr09fz5setz" timestamp="1583688797" guid="18b1615f-6c9f-4895-8fd0-9009f42328f2"&gt;5781&lt;/key&gt;&lt;/foreign-keys&gt;&lt;ref-type name="Journal Article"&gt;17&lt;/ref-type&gt;&lt;contributors&gt;&lt;authors&gt;&lt;author&gt;Ed Cook&lt;/author&gt;&lt;author&gt;Costas A. Velis&lt;/author&gt;&lt;author&gt;Michiel Derks&lt;/author&gt;&lt;/authors&gt;&lt;/contributors&gt;&lt;titles&gt;&lt;title&gt;Plastic waste reprocessing for circular economy: A systematic review of risks to occupational and public health from legacy substances and extrusion&lt;/title&gt;&lt;secondary-title&gt;engrXiv&lt;/secondary-title&gt;&lt;/titles&gt;&lt;periodical&gt;&lt;full-title&gt;engrXiv&lt;/full-title&gt;&lt;/periodical&gt;&lt;dates&gt;&lt;year&gt;2020&lt;/year&gt;&lt;/dates&gt;&lt;publisher&gt;engrXiv&lt;/publisher&gt;&lt;urls&gt;&lt;/urls&gt;&lt;electronic-resource-num&gt;https://doi.org/10.31224/osf.io/yxb5u&lt;/electronic-resource-num&gt;&lt;access-date&gt;6 December 2020&lt;/access-date&gt;&lt;/record&gt;&lt;/Cite&gt;&lt;/EndNote&gt;</w:instrText>
      </w:r>
      <w:r w:rsidR="00543792" w:rsidRPr="00BA5C4F">
        <w:fldChar w:fldCharType="separate"/>
      </w:r>
      <w:r w:rsidR="00391A5E">
        <w:rPr>
          <w:noProof/>
        </w:rPr>
        <w:t>Cook et al.</w:t>
      </w:r>
      <w:r w:rsidR="00391A5E" w:rsidRPr="00391A5E">
        <w:rPr>
          <w:noProof/>
          <w:vertAlign w:val="superscript"/>
        </w:rPr>
        <w:t>25</w:t>
      </w:r>
      <w:r w:rsidR="00543792" w:rsidRPr="00BA5C4F">
        <w:fldChar w:fldCharType="end"/>
      </w:r>
      <w:r w:rsidR="00543792" w:rsidRPr="00BA5C4F">
        <w:t>, wh</w:t>
      </w:r>
      <w:r w:rsidR="00BA5C4F" w:rsidRPr="00BA5C4F">
        <w:t>o</w:t>
      </w:r>
      <w:r w:rsidR="00543792" w:rsidRPr="00BA5C4F">
        <w:t xml:space="preserve"> reviewed the risks associated with melt extrusion and legacy substance contamination ‘inherited’ by secondary plastics from the previous use phase. </w:t>
      </w:r>
      <w:r w:rsidR="00BA5C4F" w:rsidRPr="00BA5C4F">
        <w:t xml:space="preserve">Both the present review and the review by  </w:t>
      </w:r>
      <w:r w:rsidR="00BA5C4F" w:rsidRPr="00BA5C4F">
        <w:fldChar w:fldCharType="begin"/>
      </w:r>
      <w:r w:rsidR="00391A5E">
        <w:instrText xml:space="preserve"> ADDIN EN.CITE &lt;EndNote&gt;&lt;Cite AuthorYear="1"&gt;&lt;Author&gt;Cook&lt;/Author&gt;&lt;Year&gt;2020&lt;/Year&gt;&lt;RecNum&gt;5781&lt;/RecNum&gt;&lt;DisplayText&gt;Cook et al.&lt;style face="superscript"&gt;25&lt;/style&gt;&lt;/DisplayText&gt;&lt;record&gt;&lt;rec-number&gt;5781&lt;/rec-number&gt;&lt;foreign-keys&gt;&lt;key app="EN" db-id="x9ep5rzpeferz2er5wxxvrplewr09fz5setz" timestamp="1583688797" guid="18b1615f-6c9f-4895-8fd0-9009f42328f2"&gt;5781&lt;/key&gt;&lt;/foreign-keys&gt;&lt;ref-type name="Journal Article"&gt;17&lt;/ref-type&gt;&lt;contributors&gt;&lt;authors&gt;&lt;author&gt;Ed Cook&lt;/author&gt;&lt;author&gt;Costas A. Velis&lt;/author&gt;&lt;author&gt;Michiel Derks&lt;/author&gt;&lt;/authors&gt;&lt;/contributors&gt;&lt;titles&gt;&lt;title&gt;Plastic waste reprocessing for circular economy: A systematic review of risks to occupational and public health from legacy substances and extrusion&lt;/title&gt;&lt;secondary-title&gt;engrXiv&lt;/secondary-title&gt;&lt;/titles&gt;&lt;periodical&gt;&lt;full-title&gt;engrXiv&lt;/full-title&gt;&lt;/periodical&gt;&lt;dates&gt;&lt;year&gt;2020&lt;/year&gt;&lt;/dates&gt;&lt;publisher&gt;engrXiv&lt;/publisher&gt;&lt;urls&gt;&lt;/urls&gt;&lt;electronic-resource-num&gt;https://doi.org/10.31224/osf.io/yxb5u&lt;/electronic-resource-num&gt;&lt;access-date&gt;6 December 2020&lt;/access-date&gt;&lt;/record&gt;&lt;/Cite&gt;&lt;/EndNote&gt;</w:instrText>
      </w:r>
      <w:r w:rsidR="00BA5C4F" w:rsidRPr="00BA5C4F">
        <w:fldChar w:fldCharType="separate"/>
      </w:r>
      <w:r w:rsidR="00391A5E">
        <w:rPr>
          <w:noProof/>
        </w:rPr>
        <w:t>Cook et al.</w:t>
      </w:r>
      <w:r w:rsidR="00391A5E" w:rsidRPr="00391A5E">
        <w:rPr>
          <w:noProof/>
          <w:vertAlign w:val="superscript"/>
        </w:rPr>
        <w:t>25</w:t>
      </w:r>
      <w:r w:rsidR="00BA5C4F" w:rsidRPr="00BA5C4F">
        <w:fldChar w:fldCharType="end"/>
      </w:r>
      <w:r w:rsidR="00543792" w:rsidRPr="00BA5C4F">
        <w:t xml:space="preserve"> </w:t>
      </w:r>
      <w:r w:rsidR="00BA5C4F" w:rsidRPr="00BA5C4F">
        <w:t xml:space="preserve">followed the same methodological approach based on PRISMA guidelines and </w:t>
      </w:r>
      <w:r w:rsidR="00F32CDE">
        <w:t>feature</w:t>
      </w:r>
      <w:r w:rsidR="00BA5C4F" w:rsidRPr="00BA5C4F">
        <w:t xml:space="preserve"> the same initial pool of literature. </w:t>
      </w:r>
    </w:p>
    <w:p w14:paraId="5011FA76" w14:textId="7F501452" w:rsidR="00D062C3" w:rsidRPr="00FC6E71" w:rsidRDefault="002F4648" w:rsidP="00BA5597">
      <w:pPr>
        <w:pStyle w:val="TAMainText"/>
      </w:pPr>
      <w:r w:rsidRPr="00FC6E71">
        <w:t>We begin th</w:t>
      </w:r>
      <w:r w:rsidR="004125E1" w:rsidRPr="00FC6E71">
        <w:t>is</w:t>
      </w:r>
      <w:r w:rsidRPr="00FC6E71">
        <w:t xml:space="preserve"> paper with an appraisal of evidence to indicate the mass of waste material burned in</w:t>
      </w:r>
      <w:r w:rsidR="00157F12" w:rsidRPr="00FC6E71">
        <w:t xml:space="preserve"> the open in</w:t>
      </w:r>
      <w:r w:rsidRPr="00FC6E71">
        <w:t xml:space="preserve"> different contexts </w:t>
      </w:r>
      <w:r w:rsidR="00157F12" w:rsidRPr="00FC6E71">
        <w:t>(</w:t>
      </w:r>
      <w:r w:rsidRPr="00FC6E71">
        <w:rPr>
          <w:b/>
          <w:bCs/>
        </w:rPr>
        <w:t xml:space="preserve">Section </w:t>
      </w:r>
      <w:r w:rsidRPr="00FC6E71">
        <w:rPr>
          <w:b/>
          <w:bCs/>
        </w:rPr>
        <w:fldChar w:fldCharType="begin"/>
      </w:r>
      <w:r w:rsidRPr="00FC6E71">
        <w:rPr>
          <w:b/>
          <w:bCs/>
        </w:rPr>
        <w:instrText xml:space="preserve"> REF _Ref56501135 \n \h </w:instrText>
      </w:r>
      <w:r w:rsidR="004125E1" w:rsidRPr="00FC6E71">
        <w:rPr>
          <w:b/>
          <w:bCs/>
        </w:rPr>
        <w:instrText xml:space="preserve"> \* MERGEFORMAT </w:instrText>
      </w:r>
      <w:r w:rsidRPr="00FC6E71">
        <w:rPr>
          <w:b/>
          <w:bCs/>
        </w:rPr>
      </w:r>
      <w:r w:rsidRPr="00FC6E71">
        <w:rPr>
          <w:b/>
          <w:bCs/>
        </w:rPr>
        <w:fldChar w:fldCharType="separate"/>
      </w:r>
      <w:r w:rsidR="00D76144" w:rsidRPr="00FC6E71">
        <w:rPr>
          <w:b/>
          <w:bCs/>
        </w:rPr>
        <w:t>3.2</w:t>
      </w:r>
      <w:r w:rsidRPr="00FC6E71">
        <w:rPr>
          <w:b/>
          <w:bCs/>
        </w:rPr>
        <w:fldChar w:fldCharType="end"/>
      </w:r>
      <w:r w:rsidR="00157F12" w:rsidRPr="00FC6E71">
        <w:rPr>
          <w:bCs/>
        </w:rPr>
        <w:t>)</w:t>
      </w:r>
      <w:r w:rsidR="00157F12" w:rsidRPr="00FC6E71">
        <w:t>;</w:t>
      </w:r>
      <w:r w:rsidRPr="00FC6E71">
        <w:t xml:space="preserve"> </w:t>
      </w:r>
      <w:r w:rsidR="004125E1" w:rsidRPr="00FC6E71">
        <w:t xml:space="preserve">this section does not </w:t>
      </w:r>
      <w:r w:rsidR="007E4C5D" w:rsidRPr="00FC6E71">
        <w:t xml:space="preserve">strictly </w:t>
      </w:r>
      <w:r w:rsidR="004125E1" w:rsidRPr="00FC6E71">
        <w:t xml:space="preserve">form part of the systematic </w:t>
      </w:r>
      <w:r w:rsidR="00157F12" w:rsidRPr="00FC6E71">
        <w:t xml:space="preserve">review, </w:t>
      </w:r>
      <w:r w:rsidR="6FC7CED9" w:rsidRPr="00FC6E71">
        <w:t>but</w:t>
      </w:r>
      <w:r w:rsidR="004125E1" w:rsidRPr="00FC6E71">
        <w:t xml:space="preserve"> </w:t>
      </w:r>
      <w:r w:rsidR="00F32CDE">
        <w:t>is</w:t>
      </w:r>
      <w:r w:rsidR="004125E1" w:rsidRPr="00FC6E71">
        <w:t xml:space="preserve"> intended to provide context on the magnitude of the open </w:t>
      </w:r>
      <w:r w:rsidR="007E4C5D" w:rsidRPr="00FC6E71">
        <w:t>burning phenomenon – also a prerequisite to any global risk assessment.</w:t>
      </w:r>
      <w:r w:rsidR="004125E1" w:rsidRPr="00FC6E71">
        <w:t xml:space="preserve"> This is followed by </w:t>
      </w:r>
      <w:r w:rsidRPr="00FC6E71">
        <w:t xml:space="preserve">six sections that address the state of knowledge around the emissions from burning waste plastics. Finally, we provide an indicative score for </w:t>
      </w:r>
      <w:r w:rsidR="00455B32" w:rsidRPr="00FC6E71">
        <w:t xml:space="preserve">a series of hazard-pathway-receptor combinations to assist with basic ranking and </w:t>
      </w:r>
      <w:r w:rsidR="005F6D0C" w:rsidRPr="00FC6E71">
        <w:t>prioritization</w:t>
      </w:r>
      <w:r w:rsidR="00455B32" w:rsidRPr="00FC6E71">
        <w:t xml:space="preserve"> of future areas of research. We do not include appraisal of incineration or energy from waste</w:t>
      </w:r>
      <w:r w:rsidR="00F32CDE">
        <w:t xml:space="preserve"> plants</w:t>
      </w:r>
      <w:r w:rsidR="00455B32" w:rsidRPr="00FC6E71">
        <w:t xml:space="preserve">, at least where they incorporate air pollution control technology and management, as these </w:t>
      </w:r>
      <w:r w:rsidR="007E4C5D" w:rsidRPr="00FC6E71">
        <w:t>are clearly out of the scope of open uncontrolled burning</w:t>
      </w:r>
      <w:r w:rsidR="00455B32" w:rsidRPr="00FC6E71">
        <w:t xml:space="preserve">. </w:t>
      </w:r>
    </w:p>
    <w:p w14:paraId="06DD9FF8" w14:textId="18BE36AD" w:rsidR="00DC1497" w:rsidRPr="00FC6E71" w:rsidRDefault="00DC1497" w:rsidP="00BD0D4A">
      <w:pPr>
        <w:pStyle w:val="Heading1"/>
      </w:pPr>
      <w:bookmarkStart w:id="4" w:name="_Toc27688564"/>
      <w:bookmarkStart w:id="5" w:name="_Toc43371902"/>
      <w:bookmarkStart w:id="6" w:name="_Toc44509459"/>
      <w:bookmarkStart w:id="7" w:name="_Toc52521437"/>
      <w:r w:rsidRPr="00FC6E71">
        <w:t>Methods</w:t>
      </w:r>
    </w:p>
    <w:p w14:paraId="42564EC4" w14:textId="0DC07D22" w:rsidR="00B07944" w:rsidRPr="00FC6E71" w:rsidRDefault="00B07944" w:rsidP="00D11CBA">
      <w:pPr>
        <w:pStyle w:val="Heading2"/>
      </w:pPr>
      <w:r w:rsidRPr="00FC6E71">
        <w:t>Systematic review</w:t>
      </w:r>
    </w:p>
    <w:p w14:paraId="0DE0894E" w14:textId="214649CD" w:rsidR="008637F4" w:rsidRDefault="009E2B20" w:rsidP="00BA5597">
      <w:pPr>
        <w:pStyle w:val="TAMainText"/>
        <w:rPr>
          <w:bCs/>
        </w:rPr>
      </w:pPr>
      <w:r>
        <w:t>The present review is part of a wider piece of research that investigated the risks to human health and safety from the mismanagement of plastic waste</w:t>
      </w:r>
      <w:r w:rsidR="004B3B7B">
        <w:t xml:space="preserve">. Whilst this paper presents findings on the risks to human health from the open, uncontrolled burning, another paper by </w:t>
      </w:r>
      <w:r w:rsidR="004B3B7B" w:rsidRPr="00FC6E71">
        <w:fldChar w:fldCharType="begin"/>
      </w:r>
      <w:r w:rsidR="00391A5E">
        <w:instrText xml:space="preserve"> ADDIN EN.CITE &lt;EndNote&gt;&lt;Cite AuthorYear="1"&gt;&lt;Author&gt;Cook&lt;/Author&gt;&lt;Year&gt;2020&lt;/Year&gt;&lt;RecNum&gt;5781&lt;/RecNum&gt;&lt;DisplayText&gt;Cook et al.&lt;style face="superscript"&gt;25&lt;/style&gt;&lt;/DisplayText&gt;&lt;record&gt;&lt;rec-number&gt;5781&lt;/rec-number&gt;&lt;foreign-keys&gt;&lt;key app="EN" db-id="x9ep5rzpeferz2er5wxxvrplewr09fz5setz" timestamp="1583688797" guid="18b1615f-6c9f-4895-8fd0-9009f42328f2"&gt;5781&lt;/key&gt;&lt;/foreign-keys&gt;&lt;ref-type name="Journal Article"&gt;17&lt;/ref-type&gt;&lt;contributors&gt;&lt;authors&gt;&lt;author&gt;Ed Cook&lt;/author&gt;&lt;author&gt;Costas A. Velis&lt;/author&gt;&lt;author&gt;Michiel Derks&lt;/author&gt;&lt;/authors&gt;&lt;/contributors&gt;&lt;titles&gt;&lt;title&gt;Plastic waste reprocessing for circular economy: A systematic review of risks to occupational and public health from legacy substances and extrusion&lt;/title&gt;&lt;secondary-title&gt;engrXiv&lt;/secondary-title&gt;&lt;/titles&gt;&lt;periodical&gt;&lt;full-title&gt;engrXiv&lt;/full-title&gt;&lt;/periodical&gt;&lt;dates&gt;&lt;year&gt;2020&lt;/year&gt;&lt;/dates&gt;&lt;publisher&gt;engrXiv&lt;/publisher&gt;&lt;urls&gt;&lt;/urls&gt;&lt;electronic-resource-num&gt;https://doi.org/10.31224/osf.io/yxb5u&lt;/electronic-resource-num&gt;&lt;access-date&gt;6 December 2020&lt;/access-date&gt;&lt;/record&gt;&lt;/Cite&gt;&lt;/EndNote&gt;</w:instrText>
      </w:r>
      <w:r w:rsidR="004B3B7B" w:rsidRPr="00FC6E71">
        <w:fldChar w:fldCharType="separate"/>
      </w:r>
      <w:r w:rsidR="00391A5E">
        <w:rPr>
          <w:noProof/>
        </w:rPr>
        <w:t>Cook et al.</w:t>
      </w:r>
      <w:r w:rsidR="00391A5E" w:rsidRPr="00391A5E">
        <w:rPr>
          <w:noProof/>
          <w:vertAlign w:val="superscript"/>
        </w:rPr>
        <w:t>25</w:t>
      </w:r>
      <w:r w:rsidR="004B3B7B" w:rsidRPr="00FC6E71">
        <w:fldChar w:fldCharType="end"/>
      </w:r>
      <w:r w:rsidR="004B3B7B">
        <w:t xml:space="preserve"> presents on plastics extrusion and legacy substance contamination in secondary plastics. The</w:t>
      </w:r>
      <w:r>
        <w:t xml:space="preserve"> same initial pool of </w:t>
      </w:r>
      <w:r w:rsidR="004B3B7B">
        <w:t>literature</w:t>
      </w:r>
      <w:r>
        <w:t xml:space="preserve"> </w:t>
      </w:r>
      <w:r w:rsidR="004B3B7B">
        <w:t xml:space="preserve">was used in the preparation of the two reviews as </w:t>
      </w:r>
      <w:r w:rsidR="004B3B7B">
        <w:lastRenderedPageBreak/>
        <w:t xml:space="preserve">detailed in </w:t>
      </w:r>
      <w:r w:rsidR="004B3B7B" w:rsidRPr="00FC6E71">
        <w:rPr>
          <w:b/>
          <w:bCs/>
        </w:rPr>
        <w:t>Section S.1.4</w:t>
      </w:r>
      <w:r w:rsidR="004B3B7B" w:rsidRPr="00C12C6E">
        <w:rPr>
          <w:bCs/>
        </w:rPr>
        <w:t>,</w:t>
      </w:r>
      <w:r w:rsidR="004B3B7B">
        <w:rPr>
          <w:b/>
          <w:bCs/>
        </w:rPr>
        <w:t xml:space="preserve"> </w:t>
      </w:r>
      <w:r w:rsidR="00A40AC3">
        <w:rPr>
          <w:bCs/>
        </w:rPr>
        <w:t>obtained by</w:t>
      </w:r>
      <w:r w:rsidR="004B3B7B" w:rsidRPr="00C12C6E">
        <w:rPr>
          <w:bCs/>
        </w:rPr>
        <w:t xml:space="preserve"> the same PRISMA adapted method</w:t>
      </w:r>
      <w:r w:rsidR="004B3B7B" w:rsidRPr="0014758D">
        <w:fldChar w:fldCharType="begin">
          <w:fldData xml:space="preserve">PEVuZE5vdGU+PENpdGU+PEF1dGhvcj5Nb2hlcjwvQXV0aG9yPjxZZWFyPjIwMDk8L1llYXI+PFJl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</w:fldData>
        </w:fldChar>
      </w:r>
      <w:r w:rsidR="00391A5E">
        <w:instrText xml:space="preserve"> ADDIN EN.CITE </w:instrText>
      </w:r>
      <w:r w:rsidR="00391A5E">
        <w:fldChar w:fldCharType="begin">
          <w:fldData xml:space="preserve">PEVuZE5vdGU+PENpdGU+PEF1dGhvcj5Nb2hlcjwvQXV0aG9yPjxZZWFyPjIwMDk8L1llYXI+PFJl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</w:fldData>
        </w:fldChar>
      </w:r>
      <w:r w:rsidR="00391A5E">
        <w:instrText xml:space="preserve"> ADDIN EN.CITE.DATA </w:instrText>
      </w:r>
      <w:r w:rsidR="00391A5E">
        <w:fldChar w:fldCharType="end"/>
      </w:r>
      <w:r w:rsidR="004B3B7B" w:rsidRPr="0014758D">
        <w:fldChar w:fldCharType="separate"/>
      </w:r>
      <w:r w:rsidR="00391A5E" w:rsidRPr="00391A5E">
        <w:rPr>
          <w:noProof/>
          <w:vertAlign w:val="superscript"/>
        </w:rPr>
        <w:t>24</w:t>
      </w:r>
      <w:r w:rsidR="004B3B7B" w:rsidRPr="0014758D">
        <w:fldChar w:fldCharType="end"/>
      </w:r>
      <w:r w:rsidR="00730D5D">
        <w:t xml:space="preserve">; </w:t>
      </w:r>
      <w:r w:rsidR="00730D5D" w:rsidRPr="00730D5D">
        <w:rPr>
          <w:bCs/>
        </w:rPr>
        <w:t xml:space="preserve">presented in </w:t>
      </w:r>
      <w:r w:rsidR="00730D5D" w:rsidRPr="0014758D">
        <w:fldChar w:fldCharType="begin"/>
      </w:r>
      <w:r w:rsidR="00391A5E">
        <w:instrText xml:space="preserve"> ADDIN EN.CITE &lt;EndNote&gt;&lt;Cite AuthorYear="1"&gt;&lt;Author&gt;Cook&lt;/Author&gt;&lt;Year&gt;2020&lt;/Year&gt;&lt;RecNum&gt;5781&lt;/RecNum&gt;&lt;DisplayText&gt;Cook et al.&lt;style face="superscript"&gt;25&lt;/style&gt;&lt;/DisplayText&gt;&lt;record&gt;&lt;rec-number&gt;5781&lt;/rec-number&gt;&lt;foreign-keys&gt;&lt;key app="EN" db-id="x9ep5rzpeferz2er5wxxvrplewr09fz5setz" timestamp="1583688797" guid="18b1615f-6c9f-4895-8fd0-9009f42328f2"&gt;5781&lt;/key&gt;&lt;/foreign-keys&gt;&lt;ref-type name="Journal Article"&gt;17&lt;/ref-type&gt;&lt;contributors&gt;&lt;authors&gt;&lt;author&gt;Ed Cook&lt;/author&gt;&lt;author&gt;Costas A. Velis&lt;/author&gt;&lt;author&gt;Michiel Derks&lt;/author&gt;&lt;/authors&gt;&lt;/contributors&gt;&lt;titles&gt;&lt;title&gt;Plastic waste reprocessing for circular economy: A systematic review of risks to occupational and public health from legacy substances and extrusion&lt;/title&gt;&lt;secondary-title&gt;engrXiv&lt;/secondary-title&gt;&lt;/titles&gt;&lt;periodical&gt;&lt;full-title&gt;engrXiv&lt;/full-title&gt;&lt;/periodical&gt;&lt;dates&gt;&lt;year&gt;2020&lt;/year&gt;&lt;/dates&gt;&lt;publisher&gt;engrXiv&lt;/publisher&gt;&lt;urls&gt;&lt;/urls&gt;&lt;electronic-resource-num&gt;https://doi.org/10.31224/osf.io/yxb5u&lt;/electronic-resource-num&gt;&lt;access-date&gt;6 December 2020&lt;/access-date&gt;&lt;/record&gt;&lt;/Cite&gt;&lt;/EndNote&gt;</w:instrText>
      </w:r>
      <w:r w:rsidR="00730D5D" w:rsidRPr="0014758D">
        <w:fldChar w:fldCharType="separate"/>
      </w:r>
      <w:r w:rsidR="00391A5E">
        <w:rPr>
          <w:noProof/>
        </w:rPr>
        <w:t>Cook et al.</w:t>
      </w:r>
      <w:r w:rsidR="00391A5E" w:rsidRPr="00391A5E">
        <w:rPr>
          <w:noProof/>
          <w:vertAlign w:val="superscript"/>
        </w:rPr>
        <w:t>25</w:t>
      </w:r>
      <w:r w:rsidR="00730D5D" w:rsidRPr="0014758D">
        <w:fldChar w:fldCharType="end"/>
      </w:r>
      <w:r w:rsidR="00730D5D" w:rsidRPr="00730D5D">
        <w:t>.</w:t>
      </w:r>
      <w:r w:rsidR="004B3B7B">
        <w:rPr>
          <w:bCs/>
        </w:rPr>
        <w:t xml:space="preserve"> </w:t>
      </w:r>
    </w:p>
    <w:p w14:paraId="5BF5F74D" w14:textId="53416DFE" w:rsidR="00DD7D71" w:rsidRPr="00FC6E71" w:rsidRDefault="00730D5D" w:rsidP="00BA5597">
      <w:pPr>
        <w:pStyle w:val="TAMainText"/>
      </w:pPr>
      <w:r>
        <w:t>We</w:t>
      </w:r>
      <w:r w:rsidR="009E2B20">
        <w:t xml:space="preserve"> searched </w:t>
      </w:r>
      <w:r w:rsidR="00DD7D71" w:rsidRPr="00FC6E71">
        <w:t>three databases: Scopus, Web of Science and Google Scholar</w:t>
      </w:r>
      <w:r w:rsidR="008637F4">
        <w:t xml:space="preserve"> to explore </w:t>
      </w:r>
      <w:r>
        <w:t xml:space="preserve">the following </w:t>
      </w:r>
      <w:r w:rsidR="008637F4">
        <w:t>t</w:t>
      </w:r>
      <w:r w:rsidR="00DD7D71" w:rsidRPr="00FC6E71">
        <w:t>hree research questions (</w:t>
      </w:r>
      <w:r w:rsidR="00DD7D71" w:rsidRPr="00FC6E71">
        <w:rPr>
          <w:b/>
        </w:rPr>
        <w:t>RQ</w:t>
      </w:r>
      <w:r w:rsidR="00DD7D71" w:rsidRPr="00FC6E71">
        <w:t>)</w:t>
      </w:r>
      <w:r w:rsidR="002D7CF4" w:rsidRPr="00FC6E71">
        <w:t>:</w:t>
      </w:r>
      <w:r w:rsidR="00DD7D71" w:rsidRPr="00FC6E71">
        <w:t xml:space="preserve"> </w:t>
      </w:r>
    </w:p>
    <w:p w14:paraId="66D6E28A" w14:textId="6AEE8170" w:rsidR="00DD7D71" w:rsidRPr="00AA359F" w:rsidRDefault="00DD7D71" w:rsidP="00FF5108">
      <w:pPr>
        <w:pStyle w:val="Bulletedlist"/>
      </w:pPr>
      <w:r w:rsidRPr="00FC6E71">
        <w:rPr>
          <w:b/>
        </w:rPr>
        <w:t>RQ1</w:t>
      </w:r>
      <w:r w:rsidRPr="00FC6E71">
        <w:t xml:space="preserve">: What </w:t>
      </w:r>
      <w:r w:rsidRPr="00AA359F">
        <w:t xml:space="preserve">evidence exists to indicate risk to public and occupational safety posed by </w:t>
      </w:r>
      <w:r w:rsidR="00AA359F" w:rsidRPr="00AA359F">
        <w:t xml:space="preserve">the open burning of </w:t>
      </w:r>
      <w:r w:rsidRPr="00AA359F">
        <w:t>plastic waste?</w:t>
      </w:r>
    </w:p>
    <w:p w14:paraId="5CBDC723" w14:textId="102581EB" w:rsidR="00DD7D71" w:rsidRPr="00AA359F" w:rsidRDefault="00DD7D71" w:rsidP="00FF5108">
      <w:pPr>
        <w:pStyle w:val="Bulletedlist"/>
      </w:pPr>
      <w:r w:rsidRPr="00AA359F">
        <w:rPr>
          <w:b/>
        </w:rPr>
        <w:t>RQ2</w:t>
      </w:r>
      <w:r w:rsidRPr="00AA359F">
        <w:t xml:space="preserve">: What are the comparative risks to public and occupational safety that arise from the </w:t>
      </w:r>
      <w:r w:rsidR="00AA359F" w:rsidRPr="00AA359F">
        <w:t xml:space="preserve">open burning </w:t>
      </w:r>
      <w:r w:rsidRPr="00AA359F">
        <w:t>of plastic waste?</w:t>
      </w:r>
    </w:p>
    <w:p w14:paraId="4E72C70D" w14:textId="058ACA3C" w:rsidR="00B1016A" w:rsidRPr="00B1016A" w:rsidRDefault="00DD7D71" w:rsidP="00AA359F">
      <w:pPr>
        <w:pStyle w:val="Bulletedlist"/>
      </w:pPr>
      <w:r w:rsidRPr="0088777A">
        <w:rPr>
          <w:b/>
        </w:rPr>
        <w:t>RQ3</w:t>
      </w:r>
      <w:r w:rsidRPr="00C12C6E">
        <w:rPr>
          <w:b/>
        </w:rPr>
        <w:t xml:space="preserve">: </w:t>
      </w:r>
      <w:r w:rsidR="00AA359F" w:rsidRPr="00C12C6E">
        <w:t xml:space="preserve">Based on the most important risks identified in </w:t>
      </w:r>
      <w:r w:rsidR="00AA359F" w:rsidRPr="00C12C6E">
        <w:rPr>
          <w:b/>
        </w:rPr>
        <w:t>RQ1</w:t>
      </w:r>
      <w:r w:rsidR="00AA359F" w:rsidRPr="00C12C6E">
        <w:t xml:space="preserve"> and </w:t>
      </w:r>
      <w:r w:rsidR="00AA359F" w:rsidRPr="00C12C6E">
        <w:rPr>
          <w:b/>
        </w:rPr>
        <w:t>RQ2</w:t>
      </w:r>
      <w:r w:rsidR="00AA359F" w:rsidRPr="00C12C6E">
        <w:t xml:space="preserve"> from plastic waste </w:t>
      </w:r>
      <w:r w:rsidR="00AA359F" w:rsidRPr="00AA359F">
        <w:t>open burning,</w:t>
      </w:r>
      <w:r w:rsidR="00AA359F" w:rsidRPr="00C12C6E">
        <w:t xml:space="preserve"> </w:t>
      </w:r>
      <w:r w:rsidR="008C05D9">
        <w:t>wh</w:t>
      </w:r>
      <w:r w:rsidR="003037D4">
        <w:t>at</w:t>
      </w:r>
      <w:r w:rsidR="008C05D9">
        <w:t xml:space="preserve"> are</w:t>
      </w:r>
      <w:r w:rsidR="003037D4">
        <w:t xml:space="preserve"> the</w:t>
      </w:r>
      <w:r w:rsidR="008C05D9">
        <w:t xml:space="preserve"> core</w:t>
      </w:r>
      <w:r w:rsidR="00AA359F" w:rsidRPr="00C12C6E">
        <w:t xml:space="preserve"> evidence gaps and</w:t>
      </w:r>
      <w:r w:rsidR="008C05D9">
        <w:t xml:space="preserve">, therefore, </w:t>
      </w:r>
      <w:r w:rsidR="00AA359F" w:rsidRPr="00C12C6E">
        <w:t>further research needs</w:t>
      </w:r>
      <w:r w:rsidR="008C05D9">
        <w:t>?</w:t>
      </w:r>
    </w:p>
    <w:p w14:paraId="4C02ACE8" w14:textId="1B6F530A" w:rsidR="00A471B3" w:rsidRDefault="00DD7D71" w:rsidP="00BA5597">
      <w:pPr>
        <w:pStyle w:val="TAMainText"/>
      </w:pPr>
      <w:r w:rsidRPr="00FC6E71">
        <w:t>Boolean search queries</w:t>
      </w:r>
      <w:r w:rsidR="00A471B3" w:rsidRPr="00FC6E71">
        <w:t xml:space="preserve"> </w:t>
      </w:r>
      <w:r w:rsidR="00D17294" w:rsidRPr="00FC6E71">
        <w:t xml:space="preserve">are </w:t>
      </w:r>
      <w:r w:rsidR="00886BEE" w:rsidRPr="00FC6E71">
        <w:t>listed</w:t>
      </w:r>
      <w:r w:rsidR="00D17294" w:rsidRPr="00FC6E71">
        <w:t xml:space="preserve"> in the </w:t>
      </w:r>
      <w:r w:rsidR="00D17294" w:rsidRPr="00C12C6E">
        <w:rPr>
          <w:b/>
        </w:rPr>
        <w:t>Supporting Information (SI)</w:t>
      </w:r>
      <w:r w:rsidR="00D17294" w:rsidRPr="00FC6E71">
        <w:t xml:space="preserve"> </w:t>
      </w:r>
      <w:r w:rsidR="00A471B3" w:rsidRPr="00FC6E71">
        <w:t>(</w:t>
      </w:r>
      <w:r w:rsidR="00FF5108" w:rsidRPr="00FC6E71">
        <w:rPr>
          <w:b/>
        </w:rPr>
        <w:t xml:space="preserve">Section </w:t>
      </w:r>
      <w:r w:rsidR="007F222C">
        <w:rPr>
          <w:b/>
        </w:rPr>
        <w:t>S</w:t>
      </w:r>
      <w:r w:rsidR="00FF5108" w:rsidRPr="00FC6E71">
        <w:rPr>
          <w:b/>
        </w:rPr>
        <w:t>1.2</w:t>
      </w:r>
      <w:r w:rsidR="00A471B3" w:rsidRPr="00FC6E71">
        <w:t>)</w:t>
      </w:r>
      <w:r w:rsidR="00D17294" w:rsidRPr="00FC6E71">
        <w:t>. They</w:t>
      </w:r>
      <w:r w:rsidRPr="00FC6E71">
        <w:t xml:space="preserve"> were </w:t>
      </w:r>
      <w:r w:rsidR="00AD38FE" w:rsidRPr="00FC6E71">
        <w:t xml:space="preserve">streamlined </w:t>
      </w:r>
      <w:r w:rsidRPr="00FC6E71">
        <w:t xml:space="preserve">using one-at-a-time sensitivity analysis </w:t>
      </w:r>
      <w:r w:rsidR="00A471B3" w:rsidRPr="00FC6E71">
        <w:t xml:space="preserve">to ensure the maximum number of relevant articles </w:t>
      </w:r>
      <w:r w:rsidR="00AD38FE" w:rsidRPr="00FC6E71">
        <w:t>whilst reducing the number of non-relevant sources</w:t>
      </w:r>
      <w:r w:rsidR="00623994" w:rsidRPr="00FC6E71">
        <w:t>. Articles were included or</w:t>
      </w:r>
      <w:r w:rsidR="00A471B3" w:rsidRPr="00FC6E71">
        <w:t xml:space="preserve"> excluded according to criteria detailed in</w:t>
      </w:r>
      <w:r w:rsidR="00FF5108" w:rsidRPr="00FC6E71">
        <w:rPr>
          <w:b/>
        </w:rPr>
        <w:t xml:space="preserve"> </w:t>
      </w:r>
      <w:r w:rsidR="00FF5108" w:rsidRPr="00C12C6E">
        <w:t>(</w:t>
      </w:r>
      <w:r w:rsidR="00FF5108" w:rsidRPr="00FC6E71">
        <w:rPr>
          <w:b/>
        </w:rPr>
        <w:t>S1.3</w:t>
      </w:r>
      <w:r w:rsidR="00FF5108" w:rsidRPr="00C12C6E">
        <w:t>)</w:t>
      </w:r>
      <w:r w:rsidR="00A471B3" w:rsidRPr="00FC6E71">
        <w:t>. Snowball and citation searching techniques</w:t>
      </w:r>
      <w:r w:rsidR="00A471B3" w:rsidRPr="00FC6E71">
        <w:fldChar w:fldCharType="begin"/>
      </w:r>
      <w:r w:rsidR="00391A5E">
        <w:instrText xml:space="preserve"> ADDIN EN.CITE &lt;EndNote&gt;&lt;Cite&gt;&lt;Author&gt;Cooper&lt;/Author&gt;&lt;Year&gt;2018&lt;/Year&gt;&lt;RecNum&gt;6502&lt;/RecNum&gt;&lt;DisplayText&gt;&lt;style face="superscript"&gt;26&lt;/style&gt;&lt;/DisplayText&gt;&lt;record&gt;&lt;rec-number&gt;6502&lt;/rec-number&gt;&lt;foreign-keys&gt;&lt;key app="EN" db-id="x9ep5rzpeferz2er5wxxvrplewr09fz5setz" timestamp="1603376264" guid="ee6410d7-77f2-47f2-ac2b-1221d467996a"&gt;6502&lt;/key&gt;&lt;/foreign-keys&gt;&lt;ref-type name="Journal Article"&gt;17&lt;/ref-type&gt;&lt;contributors&gt;&lt;authors&gt;&lt;author&gt;Cooper, Chris&lt;/author&gt;&lt;author&gt;Booth, Andrew&lt;/author&gt;&lt;author&gt;Varley-Campbell, Jo&lt;/author&gt;&lt;author&gt;Britten, Nicky&lt;/author&gt;&lt;author&gt;Garside, Ruth&lt;/author&gt;&lt;/authors&gt;&lt;/contributors&gt;&lt;titles&gt;&lt;title&gt;Defining the process to literature searching in systematic reviews: a literature review of guidance and supporting studies&lt;/title&gt;&lt;secondary-title&gt;BMC Medical Research Methodology&lt;/secondary-title&gt;&lt;/titles&gt;&lt;periodical&gt;&lt;full-title&gt;BMC Medical Research Methodology&lt;/full-title&gt;&lt;/periodical&gt;&lt;pages&gt;85&lt;/pages&gt;&lt;volume&gt;18&lt;/volume&gt;&lt;number&gt;1&lt;/number&gt;&lt;dates&gt;&lt;year&gt;2018&lt;/year&gt;&lt;pub-dates&gt;&lt;date&gt;2018/08/14&lt;/date&gt;&lt;/pub-dates&gt;&lt;/dates&gt;&lt;isbn&gt;1471-2288&lt;/isbn&gt;&lt;urls&gt;&lt;related-urls&gt;&lt;url&gt;https://doi.org/10.1186/s12874-018-0545-3&lt;/url&gt;&lt;/related-urls&gt;&lt;/urls&gt;&lt;electronic-resource-num&gt;10.1186/s12874-018-0545-3&lt;/electronic-resource-num&gt;&lt;/record&gt;&lt;/Cite&gt;&lt;/EndNote&gt;</w:instrText>
      </w:r>
      <w:r w:rsidR="00A471B3" w:rsidRPr="00FC6E71">
        <w:fldChar w:fldCharType="separate"/>
      </w:r>
      <w:r w:rsidR="00391A5E" w:rsidRPr="00391A5E">
        <w:rPr>
          <w:noProof/>
          <w:vertAlign w:val="superscript"/>
        </w:rPr>
        <w:t>26</w:t>
      </w:r>
      <w:r w:rsidR="00A471B3" w:rsidRPr="00FC6E71">
        <w:fldChar w:fldCharType="end"/>
      </w:r>
      <w:r w:rsidR="00A471B3" w:rsidRPr="00FC6E71">
        <w:t xml:space="preserve"> were used to identify further relevant literature</w:t>
      </w:r>
      <w:r w:rsidR="0018669D" w:rsidRPr="00FC6E71">
        <w:t>. S</w:t>
      </w:r>
      <w:r w:rsidR="00A471B3" w:rsidRPr="00FC6E71">
        <w:t xml:space="preserve">everal </w:t>
      </w:r>
      <w:r w:rsidR="0018669D" w:rsidRPr="00FC6E71">
        <w:t>websites and datasets were also queried for further relevant information</w:t>
      </w:r>
      <w:r w:rsidR="00623994" w:rsidRPr="00FC6E71">
        <w:t>,</w:t>
      </w:r>
      <w:r w:rsidR="0018669D" w:rsidRPr="00FC6E71">
        <w:t xml:space="preserve"> including</w:t>
      </w:r>
      <w:r w:rsidR="00885A78" w:rsidRPr="00FC6E71">
        <w:t xml:space="preserve"> those of</w:t>
      </w:r>
      <w:r w:rsidR="0018669D" w:rsidRPr="00FC6E71">
        <w:t xml:space="preserve"> </w:t>
      </w:r>
      <w:r w:rsidR="0018669D" w:rsidRPr="00FC6E71">
        <w:fldChar w:fldCharType="begin"/>
      </w:r>
      <w:r w:rsidR="00391A5E">
        <w:instrText xml:space="preserve"> ADDIN EN.CITE &lt;EndNote&gt;&lt;Cite AuthorYear="1"&gt;&lt;Author&gt;Health and Safety Executive&lt;/Author&gt;&lt;Year&gt;2020&lt;/Year&gt;&lt;RecNum&gt;6451&lt;/RecNum&gt;&lt;DisplayText&gt;Health and Safety Executive&lt;style face="superscript"&gt;27&lt;/style&gt;&lt;/DisplayText&gt;&lt;record&gt;&lt;rec-number&gt;6451&lt;/rec-number&gt;&lt;foreign-keys&gt;&lt;key app="EN" db-id="x9ep5rzpeferz2er5wxxvrplewr09fz5setz" timestamp="1602595743" guid="8a4ebdeb-d721-4dd2-9970-2b433e4a9b1f"&gt;6451&lt;/key&gt;&lt;/foreign-keys&gt;&lt;ref-type name="Web Page"&gt;12&lt;/ref-type&gt;&lt;contributors&gt;&lt;authors&gt;&lt;author&gt;Health and Safety Executive,&lt;/author&gt;&lt;/authors&gt;&lt;/contributors&gt;&lt;titles&gt;&lt;title&gt;Information and services&lt;/title&gt;&lt;/titles&gt;&lt;volume&gt;13 October 2020&lt;/volume&gt;&lt;dates&gt;&lt;year&gt;2020&lt;/year&gt;&lt;/dates&gt;&lt;publisher&gt;Health and Safety Executive,&lt;/publisher&gt;&lt;urls&gt;&lt;related-urls&gt;&lt;url&gt;https://www.hse.gov.uk/&lt;/url&gt;&lt;/related-urls&gt;&lt;/urls&gt;&lt;/record&gt;&lt;/Cite&gt;&lt;/EndNote&gt;</w:instrText>
      </w:r>
      <w:r w:rsidR="0018669D" w:rsidRPr="00FC6E71">
        <w:fldChar w:fldCharType="separate"/>
      </w:r>
      <w:r w:rsidR="00391A5E">
        <w:rPr>
          <w:noProof/>
        </w:rPr>
        <w:t>Health and Safety Executive</w:t>
      </w:r>
      <w:r w:rsidR="00391A5E" w:rsidRPr="00391A5E">
        <w:rPr>
          <w:noProof/>
          <w:vertAlign w:val="superscript"/>
        </w:rPr>
        <w:t>27</w:t>
      </w:r>
      <w:r w:rsidR="0018669D" w:rsidRPr="00FC6E71">
        <w:fldChar w:fldCharType="end"/>
      </w:r>
      <w:r w:rsidR="0018669D" w:rsidRPr="00FC6E71">
        <w:t xml:space="preserve">, </w:t>
      </w:r>
      <w:r w:rsidR="0018669D" w:rsidRPr="00FC6E71">
        <w:fldChar w:fldCharType="begin"/>
      </w:r>
      <w:r w:rsidR="00391A5E">
        <w:instrText xml:space="preserve"> ADDIN EN.CITE &lt;EndNote&gt;&lt;Cite AuthorYear="1"&gt;&lt;Author&gt;International Labour Organization&lt;/Author&gt;&lt;Year&gt;2020&lt;/Year&gt;&lt;RecNum&gt;6447&lt;/RecNum&gt;&lt;DisplayText&gt;International Labour Organization&lt;style face="superscript"&gt;28&lt;/style&gt;&lt;/DisplayText&gt;&lt;record&gt;&lt;rec-number&gt;6447&lt;/rec-number&gt;&lt;foreign-keys&gt;&lt;key app="EN" db-id="x9ep5rzpeferz2er5wxxvrplewr09fz5setz" timestamp="1602594988" guid="37d39640-0657-4137-8e3c-5ab6bb64218e"&gt;6447&lt;/key&gt;&lt;/foreign-keys&gt;&lt;ref-type name="Web Page"&gt;12&lt;/ref-type&gt;&lt;contributors&gt;&lt;authors&gt;&lt;author&gt;International Labour Organization,&lt;/author&gt;&lt;/authors&gt;&lt;/contributors&gt;&lt;titles&gt;&lt;title&gt;ILOSTAT: The leading source of labour statistics&lt;/title&gt;&lt;/titles&gt;&lt;volume&gt;13 October 2020&lt;/volume&gt;&lt;dates&gt;&lt;year&gt;2020&lt;/year&gt;&lt;/dates&gt;&lt;publisher&gt;International Labour Organization,&lt;/publisher&gt;&lt;urls&gt;&lt;related-urls&gt;&lt;url&gt;https://ilostat.ilo.org/&lt;/url&gt;&lt;/related-urls&gt;&lt;/urls&gt;&lt;/record&gt;&lt;/Cite&gt;&lt;/EndNote&gt;</w:instrText>
      </w:r>
      <w:r w:rsidR="0018669D" w:rsidRPr="00FC6E71">
        <w:fldChar w:fldCharType="separate"/>
      </w:r>
      <w:r w:rsidR="00391A5E">
        <w:rPr>
          <w:noProof/>
        </w:rPr>
        <w:t>International Labour Organization</w:t>
      </w:r>
      <w:r w:rsidR="00391A5E" w:rsidRPr="00391A5E">
        <w:rPr>
          <w:noProof/>
          <w:vertAlign w:val="superscript"/>
        </w:rPr>
        <w:t>28</w:t>
      </w:r>
      <w:r w:rsidR="0018669D" w:rsidRPr="00FC6E71">
        <w:fldChar w:fldCharType="end"/>
      </w:r>
      <w:r w:rsidR="0018669D" w:rsidRPr="00FC6E71">
        <w:t xml:space="preserve">, </w:t>
      </w:r>
      <w:r w:rsidR="0018669D" w:rsidRPr="00FC6E71">
        <w:fldChar w:fldCharType="begin"/>
      </w:r>
      <w:r w:rsidR="00391A5E">
        <w:instrText xml:space="preserve"> ADDIN EN.CITE &lt;EndNote&gt;&lt;Cite AuthorYear="1"&gt;&lt;Author&gt;The World Bank&lt;/Author&gt;&lt;Year&gt;2020&lt;/Year&gt;&lt;RecNum&gt;6446&lt;/RecNum&gt;&lt;DisplayText&gt;The World Bank&lt;style face="superscript"&gt;29&lt;/style&gt;&lt;/DisplayText&gt;&lt;record&gt;&lt;rec-number&gt;6446&lt;/rec-number&gt;&lt;foreign-keys&gt;&lt;key app="EN" db-id="x9ep5rzpeferz2er5wxxvrplewr09fz5setz" timestamp="1602594718" guid="0a87c135-d32b-42ba-b3a1-ee70a9d228c4"&gt;6446&lt;/key&gt;&lt;/foreign-keys&gt;&lt;ref-type name="Dataset"&gt;59&lt;/ref-type&gt;&lt;contributors&gt;&lt;authors&gt;&lt;author&gt;The World Bank,&lt;/author&gt;&lt;/authors&gt;&lt;secondary-authors&gt;&lt;author&gt;The World Bank,&lt;/author&gt;&lt;/secondary-authors&gt;&lt;/contributors&gt;&lt;titles&gt;&lt;title&gt;World Bank Open Data: Free and open access to global development data&lt;/title&gt;&lt;/titles&gt;&lt;volume&gt;13 October 2020&lt;/volume&gt;&lt;dates&gt;&lt;year&gt;2020&lt;/year&gt;&lt;/dates&gt;&lt;pub-location&gt;Washington DC, USA&lt;/pub-location&gt;&lt;urls&gt;&lt;related-urls&gt;&lt;url&gt;https://data.worldbank.org/&lt;/url&gt;&lt;/related-urls&gt;&lt;/urls&gt;&lt;access-date&gt;14 December 2020&lt;/access-date&gt;&lt;/record&gt;&lt;/Cite&gt;&lt;/EndNote&gt;</w:instrText>
      </w:r>
      <w:r w:rsidR="0018669D" w:rsidRPr="00FC6E71">
        <w:fldChar w:fldCharType="separate"/>
      </w:r>
      <w:r w:rsidR="00391A5E">
        <w:rPr>
          <w:noProof/>
        </w:rPr>
        <w:t>The World Bank</w:t>
      </w:r>
      <w:r w:rsidR="00391A5E" w:rsidRPr="00391A5E">
        <w:rPr>
          <w:noProof/>
          <w:vertAlign w:val="superscript"/>
        </w:rPr>
        <w:t>29</w:t>
      </w:r>
      <w:r w:rsidR="0018669D" w:rsidRPr="00FC6E71">
        <w:fldChar w:fldCharType="end"/>
      </w:r>
      <w:r w:rsidR="0018669D" w:rsidRPr="00FC6E71">
        <w:t xml:space="preserve"> and </w:t>
      </w:r>
      <w:r w:rsidR="0018669D" w:rsidRPr="00FC6E71">
        <w:fldChar w:fldCharType="begin"/>
      </w:r>
      <w:r w:rsidR="00391A5E">
        <w:instrText xml:space="preserve"> ADDIN EN.CITE &lt;EndNote&gt;&lt;Cite AuthorYear="1"&gt;&lt;Author&gt;World Health Organization&lt;/Author&gt;&lt;Year&gt;2020&lt;/Year&gt;&lt;RecNum&gt;6448&lt;/RecNum&gt;&lt;DisplayText&gt;World Health Organization&lt;style face="superscript"&gt;30&lt;/style&gt;&lt;/DisplayText&gt;&lt;record&gt;&lt;rec-number&gt;6448&lt;/rec-number&gt;&lt;foreign-keys&gt;&lt;key app="EN" db-id="x9ep5rzpeferz2er5wxxvrplewr09fz5setz" timestamp="1602595314" guid="ab06994c-b433-4744-9947-77f54481b013"&gt;6448&lt;/key&gt;&lt;/foreign-keys&gt;&lt;ref-type name="Dataset"&gt;59&lt;/ref-type&gt;&lt;contributors&gt;&lt;authors&gt;&lt;author&gt;World Health Organization,&lt;/author&gt;&lt;/authors&gt;&lt;/contributors&gt;&lt;titles&gt;&lt;title&gt;World health data platform&lt;/title&gt;&lt;/titles&gt;&lt;dates&gt;&lt;year&gt;2020&lt;/year&gt;&lt;/dates&gt;&lt;publisher&gt;World Health Organization,&lt;/publisher&gt;&lt;urls&gt;&lt;related-urls&gt;&lt;url&gt;https://www.who.int/data&lt;/url&gt;&lt;/related-urls&gt;&lt;/urls&gt;&lt;access-date&gt;13 October 2020&lt;/access-date&gt;&lt;/record&gt;&lt;/Cite&gt;&lt;/EndNote&gt;</w:instrText>
      </w:r>
      <w:r w:rsidR="0018669D" w:rsidRPr="00FC6E71">
        <w:fldChar w:fldCharType="separate"/>
      </w:r>
      <w:r w:rsidR="00391A5E">
        <w:rPr>
          <w:noProof/>
        </w:rPr>
        <w:t>World Health Organization</w:t>
      </w:r>
      <w:r w:rsidR="00391A5E" w:rsidRPr="00391A5E">
        <w:rPr>
          <w:noProof/>
          <w:vertAlign w:val="superscript"/>
        </w:rPr>
        <w:t>30</w:t>
      </w:r>
      <w:r w:rsidR="0018669D" w:rsidRPr="00FC6E71">
        <w:fldChar w:fldCharType="end"/>
      </w:r>
      <w:r w:rsidR="0018669D" w:rsidRPr="00FC6E71">
        <w:t xml:space="preserve">. </w:t>
      </w:r>
    </w:p>
    <w:p w14:paraId="4ACB3C19" w14:textId="6FD6DFBE" w:rsidR="000B5827" w:rsidRPr="00FC6E71" w:rsidRDefault="000B5827" w:rsidP="00BA5597">
      <w:pPr>
        <w:pStyle w:val="TAMainText"/>
      </w:pPr>
      <w:r w:rsidRPr="00FC6E71">
        <w:t>The hazards posed by waste plastic</w:t>
      </w:r>
      <w:r w:rsidR="00793770">
        <w:t xml:space="preserve"> items</w:t>
      </w:r>
      <w:r w:rsidR="002A29F3">
        <w:t>,</w:t>
      </w:r>
      <w:r w:rsidRPr="00FC6E71">
        <w:t xml:space="preserve"> and </w:t>
      </w:r>
      <w:r w:rsidR="00793770">
        <w:t xml:space="preserve">chemical </w:t>
      </w:r>
      <w:r w:rsidRPr="00FC6E71">
        <w:t>substances arising from them</w:t>
      </w:r>
      <w:r w:rsidR="002A29F3">
        <w:t>,</w:t>
      </w:r>
      <w:r w:rsidRPr="00FC6E71">
        <w:t xml:space="preserve"> were identified in each information source</w:t>
      </w:r>
      <w:r w:rsidR="003B6D27">
        <w:t xml:space="preserve">. These were </w:t>
      </w:r>
      <w:r w:rsidRPr="00FC6E71">
        <w:t>listed alongside receptors and the various pathways through which they may be exposed to each hazard</w:t>
      </w:r>
      <w:r w:rsidR="00730D5D">
        <w:t xml:space="preserve">. </w:t>
      </w:r>
      <w:proofErr w:type="gramStart"/>
      <w:r w:rsidR="00730D5D">
        <w:t xml:space="preserve">These </w:t>
      </w:r>
      <w:r w:rsidR="00793770">
        <w:t xml:space="preserve"> </w:t>
      </w:r>
      <w:r w:rsidR="003C6978" w:rsidRPr="00FC6E71">
        <w:t>hazard</w:t>
      </w:r>
      <w:proofErr w:type="gramEnd"/>
      <w:r w:rsidR="004B1BEE" w:rsidRPr="00FC6E71">
        <w:t>-pathway-</w:t>
      </w:r>
      <w:r w:rsidR="003C6978" w:rsidRPr="00FC6E71">
        <w:t xml:space="preserve">receptor combinations were used to produce a </w:t>
      </w:r>
      <w:r w:rsidR="004B1BEE" w:rsidRPr="00FC6E71">
        <w:t xml:space="preserve">theoretical </w:t>
      </w:r>
      <w:r w:rsidR="003C6978" w:rsidRPr="00FC6E71">
        <w:t xml:space="preserve">conceptual diagram </w:t>
      </w:r>
      <w:r w:rsidR="003E0D7A" w:rsidRPr="00FC6E71">
        <w:t>(</w:t>
      </w:r>
      <w:r w:rsidR="003E0D7A" w:rsidRPr="00FC6E71">
        <w:fldChar w:fldCharType="begin"/>
      </w:r>
      <w:r w:rsidR="003E0D7A" w:rsidRPr="00FC6E71">
        <w:instrText xml:space="preserve"> REF _Ref36975444 \h </w:instrText>
      </w:r>
      <w:r w:rsidR="007B09D1" w:rsidRPr="00FC6E71">
        <w:instrText xml:space="preserve"> \* MERGEFORMAT </w:instrText>
      </w:r>
      <w:r w:rsidR="003E0D7A" w:rsidRPr="00FC6E71">
        <w:fldChar w:fldCharType="separate"/>
      </w:r>
      <w:r w:rsidR="00D76144" w:rsidRPr="00FC6E71">
        <w:rPr>
          <w:b/>
          <w:bCs/>
        </w:rPr>
        <w:t xml:space="preserve">Figure </w:t>
      </w:r>
      <w:r w:rsidR="00D76144" w:rsidRPr="00FC6E71">
        <w:rPr>
          <w:b/>
          <w:bCs/>
          <w:noProof/>
        </w:rPr>
        <w:t>1</w:t>
      </w:r>
      <w:r w:rsidR="003E0D7A" w:rsidRPr="00FC6E71">
        <w:fldChar w:fldCharType="end"/>
      </w:r>
      <w:r w:rsidR="003E0D7A" w:rsidRPr="00FC6E71">
        <w:t>)</w:t>
      </w:r>
      <w:r w:rsidR="004B1BEE" w:rsidRPr="00FC6E71">
        <w:t xml:space="preserve"> </w:t>
      </w:r>
      <w:r w:rsidR="00793770">
        <w:t>that</w:t>
      </w:r>
      <w:r w:rsidR="00793770" w:rsidRPr="00FC6E71">
        <w:t xml:space="preserve"> </w:t>
      </w:r>
      <w:r w:rsidR="00730D5D" w:rsidRPr="00FC6E71">
        <w:t>illustrat</w:t>
      </w:r>
      <w:r w:rsidR="00730D5D">
        <w:t>es</w:t>
      </w:r>
      <w:r w:rsidR="00730D5D" w:rsidRPr="00FC6E71">
        <w:t xml:space="preserve"> </w:t>
      </w:r>
      <w:r w:rsidR="004B1BEE" w:rsidRPr="00FC6E71">
        <w:t>potential core</w:t>
      </w:r>
      <w:r w:rsidR="003C6978" w:rsidRPr="00FC6E71">
        <w:t xml:space="preserve"> pathways through which receptors may</w:t>
      </w:r>
      <w:r w:rsidR="004B1BEE" w:rsidRPr="00FC6E71">
        <w:t xml:space="preserve"> be</w:t>
      </w:r>
      <w:r w:rsidR="003C6978" w:rsidRPr="00FC6E71">
        <w:t xml:space="preserve"> potentially exposed to hazards</w:t>
      </w:r>
      <w:r w:rsidR="004B1BEE" w:rsidRPr="00FC6E71">
        <w:t xml:space="preserve"> emerging from specific sources</w:t>
      </w:r>
      <w:r w:rsidR="003C6978" w:rsidRPr="00FC6E71">
        <w:t xml:space="preserve">. </w:t>
      </w:r>
    </w:p>
    <w:p w14:paraId="75965402" w14:textId="24A83E1B" w:rsidR="006213D2" w:rsidRPr="00FC6E71" w:rsidRDefault="006213D2" w:rsidP="00BA5597">
      <w:pPr>
        <w:pStyle w:val="TAMainText"/>
      </w:pPr>
      <w:r w:rsidRPr="00FC6E71">
        <w:lastRenderedPageBreak/>
        <w:t>Estimates to indicate the mass of waste open burned were included to add context and scale to the review</w:t>
      </w:r>
      <w:r w:rsidR="008F559B" w:rsidRPr="00FC6E71">
        <w:t>,</w:t>
      </w:r>
      <w:r w:rsidRPr="00FC6E71">
        <w:t xml:space="preserve"> and were obtained separately to the main literature review via non-systematic snowball and citation searching. </w:t>
      </w:r>
    </w:p>
    <w:p w14:paraId="3D29B1FF" w14:textId="0F5FF43C" w:rsidR="00FE4255" w:rsidRPr="00FC6E71" w:rsidRDefault="00FE4255" w:rsidP="00D11CBA">
      <w:pPr>
        <w:pStyle w:val="Heading2"/>
      </w:pPr>
      <w:r w:rsidRPr="00FC6E71">
        <w:t>Uncertainty, strength of knowledge and methodological robustness</w:t>
      </w:r>
      <w:r w:rsidR="00C535CF" w:rsidRPr="00FC6E71">
        <w:t xml:space="preserve"> (USMR)</w:t>
      </w:r>
    </w:p>
    <w:p w14:paraId="04D15452" w14:textId="6C3F9337" w:rsidR="00C535CF" w:rsidRPr="00FC6E71" w:rsidRDefault="00FF355F" w:rsidP="00BA5597">
      <w:pPr>
        <w:pStyle w:val="TAMainText"/>
      </w:pPr>
      <w:r w:rsidRPr="00FC6E71">
        <w:t xml:space="preserve">As </w:t>
      </w:r>
      <w:r w:rsidR="002105E6" w:rsidRPr="00FC6E71">
        <w:t>required by PRISMA guidelines</w:t>
      </w:r>
      <w:r w:rsidR="002105E6" w:rsidRPr="00FC6E71">
        <w:fldChar w:fldCharType="begin">
          <w:fldData xml:space="preserve">PEVuZE5vdGU+PENpdGU+PEF1dGhvcj5Nb2hlcjwvQXV0aG9yPjxZZWFyPjIwMDk8L1llYXI+PFJl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</w:fldData>
        </w:fldChar>
      </w:r>
      <w:r w:rsidR="00391A5E">
        <w:instrText xml:space="preserve"> ADDIN EN.CITE </w:instrText>
      </w:r>
      <w:r w:rsidR="00391A5E">
        <w:fldChar w:fldCharType="begin">
          <w:fldData xml:space="preserve">PEVuZE5vdGU+PENpdGU+PEF1dGhvcj5Nb2hlcjwvQXV0aG9yPjxZZWFyPjIwMDk8L1llYXI+PFJl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</w:fldData>
        </w:fldChar>
      </w:r>
      <w:r w:rsidR="00391A5E">
        <w:instrText xml:space="preserve"> ADDIN EN.CITE.DATA </w:instrText>
      </w:r>
      <w:r w:rsidR="00391A5E">
        <w:fldChar w:fldCharType="end"/>
      </w:r>
      <w:r w:rsidR="002105E6" w:rsidRPr="00FC6E71">
        <w:fldChar w:fldCharType="separate"/>
      </w:r>
      <w:r w:rsidR="00391A5E" w:rsidRPr="00391A5E">
        <w:rPr>
          <w:noProof/>
          <w:vertAlign w:val="superscript"/>
        </w:rPr>
        <w:t>24</w:t>
      </w:r>
      <w:r w:rsidR="002105E6" w:rsidRPr="00FC6E71">
        <w:fldChar w:fldCharType="end"/>
      </w:r>
      <w:r w:rsidR="002105E6" w:rsidRPr="00FC6E71">
        <w:t>, t</w:t>
      </w:r>
      <w:r w:rsidR="00826CFF" w:rsidRPr="00FC6E71">
        <w:t>he strength of information provided in each of the sources reviewed was assessed</w:t>
      </w:r>
      <w:r w:rsidR="002105E6" w:rsidRPr="00FC6E71">
        <w:t>. In our review this was done qualitatively</w:t>
      </w:r>
      <w:r w:rsidR="00826CFF" w:rsidRPr="00FC6E71">
        <w:t xml:space="preserve"> </w:t>
      </w:r>
      <w:r w:rsidR="008D4D58" w:rsidRPr="00FC6E71">
        <w:t xml:space="preserve">as described by </w:t>
      </w:r>
      <w:r w:rsidR="008D4D58" w:rsidRPr="00FC6E71">
        <w:fldChar w:fldCharType="begin"/>
      </w:r>
      <w:r w:rsidR="00391A5E">
        <w:instrText xml:space="preserve"> ADDIN EN.CITE &lt;EndNote&gt;&lt;Cite AuthorYear="1"&gt;&lt;Author&gt;Cook&lt;/Author&gt;&lt;Year&gt;2020&lt;/Year&gt;&lt;RecNum&gt;5781&lt;/RecNum&gt;&lt;DisplayText&gt;Cook et al.&lt;style face="superscript"&gt;25&lt;/style&gt;&lt;/DisplayText&gt;&lt;record&gt;&lt;rec-number&gt;5781&lt;/rec-number&gt;&lt;foreign-keys&gt;&lt;key app="EN" db-id="x9ep5rzpeferz2er5wxxvrplewr09fz5setz" timestamp="1583688797" guid="18b1615f-6c9f-4895-8fd0-9009f42328f2"&gt;5781&lt;/key&gt;&lt;/foreign-keys&gt;&lt;ref-type name="Journal Article"&gt;17&lt;/ref-type&gt;&lt;contributors&gt;&lt;authors&gt;&lt;author&gt;Ed Cook&lt;/author&gt;&lt;author&gt;Costas A. Velis&lt;/author&gt;&lt;author&gt;Michiel Derks&lt;/author&gt;&lt;/authors&gt;&lt;/contributors&gt;&lt;titles&gt;&lt;title&gt;Plastic waste reprocessing for circular economy: A systematic review of risks to occupational and public health from legacy substances and extrusion&lt;/title&gt;&lt;secondary-title&gt;engrXiv&lt;/secondary-title&gt;&lt;/titles&gt;&lt;periodical&gt;&lt;full-title&gt;engrXiv&lt;/full-title&gt;&lt;/periodical&gt;&lt;dates&gt;&lt;year&gt;2020&lt;/year&gt;&lt;/dates&gt;&lt;publisher&gt;engrXiv&lt;/publisher&gt;&lt;urls&gt;&lt;/urls&gt;&lt;electronic-resource-num&gt;https://doi.org/10.31224/osf.io/yxb5u&lt;/electronic-resource-num&gt;&lt;access-date&gt;6 December 2020&lt;/access-date&gt;&lt;/record&gt;&lt;/Cite&gt;&lt;/EndNote&gt;</w:instrText>
      </w:r>
      <w:r w:rsidR="008D4D58" w:rsidRPr="00FC6E71">
        <w:fldChar w:fldCharType="separate"/>
      </w:r>
      <w:r w:rsidR="00391A5E">
        <w:rPr>
          <w:noProof/>
        </w:rPr>
        <w:t>Cook et al.</w:t>
      </w:r>
      <w:r w:rsidR="00391A5E" w:rsidRPr="00391A5E">
        <w:rPr>
          <w:noProof/>
          <w:vertAlign w:val="superscript"/>
        </w:rPr>
        <w:t>25</w:t>
      </w:r>
      <w:r w:rsidR="008D4D58" w:rsidRPr="00FC6E71">
        <w:fldChar w:fldCharType="end"/>
      </w:r>
      <w:r w:rsidR="008D4D58" w:rsidRPr="00FC6E71">
        <w:t xml:space="preserve"> </w:t>
      </w:r>
      <w:r w:rsidR="00C535CF" w:rsidRPr="00FC6E71">
        <w:t xml:space="preserve">and coded according to USMR </w:t>
      </w:r>
      <w:r w:rsidR="00826CFF" w:rsidRPr="00FC6E71">
        <w:t>on a case-by-case basis</w:t>
      </w:r>
      <w:r w:rsidR="00B421ED" w:rsidRPr="00FC6E71">
        <w:t>;</w:t>
      </w:r>
      <w:r w:rsidR="00D07956" w:rsidRPr="00FC6E71">
        <w:t xml:space="preserve"> commentary</w:t>
      </w:r>
      <w:r w:rsidR="00E24C6A" w:rsidRPr="00FC6E71">
        <w:t xml:space="preserve"> </w:t>
      </w:r>
      <w:r w:rsidR="00D07956" w:rsidRPr="00FC6E71">
        <w:t>is</w:t>
      </w:r>
      <w:r w:rsidR="00E24C6A" w:rsidRPr="00FC6E71">
        <w:t xml:space="preserve"> </w:t>
      </w:r>
      <w:r w:rsidR="00994A45" w:rsidRPr="00FC6E71">
        <w:t xml:space="preserve">provided </w:t>
      </w:r>
      <w:r w:rsidR="00E24C6A" w:rsidRPr="00FC6E71">
        <w:t xml:space="preserve">in </w:t>
      </w:r>
      <w:r w:rsidR="2BF80C5F" w:rsidRPr="00FC6E71">
        <w:t>footnotes</w:t>
      </w:r>
      <w:r w:rsidR="00E24C6A" w:rsidRPr="00FC6E71">
        <w:t xml:space="preserve"> below each table</w:t>
      </w:r>
      <w:r w:rsidR="00D07956" w:rsidRPr="00FC6E71">
        <w:t>,</w:t>
      </w:r>
      <w:r w:rsidR="57A63C85" w:rsidRPr="00FC6E71">
        <w:t xml:space="preserve"> unless no issues were identified</w:t>
      </w:r>
      <w:r w:rsidR="00E24C6A" w:rsidRPr="00FC6E71">
        <w:t>.</w:t>
      </w:r>
      <w:r w:rsidR="00994A45" w:rsidRPr="00FC6E71">
        <w:t xml:space="preserve"> </w:t>
      </w:r>
      <w:r w:rsidR="00D07956" w:rsidRPr="00FC6E71">
        <w:t>Specifically, d</w:t>
      </w:r>
      <w:r w:rsidR="5FF8301C" w:rsidRPr="00FC6E71">
        <w:t>ata</w:t>
      </w:r>
      <w:r w:rsidR="00976912" w:rsidRPr="00FC6E71">
        <w:t>/</w:t>
      </w:r>
      <w:r w:rsidR="00D07956" w:rsidRPr="00FC6E71">
        <w:t>information</w:t>
      </w:r>
      <w:r w:rsidR="5FF8301C" w:rsidRPr="00FC6E71">
        <w:t xml:space="preserve"> </w:t>
      </w:r>
      <w:r w:rsidR="00D07956" w:rsidRPr="00FC6E71">
        <w:t xml:space="preserve">reported in the literature falling within the scope of inclusion criteria </w:t>
      </w:r>
      <w:r w:rsidR="5FF8301C" w:rsidRPr="00FC6E71">
        <w:t xml:space="preserve">were assumed to be robust unless marked </w:t>
      </w:r>
      <w:r w:rsidR="01749805" w:rsidRPr="00FC6E71">
        <w:t>for</w:t>
      </w:r>
      <w:r w:rsidR="06D9A46C" w:rsidRPr="00FC6E71">
        <w:t xml:space="preserve">: </w:t>
      </w:r>
      <w:r w:rsidR="00BA481B" w:rsidRPr="00FC6E71">
        <w:t xml:space="preserve">(i) </w:t>
      </w:r>
      <w:r w:rsidR="3BA3271E" w:rsidRPr="00FC6E71">
        <w:t xml:space="preserve">inconsistent or ambiguous </w:t>
      </w:r>
      <w:r w:rsidR="00CE349D" w:rsidRPr="00FC6E71">
        <w:t>description of sampling and sample processing</w:t>
      </w:r>
      <w:r w:rsidR="3BA3271E" w:rsidRPr="00FC6E71">
        <w:t xml:space="preserve">; </w:t>
      </w:r>
      <w:r w:rsidR="00BA481B" w:rsidRPr="00FC6E71">
        <w:t xml:space="preserve">(ii) </w:t>
      </w:r>
      <w:r w:rsidR="4AA0A28F" w:rsidRPr="00FC6E71">
        <w:t xml:space="preserve">issues of comparability with data reported by different </w:t>
      </w:r>
      <w:r w:rsidR="5229577C" w:rsidRPr="00FC6E71">
        <w:t xml:space="preserve">authors; </w:t>
      </w:r>
      <w:r w:rsidR="00BA481B" w:rsidRPr="00FC6E71">
        <w:t xml:space="preserve">and, (iii) </w:t>
      </w:r>
      <w:r w:rsidR="7C158C06" w:rsidRPr="00FC6E71">
        <w:t>comparability affected by age of study</w:t>
      </w:r>
      <w:r w:rsidR="77CC3C37" w:rsidRPr="00FC6E71">
        <w:t>.</w:t>
      </w:r>
    </w:p>
    <w:p w14:paraId="0F91BDFD" w14:textId="5F445EE7" w:rsidR="000B5827" w:rsidRPr="00FC6E71" w:rsidRDefault="003C6978" w:rsidP="00D11CBA">
      <w:pPr>
        <w:pStyle w:val="Heading2"/>
      </w:pPr>
      <w:r w:rsidRPr="00FC6E71">
        <w:t>Risk based approach</w:t>
      </w:r>
    </w:p>
    <w:p w14:paraId="4CCE339E" w14:textId="2BB2DBB5" w:rsidR="00385833" w:rsidRPr="00FC6E71" w:rsidRDefault="003C6978" w:rsidP="00BA5597">
      <w:pPr>
        <w:pStyle w:val="TAMainText"/>
      </w:pPr>
      <w:r w:rsidRPr="00FC6E71">
        <w:t xml:space="preserve">To </w:t>
      </w:r>
      <w:r w:rsidR="008D2BFF" w:rsidRPr="00FC6E71">
        <w:t xml:space="preserve">assist with comparisons and ranking of the relative risk of each hazard-pathway-receptor combination, a </w:t>
      </w:r>
      <w:r w:rsidR="7AE16875" w:rsidRPr="00FC6E71">
        <w:t>risk-based</w:t>
      </w:r>
      <w:r w:rsidR="008D2BFF" w:rsidRPr="00FC6E71">
        <w:t xml:space="preserve"> approach reported by </w:t>
      </w:r>
      <w:r w:rsidR="008D2BFF" w:rsidRPr="00FC6E71">
        <w:fldChar w:fldCharType="begin"/>
      </w:r>
      <w:r w:rsidR="00391A5E">
        <w:instrText xml:space="preserve"> ADDIN EN.CITE &lt;EndNote&gt;&lt;Cite AuthorYear="1"&gt;&lt;Author&gt;Cook&lt;/Author&gt;&lt;Year&gt;2020&lt;/Year&gt;&lt;RecNum&gt;5781&lt;/RecNum&gt;&lt;DisplayText&gt;Cook et al.&lt;style face="superscript"&gt;25&lt;/style&gt;&lt;/DisplayText&gt;&lt;record&gt;&lt;rec-number&gt;5781&lt;/rec-number&gt;&lt;foreign-keys&gt;&lt;key app="EN" db-id="x9ep5rzpeferz2er5wxxvrplewr09fz5setz" timestamp="1583688797" guid="18b1615f-6c9f-4895-8fd0-9009f42328f2"&gt;5781&lt;/key&gt;&lt;/foreign-keys&gt;&lt;ref-type name="Journal Article"&gt;17&lt;/ref-type&gt;&lt;contributors&gt;&lt;authors&gt;&lt;author&gt;Ed Cook&lt;/author&gt;&lt;author&gt;Costas A. Velis&lt;/author&gt;&lt;author&gt;Michiel Derks&lt;/author&gt;&lt;/authors&gt;&lt;/contributors&gt;&lt;titles&gt;&lt;title&gt;Plastic waste reprocessing for circular economy: A systematic review of risks to occupational and public health from legacy substances and extrusion&lt;/title&gt;&lt;secondary-title&gt;engrXiv&lt;/secondary-title&gt;&lt;/titles&gt;&lt;periodical&gt;&lt;full-title&gt;engrXiv&lt;/full-title&gt;&lt;/periodical&gt;&lt;dates&gt;&lt;year&gt;2020&lt;/year&gt;&lt;/dates&gt;&lt;publisher&gt;engrXiv&lt;/publisher&gt;&lt;urls&gt;&lt;/urls&gt;&lt;electronic-resource-num&gt;https://doi.org/10.31224/osf.io/yxb5u&lt;/electronic-resource-num&gt;&lt;access-date&gt;6 December 2020&lt;/access-date&gt;&lt;/record&gt;&lt;/Cite&gt;&lt;/EndNote&gt;</w:instrText>
      </w:r>
      <w:r w:rsidR="008D2BFF" w:rsidRPr="00FC6E71">
        <w:fldChar w:fldCharType="separate"/>
      </w:r>
      <w:r w:rsidR="00391A5E">
        <w:rPr>
          <w:noProof/>
        </w:rPr>
        <w:t>Cook et al.</w:t>
      </w:r>
      <w:r w:rsidR="00391A5E" w:rsidRPr="00391A5E">
        <w:rPr>
          <w:noProof/>
          <w:vertAlign w:val="superscript"/>
        </w:rPr>
        <w:t>25</w:t>
      </w:r>
      <w:r w:rsidR="008D2BFF" w:rsidRPr="00FC6E71">
        <w:fldChar w:fldCharType="end"/>
      </w:r>
      <w:r w:rsidR="006E08D0" w:rsidRPr="00FC6E71">
        <w:t>,</w:t>
      </w:r>
      <w:r w:rsidR="008D2BFF" w:rsidRPr="00FC6E71">
        <w:t xml:space="preserve"> adapted from </w:t>
      </w:r>
      <w:r w:rsidR="008D2BFF" w:rsidRPr="00FC6E71">
        <w:fldChar w:fldCharType="begin"/>
      </w:r>
      <w:r w:rsidR="00391A5E">
        <w:instrText xml:space="preserve"> ADDIN EN.CITE &lt;EndNote&gt;&lt;Cite AuthorYear="1"&gt;&lt;Author&gt;Hunter&lt;/Author&gt;&lt;Year&gt;2003&lt;/Year&gt;&lt;RecNum&gt;5749&lt;/RecNum&gt;&lt;DisplayText&gt;Hunter et al.&lt;style face="superscript"&gt;31&lt;/style&gt;&lt;/DisplayText&gt;&lt;record&gt;&lt;rec-number&gt;5749&lt;/rec-number&gt;&lt;foreign-keys&gt;&lt;key app="EN" db-id="x9ep5rzpeferz2er5wxxvrplewr09fz5setz" timestamp="1580910861" guid="f22698af-5e5e-449a-9ba7-eaf9ee52836e"&gt;5749&lt;/key&gt;&lt;/foreign-keys&gt;&lt;ref-type name="Book Section"&gt;5&lt;/ref-type&gt;&lt;contributors&gt;&lt;authors&gt;&lt;author&gt;P.R. Hunter&lt;/author&gt;&lt;author&gt;P. Payment&lt;/author&gt;&lt;author&gt;N. Ashbolt&lt;/author&gt;&lt;author&gt;J. Bartram&lt;/author&gt;&lt;/authors&gt;&lt;tertiary-authors&gt;&lt;author&gt;Organisation for economic cooperation and development&lt;/author&gt;&lt;/tertiary-authors&gt;&lt;/contributors&gt;&lt;titles&gt;&lt;title&gt;Assessment of risk&lt;/title&gt;&lt;secondary-title&gt;Assessing microbial safety of drinking water: Improving approaches and methods&lt;/secondary-title&gt;&lt;/titles&gt;&lt;pages&gt;79-109&lt;/pages&gt;&lt;section&gt;3&lt;/section&gt;&lt;dates&gt;&lt;year&gt;2003&lt;/year&gt;&lt;/dates&gt;&lt;pub-location&gt;Paris, France&lt;/pub-location&gt;&lt;publisher&gt;Organisation for Economic Cooperation and Development and World Health Organisation&lt;/publisher&gt;&lt;urls&gt;&lt;related-urls&gt;&lt;url&gt;https://www.oecd-ilibrary.org/assessing-microbial-safety-of-drinking-water_5lmqcr2k5dwb.pdf?itemId=%2Fcontent%2Fpublication%2F9789264099470-en&amp;amp;mimeType=pdf&lt;/url&gt;&lt;/related-urls&gt;&lt;/urls&gt;&lt;electronic-resource-num&gt;https://doi.org/10.1787/9789264099470-en&lt;/electronic-resource-num&gt;&lt;access-date&gt;5 February 2020&lt;/access-date&gt;&lt;/record&gt;&lt;/Cite&gt;&lt;/EndNote&gt;</w:instrText>
      </w:r>
      <w:r w:rsidR="008D2BFF" w:rsidRPr="00FC6E71">
        <w:fldChar w:fldCharType="separate"/>
      </w:r>
      <w:r w:rsidR="00391A5E">
        <w:rPr>
          <w:noProof/>
        </w:rPr>
        <w:t>Hunter et al.</w:t>
      </w:r>
      <w:r w:rsidR="00391A5E" w:rsidRPr="00391A5E">
        <w:rPr>
          <w:noProof/>
          <w:vertAlign w:val="superscript"/>
        </w:rPr>
        <w:t>31</w:t>
      </w:r>
      <w:r w:rsidR="008D2BFF" w:rsidRPr="00FC6E71">
        <w:fldChar w:fldCharType="end"/>
      </w:r>
      <w:r w:rsidR="008D2BFF" w:rsidRPr="00FC6E71">
        <w:t xml:space="preserve">, </w:t>
      </w:r>
      <w:r w:rsidR="008D2BFF" w:rsidRPr="00FC6E71">
        <w:fldChar w:fldCharType="begin"/>
      </w:r>
      <w:r w:rsidR="00391A5E">
        <w:instrText xml:space="preserve"> ADDIN EN.CITE &lt;EndNote&gt;&lt;Cite AuthorYear="1"&gt;&lt;Author&gt;Kaya&lt;/Author&gt;&lt;Year&gt;2018&lt;/Year&gt;&lt;RecNum&gt;5757&lt;/RecNum&gt;&lt;DisplayText&gt;Kaya et al.&lt;style face="superscript"&gt;32&lt;/style&gt;&lt;/DisplayText&gt;&lt;record&gt;&lt;rec-number&gt;5757&lt;/rec-number&gt;&lt;foreign-keys&gt;&lt;key app="EN" db-id="x9ep5rzpeferz2er5wxxvrplewr09fz5setz" timestamp="1581498918" guid="6e2b82b8-31d0-4f72-a26e-16b17e629a59"&gt;5757&lt;/key&gt;&lt;/foreign-keys&gt;&lt;ref-type name="Journal Article"&gt;17&lt;/ref-type&gt;&lt;contributors&gt;&lt;authors&gt;&lt;author&gt;Kaya, Gulsum Kubra&lt;/author&gt;&lt;author&gt;Ward, James R&lt;/author&gt;&lt;author&gt;Clarkson, P John&lt;/author&gt;&lt;/authors&gt;&lt;/contributors&gt;&lt;titles&gt;&lt;title&gt;A framework to support risk assessment in hospitals&lt;/title&gt;&lt;secondary-title&gt;International Journal for Quality in Health Care&lt;/secondary-title&gt;&lt;/titles&gt;&lt;periodical&gt;&lt;full-title&gt;International Journal for Quality in Health Care&lt;/full-title&gt;&lt;/periodical&gt;&lt;pages&gt;393-401&lt;/pages&gt;&lt;volume&gt;31&lt;/volume&gt;&lt;number&gt;5&lt;/number&gt;&lt;dates&gt;&lt;year&gt;2018&lt;/year&gt;&lt;/dates&gt;&lt;isbn&gt;1353-4505&lt;/isbn&gt;&lt;urls&gt;&lt;related-urls&gt;&lt;url&gt;https://doi.org/10.1093/intqhc/mzy194&lt;/url&gt;&lt;/related-urls&gt;&lt;/urls&gt;&lt;electronic-resource-num&gt;10.1093/intqhc/mzy194 %J International Journal for Quality in Health Care&lt;/electronic-resource-num&gt;&lt;access-date&gt;2/12/2020&lt;/access-date&gt;&lt;/record&gt;&lt;/Cite&gt;&lt;/EndNote&gt;</w:instrText>
      </w:r>
      <w:r w:rsidR="008D2BFF" w:rsidRPr="00FC6E71">
        <w:fldChar w:fldCharType="separate"/>
      </w:r>
      <w:r w:rsidR="00391A5E">
        <w:rPr>
          <w:noProof/>
        </w:rPr>
        <w:t>Kaya et al.</w:t>
      </w:r>
      <w:r w:rsidR="00391A5E" w:rsidRPr="00391A5E">
        <w:rPr>
          <w:noProof/>
          <w:vertAlign w:val="superscript"/>
        </w:rPr>
        <w:t>32</w:t>
      </w:r>
      <w:r w:rsidR="008D2BFF" w:rsidRPr="00FC6E71">
        <w:fldChar w:fldCharType="end"/>
      </w:r>
      <w:r w:rsidR="008D2BFF" w:rsidRPr="00FC6E71">
        <w:t xml:space="preserve">, </w:t>
      </w:r>
      <w:r w:rsidR="008D2BFF" w:rsidRPr="00FC6E71">
        <w:fldChar w:fldCharType="begin"/>
      </w:r>
      <w:r w:rsidR="00391A5E">
        <w:instrText xml:space="preserve"> ADDIN EN.CITE &lt;EndNote&gt;&lt;Cite AuthorYear="1"&gt;&lt;Author&gt;Organization&lt;/Author&gt;&lt;Year&gt;2012&lt;/Year&gt;&lt;RecNum&gt;5748&lt;/RecNum&gt;&lt;DisplayText&gt;World Health Organization&lt;style face="superscript"&gt;33&lt;/style&gt;&lt;/DisplayText&gt;&lt;record&gt;&lt;rec-number&gt;5748&lt;/rec-number&gt;&lt;foreign-keys&gt;&lt;key app="EN" db-id="x9ep5rzpeferz2er5wxxvrplewr09fz5setz" timestamp="1580904864" guid="a0d5fc28-170a-48b6-b431-e92e204fc8ec"&gt;5748&lt;/key&gt;&lt;/foreign-keys&gt;&lt;ref-type name="Report"&gt;27&lt;/ref-type&gt;&lt;contributors&gt;&lt;authors&gt;&lt;author&gt;World Health Organization,&lt;/author&gt;&lt;/authors&gt;&lt;tertiary-authors&gt;&lt;author&gt;World Health Organization,&lt;/author&gt;&lt;/tertiary-authors&gt;&lt;/contributors&gt;&lt;titles&gt;&lt;title&gt;Rapid risk assessment of acute public health events&lt;/title&gt;&lt;/titles&gt;&lt;dates&gt;&lt;year&gt;2012&lt;/year&gt;&lt;/dates&gt;&lt;pub-location&gt;Geneva, Switzerland&lt;/pub-location&gt;&lt;publisher&gt;World Health Organization&lt;/publisher&gt;&lt;isbn&gt;WHO/HSE/GAR/ARO/2012.1&lt;/isbn&gt;&lt;urls&gt;&lt;related-urls&gt;&lt;url&gt;https://www.who.int/csr/resources/publications/HSE_GAR_ARO_2012_1/en/&lt;/url&gt;&lt;/related-urls&gt;&lt;/urls&gt;&lt;access-date&gt;5 February 2020&lt;/access-date&gt;&lt;/record&gt;&lt;/Cite&gt;&lt;/EndNote&gt;</w:instrText>
      </w:r>
      <w:r w:rsidR="008D2BFF" w:rsidRPr="00FC6E71">
        <w:fldChar w:fldCharType="separate"/>
      </w:r>
      <w:r w:rsidR="00391A5E">
        <w:rPr>
          <w:noProof/>
        </w:rPr>
        <w:t>World Health Organization</w:t>
      </w:r>
      <w:r w:rsidR="00391A5E" w:rsidRPr="00391A5E">
        <w:rPr>
          <w:noProof/>
          <w:vertAlign w:val="superscript"/>
        </w:rPr>
        <w:t>33</w:t>
      </w:r>
      <w:r w:rsidR="008D2BFF" w:rsidRPr="00FC6E71">
        <w:fldChar w:fldCharType="end"/>
      </w:r>
      <w:r w:rsidR="008D2BFF" w:rsidRPr="00FC6E71">
        <w:t xml:space="preserve"> and</w:t>
      </w:r>
      <w:r w:rsidR="001F0857" w:rsidRPr="00FC6E71">
        <w:t xml:space="preserve"> </w:t>
      </w:r>
      <w:r w:rsidR="001F0857" w:rsidRPr="00FC6E71">
        <w:fldChar w:fldCharType="begin"/>
      </w:r>
      <w:r w:rsidR="00216CCE">
        <w:instrText xml:space="preserve"> ADDIN EN.CITE &lt;EndNote&gt;&lt;Cite AuthorYear="1"&gt;&lt;Author&gt;Burns&lt;/Author&gt;&lt;Year&gt;2019&lt;/Year&gt;&lt;RecNum&gt;5750&lt;/RecNum&gt;&lt;DisplayText&gt;Burns et al.&lt;style face="superscript"&gt;34&lt;/style&gt;&lt;/DisplayText&gt;&lt;record&gt;&lt;rec-number&gt;5750&lt;/rec-number&gt;&lt;foreign-keys&gt;&lt;key app="EN" db-id="x9ep5rzpeferz2er5wxxvrplewr09fz5setz" timestamp="1580911641" guid="326bf65b-1526-4b4c-aeb5-e0fec47e9a7e"&gt;5750&lt;/key&gt;&lt;/foreign-keys&gt;&lt;ref-type name="Journal Article"&gt;17&lt;/ref-type&gt;&lt;contributors&gt;&lt;authors&gt;&lt;author&gt;Burns, Carol J.&lt;/author&gt;&lt;author&gt;LaKind, Judy S.&lt;/author&gt;&lt;author&gt;Mattison, Donald R.&lt;/author&gt;&lt;author&gt;Alcala, Cecilia S.&lt;/author&gt;&lt;author&gt;Branch, Francesca&lt;/author&gt;&lt;author&gt;Castillo, Juan&lt;/author&gt;&lt;author&gt;Clark, April&lt;/author&gt;&lt;author&gt;Clougherty, Jane Ellen&lt;/author&gt;&lt;author&gt;Darney, Sally P.&lt;/author&gt;&lt;author&gt;Erickson, Heidi&lt;/author&gt;&lt;author&gt;Goodman, Michael&lt;/author&gt;&lt;author&gt;Greiner, Matthias&lt;/author&gt;&lt;author&gt;Jurek, Anne M.&lt;/author&gt;&lt;author&gt;Miller, Aubrey&lt;/author&gt;&lt;author&gt;Rooney, Andrew A.&lt;/author&gt;&lt;author&gt;Zidek, Angelika&lt;/author&gt;&lt;/authors&gt;&lt;/contributors&gt;&lt;titles&gt;&lt;title&gt;A matrix for bridging the epidemiology and risk assessment gap&lt;/title&gt;&lt;secondary-title&gt;Global Epidemiology&lt;/secondary-title&gt;&lt;/titles&gt;&lt;periodical&gt;&lt;full-title&gt;Global Epidemiology&lt;/full-title&gt;&lt;/periodical&gt;&lt;pages&gt;100005&lt;/pages&gt;&lt;volume&gt;1&lt;/volume&gt;&lt;keywords&gt;&lt;keyword&gt;Risk assessment&lt;/keyword&gt;&lt;keyword&gt;Epidemiology&lt;/keyword&gt;&lt;keyword&gt;Uncertainty&lt;/keyword&gt;&lt;keyword&gt;Matrix&lt;/keyword&gt;&lt;keyword&gt;Communication&lt;/keyword&gt;&lt;/keywords&gt;&lt;dates&gt;&lt;year&gt;2019&lt;/year&gt;&lt;pub-dates&gt;&lt;date&gt;2019/11/01&lt;/date&gt;&lt;/pub-dates&gt;&lt;/dates&gt;&lt;isbn&gt;2590-1133&lt;/isbn&gt;&lt;urls&gt;&lt;related-urls&gt;&lt;url&gt;http://www.sciencedirect.com/science/article/pii/S2590113319300057&lt;/url&gt;&lt;/related-urls&gt;&lt;/urls&gt;&lt;electronic-resource-num&gt;https://doi.org/10.1016/j.gloepi.2019.100005&lt;/electronic-resource-num&gt;&lt;/record&gt;&lt;/Cite&gt;&lt;/EndNote&gt;</w:instrText>
      </w:r>
      <w:r w:rsidR="001F0857" w:rsidRPr="00FC6E71">
        <w:fldChar w:fldCharType="separate"/>
      </w:r>
      <w:r w:rsidR="00391A5E">
        <w:rPr>
          <w:noProof/>
        </w:rPr>
        <w:t>Burns et al.</w:t>
      </w:r>
      <w:r w:rsidR="00391A5E" w:rsidRPr="00391A5E">
        <w:rPr>
          <w:noProof/>
          <w:vertAlign w:val="superscript"/>
        </w:rPr>
        <w:t>34</w:t>
      </w:r>
      <w:r w:rsidR="001F0857" w:rsidRPr="00FC6E71">
        <w:fldChar w:fldCharType="end"/>
      </w:r>
      <w:r w:rsidR="00AA0BF0" w:rsidRPr="00FC6E71">
        <w:t>. This approach assigns</w:t>
      </w:r>
      <w:r w:rsidR="008D2BFF" w:rsidRPr="00FC6E71">
        <w:t xml:space="preserve"> likelihood and severity scores to each </w:t>
      </w:r>
      <w:r w:rsidR="00AA0BF0" w:rsidRPr="00FC6E71">
        <w:t>hazard-pathway-receptor combination, enabling</w:t>
      </w:r>
      <w:r w:rsidR="008D2BFF" w:rsidRPr="00FC6E71">
        <w:t xml:space="preserve"> an indicative scoring of risk to be calculated. The matrix for scoring is shown in </w:t>
      </w:r>
      <w:r w:rsidR="00FF5108" w:rsidRPr="00FC6E71">
        <w:rPr>
          <w:b/>
          <w:bCs/>
        </w:rPr>
        <w:t>Section S.2</w:t>
      </w:r>
      <w:r w:rsidR="0057478B" w:rsidRPr="00FC6E71">
        <w:t>. T</w:t>
      </w:r>
      <w:r w:rsidR="008D2BFF" w:rsidRPr="00FC6E71">
        <w:t xml:space="preserve">his process was not an attempt to </w:t>
      </w:r>
      <w:r w:rsidR="0057478B" w:rsidRPr="00FC6E71">
        <w:t>fully and comprehensively quantify risk (which is not possible given the paucity of data),</w:t>
      </w:r>
      <w:r w:rsidR="008D2BFF" w:rsidRPr="00FC6E71">
        <w:t xml:space="preserve"> </w:t>
      </w:r>
      <w:r w:rsidR="0057478B" w:rsidRPr="00FC6E71">
        <w:t xml:space="preserve">but instead </w:t>
      </w:r>
      <w:r w:rsidR="008D2BFF" w:rsidRPr="00FC6E71">
        <w:t>intend</w:t>
      </w:r>
      <w:r w:rsidR="0057478B" w:rsidRPr="00FC6E71">
        <w:t>ed to support decision-making on</w:t>
      </w:r>
      <w:r w:rsidR="008D2BFF" w:rsidRPr="00FC6E71">
        <w:t xml:space="preserve"> directing future research agenda. The aggregated results of this process are shown, ranked in </w:t>
      </w:r>
      <w:bookmarkEnd w:id="4"/>
      <w:bookmarkEnd w:id="5"/>
      <w:bookmarkEnd w:id="6"/>
      <w:bookmarkEnd w:id="7"/>
      <w:r w:rsidR="00FF5108" w:rsidRPr="00FC6E71">
        <w:rPr>
          <w:b/>
          <w:bCs/>
        </w:rPr>
        <w:t>Section S.3</w:t>
      </w:r>
      <w:r w:rsidR="00FF5108" w:rsidRPr="00FC6E71">
        <w:rPr>
          <w:bCs/>
        </w:rPr>
        <w:t>.</w:t>
      </w:r>
    </w:p>
    <w:p w14:paraId="16B6DA93" w14:textId="22187D27" w:rsidR="00C1292C" w:rsidRPr="00FC6E71" w:rsidRDefault="0067435D" w:rsidP="00570057">
      <w:pPr>
        <w:pStyle w:val="Heading1"/>
      </w:pPr>
      <w:bookmarkStart w:id="8" w:name="_Ref53759641"/>
      <w:r w:rsidRPr="00FC6E71">
        <w:lastRenderedPageBreak/>
        <w:t>O</w:t>
      </w:r>
      <w:r w:rsidR="00C1292C" w:rsidRPr="00FC6E71">
        <w:t>pen burning of plastic waste</w:t>
      </w:r>
      <w:bookmarkEnd w:id="8"/>
      <w:r w:rsidR="00C1292C" w:rsidRPr="00FC6E71">
        <w:t xml:space="preserve"> </w:t>
      </w:r>
    </w:p>
    <w:p w14:paraId="7FEBF75D" w14:textId="542C68CC" w:rsidR="00C1292C" w:rsidRPr="00FC6E71" w:rsidRDefault="00C1292C" w:rsidP="00D11CBA">
      <w:pPr>
        <w:pStyle w:val="Heading2"/>
        <w:rPr>
          <w:shd w:val="clear" w:color="auto" w:fill="FFFFFF"/>
        </w:rPr>
      </w:pPr>
      <w:bookmarkStart w:id="9" w:name="_Ref36982942"/>
      <w:r w:rsidRPr="00FC6E71">
        <w:rPr>
          <w:shd w:val="clear" w:color="auto" w:fill="FFFFFF"/>
        </w:rPr>
        <w:t>Context</w:t>
      </w:r>
      <w:bookmarkEnd w:id="9"/>
    </w:p>
    <w:p w14:paraId="756045A2" w14:textId="5E173418" w:rsidR="006E07AA" w:rsidRDefault="008235B9" w:rsidP="00BA5597">
      <w:pPr>
        <w:pStyle w:val="TAMainText"/>
      </w:pPr>
      <w:r w:rsidRPr="00FC6E71">
        <w:t>The variable</w:t>
      </w:r>
      <w:r w:rsidR="00EF2ECD">
        <w:t xml:space="preserve"> </w:t>
      </w:r>
      <w:r w:rsidRPr="00FC6E71">
        <w:t xml:space="preserve">conditions in plastic waste open fires results in the emissions of a wide range of gasses, particles and </w:t>
      </w:r>
      <w:r w:rsidR="00EE5136" w:rsidRPr="00FC6E71">
        <w:t>vapors</w:t>
      </w:r>
      <w:r w:rsidR="00AD38FE" w:rsidRPr="00FC6E71">
        <w:t>.</w:t>
      </w:r>
      <w:r w:rsidR="009718F2" w:rsidRPr="00FC6E71">
        <w:fldChar w:fldCharType="begin"/>
      </w:r>
      <w:r w:rsidR="007A1C7D">
        <w:instrText xml:space="preserve"> ADDIN EN.CITE &lt;EndNote&gt;&lt;Cite&gt;&lt;Author&gt;Lemieux&lt;/Author&gt;&lt;Year&gt;2004&lt;/Year&gt;&lt;RecNum&gt;274&lt;/RecNum&gt;&lt;DisplayText&gt;&lt;style face="superscript"&gt;14&lt;/style&gt;&lt;/DisplayText&gt;&lt;record&gt;&lt;rec-number&gt;274&lt;/rec-number&gt;&lt;foreign-keys&gt;&lt;key app="EN" db-id="x9ep5rzpeferz2er5wxxvrplewr09fz5setz" timestamp="1566470715" guid="11c1705b-8bdf-4b7c-9f50-dad775c7ec0b"&gt;274&lt;/key&gt;&lt;/foreign-keys&gt;&lt;ref-type name="Journal Article"&gt;17&lt;/ref-type&gt;&lt;contributors&gt;&lt;authors&gt;&lt;author&gt;Lemieux, Paul M.&lt;/author&gt;&lt;author&gt;Lutes, Christopher C.&lt;/author&gt;&lt;author&gt;Santoianni, Dawn A.&lt;/author&gt;&lt;/authors&gt;&lt;/contributors&gt;&lt;titles&gt;&lt;title&gt;Emissions of organic air toxics from open burning: a comprehensive review&lt;/title&gt;&lt;secondary-title&gt;Progress in Energy and Combustion Science&lt;/secondary-title&gt;&lt;/titles&gt;&lt;periodical&gt;&lt;full-title&gt;Progress in Energy and Combustion Science&lt;/full-title&gt;&lt;/periodical&gt;&lt;pages&gt;1-32&lt;/pages&gt;&lt;volume&gt;30&lt;/volume&gt;&lt;number&gt;1&lt;/number&gt;&lt;keywords&gt;&lt;keyword&gt;Uncontrolled combustion&lt;/keyword&gt;&lt;keyword&gt;Open burning&lt;/keyword&gt;&lt;keyword&gt;HAPS&lt;/keyword&gt;&lt;keyword&gt;Air toxics&lt;/keyword&gt;&lt;keyword&gt;Emissions&lt;/keyword&gt;&lt;/keywords&gt;&lt;dates&gt;&lt;year&gt;2004&lt;/year&gt;&lt;pub-dates&gt;&lt;date&gt;2004/01/01/&lt;/date&gt;&lt;/pub-dates&gt;&lt;/dates&gt;&lt;isbn&gt;0360-1285&lt;/isbn&gt;&lt;urls&gt;&lt;related-urls&gt;&lt;url&gt;http://www.sciencedirect.com/science/article/pii/S0360128503000613&lt;/url&gt;&lt;/related-urls&gt;&lt;/urls&gt;&lt;electronic-resource-num&gt;https://doi.org/10.1016/j.pecs.2003.08.001&lt;/electronic-resource-num&gt;&lt;/record&gt;&lt;/Cite&gt;&lt;/EndNote&gt;</w:instrText>
      </w:r>
      <w:r w:rsidR="009718F2" w:rsidRPr="00FC6E71">
        <w:fldChar w:fldCharType="separate"/>
      </w:r>
      <w:r w:rsidR="007A1C7D" w:rsidRPr="007A1C7D">
        <w:rPr>
          <w:noProof/>
          <w:vertAlign w:val="superscript"/>
        </w:rPr>
        <w:t>14</w:t>
      </w:r>
      <w:r w:rsidR="009718F2" w:rsidRPr="00FC6E71">
        <w:fldChar w:fldCharType="end"/>
      </w:r>
      <w:r w:rsidRPr="00FC6E71">
        <w:t xml:space="preserve"> These substances have several origins</w:t>
      </w:r>
      <w:r w:rsidR="00676F22">
        <w:t xml:space="preserve">, </w:t>
      </w:r>
      <w:r w:rsidR="006E07AA">
        <w:t>described here in four groups</w:t>
      </w:r>
      <w:r w:rsidRPr="00FC6E71">
        <w:t>. First, there are substances that have been intentionally added to plastic</w:t>
      </w:r>
      <w:r w:rsidR="00676F22">
        <w:t xml:space="preserve"> materials, i.e., in addition to the basic polymer, </w:t>
      </w:r>
      <w:r w:rsidRPr="00FC6E71">
        <w:t>to improve their properties. For instance</w:t>
      </w:r>
      <w:r w:rsidR="3E45E65A" w:rsidRPr="00FC6E71">
        <w:t>,</w:t>
      </w:r>
      <w:r w:rsidRPr="00FC6E71">
        <w:t xml:space="preserve"> flame retardants, fillers,</w:t>
      </w:r>
      <w:r w:rsidR="00702D9C" w:rsidRPr="00FC6E71">
        <w:t xml:space="preserve"> antioxidants, and impact modifiers</w:t>
      </w:r>
      <w:r w:rsidR="00AD38FE" w:rsidRPr="00FC6E71">
        <w:t>.</w:t>
      </w:r>
      <w:r w:rsidR="009718F2" w:rsidRPr="00FC6E71">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 </w:instrText>
      </w:r>
      <w:r w:rsidR="00391A5E">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EN.CITE.DATA </w:instrText>
      </w:r>
      <w:r w:rsidR="00391A5E">
        <w:fldChar w:fldCharType="end"/>
      </w:r>
      <w:r w:rsidR="009718F2" w:rsidRPr="00FC6E71">
        <w:fldChar w:fldCharType="separate"/>
      </w:r>
      <w:r w:rsidR="00391A5E" w:rsidRPr="00391A5E">
        <w:rPr>
          <w:noProof/>
          <w:vertAlign w:val="superscript"/>
        </w:rPr>
        <w:t>35</w:t>
      </w:r>
      <w:r w:rsidR="009718F2" w:rsidRPr="00FC6E71">
        <w:fldChar w:fldCharType="end"/>
      </w:r>
      <w:r w:rsidR="00702D9C" w:rsidRPr="00FC6E71">
        <w:t xml:space="preserve">  Second, there are substances that have been added unintentionally as a result of the inclusion of recycled content, so called </w:t>
      </w:r>
      <w:r w:rsidR="00A05E5E">
        <w:t>“</w:t>
      </w:r>
      <w:r w:rsidR="00702D9C" w:rsidRPr="00FC6E71">
        <w:t>legacy substances</w:t>
      </w:r>
      <w:r w:rsidR="00A05E5E">
        <w:t>”</w:t>
      </w:r>
      <w:r w:rsidR="00702D9C" w:rsidRPr="00FC6E71">
        <w:t xml:space="preserve"> that were either additives to a previous product or that were introduced during the reprocessing or sorting of the previous product. Third, there are substances and derivatives that were used or arose during the production of the primary polymer, including catalysts, monomers and partially formed polymers called dimers or oligomers. Fourth,</w:t>
      </w:r>
      <w:r w:rsidR="006E07AA">
        <w:t xml:space="preserve"> the</w:t>
      </w:r>
      <w:r w:rsidR="00C84ADA">
        <w:t>re are the polymers themselves.</w:t>
      </w:r>
    </w:p>
    <w:p w14:paraId="37E73BC7" w14:textId="2CC5A14D" w:rsidR="006E07AA" w:rsidRDefault="00DF7952" w:rsidP="00BA5597">
      <w:pPr>
        <w:pStyle w:val="TAMainText"/>
      </w:pPr>
      <w:r>
        <w:t>In open uncontrolled fires, the</w:t>
      </w:r>
      <w:r w:rsidR="003B2EC4">
        <w:t xml:space="preserve">se four groups of </w:t>
      </w:r>
      <w:r>
        <w:t xml:space="preserve">substances and materials result in emissions </w:t>
      </w:r>
      <w:r w:rsidR="003B2EC4">
        <w:t xml:space="preserve">via two main mechanisms: </w:t>
      </w:r>
    </w:p>
    <w:p w14:paraId="26514CAA" w14:textId="5B079601" w:rsidR="003B2EC4" w:rsidRDefault="003B2EC4" w:rsidP="00C12C6E">
      <w:pPr>
        <w:pStyle w:val="Numberedlist"/>
      </w:pPr>
      <w:r>
        <w:t>Heat causes the substances in groups 1-3 to volatilize</w:t>
      </w:r>
      <w:r w:rsidR="005F29D5">
        <w:t>; and,</w:t>
      </w:r>
    </w:p>
    <w:p w14:paraId="29A8E1B7" w14:textId="37AB9F91" w:rsidR="003B2EC4" w:rsidRDefault="003B2EC4" w:rsidP="00C12C6E">
      <w:pPr>
        <w:pStyle w:val="Numberedlist"/>
      </w:pPr>
      <w:r>
        <w:t xml:space="preserve">Thermochemical </w:t>
      </w:r>
      <w:r w:rsidR="00EF2ECD">
        <w:t>reactions at</w:t>
      </w:r>
      <w:r>
        <w:t xml:space="preserve"> </w:t>
      </w:r>
      <w:r w:rsidR="00EF2ECD">
        <w:t>low and variable temperatures</w:t>
      </w:r>
      <w:r w:rsidR="00EF2ECD" w:rsidRPr="00FC6E71">
        <w:t xml:space="preserve"> </w:t>
      </w:r>
      <w:r w:rsidR="00A05CBA">
        <w:t xml:space="preserve">and oxygen presence </w:t>
      </w:r>
      <w:r w:rsidR="007E56DF">
        <w:t xml:space="preserve">result in bond fission and formation between present (groups 1-4) or newly created molecules. These are produced during </w:t>
      </w:r>
      <w:r w:rsidR="00A05CBA">
        <w:t xml:space="preserve">pyrolysis, </w:t>
      </w:r>
      <w:r w:rsidR="00EF2ECD">
        <w:t>gasification and</w:t>
      </w:r>
      <w:r w:rsidR="00EF2ECD" w:rsidRPr="00FC6E71">
        <w:t xml:space="preserve"> combustion</w:t>
      </w:r>
      <w:r w:rsidR="007E56DF">
        <w:t>; phenomena that can also be grouped according to fire types as</w:t>
      </w:r>
      <w:r w:rsidR="003F70FF">
        <w:t>:</w:t>
      </w:r>
      <w:r w:rsidR="003F70FF">
        <w:fldChar w:fldCharType="begin"/>
      </w:r>
      <w:r w:rsidR="003F70FF">
        <w:instrText xml:space="preserve"> ADDIN EN.CITE &lt;EndNote&gt;&lt;Cite&gt;&lt;Author&gt;Wakefield&lt;/Author&gt;&lt;Year&gt;2010&lt;/Year&gt;&lt;RecNum&gt;6646&lt;/RecNum&gt;&lt;DisplayText&gt;&lt;style face="superscript"&gt;36&lt;/style&gt;&lt;/DisplayText&gt;&lt;record&gt;&lt;rec-number&gt;6646&lt;/rec-number&gt;&lt;foreign-keys&gt;&lt;key app="EN" db-id="x9ep5rzpeferz2er5wxxvrplewr09fz5setz" timestamp="1607260735" guid="00c4ec1b-92bf-478d-96fc-475be710d750"&gt;6646&lt;/key&gt;&lt;/foreign-keys&gt;&lt;ref-type name="Report"&gt;27&lt;/ref-type&gt;&lt;contributors&gt;&lt;authors&gt;&lt;author&gt;J. C. Wakefield&lt;/author&gt;&lt;/authors&gt;&lt;tertiary-authors&gt;&lt;author&gt;Health Protection Agency,&lt;/author&gt;&lt;/tertiary-authors&gt;&lt;/contributors&gt;&lt;titles&gt;&lt;title&gt;A Toxicological Review of the Products of Combustion&lt;/title&gt;&lt;/titles&gt;&lt;dates&gt;&lt;year&gt;2010&lt;/year&gt;&lt;/dates&gt;&lt;pub-location&gt;Didcot, UK&lt;/pub-location&gt;&lt;urls&gt;&lt;related-urls&gt;&lt;url&gt;https://assets.publishing.service.gov.uk/government/uploads/system/uploads/attachment_data/file/458052/HPA-CHaPD-004_for_website.pdf&lt;/url&gt;&lt;/related-urls&gt;&lt;/urls&gt;&lt;access-date&gt;6 Decemeber 2020&lt;/access-date&gt;&lt;/record&gt;&lt;/Cite&gt;&lt;/EndNote&gt;</w:instrText>
      </w:r>
      <w:r w:rsidR="003F70FF">
        <w:fldChar w:fldCharType="separate"/>
      </w:r>
      <w:r w:rsidR="003F70FF" w:rsidRPr="003F70FF">
        <w:rPr>
          <w:noProof/>
          <w:vertAlign w:val="superscript"/>
        </w:rPr>
        <w:t>36</w:t>
      </w:r>
      <w:r w:rsidR="003F70FF">
        <w:fldChar w:fldCharType="end"/>
      </w:r>
      <w:r w:rsidR="007E56DF">
        <w:t xml:space="preserve"> i) flaming combustion, well ventilated; ii) flaming combustion, ventilation-controlled iii) oxidative pyrolysis (smoldering); and iv) anaerobic pyrolysis.</w:t>
      </w:r>
      <w:r w:rsidR="001216C8">
        <w:fldChar w:fldCharType="begin"/>
      </w:r>
      <w:r w:rsidR="001216C8">
        <w:instrText xml:space="preserve"> ADDIN EN.CITE &lt;EndNote&gt;&lt;Cite&gt;&lt;Author&gt;Wakefield&lt;/Author&gt;&lt;Year&gt;2010&lt;/Year&gt;&lt;RecNum&gt;6646&lt;/RecNum&gt;&lt;DisplayText&gt;&lt;style face="superscript"&gt;36&lt;/style&gt;&lt;/DisplayText&gt;&lt;record&gt;&lt;rec-number&gt;6646&lt;/rec-number&gt;&lt;foreign-keys&gt;&lt;key app="EN" db-id="x9ep5rzpeferz2er5wxxvrplewr09fz5setz" timestamp="1607260735" guid="00c4ec1b-92bf-478d-96fc-475be710d750"&gt;6646&lt;/key&gt;&lt;/foreign-keys&gt;&lt;ref-type name="Report"&gt;27&lt;/ref-type&gt;&lt;contributors&gt;&lt;authors&gt;&lt;author&gt;J. C. Wakefield&lt;/author&gt;&lt;/authors&gt;&lt;tertiary-authors&gt;&lt;author&gt;Health Protection Agency,&lt;/author&gt;&lt;/tertiary-authors&gt;&lt;/contributors&gt;&lt;titles&gt;&lt;title&gt;A Toxicological Review of the Products of Combustion&lt;/title&gt;&lt;/titles&gt;&lt;dates&gt;&lt;year&gt;2010&lt;/year&gt;&lt;/dates&gt;&lt;pub-location&gt;Didcot, UK&lt;/pub-location&gt;&lt;urls&gt;&lt;related-urls&gt;&lt;url&gt;https://assets.publishing.service.gov.uk/government/uploads/system/uploads/attachment_data/file/458052/HPA-CHaPD-004_for_website.pdf&lt;/url&gt;&lt;/related-urls&gt;&lt;/urls&gt;&lt;access-date&gt;6 Decemeber 2020&lt;/access-date&gt;&lt;/record&gt;&lt;/Cite&gt;&lt;/EndNote&gt;</w:instrText>
      </w:r>
      <w:r w:rsidR="001216C8">
        <w:fldChar w:fldCharType="separate"/>
      </w:r>
      <w:r w:rsidR="001216C8" w:rsidRPr="001216C8">
        <w:rPr>
          <w:noProof/>
          <w:vertAlign w:val="superscript"/>
        </w:rPr>
        <w:t>36</w:t>
      </w:r>
      <w:r w:rsidR="001216C8">
        <w:fldChar w:fldCharType="end"/>
      </w:r>
    </w:p>
    <w:p w14:paraId="3E0D4020" w14:textId="7B501395" w:rsidR="00C1292C" w:rsidRPr="00FC6E71" w:rsidRDefault="00EF2ECD" w:rsidP="00BA5597">
      <w:pPr>
        <w:pStyle w:val="TAMainText"/>
      </w:pPr>
      <w:r>
        <w:t xml:space="preserve">The action of these two </w:t>
      </w:r>
      <w:r w:rsidR="00A40105">
        <w:t xml:space="preserve">main </w:t>
      </w:r>
      <w:r>
        <w:t>mechanisms on the four groups of materials and substances results in</w:t>
      </w:r>
      <w:r w:rsidRPr="00FC6E71">
        <w:t xml:space="preserve"> </w:t>
      </w:r>
      <w:r>
        <w:t xml:space="preserve">the formation of </w:t>
      </w:r>
      <w:r w:rsidR="00C1292C" w:rsidRPr="00FC6E71">
        <w:t>residues in ash form (</w:t>
      </w:r>
      <w:r w:rsidR="00A05E5E">
        <w:t>“</w:t>
      </w:r>
      <w:r w:rsidR="00C1292C" w:rsidRPr="00FC6E71">
        <w:t>inert</w:t>
      </w:r>
      <w:r w:rsidR="00A05E5E">
        <w:t>”</w:t>
      </w:r>
      <w:r w:rsidR="00C1292C" w:rsidRPr="00FC6E71">
        <w:t xml:space="preserve">, incombustible part), or </w:t>
      </w:r>
      <w:r>
        <w:t xml:space="preserve">the </w:t>
      </w:r>
      <w:r w:rsidR="00C1292C" w:rsidRPr="00FC6E71">
        <w:t xml:space="preserve">release </w:t>
      </w:r>
      <w:r>
        <w:t xml:space="preserve">of gasses, particles and vapors </w:t>
      </w:r>
      <w:r w:rsidR="00C1292C" w:rsidRPr="00FC6E71">
        <w:t>into the atmosphere from where they may be</w:t>
      </w:r>
      <w:r>
        <w:t xml:space="preserve"> suspended or</w:t>
      </w:r>
      <w:r w:rsidR="00C1292C" w:rsidRPr="00FC6E71">
        <w:t xml:space="preserve"> </w:t>
      </w:r>
      <w:r w:rsidR="00C1292C" w:rsidRPr="00FC6E71">
        <w:lastRenderedPageBreak/>
        <w:t xml:space="preserve">deposited onto land or into water with a risk of entering the food chain. </w:t>
      </w:r>
      <w:r w:rsidR="00A40105" w:rsidRPr="00FC6E71">
        <w:rPr>
          <w:b/>
          <w:bCs/>
        </w:rPr>
        <w:fldChar w:fldCharType="begin"/>
      </w:r>
      <w:r w:rsidR="00A40105" w:rsidRPr="00FC6E71">
        <w:rPr>
          <w:b/>
          <w:bCs/>
        </w:rPr>
        <w:instrText xml:space="preserve"> REF _Ref36975444 \h  \* MERGEFORMAT </w:instrText>
      </w:r>
      <w:r w:rsidR="00A40105" w:rsidRPr="00FC6E71">
        <w:rPr>
          <w:b/>
          <w:bCs/>
        </w:rPr>
      </w:r>
      <w:r w:rsidR="00A40105" w:rsidRPr="00FC6E71">
        <w:rPr>
          <w:b/>
          <w:bCs/>
        </w:rPr>
        <w:fldChar w:fldCharType="separate"/>
      </w:r>
      <w:r w:rsidR="00A40105" w:rsidRPr="00FC6E71">
        <w:rPr>
          <w:b/>
          <w:bCs/>
        </w:rPr>
        <w:t xml:space="preserve">Figure </w:t>
      </w:r>
      <w:r w:rsidR="00A40105" w:rsidRPr="00FC6E71">
        <w:rPr>
          <w:b/>
          <w:bCs/>
          <w:noProof/>
        </w:rPr>
        <w:t>1</w:t>
      </w:r>
      <w:r w:rsidR="00A40105" w:rsidRPr="00FC6E71">
        <w:rPr>
          <w:b/>
          <w:bCs/>
        </w:rPr>
        <w:fldChar w:fldCharType="end"/>
      </w:r>
      <w:r w:rsidR="00A40105">
        <w:t xml:space="preserve"> provides a</w:t>
      </w:r>
      <w:r w:rsidR="00C1292C" w:rsidRPr="00FC6E71">
        <w:t xml:space="preserve"> </w:t>
      </w:r>
      <w:r w:rsidR="00A40105">
        <w:t xml:space="preserve">conceptual generalised </w:t>
      </w:r>
      <w:r w:rsidR="00C1292C" w:rsidRPr="00FC6E71">
        <w:t>summary of the various exposure pathways</w:t>
      </w:r>
      <w:r w:rsidR="00A40105">
        <w:t>.</w:t>
      </w:r>
    </w:p>
    <w:p w14:paraId="1D61D4D5" w14:textId="1405B3D7" w:rsidR="00C1292C" w:rsidRPr="00FC6E71" w:rsidRDefault="00F14ED8" w:rsidP="00C1292C">
      <w:r w:rsidRPr="00645E02">
        <w:rPr>
          <w:rFonts w:ascii="Verdana" w:hAnsi="Verdana"/>
          <w:noProof/>
          <w:szCs w:val="24"/>
          <w:lang w:val="en-GB" w:eastAsia="en-GB"/>
        </w:rPr>
        <mc:AlternateContent>
          <mc:Choice Requires="wps">
            <w:drawing>
              <wp:anchor distT="0" distB="0" distL="114300" distR="114300" simplePos="0" relativeHeight="251661312" behindDoc="0" locked="0" layoutInCell="1" allowOverlap="1" wp14:anchorId="1DD0A0B6" wp14:editId="718D8B0D">
                <wp:simplePos x="0" y="0"/>
                <wp:positionH relativeFrom="column">
                  <wp:posOffset>1543685</wp:posOffset>
                </wp:positionH>
                <wp:positionV relativeFrom="paragraph">
                  <wp:posOffset>3325218</wp:posOffset>
                </wp:positionV>
                <wp:extent cx="111211" cy="154503"/>
                <wp:effectExtent l="0" t="0" r="3175" b="0"/>
                <wp:wrapNone/>
                <wp:docPr id="159891" name="Rectangle 275"/>
                <wp:cNvGraphicFramePr/>
                <a:graphic xmlns:a="http://schemas.openxmlformats.org/drawingml/2006/main">
                  <a:graphicData uri="http://schemas.microsoft.com/office/word/2010/wordprocessingShape">
                    <wps:wsp>
                      <wps:cNvSpPr/>
                      <wps:spPr>
                        <a:xfrm>
                          <a:off x="0" y="0"/>
                          <a:ext cx="111211" cy="154503"/>
                        </a:xfrm>
                        <a:prstGeom prst="rect">
                          <a:avLst/>
                        </a:prstGeom>
                        <a:noFill/>
                        <a:ln w="25400" cap="flat" cmpd="sng" algn="ctr">
                          <a:noFill/>
                          <a:prstDash val="solid"/>
                        </a:ln>
                        <a:effectLst/>
                      </wps:spPr>
                      <wps:txbx>
                        <w:txbxContent>
                          <w:p w14:paraId="4CABFB63" w14:textId="43E902AC" w:rsidR="000F7E2F" w:rsidRDefault="000F7E2F" w:rsidP="00F14ED8">
                            <w:pPr>
                              <w:pStyle w:val="NormalWeb"/>
                              <w:spacing w:before="0" w:after="0" w:line="240" w:lineRule="auto"/>
                              <w:jc w:val="center"/>
                              <w:rPr>
                                <w:sz w:val="24"/>
                                <w:szCs w:val="24"/>
                              </w:rPr>
                            </w:pPr>
                            <w:r>
                              <w:rPr>
                                <w:rFonts w:ascii="Calibri" w:eastAsia="Calibri" w:hAnsi="Calibri" w:cs="Arial"/>
                                <w:b/>
                                <w:bCs/>
                                <w:color w:val="00263A"/>
                                <w:kern w:val="24"/>
                                <w:sz w:val="12"/>
                                <w:szCs w:val="12"/>
                              </w:rPr>
                              <w:t>2</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0A0B6" id="Rectangle 275" o:spid="_x0000_s1026" style="position:absolute;margin-left:121.55pt;margin-top:261.85pt;width:8.75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" filled="f" stroked="f" strokeweight="2pt">
                <v:textbox inset="0,0,0,0">
                  <w:txbxContent>
                    <w:p w14:paraId="4CABFB63" w14:textId="43E902AC" w:rsidR="000F7E2F" w:rsidRDefault="000F7E2F" w:rsidP="00F14ED8">
                      <w:pPr>
                        <w:pStyle w:val="NormalWeb"/>
                        <w:spacing w:before="0" w:after="0" w:line="240" w:lineRule="auto"/>
                        <w:jc w:val="center"/>
                        <w:rPr>
                          <w:sz w:val="24"/>
                          <w:szCs w:val="24"/>
                        </w:rPr>
                      </w:pPr>
                      <w:r>
                        <w:rPr>
                          <w:rFonts w:ascii="Calibri" w:eastAsia="Calibri" w:hAnsi="Calibri" w:cs="Arial"/>
                          <w:b/>
                          <w:bCs/>
                          <w:color w:val="00263A"/>
                          <w:kern w:val="24"/>
                          <w:sz w:val="12"/>
                          <w:szCs w:val="12"/>
                        </w:rPr>
                        <w:t>2</w:t>
                      </w:r>
                    </w:p>
                  </w:txbxContent>
                </v:textbox>
              </v:rect>
            </w:pict>
          </mc:Fallback>
        </mc:AlternateContent>
      </w:r>
      <w:r w:rsidRPr="00645E02">
        <w:rPr>
          <w:rFonts w:ascii="Verdana" w:hAnsi="Verdana"/>
          <w:noProof/>
          <w:szCs w:val="24"/>
          <w:lang w:val="en-GB" w:eastAsia="en-GB"/>
        </w:rPr>
        <mc:AlternateContent>
          <mc:Choice Requires="wps">
            <w:drawing>
              <wp:anchor distT="0" distB="0" distL="114300" distR="114300" simplePos="0" relativeHeight="251659264" behindDoc="0" locked="0" layoutInCell="1" allowOverlap="1" wp14:anchorId="1359E9DE" wp14:editId="49B9F944">
                <wp:simplePos x="0" y="0"/>
                <wp:positionH relativeFrom="column">
                  <wp:posOffset>1297745</wp:posOffset>
                </wp:positionH>
                <wp:positionV relativeFrom="paragraph">
                  <wp:posOffset>1454051</wp:posOffset>
                </wp:positionV>
                <wp:extent cx="111211" cy="154503"/>
                <wp:effectExtent l="0" t="0" r="3175" b="0"/>
                <wp:wrapNone/>
                <wp:docPr id="276" name="Rectangle 275"/>
                <wp:cNvGraphicFramePr/>
                <a:graphic xmlns:a="http://schemas.openxmlformats.org/drawingml/2006/main">
                  <a:graphicData uri="http://schemas.microsoft.com/office/word/2010/wordprocessingShape">
                    <wps:wsp>
                      <wps:cNvSpPr/>
                      <wps:spPr>
                        <a:xfrm>
                          <a:off x="0" y="0"/>
                          <a:ext cx="111211" cy="154503"/>
                        </a:xfrm>
                        <a:prstGeom prst="rect">
                          <a:avLst/>
                        </a:prstGeom>
                        <a:noFill/>
                        <a:ln w="25400" cap="flat" cmpd="sng" algn="ctr">
                          <a:noFill/>
                          <a:prstDash val="solid"/>
                        </a:ln>
                        <a:effectLst/>
                      </wps:spPr>
                      <wps:txbx>
                        <w:txbxContent>
                          <w:p w14:paraId="7BA9F693" w14:textId="77777777" w:rsidR="000F7E2F" w:rsidRDefault="000F7E2F" w:rsidP="00F14ED8">
                            <w:pPr>
                              <w:pStyle w:val="NormalWeb"/>
                              <w:spacing w:before="0" w:after="0" w:line="240" w:lineRule="auto"/>
                              <w:jc w:val="center"/>
                              <w:rPr>
                                <w:sz w:val="24"/>
                                <w:szCs w:val="24"/>
                              </w:rPr>
                            </w:pPr>
                            <w:r>
                              <w:rPr>
                                <w:rFonts w:ascii="Calibri" w:eastAsia="Calibri" w:hAnsi="Calibri" w:cs="Arial"/>
                                <w:b/>
                                <w:bCs/>
                                <w:color w:val="00263A"/>
                                <w:kern w:val="24"/>
                                <w:sz w:val="12"/>
                                <w:szCs w:val="12"/>
                              </w:rPr>
                              <w:t>1</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9E9DE" id="_x0000_s1027" style="position:absolute;margin-left:102.2pt;margin-top:114.5pt;width:8.7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" filled="f" stroked="f" strokeweight="2pt">
                <v:textbox inset="0,0,0,0">
                  <w:txbxContent>
                    <w:p w14:paraId="7BA9F693" w14:textId="77777777" w:rsidR="000F7E2F" w:rsidRDefault="000F7E2F" w:rsidP="00F14ED8">
                      <w:pPr>
                        <w:pStyle w:val="NormalWeb"/>
                        <w:spacing w:before="0" w:after="0" w:line="240" w:lineRule="auto"/>
                        <w:jc w:val="center"/>
                        <w:rPr>
                          <w:sz w:val="24"/>
                          <w:szCs w:val="24"/>
                        </w:rPr>
                      </w:pPr>
                      <w:r>
                        <w:rPr>
                          <w:rFonts w:ascii="Calibri" w:eastAsia="Calibri" w:hAnsi="Calibri" w:cs="Arial"/>
                          <w:b/>
                          <w:bCs/>
                          <w:color w:val="00263A"/>
                          <w:kern w:val="24"/>
                          <w:sz w:val="12"/>
                          <w:szCs w:val="12"/>
                        </w:rPr>
                        <w:t>1</w:t>
                      </w:r>
                    </w:p>
                  </w:txbxContent>
                </v:textbox>
              </v:rect>
            </w:pict>
          </mc:Fallback>
        </mc:AlternateContent>
      </w:r>
      <w:r w:rsidR="000521EC" w:rsidRPr="000521EC">
        <w:rPr>
          <w:noProof/>
          <w:lang w:val="en-GB" w:eastAsia="en-GB"/>
        </w:rPr>
        <mc:AlternateContent>
          <mc:Choice Requires="wpg">
            <w:drawing>
              <wp:inline distT="0" distB="0" distL="0" distR="0" wp14:anchorId="2E21C47B" wp14:editId="7A488AA9">
                <wp:extent cx="5760000" cy="4254576"/>
                <wp:effectExtent l="0" t="0" r="0" b="0"/>
                <wp:docPr id="159816" name="Group 177"/>
                <wp:cNvGraphicFramePr/>
                <a:graphic xmlns:a="http://schemas.openxmlformats.org/drawingml/2006/main">
                  <a:graphicData uri="http://schemas.microsoft.com/office/word/2010/wordprocessingGroup">
                    <wpg:wgp>
                      <wpg:cNvGrpSpPr/>
                      <wpg:grpSpPr>
                        <a:xfrm>
                          <a:off x="0" y="0"/>
                          <a:ext cx="5760000" cy="4254576"/>
                          <a:chOff x="0" y="0"/>
                          <a:chExt cx="5760000" cy="4254576"/>
                        </a:xfrm>
                      </wpg:grpSpPr>
                      <wps:wsp>
                        <wps:cNvPr id="159817" name="Rectangle 159817"/>
                        <wps:cNvSpPr/>
                        <wps:spPr>
                          <a:xfrm>
                            <a:off x="1366979" y="0"/>
                            <a:ext cx="3406192" cy="4254576"/>
                          </a:xfrm>
                          <a:prstGeom prst="rect">
                            <a:avLst/>
                          </a:prstGeom>
                          <a:solidFill>
                            <a:srgbClr val="AFE4FF"/>
                          </a:solidFill>
                          <a:ln w="25400" cap="flat" cmpd="sng" algn="ctr">
                            <a:noFill/>
                            <a:prstDash val="solid"/>
                          </a:ln>
                          <a:effectLst/>
                        </wps:spPr>
                        <wps:bodyPr rot="0" spcFirstLastPara="0" vert="horz" wrap="square" lIns="0" tIns="0" rIns="0" bIns="0" numCol="1" spcCol="0" rtlCol="0" fromWordArt="0" anchor="ctr" anchorCtr="0" forceAA="0" compatLnSpc="1">
                          <a:prstTxWarp prst="textNoShape">
                            <a:avLst/>
                          </a:prstTxWarp>
                          <a:noAutofit/>
                        </wps:bodyPr>
                      </wps:wsp>
                      <wps:wsp>
                        <wps:cNvPr id="159818" name="Rectangle 159818"/>
                        <wps:cNvSpPr/>
                        <wps:spPr>
                          <a:xfrm>
                            <a:off x="4770371" y="1"/>
                            <a:ext cx="989629" cy="4254575"/>
                          </a:xfrm>
                          <a:prstGeom prst="rect">
                            <a:avLst/>
                          </a:prstGeom>
                          <a:solidFill>
                            <a:srgbClr val="3BBEFF"/>
                          </a:solidFill>
                          <a:ln w="25400" cap="flat" cmpd="sng" algn="ctr">
                            <a:noFill/>
                            <a:prstDash val="solid"/>
                          </a:ln>
                          <a:effectLst/>
                        </wps:spPr>
                        <wps:bodyPr rot="0" spcFirstLastPara="0" vert="horz" wrap="square" lIns="0" tIns="0" rIns="0" bIns="0" numCol="1" spcCol="0" rtlCol="0" fromWordArt="0" anchor="ctr" anchorCtr="0" forceAA="0" compatLnSpc="1">
                          <a:prstTxWarp prst="textNoShape">
                            <a:avLst/>
                          </a:prstTxWarp>
                          <a:noAutofit/>
                        </wps:bodyPr>
                      </wps:wsp>
                      <wps:wsp>
                        <wps:cNvPr id="159819" name="Rectangle 159819"/>
                        <wps:cNvSpPr/>
                        <wps:spPr>
                          <a:xfrm>
                            <a:off x="0" y="0"/>
                            <a:ext cx="1375630" cy="4254576"/>
                          </a:xfrm>
                          <a:prstGeom prst="rect">
                            <a:avLst/>
                          </a:prstGeom>
                          <a:solidFill>
                            <a:srgbClr val="E7F6FF"/>
                          </a:solidFill>
                          <a:ln w="25400" cap="flat" cmpd="sng" algn="ctr">
                            <a:noFill/>
                            <a:prstDash val="solid"/>
                          </a:ln>
                          <a:effectLst/>
                        </wps:spPr>
                        <wps:bodyPr rot="0" spcFirstLastPara="0" vert="horz" wrap="square" lIns="0" tIns="0" rIns="0" bIns="0" numCol="1" spcCol="0" rtlCol="0" fromWordArt="0" anchor="ctr" anchorCtr="0" forceAA="0" compatLnSpc="1">
                          <a:prstTxWarp prst="textNoShape">
                            <a:avLst/>
                          </a:prstTxWarp>
                          <a:noAutofit/>
                        </wps:bodyPr>
                      </wps:wsp>
                      <wps:wsp>
                        <wps:cNvPr id="159820" name="Rectangle 159820"/>
                        <wps:cNvSpPr/>
                        <wps:spPr>
                          <a:xfrm>
                            <a:off x="173957" y="719357"/>
                            <a:ext cx="1060022" cy="1407931"/>
                          </a:xfrm>
                          <a:prstGeom prst="rect">
                            <a:avLst/>
                          </a:prstGeom>
                          <a:noFill/>
                          <a:ln w="9525" cap="flat" cmpd="sng" algn="ctr">
                            <a:solidFill>
                              <a:srgbClr val="00263A"/>
                            </a:solidFill>
                            <a:prstDash val="dash"/>
                          </a:ln>
                          <a:effectLst/>
                        </wps:spPr>
                        <wps:bodyPr lIns="0" tIns="0" rIns="0" bIns="0" rtlCol="0" anchor="ctr" anchorCtr="0"/>
                      </wps:wsp>
                      <wps:wsp>
                        <wps:cNvPr id="159821" name="Flowchart: Data 159821"/>
                        <wps:cNvSpPr/>
                        <wps:spPr>
                          <a:xfrm>
                            <a:off x="244803" y="1697280"/>
                            <a:ext cx="918330" cy="376655"/>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0922E64D"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Unintentionally added / present substances</w:t>
                              </w:r>
                            </w:p>
                          </w:txbxContent>
                        </wps:txbx>
                        <wps:bodyPr lIns="0" tIns="0" rIns="0" bIns="0" rtlCol="0" anchor="ctr" anchorCtr="0"/>
                      </wps:wsp>
                      <wps:wsp>
                        <wps:cNvPr id="159822" name="Flowchart: Data 159822"/>
                        <wps:cNvSpPr/>
                        <wps:spPr>
                          <a:xfrm>
                            <a:off x="244803" y="1228457"/>
                            <a:ext cx="918330" cy="376655"/>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1AE9CCF3"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Intentionally added substances </w:t>
                              </w:r>
                            </w:p>
                          </w:txbxContent>
                        </wps:txbx>
                        <wps:bodyPr lIns="0" tIns="0" rIns="0" bIns="0" rtlCol="0" anchor="ctr" anchorCtr="0"/>
                      </wps:wsp>
                      <wps:wsp>
                        <wps:cNvPr id="159823" name="Flowchart: Data 159823"/>
                        <wps:cNvSpPr/>
                        <wps:spPr>
                          <a:xfrm>
                            <a:off x="244803" y="778326"/>
                            <a:ext cx="918330" cy="376655"/>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166849DE"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Resid. </w:t>
                              </w:r>
                              <w:proofErr w:type="gramStart"/>
                              <w:r>
                                <w:rPr>
                                  <w:rFonts w:asciiTheme="minorHAnsi" w:eastAsia="Calibri" w:hAnsi="Calibri" w:cs="Arial"/>
                                  <w:b/>
                                  <w:bCs/>
                                  <w:color w:val="FFFFFF"/>
                                  <w:kern w:val="24"/>
                                  <w:sz w:val="12"/>
                                  <w:szCs w:val="12"/>
                                </w:rPr>
                                <w:t>monomers</w:t>
                              </w:r>
                              <w:proofErr w:type="gramEnd"/>
                              <w:r>
                                <w:rPr>
                                  <w:rFonts w:asciiTheme="minorHAnsi" w:eastAsia="Calibri" w:hAnsi="Calibri" w:cs="Arial"/>
                                  <w:b/>
                                  <w:bCs/>
                                  <w:color w:val="FFFFFF"/>
                                  <w:kern w:val="24"/>
                                  <w:sz w:val="12"/>
                                  <w:szCs w:val="12"/>
                                </w:rPr>
                                <w:t xml:space="preserve">, oligomers, catalysts </w:t>
                              </w:r>
                            </w:p>
                          </w:txbxContent>
                        </wps:txbx>
                        <wps:bodyPr lIns="0" tIns="0" rIns="0" bIns="0" rtlCol="0" anchor="ctr" anchorCtr="0"/>
                      </wps:wsp>
                      <wps:wsp>
                        <wps:cNvPr id="159824" name="Straight Arrow Connector 159824"/>
                        <wps:cNvCnPr/>
                        <wps:spPr>
                          <a:xfrm flipV="1">
                            <a:off x="1233979" y="1415817"/>
                            <a:ext cx="228108" cy="7506"/>
                          </a:xfrm>
                          <a:prstGeom prst="straightConnector1">
                            <a:avLst/>
                          </a:prstGeom>
                          <a:noFill/>
                          <a:ln w="19050" cap="flat" cmpd="sng" algn="ctr">
                            <a:solidFill>
                              <a:srgbClr val="00263A"/>
                            </a:solidFill>
                            <a:prstDash val="solid"/>
                            <a:tailEnd type="triangle"/>
                          </a:ln>
                          <a:effectLst/>
                        </wps:spPr>
                        <wps:bodyPr/>
                      </wps:wsp>
                      <wps:wsp>
                        <wps:cNvPr id="159825" name="TextBox 1"/>
                        <wps:cNvSpPr txBox="1"/>
                        <wps:spPr>
                          <a:xfrm>
                            <a:off x="454655" y="61434"/>
                            <a:ext cx="483996" cy="190734"/>
                          </a:xfrm>
                          <a:prstGeom prst="rect">
                            <a:avLst/>
                          </a:prstGeom>
                          <a:noFill/>
                          <a:ln>
                            <a:noFill/>
                          </a:ln>
                        </wps:spPr>
                        <wps:txbx>
                          <w:txbxContent>
                            <w:p w14:paraId="39E676FB" w14:textId="77777777" w:rsidR="000F7E2F" w:rsidRDefault="000F7E2F" w:rsidP="000521EC">
                              <w:pPr>
                                <w:pStyle w:val="NormalWeb"/>
                                <w:spacing w:before="0" w:after="0"/>
                                <w:rPr>
                                  <w:sz w:val="24"/>
                                  <w:szCs w:val="24"/>
                                </w:rPr>
                              </w:pPr>
                              <w:r>
                                <w:rPr>
                                  <w:rFonts w:asciiTheme="minorHAnsi" w:hAnsi="Calibri" w:cstheme="minorBidi"/>
                                  <w:color w:val="000000" w:themeColor="text1"/>
                                  <w:kern w:val="24"/>
                                  <w:szCs w:val="22"/>
                                </w:rPr>
                                <w:t>Sources</w:t>
                              </w:r>
                            </w:p>
                          </w:txbxContent>
                        </wps:txbx>
                        <wps:bodyPr wrap="square" lIns="0" tIns="0" rIns="0" bIns="0" rtlCol="0" anchor="ctr" anchorCtr="0">
                          <a:spAutoFit/>
                        </wps:bodyPr>
                      </wps:wsp>
                      <wps:wsp>
                        <wps:cNvPr id="159826" name="Rectangle 159826"/>
                        <wps:cNvSpPr/>
                        <wps:spPr>
                          <a:xfrm>
                            <a:off x="2361131" y="1252237"/>
                            <a:ext cx="765332" cy="932723"/>
                          </a:xfrm>
                          <a:prstGeom prst="rect">
                            <a:avLst/>
                          </a:prstGeom>
                          <a:noFill/>
                          <a:ln w="9525" cap="flat" cmpd="sng" algn="ctr">
                            <a:solidFill>
                              <a:srgbClr val="00263A"/>
                            </a:solidFill>
                            <a:prstDash val="dash"/>
                          </a:ln>
                          <a:effectLst/>
                        </wps:spPr>
                        <wps:bodyPr lIns="0" tIns="0" rIns="0" bIns="0" rtlCol="0" anchor="ctr" anchorCtr="0"/>
                      </wps:wsp>
                      <wps:wsp>
                        <wps:cNvPr id="159827" name="Snip Diagonal Corner Rectangle 159827"/>
                        <wps:cNvSpPr/>
                        <wps:spPr>
                          <a:xfrm>
                            <a:off x="2431775" y="306706"/>
                            <a:ext cx="619816" cy="344788"/>
                          </a:xfrm>
                          <a:prstGeom prst="snip2DiagRect">
                            <a:avLst/>
                          </a:prstGeom>
                          <a:solidFill>
                            <a:srgbClr val="00263A">
                              <a:lumMod val="90000"/>
                              <a:lumOff val="10000"/>
                            </a:srgbClr>
                          </a:solidFill>
                          <a:ln w="25400" cap="flat" cmpd="sng" algn="ctr">
                            <a:solidFill>
                              <a:srgbClr val="00263A"/>
                            </a:solidFill>
                            <a:prstDash val="solid"/>
                          </a:ln>
                          <a:effectLst/>
                        </wps:spPr>
                        <wps:txbx>
                          <w:txbxContent>
                            <w:p w14:paraId="596F50E6"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Suspended in atmosphere</w:t>
                              </w:r>
                            </w:p>
                          </w:txbxContent>
                        </wps:txbx>
                        <wps:bodyPr lIns="0" tIns="0" rIns="0" bIns="0" rtlCol="0" anchor="ctr" anchorCtr="0"/>
                      </wps:wsp>
                      <wps:wsp>
                        <wps:cNvPr id="159828" name="Flowchart: Data 159828"/>
                        <wps:cNvSpPr/>
                        <wps:spPr>
                          <a:xfrm>
                            <a:off x="3234474" y="2382998"/>
                            <a:ext cx="619816" cy="344788"/>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1E7F7FF8"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Food</w:t>
                              </w:r>
                            </w:p>
                          </w:txbxContent>
                        </wps:txbx>
                        <wps:bodyPr lIns="0" tIns="0" rIns="0" bIns="0" rtlCol="0" anchor="ctr" anchorCtr="0"/>
                      </wps:wsp>
                      <wps:wsp>
                        <wps:cNvPr id="159829" name="Elbow Connector 159829"/>
                        <wps:cNvCnPr/>
                        <wps:spPr>
                          <a:xfrm>
                            <a:off x="4656990" y="479100"/>
                            <a:ext cx="634423" cy="780285"/>
                          </a:xfrm>
                          <a:prstGeom prst="bentConnector2">
                            <a:avLst/>
                          </a:prstGeom>
                          <a:noFill/>
                          <a:ln w="19050" cap="flat" cmpd="sng" algn="ctr">
                            <a:solidFill>
                              <a:srgbClr val="00263A"/>
                            </a:solidFill>
                            <a:prstDash val="solid"/>
                            <a:tailEnd type="triangle"/>
                          </a:ln>
                          <a:effectLst/>
                        </wps:spPr>
                        <wps:bodyPr/>
                      </wps:wsp>
                      <wps:wsp>
                        <wps:cNvPr id="159830" name="Rectangle 159830"/>
                        <wps:cNvSpPr/>
                        <wps:spPr>
                          <a:xfrm>
                            <a:off x="4037174" y="306706"/>
                            <a:ext cx="619816" cy="344788"/>
                          </a:xfrm>
                          <a:prstGeom prst="rect">
                            <a:avLst/>
                          </a:prstGeom>
                          <a:noFill/>
                          <a:ln w="25400" cap="flat" cmpd="sng" algn="ctr">
                            <a:solidFill>
                              <a:srgbClr val="00263A"/>
                            </a:solidFill>
                            <a:prstDash val="solid"/>
                          </a:ln>
                          <a:effectLst/>
                        </wps:spPr>
                        <wps:txbx>
                          <w:txbxContent>
                            <w:p w14:paraId="1C5CFC9A"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Inhalation</w:t>
                              </w:r>
                            </w:p>
                          </w:txbxContent>
                        </wps:txbx>
                        <wps:bodyPr lIns="0" tIns="0" rIns="0" bIns="0" rtlCol="0" anchor="ctr" anchorCtr="0"/>
                      </wps:wsp>
                      <wps:wsp>
                        <wps:cNvPr id="159831" name="Flowchart: Terminator 159831"/>
                        <wps:cNvSpPr/>
                        <wps:spPr>
                          <a:xfrm>
                            <a:off x="4979939" y="1311394"/>
                            <a:ext cx="619816" cy="344788"/>
                          </a:xfrm>
                          <a:prstGeom prst="flowChartTerminator">
                            <a:avLst/>
                          </a:prstGeom>
                          <a:solidFill>
                            <a:srgbClr val="00263A">
                              <a:lumMod val="90000"/>
                              <a:lumOff val="10000"/>
                            </a:srgbClr>
                          </a:solidFill>
                          <a:ln w="25400" cap="flat" cmpd="sng" algn="ctr">
                            <a:solidFill>
                              <a:srgbClr val="00263A"/>
                            </a:solidFill>
                            <a:prstDash val="solid"/>
                          </a:ln>
                          <a:effectLst/>
                        </wps:spPr>
                        <wps:txbx>
                          <w:txbxContent>
                            <w:p w14:paraId="36535991"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Child citizens</w:t>
                              </w:r>
                            </w:p>
                          </w:txbxContent>
                        </wps:txbx>
                        <wps:bodyPr lIns="0" tIns="0" rIns="0" bIns="0" rtlCol="0" anchor="ctr" anchorCtr="0"/>
                      </wps:wsp>
                      <wps:wsp>
                        <wps:cNvPr id="159832" name="Flowchart: Terminator 159832"/>
                        <wps:cNvSpPr/>
                        <wps:spPr>
                          <a:xfrm>
                            <a:off x="4996049" y="2191580"/>
                            <a:ext cx="619816" cy="344788"/>
                          </a:xfrm>
                          <a:prstGeom prst="flowChartTerminator">
                            <a:avLst/>
                          </a:prstGeom>
                          <a:solidFill>
                            <a:srgbClr val="00263A">
                              <a:lumMod val="90000"/>
                              <a:lumOff val="10000"/>
                            </a:srgbClr>
                          </a:solidFill>
                          <a:ln w="25400" cap="flat" cmpd="sng" algn="ctr">
                            <a:solidFill>
                              <a:srgbClr val="00263A"/>
                            </a:solidFill>
                            <a:prstDash val="solid"/>
                          </a:ln>
                          <a:effectLst/>
                        </wps:spPr>
                        <wps:txbx>
                          <w:txbxContent>
                            <w:p w14:paraId="369FDD4D"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Adult citizens</w:t>
                              </w:r>
                            </w:p>
                          </w:txbxContent>
                        </wps:txbx>
                        <wps:bodyPr lIns="0" tIns="0" rIns="0" bIns="0" rtlCol="0" anchor="ctr" anchorCtr="0"/>
                      </wps:wsp>
                      <wps:wsp>
                        <wps:cNvPr id="159833" name="Rectangle 159833"/>
                        <wps:cNvSpPr/>
                        <wps:spPr>
                          <a:xfrm>
                            <a:off x="4908741" y="1259385"/>
                            <a:ext cx="765344" cy="1343812"/>
                          </a:xfrm>
                          <a:prstGeom prst="rect">
                            <a:avLst/>
                          </a:prstGeom>
                          <a:noFill/>
                          <a:ln w="9525" cap="flat" cmpd="sng" algn="ctr">
                            <a:solidFill>
                              <a:srgbClr val="00263A"/>
                            </a:solidFill>
                            <a:prstDash val="dash"/>
                          </a:ln>
                          <a:effectLst/>
                        </wps:spPr>
                        <wps:bodyPr lIns="0" tIns="0" rIns="0" bIns="0" rtlCol="0" anchor="ctr" anchorCtr="0"/>
                      </wps:wsp>
                      <wps:wsp>
                        <wps:cNvPr id="159834" name="Flowchart: Terminator 159834"/>
                        <wps:cNvSpPr/>
                        <wps:spPr>
                          <a:xfrm>
                            <a:off x="4996049" y="1743764"/>
                            <a:ext cx="619816" cy="344788"/>
                          </a:xfrm>
                          <a:prstGeom prst="flowChartTerminator">
                            <a:avLst/>
                          </a:prstGeom>
                          <a:solidFill>
                            <a:srgbClr val="00263A">
                              <a:lumMod val="90000"/>
                              <a:lumOff val="10000"/>
                            </a:srgbClr>
                          </a:solidFill>
                          <a:ln w="25400" cap="flat" cmpd="sng" algn="ctr">
                            <a:solidFill>
                              <a:srgbClr val="00263A"/>
                            </a:solidFill>
                            <a:prstDash val="solid"/>
                          </a:ln>
                          <a:effectLst/>
                        </wps:spPr>
                        <wps:txbx>
                          <w:txbxContent>
                            <w:p w14:paraId="2DF9B3B5"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Occupational (formal)</w:t>
                              </w:r>
                            </w:p>
                          </w:txbxContent>
                        </wps:txbx>
                        <wps:bodyPr lIns="0" tIns="0" rIns="0" bIns="0" rtlCol="0" anchor="ctr" anchorCtr="0"/>
                      </wps:wsp>
                      <wps:wsp>
                        <wps:cNvPr id="159835" name="Straight Arrow Connector 159835"/>
                        <wps:cNvCnPr/>
                        <wps:spPr>
                          <a:xfrm flipV="1">
                            <a:off x="4641159" y="1483788"/>
                            <a:ext cx="338780" cy="2720"/>
                          </a:xfrm>
                          <a:prstGeom prst="straightConnector1">
                            <a:avLst/>
                          </a:prstGeom>
                          <a:noFill/>
                          <a:ln w="19050" cap="flat" cmpd="sng" algn="ctr">
                            <a:solidFill>
                              <a:srgbClr val="00263A"/>
                            </a:solidFill>
                            <a:prstDash val="solid"/>
                            <a:tailEnd type="triangle"/>
                          </a:ln>
                          <a:effectLst/>
                        </wps:spPr>
                        <wps:bodyPr/>
                      </wps:wsp>
                      <wps:wsp>
                        <wps:cNvPr id="159836" name="Rectangle 159836"/>
                        <wps:cNvSpPr/>
                        <wps:spPr>
                          <a:xfrm>
                            <a:off x="4021343" y="1314114"/>
                            <a:ext cx="619816" cy="344788"/>
                          </a:xfrm>
                          <a:prstGeom prst="rect">
                            <a:avLst/>
                          </a:prstGeom>
                          <a:noFill/>
                          <a:ln w="25400" cap="flat" cmpd="sng" algn="ctr">
                            <a:solidFill>
                              <a:srgbClr val="00263A"/>
                            </a:solidFill>
                            <a:prstDash val="solid"/>
                          </a:ln>
                          <a:effectLst/>
                        </wps:spPr>
                        <wps:txbx>
                          <w:txbxContent>
                            <w:p w14:paraId="5F6FED56"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Mouthing</w:t>
                              </w:r>
                            </w:p>
                          </w:txbxContent>
                        </wps:txbx>
                        <wps:bodyPr lIns="0" tIns="0" rIns="0" bIns="0" rtlCol="0" anchor="ctr" anchorCtr="0"/>
                      </wps:wsp>
                      <wps:wsp>
                        <wps:cNvPr id="159837" name="Straight Arrow Connector 159837"/>
                        <wps:cNvCnPr/>
                        <wps:spPr>
                          <a:xfrm flipV="1">
                            <a:off x="3792308" y="2553334"/>
                            <a:ext cx="229035" cy="2058"/>
                          </a:xfrm>
                          <a:prstGeom prst="straightConnector1">
                            <a:avLst/>
                          </a:prstGeom>
                          <a:noFill/>
                          <a:ln w="19050" cap="flat" cmpd="sng" algn="ctr">
                            <a:solidFill>
                              <a:srgbClr val="00263A"/>
                            </a:solidFill>
                            <a:prstDash val="solid"/>
                            <a:tailEnd type="triangle"/>
                          </a:ln>
                          <a:effectLst/>
                        </wps:spPr>
                        <wps:bodyPr/>
                      </wps:wsp>
                      <wps:wsp>
                        <wps:cNvPr id="159838" name="TextBox 28"/>
                        <wps:cNvSpPr txBox="1"/>
                        <wps:spPr>
                          <a:xfrm>
                            <a:off x="2843219" y="80215"/>
                            <a:ext cx="673100" cy="187325"/>
                          </a:xfrm>
                          <a:prstGeom prst="rect">
                            <a:avLst/>
                          </a:prstGeom>
                          <a:noFill/>
                          <a:ln>
                            <a:noFill/>
                          </a:ln>
                        </wps:spPr>
                        <wps:txbx>
                          <w:txbxContent>
                            <w:p w14:paraId="63F0DA20" w14:textId="77777777" w:rsidR="000F7E2F" w:rsidRDefault="000F7E2F" w:rsidP="000521EC">
                              <w:pPr>
                                <w:pStyle w:val="NormalWeb"/>
                                <w:spacing w:before="0" w:after="0"/>
                                <w:rPr>
                                  <w:sz w:val="24"/>
                                  <w:szCs w:val="24"/>
                                </w:rPr>
                              </w:pPr>
                              <w:r>
                                <w:rPr>
                                  <w:rFonts w:asciiTheme="minorHAnsi" w:hAnsi="Calibri" w:cstheme="minorBidi"/>
                                  <w:color w:val="000000" w:themeColor="text1"/>
                                  <w:kern w:val="24"/>
                                  <w:szCs w:val="22"/>
                                </w:rPr>
                                <w:t xml:space="preserve">Pathways </w:t>
                              </w:r>
                            </w:p>
                          </w:txbxContent>
                        </wps:txbx>
                        <wps:bodyPr wrap="square" lIns="0" tIns="0" rIns="0" bIns="0" rtlCol="0" anchor="ctr" anchorCtr="0">
                          <a:spAutoFit/>
                        </wps:bodyPr>
                      </wps:wsp>
                      <wps:wsp>
                        <wps:cNvPr id="159839" name="TextBox 34"/>
                        <wps:cNvSpPr txBox="1"/>
                        <wps:spPr>
                          <a:xfrm>
                            <a:off x="4888199" y="52708"/>
                            <a:ext cx="801053" cy="190734"/>
                          </a:xfrm>
                          <a:prstGeom prst="rect">
                            <a:avLst/>
                          </a:prstGeom>
                          <a:noFill/>
                          <a:ln>
                            <a:noFill/>
                          </a:ln>
                        </wps:spPr>
                        <wps:txbx>
                          <w:txbxContent>
                            <w:p w14:paraId="29ECEE52" w14:textId="77777777" w:rsidR="000F7E2F" w:rsidRDefault="000F7E2F" w:rsidP="000521EC">
                              <w:pPr>
                                <w:pStyle w:val="NormalWeb"/>
                                <w:spacing w:before="0" w:after="0"/>
                                <w:rPr>
                                  <w:sz w:val="24"/>
                                  <w:szCs w:val="24"/>
                                </w:rPr>
                              </w:pPr>
                              <w:r>
                                <w:rPr>
                                  <w:rFonts w:asciiTheme="minorHAnsi" w:hAnsi="Calibri" w:cstheme="minorBidi"/>
                                  <w:color w:val="000000" w:themeColor="text1"/>
                                  <w:kern w:val="24"/>
                                  <w:szCs w:val="22"/>
                                </w:rPr>
                                <w:t>Receptors</w:t>
                              </w:r>
                            </w:p>
                          </w:txbxContent>
                        </wps:txbx>
                        <wps:bodyPr wrap="square" lIns="0" tIns="0" rIns="0" bIns="0" rtlCol="0" anchor="ctr" anchorCtr="0">
                          <a:spAutoFit/>
                        </wps:bodyPr>
                      </wps:wsp>
                      <wps:wsp>
                        <wps:cNvPr id="159840" name="Flowchart: Data 159840"/>
                        <wps:cNvSpPr/>
                        <wps:spPr>
                          <a:xfrm>
                            <a:off x="244803" y="2179821"/>
                            <a:ext cx="918330" cy="376655"/>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017F7A76"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Polymers </w:t>
                              </w:r>
                            </w:p>
                          </w:txbxContent>
                        </wps:txbx>
                        <wps:bodyPr lIns="0" tIns="0" rIns="0" bIns="0" rtlCol="0" anchor="ctr" anchorCtr="0"/>
                      </wps:wsp>
                      <wps:wsp>
                        <wps:cNvPr id="159841" name="Straight Arrow Connector 159841"/>
                        <wps:cNvCnPr/>
                        <wps:spPr>
                          <a:xfrm>
                            <a:off x="703969" y="2609008"/>
                            <a:ext cx="0" cy="118778"/>
                          </a:xfrm>
                          <a:prstGeom prst="straightConnector1">
                            <a:avLst/>
                          </a:prstGeom>
                          <a:noFill/>
                          <a:ln w="19050" cap="flat" cmpd="sng" algn="ctr">
                            <a:solidFill>
                              <a:srgbClr val="00263A"/>
                            </a:solidFill>
                            <a:prstDash val="solid"/>
                            <a:tailEnd type="triangle"/>
                          </a:ln>
                          <a:effectLst/>
                        </wps:spPr>
                        <wps:bodyPr/>
                      </wps:wsp>
                      <wps:wsp>
                        <wps:cNvPr id="159842" name="Straight Arrow Connector 159842"/>
                        <wps:cNvCnPr/>
                        <wps:spPr>
                          <a:xfrm>
                            <a:off x="2741683" y="651494"/>
                            <a:ext cx="0" cy="127663"/>
                          </a:xfrm>
                          <a:prstGeom prst="straightConnector1">
                            <a:avLst/>
                          </a:prstGeom>
                          <a:noFill/>
                          <a:ln w="19050" cap="flat" cmpd="sng" algn="ctr">
                            <a:solidFill>
                              <a:srgbClr val="00263A"/>
                            </a:solidFill>
                            <a:prstDash val="solid"/>
                            <a:tailEnd type="triangle"/>
                          </a:ln>
                          <a:effectLst/>
                        </wps:spPr>
                        <wps:bodyPr/>
                      </wps:wsp>
                      <wps:wsp>
                        <wps:cNvPr id="159843" name="Snip Diagonal Corner Rectangle 159843"/>
                        <wps:cNvSpPr/>
                        <wps:spPr>
                          <a:xfrm>
                            <a:off x="2430695" y="1314603"/>
                            <a:ext cx="619816" cy="344788"/>
                          </a:xfrm>
                          <a:prstGeom prst="snip2DiagRect">
                            <a:avLst/>
                          </a:prstGeom>
                          <a:solidFill>
                            <a:srgbClr val="00263A">
                              <a:lumMod val="90000"/>
                              <a:lumOff val="10000"/>
                            </a:srgbClr>
                          </a:solidFill>
                          <a:ln w="25400" cap="flat" cmpd="sng" algn="ctr">
                            <a:solidFill>
                              <a:srgbClr val="00263A"/>
                            </a:solidFill>
                            <a:prstDash val="solid"/>
                          </a:ln>
                          <a:effectLst/>
                        </wps:spPr>
                        <wps:txbx>
                          <w:txbxContent>
                            <w:p w14:paraId="1289BCF6" w14:textId="77777777" w:rsidR="000F7E2F" w:rsidRDefault="000F7E2F" w:rsidP="000521EC">
                              <w:pPr>
                                <w:pStyle w:val="NormalWeb"/>
                                <w:spacing w:before="0" w:after="0"/>
                                <w:jc w:val="center"/>
                                <w:rPr>
                                  <w:sz w:val="24"/>
                                  <w:szCs w:val="24"/>
                                </w:rPr>
                              </w:pPr>
                              <w:r>
                                <w:rPr>
                                  <w:rFonts w:asciiTheme="minorHAnsi" w:eastAsia="Calibri" w:hAnsi="Calibri" w:cs="Arial"/>
                                  <w:b/>
                                  <w:bCs/>
                                  <w:color w:val="FFFFFF"/>
                                  <w:kern w:val="24"/>
                                  <w:sz w:val="12"/>
                                  <w:szCs w:val="12"/>
                                </w:rPr>
                                <w:t>Soil</w:t>
                              </w:r>
                            </w:p>
                          </w:txbxContent>
                        </wps:txbx>
                        <wps:bodyPr lIns="0" tIns="0" rIns="0" bIns="0" rtlCol="0" anchor="ctr" anchorCtr="0"/>
                      </wps:wsp>
                      <wps:wsp>
                        <wps:cNvPr id="159844" name="Rectangle 159844"/>
                        <wps:cNvSpPr/>
                        <wps:spPr>
                          <a:xfrm>
                            <a:off x="4021343" y="2380940"/>
                            <a:ext cx="619816" cy="344788"/>
                          </a:xfrm>
                          <a:prstGeom prst="rect">
                            <a:avLst/>
                          </a:prstGeom>
                          <a:noFill/>
                          <a:ln w="25400" cap="flat" cmpd="sng" algn="ctr">
                            <a:solidFill>
                              <a:srgbClr val="00263A"/>
                            </a:solidFill>
                            <a:prstDash val="solid"/>
                          </a:ln>
                          <a:effectLst/>
                        </wps:spPr>
                        <wps:txbx>
                          <w:txbxContent>
                            <w:p w14:paraId="4922F6C5"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Ingestion</w:t>
                              </w:r>
                            </w:p>
                          </w:txbxContent>
                        </wps:txbx>
                        <wps:bodyPr lIns="0" tIns="0" rIns="0" bIns="0" rtlCol="0" anchor="ctr" anchorCtr="0"/>
                      </wps:wsp>
                      <wps:wsp>
                        <wps:cNvPr id="159845" name="Rectangle 159845"/>
                        <wps:cNvSpPr/>
                        <wps:spPr>
                          <a:xfrm>
                            <a:off x="2431775" y="779157"/>
                            <a:ext cx="619816" cy="344788"/>
                          </a:xfrm>
                          <a:prstGeom prst="rect">
                            <a:avLst/>
                          </a:prstGeom>
                          <a:solidFill>
                            <a:srgbClr val="00263A">
                              <a:lumMod val="90000"/>
                              <a:lumOff val="10000"/>
                            </a:srgbClr>
                          </a:solidFill>
                          <a:ln w="25400" cap="flat" cmpd="sng" algn="ctr">
                            <a:solidFill>
                              <a:srgbClr val="00263A"/>
                            </a:solidFill>
                            <a:prstDash val="solid"/>
                          </a:ln>
                          <a:effectLst/>
                        </wps:spPr>
                        <wps:txbx>
                          <w:txbxContent>
                            <w:p w14:paraId="5D61BAE5"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Deposition</w:t>
                              </w:r>
                            </w:p>
                          </w:txbxContent>
                        </wps:txbx>
                        <wps:bodyPr lIns="0" tIns="0" rIns="0" bIns="0" rtlCol="0" anchor="ctr" anchorCtr="0"/>
                      </wps:wsp>
                      <wps:wsp>
                        <wps:cNvPr id="159846" name="Snip Diagonal Corner Rectangle 159846"/>
                        <wps:cNvSpPr/>
                        <wps:spPr>
                          <a:xfrm>
                            <a:off x="2452804" y="3327084"/>
                            <a:ext cx="619816" cy="344788"/>
                          </a:xfrm>
                          <a:prstGeom prst="snip2DiagRect">
                            <a:avLst/>
                          </a:prstGeom>
                          <a:solidFill>
                            <a:srgbClr val="00263A">
                              <a:lumMod val="90000"/>
                              <a:lumOff val="10000"/>
                            </a:srgbClr>
                          </a:solidFill>
                          <a:ln w="25400" cap="flat" cmpd="sng" algn="ctr">
                            <a:solidFill>
                              <a:srgbClr val="00263A"/>
                            </a:solidFill>
                            <a:prstDash val="solid"/>
                          </a:ln>
                          <a:effectLst/>
                        </wps:spPr>
                        <wps:txbx>
                          <w:txbxContent>
                            <w:p w14:paraId="094BC4C0"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Groundwater</w:t>
                              </w:r>
                            </w:p>
                          </w:txbxContent>
                        </wps:txbx>
                        <wps:bodyPr lIns="0" tIns="0" rIns="0" bIns="0" rtlCol="0" anchor="ctr" anchorCtr="0"/>
                      </wps:wsp>
                      <wps:wsp>
                        <wps:cNvPr id="159847" name="Snip Diagonal Corner Rectangle 159847"/>
                        <wps:cNvSpPr/>
                        <wps:spPr>
                          <a:xfrm>
                            <a:off x="2443035" y="2895096"/>
                            <a:ext cx="619816" cy="344788"/>
                          </a:xfrm>
                          <a:prstGeom prst="snip2DiagRect">
                            <a:avLst/>
                          </a:prstGeom>
                          <a:solidFill>
                            <a:srgbClr val="00263A">
                              <a:lumMod val="90000"/>
                              <a:lumOff val="10000"/>
                            </a:srgbClr>
                          </a:solidFill>
                          <a:ln w="25400" cap="flat" cmpd="sng" algn="ctr">
                            <a:solidFill>
                              <a:srgbClr val="00263A"/>
                            </a:solidFill>
                            <a:prstDash val="solid"/>
                          </a:ln>
                          <a:effectLst/>
                        </wps:spPr>
                        <wps:txbx>
                          <w:txbxContent>
                            <w:p w14:paraId="3AC7C042"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Rivers streams &amp; lakes</w:t>
                              </w:r>
                            </w:p>
                          </w:txbxContent>
                        </wps:txbx>
                        <wps:bodyPr lIns="0" tIns="0" rIns="0" bIns="0" rtlCol="0" anchor="ctr" anchorCtr="0"/>
                      </wps:wsp>
                      <wps:wsp>
                        <wps:cNvPr id="159848" name="Rectangle 159848"/>
                        <wps:cNvSpPr/>
                        <wps:spPr>
                          <a:xfrm>
                            <a:off x="2371218" y="2806487"/>
                            <a:ext cx="740930" cy="1360187"/>
                          </a:xfrm>
                          <a:prstGeom prst="rect">
                            <a:avLst/>
                          </a:prstGeom>
                          <a:noFill/>
                          <a:ln w="9525" cap="flat" cmpd="sng" algn="ctr">
                            <a:solidFill>
                              <a:srgbClr val="00263A"/>
                            </a:solidFill>
                            <a:prstDash val="dash"/>
                          </a:ln>
                          <a:effectLst/>
                        </wps:spPr>
                        <wps:bodyPr lIns="0" tIns="0" rIns="0" bIns="0" rtlCol="0" anchor="ctr" anchorCtr="0"/>
                      </wps:wsp>
                      <wps:wsp>
                        <wps:cNvPr id="159849" name="Snip Diagonal Corner Rectangle 159849"/>
                        <wps:cNvSpPr/>
                        <wps:spPr>
                          <a:xfrm>
                            <a:off x="2450259" y="3761503"/>
                            <a:ext cx="619816" cy="344788"/>
                          </a:xfrm>
                          <a:prstGeom prst="snip2DiagRect">
                            <a:avLst/>
                          </a:prstGeom>
                          <a:solidFill>
                            <a:srgbClr val="00263A">
                              <a:lumMod val="90000"/>
                              <a:lumOff val="10000"/>
                            </a:srgbClr>
                          </a:solidFill>
                          <a:ln w="25400" cap="flat" cmpd="sng" algn="ctr">
                            <a:solidFill>
                              <a:srgbClr val="00263A"/>
                            </a:solidFill>
                            <a:prstDash val="solid"/>
                          </a:ln>
                          <a:effectLst/>
                        </wps:spPr>
                        <wps:txbx>
                          <w:txbxContent>
                            <w:p w14:paraId="1C277AE5"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Surface water</w:t>
                              </w:r>
                            </w:p>
                          </w:txbxContent>
                        </wps:txbx>
                        <wps:bodyPr lIns="0" tIns="0" rIns="0" bIns="0" rtlCol="0" anchor="ctr" anchorCtr="0"/>
                      </wps:wsp>
                      <wps:wsp>
                        <wps:cNvPr id="159850" name="Straight Arrow Connector 159850"/>
                        <wps:cNvCnPr/>
                        <wps:spPr>
                          <a:xfrm>
                            <a:off x="3112148" y="3197044"/>
                            <a:ext cx="161554" cy="351"/>
                          </a:xfrm>
                          <a:prstGeom prst="straightConnector1">
                            <a:avLst/>
                          </a:prstGeom>
                          <a:noFill/>
                          <a:ln w="19050" cap="flat" cmpd="sng" algn="ctr">
                            <a:solidFill>
                              <a:srgbClr val="00263A"/>
                            </a:solidFill>
                            <a:prstDash val="solid"/>
                            <a:tailEnd type="triangle"/>
                          </a:ln>
                          <a:effectLst/>
                        </wps:spPr>
                        <wps:bodyPr/>
                      </wps:wsp>
                      <wps:wsp>
                        <wps:cNvPr id="159851" name="Straight Arrow Connector 159851"/>
                        <wps:cNvCnPr/>
                        <wps:spPr>
                          <a:xfrm flipH="1">
                            <a:off x="2741683" y="2184960"/>
                            <a:ext cx="2114" cy="621527"/>
                          </a:xfrm>
                          <a:prstGeom prst="straightConnector1">
                            <a:avLst/>
                          </a:prstGeom>
                          <a:noFill/>
                          <a:ln w="19050" cap="flat" cmpd="sng" algn="ctr">
                            <a:solidFill>
                              <a:srgbClr val="00263A"/>
                            </a:solidFill>
                            <a:prstDash val="solid"/>
                            <a:tailEnd type="triangle"/>
                          </a:ln>
                          <a:effectLst/>
                        </wps:spPr>
                        <wps:bodyPr/>
                      </wps:wsp>
                      <wps:wsp>
                        <wps:cNvPr id="159852" name="Straight Arrow Connector 159852"/>
                        <wps:cNvCnPr/>
                        <wps:spPr>
                          <a:xfrm>
                            <a:off x="2741683" y="1123945"/>
                            <a:ext cx="2114" cy="128292"/>
                          </a:xfrm>
                          <a:prstGeom prst="straightConnector1">
                            <a:avLst/>
                          </a:prstGeom>
                          <a:noFill/>
                          <a:ln w="19050" cap="flat" cmpd="sng" algn="ctr">
                            <a:solidFill>
                              <a:srgbClr val="00263A"/>
                            </a:solidFill>
                            <a:prstDash val="solid"/>
                            <a:tailEnd type="triangle"/>
                          </a:ln>
                          <a:effectLst/>
                        </wps:spPr>
                        <wps:bodyPr/>
                      </wps:wsp>
                      <wps:wsp>
                        <wps:cNvPr id="159853" name="Straight Arrow Connector 159853"/>
                        <wps:cNvCnPr/>
                        <wps:spPr>
                          <a:xfrm>
                            <a:off x="3126463" y="1718599"/>
                            <a:ext cx="823677" cy="2408"/>
                          </a:xfrm>
                          <a:prstGeom prst="straightConnector1">
                            <a:avLst/>
                          </a:prstGeom>
                          <a:noFill/>
                          <a:ln w="19050" cap="flat" cmpd="sng" algn="ctr">
                            <a:solidFill>
                              <a:srgbClr val="00263A"/>
                            </a:solidFill>
                            <a:prstDash val="solid"/>
                            <a:tailEnd type="triangle"/>
                          </a:ln>
                          <a:effectLst/>
                        </wps:spPr>
                        <wps:bodyPr/>
                      </wps:wsp>
                      <wps:wsp>
                        <wps:cNvPr id="159854" name="Rectangle 159854"/>
                        <wps:cNvSpPr/>
                        <wps:spPr>
                          <a:xfrm>
                            <a:off x="1462087" y="699965"/>
                            <a:ext cx="802415" cy="1431703"/>
                          </a:xfrm>
                          <a:prstGeom prst="rect">
                            <a:avLst/>
                          </a:prstGeom>
                          <a:noFill/>
                          <a:ln w="9525" cap="flat" cmpd="sng" algn="ctr">
                            <a:solidFill>
                              <a:srgbClr val="00263A"/>
                            </a:solidFill>
                            <a:prstDash val="dash"/>
                          </a:ln>
                          <a:effectLst/>
                        </wps:spPr>
                        <wps:bodyPr lIns="0" tIns="0" rIns="0" bIns="0" rtlCol="0" anchor="ctr" anchorCtr="0"/>
                      </wps:wsp>
                      <wps:wsp>
                        <wps:cNvPr id="159855" name="Parallelogram 159855"/>
                        <wps:cNvSpPr/>
                        <wps:spPr>
                          <a:xfrm>
                            <a:off x="1546446" y="1726440"/>
                            <a:ext cx="619816" cy="344788"/>
                          </a:xfrm>
                          <a:prstGeom prst="parallelogram">
                            <a:avLst/>
                          </a:prstGeom>
                          <a:solidFill>
                            <a:srgbClr val="00263A">
                              <a:lumMod val="90000"/>
                              <a:lumOff val="10000"/>
                            </a:srgbClr>
                          </a:solidFill>
                          <a:ln w="25400" cap="flat" cmpd="sng" algn="ctr">
                            <a:solidFill>
                              <a:srgbClr val="00263A"/>
                            </a:solidFill>
                            <a:prstDash val="solid"/>
                          </a:ln>
                          <a:effectLst/>
                        </wps:spPr>
                        <wps:txbx>
                          <w:txbxContent>
                            <w:p w14:paraId="31A271A4"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Ash </w:t>
                              </w:r>
                            </w:p>
                          </w:txbxContent>
                        </wps:txbx>
                        <wps:bodyPr lIns="0" tIns="0" rIns="0" bIns="0" rtlCol="0" anchor="ctr" anchorCtr="0"/>
                      </wps:wsp>
                      <wps:wsp>
                        <wps:cNvPr id="159856" name="Rectangle 159856"/>
                        <wps:cNvSpPr/>
                        <wps:spPr>
                          <a:xfrm>
                            <a:off x="3233696" y="1853950"/>
                            <a:ext cx="619816" cy="344788"/>
                          </a:xfrm>
                          <a:prstGeom prst="rect">
                            <a:avLst/>
                          </a:prstGeom>
                          <a:solidFill>
                            <a:srgbClr val="00263A">
                              <a:lumMod val="90000"/>
                              <a:lumOff val="10000"/>
                            </a:srgbClr>
                          </a:solidFill>
                          <a:ln w="25400" cap="flat" cmpd="sng" algn="ctr">
                            <a:solidFill>
                              <a:srgbClr val="00263A"/>
                            </a:solidFill>
                            <a:prstDash val="solid"/>
                          </a:ln>
                          <a:effectLst/>
                        </wps:spPr>
                        <wps:txbx>
                          <w:txbxContent>
                            <w:p w14:paraId="3FEE813C"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Uptake in crops </w:t>
                              </w:r>
                            </w:p>
                          </w:txbxContent>
                        </wps:txbx>
                        <wps:bodyPr lIns="0" tIns="0" rIns="0" bIns="0" rtlCol="0" anchor="ctr" anchorCtr="0"/>
                      </wps:wsp>
                      <wps:wsp>
                        <wps:cNvPr id="159857" name="Straight Arrow Connector 159857"/>
                        <wps:cNvCnPr/>
                        <wps:spPr>
                          <a:xfrm>
                            <a:off x="3543604" y="2198738"/>
                            <a:ext cx="778" cy="184260"/>
                          </a:xfrm>
                          <a:prstGeom prst="straightConnector1">
                            <a:avLst/>
                          </a:prstGeom>
                          <a:noFill/>
                          <a:ln w="19050" cap="flat" cmpd="sng" algn="ctr">
                            <a:solidFill>
                              <a:srgbClr val="00263A"/>
                            </a:solidFill>
                            <a:prstDash val="solid"/>
                            <a:tailEnd type="triangle"/>
                          </a:ln>
                          <a:effectLst/>
                        </wps:spPr>
                        <wps:bodyPr/>
                      </wps:wsp>
                      <wps:wsp>
                        <wps:cNvPr id="159858" name="Flowchart: Data 159858"/>
                        <wps:cNvSpPr/>
                        <wps:spPr>
                          <a:xfrm>
                            <a:off x="211685" y="3730371"/>
                            <a:ext cx="984568" cy="357424"/>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3BE0C0C6"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Products of partial oxidation (gasification)</w:t>
                              </w:r>
                            </w:p>
                          </w:txbxContent>
                        </wps:txbx>
                        <wps:bodyPr lIns="0" tIns="0" rIns="0" bIns="0" rtlCol="0" anchor="ctr" anchorCtr="0"/>
                      </wps:wsp>
                      <wps:wsp>
                        <wps:cNvPr id="159859" name="Flowchart: Data 159859"/>
                        <wps:cNvSpPr/>
                        <wps:spPr>
                          <a:xfrm>
                            <a:off x="226023" y="3275878"/>
                            <a:ext cx="955891" cy="376654"/>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38504DF0"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Products of pyrolysis </w:t>
                              </w:r>
                            </w:p>
                          </w:txbxContent>
                        </wps:txbx>
                        <wps:bodyPr lIns="0" tIns="0" rIns="0" bIns="0" rtlCol="0" anchor="ctr" anchorCtr="0"/>
                      </wps:wsp>
                      <wps:wsp>
                        <wps:cNvPr id="159860" name="Rectangle 159860"/>
                        <wps:cNvSpPr/>
                        <wps:spPr>
                          <a:xfrm>
                            <a:off x="113647" y="644100"/>
                            <a:ext cx="1180643" cy="1964908"/>
                          </a:xfrm>
                          <a:prstGeom prst="rect">
                            <a:avLst/>
                          </a:prstGeom>
                          <a:noFill/>
                          <a:ln w="9525" cap="flat" cmpd="sng" algn="ctr">
                            <a:solidFill>
                              <a:srgbClr val="00263A"/>
                            </a:solidFill>
                            <a:prstDash val="dash"/>
                          </a:ln>
                          <a:effectLst/>
                        </wps:spPr>
                        <wps:bodyPr lIns="0" tIns="0" rIns="0" bIns="0" rtlCol="0" anchor="ctr" anchorCtr="0"/>
                      </wps:wsp>
                      <wps:wsp>
                        <wps:cNvPr id="159861" name="Elbow Connector 159861"/>
                        <wps:cNvCnPr/>
                        <wps:spPr>
                          <a:xfrm rot="5400000" flipH="1" flipV="1">
                            <a:off x="2012794" y="329535"/>
                            <a:ext cx="269416" cy="568546"/>
                          </a:xfrm>
                          <a:prstGeom prst="bentConnector2">
                            <a:avLst/>
                          </a:prstGeom>
                          <a:noFill/>
                          <a:ln w="19050" cap="flat" cmpd="sng" algn="ctr">
                            <a:solidFill>
                              <a:srgbClr val="00263A"/>
                            </a:solidFill>
                            <a:prstDash val="solid"/>
                            <a:tailEnd type="triangle"/>
                          </a:ln>
                          <a:effectLst/>
                        </wps:spPr>
                        <wps:bodyPr/>
                      </wps:wsp>
                      <wpg:grpSp>
                        <wpg:cNvPr id="159862" name="Group 159862"/>
                        <wpg:cNvGrpSpPr/>
                        <wpg:grpSpPr>
                          <a:xfrm>
                            <a:off x="3299920" y="3476041"/>
                            <a:ext cx="2364945" cy="688874"/>
                            <a:chOff x="3299920" y="3476041"/>
                            <a:chExt cx="1991980" cy="560603"/>
                          </a:xfrm>
                        </wpg:grpSpPr>
                        <wps:wsp>
                          <wps:cNvPr id="159863" name="Rectangle 159863"/>
                          <wps:cNvSpPr/>
                          <wps:spPr>
                            <a:xfrm>
                              <a:off x="3299920" y="3476041"/>
                              <a:ext cx="1991980" cy="560603"/>
                            </a:xfrm>
                            <a:prstGeom prst="rect">
                              <a:avLst/>
                            </a:prstGeom>
                            <a:noFill/>
                            <a:ln w="3175" cap="flat" cmpd="sng" algn="ctr">
                              <a:solidFill>
                                <a:srgbClr val="00263A"/>
                              </a:solidFill>
                              <a:prstDash val="dash"/>
                            </a:ln>
                            <a:effectLst/>
                          </wps:spPr>
                          <wps:bodyPr rtlCol="0" anchor="ctr"/>
                        </wps:wsp>
                        <wps:wsp>
                          <wps:cNvPr id="159865" name="Flowchart: Terminator 159865"/>
                          <wps:cNvSpPr/>
                          <wps:spPr>
                            <a:xfrm>
                              <a:off x="4017201" y="3552847"/>
                              <a:ext cx="532167" cy="191717"/>
                            </a:xfrm>
                            <a:prstGeom prst="flowChartTerminator">
                              <a:avLst/>
                            </a:prstGeom>
                            <a:solidFill>
                              <a:srgbClr val="00263A">
                                <a:lumMod val="90000"/>
                                <a:lumOff val="10000"/>
                              </a:srgbClr>
                            </a:solidFill>
                            <a:ln w="3175" cap="flat" cmpd="sng" algn="ctr">
                              <a:solidFill>
                                <a:srgbClr val="00263A"/>
                              </a:solidFill>
                              <a:prstDash val="solid"/>
                            </a:ln>
                            <a:effectLst/>
                          </wps:spPr>
                          <wps:txbx>
                            <w:txbxContent>
                              <w:p w14:paraId="7BCABA23" w14:textId="77777777" w:rsidR="000F7E2F" w:rsidRDefault="000F7E2F" w:rsidP="000521EC">
                                <w:pPr>
                                  <w:pStyle w:val="NormalWeb"/>
                                  <w:spacing w:before="0" w:after="0"/>
                                  <w:jc w:val="center"/>
                                  <w:rPr>
                                    <w:sz w:val="24"/>
                                    <w:szCs w:val="24"/>
                                  </w:rPr>
                                </w:pPr>
                                <w:r w:rsidRPr="00C12C6E">
                                  <w:rPr>
                                    <w:rFonts w:asciiTheme="minorHAnsi" w:eastAsia="Calibri" w:hAnsi="Calibri" w:cs="Arial"/>
                                    <w:b/>
                                    <w:color w:val="FFFFFF"/>
                                    <w:kern w:val="24"/>
                                    <w:sz w:val="12"/>
                                    <w:szCs w:val="12"/>
                                  </w:rPr>
                                  <w:t>Receptor</w:t>
                                </w:r>
                              </w:p>
                            </w:txbxContent>
                          </wps:txbx>
                          <wps:bodyPr lIns="0" tIns="0" rIns="0" bIns="0" rtlCol="0" anchor="ctr" anchorCtr="0"/>
                        </wps:wsp>
                        <wps:wsp>
                          <wps:cNvPr id="159866" name="Rectangle 159866"/>
                          <wps:cNvSpPr/>
                          <wps:spPr>
                            <a:xfrm>
                              <a:off x="4666818" y="3556873"/>
                              <a:ext cx="532167" cy="191717"/>
                            </a:xfrm>
                            <a:prstGeom prst="rect">
                              <a:avLst/>
                            </a:prstGeom>
                            <a:noFill/>
                            <a:ln w="3175" cap="flat" cmpd="sng" algn="ctr">
                              <a:solidFill>
                                <a:srgbClr val="00263A"/>
                              </a:solidFill>
                              <a:prstDash val="solid"/>
                            </a:ln>
                            <a:effectLst/>
                          </wps:spPr>
                          <wps:txbx>
                            <w:txbxContent>
                              <w:p w14:paraId="2B53DBA2" w14:textId="77777777" w:rsidR="000F7E2F" w:rsidRPr="00C12C6E" w:rsidRDefault="000F7E2F" w:rsidP="000521EC">
                                <w:pPr>
                                  <w:pStyle w:val="NormalWeb"/>
                                  <w:spacing w:before="0" w:after="0"/>
                                  <w:jc w:val="center"/>
                                  <w:rPr>
                                    <w:b/>
                                    <w:color w:val="0F243E" w:themeColor="text2" w:themeShade="80"/>
                                    <w:sz w:val="24"/>
                                    <w:szCs w:val="24"/>
                                  </w:rPr>
                                </w:pPr>
                                <w:r w:rsidRPr="00C12C6E">
                                  <w:rPr>
                                    <w:rFonts w:asciiTheme="minorHAnsi" w:eastAsia="Calibri" w:hAnsi="Calibri"/>
                                    <w:b/>
                                    <w:color w:val="0F243E" w:themeColor="text2" w:themeShade="80"/>
                                    <w:sz w:val="12"/>
                                    <w:szCs w:val="12"/>
                                  </w:rPr>
                                  <w:t xml:space="preserve">Route of human exposure </w:t>
                                </w:r>
                              </w:p>
                            </w:txbxContent>
                          </wps:txbx>
                          <wps:bodyPr lIns="0" tIns="0" rIns="0" bIns="0" rtlCol="0" anchor="ctr" anchorCtr="0"/>
                        </wps:wsp>
                        <wps:wsp>
                          <wps:cNvPr id="159867" name="Snip Diagonal Corner Rectangle 159867"/>
                          <wps:cNvSpPr/>
                          <wps:spPr>
                            <a:xfrm>
                              <a:off x="4035021" y="3803431"/>
                              <a:ext cx="531707" cy="191717"/>
                            </a:xfrm>
                            <a:prstGeom prst="snip2DiagRect">
                              <a:avLst/>
                            </a:prstGeom>
                            <a:solidFill>
                              <a:srgbClr val="00263A">
                                <a:lumMod val="90000"/>
                                <a:lumOff val="10000"/>
                              </a:srgbClr>
                            </a:solidFill>
                            <a:ln w="3175" cap="flat" cmpd="sng" algn="ctr">
                              <a:solidFill>
                                <a:srgbClr val="00263A"/>
                              </a:solidFill>
                              <a:prstDash val="solid"/>
                            </a:ln>
                            <a:effectLst/>
                          </wps:spPr>
                          <wps:txbx>
                            <w:txbxContent>
                              <w:p w14:paraId="4B1DA6B3"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sidRPr="00C12C6E">
                                  <w:rPr>
                                    <w:rFonts w:asciiTheme="minorHAnsi" w:eastAsia="Calibri" w:hAnsi="Calibri" w:cs="Arial"/>
                                    <w:b/>
                                    <w:bCs/>
                                    <w:color w:val="FFFFFF"/>
                                    <w:kern w:val="24"/>
                                    <w:sz w:val="12"/>
                                    <w:szCs w:val="12"/>
                                  </w:rPr>
                                  <w:t>Environmental compartment</w:t>
                                </w:r>
                              </w:p>
                            </w:txbxContent>
                          </wps:txbx>
                          <wps:bodyPr lIns="0" tIns="0" rIns="0" bIns="0" rtlCol="0" anchor="ctr" anchorCtr="0"/>
                        </wps:wsp>
                        <wps:wsp>
                          <wps:cNvPr id="159868" name="Flowchart: Data 159868"/>
                          <wps:cNvSpPr/>
                          <wps:spPr>
                            <a:xfrm>
                              <a:off x="4611999" y="3806387"/>
                              <a:ext cx="657951" cy="185803"/>
                            </a:xfrm>
                            <a:prstGeom prst="flowChartInputOutput">
                              <a:avLst/>
                            </a:prstGeom>
                            <a:solidFill>
                              <a:srgbClr val="00263A">
                                <a:lumMod val="90000"/>
                                <a:lumOff val="10000"/>
                              </a:srgbClr>
                            </a:solidFill>
                            <a:ln w="3175" cap="flat" cmpd="sng" algn="ctr">
                              <a:solidFill>
                                <a:srgbClr val="00263A"/>
                              </a:solidFill>
                              <a:prstDash val="solid"/>
                            </a:ln>
                            <a:effectLst/>
                          </wps:spPr>
                          <wps:txbx>
                            <w:txbxContent>
                              <w:p w14:paraId="4B90FA7E" w14:textId="77777777" w:rsidR="000F7E2F" w:rsidRPr="00C12C6E" w:rsidRDefault="000F7E2F" w:rsidP="000521EC">
                                <w:pPr>
                                  <w:pStyle w:val="NormalWeb"/>
                                  <w:spacing w:before="0" w:after="0"/>
                                  <w:jc w:val="center"/>
                                  <w:rPr>
                                    <w:b/>
                                    <w:sz w:val="24"/>
                                    <w:szCs w:val="24"/>
                                  </w:rPr>
                                </w:pPr>
                                <w:r w:rsidRPr="00C12C6E">
                                  <w:rPr>
                                    <w:rFonts w:asciiTheme="minorHAnsi" w:eastAsia="Calibri" w:hAnsi="Calibri" w:cs="Arial"/>
                                    <w:b/>
                                    <w:color w:val="FFFFFF"/>
                                    <w:kern w:val="24"/>
                                    <w:sz w:val="12"/>
                                    <w:szCs w:val="12"/>
                                  </w:rPr>
                                  <w:t xml:space="preserve">Substance or material </w:t>
                                </w:r>
                              </w:p>
                            </w:txbxContent>
                          </wps:txbx>
                          <wps:bodyPr lIns="0" tIns="0" rIns="0" bIns="0" rtlCol="0" anchor="ctr" anchorCtr="0"/>
                        </wps:wsp>
                        <wps:wsp>
                          <wps:cNvPr id="159869" name="Rectangle 159869"/>
                          <wps:cNvSpPr/>
                          <wps:spPr>
                            <a:xfrm>
                              <a:off x="3388738" y="3804884"/>
                              <a:ext cx="532167" cy="188811"/>
                            </a:xfrm>
                            <a:prstGeom prst="rect">
                              <a:avLst/>
                            </a:prstGeom>
                            <a:solidFill>
                              <a:srgbClr val="00263A">
                                <a:lumMod val="90000"/>
                                <a:lumOff val="10000"/>
                              </a:srgbClr>
                            </a:solidFill>
                            <a:ln w="3175" cap="flat" cmpd="sng" algn="ctr">
                              <a:solidFill>
                                <a:srgbClr val="00263A"/>
                              </a:solidFill>
                              <a:prstDash val="solid"/>
                            </a:ln>
                            <a:effectLst/>
                          </wps:spPr>
                          <wps:txbx>
                            <w:txbxContent>
                              <w:p w14:paraId="13E688F8" w14:textId="77777777" w:rsidR="000F7E2F" w:rsidRPr="00C12C6E" w:rsidRDefault="000F7E2F" w:rsidP="000521EC">
                                <w:pPr>
                                  <w:pStyle w:val="NormalWeb"/>
                                  <w:spacing w:before="0" w:after="0"/>
                                  <w:jc w:val="center"/>
                                  <w:rPr>
                                    <w:b/>
                                    <w:sz w:val="24"/>
                                    <w:szCs w:val="24"/>
                                  </w:rPr>
                                </w:pPr>
                                <w:r w:rsidRPr="00C12C6E">
                                  <w:rPr>
                                    <w:rFonts w:asciiTheme="minorHAnsi" w:eastAsia="Calibri" w:hAnsi="Calibri" w:cs="Arial"/>
                                    <w:b/>
                                    <w:color w:val="FFFFFF"/>
                                    <w:kern w:val="24"/>
                                    <w:sz w:val="12"/>
                                    <w:szCs w:val="12"/>
                                  </w:rPr>
                                  <w:t>Transfer process</w:t>
                                </w:r>
                              </w:p>
                            </w:txbxContent>
                          </wps:txbx>
                          <wps:bodyPr lIns="0" tIns="0" rIns="0" bIns="0" rtlCol="0" anchor="ctr" anchorCtr="0"/>
                        </wps:wsp>
                        <wps:wsp>
                          <wps:cNvPr id="159870" name="TextBox 1"/>
                          <wps:cNvSpPr txBox="1"/>
                          <wps:spPr>
                            <a:xfrm>
                              <a:off x="3361528" y="3540111"/>
                              <a:ext cx="474418" cy="139009"/>
                            </a:xfrm>
                            <a:prstGeom prst="rect">
                              <a:avLst/>
                            </a:prstGeom>
                            <a:noFill/>
                            <a:ln>
                              <a:noFill/>
                            </a:ln>
                          </wps:spPr>
                          <wps:txbx>
                            <w:txbxContent>
                              <w:p w14:paraId="0E2159BB" w14:textId="77777777" w:rsidR="000F7E2F" w:rsidRPr="00C12C6E" w:rsidRDefault="000F7E2F" w:rsidP="000521EC">
                                <w:pPr>
                                  <w:pStyle w:val="NormalWeb"/>
                                  <w:spacing w:before="0" w:after="0"/>
                                  <w:rPr>
                                    <w:b/>
                                    <w:sz w:val="14"/>
                                    <w:szCs w:val="24"/>
                                  </w:rPr>
                                </w:pPr>
                                <w:r w:rsidRPr="00C12C6E">
                                  <w:rPr>
                                    <w:rFonts w:asciiTheme="minorHAnsi" w:hAnsi="Calibri" w:cstheme="minorBidi"/>
                                    <w:b/>
                                    <w:color w:val="000000" w:themeColor="text1"/>
                                    <w:kern w:val="24"/>
                                    <w:sz w:val="20"/>
                                    <w:szCs w:val="36"/>
                                  </w:rPr>
                                  <w:t>Legend</w:t>
                                </w:r>
                              </w:p>
                            </w:txbxContent>
                          </wps:txbx>
                          <wps:bodyPr wrap="square" lIns="0" tIns="0" rIns="0" bIns="0" rtlCol="0" anchor="ctr" anchorCtr="0">
                            <a:spAutoFit/>
                          </wps:bodyPr>
                        </wps:wsp>
                      </wpg:grpSp>
                      <wps:wsp>
                        <wps:cNvPr id="159871" name="Flowchart: Data 159871"/>
                        <wps:cNvSpPr/>
                        <wps:spPr>
                          <a:xfrm>
                            <a:off x="226023" y="2821385"/>
                            <a:ext cx="955891" cy="376654"/>
                          </a:xfrm>
                          <a:prstGeom prst="flowChartInputOutput">
                            <a:avLst/>
                          </a:prstGeom>
                          <a:solidFill>
                            <a:srgbClr val="00263A">
                              <a:lumMod val="90000"/>
                              <a:lumOff val="10000"/>
                            </a:srgbClr>
                          </a:solidFill>
                          <a:ln w="25400" cap="flat" cmpd="sng" algn="ctr">
                            <a:solidFill>
                              <a:srgbClr val="00263A"/>
                            </a:solidFill>
                            <a:prstDash val="solid"/>
                          </a:ln>
                          <a:effectLst/>
                        </wps:spPr>
                        <wps:txbx>
                          <w:txbxContent>
                            <w:p w14:paraId="307C00EC"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Products of combustion  </w:t>
                              </w:r>
                            </w:p>
                          </w:txbxContent>
                        </wps:txbx>
                        <wps:bodyPr lIns="0" tIns="0" rIns="0" bIns="0" rtlCol="0" anchor="ctr" anchorCtr="0"/>
                      </wps:wsp>
                      <wps:wsp>
                        <wps:cNvPr id="159872" name="Rectangle 159872"/>
                        <wps:cNvSpPr/>
                        <wps:spPr>
                          <a:xfrm>
                            <a:off x="119326" y="2727787"/>
                            <a:ext cx="1169286" cy="1448957"/>
                          </a:xfrm>
                          <a:prstGeom prst="rect">
                            <a:avLst/>
                          </a:prstGeom>
                          <a:noFill/>
                          <a:ln w="9525" cap="flat" cmpd="sng" algn="ctr">
                            <a:solidFill>
                              <a:srgbClr val="00263A"/>
                            </a:solidFill>
                            <a:prstDash val="dash"/>
                          </a:ln>
                          <a:effectLst/>
                        </wps:spPr>
                        <wps:bodyPr lIns="0" tIns="0" rIns="0" bIns="0" rtlCol="0" anchor="ctr" anchorCtr="0"/>
                      </wps:wsp>
                      <wps:wsp>
                        <wps:cNvPr id="159873" name="Snip Diagonal Corner Rectangle 159873"/>
                        <wps:cNvSpPr/>
                        <wps:spPr>
                          <a:xfrm>
                            <a:off x="3280629" y="3025001"/>
                            <a:ext cx="619816" cy="344788"/>
                          </a:xfrm>
                          <a:prstGeom prst="snip2DiagRect">
                            <a:avLst/>
                          </a:prstGeom>
                          <a:solidFill>
                            <a:srgbClr val="00263A">
                              <a:lumMod val="90000"/>
                              <a:lumOff val="10000"/>
                            </a:srgbClr>
                          </a:solidFill>
                          <a:ln w="25400" cap="flat" cmpd="sng" algn="ctr">
                            <a:solidFill>
                              <a:srgbClr val="00263A"/>
                            </a:solidFill>
                            <a:prstDash val="solid"/>
                          </a:ln>
                          <a:effectLst/>
                        </wps:spPr>
                        <wps:txbx>
                          <w:txbxContent>
                            <w:p w14:paraId="203C3B19" w14:textId="77777777" w:rsidR="000F7E2F" w:rsidRDefault="000F7E2F" w:rsidP="000521EC">
                              <w:pPr>
                                <w:pStyle w:val="NormalWeb"/>
                                <w:spacing w:before="0" w:after="0"/>
                                <w:jc w:val="center"/>
                                <w:rPr>
                                  <w:sz w:val="24"/>
                                  <w:szCs w:val="24"/>
                                </w:rPr>
                              </w:pPr>
                              <w:r>
                                <w:rPr>
                                  <w:rFonts w:asciiTheme="minorHAnsi" w:eastAsia="Calibri" w:hAnsi="Calibri" w:cs="Arial"/>
                                  <w:b/>
                                  <w:bCs/>
                                  <w:color w:val="FFFFFF"/>
                                  <w:kern w:val="24"/>
                                  <w:sz w:val="12"/>
                                  <w:szCs w:val="12"/>
                                </w:rPr>
                                <w:t xml:space="preserve">Sediments </w:t>
                              </w:r>
                            </w:p>
                          </w:txbxContent>
                        </wps:txbx>
                        <wps:bodyPr lIns="0" tIns="0" rIns="0" bIns="0" rtlCol="0" anchor="ctr" anchorCtr="0"/>
                      </wps:wsp>
                      <wps:wsp>
                        <wps:cNvPr id="159874" name="Flowchart: Terminator 159874"/>
                        <wps:cNvSpPr/>
                        <wps:spPr>
                          <a:xfrm>
                            <a:off x="4996049" y="3024650"/>
                            <a:ext cx="619816" cy="344788"/>
                          </a:xfrm>
                          <a:prstGeom prst="flowChartTerminator">
                            <a:avLst/>
                          </a:prstGeom>
                          <a:solidFill>
                            <a:srgbClr val="00263A">
                              <a:lumMod val="90000"/>
                              <a:lumOff val="10000"/>
                            </a:srgbClr>
                          </a:solidFill>
                          <a:ln w="25400" cap="flat" cmpd="sng" algn="ctr">
                            <a:solidFill>
                              <a:srgbClr val="00263A"/>
                            </a:solidFill>
                            <a:prstDash val="solid"/>
                          </a:ln>
                          <a:effectLst/>
                        </wps:spPr>
                        <wps:txbx>
                          <w:txbxContent>
                            <w:p w14:paraId="41B3EDFF"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Other biota</w:t>
                              </w:r>
                            </w:p>
                          </w:txbxContent>
                        </wps:txbx>
                        <wps:bodyPr lIns="0" tIns="0" rIns="0" bIns="0" rtlCol="0" anchor="ctr" anchorCtr="0"/>
                      </wps:wsp>
                      <wps:wsp>
                        <wps:cNvPr id="159875" name="Straight Arrow Connector 159875"/>
                        <wps:cNvCnPr/>
                        <wps:spPr>
                          <a:xfrm>
                            <a:off x="2123164" y="1898834"/>
                            <a:ext cx="237967" cy="0"/>
                          </a:xfrm>
                          <a:prstGeom prst="straightConnector1">
                            <a:avLst/>
                          </a:prstGeom>
                          <a:noFill/>
                          <a:ln w="19050" cap="flat" cmpd="sng" algn="ctr">
                            <a:solidFill>
                              <a:srgbClr val="00263A"/>
                            </a:solidFill>
                            <a:prstDash val="solid"/>
                            <a:tailEnd type="triangle"/>
                          </a:ln>
                          <a:effectLst/>
                        </wps:spPr>
                        <wps:bodyPr/>
                      </wps:wsp>
                      <wps:wsp>
                        <wps:cNvPr id="159876" name="Parallelogram 159876"/>
                        <wps:cNvSpPr/>
                        <wps:spPr>
                          <a:xfrm>
                            <a:off x="1546518" y="801387"/>
                            <a:ext cx="619816" cy="344788"/>
                          </a:xfrm>
                          <a:prstGeom prst="parallelogram">
                            <a:avLst/>
                          </a:prstGeom>
                          <a:solidFill>
                            <a:srgbClr val="00263A">
                              <a:lumMod val="90000"/>
                              <a:lumOff val="10000"/>
                            </a:srgbClr>
                          </a:solidFill>
                          <a:ln w="25400" cap="flat" cmpd="sng" algn="ctr">
                            <a:solidFill>
                              <a:srgbClr val="00263A"/>
                            </a:solidFill>
                            <a:prstDash val="solid"/>
                          </a:ln>
                          <a:effectLst/>
                        </wps:spPr>
                        <wps:txbx>
                          <w:txbxContent>
                            <w:p w14:paraId="2EBE2728" w14:textId="5D185DFE"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Particles (liquid/solid)  </w:t>
                              </w:r>
                            </w:p>
                          </w:txbxContent>
                        </wps:txbx>
                        <wps:bodyPr lIns="0" tIns="0" rIns="0" bIns="0" rtlCol="0" anchor="ctr" anchorCtr="0"/>
                      </wps:wsp>
                      <wps:wsp>
                        <wps:cNvPr id="159877" name="Parallelogram 159877"/>
                        <wps:cNvSpPr/>
                        <wps:spPr>
                          <a:xfrm>
                            <a:off x="1544609" y="1263589"/>
                            <a:ext cx="619816" cy="344788"/>
                          </a:xfrm>
                          <a:prstGeom prst="parallelogram">
                            <a:avLst/>
                          </a:prstGeom>
                          <a:solidFill>
                            <a:srgbClr val="00263A">
                              <a:lumMod val="90000"/>
                              <a:lumOff val="10000"/>
                            </a:srgbClr>
                          </a:solidFill>
                          <a:ln w="25400" cap="flat" cmpd="sng" algn="ctr">
                            <a:solidFill>
                              <a:srgbClr val="00263A"/>
                            </a:solidFill>
                            <a:prstDash val="solid"/>
                          </a:ln>
                          <a:effectLst/>
                        </wps:spPr>
                        <wps:txbx>
                          <w:txbxContent>
                            <w:p w14:paraId="4FF0E300"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Gasses</w:t>
                              </w:r>
                            </w:p>
                          </w:txbxContent>
                        </wps:txbx>
                        <wps:bodyPr lIns="0" tIns="0" rIns="0" bIns="0" rtlCol="0" anchor="ctr" anchorCtr="0"/>
                      </wps:wsp>
                      <wps:wsp>
                        <wps:cNvPr id="159878" name="Rectangle 159878"/>
                        <wps:cNvSpPr/>
                        <wps:spPr>
                          <a:xfrm>
                            <a:off x="1510393" y="748516"/>
                            <a:ext cx="705672" cy="918442"/>
                          </a:xfrm>
                          <a:prstGeom prst="rect">
                            <a:avLst/>
                          </a:prstGeom>
                          <a:noFill/>
                          <a:ln w="9525" cap="flat" cmpd="sng" algn="ctr">
                            <a:solidFill>
                              <a:srgbClr val="00263A"/>
                            </a:solidFill>
                            <a:prstDash val="dash"/>
                          </a:ln>
                          <a:effectLst/>
                        </wps:spPr>
                        <wps:bodyPr lIns="0" tIns="0" rIns="0" bIns="0" rtlCol="0" anchor="ctr" anchorCtr="0"/>
                      </wps:wsp>
                      <wps:wsp>
                        <wps:cNvPr id="159879" name="Elbow Connector 159879"/>
                        <wps:cNvCnPr/>
                        <wps:spPr>
                          <a:xfrm flipV="1">
                            <a:off x="1288612" y="2131668"/>
                            <a:ext cx="574683" cy="1320598"/>
                          </a:xfrm>
                          <a:prstGeom prst="bentConnector2">
                            <a:avLst/>
                          </a:prstGeom>
                          <a:noFill/>
                          <a:ln w="19050" cap="flat" cmpd="sng" algn="ctr">
                            <a:solidFill>
                              <a:srgbClr val="00263A"/>
                            </a:solidFill>
                            <a:prstDash val="solid"/>
                            <a:tailEnd type="triangle"/>
                          </a:ln>
                          <a:effectLst/>
                        </wps:spPr>
                        <wps:bodyPr/>
                      </wps:wsp>
                      <wps:wsp>
                        <wps:cNvPr id="159880" name="Straight Arrow Connector 159880"/>
                        <wps:cNvCnPr/>
                        <wps:spPr>
                          <a:xfrm flipV="1">
                            <a:off x="1854517" y="1146175"/>
                            <a:ext cx="1909" cy="117414"/>
                          </a:xfrm>
                          <a:prstGeom prst="straightConnector1">
                            <a:avLst/>
                          </a:prstGeom>
                          <a:noFill/>
                          <a:ln w="19050" cap="flat" cmpd="sng" algn="ctr">
                            <a:solidFill>
                              <a:srgbClr val="00263A"/>
                            </a:solidFill>
                            <a:prstDash val="solid"/>
                            <a:tailEnd type="triangle"/>
                          </a:ln>
                          <a:effectLst/>
                        </wps:spPr>
                        <wps:bodyPr/>
                      </wps:wsp>
                      <wps:wsp>
                        <wps:cNvPr id="159881" name="Straight Arrow Connector 159881"/>
                        <wps:cNvCnPr/>
                        <wps:spPr>
                          <a:xfrm flipV="1">
                            <a:off x="3900445" y="3197044"/>
                            <a:ext cx="1095604" cy="351"/>
                          </a:xfrm>
                          <a:prstGeom prst="straightConnector1">
                            <a:avLst/>
                          </a:prstGeom>
                          <a:noFill/>
                          <a:ln w="19050" cap="flat" cmpd="sng" algn="ctr">
                            <a:solidFill>
                              <a:srgbClr val="00263A"/>
                            </a:solidFill>
                            <a:prstDash val="solid"/>
                            <a:tailEnd type="triangle"/>
                          </a:ln>
                          <a:effectLst/>
                        </wps:spPr>
                        <wps:bodyPr/>
                      </wps:wsp>
                      <wps:wsp>
                        <wps:cNvPr id="159882" name="Rectangle 159882"/>
                        <wps:cNvSpPr/>
                        <wps:spPr>
                          <a:xfrm>
                            <a:off x="4021343" y="1754777"/>
                            <a:ext cx="619816" cy="344788"/>
                          </a:xfrm>
                          <a:prstGeom prst="rect">
                            <a:avLst/>
                          </a:prstGeom>
                          <a:noFill/>
                          <a:ln w="25400" cap="flat" cmpd="sng" algn="ctr">
                            <a:solidFill>
                              <a:srgbClr val="00263A"/>
                            </a:solidFill>
                            <a:prstDash val="solid"/>
                          </a:ln>
                          <a:effectLst/>
                        </wps:spPr>
                        <wps:txbx>
                          <w:txbxContent>
                            <w:p w14:paraId="67415D0D"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Dermal exposure</w:t>
                              </w:r>
                            </w:p>
                          </w:txbxContent>
                        </wps:txbx>
                        <wps:bodyPr lIns="0" tIns="0" rIns="0" bIns="0" rtlCol="0" anchor="ctr" anchorCtr="0"/>
                      </wps:wsp>
                      <wps:wsp>
                        <wps:cNvPr id="159883" name="Straight Arrow Connector 159883"/>
                        <wps:cNvCnPr/>
                        <wps:spPr>
                          <a:xfrm>
                            <a:off x="3051591" y="479100"/>
                            <a:ext cx="985583" cy="0"/>
                          </a:xfrm>
                          <a:prstGeom prst="straightConnector1">
                            <a:avLst/>
                          </a:prstGeom>
                          <a:noFill/>
                          <a:ln w="19050" cap="flat" cmpd="sng" algn="ctr">
                            <a:solidFill>
                              <a:srgbClr val="00263A"/>
                            </a:solidFill>
                            <a:prstDash val="solid"/>
                            <a:tailEnd type="triangle"/>
                          </a:ln>
                          <a:effectLst/>
                        </wps:spPr>
                        <wps:bodyPr/>
                      </wps:wsp>
                      <wps:wsp>
                        <wps:cNvPr id="159884" name="Straight Arrow Connector 159884"/>
                        <wps:cNvCnPr/>
                        <wps:spPr>
                          <a:xfrm>
                            <a:off x="4641159" y="1927171"/>
                            <a:ext cx="267582" cy="4120"/>
                          </a:xfrm>
                          <a:prstGeom prst="straightConnector1">
                            <a:avLst/>
                          </a:prstGeom>
                          <a:noFill/>
                          <a:ln w="19050" cap="flat" cmpd="sng" algn="ctr">
                            <a:solidFill>
                              <a:srgbClr val="00263A"/>
                            </a:solidFill>
                            <a:prstDash val="solid"/>
                            <a:tailEnd type="triangle"/>
                          </a:ln>
                          <a:effectLst/>
                        </wps:spPr>
                        <wps:bodyPr/>
                      </wps:wsp>
                      <wps:wsp>
                        <wps:cNvPr id="159885" name="Snip Diagonal Corner Rectangle 159885"/>
                        <wps:cNvSpPr/>
                        <wps:spPr>
                          <a:xfrm>
                            <a:off x="2430695" y="1740714"/>
                            <a:ext cx="619816" cy="344788"/>
                          </a:xfrm>
                          <a:prstGeom prst="snip2DiagRect">
                            <a:avLst/>
                          </a:prstGeom>
                          <a:solidFill>
                            <a:srgbClr val="00263A">
                              <a:lumMod val="90000"/>
                              <a:lumOff val="10000"/>
                            </a:srgbClr>
                          </a:solidFill>
                          <a:ln w="25400" cap="flat" cmpd="sng" algn="ctr">
                            <a:solidFill>
                              <a:srgbClr val="00263A"/>
                            </a:solidFill>
                            <a:prstDash val="solid"/>
                          </a:ln>
                          <a:effectLst/>
                        </wps:spPr>
                        <wps:txbx>
                          <w:txbxContent>
                            <w:p w14:paraId="519BA4B2" w14:textId="77777777" w:rsidR="000F7E2F" w:rsidRDefault="000F7E2F" w:rsidP="000521EC">
                              <w:pPr>
                                <w:pStyle w:val="NormalWeb"/>
                                <w:spacing w:before="0" w:after="0"/>
                                <w:jc w:val="center"/>
                                <w:rPr>
                                  <w:sz w:val="24"/>
                                  <w:szCs w:val="24"/>
                                </w:rPr>
                              </w:pPr>
                              <w:r>
                                <w:rPr>
                                  <w:rFonts w:asciiTheme="minorHAnsi" w:eastAsia="Calibri" w:hAnsi="Calibri" w:cs="Arial"/>
                                  <w:b/>
                                  <w:bCs/>
                                  <w:color w:val="FFFFFF"/>
                                  <w:kern w:val="24"/>
                                  <w:sz w:val="12"/>
                                  <w:szCs w:val="12"/>
                                </w:rPr>
                                <w:t>Dust</w:t>
                              </w:r>
                            </w:p>
                          </w:txbxContent>
                        </wps:txbx>
                        <wps:bodyPr lIns="0" tIns="0" rIns="0" bIns="0" rtlCol="0" anchor="ctr" anchorCtr="0"/>
                      </wps:wsp>
                      <wps:wsp>
                        <wps:cNvPr id="159886" name="Rectangle 159886"/>
                        <wps:cNvSpPr/>
                        <wps:spPr>
                          <a:xfrm>
                            <a:off x="3950140" y="1259385"/>
                            <a:ext cx="765344" cy="923243"/>
                          </a:xfrm>
                          <a:prstGeom prst="rect">
                            <a:avLst/>
                          </a:prstGeom>
                          <a:noFill/>
                          <a:ln w="9525" cap="flat" cmpd="sng" algn="ctr">
                            <a:solidFill>
                              <a:srgbClr val="00263A"/>
                            </a:solidFill>
                            <a:prstDash val="dash"/>
                          </a:ln>
                          <a:effectLst/>
                        </wps:spPr>
                        <wps:bodyPr lIns="0" tIns="0" rIns="0" bIns="0" rtlCol="0" anchor="ctr" anchorCtr="0"/>
                      </wps:wsp>
                      <wps:wsp>
                        <wps:cNvPr id="159887" name="Elbow Connector 159887"/>
                        <wps:cNvCnPr/>
                        <wps:spPr>
                          <a:xfrm rot="16200000" flipV="1">
                            <a:off x="4669143" y="2387836"/>
                            <a:ext cx="298922" cy="974706"/>
                          </a:xfrm>
                          <a:prstGeom prst="bentConnector3">
                            <a:avLst>
                              <a:gd name="adj1" fmla="val 50000"/>
                            </a:avLst>
                          </a:prstGeom>
                          <a:noFill/>
                          <a:ln w="19050" cap="flat" cmpd="sng" algn="ctr">
                            <a:solidFill>
                              <a:srgbClr val="00263A"/>
                            </a:solidFill>
                            <a:prstDash val="solid"/>
                            <a:tailEnd type="triangle"/>
                          </a:ln>
                          <a:effectLst/>
                        </wps:spPr>
                        <wps:bodyPr/>
                      </wps:wsp>
                      <wps:wsp>
                        <wps:cNvPr id="159888" name="Straight Arrow Connector 159888"/>
                        <wps:cNvCnPr/>
                        <wps:spPr>
                          <a:xfrm>
                            <a:off x="3126463" y="2026344"/>
                            <a:ext cx="107233" cy="0"/>
                          </a:xfrm>
                          <a:prstGeom prst="straightConnector1">
                            <a:avLst/>
                          </a:prstGeom>
                          <a:noFill/>
                          <a:ln w="19050" cap="flat" cmpd="sng" algn="ctr">
                            <a:solidFill>
                              <a:srgbClr val="00263A"/>
                            </a:solidFill>
                            <a:prstDash val="solid"/>
                            <a:tailEnd type="triangle"/>
                          </a:ln>
                          <a:effectLst/>
                        </wps:spPr>
                        <wps:bodyPr/>
                      </wps:wsp>
                      <wps:wsp>
                        <wps:cNvPr id="159889" name="Straight Arrow Connector 159889"/>
                        <wps:cNvCnPr/>
                        <wps:spPr>
                          <a:xfrm>
                            <a:off x="4655165" y="2532248"/>
                            <a:ext cx="267582" cy="4120"/>
                          </a:xfrm>
                          <a:prstGeom prst="straightConnector1">
                            <a:avLst/>
                          </a:prstGeom>
                          <a:noFill/>
                          <a:ln w="19050" cap="flat" cmpd="sng" algn="ctr">
                            <a:solidFill>
                              <a:srgbClr val="00263A"/>
                            </a:solidFill>
                            <a:prstDash val="solid"/>
                            <a:tailEnd type="triangle"/>
                          </a:ln>
                          <a:effectLst/>
                        </wps:spPr>
                        <wps:bodyPr/>
                      </wps:wsp>
                    </wpg:wgp>
                  </a:graphicData>
                </a:graphic>
              </wp:inline>
            </w:drawing>
          </mc:Choice>
          <mc:Fallback>
            <w:pict>
              <v:group w14:anchorId="2E21C47B" id="Group 177" o:spid="_x0000_s1028" style="width:453.55pt;height:335pt;mso-position-horizontal-relative:char;mso-position-vertical-relative:line" coordsize="57600,4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">
                <v:rect id="Rectangle 159817" o:spid="_x0000_s1029" style="position:absolute;left:13669;width:34062;height:42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" fillcolor="#afe4ff" stroked="f" strokeweight="2pt">
                  <v:textbox inset="0,0,0,0"/>
                </v:rect>
                <v:rect id="Rectangle 159818" o:spid="_x0000_s1030" style="position:absolute;left:47703;width:9897;height:42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" fillcolor="#3bbeff" stroked="f" strokeweight="2pt">
                  <v:textbox inset="0,0,0,0"/>
                </v:rect>
                <v:rect id="Rectangle 159819" o:spid="_x0000_s1031" style="position:absolute;width:13756;height:42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" fillcolor="#e7f6ff" stroked="f" strokeweight="2pt">
                  <v:textbox inset="0,0,0,0"/>
                </v:rect>
                <v:rect id="Rectangle 159820" o:spid="_x0000_s1032" style="position:absolute;left:1739;top:7193;width:10600;height:14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" filled="f" strokecolor="#00263a">
                  <v:stroke dashstyle="dash"/>
                  <v:textbox inset="0,0,0,0"/>
                </v:rect>
                <v:shapetype id="_x0000_t111" coordsize="21600,21600" o:spt="111" path="m4321,l21600,,17204,21600,,21600xe">
                  <v:stroke joinstyle="miter"/>
                  <v:path gradientshapeok="t" o:connecttype="custom" o:connectlocs="12961,0;10800,0;2161,10800;8602,21600;10800,21600;19402,10800" textboxrect="4321,0,17204,21600"/>
                </v:shapetype>
                <v:shape id="Flowchart: Data 159821" o:spid="_x0000_s1033" type="#_x0000_t111" style="position:absolute;left:2448;top:16972;width:9183;height: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" fillcolor="#004467" strokecolor="#00263a" strokeweight="2pt">
                  <v:textbox inset="0,0,0,0">
                    <w:txbxContent>
                      <w:p w14:paraId="0922E64D"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Unintentionally added / present substances</w:t>
                        </w:r>
                      </w:p>
                    </w:txbxContent>
                  </v:textbox>
                </v:shape>
                <v:shape id="Flowchart: Data 159822" o:spid="_x0000_s1034" type="#_x0000_t111" style="position:absolute;left:2448;top:12284;width:9183;height: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" fillcolor="#004467" strokecolor="#00263a" strokeweight="2pt">
                  <v:textbox inset="0,0,0,0">
                    <w:txbxContent>
                      <w:p w14:paraId="1AE9CCF3"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Intentionally added substances </w:t>
                        </w:r>
                      </w:p>
                    </w:txbxContent>
                  </v:textbox>
                </v:shape>
                <v:shape id="Flowchart: Data 159823" o:spid="_x0000_s1035" type="#_x0000_t111" style="position:absolute;left:2448;top:7783;width:9183;height:3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" fillcolor="#004467" strokecolor="#00263a" strokeweight="2pt">
                  <v:textbox inset="0,0,0,0">
                    <w:txbxContent>
                      <w:p w14:paraId="166849DE"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Resid. </w:t>
                        </w:r>
                        <w:proofErr w:type="gramStart"/>
                        <w:r>
                          <w:rPr>
                            <w:rFonts w:asciiTheme="minorHAnsi" w:eastAsia="Calibri" w:hAnsi="Calibri" w:cs="Arial"/>
                            <w:b/>
                            <w:bCs/>
                            <w:color w:val="FFFFFF"/>
                            <w:kern w:val="24"/>
                            <w:sz w:val="12"/>
                            <w:szCs w:val="12"/>
                          </w:rPr>
                          <w:t>monomers</w:t>
                        </w:r>
                        <w:proofErr w:type="gramEnd"/>
                        <w:r>
                          <w:rPr>
                            <w:rFonts w:asciiTheme="minorHAnsi" w:eastAsia="Calibri" w:hAnsi="Calibri" w:cs="Arial"/>
                            <w:b/>
                            <w:bCs/>
                            <w:color w:val="FFFFFF"/>
                            <w:kern w:val="24"/>
                            <w:sz w:val="12"/>
                            <w:szCs w:val="12"/>
                          </w:rPr>
                          <w:t xml:space="preserve">, oligomers, catalysts </w:t>
                        </w:r>
                      </w:p>
                    </w:txbxContent>
                  </v:textbox>
                </v:shape>
                <v:shapetype id="_x0000_t32" coordsize="21600,21600" o:spt="32" o:oned="t" path="m,l21600,21600e" filled="f">
                  <v:path arrowok="t" fillok="f" o:connecttype="none"/>
                  <o:lock v:ext="edit" shapetype="t"/>
                </v:shapetype>
                <v:shape id="Straight Arrow Connector 159824" o:spid="_x0000_s1036" type="#_x0000_t32" style="position:absolute;left:12339;top:14158;width:2281;height: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" strokecolor="#00263a" strokeweight="1.5pt">
                  <v:stroke endarrow="block"/>
                </v:shape>
                <v:shapetype id="_x0000_t202" coordsize="21600,21600" o:spt="202" path="m,l,21600r21600,l21600,xe">
                  <v:stroke joinstyle="miter"/>
                  <v:path gradientshapeok="t" o:connecttype="rect"/>
                </v:shapetype>
                <v:shape id="TextBox 1" o:spid="_x0000_s1037" type="#_x0000_t202" style="position:absolute;left:4546;top:614;width:4840;height:1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" filled="f" stroked="f">
                  <v:textbox style="mso-fit-shape-to-text:t" inset="0,0,0,0">
                    <w:txbxContent>
                      <w:p w14:paraId="39E676FB" w14:textId="77777777" w:rsidR="000F7E2F" w:rsidRDefault="000F7E2F" w:rsidP="000521EC">
                        <w:pPr>
                          <w:pStyle w:val="NormalWeb"/>
                          <w:spacing w:before="0" w:after="0"/>
                          <w:rPr>
                            <w:sz w:val="24"/>
                            <w:szCs w:val="24"/>
                          </w:rPr>
                        </w:pPr>
                        <w:r>
                          <w:rPr>
                            <w:rFonts w:asciiTheme="minorHAnsi" w:hAnsi="Calibri" w:cstheme="minorBidi"/>
                            <w:color w:val="000000" w:themeColor="text1"/>
                            <w:kern w:val="24"/>
                            <w:szCs w:val="22"/>
                          </w:rPr>
                          <w:t>Sources</w:t>
                        </w:r>
                      </w:p>
                    </w:txbxContent>
                  </v:textbox>
                </v:shape>
                <v:rect id="Rectangle 159826" o:spid="_x0000_s1038" style="position:absolute;left:23611;top:12522;width:7653;height:9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" filled="f" strokecolor="#00263a">
                  <v:stroke dashstyle="dash"/>
                  <v:textbox inset="0,0,0,0"/>
                </v:rect>
                <v:shape id="Snip Diagonal Corner Rectangle 159827" o:spid="_x0000_s1039" style="position:absolute;left:24317;top:3067;width:6198;height:3447;visibility:visible;mso-wrap-style:square;v-text-anchor:middle" coordsize="619816,344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" adj="-11796480,,5400" path="m,l562350,r57466,57466l619816,344788r,l57466,344788,,287322,,xe" fillcolor="#004467" strokecolor="#00263a" strokeweight="2pt">
                  <v:stroke joinstyle="miter"/>
                  <v:formulas/>
                  <v:path arrowok="t" o:connecttype="custom" o:connectlocs="0,0;562350,0;619816,57466;619816,344788;619816,344788;57466,344788;0,287322;0,0" o:connectangles="0,0,0,0,0,0,0,0" textboxrect="0,0,619816,344788"/>
                  <v:textbox inset="0,0,0,0">
                    <w:txbxContent>
                      <w:p w14:paraId="596F50E6"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Suspended in atmosphere</w:t>
                        </w:r>
                      </w:p>
                    </w:txbxContent>
                  </v:textbox>
                </v:shape>
                <v:shape id="Flowchart: Data 159828" o:spid="_x0000_s1040" type="#_x0000_t111" style="position:absolute;left:32344;top:23829;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" fillcolor="#004467" strokecolor="#00263a" strokeweight="2pt">
                  <v:textbox inset="0,0,0,0">
                    <w:txbxContent>
                      <w:p w14:paraId="1E7F7FF8"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Food</w:t>
                        </w:r>
                      </w:p>
                    </w:txbxContent>
                  </v:textbox>
                </v:shape>
                <v:shapetype id="_x0000_t33" coordsize="21600,21600" o:spt="33" o:oned="t" path="m,l21600,r,21600e" filled="f">
                  <v:stroke joinstyle="miter"/>
                  <v:path arrowok="t" fillok="f" o:connecttype="none"/>
                  <o:lock v:ext="edit" shapetype="t"/>
                </v:shapetype>
                <v:shape id="Elbow Connector 159829" o:spid="_x0000_s1041" type="#_x0000_t33" style="position:absolute;left:46569;top:4791;width:6345;height:780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" strokecolor="#00263a" strokeweight="1.5pt">
                  <v:stroke endarrow="block"/>
                </v:shape>
                <v:rect id="Rectangle 159830" o:spid="_x0000_s1042" style="position:absolute;left:40371;top:3067;width:6198;height:3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" filled="f" strokecolor="#00263a" strokeweight="2pt">
                  <v:textbox inset="0,0,0,0">
                    <w:txbxContent>
                      <w:p w14:paraId="1C5CFC9A"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Inhalation</w:t>
                        </w:r>
                      </w:p>
                    </w:txbxContent>
                  </v:textbox>
                </v:rect>
                <v:shapetype id="_x0000_t116" coordsize="21600,21600" o:spt="116" path="m3475,qx,10800,3475,21600l18125,21600qx21600,10800,18125,xe">
                  <v:stroke joinstyle="miter"/>
                  <v:path gradientshapeok="t" o:connecttype="rect" textboxrect="1018,3163,20582,18437"/>
                </v:shapetype>
                <v:shape id="Flowchart: Terminator 159831" o:spid="_x0000_s1043" type="#_x0000_t116" style="position:absolute;left:49799;top:13113;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" fillcolor="#004467" strokecolor="#00263a" strokeweight="2pt">
                  <v:textbox inset="0,0,0,0">
                    <w:txbxContent>
                      <w:p w14:paraId="36535991"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Child citizens</w:t>
                        </w:r>
                      </w:p>
                    </w:txbxContent>
                  </v:textbox>
                </v:shape>
                <v:shape id="Flowchart: Terminator 159832" o:spid="_x0000_s1044" type="#_x0000_t116" style="position:absolute;left:49960;top:21915;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" fillcolor="#004467" strokecolor="#00263a" strokeweight="2pt">
                  <v:textbox inset="0,0,0,0">
                    <w:txbxContent>
                      <w:p w14:paraId="369FDD4D"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Adult citizens</w:t>
                        </w:r>
                      </w:p>
                    </w:txbxContent>
                  </v:textbox>
                </v:shape>
                <v:rect id="Rectangle 159833" o:spid="_x0000_s1045" style="position:absolute;left:49087;top:12593;width:7653;height:13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" filled="f" strokecolor="#00263a">
                  <v:stroke dashstyle="dash"/>
                  <v:textbox inset="0,0,0,0"/>
                </v:rect>
                <v:shape id="Flowchart: Terminator 159834" o:spid="_x0000_s1046" type="#_x0000_t116" style="position:absolute;left:49960;top:17437;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" fillcolor="#004467" strokecolor="#00263a" strokeweight="2pt">
                  <v:textbox inset="0,0,0,0">
                    <w:txbxContent>
                      <w:p w14:paraId="2DF9B3B5"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Occupational (formal)</w:t>
                        </w:r>
                      </w:p>
                    </w:txbxContent>
                  </v:textbox>
                </v:shape>
                <v:shape id="Straight Arrow Connector 159835" o:spid="_x0000_s1047" type="#_x0000_t32" style="position:absolute;left:46411;top:14837;width:3388;height: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" strokecolor="#00263a" strokeweight="1.5pt">
                  <v:stroke endarrow="block"/>
                </v:shape>
                <v:rect id="Rectangle 159836" o:spid="_x0000_s1048" style="position:absolute;left:40213;top:13141;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" filled="f" strokecolor="#00263a" strokeweight="2pt">
                  <v:textbox inset="0,0,0,0">
                    <w:txbxContent>
                      <w:p w14:paraId="5F6FED56"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Mouthing</w:t>
                        </w:r>
                      </w:p>
                    </w:txbxContent>
                  </v:textbox>
                </v:rect>
                <v:shape id="Straight Arrow Connector 159837" o:spid="_x0000_s1049" type="#_x0000_t32" style="position:absolute;left:37923;top:25533;width:2290;height: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" strokecolor="#00263a" strokeweight="1.5pt">
                  <v:stroke endarrow="block"/>
                </v:shape>
                <v:shape id="TextBox 28" o:spid="_x0000_s1050" type="#_x0000_t202" style="position:absolute;left:28432;top:802;width:6731;height:1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" filled="f" stroked="f">
                  <v:textbox style="mso-fit-shape-to-text:t" inset="0,0,0,0">
                    <w:txbxContent>
                      <w:p w14:paraId="63F0DA20" w14:textId="77777777" w:rsidR="000F7E2F" w:rsidRDefault="000F7E2F" w:rsidP="000521EC">
                        <w:pPr>
                          <w:pStyle w:val="NormalWeb"/>
                          <w:spacing w:before="0" w:after="0"/>
                          <w:rPr>
                            <w:sz w:val="24"/>
                            <w:szCs w:val="24"/>
                          </w:rPr>
                        </w:pPr>
                        <w:r>
                          <w:rPr>
                            <w:rFonts w:asciiTheme="minorHAnsi" w:hAnsi="Calibri" w:cstheme="minorBidi"/>
                            <w:color w:val="000000" w:themeColor="text1"/>
                            <w:kern w:val="24"/>
                            <w:szCs w:val="22"/>
                          </w:rPr>
                          <w:t xml:space="preserve">Pathways </w:t>
                        </w:r>
                      </w:p>
                    </w:txbxContent>
                  </v:textbox>
                </v:shape>
                <v:shape id="TextBox 34" o:spid="_x0000_s1051" type="#_x0000_t202" style="position:absolute;left:48881;top:527;width:8011;height:1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" filled="f" stroked="f">
                  <v:textbox style="mso-fit-shape-to-text:t" inset="0,0,0,0">
                    <w:txbxContent>
                      <w:p w14:paraId="29ECEE52" w14:textId="77777777" w:rsidR="000F7E2F" w:rsidRDefault="000F7E2F" w:rsidP="000521EC">
                        <w:pPr>
                          <w:pStyle w:val="NormalWeb"/>
                          <w:spacing w:before="0" w:after="0"/>
                          <w:rPr>
                            <w:sz w:val="24"/>
                            <w:szCs w:val="24"/>
                          </w:rPr>
                        </w:pPr>
                        <w:r>
                          <w:rPr>
                            <w:rFonts w:asciiTheme="minorHAnsi" w:hAnsi="Calibri" w:cstheme="minorBidi"/>
                            <w:color w:val="000000" w:themeColor="text1"/>
                            <w:kern w:val="24"/>
                            <w:szCs w:val="22"/>
                          </w:rPr>
                          <w:t>Receptors</w:t>
                        </w:r>
                      </w:p>
                    </w:txbxContent>
                  </v:textbox>
                </v:shape>
                <v:shape id="Flowchart: Data 159840" o:spid="_x0000_s1052" type="#_x0000_t111" style="position:absolute;left:2448;top:21798;width:9183;height:3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" fillcolor="#004467" strokecolor="#00263a" strokeweight="2pt">
                  <v:textbox inset="0,0,0,0">
                    <w:txbxContent>
                      <w:p w14:paraId="017F7A76"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Polymers </w:t>
                        </w:r>
                      </w:p>
                    </w:txbxContent>
                  </v:textbox>
                </v:shape>
                <v:shape id="Straight Arrow Connector 159841" o:spid="_x0000_s1053" type="#_x0000_t32" style="position:absolute;left:7039;top:26090;width:0;height:1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" strokecolor="#00263a" strokeweight="1.5pt">
                  <v:stroke endarrow="block"/>
                </v:shape>
                <v:shape id="Straight Arrow Connector 159842" o:spid="_x0000_s1054" type="#_x0000_t32" style="position:absolute;left:27416;top:6514;width:0;height:1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" strokecolor="#00263a" strokeweight="1.5pt">
                  <v:stroke endarrow="block"/>
                </v:shape>
                <v:shape id="Snip Diagonal Corner Rectangle 159843" o:spid="_x0000_s1055" style="position:absolute;left:24306;top:13146;width:6199;height:3447;visibility:visible;mso-wrap-style:square;v-text-anchor:middle" coordsize="619816,344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" adj="-11796480,,5400" path="m,l562350,r57466,57466l619816,344788r,l57466,344788,,287322,,xe" fillcolor="#004467" strokecolor="#00263a" strokeweight="2pt">
                  <v:stroke joinstyle="miter"/>
                  <v:formulas/>
                  <v:path arrowok="t" o:connecttype="custom" o:connectlocs="0,0;562350,0;619816,57466;619816,344788;619816,344788;57466,344788;0,287322;0,0" o:connectangles="0,0,0,0,0,0,0,0" textboxrect="0,0,619816,344788"/>
                  <v:textbox inset="0,0,0,0">
                    <w:txbxContent>
                      <w:p w14:paraId="1289BCF6" w14:textId="77777777" w:rsidR="000F7E2F" w:rsidRDefault="000F7E2F" w:rsidP="000521EC">
                        <w:pPr>
                          <w:pStyle w:val="NormalWeb"/>
                          <w:spacing w:before="0" w:after="0"/>
                          <w:jc w:val="center"/>
                          <w:rPr>
                            <w:sz w:val="24"/>
                            <w:szCs w:val="24"/>
                          </w:rPr>
                        </w:pPr>
                        <w:r>
                          <w:rPr>
                            <w:rFonts w:asciiTheme="minorHAnsi" w:eastAsia="Calibri" w:hAnsi="Calibri" w:cs="Arial"/>
                            <w:b/>
                            <w:bCs/>
                            <w:color w:val="FFFFFF"/>
                            <w:kern w:val="24"/>
                            <w:sz w:val="12"/>
                            <w:szCs w:val="12"/>
                          </w:rPr>
                          <w:t>Soil</w:t>
                        </w:r>
                      </w:p>
                    </w:txbxContent>
                  </v:textbox>
                </v:shape>
                <v:rect id="Rectangle 159844" o:spid="_x0000_s1056" style="position:absolute;left:40213;top:23809;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" filled="f" strokecolor="#00263a" strokeweight="2pt">
                  <v:textbox inset="0,0,0,0">
                    <w:txbxContent>
                      <w:p w14:paraId="4922F6C5"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Ingestion</w:t>
                        </w:r>
                      </w:p>
                    </w:txbxContent>
                  </v:textbox>
                </v:rect>
                <v:rect id="Rectangle 159845" o:spid="_x0000_s1057" style="position:absolute;left:24317;top:7791;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" fillcolor="#004467" strokecolor="#00263a" strokeweight="2pt">
                  <v:textbox inset="0,0,0,0">
                    <w:txbxContent>
                      <w:p w14:paraId="5D61BAE5"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Deposition</w:t>
                        </w:r>
                      </w:p>
                    </w:txbxContent>
                  </v:textbox>
                </v:rect>
                <v:shape id="Snip Diagonal Corner Rectangle 159846" o:spid="_x0000_s1058" style="position:absolute;left:24528;top:33270;width:6198;height:3448;visibility:visible;mso-wrap-style:square;v-text-anchor:middle" coordsize="619816,344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" adj="-11796480,,5400" path="m,l562350,r57466,57466l619816,344788r,l57466,344788,,287322,,xe" fillcolor="#004467" strokecolor="#00263a" strokeweight="2pt">
                  <v:stroke joinstyle="miter"/>
                  <v:formulas/>
                  <v:path arrowok="t" o:connecttype="custom" o:connectlocs="0,0;562350,0;619816,57466;619816,344788;619816,344788;57466,344788;0,287322;0,0" o:connectangles="0,0,0,0,0,0,0,0" textboxrect="0,0,619816,344788"/>
                  <v:textbox inset="0,0,0,0">
                    <w:txbxContent>
                      <w:p w14:paraId="094BC4C0"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Groundwater</w:t>
                        </w:r>
                      </w:p>
                    </w:txbxContent>
                  </v:textbox>
                </v:shape>
                <v:shape id="Snip Diagonal Corner Rectangle 159847" o:spid="_x0000_s1059" style="position:absolute;left:24430;top:28950;width:6198;height:3448;visibility:visible;mso-wrap-style:square;v-text-anchor:middle" coordsize="619816,344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" adj="-11796480,,5400" path="m,l562350,r57466,57466l619816,344788r,l57466,344788,,287322,,xe" fillcolor="#004467" strokecolor="#00263a" strokeweight="2pt">
                  <v:stroke joinstyle="miter"/>
                  <v:formulas/>
                  <v:path arrowok="t" o:connecttype="custom" o:connectlocs="0,0;562350,0;619816,57466;619816,344788;619816,344788;57466,344788;0,287322;0,0" o:connectangles="0,0,0,0,0,0,0,0" textboxrect="0,0,619816,344788"/>
                  <v:textbox inset="0,0,0,0">
                    <w:txbxContent>
                      <w:p w14:paraId="3AC7C042"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Rivers streams &amp; lakes</w:t>
                        </w:r>
                      </w:p>
                    </w:txbxContent>
                  </v:textbox>
                </v:shape>
                <v:rect id="Rectangle 159848" o:spid="_x0000_s1060" style="position:absolute;left:23712;top:28064;width:7409;height:13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" filled="f" strokecolor="#00263a">
                  <v:stroke dashstyle="dash"/>
                  <v:textbox inset="0,0,0,0"/>
                </v:rect>
                <v:shape id="Snip Diagonal Corner Rectangle 159849" o:spid="_x0000_s1061" style="position:absolute;left:24502;top:37615;width:6198;height:3447;visibility:visible;mso-wrap-style:square;v-text-anchor:middle" coordsize="619816,344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" adj="-11796480,,5400" path="m,l562350,r57466,57466l619816,344788r,l57466,344788,,287322,,xe" fillcolor="#004467" strokecolor="#00263a" strokeweight="2pt">
                  <v:stroke joinstyle="miter"/>
                  <v:formulas/>
                  <v:path arrowok="t" o:connecttype="custom" o:connectlocs="0,0;562350,0;619816,57466;619816,344788;619816,344788;57466,344788;0,287322;0,0" o:connectangles="0,0,0,0,0,0,0,0" textboxrect="0,0,619816,344788"/>
                  <v:textbox inset="0,0,0,0">
                    <w:txbxContent>
                      <w:p w14:paraId="1C277AE5"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Surface water</w:t>
                        </w:r>
                      </w:p>
                    </w:txbxContent>
                  </v:textbox>
                </v:shape>
                <v:shape id="Straight Arrow Connector 159850" o:spid="_x0000_s1062" type="#_x0000_t32" style="position:absolute;left:31121;top:31970;width:1616;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" strokecolor="#00263a" strokeweight="1.5pt">
                  <v:stroke endarrow="block"/>
                </v:shape>
                <v:shape id="Straight Arrow Connector 159851" o:spid="_x0000_s1063" type="#_x0000_t32" style="position:absolute;left:27416;top:21849;width:21;height:62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" strokecolor="#00263a" strokeweight="1.5pt">
                  <v:stroke endarrow="block"/>
                </v:shape>
                <v:shape id="Straight Arrow Connector 159852" o:spid="_x0000_s1064" type="#_x0000_t32" style="position:absolute;left:27416;top:11239;width:21;height:1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" strokecolor="#00263a" strokeweight="1.5pt">
                  <v:stroke endarrow="block"/>
                </v:shape>
                <v:shape id="Straight Arrow Connector 159853" o:spid="_x0000_s1065" type="#_x0000_t32" style="position:absolute;left:31264;top:17185;width:8237;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" strokecolor="#00263a" strokeweight="1.5pt">
                  <v:stroke endarrow="block"/>
                </v:shape>
                <v:rect id="Rectangle 159854" o:spid="_x0000_s1066" style="position:absolute;left:14620;top:6999;width:8025;height:14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" filled="f" strokecolor="#00263a">
                  <v:stroke dashstyle="dash"/>
                  <v:textbox inset="0,0,0,0"/>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59855" o:spid="_x0000_s1067" type="#_x0000_t7" style="position:absolute;left:15464;top:17264;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" adj="3004" fillcolor="#004467" strokecolor="#00263a" strokeweight="2pt">
                  <v:textbox inset="0,0,0,0">
                    <w:txbxContent>
                      <w:p w14:paraId="31A271A4"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Ash </w:t>
                        </w:r>
                      </w:p>
                    </w:txbxContent>
                  </v:textbox>
                </v:shape>
                <v:rect id="Rectangle 159856" o:spid="_x0000_s1068" style="position:absolute;left:32336;top:18539;width:6199;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" fillcolor="#004467" strokecolor="#00263a" strokeweight="2pt">
                  <v:textbox inset="0,0,0,0">
                    <w:txbxContent>
                      <w:p w14:paraId="3FEE813C"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Uptake in crops </w:t>
                        </w:r>
                      </w:p>
                    </w:txbxContent>
                  </v:textbox>
                </v:rect>
                <v:shape id="Straight Arrow Connector 159857" o:spid="_x0000_s1069" type="#_x0000_t32" style="position:absolute;left:35436;top:21987;width:7;height:1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" strokecolor="#00263a" strokeweight="1.5pt">
                  <v:stroke endarrow="block"/>
                </v:shape>
                <v:shape id="Flowchart: Data 159858" o:spid="_x0000_s1070" type="#_x0000_t111" style="position:absolute;left:2116;top:37303;width:9846;height:3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" fillcolor="#004467" strokecolor="#00263a" strokeweight="2pt">
                  <v:textbox inset="0,0,0,0">
                    <w:txbxContent>
                      <w:p w14:paraId="3BE0C0C6"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Products of partial oxidation (gasification)</w:t>
                        </w:r>
                      </w:p>
                    </w:txbxContent>
                  </v:textbox>
                </v:shape>
                <v:shape id="Flowchart: Data 159859" o:spid="_x0000_s1071" type="#_x0000_t111" style="position:absolute;left:2260;top:32758;width:9559;height: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" fillcolor="#004467" strokecolor="#00263a" strokeweight="2pt">
                  <v:textbox inset="0,0,0,0">
                    <w:txbxContent>
                      <w:p w14:paraId="38504DF0"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Products of pyrolysis </w:t>
                        </w:r>
                      </w:p>
                    </w:txbxContent>
                  </v:textbox>
                </v:shape>
                <v:rect id="Rectangle 159860" o:spid="_x0000_s1072" style="position:absolute;left:1136;top:6441;width:11806;height:19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" filled="f" strokecolor="#00263a">
                  <v:stroke dashstyle="dash"/>
                  <v:textbox inset="0,0,0,0"/>
                </v:rect>
                <v:shape id="Elbow Connector 159861" o:spid="_x0000_s1073" type="#_x0000_t33" style="position:absolute;left:20128;top:3295;width:2694;height:5685;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" strokecolor="#00263a" strokeweight="1.5pt">
                  <v:stroke endarrow="block"/>
                </v:shape>
                <v:group id="Group 159862" o:spid="_x0000_s1074" style="position:absolute;left:32999;top:34760;width:23649;height:6889" coordorigin="32999,34760" coordsize="19919,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">
                  <v:rect id="Rectangle 159863" o:spid="_x0000_s1075" style="position:absolute;left:32999;top:34760;width:19920;height:5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" filled="f" strokecolor="#00263a" strokeweight=".25pt">
                    <v:stroke dashstyle="dash"/>
                  </v:rect>
                  <v:shape id="Flowchart: Terminator 159865" o:spid="_x0000_s1076" type="#_x0000_t116" style="position:absolute;left:40172;top:35528;width:5321;height:1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" fillcolor="#004467" strokecolor="#00263a" strokeweight=".25pt">
                    <v:textbox inset="0,0,0,0">
                      <w:txbxContent>
                        <w:p w14:paraId="7BCABA23" w14:textId="77777777" w:rsidR="000F7E2F" w:rsidRDefault="000F7E2F" w:rsidP="000521EC">
                          <w:pPr>
                            <w:pStyle w:val="NormalWeb"/>
                            <w:spacing w:before="0" w:after="0"/>
                            <w:jc w:val="center"/>
                            <w:rPr>
                              <w:sz w:val="24"/>
                              <w:szCs w:val="24"/>
                            </w:rPr>
                          </w:pPr>
                          <w:r w:rsidRPr="00C12C6E">
                            <w:rPr>
                              <w:rFonts w:asciiTheme="minorHAnsi" w:eastAsia="Calibri" w:hAnsi="Calibri" w:cs="Arial"/>
                              <w:b/>
                              <w:color w:val="FFFFFF"/>
                              <w:kern w:val="24"/>
                              <w:sz w:val="12"/>
                              <w:szCs w:val="12"/>
                            </w:rPr>
                            <w:t>Receptor</w:t>
                          </w:r>
                        </w:p>
                      </w:txbxContent>
                    </v:textbox>
                  </v:shape>
                  <v:rect id="Rectangle 159866" o:spid="_x0000_s1077" style="position:absolute;left:46668;top:35568;width:5321;height:1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" filled="f" strokecolor="#00263a" strokeweight=".25pt">
                    <v:textbox inset="0,0,0,0">
                      <w:txbxContent>
                        <w:p w14:paraId="2B53DBA2" w14:textId="77777777" w:rsidR="000F7E2F" w:rsidRPr="00C12C6E" w:rsidRDefault="000F7E2F" w:rsidP="000521EC">
                          <w:pPr>
                            <w:pStyle w:val="NormalWeb"/>
                            <w:spacing w:before="0" w:after="0"/>
                            <w:jc w:val="center"/>
                            <w:rPr>
                              <w:b/>
                              <w:color w:val="0F243E" w:themeColor="text2" w:themeShade="80"/>
                              <w:sz w:val="24"/>
                              <w:szCs w:val="24"/>
                            </w:rPr>
                          </w:pPr>
                          <w:r w:rsidRPr="00C12C6E">
                            <w:rPr>
                              <w:rFonts w:asciiTheme="minorHAnsi" w:eastAsia="Calibri" w:hAnsi="Calibri"/>
                              <w:b/>
                              <w:color w:val="0F243E" w:themeColor="text2" w:themeShade="80"/>
                              <w:sz w:val="12"/>
                              <w:szCs w:val="12"/>
                            </w:rPr>
                            <w:t xml:space="preserve">Route of human exposure </w:t>
                          </w:r>
                        </w:p>
                      </w:txbxContent>
                    </v:textbox>
                  </v:rect>
                  <v:shape id="Snip Diagonal Corner Rectangle 159867" o:spid="_x0000_s1078" style="position:absolute;left:40350;top:38034;width:5317;height:1917;visibility:visible;mso-wrap-style:square;v-text-anchor:middle" coordsize="531707,1917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" adj="-11796480,,5400" path="m,l499754,r31953,31953l531707,191717r,l31953,191717,,159764,,xe" fillcolor="#004467" strokecolor="#00263a" strokeweight=".25pt">
                    <v:stroke joinstyle="miter"/>
                    <v:formulas/>
                    <v:path arrowok="t" o:connecttype="custom" o:connectlocs="0,0;499754,0;531707,31953;531707,191717;531707,191717;31953,191717;0,159764;0,0" o:connectangles="0,0,0,0,0,0,0,0" textboxrect="0,0,531707,191717"/>
                    <v:textbox inset="0,0,0,0">
                      <w:txbxContent>
                        <w:p w14:paraId="4B1DA6B3"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sidRPr="00C12C6E">
                            <w:rPr>
                              <w:rFonts w:asciiTheme="minorHAnsi" w:eastAsia="Calibri" w:hAnsi="Calibri" w:cs="Arial"/>
                              <w:b/>
                              <w:bCs/>
                              <w:color w:val="FFFFFF"/>
                              <w:kern w:val="24"/>
                              <w:sz w:val="12"/>
                              <w:szCs w:val="12"/>
                            </w:rPr>
                            <w:t>Environmental compartment</w:t>
                          </w:r>
                        </w:p>
                      </w:txbxContent>
                    </v:textbox>
                  </v:shape>
                  <v:shape id="Flowchart: Data 159868" o:spid="_x0000_s1079" type="#_x0000_t111" style="position:absolute;left:46119;top:38063;width:6580;height:1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" fillcolor="#004467" strokecolor="#00263a" strokeweight=".25pt">
                    <v:textbox inset="0,0,0,0">
                      <w:txbxContent>
                        <w:p w14:paraId="4B90FA7E" w14:textId="77777777" w:rsidR="000F7E2F" w:rsidRPr="00C12C6E" w:rsidRDefault="000F7E2F" w:rsidP="000521EC">
                          <w:pPr>
                            <w:pStyle w:val="NormalWeb"/>
                            <w:spacing w:before="0" w:after="0"/>
                            <w:jc w:val="center"/>
                            <w:rPr>
                              <w:b/>
                              <w:sz w:val="24"/>
                              <w:szCs w:val="24"/>
                            </w:rPr>
                          </w:pPr>
                          <w:r w:rsidRPr="00C12C6E">
                            <w:rPr>
                              <w:rFonts w:asciiTheme="minorHAnsi" w:eastAsia="Calibri" w:hAnsi="Calibri" w:cs="Arial"/>
                              <w:b/>
                              <w:color w:val="FFFFFF"/>
                              <w:kern w:val="24"/>
                              <w:sz w:val="12"/>
                              <w:szCs w:val="12"/>
                            </w:rPr>
                            <w:t xml:space="preserve">Substance or material </w:t>
                          </w:r>
                        </w:p>
                      </w:txbxContent>
                    </v:textbox>
                  </v:shape>
                  <v:rect id="Rectangle 159869" o:spid="_x0000_s1080" style="position:absolute;left:33887;top:38048;width:5322;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" fillcolor="#004467" strokecolor="#00263a" strokeweight=".25pt">
                    <v:textbox inset="0,0,0,0">
                      <w:txbxContent>
                        <w:p w14:paraId="13E688F8" w14:textId="77777777" w:rsidR="000F7E2F" w:rsidRPr="00C12C6E" w:rsidRDefault="000F7E2F" w:rsidP="000521EC">
                          <w:pPr>
                            <w:pStyle w:val="NormalWeb"/>
                            <w:spacing w:before="0" w:after="0"/>
                            <w:jc w:val="center"/>
                            <w:rPr>
                              <w:b/>
                              <w:sz w:val="24"/>
                              <w:szCs w:val="24"/>
                            </w:rPr>
                          </w:pPr>
                          <w:r w:rsidRPr="00C12C6E">
                            <w:rPr>
                              <w:rFonts w:asciiTheme="minorHAnsi" w:eastAsia="Calibri" w:hAnsi="Calibri" w:cs="Arial"/>
                              <w:b/>
                              <w:color w:val="FFFFFF"/>
                              <w:kern w:val="24"/>
                              <w:sz w:val="12"/>
                              <w:szCs w:val="12"/>
                            </w:rPr>
                            <w:t>Transfer process</w:t>
                          </w:r>
                        </w:p>
                      </w:txbxContent>
                    </v:textbox>
                  </v:rect>
                  <v:shape id="TextBox 1" o:spid="_x0000_s1081" type="#_x0000_t202" style="position:absolute;left:33615;top:35401;width:4744;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" filled="f" stroked="f">
                    <v:textbox style="mso-fit-shape-to-text:t" inset="0,0,0,0">
                      <w:txbxContent>
                        <w:p w14:paraId="0E2159BB" w14:textId="77777777" w:rsidR="000F7E2F" w:rsidRPr="00C12C6E" w:rsidRDefault="000F7E2F" w:rsidP="000521EC">
                          <w:pPr>
                            <w:pStyle w:val="NormalWeb"/>
                            <w:spacing w:before="0" w:after="0"/>
                            <w:rPr>
                              <w:b/>
                              <w:sz w:val="14"/>
                              <w:szCs w:val="24"/>
                            </w:rPr>
                          </w:pPr>
                          <w:r w:rsidRPr="00C12C6E">
                            <w:rPr>
                              <w:rFonts w:asciiTheme="minorHAnsi" w:hAnsi="Calibri" w:cstheme="minorBidi"/>
                              <w:b/>
                              <w:color w:val="000000" w:themeColor="text1"/>
                              <w:kern w:val="24"/>
                              <w:sz w:val="20"/>
                              <w:szCs w:val="36"/>
                            </w:rPr>
                            <w:t>Legend</w:t>
                          </w:r>
                        </w:p>
                      </w:txbxContent>
                    </v:textbox>
                  </v:shape>
                </v:group>
                <v:shape id="Flowchart: Data 159871" o:spid="_x0000_s1082" type="#_x0000_t111" style="position:absolute;left:2260;top:28213;width:9559;height: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" fillcolor="#004467" strokecolor="#00263a" strokeweight="2pt">
                  <v:textbox inset="0,0,0,0">
                    <w:txbxContent>
                      <w:p w14:paraId="307C00EC" w14:textId="77777777" w:rsidR="000F7E2F" w:rsidRDefault="000F7E2F" w:rsidP="00C12C6E">
                        <w:pPr>
                          <w:pStyle w:val="NormalWeb"/>
                          <w:spacing w:before="0" w:after="0" w:line="240" w:lineRule="auto"/>
                          <w:jc w:val="center"/>
                          <w:rPr>
                            <w:sz w:val="24"/>
                            <w:szCs w:val="24"/>
                          </w:rPr>
                        </w:pPr>
                        <w:r>
                          <w:rPr>
                            <w:rFonts w:asciiTheme="minorHAnsi" w:eastAsia="Calibri" w:hAnsi="Calibri" w:cs="Arial"/>
                            <w:b/>
                            <w:bCs/>
                            <w:color w:val="FFFFFF"/>
                            <w:kern w:val="24"/>
                            <w:sz w:val="12"/>
                            <w:szCs w:val="12"/>
                          </w:rPr>
                          <w:t xml:space="preserve">Products of combustion  </w:t>
                        </w:r>
                      </w:p>
                    </w:txbxContent>
                  </v:textbox>
                </v:shape>
                <v:rect id="Rectangle 159872" o:spid="_x0000_s1083" style="position:absolute;left:1193;top:27277;width:11693;height:14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" filled="f" strokecolor="#00263a">
                  <v:stroke dashstyle="dash"/>
                  <v:textbox inset="0,0,0,0"/>
                </v:rect>
                <v:shape id="Snip Diagonal Corner Rectangle 159873" o:spid="_x0000_s1084" style="position:absolute;left:32806;top:30250;width:6198;height:3447;visibility:visible;mso-wrap-style:square;v-text-anchor:middle" coordsize="619816,344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" adj="-11796480,,5400" path="m,l562350,r57466,57466l619816,344788r,l57466,344788,,287322,,xe" fillcolor="#004467" strokecolor="#00263a" strokeweight="2pt">
                  <v:stroke joinstyle="miter"/>
                  <v:formulas/>
                  <v:path arrowok="t" o:connecttype="custom" o:connectlocs="0,0;562350,0;619816,57466;619816,344788;619816,344788;57466,344788;0,287322;0,0" o:connectangles="0,0,0,0,0,0,0,0" textboxrect="0,0,619816,344788"/>
                  <v:textbox inset="0,0,0,0">
                    <w:txbxContent>
                      <w:p w14:paraId="203C3B19" w14:textId="77777777" w:rsidR="000F7E2F" w:rsidRDefault="000F7E2F" w:rsidP="000521EC">
                        <w:pPr>
                          <w:pStyle w:val="NormalWeb"/>
                          <w:spacing w:before="0" w:after="0"/>
                          <w:jc w:val="center"/>
                          <w:rPr>
                            <w:sz w:val="24"/>
                            <w:szCs w:val="24"/>
                          </w:rPr>
                        </w:pPr>
                        <w:r>
                          <w:rPr>
                            <w:rFonts w:asciiTheme="minorHAnsi" w:eastAsia="Calibri" w:hAnsi="Calibri" w:cs="Arial"/>
                            <w:b/>
                            <w:bCs/>
                            <w:color w:val="FFFFFF"/>
                            <w:kern w:val="24"/>
                            <w:sz w:val="12"/>
                            <w:szCs w:val="12"/>
                          </w:rPr>
                          <w:t xml:space="preserve">Sediments </w:t>
                        </w:r>
                      </w:p>
                    </w:txbxContent>
                  </v:textbox>
                </v:shape>
                <v:shape id="Flowchart: Terminator 159874" o:spid="_x0000_s1085" type="#_x0000_t116" style="position:absolute;left:49960;top:30246;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" fillcolor="#004467" strokecolor="#00263a" strokeweight="2pt">
                  <v:textbox inset="0,0,0,0">
                    <w:txbxContent>
                      <w:p w14:paraId="41B3EDFF"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Other biota</w:t>
                        </w:r>
                      </w:p>
                    </w:txbxContent>
                  </v:textbox>
                </v:shape>
                <v:shape id="Straight Arrow Connector 159875" o:spid="_x0000_s1086" type="#_x0000_t32" style="position:absolute;left:21231;top:18988;width:2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" strokecolor="#00263a" strokeweight="1.5pt">
                  <v:stroke endarrow="block"/>
                </v:shape>
                <v:shape id="Parallelogram 159876" o:spid="_x0000_s1087" type="#_x0000_t7" style="position:absolute;left:15465;top:8013;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" adj="3004" fillcolor="#004467" strokecolor="#00263a" strokeweight="2pt">
                  <v:textbox inset="0,0,0,0">
                    <w:txbxContent>
                      <w:p w14:paraId="2EBE2728" w14:textId="5D185DFE"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 xml:space="preserve">Particles (liquid/solid)  </w:t>
                        </w:r>
                      </w:p>
                    </w:txbxContent>
                  </v:textbox>
                </v:shape>
                <v:shape id="Parallelogram 159877" o:spid="_x0000_s1088" type="#_x0000_t7" style="position:absolute;left:15446;top:12635;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" adj="3004" fillcolor="#004467" strokecolor="#00263a" strokeweight="2pt">
                  <v:textbox inset="0,0,0,0">
                    <w:txbxContent>
                      <w:p w14:paraId="4FF0E300" w14:textId="77777777" w:rsidR="000F7E2F" w:rsidRPr="00C12C6E" w:rsidRDefault="000F7E2F" w:rsidP="00C12C6E">
                        <w:pPr>
                          <w:pStyle w:val="NormalWeb"/>
                          <w:spacing w:before="0" w:after="0" w:line="240" w:lineRule="auto"/>
                          <w:jc w:val="center"/>
                          <w:rPr>
                            <w:rFonts w:asciiTheme="minorHAnsi" w:eastAsia="Calibri" w:hAnsi="Calibri" w:cs="Arial"/>
                            <w:b/>
                            <w:bCs/>
                            <w:color w:val="FFFFFF"/>
                            <w:kern w:val="24"/>
                            <w:sz w:val="12"/>
                            <w:szCs w:val="12"/>
                          </w:rPr>
                        </w:pPr>
                        <w:r>
                          <w:rPr>
                            <w:rFonts w:asciiTheme="minorHAnsi" w:eastAsia="Calibri" w:hAnsi="Calibri" w:cs="Arial"/>
                            <w:b/>
                            <w:bCs/>
                            <w:color w:val="FFFFFF"/>
                            <w:kern w:val="24"/>
                            <w:sz w:val="12"/>
                            <w:szCs w:val="12"/>
                          </w:rPr>
                          <w:t>Gasses</w:t>
                        </w:r>
                      </w:p>
                    </w:txbxContent>
                  </v:textbox>
                </v:shape>
                <v:rect id="Rectangle 159878" o:spid="_x0000_s1089" style="position:absolute;left:15103;top:7485;width:7057;height:9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" filled="f" strokecolor="#00263a">
                  <v:stroke dashstyle="dash"/>
                  <v:textbox inset="0,0,0,0"/>
                </v:rect>
                <v:shape id="Elbow Connector 159879" o:spid="_x0000_s1090" type="#_x0000_t33" style="position:absolute;left:12886;top:21316;width:5746;height:1320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" strokecolor="#00263a" strokeweight="1.5pt">
                  <v:stroke endarrow="block"/>
                </v:shape>
                <v:shape id="Straight Arrow Connector 159880" o:spid="_x0000_s1091" type="#_x0000_t32" style="position:absolute;left:18545;top:11461;width:19;height:11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" strokecolor="#00263a" strokeweight="1.5pt">
                  <v:stroke endarrow="block"/>
                </v:shape>
                <v:shape id="Straight Arrow Connector 159881" o:spid="_x0000_s1092" type="#_x0000_t32" style="position:absolute;left:39004;top:31970;width:10956;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" strokecolor="#00263a" strokeweight="1.5pt">
                  <v:stroke endarrow="block"/>
                </v:shape>
                <v:rect id="Rectangle 159882" o:spid="_x0000_s1093" style="position:absolute;left:40213;top:17547;width:619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" filled="f" strokecolor="#00263a" strokeweight="2pt">
                  <v:textbox inset="0,0,0,0">
                    <w:txbxContent>
                      <w:p w14:paraId="67415D0D" w14:textId="77777777" w:rsidR="000F7E2F" w:rsidRPr="00C12C6E" w:rsidRDefault="000F7E2F" w:rsidP="000521EC">
                        <w:pPr>
                          <w:pStyle w:val="NormalWeb"/>
                          <w:spacing w:before="0" w:after="0"/>
                          <w:jc w:val="center"/>
                          <w:rPr>
                            <w:color w:val="0F243E" w:themeColor="text2" w:themeShade="80"/>
                            <w:sz w:val="24"/>
                            <w:szCs w:val="24"/>
                          </w:rPr>
                        </w:pPr>
                        <w:r w:rsidRPr="00C12C6E">
                          <w:rPr>
                            <w:rFonts w:asciiTheme="minorHAnsi" w:eastAsia="Calibri" w:hAnsi="Calibri" w:cs="Arial"/>
                            <w:b/>
                            <w:bCs/>
                            <w:color w:val="0F243E" w:themeColor="text2" w:themeShade="80"/>
                            <w:kern w:val="24"/>
                            <w:sz w:val="12"/>
                            <w:szCs w:val="12"/>
                          </w:rPr>
                          <w:t>Dermal exposure</w:t>
                        </w:r>
                      </w:p>
                    </w:txbxContent>
                  </v:textbox>
                </v:rect>
                <v:shape id="Straight Arrow Connector 159883" o:spid="_x0000_s1094" type="#_x0000_t32" style="position:absolute;left:30515;top:4791;width:98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" strokecolor="#00263a" strokeweight="1.5pt">
                  <v:stroke endarrow="block"/>
                </v:shape>
                <v:shape id="Straight Arrow Connector 159884" o:spid="_x0000_s1095" type="#_x0000_t32" style="position:absolute;left:46411;top:19271;width:2676;height: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" strokecolor="#00263a" strokeweight="1.5pt">
                  <v:stroke endarrow="block"/>
                </v:shape>
                <v:shape id="Snip Diagonal Corner Rectangle 159885" o:spid="_x0000_s1096" style="position:absolute;left:24306;top:17407;width:6199;height:3448;visibility:visible;mso-wrap-style:square;v-text-anchor:middle" coordsize="619816,344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" adj="-11796480,,5400" path="m,l562350,r57466,57466l619816,344788r,l57466,344788,,287322,,xe" fillcolor="#004467" strokecolor="#00263a" strokeweight="2pt">
                  <v:stroke joinstyle="miter"/>
                  <v:formulas/>
                  <v:path arrowok="t" o:connecttype="custom" o:connectlocs="0,0;562350,0;619816,57466;619816,344788;619816,344788;57466,344788;0,287322;0,0" o:connectangles="0,0,0,0,0,0,0,0" textboxrect="0,0,619816,344788"/>
                  <v:textbox inset="0,0,0,0">
                    <w:txbxContent>
                      <w:p w14:paraId="519BA4B2" w14:textId="77777777" w:rsidR="000F7E2F" w:rsidRDefault="000F7E2F" w:rsidP="000521EC">
                        <w:pPr>
                          <w:pStyle w:val="NormalWeb"/>
                          <w:spacing w:before="0" w:after="0"/>
                          <w:jc w:val="center"/>
                          <w:rPr>
                            <w:sz w:val="24"/>
                            <w:szCs w:val="24"/>
                          </w:rPr>
                        </w:pPr>
                        <w:r>
                          <w:rPr>
                            <w:rFonts w:asciiTheme="minorHAnsi" w:eastAsia="Calibri" w:hAnsi="Calibri" w:cs="Arial"/>
                            <w:b/>
                            <w:bCs/>
                            <w:color w:val="FFFFFF"/>
                            <w:kern w:val="24"/>
                            <w:sz w:val="12"/>
                            <w:szCs w:val="12"/>
                          </w:rPr>
                          <w:t>Dust</w:t>
                        </w:r>
                      </w:p>
                    </w:txbxContent>
                  </v:textbox>
                </v:shape>
                <v:rect id="Rectangle 159886" o:spid="_x0000_s1097" style="position:absolute;left:39501;top:12593;width:7653;height:9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" filled="f" strokecolor="#00263a">
                  <v:stroke dashstyle="dash"/>
                  <v:textbox inset="0,0,0,0"/>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9887" o:spid="_x0000_s1098" type="#_x0000_t34" style="position:absolute;left:46691;top:23878;width:2989;height:974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" strokecolor="#00263a" strokeweight="1.5pt">
                  <v:stroke endarrow="block"/>
                </v:shape>
                <v:shape id="Straight Arrow Connector 159888" o:spid="_x0000_s1099" type="#_x0000_t32" style="position:absolute;left:31264;top:20263;width: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" strokecolor="#00263a" strokeweight="1.5pt">
                  <v:stroke endarrow="block"/>
                </v:shape>
                <v:shape id="Straight Arrow Connector 159889" o:spid="_x0000_s1100" type="#_x0000_t32" style="position:absolute;left:46551;top:25322;width:2676;height: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" strokecolor="#00263a" strokeweight="1.5pt">
                  <v:stroke endarrow="block"/>
                </v:shape>
                <w10:anchorlock/>
              </v:group>
            </w:pict>
          </mc:Fallback>
        </mc:AlternateContent>
      </w:r>
    </w:p>
    <w:p w14:paraId="4D2EB49D" w14:textId="2A9356B3" w:rsidR="00C1292C" w:rsidRPr="00BD1DAC" w:rsidRDefault="00C1292C" w:rsidP="00BA5597">
      <w:pPr>
        <w:pStyle w:val="VAFigureCaption"/>
      </w:pPr>
      <w:bookmarkStart w:id="10" w:name="_Ref36975444"/>
      <w:r w:rsidRPr="00FC6E71">
        <w:rPr>
          <w:b/>
        </w:rPr>
        <w:t xml:space="preserve">Figure </w:t>
      </w:r>
      <w:r w:rsidR="00F55132" w:rsidRPr="00FC6E71">
        <w:rPr>
          <w:b/>
        </w:rPr>
        <w:fldChar w:fldCharType="begin"/>
      </w:r>
      <w:r w:rsidR="00F55132" w:rsidRPr="00FC6E71">
        <w:rPr>
          <w:b/>
        </w:rPr>
        <w:instrText xml:space="preserve"> SEQ Figure \* ARABIC </w:instrText>
      </w:r>
      <w:r w:rsidR="00F55132" w:rsidRPr="00FC6E71">
        <w:rPr>
          <w:b/>
        </w:rPr>
        <w:fldChar w:fldCharType="separate"/>
      </w:r>
      <w:r w:rsidR="00D76144" w:rsidRPr="00FC6E71">
        <w:rPr>
          <w:b/>
        </w:rPr>
        <w:t>1</w:t>
      </w:r>
      <w:r w:rsidR="00F55132" w:rsidRPr="00FC6E71">
        <w:rPr>
          <w:b/>
        </w:rPr>
        <w:fldChar w:fldCharType="end"/>
      </w:r>
      <w:bookmarkEnd w:id="10"/>
      <w:r w:rsidRPr="00FC6E71">
        <w:t xml:space="preserve">: </w:t>
      </w:r>
      <w:r w:rsidR="00455D3C" w:rsidRPr="00FC6E71">
        <w:t>Theoretical h</w:t>
      </w:r>
      <w:r w:rsidRPr="00FC6E71">
        <w:t xml:space="preserve">azard exposure conceptual </w:t>
      </w:r>
      <w:r w:rsidR="00C1729D">
        <w:t>(</w:t>
      </w:r>
      <w:r w:rsidR="00031F8D">
        <w:t>hazard</w:t>
      </w:r>
      <w:r w:rsidR="00455D3C" w:rsidRPr="00FC6E71">
        <w:t>-pathway-receptor</w:t>
      </w:r>
      <w:r w:rsidR="00C1729D">
        <w:t>)</w:t>
      </w:r>
      <w:r w:rsidR="00455D3C" w:rsidRPr="00FC6E71">
        <w:t xml:space="preserve"> </w:t>
      </w:r>
      <w:r w:rsidRPr="00FC6E71">
        <w:t xml:space="preserve">model </w:t>
      </w:r>
      <w:r w:rsidR="00455D3C" w:rsidRPr="00FC6E71">
        <w:t>associated with open uncontrolled</w:t>
      </w:r>
      <w:r w:rsidRPr="00FC6E71">
        <w:t xml:space="preserve"> burning of plastic waste (</w:t>
      </w:r>
      <w:r w:rsidR="00455D3C" w:rsidRPr="00FC6E71">
        <w:t xml:space="preserve">risks </w:t>
      </w:r>
      <w:r w:rsidRPr="00FC6E71">
        <w:t>from substances contained and combustion</w:t>
      </w:r>
      <w:r w:rsidR="002F6B42" w:rsidRPr="00FC6E71">
        <w:t>/heating</w:t>
      </w:r>
      <w:r w:rsidRPr="00FC6E71">
        <w:t xml:space="preserve"> products).</w:t>
      </w:r>
      <w:r w:rsidR="00F14ED8">
        <w:t xml:space="preserve"> </w:t>
      </w:r>
      <w:r w:rsidR="00CE45F3">
        <w:t xml:space="preserve">Notation: </w:t>
      </w:r>
      <w:r w:rsidR="00F14ED8" w:rsidRPr="00C12C6E">
        <w:rPr>
          <w:vertAlign w:val="superscript"/>
        </w:rPr>
        <w:t>1</w:t>
      </w:r>
      <w:r w:rsidR="00BD1DAC">
        <w:t xml:space="preserve">volatilisation pathway; </w:t>
      </w:r>
      <w:r w:rsidR="00BD1DAC" w:rsidRPr="00C12C6E">
        <w:rPr>
          <w:vertAlign w:val="superscript"/>
        </w:rPr>
        <w:t>2</w:t>
      </w:r>
      <w:r w:rsidR="00BD1DAC">
        <w:t>thermochemical reaction pathway.</w:t>
      </w:r>
    </w:p>
    <w:p w14:paraId="13D3BE95" w14:textId="7171CE3E" w:rsidR="00C1292C" w:rsidRPr="00FC6E71" w:rsidRDefault="002F4648" w:rsidP="00D11CBA">
      <w:pPr>
        <w:pStyle w:val="Heading2"/>
      </w:pPr>
      <w:bookmarkStart w:id="11" w:name="_Ref56501135"/>
      <w:r w:rsidRPr="00FC6E71">
        <w:t>Mass of waste open burned</w:t>
      </w:r>
      <w:bookmarkEnd w:id="11"/>
      <w:r w:rsidRPr="00FC6E71">
        <w:t xml:space="preserve"> </w:t>
      </w:r>
    </w:p>
    <w:p w14:paraId="11083526" w14:textId="0E35950E" w:rsidR="00C1292C" w:rsidRPr="00FC6E71" w:rsidRDefault="00DA416B" w:rsidP="00C62895">
      <w:pPr>
        <w:pStyle w:val="TAMainText"/>
        <w:sectPr w:rsidR="00C1292C" w:rsidRPr="00FC6E71" w:rsidSect="004512FE">
          <w:footerReference w:type="default" r:id="rId13"/>
          <w:type w:val="continuous"/>
          <w:pgSz w:w="11906" w:h="16838"/>
          <w:pgMar w:top="1440" w:right="1440" w:bottom="1440" w:left="1440" w:header="426" w:footer="708" w:gutter="0"/>
          <w:lnNumType w:countBy="1" w:restart="continuous"/>
          <w:cols w:space="708"/>
          <w:docGrid w:linePitch="360"/>
        </w:sectPr>
      </w:pPr>
      <w:r w:rsidRPr="00FC6E71">
        <w:t xml:space="preserve">Understanding emissions from open burning of plastic waste and the resultant health implications, requires information about how much material is </w:t>
      </w:r>
      <w:r w:rsidR="007D3B98" w:rsidRPr="00FC6E71">
        <w:t>combusted in different contexts</w:t>
      </w:r>
      <w:r w:rsidR="00C76594" w:rsidRPr="00FC6E71">
        <w:t xml:space="preserve">. In </w:t>
      </w:r>
      <w:r w:rsidR="00C76594" w:rsidRPr="00FC6E71">
        <w:fldChar w:fldCharType="begin"/>
      </w:r>
      <w:r w:rsidR="00C76594" w:rsidRPr="00FC6E71">
        <w:instrText xml:space="preserve"> REF _Ref44161650 \h </w:instrText>
      </w:r>
      <w:r w:rsidR="007B09D1" w:rsidRPr="00FC6E71">
        <w:instrText xml:space="preserve"> \* MERGEFORMAT </w:instrText>
      </w:r>
      <w:r w:rsidR="00C76594" w:rsidRPr="00FC6E71">
        <w:fldChar w:fldCharType="separate"/>
      </w:r>
      <w:r w:rsidR="00D76144" w:rsidRPr="00FC6E71">
        <w:rPr>
          <w:b/>
        </w:rPr>
        <w:t xml:space="preserve">Table </w:t>
      </w:r>
      <w:r w:rsidR="00D76144" w:rsidRPr="00FC6E71">
        <w:rPr>
          <w:b/>
          <w:noProof/>
        </w:rPr>
        <w:t>1</w:t>
      </w:r>
      <w:r w:rsidR="00C76594" w:rsidRPr="00FC6E71">
        <w:fldChar w:fldCharType="end"/>
      </w:r>
      <w:r w:rsidR="00C76594" w:rsidRPr="00FC6E71">
        <w:t xml:space="preserve">, 31 proportional estimates from 12 authors across six different waste stream denominators are shown for comparison. </w:t>
      </w:r>
      <w:r w:rsidR="00280F3B" w:rsidRPr="00FC6E71">
        <w:t xml:space="preserve">It is striking that most highly cited article by </w:t>
      </w:r>
      <w:r w:rsidR="00C47CDD" w:rsidRPr="00FC6E71">
        <w:lastRenderedPageBreak/>
        <w:fldChar w:fldCharType="begin"/>
      </w:r>
      <w:r w:rsidR="007A1C7D">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00C47CDD" w:rsidRPr="00FC6E71">
        <w:fldChar w:fldCharType="separate"/>
      </w:r>
      <w:r w:rsidR="007A1C7D">
        <w:rPr>
          <w:noProof/>
        </w:rPr>
        <w:t>Wiedinmyer et al.</w:t>
      </w:r>
      <w:r w:rsidR="007A1C7D" w:rsidRPr="007A1C7D">
        <w:rPr>
          <w:noProof/>
          <w:vertAlign w:val="superscript"/>
        </w:rPr>
        <w:t>15</w:t>
      </w:r>
      <w:r w:rsidR="00C47CDD" w:rsidRPr="00FC6E71">
        <w:fldChar w:fldCharType="end"/>
      </w:r>
      <w:r w:rsidR="00C1292C" w:rsidRPr="00FC6E71">
        <w:t xml:space="preserve"> uses an </w:t>
      </w:r>
      <w:r w:rsidR="00C1292C" w:rsidRPr="00FC6E71">
        <w:rPr>
          <w:szCs w:val="22"/>
        </w:rPr>
        <w:t>Intergovernmental Panel on Climate Change</w:t>
      </w:r>
      <w:r w:rsidR="00C1292C" w:rsidRPr="00FC6E71">
        <w:t xml:space="preserve"> (IPCC)</w:t>
      </w:r>
      <w:r w:rsidR="00C1292C" w:rsidRPr="00FC6E71">
        <w:fldChar w:fldCharType="begin"/>
      </w:r>
      <w:r w:rsidR="003F70FF">
        <w:instrText xml:space="preserve"> ADDIN EN.CITE &lt;EndNote&gt;&lt;Cite&gt;&lt;Author&gt;Guendehou&lt;/Author&gt;&lt;Year&gt;2006&lt;/Year&gt;&lt;RecNum&gt;6235&lt;/RecNum&gt;&lt;DisplayText&gt;&lt;style face="superscript"&gt;37&lt;/style&gt;&lt;/DisplayText&gt;&lt;record&gt;&lt;rec-number&gt;6235&lt;/rec-number&gt;&lt;foreign-keys&gt;&lt;key app="EN" db-id="x9ep5rzpeferz2er5wxxvrplewr09fz5setz" timestamp="1591872132" guid="57746ac4-a126-43ee-bcbc-bfab96dc4c6a"&gt;6235&lt;/key&gt;&lt;/foreign-keys&gt;&lt;ref-type name="Book Section"&gt;5&lt;/ref-type&gt;&lt;contributors&gt;&lt;authors&gt;&lt;author&gt;G.H. Sabin Guendehou&lt;/author&gt;&lt;author&gt;Matthias Koch&lt;/author&gt;&lt;author&gt;Leif Hockstad&lt;/author&gt;&lt;author&gt;Riitta Pipatti&lt;/author&gt;&lt;author&gt;Masato Yamada&lt;/author&gt;&lt;/authors&gt;&lt;secondary-authors&gt;&lt;author&gt;Eggleston H.S., Buendia L., Miwa K., Ngara T., Tanabe K.&lt;/author&gt;&lt;/secondary-authors&gt;&lt;/contributors&gt;&lt;titles&gt;&lt;title&gt;Waste incineration and open burning of waste&lt;/title&gt;&lt;secondary-title&gt;IPCC guidelines for national greenhouse gas inventories: Waste &lt;/secondary-title&gt;&lt;/titles&gt;&lt;pages&gt;5.1-5.26&lt;/pages&gt;&lt;volume&gt;5&lt;/volume&gt;&lt;section&gt;5&lt;/section&gt;&lt;dates&gt;&lt;year&gt;2006&lt;/year&gt;&lt;/dates&gt;&lt;pub-location&gt;Japan&lt;/pub-location&gt;&lt;publisher&gt;Intergovernmental Panel on Climate Change&lt;/publisher&gt;&lt;isbn&gt;ISBN 4-88788-032-4&lt;/isbn&gt;&lt;urls&gt;&lt;related-urls&gt;&lt;url&gt;https://www.ipcc-nggip.iges.or.jp/public/2006gl/vol5.html&lt;/url&gt;&lt;/related-urls&gt;&lt;/urls&gt;&lt;access-date&gt;11 June 2020&lt;/access-date&gt;&lt;/record&gt;&lt;/Cite&gt;&lt;/EndNote&gt;</w:instrText>
      </w:r>
      <w:r w:rsidR="00C1292C" w:rsidRPr="00FC6E71">
        <w:fldChar w:fldCharType="separate"/>
      </w:r>
      <w:r w:rsidR="003F70FF" w:rsidRPr="003F70FF">
        <w:rPr>
          <w:noProof/>
          <w:vertAlign w:val="superscript"/>
        </w:rPr>
        <w:t>37</w:t>
      </w:r>
      <w:r w:rsidR="00C1292C" w:rsidRPr="00FC6E71">
        <w:fldChar w:fldCharType="end"/>
      </w:r>
      <w:r w:rsidR="00C1292C" w:rsidRPr="00FC6E71">
        <w:t xml:space="preserve"> estimate of 60% of </w:t>
      </w:r>
      <w:r w:rsidR="00B812B0" w:rsidRPr="00FC6E71">
        <w:t>municipal solid waste (</w:t>
      </w:r>
      <w:r w:rsidR="00C1292C" w:rsidRPr="00FC6E71">
        <w:t>MSW</w:t>
      </w:r>
      <w:r w:rsidR="00B812B0" w:rsidRPr="00FC6E71">
        <w:t>)</w:t>
      </w:r>
      <w:r w:rsidR="00C1292C" w:rsidRPr="00FC6E71">
        <w:t xml:space="preserve"> deposited in dumpsites in LIMICs, which is based on an expert elicitation exercise. While expert elicitation is a useful last resort for estimating parameters in a sector where data is scarce, they do not purport to provide accurate data. </w:t>
      </w:r>
      <w:r w:rsidR="00280F3B" w:rsidRPr="00FC6E71">
        <w:t xml:space="preserve">Other estimates such as </w:t>
      </w:r>
      <w:r w:rsidR="00C1292C" w:rsidRPr="00FC6E71">
        <w:t xml:space="preserve">the </w:t>
      </w:r>
      <w:r w:rsidR="00C47CDD" w:rsidRPr="00FC6E71">
        <w:fldChar w:fldCharType="begin"/>
      </w:r>
      <w:r w:rsidR="003F70FF">
        <w:instrText xml:space="preserve"> ADDIN EN.CITE &lt;EndNote&gt;&lt;Cite AuthorYear="1"&gt;&lt;Author&gt;National Environmental Engineering Research institute&lt;/Author&gt;&lt;Year&gt;2010&lt;/Year&gt;&lt;RecNum&gt;207&lt;/RecNum&gt;&lt;DisplayText&gt;National Environmental Engineering Research Institute&lt;style face="superscript"&gt;38&lt;/style&gt;&lt;/DisplayText&gt;&lt;record&gt;&lt;rec-number&gt;207&lt;/rec-number&gt;&lt;foreign-keys&gt;&lt;key app="EN" db-id="x9ep5rzpeferz2er5wxxvrplewr09fz5setz" timestamp="1556718694" guid="9cd021f8-b96d-4a5c-a075-8cb76bf32b6a"&gt;207&lt;/key&gt;&lt;/foreign-keys&gt;&lt;ref-type name="Report"&gt;27&lt;/ref-type&gt;&lt;contributors&gt;&lt;authors&gt;&lt;author&gt;National Environmental Engineering Research Institute, &lt;/author&gt;&lt;/authors&gt;&lt;/contributors&gt;&lt;titles&gt;&lt;title&gt;Air quality assessment, emissions inventory and source apportionment studies: Mumbai&lt;/title&gt;&lt;/titles&gt;&lt;dates&gt;&lt;year&gt;2010&lt;/year&gt;&lt;/dates&gt;&lt;pub-location&gt;Mumbai&lt;/pub-location&gt;&lt;publisher&gt;Central Pollution Control Board, New Delhi&lt;/publisher&gt;&lt;urls&gt;&lt;related-urls&gt;&lt;url&gt;http://mpcb.gov.in/ereports/pdf/Mumbai_report_cpcb.pdf&lt;/url&gt;&lt;/related-urls&gt;&lt;/urls&gt;&lt;access-date&gt;1 May 2019&lt;/access-date&gt;&lt;/record&gt;&lt;/Cite&gt;&lt;/EndNote&gt;</w:instrText>
      </w:r>
      <w:r w:rsidR="00C47CDD" w:rsidRPr="00FC6E71">
        <w:fldChar w:fldCharType="separate"/>
      </w:r>
      <w:r w:rsidR="003F70FF">
        <w:rPr>
          <w:noProof/>
        </w:rPr>
        <w:t>National Environmental Engineering Research Institute</w:t>
      </w:r>
      <w:r w:rsidR="003F70FF" w:rsidRPr="003F70FF">
        <w:rPr>
          <w:noProof/>
          <w:vertAlign w:val="superscript"/>
        </w:rPr>
        <w:t>38</w:t>
      </w:r>
      <w:r w:rsidR="00C47CDD" w:rsidRPr="00FC6E71">
        <w:fldChar w:fldCharType="end"/>
      </w:r>
      <w:r w:rsidR="00C1292C" w:rsidRPr="00FC6E71">
        <w:t xml:space="preserve"> (NEERI) relate only to wards of Mumbai </w:t>
      </w:r>
      <w:r w:rsidR="00230BD7">
        <w:t>that</w:t>
      </w:r>
      <w:r w:rsidR="00230BD7" w:rsidRPr="00FC6E71">
        <w:t xml:space="preserve"> </w:t>
      </w:r>
      <w:r w:rsidR="00C1292C" w:rsidRPr="00FC6E71">
        <w:t>have a dumpsite</w:t>
      </w:r>
      <w:r w:rsidR="00230BD7">
        <w:t>s</w:t>
      </w:r>
      <w:r w:rsidR="00C1292C" w:rsidRPr="00FC6E71">
        <w:t xml:space="preserve"> and uses an unclear denominator. As with the IPCC estimate, the NEERI study has its own risk of bias as the estimates were made on the basis of discussions with the Mumbai local authority who may have a vested interest to underestimate the mass. There was also no indication of how many </w:t>
      </w:r>
      <w:r w:rsidR="00280F3B" w:rsidRPr="00FC6E71">
        <w:t xml:space="preserve">officials were interviewed and what their position was. </w:t>
      </w:r>
      <w:r w:rsidR="00C62895">
        <w:t>Notably, there is insufficient information regarding the exact location of the open burning, the urban vs. rural character and about the type of site or wider activity, despite the obvious utility of such contextual information.</w:t>
      </w:r>
    </w:p>
    <w:p w14:paraId="3C90E54A" w14:textId="0535E1BD" w:rsidR="004A2079" w:rsidRPr="004A2079" w:rsidRDefault="00C1292C" w:rsidP="004A2079">
      <w:pPr>
        <w:pStyle w:val="VDTableTitle"/>
      </w:pPr>
      <w:bookmarkStart w:id="12" w:name="_Ref44161650"/>
      <w:r w:rsidRPr="00FC6E71">
        <w:rPr>
          <w:b/>
        </w:rPr>
        <w:lastRenderedPageBreak/>
        <w:t xml:space="preserve">Table </w:t>
      </w:r>
      <w:r w:rsidR="00F55132" w:rsidRPr="00FC6E71">
        <w:rPr>
          <w:b/>
        </w:rPr>
        <w:fldChar w:fldCharType="begin"/>
      </w:r>
      <w:r w:rsidR="00F55132" w:rsidRPr="00FC6E71">
        <w:rPr>
          <w:b/>
        </w:rPr>
        <w:instrText xml:space="preserve"> SEQ Table \* ARABIC </w:instrText>
      </w:r>
      <w:r w:rsidR="00F55132" w:rsidRPr="00FC6E71">
        <w:rPr>
          <w:b/>
        </w:rPr>
        <w:fldChar w:fldCharType="separate"/>
      </w:r>
      <w:r w:rsidR="00D76144" w:rsidRPr="00FC6E71">
        <w:rPr>
          <w:b/>
          <w:noProof/>
        </w:rPr>
        <w:t>1</w:t>
      </w:r>
      <w:r w:rsidR="00F55132" w:rsidRPr="00FC6E71">
        <w:rPr>
          <w:b/>
          <w:noProof/>
        </w:rPr>
        <w:fldChar w:fldCharType="end"/>
      </w:r>
      <w:bookmarkEnd w:id="12"/>
      <w:r w:rsidRPr="00FC6E71">
        <w:rPr>
          <w:b/>
        </w:rPr>
        <w:t>:</w:t>
      </w:r>
      <w:r w:rsidRPr="00FC6E71">
        <w:t xml:space="preserve"> Selected estimates of the proportion of municipal solid waste (MSW) open burned in different geographical and socio-economic contexts.</w:t>
      </w: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1134"/>
        <w:gridCol w:w="3404"/>
        <w:gridCol w:w="851"/>
        <w:gridCol w:w="1415"/>
        <w:gridCol w:w="1167"/>
        <w:gridCol w:w="2004"/>
        <w:gridCol w:w="798"/>
        <w:gridCol w:w="1979"/>
        <w:gridCol w:w="1206"/>
      </w:tblGrid>
      <w:tr w:rsidR="007A4AA3" w:rsidRPr="00F54E8A" w14:paraId="784E3044" w14:textId="77777777" w:rsidTr="005A60EC">
        <w:trPr>
          <w:trHeight w:val="20"/>
          <w:tblHeader/>
        </w:trPr>
        <w:tc>
          <w:tcPr>
            <w:tcW w:w="406" w:type="pct"/>
            <w:shd w:val="clear" w:color="auto" w:fill="auto"/>
            <w:vAlign w:val="bottom"/>
          </w:tcPr>
          <w:p w14:paraId="27BB2E49" w14:textId="77777777" w:rsidR="007A4AA3" w:rsidRPr="00F54E8A" w:rsidRDefault="007A4AA3" w:rsidP="00FC5FEA">
            <w:pPr>
              <w:pStyle w:val="Tableheader"/>
              <w:rPr>
                <w:rFonts w:cs="Times New Roman"/>
              </w:rPr>
            </w:pPr>
            <w:r w:rsidRPr="00F54E8A">
              <w:rPr>
                <w:rFonts w:cs="Times New Roman"/>
              </w:rPr>
              <w:t xml:space="preserve">Denominator </w:t>
            </w:r>
          </w:p>
        </w:tc>
        <w:tc>
          <w:tcPr>
            <w:tcW w:w="1219" w:type="pct"/>
            <w:tcBorders>
              <w:bottom w:val="single" w:sz="4" w:space="0" w:color="auto"/>
            </w:tcBorders>
            <w:shd w:val="clear" w:color="auto" w:fill="auto"/>
            <w:vAlign w:val="bottom"/>
          </w:tcPr>
          <w:p w14:paraId="52EB5E1E" w14:textId="77777777" w:rsidR="007A4AA3" w:rsidRPr="00F54E8A" w:rsidRDefault="007A4AA3" w:rsidP="00FC5FEA">
            <w:pPr>
              <w:pStyle w:val="Tableheader"/>
              <w:rPr>
                <w:rFonts w:cs="Times New Roman"/>
              </w:rPr>
            </w:pPr>
            <w:r w:rsidRPr="00F54E8A">
              <w:rPr>
                <w:rFonts w:cs="Times New Roman"/>
              </w:rPr>
              <w:t>Ref.</w:t>
            </w:r>
          </w:p>
        </w:tc>
        <w:tc>
          <w:tcPr>
            <w:tcW w:w="305" w:type="pct"/>
            <w:tcBorders>
              <w:bottom w:val="single" w:sz="4" w:space="0" w:color="auto"/>
            </w:tcBorders>
            <w:shd w:val="clear" w:color="auto" w:fill="auto"/>
            <w:vAlign w:val="bottom"/>
          </w:tcPr>
          <w:p w14:paraId="06E3B160" w14:textId="77777777" w:rsidR="007A4AA3" w:rsidRPr="00F54E8A" w:rsidRDefault="007A4AA3" w:rsidP="00FC5FEA">
            <w:pPr>
              <w:pStyle w:val="Tableheader"/>
              <w:rPr>
                <w:rFonts w:cs="Times New Roman"/>
              </w:rPr>
            </w:pPr>
            <w:r w:rsidRPr="00F54E8A">
              <w:rPr>
                <w:rFonts w:cs="Times New Roman"/>
              </w:rPr>
              <w:t>Country</w:t>
            </w:r>
          </w:p>
        </w:tc>
        <w:tc>
          <w:tcPr>
            <w:tcW w:w="507" w:type="pct"/>
            <w:tcBorders>
              <w:bottom w:val="single" w:sz="4" w:space="0" w:color="auto"/>
            </w:tcBorders>
            <w:shd w:val="clear" w:color="auto" w:fill="auto"/>
            <w:vAlign w:val="bottom"/>
          </w:tcPr>
          <w:p w14:paraId="68186D2A" w14:textId="77777777" w:rsidR="007A4AA3" w:rsidRPr="00F54E8A" w:rsidRDefault="007A4AA3" w:rsidP="00FC5FEA">
            <w:pPr>
              <w:pStyle w:val="Tableheader"/>
              <w:rPr>
                <w:rFonts w:cs="Times New Roman"/>
              </w:rPr>
            </w:pPr>
            <w:r w:rsidRPr="00F54E8A">
              <w:rPr>
                <w:rFonts w:cs="Times New Roman"/>
              </w:rPr>
              <w:t>Locale</w:t>
            </w:r>
          </w:p>
        </w:tc>
        <w:tc>
          <w:tcPr>
            <w:tcW w:w="418" w:type="pct"/>
            <w:tcBorders>
              <w:bottom w:val="single" w:sz="4" w:space="0" w:color="auto"/>
            </w:tcBorders>
            <w:shd w:val="clear" w:color="auto" w:fill="auto"/>
            <w:vAlign w:val="bottom"/>
          </w:tcPr>
          <w:p w14:paraId="0C20D46E" w14:textId="77777777" w:rsidR="007A4AA3" w:rsidRPr="00F54E8A" w:rsidRDefault="007A4AA3" w:rsidP="00FC5FEA">
            <w:pPr>
              <w:pStyle w:val="Tableheader"/>
              <w:rPr>
                <w:rFonts w:cs="Times New Roman"/>
              </w:rPr>
            </w:pPr>
            <w:r w:rsidRPr="00F54E8A">
              <w:rPr>
                <w:rFonts w:cs="Times New Roman"/>
              </w:rPr>
              <w:t>Geog.</w:t>
            </w:r>
          </w:p>
        </w:tc>
        <w:tc>
          <w:tcPr>
            <w:tcW w:w="718" w:type="pct"/>
            <w:tcBorders>
              <w:bottom w:val="single" w:sz="4" w:space="0" w:color="auto"/>
            </w:tcBorders>
            <w:shd w:val="clear" w:color="auto" w:fill="auto"/>
            <w:vAlign w:val="bottom"/>
          </w:tcPr>
          <w:p w14:paraId="62823037" w14:textId="74755216" w:rsidR="007A4AA3" w:rsidRPr="00F54E8A" w:rsidRDefault="007A4AA3" w:rsidP="00FC5FEA">
            <w:pPr>
              <w:pStyle w:val="Tableheader"/>
              <w:rPr>
                <w:rFonts w:cs="Times New Roman"/>
              </w:rPr>
            </w:pPr>
            <w:r w:rsidRPr="00F54E8A">
              <w:rPr>
                <w:rFonts w:cs="Times New Roman"/>
              </w:rPr>
              <w:t xml:space="preserve">Basis of estimate </w:t>
            </w:r>
          </w:p>
        </w:tc>
        <w:tc>
          <w:tcPr>
            <w:tcW w:w="286" w:type="pct"/>
            <w:tcBorders>
              <w:bottom w:val="single" w:sz="4" w:space="0" w:color="auto"/>
            </w:tcBorders>
            <w:shd w:val="clear" w:color="auto" w:fill="auto"/>
            <w:vAlign w:val="bottom"/>
          </w:tcPr>
          <w:p w14:paraId="378086EC" w14:textId="77777777" w:rsidR="007A4AA3" w:rsidRPr="00F54E8A" w:rsidRDefault="007A4AA3" w:rsidP="00FC5FEA">
            <w:pPr>
              <w:pStyle w:val="Tableheader"/>
              <w:rPr>
                <w:rFonts w:cs="Times New Roman"/>
              </w:rPr>
            </w:pPr>
            <w:r w:rsidRPr="00F54E8A">
              <w:rPr>
                <w:rFonts w:cs="Times New Roman"/>
              </w:rPr>
              <w:t xml:space="preserve">Context </w:t>
            </w:r>
          </w:p>
        </w:tc>
        <w:tc>
          <w:tcPr>
            <w:tcW w:w="709" w:type="pct"/>
            <w:tcBorders>
              <w:bottom w:val="single" w:sz="4" w:space="0" w:color="auto"/>
            </w:tcBorders>
            <w:shd w:val="clear" w:color="auto" w:fill="auto"/>
            <w:vAlign w:val="bottom"/>
          </w:tcPr>
          <w:p w14:paraId="58C4D683" w14:textId="77777777" w:rsidR="007A4AA3" w:rsidRPr="00F54E8A" w:rsidRDefault="007A4AA3" w:rsidP="00FC5FEA">
            <w:pPr>
              <w:pStyle w:val="Tableheader"/>
              <w:rPr>
                <w:rFonts w:cs="Times New Roman"/>
              </w:rPr>
            </w:pPr>
            <w:r w:rsidRPr="00F54E8A">
              <w:rPr>
                <w:rFonts w:cs="Times New Roman"/>
              </w:rPr>
              <w:t>Rurality</w:t>
            </w:r>
          </w:p>
        </w:tc>
        <w:tc>
          <w:tcPr>
            <w:tcW w:w="432" w:type="pct"/>
            <w:tcBorders>
              <w:bottom w:val="single" w:sz="4" w:space="0" w:color="auto"/>
            </w:tcBorders>
            <w:shd w:val="clear" w:color="auto" w:fill="auto"/>
            <w:vAlign w:val="bottom"/>
          </w:tcPr>
          <w:p w14:paraId="12664412" w14:textId="27770FC1" w:rsidR="007A4AA3" w:rsidRPr="00F54E8A" w:rsidRDefault="007A4AA3" w:rsidP="000A6E93">
            <w:pPr>
              <w:pStyle w:val="Tableheader"/>
              <w:rPr>
                <w:rFonts w:cs="Times New Roman"/>
              </w:rPr>
            </w:pPr>
            <w:r w:rsidRPr="00F54E8A">
              <w:rPr>
                <w:rFonts w:cs="Times New Roman"/>
              </w:rPr>
              <w:t xml:space="preserve">Proportion of waste open burned </w:t>
            </w:r>
          </w:p>
        </w:tc>
      </w:tr>
      <w:tr w:rsidR="007A4AA3" w:rsidRPr="00F54E8A" w14:paraId="5CC405A2" w14:textId="77777777" w:rsidTr="005A60EC">
        <w:trPr>
          <w:trHeight w:val="20"/>
        </w:trPr>
        <w:tc>
          <w:tcPr>
            <w:tcW w:w="406" w:type="pct"/>
            <w:vMerge w:val="restart"/>
            <w:vAlign w:val="bottom"/>
          </w:tcPr>
          <w:p w14:paraId="6A9E96B7" w14:textId="27463449" w:rsidR="00480233" w:rsidRPr="00F54E8A" w:rsidRDefault="007A4AA3">
            <w:pPr>
              <w:pStyle w:val="Tabletext"/>
              <w:rPr>
                <w:rFonts w:cs="Times New Roman"/>
                <w:lang w:val="en-US"/>
              </w:rPr>
            </w:pPr>
            <w:r w:rsidRPr="00F54E8A">
              <w:rPr>
                <w:rFonts w:cs="Times New Roman"/>
                <w:lang w:val="en-US"/>
              </w:rPr>
              <w:t>All MSW</w:t>
            </w:r>
          </w:p>
        </w:tc>
        <w:tc>
          <w:tcPr>
            <w:tcW w:w="1219" w:type="pct"/>
            <w:vMerge w:val="restart"/>
            <w:tcBorders>
              <w:top w:val="single" w:sz="4" w:space="0" w:color="auto"/>
            </w:tcBorders>
            <w:vAlign w:val="bottom"/>
          </w:tcPr>
          <w:p w14:paraId="6108C79D" w14:textId="21848B62" w:rsidR="007A4AA3" w:rsidRPr="00F54E8A" w:rsidRDefault="007A4AA3" w:rsidP="003F70FF">
            <w:pPr>
              <w:pStyle w:val="Tabletext"/>
              <w:rPr>
                <w:rFonts w:cs="Times New Roman"/>
                <w:lang w:val="en-US"/>
              </w:rPr>
            </w:pPr>
            <w:r w:rsidRPr="00F54E8A">
              <w:rPr>
                <w:rFonts w:cs="Times New Roman"/>
                <w:lang w:val="en-US"/>
              </w:rPr>
              <w:fldChar w:fldCharType="begin"/>
            </w:r>
            <w:r w:rsidRPr="00F54E8A">
              <w:rPr>
                <w:rFonts w:cs="Times New Roman"/>
                <w:lang w:val="en-US"/>
              </w:rPr>
              <w:instrText xml:space="preserve"> ADDIN EN.CITE &lt;EndNote&gt;&lt;Cite AuthorYear="1"&gt;&lt;Author&gt;Nagpure&lt;/Author&gt;&lt;Year&gt;2015&lt;/Year&gt;&lt;RecNum&gt;210&lt;/RecNum&gt;&lt;DisplayText&gt;Nagpure et al.&lt;style face="superscript"&gt;39&lt;/style&gt;&lt;/DisplayText&gt;&lt;record&gt;&lt;rec-number&gt;210&lt;/rec-number&gt;&lt;foreign-keys&gt;&lt;key app="EN" db-id="x9ep5rzpeferz2er5wxxvrplewr09fz5setz" timestamp="1556719125" guid="d6b5112b-ea4f-4a5e-a8d5-2ea5abee0f0e"&gt;210&lt;/key&gt;&lt;/foreign-keys&gt;&lt;ref-type name="Journal Article"&gt;17&lt;/ref-type&gt;&lt;contributors&gt;&lt;authors&gt;&lt;author&gt;Nagpure, Ajay Singh&lt;/author&gt;&lt;author&gt;Ramaswami, Anu&lt;/author&gt;&lt;author&gt;Russell, Armistead&lt;/author&gt;&lt;/authors&gt;&lt;/contributors&gt;&lt;titles&gt;&lt;title&gt;Characterizing the spatial and temporal patterns of open burning of municipal solid waste (MSW) in Indian cities&lt;/title&gt;&lt;secondary-title&gt;Environmental Science &amp;amp; Technology&lt;/secondary-title&gt;&lt;/titles&gt;&lt;periodical&gt;&lt;full-title&gt;Environmental Science &amp;amp; Technology&lt;/full-title&gt;&lt;abbr-1&gt;Environ. Sci. Technol.&lt;/abbr-1&gt;&lt;/periodical&gt;&lt;pages&gt;12904-12912&lt;/pages&gt;&lt;volume&gt;49&lt;/volume&gt;&lt;number&gt;21&lt;/number&gt;&lt;dates&gt;&lt;year&gt;2015&lt;/year&gt;&lt;pub-dates&gt;&lt;date&gt;2015/11/03&lt;/date&gt;&lt;/pub-dates&gt;&lt;/dates&gt;&lt;publisher&gt;American Chemical Society&lt;/publisher&gt;&lt;isbn&gt;0013-936X&lt;/isbn&gt;&lt;urls&gt;&lt;related-urls&gt;&lt;url&gt;https://doi.org/10.1021/acs.est.5b03243&lt;/url&gt;&lt;/related-urls&gt;&lt;/urls&gt;&lt;electronic-resource-num&gt;10.1021/acs.est.5b03243&lt;/electronic-resource-num&gt;&lt;/record&gt;&lt;/Cite&gt;&lt;/EndNote&gt;</w:instrText>
            </w:r>
            <w:r w:rsidRPr="00F54E8A">
              <w:rPr>
                <w:rFonts w:cs="Times New Roman"/>
                <w:lang w:val="en-US"/>
              </w:rPr>
              <w:fldChar w:fldCharType="separate"/>
            </w:r>
            <w:r w:rsidRPr="00F54E8A">
              <w:rPr>
                <w:rFonts w:cs="Times New Roman"/>
                <w:noProof/>
                <w:lang w:val="en-US"/>
              </w:rPr>
              <w:t>Nagpure et al.</w:t>
            </w:r>
            <w:r w:rsidRPr="00F54E8A">
              <w:rPr>
                <w:rFonts w:cs="Times New Roman"/>
                <w:noProof/>
                <w:vertAlign w:val="superscript"/>
                <w:lang w:val="en-US"/>
              </w:rPr>
              <w:t>39</w:t>
            </w:r>
            <w:r w:rsidRPr="00F54E8A">
              <w:rPr>
                <w:rFonts w:cs="Times New Roman"/>
                <w:lang w:val="en-US"/>
              </w:rPr>
              <w:fldChar w:fldCharType="end"/>
            </w:r>
          </w:p>
        </w:tc>
        <w:tc>
          <w:tcPr>
            <w:tcW w:w="305" w:type="pct"/>
            <w:vMerge w:val="restart"/>
            <w:tcBorders>
              <w:top w:val="single" w:sz="4" w:space="0" w:color="auto"/>
              <w:bottom w:val="nil"/>
            </w:tcBorders>
            <w:vAlign w:val="bottom"/>
          </w:tcPr>
          <w:p w14:paraId="05EF6E73" w14:textId="77777777" w:rsidR="007A4AA3" w:rsidRPr="00F54E8A" w:rsidRDefault="007A4AA3" w:rsidP="00FC5FEA">
            <w:pPr>
              <w:pStyle w:val="Tabletext"/>
              <w:rPr>
                <w:rFonts w:cs="Times New Roman"/>
                <w:lang w:val="en-US"/>
              </w:rPr>
            </w:pPr>
            <w:r w:rsidRPr="00F54E8A">
              <w:rPr>
                <w:rFonts w:cs="Times New Roman"/>
                <w:lang w:val="en-US"/>
              </w:rPr>
              <w:t>IND</w:t>
            </w:r>
          </w:p>
        </w:tc>
        <w:tc>
          <w:tcPr>
            <w:tcW w:w="507" w:type="pct"/>
            <w:tcBorders>
              <w:top w:val="single" w:sz="4" w:space="0" w:color="auto"/>
              <w:bottom w:val="nil"/>
            </w:tcBorders>
            <w:vAlign w:val="bottom"/>
          </w:tcPr>
          <w:p w14:paraId="4D6CEA1F" w14:textId="77777777" w:rsidR="007A4AA3" w:rsidRPr="00F54E8A" w:rsidRDefault="007A4AA3" w:rsidP="00FC5FEA">
            <w:pPr>
              <w:pStyle w:val="Tabletext"/>
              <w:rPr>
                <w:rFonts w:cs="Times New Roman"/>
                <w:lang w:val="en-US"/>
              </w:rPr>
            </w:pPr>
            <w:r w:rsidRPr="00F54E8A">
              <w:rPr>
                <w:rFonts w:cs="Times New Roman"/>
                <w:lang w:val="en-US"/>
              </w:rPr>
              <w:t xml:space="preserve">Delhi </w:t>
            </w:r>
          </w:p>
        </w:tc>
        <w:tc>
          <w:tcPr>
            <w:tcW w:w="418" w:type="pct"/>
            <w:tcBorders>
              <w:top w:val="single" w:sz="4" w:space="0" w:color="auto"/>
              <w:bottom w:val="nil"/>
            </w:tcBorders>
            <w:vAlign w:val="bottom"/>
          </w:tcPr>
          <w:p w14:paraId="665E97E0" w14:textId="77777777" w:rsidR="007A4AA3" w:rsidRPr="00F54E8A" w:rsidRDefault="007A4AA3" w:rsidP="00FC5FEA">
            <w:pPr>
              <w:pStyle w:val="Tabletext"/>
              <w:rPr>
                <w:rFonts w:cs="Times New Roman"/>
                <w:lang w:val="en-US"/>
              </w:rPr>
            </w:pPr>
            <w:r w:rsidRPr="00F54E8A">
              <w:rPr>
                <w:rFonts w:cs="Times New Roman"/>
                <w:lang w:val="en-US"/>
              </w:rPr>
              <w:t>City</w:t>
            </w:r>
          </w:p>
        </w:tc>
        <w:tc>
          <w:tcPr>
            <w:tcW w:w="718" w:type="pct"/>
            <w:vMerge w:val="restart"/>
            <w:tcBorders>
              <w:top w:val="single" w:sz="4" w:space="0" w:color="auto"/>
              <w:bottom w:val="nil"/>
            </w:tcBorders>
            <w:vAlign w:val="bottom"/>
          </w:tcPr>
          <w:p w14:paraId="55F56CCD" w14:textId="1369E346" w:rsidR="007A4AA3" w:rsidRPr="00F54E8A" w:rsidRDefault="007A4AA3" w:rsidP="00620677">
            <w:pPr>
              <w:pStyle w:val="Tabletext"/>
              <w:rPr>
                <w:rFonts w:cs="Times New Roman"/>
                <w:lang w:val="en-US"/>
              </w:rPr>
            </w:pPr>
            <w:r w:rsidRPr="00F54E8A">
              <w:rPr>
                <w:rFonts w:cs="Times New Roman"/>
                <w:lang w:val="en-US"/>
              </w:rPr>
              <w:t>Transect sampling</w:t>
            </w:r>
          </w:p>
        </w:tc>
        <w:tc>
          <w:tcPr>
            <w:tcW w:w="286" w:type="pct"/>
            <w:vMerge w:val="restart"/>
            <w:tcBorders>
              <w:top w:val="single" w:sz="4" w:space="0" w:color="auto"/>
              <w:bottom w:val="nil"/>
            </w:tcBorders>
            <w:vAlign w:val="bottom"/>
          </w:tcPr>
          <w:p w14:paraId="435BDB0D" w14:textId="77777777" w:rsidR="007A4AA3" w:rsidRPr="00F54E8A" w:rsidRDefault="007A4AA3" w:rsidP="00FC5FEA">
            <w:pPr>
              <w:pStyle w:val="Tabletext"/>
              <w:rPr>
                <w:rFonts w:cs="Times New Roman"/>
                <w:lang w:val="en-US"/>
              </w:rPr>
            </w:pPr>
            <w:r w:rsidRPr="00F54E8A">
              <w:rPr>
                <w:rFonts w:cs="Times New Roman"/>
                <w:lang w:val="en-US"/>
              </w:rPr>
              <w:t>LIMIC</w:t>
            </w:r>
          </w:p>
        </w:tc>
        <w:tc>
          <w:tcPr>
            <w:tcW w:w="709" w:type="pct"/>
            <w:vMerge w:val="restart"/>
            <w:tcBorders>
              <w:top w:val="single" w:sz="4" w:space="0" w:color="auto"/>
              <w:bottom w:val="nil"/>
            </w:tcBorders>
            <w:vAlign w:val="bottom"/>
          </w:tcPr>
          <w:p w14:paraId="35EF4EC0" w14:textId="77777777" w:rsidR="007A4AA3" w:rsidRPr="00F54E8A" w:rsidRDefault="007A4AA3" w:rsidP="00FC5FEA">
            <w:pPr>
              <w:pStyle w:val="Tabletext"/>
              <w:rPr>
                <w:rFonts w:cs="Times New Roman"/>
                <w:lang w:val="en-US"/>
              </w:rPr>
            </w:pPr>
            <w:r w:rsidRPr="00F54E8A">
              <w:rPr>
                <w:rFonts w:cs="Times New Roman"/>
                <w:lang w:val="en-US"/>
              </w:rPr>
              <w:t>Urban</w:t>
            </w:r>
          </w:p>
        </w:tc>
        <w:tc>
          <w:tcPr>
            <w:tcW w:w="432" w:type="pct"/>
            <w:tcBorders>
              <w:top w:val="single" w:sz="4" w:space="0" w:color="auto"/>
              <w:bottom w:val="nil"/>
            </w:tcBorders>
            <w:vAlign w:val="bottom"/>
          </w:tcPr>
          <w:p w14:paraId="38ACEB1A" w14:textId="77777777" w:rsidR="007A4AA3" w:rsidRPr="00F54E8A" w:rsidRDefault="007A4AA3" w:rsidP="00FC5FEA">
            <w:pPr>
              <w:pStyle w:val="Tabletext"/>
              <w:rPr>
                <w:rFonts w:cs="Times New Roman"/>
                <w:lang w:val="en-US"/>
              </w:rPr>
            </w:pPr>
            <w:r w:rsidRPr="00F54E8A">
              <w:rPr>
                <w:rFonts w:cs="Times New Roman"/>
                <w:lang w:val="en-US"/>
              </w:rPr>
              <w:t>2-3%</w:t>
            </w:r>
          </w:p>
        </w:tc>
      </w:tr>
      <w:tr w:rsidR="007A4AA3" w:rsidRPr="00F54E8A" w14:paraId="074970AD" w14:textId="77777777" w:rsidTr="005A60EC">
        <w:trPr>
          <w:trHeight w:val="20"/>
        </w:trPr>
        <w:tc>
          <w:tcPr>
            <w:tcW w:w="406" w:type="pct"/>
            <w:vMerge/>
            <w:vAlign w:val="bottom"/>
          </w:tcPr>
          <w:p w14:paraId="6718F2BD" w14:textId="77777777" w:rsidR="007A4AA3" w:rsidRPr="00F54E8A" w:rsidRDefault="007A4AA3" w:rsidP="00FC5FEA">
            <w:pPr>
              <w:pStyle w:val="Tabletext"/>
              <w:rPr>
                <w:rFonts w:cs="Times New Roman"/>
                <w:lang w:val="en-US"/>
              </w:rPr>
            </w:pPr>
          </w:p>
        </w:tc>
        <w:tc>
          <w:tcPr>
            <w:tcW w:w="1219" w:type="pct"/>
            <w:vMerge/>
            <w:tcBorders>
              <w:bottom w:val="nil"/>
            </w:tcBorders>
            <w:vAlign w:val="bottom"/>
          </w:tcPr>
          <w:p w14:paraId="4325232A" w14:textId="77777777" w:rsidR="007A4AA3" w:rsidRPr="00F54E8A" w:rsidRDefault="007A4AA3" w:rsidP="00FC5FEA">
            <w:pPr>
              <w:pStyle w:val="Tabletext"/>
              <w:rPr>
                <w:rFonts w:cs="Times New Roman"/>
                <w:lang w:val="en-US"/>
              </w:rPr>
            </w:pPr>
          </w:p>
        </w:tc>
        <w:tc>
          <w:tcPr>
            <w:tcW w:w="305" w:type="pct"/>
            <w:vMerge/>
            <w:tcBorders>
              <w:top w:val="nil"/>
              <w:bottom w:val="nil"/>
            </w:tcBorders>
            <w:vAlign w:val="bottom"/>
          </w:tcPr>
          <w:p w14:paraId="058B9EE6" w14:textId="77777777" w:rsidR="007A4AA3" w:rsidRPr="00F54E8A" w:rsidRDefault="007A4AA3" w:rsidP="00FC5FEA">
            <w:pPr>
              <w:pStyle w:val="Tabletext"/>
              <w:rPr>
                <w:rFonts w:cs="Times New Roman"/>
                <w:lang w:val="en-US"/>
              </w:rPr>
            </w:pPr>
          </w:p>
        </w:tc>
        <w:tc>
          <w:tcPr>
            <w:tcW w:w="507" w:type="pct"/>
            <w:tcBorders>
              <w:top w:val="nil"/>
              <w:bottom w:val="nil"/>
            </w:tcBorders>
            <w:vAlign w:val="bottom"/>
          </w:tcPr>
          <w:p w14:paraId="585B9E5E" w14:textId="77777777" w:rsidR="007A4AA3" w:rsidRPr="00F54E8A" w:rsidRDefault="007A4AA3" w:rsidP="00FC5FEA">
            <w:pPr>
              <w:pStyle w:val="Tabletext"/>
              <w:rPr>
                <w:rFonts w:cs="Times New Roman"/>
                <w:lang w:val="en-US"/>
              </w:rPr>
            </w:pPr>
            <w:r w:rsidRPr="00F54E8A">
              <w:rPr>
                <w:rFonts w:cs="Times New Roman"/>
                <w:lang w:val="en-US"/>
              </w:rPr>
              <w:t xml:space="preserve">Agra </w:t>
            </w:r>
          </w:p>
        </w:tc>
        <w:tc>
          <w:tcPr>
            <w:tcW w:w="418" w:type="pct"/>
            <w:tcBorders>
              <w:top w:val="nil"/>
              <w:bottom w:val="nil"/>
            </w:tcBorders>
            <w:vAlign w:val="bottom"/>
          </w:tcPr>
          <w:p w14:paraId="4DD7718D" w14:textId="77777777" w:rsidR="007A4AA3" w:rsidRPr="00F54E8A" w:rsidRDefault="007A4AA3" w:rsidP="00FC5FEA">
            <w:pPr>
              <w:pStyle w:val="Tabletext"/>
              <w:rPr>
                <w:rFonts w:cs="Times New Roman"/>
                <w:lang w:val="en-US"/>
              </w:rPr>
            </w:pPr>
            <w:r w:rsidRPr="00F54E8A">
              <w:rPr>
                <w:rFonts w:cs="Times New Roman"/>
                <w:lang w:val="en-US"/>
              </w:rPr>
              <w:t>City</w:t>
            </w:r>
          </w:p>
        </w:tc>
        <w:tc>
          <w:tcPr>
            <w:tcW w:w="718" w:type="pct"/>
            <w:vMerge/>
            <w:tcBorders>
              <w:top w:val="nil"/>
              <w:bottom w:val="nil"/>
            </w:tcBorders>
            <w:vAlign w:val="bottom"/>
          </w:tcPr>
          <w:p w14:paraId="5D2C10FA" w14:textId="77777777" w:rsidR="007A4AA3" w:rsidRPr="00F54E8A" w:rsidRDefault="007A4AA3" w:rsidP="00FC5FEA">
            <w:pPr>
              <w:pStyle w:val="Tabletext"/>
              <w:rPr>
                <w:rFonts w:cs="Times New Roman"/>
                <w:lang w:val="en-US"/>
              </w:rPr>
            </w:pPr>
          </w:p>
        </w:tc>
        <w:tc>
          <w:tcPr>
            <w:tcW w:w="286" w:type="pct"/>
            <w:vMerge/>
            <w:tcBorders>
              <w:top w:val="nil"/>
              <w:bottom w:val="nil"/>
            </w:tcBorders>
            <w:vAlign w:val="bottom"/>
          </w:tcPr>
          <w:p w14:paraId="7E943017" w14:textId="77777777" w:rsidR="007A4AA3" w:rsidRPr="00F54E8A" w:rsidRDefault="007A4AA3" w:rsidP="00FC5FEA">
            <w:pPr>
              <w:pStyle w:val="Tabletext"/>
              <w:rPr>
                <w:rFonts w:cs="Times New Roman"/>
                <w:lang w:val="en-US"/>
              </w:rPr>
            </w:pPr>
          </w:p>
        </w:tc>
        <w:tc>
          <w:tcPr>
            <w:tcW w:w="709" w:type="pct"/>
            <w:vMerge/>
            <w:tcBorders>
              <w:top w:val="nil"/>
              <w:bottom w:val="nil"/>
            </w:tcBorders>
            <w:vAlign w:val="bottom"/>
          </w:tcPr>
          <w:p w14:paraId="1605EA6E" w14:textId="77777777" w:rsidR="007A4AA3" w:rsidRPr="00F54E8A" w:rsidRDefault="007A4AA3" w:rsidP="00FC5FEA">
            <w:pPr>
              <w:pStyle w:val="Tabletext"/>
              <w:rPr>
                <w:rFonts w:cs="Times New Roman"/>
                <w:lang w:val="en-US"/>
              </w:rPr>
            </w:pPr>
          </w:p>
        </w:tc>
        <w:tc>
          <w:tcPr>
            <w:tcW w:w="432" w:type="pct"/>
            <w:tcBorders>
              <w:top w:val="nil"/>
              <w:bottom w:val="nil"/>
            </w:tcBorders>
            <w:vAlign w:val="bottom"/>
          </w:tcPr>
          <w:p w14:paraId="7BFF2C0A" w14:textId="77777777" w:rsidR="007A4AA3" w:rsidRPr="00F54E8A" w:rsidRDefault="007A4AA3" w:rsidP="00FC5FEA">
            <w:pPr>
              <w:pStyle w:val="Tabletext"/>
              <w:rPr>
                <w:rFonts w:cs="Times New Roman"/>
                <w:lang w:val="en-US"/>
              </w:rPr>
            </w:pPr>
            <w:r w:rsidRPr="00F54E8A">
              <w:rPr>
                <w:rFonts w:cs="Times New Roman"/>
                <w:lang w:val="en-US"/>
              </w:rPr>
              <w:t>24%</w:t>
            </w:r>
          </w:p>
        </w:tc>
      </w:tr>
      <w:tr w:rsidR="007A4AA3" w:rsidRPr="00F54E8A" w14:paraId="170C07C3" w14:textId="77777777" w:rsidTr="005A60EC">
        <w:trPr>
          <w:trHeight w:val="20"/>
        </w:trPr>
        <w:tc>
          <w:tcPr>
            <w:tcW w:w="406" w:type="pct"/>
            <w:vMerge/>
            <w:vAlign w:val="bottom"/>
          </w:tcPr>
          <w:p w14:paraId="277445D6"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32A7E3EE" w14:textId="255FB550" w:rsidR="007A4AA3" w:rsidRPr="005A60EC" w:rsidRDefault="00216CCE" w:rsidP="00480233">
            <w:pPr>
              <w:pStyle w:val="Tabletext"/>
              <w:rPr>
                <w:rFonts w:cs="Times New Roman"/>
                <w:lang w:val="en-US"/>
              </w:rPr>
            </w:pPr>
            <w:r w:rsidRPr="005A60EC">
              <w:rPr>
                <w:rFonts w:cs="Times New Roman"/>
                <w:lang w:val="en-US"/>
              </w:rPr>
              <w:fldChar w:fldCharType="begin"/>
            </w:r>
            <w:r w:rsidR="00480233">
              <w:rPr>
                <w:rFonts w:cs="Times New Roman"/>
                <w:lang w:val="en-US"/>
              </w:rPr>
              <w:instrText xml:space="preserve"> ADDIN EN.CITE &lt;EndNote&gt;&lt;Cite AuthorYear="1"&gt;&lt;Author&gt;Yedla&lt;/Author&gt;&lt;Year&gt;2001&lt;/Year&gt;&lt;RecNum&gt;6881&lt;/RecNum&gt;&lt;DisplayText&gt;Yedla et al.&lt;style face="superscript"&gt;40&lt;/style&gt;&lt;/DisplayText&gt;&lt;record&gt;&lt;rec-number&gt;6881&lt;/rec-number&gt;&lt;foreign-keys&gt;&lt;key app="EN" db-id="x9ep5rzpeferz2er5wxxvrplewr09fz5setz" timestamp="1619513257" guid="40109619-ab40-4843-a227-938fbc3d15c3"&gt;6881&lt;/key&gt;&lt;/foreign-keys&gt;&lt;ref-type name="Journal Article"&gt;17&lt;/ref-type&gt;&lt;contributors&gt;&lt;authors&gt;&lt;author&gt;Yedla, S.&lt;/author&gt;&lt;author&gt;Parikh, J. K.&lt;/author&gt;&lt;/authors&gt;&lt;/contributors&gt;&lt;titles&gt;&lt;title&gt;Economic evaluation of a landfill system with gas recovery for municipal solid waste management: A case study&lt;/title&gt;&lt;secondary-title&gt;International Journal of Environment and Pollution&lt;/secondary-title&gt;&lt;/titles&gt;&lt;periodical&gt;&lt;full-title&gt;International Journal of Environment and Pollution&lt;/full-title&gt;&lt;/periodical&gt;&lt;pages&gt;433-447&lt;/pages&gt;&lt;volume&gt;15&lt;/volume&gt;&lt;number&gt;4&lt;/number&gt;&lt;dates&gt;&lt;year&gt;2001&lt;/year&gt;&lt;/dates&gt;&lt;work-type&gt;Article&lt;/work-type&gt;&lt;urls&gt;&lt;related-urls&gt;&lt;url&gt;https://www.scopus.com/inward/record.uri?eid=2-s2.0-0034959417&amp;amp;doi=10.1504%2fIJEP.2001.004834&amp;amp;partnerID=40&amp;amp;md5=18be3b199a3751b58996227e83f257a5&lt;/url&gt;&lt;/related-urls&gt;&lt;/urls&gt;&lt;electronic-resource-num&gt;10.1504/IJEP.2001.004834&lt;/electronic-resource-num&gt;&lt;remote-database-name&gt;Scopus&lt;/remote-database-name&gt;&lt;/record&gt;&lt;/Cite&gt;&lt;/EndNote&gt;</w:instrText>
            </w:r>
            <w:r w:rsidRPr="005A60EC">
              <w:rPr>
                <w:rFonts w:cs="Times New Roman"/>
                <w:lang w:val="en-US"/>
              </w:rPr>
              <w:fldChar w:fldCharType="separate"/>
            </w:r>
            <w:r w:rsidRPr="005A60EC">
              <w:rPr>
                <w:rFonts w:cs="Times New Roman"/>
                <w:noProof/>
                <w:lang w:val="en-US"/>
              </w:rPr>
              <w:t>Yedla et al.</w:t>
            </w:r>
            <w:r w:rsidRPr="005A60EC">
              <w:rPr>
                <w:rFonts w:cs="Times New Roman"/>
                <w:noProof/>
                <w:vertAlign w:val="superscript"/>
                <w:lang w:val="en-US"/>
              </w:rPr>
              <w:t>40</w:t>
            </w:r>
            <w:r w:rsidRPr="005A60EC">
              <w:rPr>
                <w:rFonts w:cs="Times New Roman"/>
                <w:lang w:val="en-US"/>
              </w:rPr>
              <w:fldChar w:fldCharType="end"/>
            </w:r>
            <w:r w:rsidRPr="005A60EC">
              <w:rPr>
                <w:rFonts w:cs="Times New Roman"/>
                <w:lang w:val="en-US"/>
              </w:rPr>
              <w:t xml:space="preserve"> </w:t>
            </w:r>
            <w:r w:rsidR="007A4AA3" w:rsidRPr="005A60EC">
              <w:rPr>
                <w:rFonts w:cs="Times New Roman"/>
                <w:lang w:val="en-US"/>
              </w:rPr>
              <w:t xml:space="preserve">as cited </w:t>
            </w:r>
            <w:r w:rsidRPr="005A60EC">
              <w:rPr>
                <w:rFonts w:cs="Times New Roman"/>
                <w:lang w:val="en-US"/>
              </w:rPr>
              <w:t xml:space="preserve">by </w:t>
            </w:r>
            <w:r w:rsidRPr="00884AE3">
              <w:rPr>
                <w:rFonts w:cs="Times New Roman"/>
                <w:lang w:val="en-US"/>
              </w:rPr>
              <w:fldChar w:fldCharType="begin"/>
            </w:r>
            <w:r w:rsidRPr="00216CCE">
              <w:rPr>
                <w:rFonts w:cs="Times New Roman"/>
                <w:lang w:val="en-US"/>
              </w:rPr>
              <w:instrText xml:space="preserve"> ADDIN EN.CITE &lt;EndNote&gt;&lt;Cite AuthorYear="1"&gt;&lt;Author&gt;Nagpure&lt;/Author&gt;&lt;Year&gt;2015&lt;/Year&gt;&lt;RecNum&gt;210&lt;/RecNum&gt;&lt;DisplayText&gt;Nagpure et al.&lt;style face="superscript"&gt;39&lt;/style&gt;&lt;/DisplayText&gt;&lt;record&gt;&lt;rec-number&gt;210&lt;/rec-number&gt;&lt;foreign-keys&gt;&lt;key app="EN" db-id="x9ep5rzpeferz2er5wxxvrplewr09fz5setz" timestamp="1556719125" guid="d6b5112b-ea4f-4a5e-a8d5-2ea5abee0f0e"&gt;210&lt;/key&gt;&lt;/foreign-keys&gt;&lt;ref-type name="Journal Article"&gt;17&lt;/ref-type&gt;&lt;contributors&gt;&lt;authors&gt;&lt;author&gt;Nagpure, Ajay Singh&lt;/author&gt;&lt;author&gt;Ramaswami, Anu&lt;/author&gt;&lt;author&gt;Russell, Armistead&lt;/author&gt;&lt;/authors&gt;&lt;/contributors&gt;&lt;titles&gt;&lt;title&gt;Characterizing the spatial and temporal patterns of open burning of municipal solid waste (MSW) in Indian cities&lt;/title&gt;&lt;secondary-title&gt;Environmental Science &amp;amp; Technology&lt;/secondary-title&gt;&lt;/titles&gt;&lt;periodical&gt;&lt;full-title&gt;Environmental Science &amp;amp; Technology&lt;/full-title&gt;&lt;abbr-1&gt;Environ. Sci. Technol.&lt;/abbr-1&gt;&lt;/periodical&gt;&lt;pages&gt;12904-12912&lt;/pages&gt;&lt;volume&gt;49&lt;/volume&gt;&lt;number&gt;21&lt;/number&gt;&lt;dates&gt;&lt;year&gt;2015&lt;/year&gt;&lt;pub-dates&gt;&lt;date&gt;2015/11/03&lt;/date&gt;&lt;/pub-dates&gt;&lt;/dates&gt;&lt;publisher&gt;American Chemical Society&lt;/publisher&gt;&lt;isbn&gt;0013-936X&lt;/isbn&gt;&lt;urls&gt;&lt;related-urls&gt;&lt;url&gt;https://doi.org/10.1021/acs.est.5b03243&lt;/url&gt;&lt;/related-urls&gt;&lt;/urls&gt;&lt;electronic-resource-num&gt;10.1021/acs.est.5b03243&lt;/electronic-resource-num&gt;&lt;/record&gt;&lt;/Cite&gt;&lt;/EndNote&gt;</w:instrText>
            </w:r>
            <w:r w:rsidRPr="005A60EC">
              <w:rPr>
                <w:rFonts w:cs="Times New Roman"/>
                <w:lang w:val="en-US"/>
              </w:rPr>
              <w:fldChar w:fldCharType="separate"/>
            </w:r>
            <w:r w:rsidRPr="00216CCE">
              <w:rPr>
                <w:rFonts w:cs="Times New Roman"/>
                <w:noProof/>
                <w:lang w:val="en-US"/>
              </w:rPr>
              <w:t>Nagpure et al.</w:t>
            </w:r>
            <w:r w:rsidRPr="00216CCE">
              <w:rPr>
                <w:rFonts w:cs="Times New Roman"/>
                <w:noProof/>
                <w:vertAlign w:val="superscript"/>
                <w:lang w:val="en-US"/>
              </w:rPr>
              <w:t>39</w:t>
            </w:r>
            <w:r w:rsidRPr="00884AE3">
              <w:rPr>
                <w:rFonts w:cs="Times New Roman"/>
                <w:lang w:val="en-US"/>
              </w:rPr>
              <w:fldChar w:fldCharType="end"/>
            </w:r>
          </w:p>
        </w:tc>
        <w:tc>
          <w:tcPr>
            <w:tcW w:w="305" w:type="pct"/>
            <w:vMerge/>
            <w:tcBorders>
              <w:top w:val="nil"/>
              <w:bottom w:val="nil"/>
            </w:tcBorders>
            <w:vAlign w:val="bottom"/>
          </w:tcPr>
          <w:p w14:paraId="44E0C8D5" w14:textId="77777777" w:rsidR="007A4AA3" w:rsidRPr="00F54E8A" w:rsidRDefault="007A4AA3" w:rsidP="002440AB">
            <w:pPr>
              <w:pStyle w:val="Tabletext"/>
              <w:rPr>
                <w:rFonts w:cs="Times New Roman"/>
                <w:lang w:val="en-US"/>
              </w:rPr>
            </w:pPr>
          </w:p>
        </w:tc>
        <w:tc>
          <w:tcPr>
            <w:tcW w:w="507" w:type="pct"/>
            <w:tcBorders>
              <w:top w:val="nil"/>
              <w:bottom w:val="nil"/>
            </w:tcBorders>
            <w:vAlign w:val="bottom"/>
          </w:tcPr>
          <w:p w14:paraId="7E857FCC" w14:textId="77777777" w:rsidR="007A4AA3" w:rsidRPr="00F54E8A" w:rsidRDefault="007A4AA3" w:rsidP="002440AB">
            <w:pPr>
              <w:pStyle w:val="Tabletext"/>
              <w:rPr>
                <w:rFonts w:cs="Times New Roman"/>
                <w:lang w:val="en-US"/>
              </w:rPr>
            </w:pPr>
            <w:r w:rsidRPr="00F54E8A">
              <w:rPr>
                <w:rFonts w:cs="Times New Roman"/>
                <w:lang w:val="en-US"/>
              </w:rPr>
              <w:t>Mumbai</w:t>
            </w:r>
          </w:p>
        </w:tc>
        <w:tc>
          <w:tcPr>
            <w:tcW w:w="418" w:type="pct"/>
            <w:tcBorders>
              <w:top w:val="nil"/>
              <w:bottom w:val="nil"/>
            </w:tcBorders>
            <w:vAlign w:val="bottom"/>
          </w:tcPr>
          <w:p w14:paraId="6284AEF1"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tcBorders>
              <w:top w:val="nil"/>
              <w:bottom w:val="nil"/>
            </w:tcBorders>
            <w:vAlign w:val="bottom"/>
          </w:tcPr>
          <w:p w14:paraId="17383AE1" w14:textId="77777777" w:rsidR="007A4AA3" w:rsidRPr="00F54E8A" w:rsidRDefault="007A4AA3" w:rsidP="002440AB">
            <w:pPr>
              <w:pStyle w:val="Tabletext"/>
              <w:rPr>
                <w:rFonts w:cs="Times New Roman"/>
                <w:lang w:val="en-US"/>
              </w:rPr>
            </w:pPr>
            <w:r w:rsidRPr="00F54E8A">
              <w:rPr>
                <w:rFonts w:cs="Times New Roman"/>
                <w:lang w:val="en-US"/>
              </w:rPr>
              <w:t>Assumptions</w:t>
            </w:r>
          </w:p>
        </w:tc>
        <w:tc>
          <w:tcPr>
            <w:tcW w:w="286" w:type="pct"/>
            <w:vMerge/>
            <w:tcBorders>
              <w:top w:val="nil"/>
              <w:bottom w:val="nil"/>
            </w:tcBorders>
            <w:vAlign w:val="bottom"/>
          </w:tcPr>
          <w:p w14:paraId="63378FB8" w14:textId="77777777" w:rsidR="007A4AA3" w:rsidRPr="00F54E8A" w:rsidRDefault="007A4AA3" w:rsidP="002440AB">
            <w:pPr>
              <w:pStyle w:val="Tabletext"/>
              <w:rPr>
                <w:rFonts w:cs="Times New Roman"/>
                <w:lang w:val="en-US"/>
              </w:rPr>
            </w:pPr>
          </w:p>
        </w:tc>
        <w:tc>
          <w:tcPr>
            <w:tcW w:w="709" w:type="pct"/>
            <w:vMerge/>
            <w:tcBorders>
              <w:top w:val="nil"/>
              <w:bottom w:val="nil"/>
            </w:tcBorders>
            <w:vAlign w:val="bottom"/>
          </w:tcPr>
          <w:p w14:paraId="659178B5" w14:textId="77777777" w:rsidR="007A4AA3" w:rsidRPr="00F54E8A" w:rsidRDefault="007A4AA3" w:rsidP="002440AB">
            <w:pPr>
              <w:pStyle w:val="Tabletext"/>
              <w:rPr>
                <w:rFonts w:cs="Times New Roman"/>
                <w:lang w:val="en-US"/>
              </w:rPr>
            </w:pPr>
          </w:p>
        </w:tc>
        <w:tc>
          <w:tcPr>
            <w:tcW w:w="432" w:type="pct"/>
            <w:tcBorders>
              <w:top w:val="nil"/>
              <w:bottom w:val="nil"/>
            </w:tcBorders>
            <w:vAlign w:val="bottom"/>
          </w:tcPr>
          <w:p w14:paraId="18D0A30E" w14:textId="77777777" w:rsidR="007A4AA3" w:rsidRPr="00F54E8A" w:rsidRDefault="007A4AA3" w:rsidP="002440AB">
            <w:pPr>
              <w:pStyle w:val="Tabletext"/>
              <w:rPr>
                <w:rFonts w:cs="Times New Roman"/>
                <w:lang w:val="en-US"/>
              </w:rPr>
            </w:pPr>
            <w:r w:rsidRPr="00F54E8A">
              <w:rPr>
                <w:rFonts w:cs="Times New Roman"/>
                <w:lang w:val="en-US"/>
              </w:rPr>
              <w:t>2%</w:t>
            </w:r>
          </w:p>
        </w:tc>
      </w:tr>
      <w:tr w:rsidR="007A4AA3" w:rsidRPr="00F54E8A" w14:paraId="33A656BF" w14:textId="77777777" w:rsidTr="005A60EC">
        <w:trPr>
          <w:trHeight w:val="20"/>
        </w:trPr>
        <w:tc>
          <w:tcPr>
            <w:tcW w:w="406" w:type="pct"/>
            <w:vMerge/>
            <w:vAlign w:val="bottom"/>
          </w:tcPr>
          <w:p w14:paraId="439275BE"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64BBD2D0" w14:textId="2E57CF3F" w:rsidR="007A4AA3" w:rsidRPr="005A60EC" w:rsidRDefault="00480233" w:rsidP="00480233">
            <w:pPr>
              <w:pStyle w:val="Tabletext"/>
              <w:rPr>
                <w:rFonts w:cs="Times New Roman"/>
                <w:lang w:val="en-US"/>
              </w:rPr>
            </w:pPr>
            <w:r w:rsidRPr="005A60EC">
              <w:rPr>
                <w:rFonts w:cs="Times New Roman"/>
                <w:lang w:val="en-US"/>
              </w:rPr>
              <w:fldChar w:fldCharType="begin"/>
            </w:r>
            <w:r w:rsidRPr="005A60EC">
              <w:rPr>
                <w:rFonts w:cs="Times New Roman"/>
                <w:lang w:val="en-US"/>
              </w:rPr>
              <w:instrText xml:space="preserve"> ADDIN EN.CITE &lt;EndNote&gt;&lt;Cite AuthorYear="1"&gt;&lt;Author&gt;Central Pollution Control Board&lt;/Author&gt;&lt;Year&gt;2011&lt;/Year&gt;&lt;RecNum&gt;6883&lt;/RecNum&gt;&lt;DisplayText&gt;Central Pollution Control Board&lt;style face="superscript"&gt;41&lt;/style&gt;&lt;/DisplayText&gt;&lt;record&gt;&lt;rec-number&gt;6883&lt;/rec-number&gt;&lt;foreign-keys&gt;&lt;key app="EN" db-id="x9ep5rzpeferz2er5wxxvrplewr09fz5setz" timestamp="1619514226" guid="9d08e55e-e141-4f31-b62c-92e78c636cfd"&gt;6883&lt;/key&gt;&lt;/foreign-keys&gt;&lt;ref-type name="Report"&gt;27&lt;/ref-type&gt;&lt;contributors&gt;&lt;authors&gt;&lt;author&gt;Central Pollution Control Board,&lt;/author&gt;&lt;/authors&gt;&lt;tertiary-authors&gt;&lt;author&gt;Central Pollution Control Board Government of India,&lt;/author&gt;&lt;/tertiary-authors&gt;&lt;/contributors&gt;&lt;titles&gt;&lt;title&gt;Air Quality Monitoring, Emission Inventory and Source Apportionment Study for Indian Cities&lt;/title&gt;&lt;/titles&gt;&lt;dates&gt;&lt;year&gt;2011&lt;/year&gt;&lt;/dates&gt;&lt;pub-location&gt;New Delhi, India&lt;/pub-location&gt;&lt;urls&gt;&lt;related-urls&gt;&lt;url&gt;https://cpcb.nic.in/source-apportionment-studies/&lt;/url&gt;&lt;/related-urls&gt;&lt;/urls&gt;&lt;access-date&gt;27 April 2021&lt;/access-date&gt;&lt;/record&gt;&lt;/Cite&gt;&lt;/EndNote&gt;</w:instrText>
            </w:r>
            <w:r w:rsidRPr="005A60EC">
              <w:rPr>
                <w:rFonts w:cs="Times New Roman"/>
                <w:lang w:val="en-US"/>
              </w:rPr>
              <w:fldChar w:fldCharType="separate"/>
            </w:r>
            <w:r w:rsidRPr="005A60EC">
              <w:rPr>
                <w:rFonts w:cs="Times New Roman"/>
                <w:noProof/>
                <w:lang w:val="en-US"/>
              </w:rPr>
              <w:t>Central Pollution Control Board</w:t>
            </w:r>
            <w:r w:rsidRPr="005A60EC">
              <w:rPr>
                <w:rFonts w:cs="Times New Roman"/>
                <w:noProof/>
                <w:vertAlign w:val="superscript"/>
                <w:lang w:val="en-US"/>
              </w:rPr>
              <w:t>41</w:t>
            </w:r>
            <w:r w:rsidRPr="005A60EC">
              <w:rPr>
                <w:rFonts w:cs="Times New Roman"/>
                <w:lang w:val="en-US"/>
              </w:rPr>
              <w:fldChar w:fldCharType="end"/>
            </w:r>
            <w:r w:rsidR="00C22BC1" w:rsidRPr="005A60EC">
              <w:rPr>
                <w:rFonts w:cs="Times New Roman"/>
                <w:lang w:val="en-US"/>
              </w:rPr>
              <w:t xml:space="preserve"> </w:t>
            </w:r>
            <w:r w:rsidR="00C22BC1" w:rsidRPr="00480233">
              <w:rPr>
                <w:rFonts w:cs="Times New Roman"/>
                <w:lang w:val="en-US"/>
              </w:rPr>
              <w:t xml:space="preserve">as cited by </w:t>
            </w:r>
            <w:r w:rsidR="00C22BC1" w:rsidRPr="00884AE3">
              <w:rPr>
                <w:rFonts w:cs="Times New Roman"/>
                <w:lang w:val="en-US"/>
              </w:rPr>
              <w:fldChar w:fldCharType="begin"/>
            </w:r>
            <w:r w:rsidR="00C22BC1" w:rsidRPr="00480233">
              <w:rPr>
                <w:rFonts w:cs="Times New Roman"/>
                <w:lang w:val="en-US"/>
              </w:rPr>
              <w:instrText xml:space="preserve"> ADDIN EN.CITE &lt;EndNote&gt;&lt;Cite AuthorYear="1"&gt;&lt;Author&gt;Nagpure&lt;/Author&gt;&lt;Year&gt;2015&lt;/Year&gt;&lt;RecNum&gt;210&lt;/RecNum&gt;&lt;DisplayText&gt;Nagpure et al.&lt;style face="superscript"&gt;39&lt;/style&gt;&lt;/DisplayText&gt;&lt;record&gt;&lt;rec-number&gt;210&lt;/rec-number&gt;&lt;foreign-keys&gt;&lt;key app="EN" db-id="x9ep5rzpeferz2er5wxxvrplewr09fz5setz" timestamp="1556719125" guid="d6b5112b-ea4f-4a5e-a8d5-2ea5abee0f0e"&gt;210&lt;/key&gt;&lt;/foreign-keys&gt;&lt;ref-type name="Journal Article"&gt;17&lt;/ref-type&gt;&lt;contributors&gt;&lt;authors&gt;&lt;author&gt;Nagpure, Ajay Singh&lt;/author&gt;&lt;author&gt;Ramaswami, Anu&lt;/author&gt;&lt;author&gt;Russell, Armistead&lt;/author&gt;&lt;/authors&gt;&lt;/contributors&gt;&lt;titles&gt;&lt;title&gt;Characterizing the spatial and temporal patterns of open burning of municipal solid waste (MSW) in Indian cities&lt;/title&gt;&lt;secondary-title&gt;Environmental Science &amp;amp; Technology&lt;/secondary-title&gt;&lt;/titles&gt;&lt;periodical&gt;&lt;full-title&gt;Environmental Science &amp;amp; Technology&lt;/full-title&gt;&lt;abbr-1&gt;Environ. Sci. Technol.&lt;/abbr-1&gt;&lt;/periodical&gt;&lt;pages&gt;12904-12912&lt;/pages&gt;&lt;volume&gt;49&lt;/volume&gt;&lt;number&gt;21&lt;/number&gt;&lt;dates&gt;&lt;year&gt;2015&lt;/year&gt;&lt;pub-dates&gt;&lt;date&gt;2015/11/03&lt;/date&gt;&lt;/pub-dates&gt;&lt;/dates&gt;&lt;publisher&gt;American Chemical Society&lt;/publisher&gt;&lt;isbn&gt;0013-936X&lt;/isbn&gt;&lt;urls&gt;&lt;related-urls&gt;&lt;url&gt;https://doi.org/10.1021/acs.est.5b03243&lt;/url&gt;&lt;/related-urls&gt;&lt;/urls&gt;&lt;electronic-resource-num&gt;10.1021/acs.est.5b03243&lt;/electronic-resource-num&gt;&lt;/record&gt;&lt;/Cite&gt;&lt;/EndNote&gt;</w:instrText>
            </w:r>
            <w:r w:rsidR="00C22BC1" w:rsidRPr="005A60EC">
              <w:rPr>
                <w:rFonts w:cs="Times New Roman"/>
                <w:lang w:val="en-US"/>
              </w:rPr>
              <w:fldChar w:fldCharType="separate"/>
            </w:r>
            <w:r w:rsidR="00C22BC1" w:rsidRPr="00480233">
              <w:rPr>
                <w:rFonts w:cs="Times New Roman"/>
                <w:noProof/>
                <w:lang w:val="en-US"/>
              </w:rPr>
              <w:t>Nagpure et al.</w:t>
            </w:r>
            <w:r w:rsidR="00C22BC1" w:rsidRPr="00480233">
              <w:rPr>
                <w:rFonts w:cs="Times New Roman"/>
                <w:noProof/>
                <w:vertAlign w:val="superscript"/>
                <w:lang w:val="en-US"/>
              </w:rPr>
              <w:t>39</w:t>
            </w:r>
            <w:r w:rsidR="00C22BC1" w:rsidRPr="00884AE3">
              <w:rPr>
                <w:rFonts w:cs="Times New Roman"/>
                <w:lang w:val="en-US"/>
              </w:rPr>
              <w:fldChar w:fldCharType="end"/>
            </w:r>
          </w:p>
        </w:tc>
        <w:tc>
          <w:tcPr>
            <w:tcW w:w="305" w:type="pct"/>
            <w:vMerge/>
            <w:tcBorders>
              <w:top w:val="nil"/>
              <w:bottom w:val="nil"/>
            </w:tcBorders>
            <w:vAlign w:val="bottom"/>
          </w:tcPr>
          <w:p w14:paraId="73C143EC" w14:textId="77777777" w:rsidR="007A4AA3" w:rsidRPr="00F54E8A" w:rsidRDefault="007A4AA3" w:rsidP="002440AB">
            <w:pPr>
              <w:pStyle w:val="Tabletext"/>
              <w:rPr>
                <w:rFonts w:cs="Times New Roman"/>
                <w:lang w:val="en-US"/>
              </w:rPr>
            </w:pPr>
          </w:p>
        </w:tc>
        <w:tc>
          <w:tcPr>
            <w:tcW w:w="507" w:type="pct"/>
            <w:tcBorders>
              <w:top w:val="nil"/>
              <w:bottom w:val="nil"/>
            </w:tcBorders>
            <w:vAlign w:val="bottom"/>
          </w:tcPr>
          <w:p w14:paraId="5857A414" w14:textId="77777777" w:rsidR="007A4AA3" w:rsidRPr="00F54E8A" w:rsidRDefault="007A4AA3" w:rsidP="002440AB">
            <w:pPr>
              <w:pStyle w:val="Tabletext"/>
              <w:rPr>
                <w:rFonts w:cs="Times New Roman"/>
                <w:lang w:val="en-US"/>
              </w:rPr>
            </w:pPr>
            <w:r w:rsidRPr="00F54E8A">
              <w:rPr>
                <w:rFonts w:cs="Times New Roman"/>
                <w:lang w:val="en-US"/>
              </w:rPr>
              <w:t>Delhi</w:t>
            </w:r>
          </w:p>
        </w:tc>
        <w:tc>
          <w:tcPr>
            <w:tcW w:w="418" w:type="pct"/>
            <w:tcBorders>
              <w:top w:val="nil"/>
              <w:bottom w:val="nil"/>
            </w:tcBorders>
            <w:vAlign w:val="bottom"/>
          </w:tcPr>
          <w:p w14:paraId="353E6A1C"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tcBorders>
              <w:top w:val="nil"/>
              <w:bottom w:val="nil"/>
            </w:tcBorders>
            <w:vAlign w:val="bottom"/>
          </w:tcPr>
          <w:p w14:paraId="36797BA8" w14:textId="77777777" w:rsidR="007A4AA3" w:rsidRPr="00F54E8A" w:rsidRDefault="007A4AA3" w:rsidP="002440AB">
            <w:pPr>
              <w:pStyle w:val="Tabletext"/>
              <w:rPr>
                <w:rFonts w:cs="Times New Roman"/>
                <w:lang w:val="en-US"/>
              </w:rPr>
            </w:pPr>
            <w:r w:rsidRPr="00F54E8A">
              <w:rPr>
                <w:rFonts w:cs="Times New Roman"/>
                <w:lang w:val="en-US"/>
              </w:rPr>
              <w:t>Assumptions</w:t>
            </w:r>
          </w:p>
        </w:tc>
        <w:tc>
          <w:tcPr>
            <w:tcW w:w="286" w:type="pct"/>
            <w:vMerge/>
            <w:tcBorders>
              <w:top w:val="nil"/>
              <w:bottom w:val="nil"/>
            </w:tcBorders>
            <w:vAlign w:val="bottom"/>
          </w:tcPr>
          <w:p w14:paraId="6D899A72" w14:textId="77777777" w:rsidR="007A4AA3" w:rsidRPr="00F54E8A" w:rsidRDefault="007A4AA3" w:rsidP="002440AB">
            <w:pPr>
              <w:pStyle w:val="Tabletext"/>
              <w:rPr>
                <w:rFonts w:cs="Times New Roman"/>
                <w:lang w:val="en-US"/>
              </w:rPr>
            </w:pPr>
          </w:p>
        </w:tc>
        <w:tc>
          <w:tcPr>
            <w:tcW w:w="709" w:type="pct"/>
            <w:vMerge/>
            <w:tcBorders>
              <w:top w:val="nil"/>
              <w:bottom w:val="nil"/>
            </w:tcBorders>
            <w:vAlign w:val="bottom"/>
          </w:tcPr>
          <w:p w14:paraId="52F6ED04" w14:textId="77777777" w:rsidR="007A4AA3" w:rsidRPr="00F54E8A" w:rsidRDefault="007A4AA3" w:rsidP="002440AB">
            <w:pPr>
              <w:pStyle w:val="Tabletext"/>
              <w:rPr>
                <w:rFonts w:cs="Times New Roman"/>
                <w:lang w:val="en-US"/>
              </w:rPr>
            </w:pPr>
          </w:p>
        </w:tc>
        <w:tc>
          <w:tcPr>
            <w:tcW w:w="432" w:type="pct"/>
            <w:tcBorders>
              <w:top w:val="nil"/>
              <w:bottom w:val="nil"/>
            </w:tcBorders>
            <w:vAlign w:val="bottom"/>
          </w:tcPr>
          <w:p w14:paraId="65EF97FB" w14:textId="77777777" w:rsidR="007A4AA3" w:rsidRPr="00F54E8A" w:rsidRDefault="007A4AA3" w:rsidP="002440AB">
            <w:pPr>
              <w:pStyle w:val="Tabletext"/>
              <w:rPr>
                <w:rFonts w:cs="Times New Roman"/>
                <w:lang w:val="en-US"/>
              </w:rPr>
            </w:pPr>
            <w:r w:rsidRPr="00F54E8A">
              <w:rPr>
                <w:rFonts w:cs="Times New Roman"/>
                <w:lang w:val="en-US"/>
              </w:rPr>
              <w:t>1%</w:t>
            </w:r>
          </w:p>
        </w:tc>
      </w:tr>
      <w:tr w:rsidR="007A4AA3" w:rsidRPr="00F54E8A" w14:paraId="26571A85" w14:textId="77777777" w:rsidTr="005A60EC">
        <w:trPr>
          <w:trHeight w:val="20"/>
        </w:trPr>
        <w:tc>
          <w:tcPr>
            <w:tcW w:w="406" w:type="pct"/>
            <w:vMerge/>
            <w:vAlign w:val="bottom"/>
          </w:tcPr>
          <w:p w14:paraId="0F5A99B5"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21C770B3" w14:textId="79B6782E" w:rsidR="007A4AA3" w:rsidRPr="005A60EC" w:rsidRDefault="00480233" w:rsidP="00480233">
            <w:pPr>
              <w:pStyle w:val="Tabletext"/>
              <w:rPr>
                <w:rFonts w:cs="Times New Roman"/>
                <w:lang w:val="en-US"/>
              </w:rPr>
            </w:pPr>
            <w:r w:rsidRPr="005A60EC">
              <w:rPr>
                <w:rFonts w:cs="Times New Roman"/>
                <w:lang w:val="en-US"/>
              </w:rPr>
              <w:fldChar w:fldCharType="begin"/>
            </w:r>
            <w:r w:rsidRPr="005A60EC">
              <w:rPr>
                <w:rFonts w:cs="Times New Roman"/>
                <w:lang w:val="en-US"/>
              </w:rPr>
              <w:instrText xml:space="preserve"> ADDIN EN.CITE &lt;EndNote&gt;&lt;Cite AuthorYear="1"&gt;&lt;Author&gt;Sharma&lt;/Author&gt;&lt;Year&gt;2010&lt;/Year&gt;&lt;RecNum&gt;6884&lt;/RecNum&gt;&lt;DisplayText&gt;Sharma&lt;style face="superscript"&gt;42&lt;/style&gt;&lt;/DisplayText&gt;&lt;record&gt;&lt;rec-number&gt;6884&lt;/rec-number&gt;&lt;foreign-keys&gt;&lt;key app="EN" db-id="x9ep5rzpeferz2er5wxxvrplewr09fz5setz" timestamp="1619514412" guid="1b48b7a0-5bf1-48c0-88d7-25542c57bfd2"&gt;6884&lt;/key&gt;&lt;/foreign-keys&gt;&lt;ref-type name="Report"&gt;27&lt;/ref-type&gt;&lt;contributors&gt;&lt;authors&gt;&lt;author&gt;Mukesh Sharma&lt;/author&gt;&lt;/authors&gt;&lt;tertiary-authors&gt;&lt;author&gt;Central Pollution Control Board,&lt;/author&gt;&lt;/tertiary-authors&gt;&lt;/contributors&gt;&lt;titles&gt;&lt;title&gt;Air Quality Assessment, Emissions Inventory and Source Apportionment Studies for Kanpur City&lt;/title&gt;&lt;/titles&gt;&lt;dates&gt;&lt;year&gt;2010&lt;/year&gt;&lt;/dates&gt;&lt;pub-location&gt;New Delhi, India&lt;/pub-location&gt;&lt;urls&gt;&lt;related-urls&gt;&lt;url&gt;https://cpcb.nic.in/displaypdf.php?id=S2FucHVyLnBkZg==&lt;/url&gt;&lt;/related-urls&gt;&lt;/urls&gt;&lt;access-date&gt;27 April 2021&lt;/access-date&gt;&lt;/record&gt;&lt;/Cite&gt;&lt;/EndNote&gt;</w:instrText>
            </w:r>
            <w:r w:rsidRPr="005A60EC">
              <w:rPr>
                <w:rFonts w:cs="Times New Roman"/>
                <w:lang w:val="en-US"/>
              </w:rPr>
              <w:fldChar w:fldCharType="separate"/>
            </w:r>
            <w:r w:rsidRPr="005A60EC">
              <w:rPr>
                <w:rFonts w:cs="Times New Roman"/>
                <w:noProof/>
                <w:lang w:val="en-US"/>
              </w:rPr>
              <w:t>Sharma</w:t>
            </w:r>
            <w:r w:rsidRPr="005A60EC">
              <w:rPr>
                <w:rFonts w:cs="Times New Roman"/>
                <w:noProof/>
                <w:vertAlign w:val="superscript"/>
                <w:lang w:val="en-US"/>
              </w:rPr>
              <w:t>42</w:t>
            </w:r>
            <w:r w:rsidRPr="005A60EC">
              <w:rPr>
                <w:rFonts w:cs="Times New Roman"/>
                <w:lang w:val="en-US"/>
              </w:rPr>
              <w:fldChar w:fldCharType="end"/>
            </w:r>
            <w:r w:rsidR="00656967" w:rsidRPr="005A60EC">
              <w:rPr>
                <w:rFonts w:cs="Times New Roman"/>
                <w:lang w:val="en-US"/>
              </w:rPr>
              <w:t xml:space="preserve"> </w:t>
            </w:r>
            <w:r w:rsidR="00656967" w:rsidRPr="00480233">
              <w:rPr>
                <w:rFonts w:cs="Times New Roman"/>
                <w:lang w:val="en-US"/>
              </w:rPr>
              <w:t xml:space="preserve">as cited by </w:t>
            </w:r>
            <w:r w:rsidR="00656967" w:rsidRPr="00884AE3">
              <w:rPr>
                <w:rFonts w:cs="Times New Roman"/>
                <w:lang w:val="en-US"/>
              </w:rPr>
              <w:fldChar w:fldCharType="begin"/>
            </w:r>
            <w:r w:rsidR="00656967" w:rsidRPr="00480233">
              <w:rPr>
                <w:rFonts w:cs="Times New Roman"/>
                <w:lang w:val="en-US"/>
              </w:rPr>
              <w:instrText xml:space="preserve"> ADDIN EN.CITE &lt;EndNote&gt;&lt;Cite AuthorYear="1"&gt;&lt;Author&gt;Nagpure&lt;/Author&gt;&lt;Year&gt;2015&lt;/Year&gt;&lt;RecNum&gt;210&lt;/RecNum&gt;&lt;DisplayText&gt;Nagpure et al.&lt;style face="superscript"&gt;39&lt;/style&gt;&lt;/DisplayText&gt;&lt;record&gt;&lt;rec-number&gt;210&lt;/rec-number&gt;&lt;foreign-keys&gt;&lt;key app="EN" db-id="x9ep5rzpeferz2er5wxxvrplewr09fz5setz" timestamp="1556719125" guid="d6b5112b-ea4f-4a5e-a8d5-2ea5abee0f0e"&gt;210&lt;/key&gt;&lt;/foreign-keys&gt;&lt;ref-type name="Journal Article"&gt;17&lt;/ref-type&gt;&lt;contributors&gt;&lt;authors&gt;&lt;author&gt;Nagpure, Ajay Singh&lt;/author&gt;&lt;author&gt;Ramaswami, Anu&lt;/author&gt;&lt;author&gt;Russell, Armistead&lt;/author&gt;&lt;/authors&gt;&lt;/contributors&gt;&lt;titles&gt;&lt;title&gt;Characterizing the spatial and temporal patterns of open burning of municipal solid waste (MSW) in Indian cities&lt;/title&gt;&lt;secondary-title&gt;Environmental Science &amp;amp; Technology&lt;/secondary-title&gt;&lt;/titles&gt;&lt;periodical&gt;&lt;full-title&gt;Environmental Science &amp;amp; Technology&lt;/full-title&gt;&lt;abbr-1&gt;Environ. Sci. Technol.&lt;/abbr-1&gt;&lt;/periodical&gt;&lt;pages&gt;12904-12912&lt;/pages&gt;&lt;volume&gt;49&lt;/volume&gt;&lt;number&gt;21&lt;/number&gt;&lt;dates&gt;&lt;year&gt;2015&lt;/year&gt;&lt;pub-dates&gt;&lt;date&gt;2015/11/03&lt;/date&gt;&lt;/pub-dates&gt;&lt;/dates&gt;&lt;publisher&gt;American Chemical Society&lt;/publisher&gt;&lt;isbn&gt;0013-936X&lt;/isbn&gt;&lt;urls&gt;&lt;related-urls&gt;&lt;url&gt;https://doi.org/10.1021/acs.est.5b03243&lt;/url&gt;&lt;/related-urls&gt;&lt;/urls&gt;&lt;electronic-resource-num&gt;10.1021/acs.est.5b03243&lt;/electronic-resource-num&gt;&lt;/record&gt;&lt;/Cite&gt;&lt;/EndNote&gt;</w:instrText>
            </w:r>
            <w:r w:rsidR="00656967" w:rsidRPr="005A60EC">
              <w:rPr>
                <w:rFonts w:cs="Times New Roman"/>
                <w:lang w:val="en-US"/>
              </w:rPr>
              <w:fldChar w:fldCharType="separate"/>
            </w:r>
            <w:r w:rsidR="00656967" w:rsidRPr="00480233">
              <w:rPr>
                <w:rFonts w:cs="Times New Roman"/>
                <w:noProof/>
                <w:lang w:val="en-US"/>
              </w:rPr>
              <w:t>Nagpure et al.</w:t>
            </w:r>
            <w:r w:rsidR="00656967" w:rsidRPr="00480233">
              <w:rPr>
                <w:rFonts w:cs="Times New Roman"/>
                <w:noProof/>
                <w:vertAlign w:val="superscript"/>
                <w:lang w:val="en-US"/>
              </w:rPr>
              <w:t>39</w:t>
            </w:r>
            <w:r w:rsidR="00656967" w:rsidRPr="00884AE3">
              <w:rPr>
                <w:rFonts w:cs="Times New Roman"/>
                <w:lang w:val="en-US"/>
              </w:rPr>
              <w:fldChar w:fldCharType="end"/>
            </w:r>
          </w:p>
        </w:tc>
        <w:tc>
          <w:tcPr>
            <w:tcW w:w="305" w:type="pct"/>
            <w:vMerge/>
            <w:tcBorders>
              <w:top w:val="nil"/>
              <w:bottom w:val="nil"/>
            </w:tcBorders>
            <w:vAlign w:val="bottom"/>
          </w:tcPr>
          <w:p w14:paraId="2B72AFD8" w14:textId="77777777" w:rsidR="007A4AA3" w:rsidRPr="00F54E8A" w:rsidRDefault="007A4AA3" w:rsidP="002440AB">
            <w:pPr>
              <w:pStyle w:val="Tabletext"/>
              <w:rPr>
                <w:rFonts w:cs="Times New Roman"/>
                <w:lang w:val="en-US"/>
              </w:rPr>
            </w:pPr>
          </w:p>
        </w:tc>
        <w:tc>
          <w:tcPr>
            <w:tcW w:w="507" w:type="pct"/>
            <w:tcBorders>
              <w:top w:val="nil"/>
              <w:bottom w:val="nil"/>
            </w:tcBorders>
            <w:vAlign w:val="bottom"/>
          </w:tcPr>
          <w:p w14:paraId="69D0C3D0" w14:textId="77777777" w:rsidR="007A4AA3" w:rsidRPr="00F54E8A" w:rsidRDefault="007A4AA3" w:rsidP="002440AB">
            <w:pPr>
              <w:pStyle w:val="Tabletext"/>
              <w:rPr>
                <w:rFonts w:cs="Times New Roman"/>
                <w:lang w:val="en-US"/>
              </w:rPr>
            </w:pPr>
            <w:r w:rsidRPr="00F54E8A">
              <w:rPr>
                <w:rFonts w:cs="Times New Roman"/>
                <w:lang w:val="en-US"/>
              </w:rPr>
              <w:t>Kanpur</w:t>
            </w:r>
          </w:p>
        </w:tc>
        <w:tc>
          <w:tcPr>
            <w:tcW w:w="418" w:type="pct"/>
            <w:tcBorders>
              <w:top w:val="nil"/>
              <w:bottom w:val="nil"/>
            </w:tcBorders>
            <w:vAlign w:val="bottom"/>
          </w:tcPr>
          <w:p w14:paraId="08F4F44F"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tcBorders>
              <w:top w:val="nil"/>
              <w:bottom w:val="nil"/>
            </w:tcBorders>
            <w:vAlign w:val="bottom"/>
          </w:tcPr>
          <w:p w14:paraId="384D23D6" w14:textId="34A50D55" w:rsidR="007A4AA3" w:rsidRPr="00F54E8A" w:rsidRDefault="007A4AA3" w:rsidP="002440AB">
            <w:pPr>
              <w:pStyle w:val="Tabletext"/>
              <w:rPr>
                <w:rFonts w:cs="Times New Roman"/>
                <w:lang w:val="en-US"/>
              </w:rPr>
            </w:pPr>
            <w:r w:rsidRPr="00F54E8A">
              <w:rPr>
                <w:rFonts w:cs="Times New Roman"/>
                <w:lang w:val="en-US"/>
              </w:rPr>
              <w:t>Visual observation survey in few neighborhoods</w:t>
            </w:r>
          </w:p>
        </w:tc>
        <w:tc>
          <w:tcPr>
            <w:tcW w:w="286" w:type="pct"/>
            <w:vMerge/>
            <w:tcBorders>
              <w:top w:val="nil"/>
              <w:bottom w:val="nil"/>
            </w:tcBorders>
            <w:vAlign w:val="bottom"/>
          </w:tcPr>
          <w:p w14:paraId="026497DF" w14:textId="77777777" w:rsidR="007A4AA3" w:rsidRPr="00F54E8A" w:rsidRDefault="007A4AA3" w:rsidP="002440AB">
            <w:pPr>
              <w:pStyle w:val="Tabletext"/>
              <w:rPr>
                <w:rFonts w:cs="Times New Roman"/>
                <w:lang w:val="en-US"/>
              </w:rPr>
            </w:pPr>
          </w:p>
        </w:tc>
        <w:tc>
          <w:tcPr>
            <w:tcW w:w="709" w:type="pct"/>
            <w:vMerge/>
            <w:tcBorders>
              <w:top w:val="nil"/>
              <w:bottom w:val="nil"/>
            </w:tcBorders>
            <w:vAlign w:val="bottom"/>
          </w:tcPr>
          <w:p w14:paraId="6822F24B" w14:textId="77777777" w:rsidR="007A4AA3" w:rsidRPr="00F54E8A" w:rsidRDefault="007A4AA3" w:rsidP="002440AB">
            <w:pPr>
              <w:pStyle w:val="Tabletext"/>
              <w:rPr>
                <w:rFonts w:cs="Times New Roman"/>
                <w:lang w:val="en-US"/>
              </w:rPr>
            </w:pPr>
          </w:p>
        </w:tc>
        <w:tc>
          <w:tcPr>
            <w:tcW w:w="432" w:type="pct"/>
            <w:tcBorders>
              <w:top w:val="nil"/>
              <w:bottom w:val="nil"/>
            </w:tcBorders>
            <w:vAlign w:val="bottom"/>
          </w:tcPr>
          <w:p w14:paraId="1FB60E80" w14:textId="77777777" w:rsidR="007A4AA3" w:rsidRPr="00F54E8A" w:rsidRDefault="007A4AA3" w:rsidP="002440AB">
            <w:pPr>
              <w:pStyle w:val="Tabletext"/>
              <w:rPr>
                <w:rFonts w:cs="Times New Roman"/>
                <w:lang w:val="en-US"/>
              </w:rPr>
            </w:pPr>
            <w:r w:rsidRPr="00F54E8A">
              <w:rPr>
                <w:rFonts w:cs="Times New Roman"/>
                <w:lang w:val="en-US"/>
              </w:rPr>
              <w:t>8%</w:t>
            </w:r>
          </w:p>
        </w:tc>
      </w:tr>
      <w:tr w:rsidR="007A4AA3" w:rsidRPr="00F54E8A" w14:paraId="02811358" w14:textId="77777777" w:rsidTr="005A60EC">
        <w:trPr>
          <w:trHeight w:val="20"/>
        </w:trPr>
        <w:tc>
          <w:tcPr>
            <w:tcW w:w="406" w:type="pct"/>
            <w:vMerge/>
            <w:vAlign w:val="bottom"/>
          </w:tcPr>
          <w:p w14:paraId="76A127DF"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1F8381C3" w14:textId="682D63CF" w:rsidR="007A4AA3" w:rsidRPr="005A60EC" w:rsidRDefault="00480233" w:rsidP="00480233">
            <w:pPr>
              <w:pStyle w:val="Tabletext"/>
              <w:rPr>
                <w:rFonts w:cs="Times New Roman"/>
                <w:lang w:val="en-US"/>
              </w:rPr>
            </w:pPr>
            <w:r w:rsidRPr="005A60EC">
              <w:rPr>
                <w:rFonts w:cs="Times New Roman"/>
                <w:lang w:val="en-US"/>
              </w:rPr>
              <w:fldChar w:fldCharType="begin"/>
            </w:r>
            <w:r w:rsidRPr="005A60EC">
              <w:rPr>
                <w:rFonts w:cs="Times New Roman"/>
                <w:lang w:val="en-US"/>
              </w:rPr>
              <w:instrText xml:space="preserve"> ADDIN EN.CITE &lt;EndNote&gt;&lt;Cite AuthorYear="1"&gt;&lt;Author&gt;Guttikunda&lt;/Author&gt;&lt;Year&gt;2007&lt;/Year&gt;&lt;RecNum&gt;6885&lt;/RecNum&gt;&lt;DisplayText&gt;Guttikunda&lt;style face="superscript"&gt;43&lt;/style&gt;&lt;/DisplayText&gt;&lt;record&gt;&lt;rec-number&gt;6885&lt;/rec-number&gt;&lt;foreign-keys&gt;&lt;key app="EN" db-id="x9ep5rzpeferz2er5wxxvrplewr09fz5setz" timestamp="1619515611" guid="6590830f-e087-4354-b1be-5c6d25e95d18"&gt;6885&lt;/key&gt;&lt;/foreign-keys&gt;&lt;ref-type name="Report"&gt;27&lt;/ref-type&gt;&lt;contributors&gt;&lt;authors&gt;&lt;author&gt;Guttikunda, Sarath J &lt;/author&gt;&lt;/authors&gt;&lt;tertiary-authors&gt;&lt;author&gt;The World Bank&lt;/author&gt;&lt;/tertiary-authors&gt;&lt;/contributors&gt;&lt;titles&gt;&lt;title&gt;Urban air pollution analysis for Ulaanbaatar&lt;/title&gt;&lt;/titles&gt;&lt;pages&gt;1-132&lt;/pages&gt;&lt;dates&gt;&lt;year&gt;2007&lt;/year&gt;&lt;/dates&gt;&lt;pub-location&gt;Washington DC, USA&lt;/pub-location&gt;&lt;urls&gt;&lt;related-urls&gt;&lt;url&gt;https://www.academia.edu/download/34455772/articles-72187_Fullpaper.pdf&lt;/url&gt;&lt;/related-urls&gt;&lt;/urls&gt;&lt;access-date&gt;27 April 2021&lt;/access-date&gt;&lt;/record&gt;&lt;/Cite&gt;&lt;/EndNote&gt;</w:instrText>
            </w:r>
            <w:r w:rsidRPr="005A60EC">
              <w:rPr>
                <w:rFonts w:cs="Times New Roman"/>
                <w:lang w:val="en-US"/>
              </w:rPr>
              <w:fldChar w:fldCharType="separate"/>
            </w:r>
            <w:r w:rsidRPr="005A60EC">
              <w:rPr>
                <w:rFonts w:cs="Times New Roman"/>
                <w:noProof/>
                <w:lang w:val="en-US"/>
              </w:rPr>
              <w:t>Guttikunda</w:t>
            </w:r>
            <w:r w:rsidRPr="005A60EC">
              <w:rPr>
                <w:rFonts w:cs="Times New Roman"/>
                <w:noProof/>
                <w:vertAlign w:val="superscript"/>
                <w:lang w:val="en-US"/>
              </w:rPr>
              <w:t>43</w:t>
            </w:r>
            <w:r w:rsidRPr="005A60EC">
              <w:rPr>
                <w:rFonts w:cs="Times New Roman"/>
                <w:lang w:val="en-US"/>
              </w:rPr>
              <w:fldChar w:fldCharType="end"/>
            </w:r>
            <w:r w:rsidRPr="00480233">
              <w:rPr>
                <w:rFonts w:cs="Times New Roman"/>
                <w:lang w:val="en-US"/>
              </w:rPr>
              <w:t xml:space="preserve"> as cited by </w:t>
            </w:r>
            <w:r w:rsidRPr="00884AE3">
              <w:rPr>
                <w:rFonts w:cs="Times New Roman"/>
                <w:lang w:val="en-US"/>
              </w:rPr>
              <w:fldChar w:fldCharType="begin"/>
            </w:r>
            <w:r w:rsidRPr="00480233">
              <w:rPr>
                <w:rFonts w:cs="Times New Roman"/>
                <w:lang w:val="en-US"/>
              </w:rPr>
              <w:instrText xml:space="preserve"> ADDIN EN.CITE &lt;EndNote&gt;&lt;Cite AuthorYear="1"&gt;&lt;Author&gt;Nagpure&lt;/Author&gt;&lt;Year&gt;2015&lt;/Year&gt;&lt;RecNum&gt;210&lt;/RecNum&gt;&lt;DisplayText&gt;Nagpure et al.&lt;style face="superscript"&gt;39&lt;/style&gt;&lt;/DisplayText&gt;&lt;record&gt;&lt;rec-number&gt;210&lt;/rec-number&gt;&lt;foreign-keys&gt;&lt;key app="EN" db-id="x9ep5rzpeferz2er5wxxvrplewr09fz5setz" timestamp="1556719125" guid="d6b5112b-ea4f-4a5e-a8d5-2ea5abee0f0e"&gt;210&lt;/key&gt;&lt;/foreign-keys&gt;&lt;ref-type name="Journal Article"&gt;17&lt;/ref-type&gt;&lt;contributors&gt;&lt;authors&gt;&lt;author&gt;Nagpure, Ajay Singh&lt;/author&gt;&lt;author&gt;Ramaswami, Anu&lt;/author&gt;&lt;author&gt;Russell, Armistead&lt;/author&gt;&lt;/authors&gt;&lt;/contributors&gt;&lt;titles&gt;&lt;title&gt;Characterizing the spatial and temporal patterns of open burning of municipal solid waste (MSW) in Indian cities&lt;/title&gt;&lt;secondary-title&gt;Environmental Science &amp;amp; Technology&lt;/secondary-title&gt;&lt;/titles&gt;&lt;periodical&gt;&lt;full-title&gt;Environmental Science &amp;amp; Technology&lt;/full-title&gt;&lt;abbr-1&gt;Environ. Sci. Technol.&lt;/abbr-1&gt;&lt;/periodical&gt;&lt;pages&gt;12904-12912&lt;/pages&gt;&lt;volume&gt;49&lt;/volume&gt;&lt;number&gt;21&lt;/number&gt;&lt;dates&gt;&lt;year&gt;2015&lt;/year&gt;&lt;pub-dates&gt;&lt;date&gt;2015/11/03&lt;/date&gt;&lt;/pub-dates&gt;&lt;/dates&gt;&lt;publisher&gt;American Chemical Society&lt;/publisher&gt;&lt;isbn&gt;0013-936X&lt;/isbn&gt;&lt;urls&gt;&lt;related-urls&gt;&lt;url&gt;https://doi.org/10.1021/acs.est.5b03243&lt;/url&gt;&lt;/related-urls&gt;&lt;/urls&gt;&lt;electronic-resource-num&gt;10.1021/acs.est.5b03243&lt;/electronic-resource-num&gt;&lt;/record&gt;&lt;/Cite&gt;&lt;/EndNote&gt;</w:instrText>
            </w:r>
            <w:r w:rsidRPr="005A60EC">
              <w:rPr>
                <w:rFonts w:cs="Times New Roman"/>
                <w:lang w:val="en-US"/>
              </w:rPr>
              <w:fldChar w:fldCharType="separate"/>
            </w:r>
            <w:r w:rsidRPr="00480233">
              <w:rPr>
                <w:rFonts w:cs="Times New Roman"/>
                <w:noProof/>
                <w:lang w:val="en-US"/>
              </w:rPr>
              <w:t>Nagpure et al.</w:t>
            </w:r>
            <w:r w:rsidRPr="00480233">
              <w:rPr>
                <w:rFonts w:cs="Times New Roman"/>
                <w:noProof/>
                <w:vertAlign w:val="superscript"/>
                <w:lang w:val="en-US"/>
              </w:rPr>
              <w:t>39</w:t>
            </w:r>
            <w:r w:rsidRPr="00884AE3">
              <w:rPr>
                <w:rFonts w:cs="Times New Roman"/>
                <w:lang w:val="en-US"/>
              </w:rPr>
              <w:fldChar w:fldCharType="end"/>
            </w:r>
          </w:p>
        </w:tc>
        <w:tc>
          <w:tcPr>
            <w:tcW w:w="305" w:type="pct"/>
            <w:tcBorders>
              <w:top w:val="nil"/>
              <w:bottom w:val="nil"/>
            </w:tcBorders>
            <w:vAlign w:val="bottom"/>
          </w:tcPr>
          <w:p w14:paraId="4703ECA6" w14:textId="77777777" w:rsidR="007A4AA3" w:rsidRPr="00F54E8A" w:rsidRDefault="007A4AA3" w:rsidP="002440AB">
            <w:pPr>
              <w:pStyle w:val="Tabletext"/>
              <w:rPr>
                <w:rFonts w:cs="Times New Roman"/>
                <w:lang w:val="en-US"/>
              </w:rPr>
            </w:pPr>
            <w:r w:rsidRPr="00F54E8A">
              <w:rPr>
                <w:rFonts w:cs="Times New Roman"/>
                <w:lang w:val="en-US"/>
              </w:rPr>
              <w:t>MNG</w:t>
            </w:r>
          </w:p>
        </w:tc>
        <w:tc>
          <w:tcPr>
            <w:tcW w:w="507" w:type="pct"/>
            <w:tcBorders>
              <w:top w:val="nil"/>
              <w:bottom w:val="nil"/>
            </w:tcBorders>
            <w:vAlign w:val="bottom"/>
          </w:tcPr>
          <w:p w14:paraId="7C9A6F19" w14:textId="77777777" w:rsidR="007A4AA3" w:rsidRPr="00F54E8A" w:rsidRDefault="007A4AA3" w:rsidP="002440AB">
            <w:pPr>
              <w:pStyle w:val="Tabletext"/>
              <w:rPr>
                <w:rFonts w:cs="Times New Roman"/>
                <w:lang w:val="en-US"/>
              </w:rPr>
            </w:pPr>
            <w:r w:rsidRPr="00F54E8A">
              <w:rPr>
                <w:rFonts w:cs="Times New Roman"/>
                <w:lang w:val="en-US"/>
              </w:rPr>
              <w:t xml:space="preserve">Ulaanbaatar </w:t>
            </w:r>
          </w:p>
        </w:tc>
        <w:tc>
          <w:tcPr>
            <w:tcW w:w="418" w:type="pct"/>
            <w:tcBorders>
              <w:top w:val="nil"/>
              <w:bottom w:val="nil"/>
            </w:tcBorders>
            <w:vAlign w:val="bottom"/>
          </w:tcPr>
          <w:p w14:paraId="4BA50745"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tcBorders>
              <w:top w:val="nil"/>
              <w:bottom w:val="nil"/>
            </w:tcBorders>
            <w:vAlign w:val="bottom"/>
          </w:tcPr>
          <w:p w14:paraId="1514BF35" w14:textId="77777777" w:rsidR="007A4AA3" w:rsidRPr="00F54E8A" w:rsidRDefault="007A4AA3" w:rsidP="002440AB">
            <w:pPr>
              <w:pStyle w:val="Tabletext"/>
              <w:rPr>
                <w:rFonts w:cs="Times New Roman"/>
                <w:lang w:val="en-US"/>
              </w:rPr>
            </w:pPr>
            <w:r w:rsidRPr="00F54E8A">
              <w:rPr>
                <w:rFonts w:cs="Times New Roman"/>
                <w:lang w:val="en-US"/>
              </w:rPr>
              <w:t>Assumptions</w:t>
            </w:r>
          </w:p>
        </w:tc>
        <w:tc>
          <w:tcPr>
            <w:tcW w:w="286" w:type="pct"/>
            <w:vMerge/>
            <w:tcBorders>
              <w:top w:val="nil"/>
              <w:bottom w:val="nil"/>
            </w:tcBorders>
            <w:vAlign w:val="bottom"/>
          </w:tcPr>
          <w:p w14:paraId="57F7FF43" w14:textId="77777777" w:rsidR="007A4AA3" w:rsidRPr="00F54E8A" w:rsidRDefault="007A4AA3" w:rsidP="002440AB">
            <w:pPr>
              <w:pStyle w:val="Tabletext"/>
              <w:rPr>
                <w:rFonts w:cs="Times New Roman"/>
                <w:lang w:val="en-US"/>
              </w:rPr>
            </w:pPr>
          </w:p>
        </w:tc>
        <w:tc>
          <w:tcPr>
            <w:tcW w:w="709" w:type="pct"/>
            <w:vMerge/>
            <w:tcBorders>
              <w:top w:val="nil"/>
              <w:bottom w:val="nil"/>
            </w:tcBorders>
            <w:vAlign w:val="bottom"/>
          </w:tcPr>
          <w:p w14:paraId="60089138" w14:textId="77777777" w:rsidR="007A4AA3" w:rsidRPr="00F54E8A" w:rsidRDefault="007A4AA3" w:rsidP="002440AB">
            <w:pPr>
              <w:pStyle w:val="Tabletext"/>
              <w:rPr>
                <w:rFonts w:cs="Times New Roman"/>
                <w:lang w:val="en-US"/>
              </w:rPr>
            </w:pPr>
          </w:p>
        </w:tc>
        <w:tc>
          <w:tcPr>
            <w:tcW w:w="432" w:type="pct"/>
            <w:tcBorders>
              <w:top w:val="nil"/>
              <w:bottom w:val="nil"/>
            </w:tcBorders>
            <w:vAlign w:val="bottom"/>
          </w:tcPr>
          <w:p w14:paraId="43B7F00E" w14:textId="77777777" w:rsidR="007A4AA3" w:rsidRPr="00F54E8A" w:rsidRDefault="007A4AA3" w:rsidP="002440AB">
            <w:pPr>
              <w:pStyle w:val="Tabletext"/>
              <w:rPr>
                <w:rFonts w:cs="Times New Roman"/>
                <w:lang w:val="en-US"/>
              </w:rPr>
            </w:pPr>
            <w:r w:rsidRPr="00F54E8A">
              <w:rPr>
                <w:rFonts w:cs="Times New Roman"/>
                <w:lang w:val="en-US"/>
              </w:rPr>
              <w:t>20%</w:t>
            </w:r>
          </w:p>
        </w:tc>
      </w:tr>
      <w:tr w:rsidR="007A4AA3" w:rsidRPr="00F54E8A" w14:paraId="4FE2A8DB" w14:textId="77777777" w:rsidTr="005A60EC">
        <w:trPr>
          <w:trHeight w:val="20"/>
        </w:trPr>
        <w:tc>
          <w:tcPr>
            <w:tcW w:w="406" w:type="pct"/>
            <w:vMerge/>
            <w:vAlign w:val="bottom"/>
          </w:tcPr>
          <w:p w14:paraId="2CCFCAAC"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3A9EE8B3" w14:textId="24C94C91"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AuthorYear="1"&gt;&lt;Author&gt;Pansuk&lt;/Author&gt;&lt;Year&gt;2018&lt;/Year&gt;&lt;RecNum&gt;209&lt;/RecNum&gt;&lt;DisplayText&gt;Pansuk et al.&lt;style face="superscript"&gt;44&lt;/style&gt;&lt;/DisplayText&gt;&lt;record&gt;&lt;rec-number&gt;209&lt;/rec-number&gt;&lt;foreign-keys&gt;&lt;key app="EN" db-id="x9ep5rzpeferz2er5wxxvrplewr09fz5setz" timestamp="1556718939" guid="67087d1d-9761-4ee0-87cd-77d448887b6a"&gt;209&lt;/key&gt;&lt;/foreign-keys&gt;&lt;ref-type name="Journal Article"&gt;17&lt;/ref-type&gt;&lt;contributors&gt;&lt;authors&gt;&lt;author&gt;Pansuk, J.&lt;/author&gt;&lt;author&gt;Junpen, A.&lt;/author&gt;&lt;author&gt;Garivait, S.&lt;/author&gt;&lt;/authors&gt;&lt;/contributors&gt;&lt;titles&gt;&lt;title&gt;Assessment of air pollution from household solid waste open burning in Thailand&lt;/title&gt;&lt;secondary-title&gt;Sustainability (Switzerland)&lt;/secondary-title&gt;&lt;/titles&gt;&lt;periodical&gt;&lt;full-title&gt;Sustainability (Switzerland)&lt;/full-title&gt;&lt;/periodical&gt;&lt;pages&gt;2553&lt;/pages&gt;&lt;volume&gt;10&lt;/volume&gt;&lt;number&gt;7&lt;/number&gt;&lt;dates&gt;&lt;year&gt;2018&lt;/year&gt;&lt;/dates&gt;&lt;work-type&gt;Article&lt;/work-type&gt;&lt;urls&gt;&lt;related-urls&gt;&lt;url&gt;https://www.scopus.com/inward/record.uri?eid=2-s2.0-85050318154&amp;amp;doi=10.3390%2fsu10072553&amp;amp;partnerID=40&amp;amp;md5=18cf9defdc5ec2a920463383e8c33198&lt;/url&gt;&lt;/related-urls&gt;&lt;/urls&gt;&lt;custom7&gt;2553&lt;/custom7&gt;&lt;electronic-resource-num&gt;10.3390/su10072553&lt;/electronic-resource-num&gt;&lt;remote-database-name&gt;Scopus&lt;/remote-database-name&gt;&lt;/record&gt;&lt;/Cite&gt;&lt;/EndNote&gt;</w:instrText>
            </w:r>
            <w:r w:rsidRPr="00F54E8A">
              <w:rPr>
                <w:rFonts w:cs="Times New Roman"/>
                <w:lang w:val="en-US"/>
              </w:rPr>
              <w:fldChar w:fldCharType="separate"/>
            </w:r>
            <w:r w:rsidR="00480233">
              <w:rPr>
                <w:rFonts w:cs="Times New Roman"/>
                <w:noProof/>
                <w:lang w:val="en-US"/>
              </w:rPr>
              <w:t>Pansuk et al.</w:t>
            </w:r>
            <w:r w:rsidR="00480233" w:rsidRPr="00480233">
              <w:rPr>
                <w:rFonts w:cs="Times New Roman"/>
                <w:noProof/>
                <w:vertAlign w:val="superscript"/>
                <w:lang w:val="en-US"/>
              </w:rPr>
              <w:t>44</w:t>
            </w:r>
            <w:r w:rsidRPr="00F54E8A">
              <w:rPr>
                <w:rFonts w:cs="Times New Roman"/>
                <w:lang w:val="en-US"/>
              </w:rPr>
              <w:fldChar w:fldCharType="end"/>
            </w:r>
            <w:r w:rsidRPr="00F54E8A">
              <w:rPr>
                <w:rFonts w:cs="Times New Roman"/>
                <w:lang w:val="en-US"/>
              </w:rPr>
              <w:t xml:space="preserve"> </w:t>
            </w:r>
          </w:p>
        </w:tc>
        <w:tc>
          <w:tcPr>
            <w:tcW w:w="305" w:type="pct"/>
            <w:tcBorders>
              <w:top w:val="nil"/>
              <w:bottom w:val="nil"/>
            </w:tcBorders>
            <w:vAlign w:val="bottom"/>
          </w:tcPr>
          <w:p w14:paraId="4DB2A8BB" w14:textId="77777777" w:rsidR="007A4AA3" w:rsidRPr="00F54E8A" w:rsidRDefault="007A4AA3" w:rsidP="002440AB">
            <w:pPr>
              <w:pStyle w:val="Tabletext"/>
              <w:rPr>
                <w:rFonts w:cs="Times New Roman"/>
                <w:lang w:val="en-US"/>
              </w:rPr>
            </w:pPr>
            <w:r w:rsidRPr="00F54E8A">
              <w:rPr>
                <w:rFonts w:cs="Times New Roman"/>
                <w:lang w:val="en-US"/>
              </w:rPr>
              <w:t>THA</w:t>
            </w:r>
          </w:p>
        </w:tc>
        <w:tc>
          <w:tcPr>
            <w:tcW w:w="507" w:type="pct"/>
            <w:tcBorders>
              <w:top w:val="nil"/>
              <w:bottom w:val="nil"/>
            </w:tcBorders>
            <w:vAlign w:val="bottom"/>
          </w:tcPr>
          <w:p w14:paraId="59FFF675"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4B9ECF41"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tcBorders>
              <w:top w:val="nil"/>
              <w:bottom w:val="nil"/>
            </w:tcBorders>
            <w:vAlign w:val="bottom"/>
          </w:tcPr>
          <w:p w14:paraId="2681C7E8" w14:textId="77777777" w:rsidR="007A4AA3" w:rsidRPr="00F54E8A" w:rsidRDefault="007A4AA3" w:rsidP="002440AB">
            <w:pPr>
              <w:pStyle w:val="Tabletext"/>
              <w:rPr>
                <w:rFonts w:cs="Times New Roman"/>
                <w:lang w:val="en-US"/>
              </w:rPr>
            </w:pPr>
            <w:r w:rsidRPr="00F54E8A">
              <w:rPr>
                <w:rFonts w:cs="Times New Roman"/>
                <w:lang w:val="en-US"/>
              </w:rPr>
              <w:t>Interviews (n=24)</w:t>
            </w:r>
          </w:p>
        </w:tc>
        <w:tc>
          <w:tcPr>
            <w:tcW w:w="286" w:type="pct"/>
            <w:vMerge/>
            <w:tcBorders>
              <w:top w:val="nil"/>
              <w:bottom w:val="nil"/>
            </w:tcBorders>
            <w:vAlign w:val="bottom"/>
          </w:tcPr>
          <w:p w14:paraId="5BDEDA35"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0F6615AC" w14:textId="65562EEC"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5A5A28F8" w14:textId="77777777" w:rsidR="007A4AA3" w:rsidRPr="00F54E8A" w:rsidRDefault="007A4AA3" w:rsidP="002440AB">
            <w:pPr>
              <w:pStyle w:val="Tabletext"/>
              <w:rPr>
                <w:rFonts w:cs="Times New Roman"/>
                <w:lang w:val="en-US"/>
              </w:rPr>
            </w:pPr>
            <w:r w:rsidRPr="00F54E8A">
              <w:rPr>
                <w:rFonts w:cs="Times New Roman"/>
                <w:lang w:val="en-US"/>
              </w:rPr>
              <w:t>13%</w:t>
            </w:r>
          </w:p>
        </w:tc>
      </w:tr>
      <w:tr w:rsidR="007A4AA3" w:rsidRPr="00F54E8A" w14:paraId="3F1FF66F" w14:textId="77777777" w:rsidTr="005A60EC">
        <w:trPr>
          <w:trHeight w:val="20"/>
        </w:trPr>
        <w:tc>
          <w:tcPr>
            <w:tcW w:w="406" w:type="pct"/>
            <w:vMerge/>
            <w:vAlign w:val="bottom"/>
          </w:tcPr>
          <w:p w14:paraId="4574AF94"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28808853" w14:textId="6AE6622C"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AuthorYear="1"&gt;&lt;Author&gt;Chanchampee&lt;/Author&gt;&lt;Year&gt;2010&lt;/Year&gt;&lt;RecNum&gt;211&lt;/RecNum&gt;&lt;DisplayText&gt;Chanchampee&lt;style face="superscript"&gt;45&lt;/style&gt;&lt;/DisplayText&gt;&lt;record&gt;&lt;rec-number&gt;211&lt;/rec-number&gt;&lt;foreign-keys&gt;&lt;key app="EN" db-id="x9ep5rzpeferz2er5wxxvrplewr09fz5setz" timestamp="1556719399" guid="f94d350f-766a-498b-a56f-fc19e13e098c"&gt;211&lt;/key&gt;&lt;/foreign-keys&gt;&lt;ref-type name="Thesis"&gt;32&lt;/ref-type&gt;&lt;contributors&gt;&lt;authors&gt;&lt;author&gt;Chanchampee, Poonsak&lt;/author&gt;&lt;/authors&gt;&lt;tertiary-authors&gt;&lt;author&gt;Rotter, Susanne&lt;/author&gt;&lt;/tertiary-authors&gt;&lt;/contributors&gt;&lt;titles&gt;&lt;title&gt;Methods for evaluation of waste management in Thailand in consideration of policy, environmental impact and economics&lt;/title&gt;&lt;secondary-title&gt;Faculty III - Process Sciences&lt;/secondary-title&gt;&lt;/titles&gt;&lt;volume&gt;PhD&lt;/volume&gt;&lt;dates&gt;&lt;year&gt;2010&lt;/year&gt;&lt;/dates&gt;&lt;pub-location&gt;Berlin&lt;/pub-location&gt;&lt;publisher&gt;Technical University of Berlin&lt;/publisher&gt;&lt;urls&gt;&lt;related-urls&gt;&lt;url&gt;10.14279/depositonce-2373&lt;/url&gt;&lt;/related-urls&gt;&lt;/urls&gt;&lt;/record&gt;&lt;/Cite&gt;&lt;/EndNote&gt;</w:instrText>
            </w:r>
            <w:r w:rsidRPr="00F54E8A">
              <w:rPr>
                <w:rFonts w:cs="Times New Roman"/>
                <w:lang w:val="en-US"/>
              </w:rPr>
              <w:fldChar w:fldCharType="separate"/>
            </w:r>
            <w:r w:rsidR="00480233">
              <w:rPr>
                <w:rFonts w:cs="Times New Roman"/>
                <w:noProof/>
                <w:lang w:val="en-US"/>
              </w:rPr>
              <w:t>Chanchampee</w:t>
            </w:r>
            <w:r w:rsidR="00480233" w:rsidRPr="00480233">
              <w:rPr>
                <w:rFonts w:cs="Times New Roman"/>
                <w:noProof/>
                <w:vertAlign w:val="superscript"/>
                <w:lang w:val="en-US"/>
              </w:rPr>
              <w:t>45</w:t>
            </w:r>
            <w:r w:rsidRPr="00F54E8A">
              <w:rPr>
                <w:rFonts w:cs="Times New Roman"/>
                <w:lang w:val="en-US"/>
              </w:rPr>
              <w:fldChar w:fldCharType="end"/>
            </w:r>
          </w:p>
        </w:tc>
        <w:tc>
          <w:tcPr>
            <w:tcW w:w="305" w:type="pct"/>
            <w:tcBorders>
              <w:top w:val="nil"/>
              <w:bottom w:val="nil"/>
            </w:tcBorders>
            <w:vAlign w:val="bottom"/>
          </w:tcPr>
          <w:p w14:paraId="5A7A7240" w14:textId="77777777" w:rsidR="007A4AA3" w:rsidRPr="00F54E8A" w:rsidRDefault="007A4AA3" w:rsidP="002440AB">
            <w:pPr>
              <w:pStyle w:val="Tabletext"/>
              <w:rPr>
                <w:rFonts w:cs="Times New Roman"/>
                <w:lang w:val="en-US"/>
              </w:rPr>
            </w:pPr>
            <w:r w:rsidRPr="00F54E8A">
              <w:rPr>
                <w:rFonts w:cs="Times New Roman"/>
                <w:lang w:val="en-US"/>
              </w:rPr>
              <w:t>THA</w:t>
            </w:r>
          </w:p>
        </w:tc>
        <w:tc>
          <w:tcPr>
            <w:tcW w:w="507" w:type="pct"/>
            <w:tcBorders>
              <w:top w:val="nil"/>
              <w:bottom w:val="nil"/>
            </w:tcBorders>
            <w:vAlign w:val="bottom"/>
          </w:tcPr>
          <w:p w14:paraId="267DE728"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47199E35"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tcBorders>
              <w:top w:val="nil"/>
              <w:bottom w:val="nil"/>
            </w:tcBorders>
            <w:vAlign w:val="bottom"/>
          </w:tcPr>
          <w:p w14:paraId="3CD72554" w14:textId="77777777" w:rsidR="007A4AA3" w:rsidRPr="00F54E8A" w:rsidRDefault="007A4AA3" w:rsidP="002440AB">
            <w:pPr>
              <w:pStyle w:val="Tabletext"/>
              <w:rPr>
                <w:rFonts w:cs="Times New Roman"/>
                <w:lang w:val="en-US"/>
              </w:rPr>
            </w:pPr>
            <w:r w:rsidRPr="00F54E8A">
              <w:rPr>
                <w:rFonts w:cs="Times New Roman"/>
                <w:lang w:val="en-US"/>
              </w:rPr>
              <w:t>Assumptions</w:t>
            </w:r>
          </w:p>
        </w:tc>
        <w:tc>
          <w:tcPr>
            <w:tcW w:w="286" w:type="pct"/>
            <w:vMerge/>
            <w:tcBorders>
              <w:top w:val="nil"/>
              <w:bottom w:val="nil"/>
            </w:tcBorders>
            <w:vAlign w:val="bottom"/>
          </w:tcPr>
          <w:p w14:paraId="24BFEBB2"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71C1DFE1" w14:textId="292B72A6"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35B6C13C" w14:textId="77777777" w:rsidR="007A4AA3" w:rsidRPr="00F54E8A" w:rsidRDefault="007A4AA3" w:rsidP="002440AB">
            <w:pPr>
              <w:pStyle w:val="Tabletext"/>
              <w:rPr>
                <w:rFonts w:cs="Times New Roman"/>
                <w:lang w:val="en-US"/>
              </w:rPr>
            </w:pPr>
            <w:r w:rsidRPr="00F54E8A">
              <w:rPr>
                <w:rFonts w:cs="Times New Roman"/>
                <w:lang w:val="en-US"/>
              </w:rPr>
              <w:t>36%</w:t>
            </w:r>
          </w:p>
        </w:tc>
      </w:tr>
      <w:tr w:rsidR="007A4AA3" w:rsidRPr="00F54E8A" w14:paraId="3F12B786" w14:textId="77777777" w:rsidTr="005A60EC">
        <w:trPr>
          <w:trHeight w:val="20"/>
        </w:trPr>
        <w:tc>
          <w:tcPr>
            <w:tcW w:w="406" w:type="pct"/>
            <w:vMerge/>
            <w:vAlign w:val="bottom"/>
          </w:tcPr>
          <w:p w14:paraId="483DDFC8"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08BEE53C" w14:textId="705AEE3A"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AuthorYear="1"&gt;&lt;Author&gt;Premakumara&lt;/Author&gt;&lt;Year&gt;2018&lt;/Year&gt;&lt;RecNum&gt;6234&lt;/RecNum&gt;&lt;DisplayText&gt;Premakumara et al.&lt;style face="superscript"&gt;46&lt;/style&gt;&lt;/DisplayText&gt;&lt;record&gt;&lt;rec-number&gt;6234&lt;/rec-number&gt;&lt;foreign-keys&gt;&lt;key app="EN" db-id="x9ep5rzpeferz2er5wxxvrplewr09fz5setz" timestamp="1591861949" guid="c5cd9929-7354-4473-90b5-58e233f752a3"&gt;6234&lt;/key&gt;&lt;/foreign-keys&gt;&lt;ref-type name="Journal Article"&gt;17&lt;/ref-type&gt;&lt;contributors&gt;&lt;authors&gt;&lt;author&gt;Premakumara, Dickella Gamaralalage Jagath&lt;/author&gt;&lt;author&gt;Menikpura, S. N. M.&lt;/author&gt;&lt;author&gt;Singh, Rajeev Kumar&lt;/author&gt;&lt;author&gt;Hengesbaugh, Matthew&lt;/author&gt;&lt;author&gt;Magalang, Albert Altarejos&lt;/author&gt;&lt;author&gt;Ildefonso, Eligio T.&lt;/author&gt;&lt;author&gt;Valdez, Maria Delia Cristina M.&lt;/author&gt;&lt;author&gt;Silva, Liz C.&lt;/author&gt;&lt;/authors&gt;&lt;/contributors&gt;&lt;titles&gt;&lt;title&gt;Reduction of greenhouse gases (GHGs) and short-lived climate pollutants (SLCPs) from municipal solid waste management (MSWM) in the Philippines: Rapid review and assessment&lt;/title&gt;&lt;secondary-title&gt;Waste Management&lt;/secondary-title&gt;&lt;/titles&gt;&lt;periodical&gt;&lt;full-title&gt;Waste Management&lt;/full-title&gt;&lt;/periodical&gt;&lt;pages&gt;397-405&lt;/pages&gt;&lt;volume&gt;80&lt;/volume&gt;&lt;keywords&gt;&lt;keyword&gt;Municipal solid waste management (MSWM)&lt;/keyword&gt;&lt;keyword&gt;Climate change&lt;/keyword&gt;&lt;keyword&gt;Greenhouse gases (GHGs)&lt;/keyword&gt;&lt;keyword&gt;Short-lived climate pollutants (SLCPs)&lt;/keyword&gt;&lt;keyword&gt;Black carbon (BC)&lt;/keyword&gt;&lt;/keywords&gt;&lt;dates&gt;&lt;year&gt;2018&lt;/year&gt;&lt;pub-dates&gt;&lt;date&gt;2018/10/01/&lt;/date&gt;&lt;/pub-dates&gt;&lt;/dates&gt;&lt;isbn&gt;0956-053X&lt;/isbn&gt;&lt;urls&gt;&lt;related-urls&gt;&lt;url&gt;http://www.sciencedirect.com/science/article/pii/S0956053X18305774&lt;/url&gt;&lt;/related-urls&gt;&lt;/urls&gt;&lt;electronic-resource-num&gt;https://doi.org/10.1016/j.wasman.2018.09.036&lt;/electronic-resource-num&gt;&lt;/record&gt;&lt;/Cite&gt;&lt;/EndNote&gt;</w:instrText>
            </w:r>
            <w:r w:rsidRPr="00F54E8A">
              <w:rPr>
                <w:rFonts w:cs="Times New Roman"/>
                <w:lang w:val="en-US"/>
              </w:rPr>
              <w:fldChar w:fldCharType="separate"/>
            </w:r>
            <w:r w:rsidR="00480233">
              <w:rPr>
                <w:rFonts w:cs="Times New Roman"/>
                <w:noProof/>
                <w:lang w:val="en-US"/>
              </w:rPr>
              <w:t>Premakumara et al.</w:t>
            </w:r>
            <w:r w:rsidR="00480233" w:rsidRPr="00480233">
              <w:rPr>
                <w:rFonts w:cs="Times New Roman"/>
                <w:noProof/>
                <w:vertAlign w:val="superscript"/>
                <w:lang w:val="en-US"/>
              </w:rPr>
              <w:t>46</w:t>
            </w:r>
            <w:r w:rsidRPr="00F54E8A">
              <w:rPr>
                <w:rFonts w:cs="Times New Roman"/>
                <w:lang w:val="en-US"/>
              </w:rPr>
              <w:fldChar w:fldCharType="end"/>
            </w:r>
          </w:p>
        </w:tc>
        <w:tc>
          <w:tcPr>
            <w:tcW w:w="305" w:type="pct"/>
            <w:tcBorders>
              <w:top w:val="nil"/>
              <w:bottom w:val="nil"/>
            </w:tcBorders>
            <w:vAlign w:val="bottom"/>
          </w:tcPr>
          <w:p w14:paraId="51CCCDA1" w14:textId="77777777" w:rsidR="007A4AA3" w:rsidRPr="00F54E8A" w:rsidRDefault="007A4AA3" w:rsidP="002440AB">
            <w:pPr>
              <w:pStyle w:val="Tabletext"/>
              <w:rPr>
                <w:rFonts w:cs="Times New Roman"/>
                <w:lang w:val="en-US"/>
              </w:rPr>
            </w:pPr>
            <w:r w:rsidRPr="00F54E8A">
              <w:rPr>
                <w:rFonts w:cs="Times New Roman"/>
                <w:lang w:val="en-US"/>
              </w:rPr>
              <w:t>PHL</w:t>
            </w:r>
          </w:p>
        </w:tc>
        <w:tc>
          <w:tcPr>
            <w:tcW w:w="507" w:type="pct"/>
            <w:tcBorders>
              <w:top w:val="nil"/>
              <w:bottom w:val="nil"/>
            </w:tcBorders>
            <w:vAlign w:val="bottom"/>
          </w:tcPr>
          <w:p w14:paraId="38F969AA"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53575FDF"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tcBorders>
              <w:top w:val="nil"/>
              <w:bottom w:val="nil"/>
            </w:tcBorders>
            <w:vAlign w:val="bottom"/>
          </w:tcPr>
          <w:p w14:paraId="5A05C1EE" w14:textId="77777777" w:rsidR="007A4AA3" w:rsidRPr="00F54E8A" w:rsidRDefault="007A4AA3" w:rsidP="002440AB">
            <w:pPr>
              <w:pStyle w:val="Tabletext"/>
              <w:rPr>
                <w:rFonts w:cs="Times New Roman"/>
                <w:lang w:val="en-US"/>
              </w:rPr>
            </w:pPr>
            <w:r w:rsidRPr="00F54E8A">
              <w:rPr>
                <w:rFonts w:cs="Times New Roman"/>
                <w:lang w:val="en-US"/>
              </w:rPr>
              <w:t>Assumptions</w:t>
            </w:r>
          </w:p>
        </w:tc>
        <w:tc>
          <w:tcPr>
            <w:tcW w:w="286" w:type="pct"/>
            <w:vMerge/>
            <w:tcBorders>
              <w:top w:val="nil"/>
              <w:bottom w:val="nil"/>
            </w:tcBorders>
            <w:vAlign w:val="bottom"/>
          </w:tcPr>
          <w:p w14:paraId="29EDB216"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1ED5BBAE" w14:textId="04FFD8BF"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088DB2D8" w14:textId="77777777" w:rsidR="007A4AA3" w:rsidRPr="00F54E8A" w:rsidRDefault="007A4AA3" w:rsidP="002440AB">
            <w:pPr>
              <w:pStyle w:val="Tabletext"/>
              <w:rPr>
                <w:rFonts w:cs="Times New Roman"/>
                <w:lang w:val="en-US"/>
              </w:rPr>
            </w:pPr>
            <w:r w:rsidRPr="00F54E8A">
              <w:rPr>
                <w:rFonts w:cs="Times New Roman"/>
                <w:lang w:val="en-US"/>
              </w:rPr>
              <w:t>17.5%</w:t>
            </w:r>
          </w:p>
        </w:tc>
      </w:tr>
      <w:tr w:rsidR="007A4AA3" w:rsidRPr="00F54E8A" w14:paraId="089A357C" w14:textId="77777777" w:rsidTr="005A60EC">
        <w:trPr>
          <w:trHeight w:val="20"/>
        </w:trPr>
        <w:tc>
          <w:tcPr>
            <w:tcW w:w="406" w:type="pct"/>
            <w:vMerge/>
            <w:vAlign w:val="bottom"/>
          </w:tcPr>
          <w:p w14:paraId="4C176C37"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399F6055" w14:textId="08F79E07"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AuthorYear="1"&gt;&lt;Author&gt;Reyna-Bensusan&lt;/Author&gt;&lt;Year&gt;2018&lt;/Year&gt;&lt;RecNum&gt;212&lt;/RecNum&gt;&lt;DisplayText&gt;Reyna-Bensusan et al.&lt;style face="superscript"&gt;47&lt;/style&gt;&lt;/DisplayText&gt;&lt;record&gt;&lt;rec-number&gt;212&lt;/rec-number&gt;&lt;foreign-keys&gt;&lt;key app="EN" db-id="x9ep5rzpeferz2er5wxxvrplewr09fz5setz" timestamp="1556719487" guid="ac40c822-1846-4926-8729-aa11e02044a0"&gt;212&lt;/key&gt;&lt;/foreign-keys&gt;&lt;ref-type name="Journal Article"&gt;17&lt;/ref-type&gt;&lt;contributors&gt;&lt;authors&gt;&lt;author&gt;Reyna-Bensusan, Natalia&lt;/author&gt;&lt;author&gt;Wilson, David C.&lt;/author&gt;&lt;author&gt;Smith, Stephen R.&lt;/author&gt;&lt;/authors&gt;&lt;/contributors&gt;&lt;titles&gt;&lt;title&gt;Uncontrolled burning of solid waste by households in Mexico is a significant contributor to climate change in the country&lt;/title&gt;&lt;secondary-title&gt;Environmental Research&lt;/secondary-title&gt;&lt;/titles&gt;&lt;periodical&gt;&lt;full-title&gt;Environmental Research&lt;/full-title&gt;&lt;/periodical&gt;&lt;pages&gt;280-288&lt;/pages&gt;&lt;volume&gt;163&lt;/volume&gt;&lt;keywords&gt;&lt;keyword&gt;Open burning of waste&lt;/keyword&gt;&lt;keyword&gt;Black carbon emissions&lt;/keyword&gt;&lt;keyword&gt;Air pollution&lt;/keyword&gt;&lt;keyword&gt;Municipal solid waste&lt;/keyword&gt;&lt;keyword&gt;Climate change&lt;/keyword&gt;&lt;keyword&gt;Developing countries&lt;/keyword&gt;&lt;/keywords&gt;&lt;dates&gt;&lt;year&gt;2018&lt;/year&gt;&lt;pub-dates&gt;&lt;date&gt;2018/05/01/&lt;/date&gt;&lt;/pub-dates&gt;&lt;/dates&gt;&lt;isbn&gt;0013-9351&lt;/isbn&gt;&lt;urls&gt;&lt;related-urls&gt;&lt;url&gt;http://www.sciencedirect.com/science/article/pii/S0013935118300434&lt;/url&gt;&lt;/related-urls&gt;&lt;/urls&gt;&lt;electronic-resource-num&gt;https://doi.org/10.1016/j.envres.2018.01.042&lt;/electronic-resource-num&gt;&lt;/record&gt;&lt;/Cite&gt;&lt;/EndNote&gt;</w:instrText>
            </w:r>
            <w:r w:rsidRPr="00F54E8A">
              <w:rPr>
                <w:rFonts w:cs="Times New Roman"/>
                <w:lang w:val="en-US"/>
              </w:rPr>
              <w:fldChar w:fldCharType="separate"/>
            </w:r>
            <w:r w:rsidR="00480233">
              <w:rPr>
                <w:rFonts w:cs="Times New Roman"/>
                <w:noProof/>
                <w:lang w:val="en-US"/>
              </w:rPr>
              <w:t>Reyna-Bensusan et al.</w:t>
            </w:r>
            <w:r w:rsidR="00480233" w:rsidRPr="00480233">
              <w:rPr>
                <w:rFonts w:cs="Times New Roman"/>
                <w:noProof/>
                <w:vertAlign w:val="superscript"/>
                <w:lang w:val="en-US"/>
              </w:rPr>
              <w:t>47</w:t>
            </w:r>
            <w:r w:rsidRPr="00F54E8A">
              <w:rPr>
                <w:rFonts w:cs="Times New Roman"/>
                <w:lang w:val="en-US"/>
              </w:rPr>
              <w:fldChar w:fldCharType="end"/>
            </w:r>
          </w:p>
        </w:tc>
        <w:tc>
          <w:tcPr>
            <w:tcW w:w="305" w:type="pct"/>
            <w:tcBorders>
              <w:top w:val="nil"/>
              <w:bottom w:val="nil"/>
            </w:tcBorders>
            <w:vAlign w:val="bottom"/>
          </w:tcPr>
          <w:p w14:paraId="486C7A7F" w14:textId="77777777" w:rsidR="007A4AA3" w:rsidRPr="00F54E8A" w:rsidRDefault="007A4AA3" w:rsidP="002440AB">
            <w:pPr>
              <w:pStyle w:val="Tabletext"/>
              <w:rPr>
                <w:rFonts w:cs="Times New Roman"/>
                <w:lang w:val="en-US"/>
              </w:rPr>
            </w:pPr>
            <w:r w:rsidRPr="00F54E8A">
              <w:rPr>
                <w:rFonts w:cs="Times New Roman"/>
                <w:lang w:val="en-US"/>
              </w:rPr>
              <w:t>MEX</w:t>
            </w:r>
          </w:p>
        </w:tc>
        <w:tc>
          <w:tcPr>
            <w:tcW w:w="507" w:type="pct"/>
            <w:tcBorders>
              <w:top w:val="nil"/>
              <w:bottom w:val="nil"/>
            </w:tcBorders>
            <w:vAlign w:val="bottom"/>
          </w:tcPr>
          <w:p w14:paraId="04A44091" w14:textId="77777777" w:rsidR="007A4AA3" w:rsidRPr="00F54E8A" w:rsidRDefault="007A4AA3" w:rsidP="002440AB">
            <w:pPr>
              <w:pStyle w:val="Tabletext"/>
              <w:rPr>
                <w:rFonts w:cs="Times New Roman"/>
                <w:lang w:val="en-US"/>
              </w:rPr>
            </w:pPr>
            <w:r w:rsidRPr="00F54E8A">
              <w:rPr>
                <w:rFonts w:cs="Times New Roman"/>
                <w:lang w:val="en-US"/>
              </w:rPr>
              <w:t>Huejutla de Reyes</w:t>
            </w:r>
          </w:p>
        </w:tc>
        <w:tc>
          <w:tcPr>
            <w:tcW w:w="418" w:type="pct"/>
            <w:tcBorders>
              <w:top w:val="nil"/>
              <w:bottom w:val="nil"/>
            </w:tcBorders>
            <w:vAlign w:val="bottom"/>
          </w:tcPr>
          <w:p w14:paraId="2C4DB9C4" w14:textId="77777777" w:rsidR="007A4AA3" w:rsidRPr="00F54E8A" w:rsidRDefault="007A4AA3" w:rsidP="002440AB">
            <w:pPr>
              <w:pStyle w:val="Tabletext"/>
              <w:rPr>
                <w:rFonts w:cs="Times New Roman"/>
                <w:lang w:val="en-US"/>
              </w:rPr>
            </w:pPr>
            <w:r w:rsidRPr="00F54E8A">
              <w:rPr>
                <w:rFonts w:cs="Times New Roman"/>
                <w:lang w:val="en-US"/>
              </w:rPr>
              <w:t>Municipality</w:t>
            </w:r>
          </w:p>
        </w:tc>
        <w:tc>
          <w:tcPr>
            <w:tcW w:w="718" w:type="pct"/>
            <w:tcBorders>
              <w:top w:val="nil"/>
              <w:bottom w:val="nil"/>
            </w:tcBorders>
            <w:vAlign w:val="bottom"/>
          </w:tcPr>
          <w:p w14:paraId="3CDC6BCB" w14:textId="77777777" w:rsidR="007A4AA3" w:rsidRPr="00F54E8A" w:rsidRDefault="007A4AA3" w:rsidP="002440AB">
            <w:pPr>
              <w:pStyle w:val="Tabletext"/>
              <w:rPr>
                <w:rFonts w:cs="Times New Roman"/>
                <w:lang w:val="en-US"/>
              </w:rPr>
            </w:pPr>
            <w:r w:rsidRPr="00F54E8A">
              <w:rPr>
                <w:rFonts w:cs="Times New Roman"/>
                <w:lang w:val="en-US"/>
              </w:rPr>
              <w:t>Survey</w:t>
            </w:r>
          </w:p>
        </w:tc>
        <w:tc>
          <w:tcPr>
            <w:tcW w:w="286" w:type="pct"/>
            <w:vMerge/>
            <w:tcBorders>
              <w:top w:val="nil"/>
              <w:bottom w:val="nil"/>
            </w:tcBorders>
            <w:vAlign w:val="bottom"/>
          </w:tcPr>
          <w:p w14:paraId="6F20318C"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4119A9CA" w14:textId="1495735B"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109393CF" w14:textId="77777777" w:rsidR="007A4AA3" w:rsidRPr="00F54E8A" w:rsidRDefault="007A4AA3" w:rsidP="002440AB">
            <w:pPr>
              <w:pStyle w:val="Tabletext"/>
              <w:rPr>
                <w:rFonts w:cs="Times New Roman"/>
                <w:lang w:val="en-US"/>
              </w:rPr>
            </w:pPr>
            <w:r w:rsidRPr="00F54E8A">
              <w:rPr>
                <w:rFonts w:cs="Times New Roman"/>
                <w:lang w:val="en-US"/>
              </w:rPr>
              <w:t>23.4-24.7%</w:t>
            </w:r>
          </w:p>
        </w:tc>
      </w:tr>
      <w:tr w:rsidR="007A4AA3" w:rsidRPr="00F54E8A" w14:paraId="01D957C7" w14:textId="77777777" w:rsidTr="005A60EC">
        <w:trPr>
          <w:trHeight w:val="20"/>
        </w:trPr>
        <w:tc>
          <w:tcPr>
            <w:tcW w:w="406" w:type="pct"/>
            <w:vMerge/>
            <w:vAlign w:val="bottom"/>
          </w:tcPr>
          <w:p w14:paraId="1F027BE3"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3D5782E4" w14:textId="4A9E70EF" w:rsidR="007A4AA3" w:rsidRPr="00F54E8A" w:rsidRDefault="007A4AA3" w:rsidP="002440AB">
            <w:pPr>
              <w:pStyle w:val="Tabletext"/>
              <w:rPr>
                <w:rFonts w:cs="Times New Roman"/>
                <w:lang w:val="en-US"/>
              </w:rPr>
            </w:pPr>
            <w:r w:rsidRPr="00F54E8A">
              <w:rPr>
                <w:rFonts w:cs="Times New Roman"/>
                <w:lang w:val="en-US"/>
              </w:rPr>
              <w:fldChar w:fldCharType="begin"/>
            </w:r>
            <w:r w:rsidRPr="00F54E8A">
              <w:rPr>
                <w:rFonts w:cs="Times New Roman"/>
                <w:lang w:val="en-US"/>
              </w:rPr>
              <w:instrText xml:space="preserve"> ADDIN EN.CITE &lt;EndNote&gt;&lt;Cite AuthorYear="1"&gt;&lt;Author&gt;National Environmental Engineering Research institute&lt;/Author&gt;&lt;Year&gt;2010&lt;/Year&gt;&lt;RecNum&gt;207&lt;/RecNum&gt;&lt;DisplayText&gt;National Environmental Engineering Research Institute&lt;style face="superscript"&gt;38&lt;/style&gt;&lt;/DisplayText&gt;&lt;record&gt;&lt;rec-number&gt;207&lt;/rec-number&gt;&lt;foreign-keys&gt;&lt;key app="EN" db-id="x9ep5rzpeferz2er5wxxvrplewr09fz5setz" timestamp="1556718694" guid="9cd021f8-b96d-4a5c-a075-8cb76bf32b6a"&gt;207&lt;/key&gt;&lt;/foreign-keys&gt;&lt;ref-type name="Report"&gt;27&lt;/ref-type&gt;&lt;contributors&gt;&lt;authors&gt;&lt;author&gt;National Environmental Engineering Research Institute, &lt;/author&gt;&lt;/authors&gt;&lt;/contributors&gt;&lt;titles&gt;&lt;title&gt;Air quality assessment, emissions inventory and source apportionment studies: Mumbai&lt;/title&gt;&lt;/titles&gt;&lt;dates&gt;&lt;year&gt;2010&lt;/year&gt;&lt;/dates&gt;&lt;pub-location&gt;Mumbai&lt;/pub-location&gt;&lt;publisher&gt;Central Pollution Control Board, New Delhi&lt;/publisher&gt;&lt;urls&gt;&lt;related-urls&gt;&lt;url&gt;http://mpcb.gov.in/ereports/pdf/Mumbai_report_cpcb.pdf&lt;/url&gt;&lt;/related-urls&gt;&lt;/urls&gt;&lt;access-date&gt;1 May 2019&lt;/access-date&gt;&lt;/record&gt;&lt;/Cite&gt;&lt;/EndNote&gt;</w:instrText>
            </w:r>
            <w:r w:rsidRPr="00F54E8A">
              <w:rPr>
                <w:rFonts w:cs="Times New Roman"/>
                <w:lang w:val="en-US"/>
              </w:rPr>
              <w:fldChar w:fldCharType="separate"/>
            </w:r>
            <w:r w:rsidRPr="00F54E8A">
              <w:rPr>
                <w:rFonts w:cs="Times New Roman"/>
                <w:noProof/>
                <w:lang w:val="en-US"/>
              </w:rPr>
              <w:t>National Environmental Engineering Research Institute</w:t>
            </w:r>
            <w:r w:rsidRPr="00F54E8A">
              <w:rPr>
                <w:rFonts w:cs="Times New Roman"/>
                <w:noProof/>
                <w:vertAlign w:val="superscript"/>
                <w:lang w:val="en-US"/>
              </w:rPr>
              <w:t>38</w:t>
            </w:r>
            <w:r w:rsidRPr="00F54E8A">
              <w:rPr>
                <w:rFonts w:cs="Times New Roman"/>
                <w:lang w:val="en-US"/>
              </w:rPr>
              <w:fldChar w:fldCharType="end"/>
            </w:r>
            <w:r w:rsidRPr="00F54E8A">
              <w:rPr>
                <w:rFonts w:cs="Times New Roman"/>
                <w:lang w:val="en-US"/>
              </w:rPr>
              <w:t xml:space="preserve"> (NEERI)</w:t>
            </w:r>
          </w:p>
        </w:tc>
        <w:tc>
          <w:tcPr>
            <w:tcW w:w="305" w:type="pct"/>
            <w:tcBorders>
              <w:top w:val="nil"/>
              <w:bottom w:val="nil"/>
            </w:tcBorders>
            <w:vAlign w:val="bottom"/>
          </w:tcPr>
          <w:p w14:paraId="35DB9651" w14:textId="77777777" w:rsidR="007A4AA3" w:rsidRPr="00F54E8A" w:rsidRDefault="007A4AA3" w:rsidP="002440AB">
            <w:pPr>
              <w:pStyle w:val="Tabletext"/>
              <w:rPr>
                <w:rFonts w:cs="Times New Roman"/>
                <w:lang w:val="en-US"/>
              </w:rPr>
            </w:pPr>
            <w:r w:rsidRPr="00F54E8A">
              <w:rPr>
                <w:rFonts w:cs="Times New Roman"/>
                <w:lang w:val="en-US"/>
              </w:rPr>
              <w:t>IND</w:t>
            </w:r>
          </w:p>
        </w:tc>
        <w:tc>
          <w:tcPr>
            <w:tcW w:w="507" w:type="pct"/>
            <w:tcBorders>
              <w:top w:val="nil"/>
              <w:bottom w:val="nil"/>
            </w:tcBorders>
            <w:vAlign w:val="bottom"/>
          </w:tcPr>
          <w:p w14:paraId="442261F0" w14:textId="77777777" w:rsidR="007A4AA3" w:rsidRPr="00F54E8A" w:rsidRDefault="007A4AA3" w:rsidP="002440AB">
            <w:pPr>
              <w:pStyle w:val="Tabletext"/>
              <w:rPr>
                <w:rFonts w:cs="Times New Roman"/>
                <w:lang w:val="en-US"/>
              </w:rPr>
            </w:pPr>
            <w:r w:rsidRPr="00F54E8A">
              <w:rPr>
                <w:rFonts w:cs="Times New Roman"/>
                <w:lang w:val="en-US"/>
              </w:rPr>
              <w:t>Mumbai</w:t>
            </w:r>
          </w:p>
        </w:tc>
        <w:tc>
          <w:tcPr>
            <w:tcW w:w="418" w:type="pct"/>
            <w:tcBorders>
              <w:top w:val="nil"/>
              <w:bottom w:val="nil"/>
            </w:tcBorders>
            <w:vAlign w:val="bottom"/>
          </w:tcPr>
          <w:p w14:paraId="76141D16"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tcBorders>
              <w:top w:val="nil"/>
              <w:bottom w:val="nil"/>
            </w:tcBorders>
            <w:vAlign w:val="bottom"/>
          </w:tcPr>
          <w:p w14:paraId="7CACBA38" w14:textId="77777777" w:rsidR="007A4AA3" w:rsidRPr="00F54E8A" w:rsidRDefault="007A4AA3" w:rsidP="002440AB">
            <w:pPr>
              <w:pStyle w:val="Tabletext"/>
              <w:rPr>
                <w:rFonts w:cs="Times New Roman"/>
                <w:lang w:val="en-US"/>
              </w:rPr>
            </w:pPr>
            <w:r w:rsidRPr="00F54E8A">
              <w:rPr>
                <w:rFonts w:cs="Times New Roman"/>
                <w:lang w:val="en-US"/>
              </w:rPr>
              <w:t>Interviews with officials</w:t>
            </w:r>
          </w:p>
        </w:tc>
        <w:tc>
          <w:tcPr>
            <w:tcW w:w="286" w:type="pct"/>
            <w:vMerge/>
            <w:tcBorders>
              <w:top w:val="nil"/>
              <w:bottom w:val="nil"/>
            </w:tcBorders>
            <w:vAlign w:val="bottom"/>
          </w:tcPr>
          <w:p w14:paraId="0970DF79"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4A39D270" w14:textId="77777777" w:rsidR="007A4AA3" w:rsidRPr="00F54E8A" w:rsidRDefault="007A4AA3" w:rsidP="002440AB">
            <w:pPr>
              <w:pStyle w:val="Tabletext"/>
              <w:rPr>
                <w:rFonts w:cs="Times New Roman"/>
                <w:lang w:val="en-US"/>
              </w:rPr>
            </w:pPr>
            <w:r w:rsidRPr="00F54E8A">
              <w:rPr>
                <w:rFonts w:cs="Times New Roman"/>
                <w:lang w:val="en-US"/>
              </w:rPr>
              <w:t>Urban</w:t>
            </w:r>
          </w:p>
        </w:tc>
        <w:tc>
          <w:tcPr>
            <w:tcW w:w="432" w:type="pct"/>
            <w:tcBorders>
              <w:top w:val="nil"/>
              <w:bottom w:val="nil"/>
            </w:tcBorders>
            <w:vAlign w:val="bottom"/>
          </w:tcPr>
          <w:p w14:paraId="274AF658" w14:textId="77777777" w:rsidR="007A4AA3" w:rsidRPr="00F54E8A" w:rsidRDefault="007A4AA3" w:rsidP="002440AB">
            <w:pPr>
              <w:pStyle w:val="Tabletext"/>
              <w:rPr>
                <w:rFonts w:cs="Times New Roman"/>
                <w:lang w:val="en-US"/>
              </w:rPr>
            </w:pPr>
            <w:r w:rsidRPr="00F54E8A">
              <w:rPr>
                <w:rFonts w:cs="Times New Roman"/>
                <w:lang w:val="en-US"/>
              </w:rPr>
              <w:t>2%</w:t>
            </w:r>
          </w:p>
        </w:tc>
      </w:tr>
      <w:tr w:rsidR="007A4AA3" w:rsidRPr="00F54E8A" w14:paraId="23D6506D" w14:textId="77777777" w:rsidTr="005A60EC">
        <w:trPr>
          <w:trHeight w:val="20"/>
        </w:trPr>
        <w:tc>
          <w:tcPr>
            <w:tcW w:w="406" w:type="pct"/>
            <w:vMerge/>
            <w:vAlign w:val="bottom"/>
          </w:tcPr>
          <w:p w14:paraId="0A091D8D"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1ABF5CCE" w14:textId="2D35D13B" w:rsidR="007A4AA3" w:rsidRPr="00A60061" w:rsidRDefault="005D3165" w:rsidP="005D3165">
            <w:pPr>
              <w:pStyle w:val="Tabletext"/>
              <w:rPr>
                <w:rFonts w:cs="Times New Roman"/>
                <w:lang w:val="en-US"/>
              </w:rPr>
            </w:pPr>
            <w:r w:rsidRPr="005A60EC">
              <w:rPr>
                <w:rFonts w:cs="Times New Roman"/>
                <w:lang w:val="en-US"/>
              </w:rPr>
              <w:fldChar w:fldCharType="begin"/>
            </w:r>
            <w:r w:rsidRPr="005A60EC">
              <w:rPr>
                <w:rFonts w:cs="Times New Roman"/>
                <w:lang w:val="en-US"/>
              </w:rPr>
              <w:instrText xml:space="preserve"> ADDIN EN.CITE &lt;EndNote&gt;&lt;Cite AuthorYear="1"&gt;&lt;Author&gt;Getahun&lt;/Author&gt;&lt;Year&gt;2012&lt;/Year&gt;&lt;RecNum&gt;6886&lt;/RecNum&gt;&lt;DisplayText&gt;Getahun et al.&lt;style face="superscript"&gt;48&lt;/style&gt;&lt;/DisplayText&gt;&lt;record&gt;&lt;rec-number&gt;6886&lt;/rec-number&gt;&lt;foreign-keys&gt;&lt;key app="EN" db-id="x9ep5rzpeferz2er5wxxvrplewr09fz5setz" timestamp="1619517004" guid="37accdb2-1e23-4fde-a055-b6fb12b0b88b"&gt;6886&lt;/key&gt;&lt;/foreign-keys&gt;&lt;ref-type name="Journal Article"&gt;17&lt;/ref-type&gt;&lt;contributors&gt;&lt;authors&gt;&lt;author&gt;Getahun, T.&lt;/author&gt;&lt;author&gt;Mengistie, E.&lt;/author&gt;&lt;author&gt;Haddis, A.&lt;/author&gt;&lt;author&gt;Wasie, F.&lt;/author&gt;&lt;author&gt;Alemayehu, E.&lt;/author&gt;&lt;author&gt;Dadi, D.&lt;/author&gt;&lt;author&gt;Van Gerven, T.&lt;/author&gt;&lt;author&gt;Van der Bruggen, B.&lt;/author&gt;&lt;/authors&gt;&lt;/contributors&gt;&lt;titles&gt;&lt;title&gt;Municipal solid waste generation in growing urban areas in Africa: current practices and relation to socioeconomic factors in Jimma, Ethiopia&lt;/title&gt;&lt;secondary-title&gt;Environmental Monitoring and Assessment&lt;/secondary-title&gt;&lt;/titles&gt;&lt;periodical&gt;&lt;full-title&gt;Environmental Monitoring and Assessment&lt;/full-title&gt;&lt;/periodical&gt;&lt;pages&gt;6337-6345&lt;/pages&gt;&lt;volume&gt;184&lt;/volume&gt;&lt;number&gt;10&lt;/number&gt;&lt;dates&gt;&lt;year&gt;2012&lt;/year&gt;&lt;pub-dates&gt;&lt;date&gt;2012/10/01&lt;/date&gt;&lt;/pub-dates&gt;&lt;/dates&gt;&lt;isbn&gt;1573-2959&lt;/isbn&gt;&lt;urls&gt;&lt;related-urls&gt;&lt;url&gt;https://doi.org/10.1007/s10661-011-2423-x&lt;/url&gt;&lt;/related-urls&gt;&lt;/urls&gt;&lt;electronic-resource-num&gt;10.1007/s10661-011-2423-x&lt;/electronic-resource-num&gt;&lt;/record&gt;&lt;/Cite&gt;&lt;/EndNote&gt;</w:instrText>
            </w:r>
            <w:r w:rsidRPr="005A60EC">
              <w:rPr>
                <w:rFonts w:cs="Times New Roman"/>
                <w:lang w:val="en-US"/>
              </w:rPr>
              <w:fldChar w:fldCharType="separate"/>
            </w:r>
            <w:r w:rsidRPr="005A60EC">
              <w:rPr>
                <w:rFonts w:cs="Times New Roman"/>
                <w:noProof/>
                <w:lang w:val="en-US"/>
              </w:rPr>
              <w:t>Getahun et al.</w:t>
            </w:r>
            <w:r w:rsidRPr="005A60EC">
              <w:rPr>
                <w:rFonts w:cs="Times New Roman"/>
                <w:noProof/>
                <w:vertAlign w:val="superscript"/>
                <w:lang w:val="en-US"/>
              </w:rPr>
              <w:t>48</w:t>
            </w:r>
            <w:r w:rsidRPr="005A60EC">
              <w:rPr>
                <w:rFonts w:cs="Times New Roman"/>
                <w:lang w:val="en-US"/>
              </w:rPr>
              <w:fldChar w:fldCharType="end"/>
            </w:r>
            <w:r w:rsidR="00480233" w:rsidRPr="00A60061">
              <w:rPr>
                <w:rFonts w:cs="Times New Roman"/>
                <w:lang w:val="en-US"/>
              </w:rPr>
              <w:t xml:space="preserve"> </w:t>
            </w:r>
            <w:r w:rsidR="007A4AA3" w:rsidRPr="00A60061">
              <w:rPr>
                <w:rFonts w:cs="Times New Roman"/>
                <w:lang w:val="en-US"/>
              </w:rPr>
              <w:t xml:space="preserve">as cited by </w:t>
            </w:r>
            <w:r w:rsidR="007A4AA3" w:rsidRPr="00884AE3">
              <w:rPr>
                <w:rFonts w:cs="Times New Roman"/>
                <w:lang w:val="en-US"/>
              </w:rPr>
              <w:fldChar w:fldCharType="begin"/>
            </w:r>
            <w:r w:rsidRPr="00A60061">
              <w:rPr>
                <w:rFonts w:cs="Times New Roman"/>
                <w:lang w:val="en-US"/>
              </w:rPr>
              <w:instrText xml:space="preserve"> ADDIN EN.CITE &lt;EndNote&gt;&lt;Cite AuthorYear="1"&gt;&lt;Author&gt;Bundhoo&lt;/Author&gt;&lt;Year&gt;2018&lt;/Year&gt;&lt;RecNum&gt;213&lt;/RecNum&gt;&lt;DisplayText&gt;Bundhoo&lt;style face="superscript"&gt;49&lt;/style&gt;&lt;/DisplayText&gt;&lt;record&gt;&lt;rec-number&gt;213&lt;/rec-number&gt;&lt;foreign-keys&gt;&lt;key app="EN" db-id="x9ep5rzpeferz2er5wxxvrplewr09fz5setz" timestamp="1556719610" guid="ed08cc91-f26c-40c1-92af-38e7f6d16ec1"&gt;213&lt;/key&gt;&lt;/foreign-keys&gt;&lt;ref-type name="Journal Article"&gt;17&lt;/ref-type&gt;&lt;contributors&gt;&lt;authors&gt;&lt;author&gt;Bundhoo, Zumar M. A.&lt;/author&gt;&lt;/authors&gt;&lt;/contributors&gt;&lt;titles&gt;&lt;title&gt;Solid waste management in least developed countries: current status and challenges faced&lt;/title&gt;&lt;secondary-title&gt;Journal of Material Cycles and Waste Management&lt;/secondary-title&gt;&lt;/titles&gt;&lt;periodical&gt;&lt;full-title&gt;Journal of Material Cycles and Waste Management&lt;/full-title&gt;&lt;/periodical&gt;&lt;pages&gt;1867-1877&lt;/pages&gt;&lt;volume&gt;20&lt;/volume&gt;&lt;number&gt;3&lt;/number&gt;&lt;dates&gt;&lt;year&gt;2018&lt;/year&gt;&lt;pub-dates&gt;&lt;date&gt;2018/07/01&lt;/date&gt;&lt;/pub-dates&gt;&lt;/dates&gt;&lt;isbn&gt;1611-8227&lt;/isbn&gt;&lt;urls&gt;&lt;related-urls&gt;&lt;url&gt;https://doi.org/10.1007/s10163-018-0728-3&lt;/url&gt;&lt;/related-urls&gt;&lt;/urls&gt;&lt;electronic-resource-num&gt;10.1007/s10163-018-0728-3&lt;/electronic-resource-num&gt;&lt;/record&gt;&lt;/Cite&gt;&lt;/EndNote&gt;</w:instrText>
            </w:r>
            <w:r w:rsidR="007A4AA3" w:rsidRPr="005A60EC">
              <w:rPr>
                <w:rFonts w:cs="Times New Roman"/>
                <w:lang w:val="en-US"/>
              </w:rPr>
              <w:fldChar w:fldCharType="separate"/>
            </w:r>
            <w:r w:rsidRPr="00A60061">
              <w:rPr>
                <w:rFonts w:cs="Times New Roman"/>
                <w:noProof/>
                <w:lang w:val="en-US"/>
              </w:rPr>
              <w:t>Bundhoo</w:t>
            </w:r>
            <w:r w:rsidRPr="00A60061">
              <w:rPr>
                <w:rFonts w:cs="Times New Roman"/>
                <w:noProof/>
                <w:vertAlign w:val="superscript"/>
                <w:lang w:val="en-US"/>
              </w:rPr>
              <w:t>49</w:t>
            </w:r>
            <w:r w:rsidR="007A4AA3" w:rsidRPr="00884AE3">
              <w:rPr>
                <w:rFonts w:cs="Times New Roman"/>
                <w:lang w:val="en-US"/>
              </w:rPr>
              <w:fldChar w:fldCharType="end"/>
            </w:r>
          </w:p>
        </w:tc>
        <w:tc>
          <w:tcPr>
            <w:tcW w:w="305" w:type="pct"/>
            <w:tcBorders>
              <w:top w:val="nil"/>
              <w:bottom w:val="nil"/>
            </w:tcBorders>
            <w:vAlign w:val="bottom"/>
          </w:tcPr>
          <w:p w14:paraId="5DF46B0D" w14:textId="77777777" w:rsidR="007A4AA3" w:rsidRPr="00F54E8A" w:rsidRDefault="007A4AA3" w:rsidP="002440AB">
            <w:pPr>
              <w:pStyle w:val="Tabletext"/>
              <w:rPr>
                <w:rFonts w:cs="Times New Roman"/>
                <w:lang w:val="en-US"/>
              </w:rPr>
            </w:pPr>
            <w:r w:rsidRPr="00F54E8A">
              <w:rPr>
                <w:rFonts w:cs="Times New Roman"/>
                <w:lang w:val="en-US"/>
              </w:rPr>
              <w:t>ETH</w:t>
            </w:r>
          </w:p>
        </w:tc>
        <w:tc>
          <w:tcPr>
            <w:tcW w:w="507" w:type="pct"/>
            <w:tcBorders>
              <w:top w:val="nil"/>
              <w:bottom w:val="nil"/>
            </w:tcBorders>
            <w:vAlign w:val="bottom"/>
          </w:tcPr>
          <w:p w14:paraId="04BBB0E3" w14:textId="77777777" w:rsidR="007A4AA3" w:rsidRPr="00F54E8A" w:rsidRDefault="007A4AA3" w:rsidP="002440AB">
            <w:pPr>
              <w:pStyle w:val="Tabletext"/>
              <w:rPr>
                <w:rFonts w:cs="Times New Roman"/>
                <w:lang w:val="en-US"/>
              </w:rPr>
            </w:pPr>
            <w:r w:rsidRPr="00F54E8A">
              <w:rPr>
                <w:rFonts w:cs="Times New Roman"/>
                <w:lang w:val="en-US"/>
              </w:rPr>
              <w:t>Jimma</w:t>
            </w:r>
          </w:p>
        </w:tc>
        <w:tc>
          <w:tcPr>
            <w:tcW w:w="418" w:type="pct"/>
            <w:tcBorders>
              <w:top w:val="nil"/>
              <w:bottom w:val="nil"/>
            </w:tcBorders>
            <w:vAlign w:val="bottom"/>
          </w:tcPr>
          <w:p w14:paraId="2F7D9BCE"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tcBorders>
              <w:top w:val="nil"/>
              <w:bottom w:val="nil"/>
            </w:tcBorders>
            <w:vAlign w:val="bottom"/>
          </w:tcPr>
          <w:p w14:paraId="00CEEF2D" w14:textId="77777777" w:rsidR="007A4AA3" w:rsidRPr="00F54E8A" w:rsidRDefault="007A4AA3" w:rsidP="002440AB">
            <w:pPr>
              <w:pStyle w:val="Tabletext"/>
              <w:rPr>
                <w:rFonts w:cs="Times New Roman"/>
                <w:lang w:val="en-US"/>
              </w:rPr>
            </w:pPr>
          </w:p>
        </w:tc>
        <w:tc>
          <w:tcPr>
            <w:tcW w:w="286" w:type="pct"/>
            <w:vMerge/>
            <w:tcBorders>
              <w:top w:val="nil"/>
              <w:bottom w:val="nil"/>
            </w:tcBorders>
            <w:vAlign w:val="bottom"/>
          </w:tcPr>
          <w:p w14:paraId="1DBA53D0"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102E0A77" w14:textId="77777777" w:rsidR="007A4AA3" w:rsidRPr="00F54E8A" w:rsidRDefault="007A4AA3" w:rsidP="002440AB">
            <w:pPr>
              <w:pStyle w:val="Tabletext"/>
              <w:rPr>
                <w:rFonts w:cs="Times New Roman"/>
                <w:lang w:val="en-US"/>
              </w:rPr>
            </w:pPr>
            <w:r w:rsidRPr="00F54E8A">
              <w:rPr>
                <w:rFonts w:cs="Times New Roman"/>
                <w:lang w:val="en-US"/>
              </w:rPr>
              <w:t>Urban</w:t>
            </w:r>
          </w:p>
        </w:tc>
        <w:tc>
          <w:tcPr>
            <w:tcW w:w="432" w:type="pct"/>
            <w:tcBorders>
              <w:top w:val="nil"/>
              <w:bottom w:val="nil"/>
            </w:tcBorders>
            <w:vAlign w:val="bottom"/>
          </w:tcPr>
          <w:p w14:paraId="5154232D" w14:textId="77777777" w:rsidR="007A4AA3" w:rsidRPr="00F54E8A" w:rsidRDefault="007A4AA3" w:rsidP="002440AB">
            <w:pPr>
              <w:pStyle w:val="Tabletext"/>
              <w:rPr>
                <w:rFonts w:cs="Times New Roman"/>
                <w:lang w:val="en-US"/>
              </w:rPr>
            </w:pPr>
            <w:r w:rsidRPr="00F54E8A">
              <w:rPr>
                <w:rFonts w:cs="Times New Roman"/>
                <w:lang w:val="en-US"/>
              </w:rPr>
              <w:t>22%</w:t>
            </w:r>
          </w:p>
        </w:tc>
      </w:tr>
      <w:tr w:rsidR="007A4AA3" w:rsidRPr="00F54E8A" w14:paraId="24193C86" w14:textId="77777777" w:rsidTr="005A60EC">
        <w:trPr>
          <w:trHeight w:val="20"/>
        </w:trPr>
        <w:tc>
          <w:tcPr>
            <w:tcW w:w="406" w:type="pct"/>
            <w:vMerge/>
            <w:vAlign w:val="bottom"/>
          </w:tcPr>
          <w:p w14:paraId="6FD823EF"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51E78CD2" w14:textId="04A8883F" w:rsidR="007A4AA3" w:rsidRPr="00A60061" w:rsidRDefault="005D3165">
            <w:pPr>
              <w:pStyle w:val="Tabletext"/>
              <w:rPr>
                <w:rFonts w:cs="Times New Roman"/>
                <w:lang w:val="en-US"/>
              </w:rPr>
            </w:pPr>
            <w:r w:rsidRPr="005A60EC">
              <w:rPr>
                <w:rFonts w:cs="Times New Roman"/>
                <w:lang w:val="en-US"/>
              </w:rPr>
              <w:fldChar w:fldCharType="begin"/>
            </w:r>
            <w:r w:rsidRPr="005A60EC">
              <w:rPr>
                <w:rFonts w:cs="Times New Roman"/>
                <w:lang w:val="en-US"/>
              </w:rPr>
              <w:instrText xml:space="preserve"> ADDIN EN.CITE &lt;EndNote&gt;&lt;Cite AuthorYear="1"&gt;&lt;Author&gt;Rodil&lt;/Author&gt;&lt;Year&gt;2014&lt;/Year&gt;&lt;RecNum&gt;6887&lt;/RecNum&gt;&lt;DisplayText&gt;Rodil et al.&lt;style face="superscript"&gt;50&lt;/style&gt;&lt;/DisplayText&gt;&lt;record&gt;&lt;rec-number&gt;6887&lt;/rec-number&gt;&lt;foreign-keys&gt;&lt;key app="EN" db-id="x9ep5rzpeferz2er5wxxvrplewr09fz5setz" timestamp="1619517413" guid="8e39eef4-e076-4000-83c6-11457f6e4dac"&gt;6887&lt;/key&gt;&lt;/foreign-keys&gt;&lt;ref-type name="Report"&gt;27&lt;/ref-type&gt;&lt;contributors&gt;&lt;authors&gt;&lt;author&gt;Amillah S. Rodil&lt;/author&gt;&lt;author&gt;Maria Adelaida&lt;/author&gt;&lt;author&gt;Antonette Mias Cea&lt;/author&gt;&lt;/authors&gt;&lt;tertiary-authors&gt;&lt;author&gt;UN-Habitat&lt;/author&gt;&lt;/tertiary-authors&gt;&lt;/contributors&gt;&lt;titles&gt;&lt;title&gt;Honiara, Solomon Islands: Climate Change Vulnerability Assessment&lt;/title&gt;&lt;/titles&gt;&lt;dates&gt;&lt;year&gt;2014&lt;/year&gt;&lt;/dates&gt;&lt;urls&gt;&lt;related-urls&gt;&lt;url&gt;https://unhabitat.org/honiara-solomon-islands-climate-change-vulnerability-assessment&lt;/url&gt;&lt;/related-urls&gt;&lt;/urls&gt;&lt;access-date&gt;27 April 2021&lt;/access-date&gt;&lt;/record&gt;&lt;/Cite&gt;&lt;/EndNote&gt;</w:instrText>
            </w:r>
            <w:r w:rsidRPr="005A60EC">
              <w:rPr>
                <w:rFonts w:cs="Times New Roman"/>
                <w:lang w:val="en-US"/>
              </w:rPr>
              <w:fldChar w:fldCharType="separate"/>
            </w:r>
            <w:r w:rsidRPr="005A60EC">
              <w:rPr>
                <w:rFonts w:cs="Times New Roman"/>
                <w:noProof/>
                <w:lang w:val="en-US"/>
              </w:rPr>
              <w:t>Rodil et al.</w:t>
            </w:r>
            <w:r w:rsidRPr="005A60EC">
              <w:rPr>
                <w:rFonts w:cs="Times New Roman"/>
                <w:noProof/>
                <w:vertAlign w:val="superscript"/>
                <w:lang w:val="en-US"/>
              </w:rPr>
              <w:t>50</w:t>
            </w:r>
            <w:r w:rsidRPr="005A60EC">
              <w:rPr>
                <w:rFonts w:cs="Times New Roman"/>
                <w:lang w:val="en-US"/>
              </w:rPr>
              <w:fldChar w:fldCharType="end"/>
            </w:r>
            <w:r w:rsidR="007A4AA3" w:rsidRPr="00A60061">
              <w:rPr>
                <w:rFonts w:cs="Times New Roman"/>
                <w:lang w:val="en-US"/>
              </w:rPr>
              <w:t xml:space="preserve"> as cited by </w:t>
            </w:r>
            <w:r w:rsidR="007A4AA3" w:rsidRPr="00884AE3">
              <w:rPr>
                <w:rFonts w:cs="Times New Roman"/>
                <w:lang w:val="en-US"/>
              </w:rPr>
              <w:fldChar w:fldCharType="begin"/>
            </w:r>
            <w:r w:rsidRPr="00A60061">
              <w:rPr>
                <w:rFonts w:cs="Times New Roman"/>
                <w:lang w:val="en-US"/>
              </w:rPr>
              <w:instrText xml:space="preserve"> ADDIN EN.CITE &lt;EndNote&gt;&lt;Cite AuthorYear="1"&gt;&lt;Author&gt;Bundhoo&lt;/Author&gt;&lt;Year&gt;2018&lt;/Year&gt;&lt;RecNum&gt;213&lt;/RecNum&gt;&lt;DisplayText&gt;Bundhoo&lt;style face="superscript"&gt;49&lt;/style&gt;&lt;/DisplayText&gt;&lt;record&gt;&lt;rec-number&gt;213&lt;/rec-number&gt;&lt;foreign-keys&gt;&lt;key app="EN" db-id="x9ep5rzpeferz2er5wxxvrplewr09fz5setz" timestamp="1556719610" guid="ed08cc91-f26c-40c1-92af-38e7f6d16ec1"&gt;213&lt;/key&gt;&lt;/foreign-keys&gt;&lt;ref-type name="Journal Article"&gt;17&lt;/ref-type&gt;&lt;contributors&gt;&lt;authors&gt;&lt;author&gt;Bundhoo, Zumar M. A.&lt;/author&gt;&lt;/authors&gt;&lt;/contributors&gt;&lt;titles&gt;&lt;title&gt;Solid waste management in least developed countries: current status and challenges faced&lt;/title&gt;&lt;secondary-title&gt;Journal of Material Cycles and Waste Management&lt;/secondary-title&gt;&lt;/titles&gt;&lt;periodical&gt;&lt;full-title&gt;Journal of Material Cycles and Waste Management&lt;/full-title&gt;&lt;/periodical&gt;&lt;pages&gt;1867-1877&lt;/pages&gt;&lt;volume&gt;20&lt;/volume&gt;&lt;number&gt;3&lt;/number&gt;&lt;dates&gt;&lt;year&gt;2018&lt;/year&gt;&lt;pub-dates&gt;&lt;date&gt;2018/07/01&lt;/date&gt;&lt;/pub-dates&gt;&lt;/dates&gt;&lt;isbn&gt;1611-8227&lt;/isbn&gt;&lt;urls&gt;&lt;related-urls&gt;&lt;url&gt;https://doi.org/10.1007/s10163-018-0728-3&lt;/url&gt;&lt;/related-urls&gt;&lt;/urls&gt;&lt;electronic-resource-num&gt;10.1007/s10163-018-0728-3&lt;/electronic-resource-num&gt;&lt;/record&gt;&lt;/Cite&gt;&lt;/EndNote&gt;</w:instrText>
            </w:r>
            <w:r w:rsidR="007A4AA3" w:rsidRPr="005A60EC">
              <w:rPr>
                <w:rFonts w:cs="Times New Roman"/>
                <w:lang w:val="en-US"/>
              </w:rPr>
              <w:fldChar w:fldCharType="separate"/>
            </w:r>
            <w:r w:rsidRPr="00A60061">
              <w:rPr>
                <w:rFonts w:cs="Times New Roman"/>
                <w:noProof/>
                <w:lang w:val="en-US"/>
              </w:rPr>
              <w:t>Bundhoo</w:t>
            </w:r>
            <w:r w:rsidRPr="00A60061">
              <w:rPr>
                <w:rFonts w:cs="Times New Roman"/>
                <w:noProof/>
                <w:vertAlign w:val="superscript"/>
                <w:lang w:val="en-US"/>
              </w:rPr>
              <w:t>49</w:t>
            </w:r>
            <w:r w:rsidR="007A4AA3" w:rsidRPr="00884AE3">
              <w:rPr>
                <w:rFonts w:cs="Times New Roman"/>
                <w:lang w:val="en-US"/>
              </w:rPr>
              <w:fldChar w:fldCharType="end"/>
            </w:r>
          </w:p>
        </w:tc>
        <w:tc>
          <w:tcPr>
            <w:tcW w:w="305" w:type="pct"/>
            <w:tcBorders>
              <w:top w:val="nil"/>
              <w:bottom w:val="nil"/>
            </w:tcBorders>
            <w:vAlign w:val="bottom"/>
          </w:tcPr>
          <w:p w14:paraId="45E1DE3E" w14:textId="77777777" w:rsidR="007A4AA3" w:rsidRPr="00F54E8A" w:rsidRDefault="007A4AA3" w:rsidP="002440AB">
            <w:pPr>
              <w:pStyle w:val="Tabletext"/>
              <w:rPr>
                <w:rFonts w:cs="Times New Roman"/>
                <w:lang w:val="en-US"/>
              </w:rPr>
            </w:pPr>
            <w:r w:rsidRPr="00F54E8A">
              <w:rPr>
                <w:rFonts w:cs="Times New Roman"/>
                <w:lang w:val="en-US"/>
              </w:rPr>
              <w:t>SLB</w:t>
            </w:r>
          </w:p>
        </w:tc>
        <w:tc>
          <w:tcPr>
            <w:tcW w:w="507" w:type="pct"/>
            <w:tcBorders>
              <w:top w:val="nil"/>
              <w:bottom w:val="nil"/>
            </w:tcBorders>
            <w:vAlign w:val="bottom"/>
          </w:tcPr>
          <w:p w14:paraId="0517D29C" w14:textId="77777777" w:rsidR="007A4AA3" w:rsidRPr="00F54E8A" w:rsidRDefault="007A4AA3" w:rsidP="002440AB">
            <w:pPr>
              <w:pStyle w:val="Tabletext"/>
              <w:rPr>
                <w:rFonts w:cs="Times New Roman"/>
                <w:lang w:val="en-US"/>
              </w:rPr>
            </w:pPr>
            <w:r w:rsidRPr="00F54E8A">
              <w:rPr>
                <w:rFonts w:cs="Times New Roman"/>
                <w:lang w:val="en-US"/>
              </w:rPr>
              <w:t>Honiara</w:t>
            </w:r>
          </w:p>
        </w:tc>
        <w:tc>
          <w:tcPr>
            <w:tcW w:w="418" w:type="pct"/>
            <w:tcBorders>
              <w:top w:val="nil"/>
              <w:bottom w:val="nil"/>
            </w:tcBorders>
            <w:vAlign w:val="bottom"/>
          </w:tcPr>
          <w:p w14:paraId="7DF7553A"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tcBorders>
              <w:top w:val="nil"/>
              <w:bottom w:val="nil"/>
            </w:tcBorders>
            <w:vAlign w:val="bottom"/>
          </w:tcPr>
          <w:p w14:paraId="148D98DF" w14:textId="77777777" w:rsidR="007A4AA3" w:rsidRPr="00F54E8A" w:rsidRDefault="007A4AA3" w:rsidP="002440AB">
            <w:pPr>
              <w:pStyle w:val="Tabletext"/>
              <w:rPr>
                <w:rFonts w:cs="Times New Roman"/>
                <w:lang w:val="en-US"/>
              </w:rPr>
            </w:pPr>
          </w:p>
        </w:tc>
        <w:tc>
          <w:tcPr>
            <w:tcW w:w="286" w:type="pct"/>
            <w:vMerge/>
            <w:tcBorders>
              <w:top w:val="nil"/>
              <w:bottom w:val="nil"/>
            </w:tcBorders>
            <w:vAlign w:val="bottom"/>
          </w:tcPr>
          <w:p w14:paraId="172E4DCC"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666B5A15" w14:textId="77777777" w:rsidR="007A4AA3" w:rsidRPr="00F54E8A" w:rsidRDefault="007A4AA3" w:rsidP="002440AB">
            <w:pPr>
              <w:pStyle w:val="Tabletext"/>
              <w:rPr>
                <w:rFonts w:cs="Times New Roman"/>
                <w:lang w:val="en-US"/>
              </w:rPr>
            </w:pPr>
            <w:r w:rsidRPr="00F54E8A">
              <w:rPr>
                <w:rFonts w:cs="Times New Roman"/>
                <w:lang w:val="en-US"/>
              </w:rPr>
              <w:t>Urban</w:t>
            </w:r>
          </w:p>
        </w:tc>
        <w:tc>
          <w:tcPr>
            <w:tcW w:w="432" w:type="pct"/>
            <w:tcBorders>
              <w:top w:val="nil"/>
              <w:bottom w:val="nil"/>
            </w:tcBorders>
            <w:vAlign w:val="bottom"/>
          </w:tcPr>
          <w:p w14:paraId="3F6BC2B4" w14:textId="77777777" w:rsidR="007A4AA3" w:rsidRPr="00F54E8A" w:rsidRDefault="007A4AA3" w:rsidP="002440AB">
            <w:pPr>
              <w:pStyle w:val="Tabletext"/>
              <w:rPr>
                <w:rFonts w:cs="Times New Roman"/>
                <w:lang w:val="en-US"/>
              </w:rPr>
            </w:pPr>
            <w:r w:rsidRPr="00F54E8A">
              <w:rPr>
                <w:rFonts w:cs="Times New Roman"/>
                <w:lang w:val="en-US"/>
              </w:rPr>
              <w:t>23%</w:t>
            </w:r>
          </w:p>
        </w:tc>
      </w:tr>
      <w:tr w:rsidR="007A4AA3" w:rsidRPr="00F54E8A" w14:paraId="03C8E3BA" w14:textId="77777777" w:rsidTr="005A60EC">
        <w:trPr>
          <w:trHeight w:val="20"/>
        </w:trPr>
        <w:tc>
          <w:tcPr>
            <w:tcW w:w="406" w:type="pct"/>
            <w:vMerge/>
            <w:vAlign w:val="bottom"/>
          </w:tcPr>
          <w:p w14:paraId="77339EF1"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12658195" w14:textId="507F9B1F" w:rsidR="007A4AA3" w:rsidRPr="00A60061" w:rsidRDefault="005D3165">
            <w:pPr>
              <w:pStyle w:val="Tabletext"/>
              <w:rPr>
                <w:rFonts w:cs="Times New Roman"/>
                <w:lang w:val="en-US"/>
              </w:rPr>
            </w:pPr>
            <w:r w:rsidRPr="005A60EC">
              <w:rPr>
                <w:rFonts w:cs="Times New Roman"/>
                <w:lang w:val="en-US"/>
              </w:rPr>
              <w:fldChar w:fldCharType="begin"/>
            </w:r>
            <w:r w:rsidR="00FE6022" w:rsidRPr="005A60EC">
              <w:rPr>
                <w:rFonts w:cs="Times New Roman"/>
                <w:lang w:val="en-US"/>
              </w:rPr>
              <w:instrText xml:space="preserve"> ADDIN EN.CITE &lt;EndNote&gt;&lt;Cite AuthorYear="1"&gt;&lt;Author&gt;McCulloch&lt;/Author&gt;&lt;Year&gt;1999&lt;/Year&gt;&lt;RecNum&gt;6888&lt;/RecNum&gt;&lt;DisplayText&gt;McCulloch et al.&lt;style face="superscript"&gt;51&lt;/style&gt;&lt;/DisplayText&gt;&lt;record&gt;&lt;rec-number&gt;6888&lt;/rec-number&gt;&lt;foreign-keys&gt;&lt;key app="EN" db-id="x9ep5rzpeferz2er5wxxvrplewr09fz5setz" timestamp="1619517602" guid="bdf23aae-aec8-4ee5-9a3c-96cb6f62eb0a"&gt;6888&lt;/key&gt;&lt;/foreign-keys&gt;&lt;ref-type name="Journal Article"&gt;17&lt;/ref-type&gt;&lt;contributors&gt;&lt;authors&gt;&lt;author&gt;McCulloch, Archie&lt;/author&gt;&lt;author&gt;Aucott, Michael L.&lt;/author&gt;&lt;author&gt;Benkovitz, Carmen M.&lt;/author&gt;&lt;author&gt;Graedel, Thomas E.&lt;/author&gt;&lt;author&gt;Kleiman, Gary&lt;/author&gt;&lt;author&gt;Midgley, Pauline M.&lt;/author&gt;&lt;author&gt;Li, Yi-Fan&lt;/author&gt;&lt;/authors&gt;&lt;/contributors&gt;&lt;titles&gt;&lt;title&gt;Global emissions of hydrogen chloride and chloromethane from coal combustion, incineration and industrial activities: Reactive Chlorine Emissions Inventory&lt;/title&gt;&lt;secondary-title&gt;Journal of Geophysical Research: Atmospheres&lt;/secondary-title&gt;&lt;/titles&gt;&lt;periodical&gt;&lt;full-title&gt;Journal of geophysical research: atmospheres&lt;/full-title&gt;&lt;abbr-1&gt;J Geophys Res-Atmos&lt;/abbr-1&gt;&lt;/periodical&gt;&lt;pages&gt;8391-8403&lt;/pages&gt;&lt;volume&gt;104&lt;/volume&gt;&lt;number&gt;D7&lt;/number&gt;&lt;dates&gt;&lt;year&gt;1999&lt;/year&gt;&lt;pub-dates&gt;&lt;date&gt;1999/04/20&lt;/date&gt;&lt;/pub-dates&gt;&lt;/dates&gt;&lt;publisher&gt;John Wiley &amp;amp; Sons, Ltd&lt;/publisher&gt;&lt;isbn&gt;0148-0227&lt;/isbn&gt;&lt;work-type&gt;https://doi.org/10.1029/1999JD900025&lt;/work-type&gt;&lt;urls&gt;&lt;related-urls&gt;&lt;url&gt;https://doi.org/10.1029/1999JD900025&lt;/url&gt;&lt;/related-urls&gt;&lt;/urls&gt;&lt;electronic-resource-num&gt;https://doi.org/10.1029/1999JD900025&lt;/electronic-resource-num&gt;&lt;access-date&gt;2021/04/27&lt;/access-date&gt;&lt;/record&gt;&lt;/Cite&gt;&lt;/EndNote&gt;</w:instrText>
            </w:r>
            <w:r w:rsidRPr="005A60EC">
              <w:rPr>
                <w:rFonts w:cs="Times New Roman"/>
                <w:lang w:val="en-US"/>
              </w:rPr>
              <w:fldChar w:fldCharType="separate"/>
            </w:r>
            <w:r w:rsidRPr="005A60EC">
              <w:rPr>
                <w:rFonts w:cs="Times New Roman"/>
                <w:noProof/>
                <w:lang w:val="en-US"/>
              </w:rPr>
              <w:t>McCulloch et al.</w:t>
            </w:r>
            <w:r w:rsidRPr="005A60EC">
              <w:rPr>
                <w:rFonts w:cs="Times New Roman"/>
                <w:noProof/>
                <w:vertAlign w:val="superscript"/>
                <w:lang w:val="en-US"/>
              </w:rPr>
              <w:t>51</w:t>
            </w:r>
            <w:r w:rsidRPr="005A60EC">
              <w:rPr>
                <w:rFonts w:cs="Times New Roman"/>
                <w:lang w:val="en-US"/>
              </w:rPr>
              <w:fldChar w:fldCharType="end"/>
            </w:r>
            <w:r w:rsidR="007A4AA3" w:rsidRPr="00A60061">
              <w:rPr>
                <w:rFonts w:cs="Times New Roman"/>
                <w:lang w:val="en-US"/>
              </w:rPr>
              <w:t xml:space="preserve"> as cited by </w:t>
            </w:r>
            <w:r w:rsidR="007A4AA3" w:rsidRPr="00884AE3">
              <w:rPr>
                <w:rFonts w:cs="Times New Roman"/>
                <w:lang w:val="en-US"/>
              </w:rPr>
              <w:fldChar w:fldCharType="begin"/>
            </w:r>
            <w:r w:rsidRPr="00A60061">
              <w:rPr>
                <w:rFonts w:cs="Times New Roman"/>
                <w:lang w:val="en-US"/>
              </w:rPr>
              <w:instrText xml:space="preserve"> ADDIN EN.CITE &lt;EndNote&gt;&lt;Cite AuthorYear="1"&gt;&lt;Author&gt;Christian&lt;/Author&gt;&lt;Year&gt;2010&lt;/Year&gt;&lt;RecNum&gt;214&lt;/RecNum&gt;&lt;DisplayText&gt;Christian et al.&lt;style face="superscript"&gt;52&lt;/style&gt;&lt;/DisplayText&gt;&lt;record&gt;&lt;rec-number&gt;214&lt;/rec-number&gt;&lt;foreign-keys&gt;&lt;key app="EN" db-id="x9ep5rzpeferz2er5wxxvrplewr09fz5setz" timestamp="1556719688" guid="00fa324e-0d08-4b27-91d8-8b7942c2565a"&gt;214&lt;/key&gt;&lt;/foreign-keys&gt;&lt;ref-type name="Journal Article"&gt;17&lt;/ref-type&gt;&lt;contributors&gt;&lt;authors&gt;&lt;author&gt;Christian, T. J.&lt;/author&gt;&lt;author&gt;Yokelson, R. J.&lt;/author&gt;&lt;author&gt;Cárdenas, B.&lt;/author&gt;&lt;author&gt;Molina, L. T.&lt;/author&gt;&lt;author&gt;Engling, G.&lt;/author&gt;&lt;author&gt;Hsu, S. C.&lt;/author&gt;&lt;/authors&gt;&lt;/contributors&gt;&lt;titles&gt;&lt;title&gt;Trace gas and particle emissions from domestic and industrial biofuel use and garbage burning in central Mexico&lt;/title&gt;&lt;secondary-title&gt;Atmospheric Chemistry and Physics&lt;/secondary-title&gt;&lt;/titles&gt;&lt;periodical&gt;&lt;full-title&gt;Atmospheric Chemistry and Physics&lt;/full-title&gt;&lt;/periodical&gt;&lt;pages&gt;565-584&lt;/pages&gt;&lt;volume&gt;10&lt;/volume&gt;&lt;number&gt;2&lt;/number&gt;&lt;dates&gt;&lt;year&gt;2010&lt;/year&gt;&lt;/dates&gt;&lt;publisher&gt;Copernicus Publications&lt;/publisher&gt;&lt;isbn&gt;1680-7324&lt;/isbn&gt;&lt;urls&gt;&lt;related-urls&gt;&lt;url&gt;https://www.atmos-chem-phys.net/10/565/2010/&lt;/url&gt;&lt;/related-urls&gt;&lt;/urls&gt;&lt;electronic-resource-num&gt;10.5194/acp-10-565-2010&lt;/electronic-resource-num&gt;&lt;/record&gt;&lt;/Cite&gt;&lt;/EndNote&gt;</w:instrText>
            </w:r>
            <w:r w:rsidR="007A4AA3" w:rsidRPr="005A60EC">
              <w:rPr>
                <w:rFonts w:cs="Times New Roman"/>
                <w:lang w:val="en-US"/>
              </w:rPr>
              <w:fldChar w:fldCharType="separate"/>
            </w:r>
            <w:r w:rsidRPr="00A60061">
              <w:rPr>
                <w:rFonts w:cs="Times New Roman"/>
                <w:noProof/>
                <w:lang w:val="en-US"/>
              </w:rPr>
              <w:t>Christian et al.</w:t>
            </w:r>
            <w:r w:rsidRPr="00A60061">
              <w:rPr>
                <w:rFonts w:cs="Times New Roman"/>
                <w:noProof/>
                <w:vertAlign w:val="superscript"/>
                <w:lang w:val="en-US"/>
              </w:rPr>
              <w:t>52</w:t>
            </w:r>
            <w:r w:rsidR="007A4AA3" w:rsidRPr="00884AE3">
              <w:rPr>
                <w:rFonts w:cs="Times New Roman"/>
                <w:lang w:val="en-US"/>
              </w:rPr>
              <w:fldChar w:fldCharType="end"/>
            </w:r>
          </w:p>
        </w:tc>
        <w:tc>
          <w:tcPr>
            <w:tcW w:w="305" w:type="pct"/>
            <w:tcBorders>
              <w:top w:val="nil"/>
              <w:bottom w:val="nil"/>
            </w:tcBorders>
            <w:vAlign w:val="bottom"/>
          </w:tcPr>
          <w:p w14:paraId="4DD93D52"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507" w:type="pct"/>
            <w:tcBorders>
              <w:top w:val="nil"/>
              <w:bottom w:val="nil"/>
            </w:tcBorders>
            <w:vAlign w:val="bottom"/>
          </w:tcPr>
          <w:p w14:paraId="22125446"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3437C0F8"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718" w:type="pct"/>
            <w:tcBorders>
              <w:top w:val="nil"/>
              <w:bottom w:val="nil"/>
            </w:tcBorders>
            <w:vAlign w:val="bottom"/>
          </w:tcPr>
          <w:p w14:paraId="59F2C521" w14:textId="77777777" w:rsidR="007A4AA3" w:rsidRPr="00F54E8A" w:rsidRDefault="007A4AA3" w:rsidP="002440AB">
            <w:pPr>
              <w:pStyle w:val="Tabletext"/>
              <w:rPr>
                <w:rFonts w:cs="Times New Roman"/>
                <w:lang w:val="en-US"/>
              </w:rPr>
            </w:pPr>
            <w:r w:rsidRPr="00F54E8A">
              <w:rPr>
                <w:rFonts w:cs="Times New Roman"/>
                <w:lang w:val="en-US"/>
              </w:rPr>
              <w:t>Assumption</w:t>
            </w:r>
          </w:p>
        </w:tc>
        <w:tc>
          <w:tcPr>
            <w:tcW w:w="286" w:type="pct"/>
            <w:vMerge/>
            <w:tcBorders>
              <w:top w:val="nil"/>
              <w:bottom w:val="nil"/>
            </w:tcBorders>
            <w:vAlign w:val="bottom"/>
          </w:tcPr>
          <w:p w14:paraId="5181776D"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6ECF74C6" w14:textId="03016984"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27BFCA84" w14:textId="77777777" w:rsidR="007A4AA3" w:rsidRPr="00F54E8A" w:rsidRDefault="007A4AA3" w:rsidP="002440AB">
            <w:pPr>
              <w:pStyle w:val="Tabletext"/>
              <w:rPr>
                <w:rFonts w:cs="Times New Roman"/>
                <w:lang w:val="en-US"/>
              </w:rPr>
            </w:pPr>
            <w:r w:rsidRPr="00F54E8A">
              <w:rPr>
                <w:rFonts w:cs="Times New Roman"/>
                <w:lang w:val="en-US"/>
              </w:rPr>
              <w:t>50%</w:t>
            </w:r>
          </w:p>
        </w:tc>
      </w:tr>
      <w:tr w:rsidR="007A4AA3" w:rsidRPr="00F54E8A" w14:paraId="294ACCE7" w14:textId="77777777" w:rsidTr="005A60EC">
        <w:trPr>
          <w:trHeight w:val="20"/>
        </w:trPr>
        <w:tc>
          <w:tcPr>
            <w:tcW w:w="406" w:type="pct"/>
            <w:vMerge/>
            <w:vAlign w:val="bottom"/>
          </w:tcPr>
          <w:p w14:paraId="4CD50BC5"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24315D0F" w14:textId="5A32916D" w:rsidR="007A4AA3" w:rsidRPr="00F54E8A" w:rsidRDefault="007A4AA3" w:rsidP="002440AB">
            <w:pPr>
              <w:pStyle w:val="Tabletext"/>
              <w:rPr>
                <w:rFonts w:cs="Times New Roman"/>
                <w:lang w:val="en-US"/>
              </w:rPr>
            </w:pPr>
            <w:r w:rsidRPr="00F54E8A">
              <w:rPr>
                <w:rFonts w:cs="Times New Roman"/>
                <w:lang w:val="en-US"/>
              </w:rPr>
              <w:fldChar w:fldCharType="begin"/>
            </w:r>
            <w:r w:rsidRPr="00F54E8A">
              <w:rPr>
                <w:rFonts w:cs="Times New Roman"/>
                <w:lang w:val="en-US"/>
              </w:rPr>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Pr="00F54E8A">
              <w:rPr>
                <w:rFonts w:cs="Times New Roman"/>
                <w:lang w:val="en-US"/>
              </w:rPr>
              <w:fldChar w:fldCharType="separate"/>
            </w:r>
            <w:r w:rsidRPr="00F54E8A">
              <w:rPr>
                <w:rFonts w:cs="Times New Roman"/>
                <w:noProof/>
                <w:lang w:val="en-US"/>
              </w:rPr>
              <w:t>Wiedinmyer et al.</w:t>
            </w:r>
            <w:r w:rsidRPr="00F54E8A">
              <w:rPr>
                <w:rFonts w:cs="Times New Roman"/>
                <w:noProof/>
                <w:vertAlign w:val="superscript"/>
                <w:lang w:val="en-US"/>
              </w:rPr>
              <w:t>15</w:t>
            </w:r>
            <w:r w:rsidRPr="00F54E8A">
              <w:rPr>
                <w:rFonts w:cs="Times New Roman"/>
                <w:lang w:val="en-US"/>
              </w:rPr>
              <w:fldChar w:fldCharType="end"/>
            </w:r>
          </w:p>
        </w:tc>
        <w:tc>
          <w:tcPr>
            <w:tcW w:w="305" w:type="pct"/>
            <w:tcBorders>
              <w:top w:val="nil"/>
              <w:bottom w:val="nil"/>
            </w:tcBorders>
            <w:vAlign w:val="bottom"/>
          </w:tcPr>
          <w:p w14:paraId="69EF027F"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507" w:type="pct"/>
            <w:tcBorders>
              <w:top w:val="nil"/>
              <w:bottom w:val="nil"/>
            </w:tcBorders>
            <w:vAlign w:val="bottom"/>
          </w:tcPr>
          <w:p w14:paraId="113FAFFC"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534F14F6"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718" w:type="pct"/>
            <w:tcBorders>
              <w:top w:val="nil"/>
              <w:bottom w:val="nil"/>
            </w:tcBorders>
            <w:vAlign w:val="bottom"/>
          </w:tcPr>
          <w:p w14:paraId="1BE406F9" w14:textId="77777777" w:rsidR="007A4AA3" w:rsidRPr="00F54E8A" w:rsidRDefault="007A4AA3" w:rsidP="002440AB">
            <w:pPr>
              <w:pStyle w:val="Tabletext"/>
              <w:rPr>
                <w:rFonts w:cs="Times New Roman"/>
                <w:lang w:val="en-US"/>
              </w:rPr>
            </w:pPr>
            <w:r w:rsidRPr="00F54E8A">
              <w:rPr>
                <w:rFonts w:cs="Times New Roman"/>
                <w:lang w:val="en-US"/>
              </w:rPr>
              <w:t>Assumption (IPCC)</w:t>
            </w:r>
          </w:p>
        </w:tc>
        <w:tc>
          <w:tcPr>
            <w:tcW w:w="286" w:type="pct"/>
            <w:tcBorders>
              <w:top w:val="nil"/>
              <w:bottom w:val="nil"/>
            </w:tcBorders>
            <w:vAlign w:val="bottom"/>
          </w:tcPr>
          <w:p w14:paraId="15EC3DA0"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709" w:type="pct"/>
            <w:tcBorders>
              <w:top w:val="nil"/>
              <w:bottom w:val="nil"/>
            </w:tcBorders>
            <w:vAlign w:val="bottom"/>
          </w:tcPr>
          <w:p w14:paraId="2304DB53" w14:textId="4806AA7D"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0C5EBB79" w14:textId="77777777" w:rsidR="007A4AA3" w:rsidRPr="00F54E8A" w:rsidRDefault="007A4AA3" w:rsidP="002440AB">
            <w:pPr>
              <w:pStyle w:val="Tabletext"/>
              <w:rPr>
                <w:rFonts w:cs="Times New Roman"/>
                <w:lang w:val="en-US"/>
              </w:rPr>
            </w:pPr>
            <w:r w:rsidRPr="00F54E8A">
              <w:rPr>
                <w:rFonts w:cs="Times New Roman"/>
                <w:lang w:val="en-US"/>
              </w:rPr>
              <w:t>41%</w:t>
            </w:r>
          </w:p>
        </w:tc>
      </w:tr>
      <w:tr w:rsidR="007A4AA3" w:rsidRPr="00F54E8A" w14:paraId="2494891E" w14:textId="77777777" w:rsidTr="005A60EC">
        <w:trPr>
          <w:trHeight w:val="20"/>
        </w:trPr>
        <w:tc>
          <w:tcPr>
            <w:tcW w:w="406" w:type="pct"/>
            <w:vMerge/>
            <w:vAlign w:val="bottom"/>
          </w:tcPr>
          <w:p w14:paraId="35A37962"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5B7478AB" w14:textId="46753ECA" w:rsidR="007A4AA3" w:rsidRPr="00F54E8A" w:rsidRDefault="007A4AA3" w:rsidP="005D3165">
            <w:pPr>
              <w:pStyle w:val="Tabletext"/>
              <w:rPr>
                <w:rFonts w:cs="Times New Roman"/>
                <w:lang w:val="en-US"/>
              </w:rPr>
            </w:pPr>
            <w:r w:rsidRPr="00F54E8A">
              <w:rPr>
                <w:rFonts w:cs="Times New Roman"/>
                <w:lang w:val="en-US"/>
              </w:rPr>
              <w:fldChar w:fldCharType="begin"/>
            </w:r>
            <w:r w:rsidR="005D3165">
              <w:rPr>
                <w:rFonts w:cs="Times New Roman"/>
                <w:lang w:val="en-US"/>
              </w:rPr>
              <w:instrText xml:space="preserve"> ADDIN EN.CITE &lt;EndNote&gt;&lt;Cite AuthorYear="1"&gt;&lt;Author&gt;United States Environmental Protection Agency&lt;/Author&gt;&lt;Year&gt;2001&lt;/Year&gt;&lt;RecNum&gt;216&lt;/RecNum&gt;&lt;DisplayText&gt;United States Environmental Protection Agency&lt;style face="superscript"&gt;53&lt;/style&gt;&lt;/DisplayText&gt;&lt;record&gt;&lt;rec-number&gt;216&lt;/rec-number&gt;&lt;foreign-keys&gt;&lt;key app="EN" db-id="x9ep5rzpeferz2er5wxxvrplewr09fz5setz" timestamp="1556720494" guid="5451a070-fa3c-4af9-b37d-007146ff27f7"&gt;216&lt;/key&gt;&lt;/foreign-keys&gt;&lt;ref-type name="Report"&gt;27&lt;/ref-type&gt;&lt;contributors&gt;&lt;authors&gt;&lt;author&gt;United States Environmental Protection Agency,&lt;/author&gt;&lt;/authors&gt;&lt;tertiary-authors&gt;&lt;author&gt;United States Environmental Protection Agency,&lt;/author&gt;&lt;/tertiary-authors&gt;&lt;/contributors&gt;&lt;titles&gt;&lt;title&gt;Residential household waste open burning&lt;/title&gt;&lt;/titles&gt;&lt;dates&gt;&lt;year&gt;2001&lt;/year&gt;&lt;/dates&gt;&lt;pub-location&gt;North Carolina, USA&lt;/pub-location&gt;&lt;publisher&gt;US Environmental Protection Agency,&lt;/publisher&gt;&lt;urls&gt;&lt;related-urls&gt;&lt;url&gt;https://www.epa.gov/sites/production/files/2015-08/documents/opnres3.pdf&lt;/url&gt;&lt;/related-urls&gt;&lt;/urls&gt;&lt;access-date&gt;01 May 2019&lt;/access-date&gt;&lt;/record&gt;&lt;/Cite&gt;&lt;/EndNote&gt;</w:instrText>
            </w:r>
            <w:r w:rsidRPr="00F54E8A">
              <w:rPr>
                <w:rFonts w:cs="Times New Roman"/>
                <w:lang w:val="en-US"/>
              </w:rPr>
              <w:fldChar w:fldCharType="separate"/>
            </w:r>
            <w:r w:rsidR="005D3165">
              <w:rPr>
                <w:rFonts w:cs="Times New Roman"/>
                <w:noProof/>
                <w:lang w:val="en-US"/>
              </w:rPr>
              <w:t>United States Environmental Protection Agency</w:t>
            </w:r>
            <w:r w:rsidR="005D3165" w:rsidRPr="005D3165">
              <w:rPr>
                <w:rFonts w:cs="Times New Roman"/>
                <w:noProof/>
                <w:vertAlign w:val="superscript"/>
                <w:lang w:val="en-US"/>
              </w:rPr>
              <w:t>53</w:t>
            </w:r>
            <w:r w:rsidRPr="00F54E8A">
              <w:rPr>
                <w:rFonts w:cs="Times New Roman"/>
                <w:lang w:val="en-US"/>
              </w:rPr>
              <w:fldChar w:fldCharType="end"/>
            </w:r>
          </w:p>
        </w:tc>
        <w:tc>
          <w:tcPr>
            <w:tcW w:w="305" w:type="pct"/>
            <w:tcBorders>
              <w:top w:val="nil"/>
              <w:bottom w:val="nil"/>
            </w:tcBorders>
            <w:vAlign w:val="bottom"/>
          </w:tcPr>
          <w:p w14:paraId="05C66705" w14:textId="77777777" w:rsidR="007A4AA3" w:rsidRPr="00F54E8A" w:rsidRDefault="007A4AA3" w:rsidP="002440AB">
            <w:pPr>
              <w:pStyle w:val="Tabletext"/>
              <w:rPr>
                <w:rFonts w:cs="Times New Roman"/>
                <w:lang w:val="en-US"/>
              </w:rPr>
            </w:pPr>
            <w:r w:rsidRPr="00F54E8A">
              <w:rPr>
                <w:rFonts w:cs="Times New Roman"/>
                <w:lang w:val="en-US"/>
              </w:rPr>
              <w:t>USA</w:t>
            </w:r>
          </w:p>
        </w:tc>
        <w:tc>
          <w:tcPr>
            <w:tcW w:w="507" w:type="pct"/>
            <w:tcBorders>
              <w:top w:val="nil"/>
              <w:bottom w:val="nil"/>
            </w:tcBorders>
            <w:vAlign w:val="bottom"/>
          </w:tcPr>
          <w:p w14:paraId="276ADC32"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498E388A"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tcBorders>
              <w:top w:val="nil"/>
              <w:bottom w:val="nil"/>
            </w:tcBorders>
            <w:vAlign w:val="bottom"/>
          </w:tcPr>
          <w:p w14:paraId="701BDFD2" w14:textId="77777777" w:rsidR="007A4AA3" w:rsidRPr="00F54E8A" w:rsidRDefault="007A4AA3" w:rsidP="002440AB">
            <w:pPr>
              <w:pStyle w:val="Tabletext"/>
              <w:rPr>
                <w:rFonts w:cs="Times New Roman"/>
                <w:lang w:val="en-US"/>
              </w:rPr>
            </w:pPr>
            <w:r w:rsidRPr="00F54E8A">
              <w:rPr>
                <w:rFonts w:cs="Times New Roman"/>
                <w:lang w:val="en-US"/>
              </w:rPr>
              <w:t>Survey</w:t>
            </w:r>
          </w:p>
        </w:tc>
        <w:tc>
          <w:tcPr>
            <w:tcW w:w="286" w:type="pct"/>
            <w:tcBorders>
              <w:top w:val="nil"/>
              <w:bottom w:val="nil"/>
            </w:tcBorders>
            <w:vAlign w:val="bottom"/>
          </w:tcPr>
          <w:p w14:paraId="78666562" w14:textId="77777777" w:rsidR="007A4AA3" w:rsidRPr="00F54E8A" w:rsidRDefault="007A4AA3" w:rsidP="002440AB">
            <w:pPr>
              <w:pStyle w:val="Tabletext"/>
              <w:rPr>
                <w:rFonts w:cs="Times New Roman"/>
                <w:lang w:val="en-US"/>
              </w:rPr>
            </w:pPr>
            <w:r w:rsidRPr="00F54E8A">
              <w:rPr>
                <w:rFonts w:cs="Times New Roman"/>
                <w:lang w:val="en-US"/>
              </w:rPr>
              <w:t>HIC</w:t>
            </w:r>
          </w:p>
        </w:tc>
        <w:tc>
          <w:tcPr>
            <w:tcW w:w="709" w:type="pct"/>
            <w:tcBorders>
              <w:top w:val="nil"/>
              <w:bottom w:val="nil"/>
            </w:tcBorders>
            <w:vAlign w:val="bottom"/>
          </w:tcPr>
          <w:p w14:paraId="0B4C689A" w14:textId="77777777" w:rsidR="007A4AA3" w:rsidRPr="00F54E8A" w:rsidRDefault="007A4AA3" w:rsidP="002440AB">
            <w:pPr>
              <w:pStyle w:val="Tabletext"/>
              <w:rPr>
                <w:rFonts w:cs="Times New Roman"/>
                <w:lang w:val="en-US"/>
              </w:rPr>
            </w:pPr>
            <w:r w:rsidRPr="00F54E8A">
              <w:rPr>
                <w:rFonts w:cs="Times New Roman"/>
                <w:lang w:val="en-US"/>
              </w:rPr>
              <w:t>Rural</w:t>
            </w:r>
          </w:p>
        </w:tc>
        <w:tc>
          <w:tcPr>
            <w:tcW w:w="432" w:type="pct"/>
            <w:tcBorders>
              <w:top w:val="nil"/>
              <w:bottom w:val="nil"/>
            </w:tcBorders>
            <w:vAlign w:val="bottom"/>
          </w:tcPr>
          <w:p w14:paraId="0D558323" w14:textId="26A58CE5" w:rsidR="007A4AA3" w:rsidRPr="00F54E8A" w:rsidRDefault="007A4AA3" w:rsidP="002440AB">
            <w:pPr>
              <w:pStyle w:val="Tabletext"/>
              <w:rPr>
                <w:rFonts w:cs="Times New Roman"/>
                <w:lang w:val="en-US"/>
              </w:rPr>
            </w:pPr>
            <w:r w:rsidRPr="00F54E8A">
              <w:rPr>
                <w:rFonts w:cs="Times New Roman"/>
                <w:lang w:val="en-US"/>
              </w:rPr>
              <w:t>25-32%</w:t>
            </w:r>
          </w:p>
        </w:tc>
      </w:tr>
      <w:tr w:rsidR="007A4AA3" w:rsidRPr="00F54E8A" w14:paraId="39A5C3FA" w14:textId="77777777" w:rsidTr="005A60EC">
        <w:trPr>
          <w:trHeight w:val="20"/>
        </w:trPr>
        <w:tc>
          <w:tcPr>
            <w:tcW w:w="406" w:type="pct"/>
            <w:vMerge/>
            <w:vAlign w:val="bottom"/>
          </w:tcPr>
          <w:p w14:paraId="24124966" w14:textId="77777777" w:rsidR="007A4AA3" w:rsidRPr="00F54E8A" w:rsidRDefault="007A4AA3" w:rsidP="002440AB">
            <w:pPr>
              <w:pStyle w:val="Tabletext"/>
              <w:rPr>
                <w:rFonts w:cs="Times New Roman"/>
                <w:lang w:val="en-US"/>
              </w:rPr>
            </w:pPr>
          </w:p>
        </w:tc>
        <w:tc>
          <w:tcPr>
            <w:tcW w:w="1219" w:type="pct"/>
            <w:tcBorders>
              <w:top w:val="nil"/>
              <w:bottom w:val="single" w:sz="4" w:space="0" w:color="auto"/>
            </w:tcBorders>
            <w:vAlign w:val="bottom"/>
          </w:tcPr>
          <w:p w14:paraId="6C96905D" w14:textId="3FA9B4D1" w:rsidR="007A4AA3" w:rsidRPr="00F54E8A" w:rsidRDefault="007A4AA3" w:rsidP="005D3165">
            <w:pPr>
              <w:pStyle w:val="Tabletext"/>
              <w:rPr>
                <w:rFonts w:cs="Times New Roman"/>
                <w:lang w:val="en-US"/>
              </w:rPr>
            </w:pPr>
            <w:r w:rsidRPr="00F54E8A">
              <w:rPr>
                <w:rFonts w:cs="Times New Roman"/>
                <w:lang w:val="en-US"/>
              </w:rPr>
              <w:fldChar w:fldCharType="begin"/>
            </w:r>
            <w:r w:rsidR="005D3165">
              <w:rPr>
                <w:rFonts w:cs="Times New Roman"/>
                <w:lang w:val="en-US"/>
              </w:rPr>
              <w:instrText xml:space="preserve"> ADDIN EN.CITE &lt;EndNote&gt;&lt;Cite AuthorYear="1"&gt;&lt;Author&gt;Das&lt;/Author&gt;&lt;Year&gt;2018&lt;/Year&gt;&lt;RecNum&gt;6856&lt;/RecNum&gt;&lt;DisplayText&gt;Das et al.&lt;style face="superscript"&gt;54&lt;/style&gt;&lt;/DisplayText&gt;&lt;record&gt;&lt;rec-number&gt;6856&lt;/rec-number&gt;&lt;foreign-keys&gt;&lt;key app="EN" db-id="x9ep5rzpeferz2er5wxxvrplewr09fz5setz" timestamp="1615374001" guid="77d3610e-d7e6-4f25-8d00-56e5cb656641"&gt;6856&lt;/key&gt;&lt;/foreign-keys&gt;&lt;ref-type name="Journal Article"&gt;17&lt;/ref-type&gt;&lt;contributors&gt;&lt;authors&gt;&lt;author&gt;Das, Bhupendra&lt;/author&gt;&lt;author&gt;Bhave, Prakash V.&lt;/author&gt;&lt;author&gt;Sapkota, Alka&lt;/author&gt;&lt;author&gt;Byanju, Rejina M.&lt;/author&gt;&lt;/authors&gt;&lt;/contributors&gt;&lt;titles&gt;&lt;title&gt;Estimating emissions from open burning of municipal solid waste in municipalities of Nepal&lt;/title&gt;&lt;secondary-title&gt;Waste Management&lt;/secondary-title&gt;&lt;/titles&gt;&lt;periodical&gt;&lt;full-title&gt;Waste Management&lt;/full-title&gt;&lt;/periodical&gt;&lt;pages&gt;481-490&lt;/pages&gt;&lt;volume&gt;79&lt;/volume&gt;&lt;keywords&gt;&lt;keyword&gt;Municipal waste generation&lt;/keyword&gt;&lt;keyword&gt;MSW open burning&lt;/keyword&gt;&lt;keyword&gt;Air pollutants&lt;/keyword&gt;&lt;keyword&gt;Emission inventory&lt;/keyword&gt;&lt;keyword&gt;Health impact&lt;/keyword&gt;&lt;/keywords&gt;&lt;dates&gt;&lt;year&gt;2018&lt;/year&gt;&lt;pub-dates&gt;&lt;date&gt;2018/09/01/&lt;/date&gt;&lt;/pub-dates&gt;&lt;/dates&gt;&lt;isbn&gt;0956-053X&lt;/isbn&gt;&lt;urls&gt;&lt;related-urls&gt;&lt;url&gt;https://www.sciencedirect.com/science/article/pii/S0956053X18304963&lt;/url&gt;&lt;/related-urls&gt;&lt;/urls&gt;&lt;electronic-resource-num&gt;https://doi.org/10.1016/j.wasman.2018.08.013&lt;/electronic-resource-num&gt;&lt;/record&gt;&lt;/Cite&gt;&lt;/EndNote&gt;</w:instrText>
            </w:r>
            <w:r w:rsidRPr="00F54E8A">
              <w:rPr>
                <w:rFonts w:cs="Times New Roman"/>
                <w:lang w:val="en-US"/>
              </w:rPr>
              <w:fldChar w:fldCharType="separate"/>
            </w:r>
            <w:r w:rsidR="005D3165">
              <w:rPr>
                <w:rFonts w:cs="Times New Roman"/>
                <w:noProof/>
                <w:lang w:val="en-US"/>
              </w:rPr>
              <w:t>Das et al.</w:t>
            </w:r>
            <w:r w:rsidR="005D3165" w:rsidRPr="005D3165">
              <w:rPr>
                <w:rFonts w:cs="Times New Roman"/>
                <w:noProof/>
                <w:vertAlign w:val="superscript"/>
                <w:lang w:val="en-US"/>
              </w:rPr>
              <w:t>54</w:t>
            </w:r>
            <w:r w:rsidRPr="00F54E8A">
              <w:rPr>
                <w:rFonts w:cs="Times New Roman"/>
                <w:lang w:val="en-US"/>
              </w:rPr>
              <w:fldChar w:fldCharType="end"/>
            </w:r>
          </w:p>
        </w:tc>
        <w:tc>
          <w:tcPr>
            <w:tcW w:w="305" w:type="pct"/>
            <w:tcBorders>
              <w:top w:val="nil"/>
              <w:bottom w:val="single" w:sz="4" w:space="0" w:color="auto"/>
            </w:tcBorders>
            <w:vAlign w:val="bottom"/>
          </w:tcPr>
          <w:p w14:paraId="4C8F8F02" w14:textId="2A0E210E" w:rsidR="007A4AA3" w:rsidRPr="00F54E8A" w:rsidRDefault="007A4AA3" w:rsidP="002440AB">
            <w:pPr>
              <w:pStyle w:val="Tabletext"/>
              <w:rPr>
                <w:rFonts w:cs="Times New Roman"/>
                <w:lang w:val="en-US"/>
              </w:rPr>
            </w:pPr>
            <w:r w:rsidRPr="00F54E8A">
              <w:rPr>
                <w:rFonts w:cs="Times New Roman"/>
                <w:lang w:val="en-US"/>
              </w:rPr>
              <w:t>NPL</w:t>
            </w:r>
          </w:p>
        </w:tc>
        <w:tc>
          <w:tcPr>
            <w:tcW w:w="507" w:type="pct"/>
            <w:tcBorders>
              <w:top w:val="nil"/>
              <w:bottom w:val="single" w:sz="4" w:space="0" w:color="auto"/>
            </w:tcBorders>
            <w:vAlign w:val="bottom"/>
          </w:tcPr>
          <w:p w14:paraId="24D46136" w14:textId="77EBC96F" w:rsidR="007A4AA3" w:rsidRPr="00F54E8A" w:rsidRDefault="007A4AA3" w:rsidP="002440AB">
            <w:pPr>
              <w:pStyle w:val="Tabletext"/>
              <w:rPr>
                <w:rFonts w:cs="Times New Roman"/>
              </w:rPr>
            </w:pPr>
            <w:r w:rsidRPr="00F54E8A">
              <w:rPr>
                <w:rFonts w:cs="Times New Roman"/>
              </w:rPr>
              <w:t>Kathmandu</w:t>
            </w:r>
          </w:p>
          <w:p w14:paraId="3A6E0B68" w14:textId="67CC83FB" w:rsidR="007A4AA3" w:rsidRPr="00F54E8A" w:rsidRDefault="007A4AA3" w:rsidP="002440AB">
            <w:pPr>
              <w:pStyle w:val="Tabletext"/>
              <w:rPr>
                <w:rFonts w:cs="Times New Roman"/>
                <w:lang w:val="en-US"/>
              </w:rPr>
            </w:pPr>
            <w:r w:rsidRPr="00F54E8A">
              <w:rPr>
                <w:rFonts w:cs="Times New Roman"/>
                <w:lang w:val="en-US"/>
              </w:rPr>
              <w:t>Metropolitan City &amp; surrounding municipalities</w:t>
            </w:r>
          </w:p>
        </w:tc>
        <w:tc>
          <w:tcPr>
            <w:tcW w:w="418" w:type="pct"/>
            <w:tcBorders>
              <w:top w:val="nil"/>
              <w:bottom w:val="single" w:sz="4" w:space="0" w:color="auto"/>
            </w:tcBorders>
            <w:vAlign w:val="bottom"/>
          </w:tcPr>
          <w:p w14:paraId="2AB859CB" w14:textId="43F47A76" w:rsidR="007A4AA3" w:rsidRPr="00F54E8A" w:rsidRDefault="007A4AA3" w:rsidP="002440AB">
            <w:pPr>
              <w:pStyle w:val="Tabletext"/>
              <w:rPr>
                <w:rFonts w:cs="Times New Roman"/>
                <w:lang w:val="en-US"/>
              </w:rPr>
            </w:pPr>
            <w:r w:rsidRPr="00F54E8A">
              <w:rPr>
                <w:rFonts w:cs="Times New Roman"/>
                <w:lang w:val="en-US"/>
              </w:rPr>
              <w:t>Municipality</w:t>
            </w:r>
          </w:p>
        </w:tc>
        <w:tc>
          <w:tcPr>
            <w:tcW w:w="718" w:type="pct"/>
            <w:tcBorders>
              <w:top w:val="nil"/>
              <w:bottom w:val="single" w:sz="4" w:space="0" w:color="auto"/>
            </w:tcBorders>
            <w:vAlign w:val="bottom"/>
          </w:tcPr>
          <w:p w14:paraId="7D597F62" w14:textId="7069ADC6" w:rsidR="007A4AA3" w:rsidRPr="00F54E8A" w:rsidRDefault="007A4AA3" w:rsidP="002440AB">
            <w:pPr>
              <w:pStyle w:val="Tabletext"/>
              <w:rPr>
                <w:rFonts w:cs="Times New Roman"/>
                <w:lang w:val="en-US"/>
              </w:rPr>
            </w:pPr>
            <w:r w:rsidRPr="00F54E8A">
              <w:rPr>
                <w:rFonts w:cs="Times New Roman"/>
                <w:lang w:val="en-US"/>
              </w:rPr>
              <w:t>Transect sampling &amp; household survey</w:t>
            </w:r>
          </w:p>
        </w:tc>
        <w:tc>
          <w:tcPr>
            <w:tcW w:w="286" w:type="pct"/>
            <w:tcBorders>
              <w:top w:val="nil"/>
              <w:bottom w:val="single" w:sz="4" w:space="0" w:color="auto"/>
            </w:tcBorders>
            <w:vAlign w:val="bottom"/>
          </w:tcPr>
          <w:p w14:paraId="6D78CD1B" w14:textId="3334E176" w:rsidR="007A4AA3" w:rsidRPr="00F54E8A" w:rsidRDefault="007A4AA3" w:rsidP="002440AB">
            <w:pPr>
              <w:pStyle w:val="Tabletext"/>
              <w:rPr>
                <w:rFonts w:cs="Times New Roman"/>
                <w:lang w:val="en-US"/>
              </w:rPr>
            </w:pPr>
            <w:r w:rsidRPr="00F54E8A">
              <w:rPr>
                <w:rFonts w:cs="Times New Roman"/>
                <w:lang w:val="en-US"/>
              </w:rPr>
              <w:t>LIMIC</w:t>
            </w:r>
          </w:p>
        </w:tc>
        <w:tc>
          <w:tcPr>
            <w:tcW w:w="709" w:type="pct"/>
            <w:tcBorders>
              <w:top w:val="nil"/>
              <w:bottom w:val="single" w:sz="4" w:space="0" w:color="auto"/>
            </w:tcBorders>
            <w:vAlign w:val="bottom"/>
          </w:tcPr>
          <w:p w14:paraId="4E618469" w14:textId="6972A6DB" w:rsidR="007A4AA3" w:rsidRPr="00F54E8A" w:rsidRDefault="007A4AA3" w:rsidP="002440AB">
            <w:pPr>
              <w:pStyle w:val="Tabletext"/>
              <w:rPr>
                <w:rFonts w:cs="Times New Roman"/>
                <w:lang w:val="en-US"/>
              </w:rPr>
            </w:pPr>
            <w:r w:rsidRPr="00F54E8A">
              <w:rPr>
                <w:rFonts w:cs="Times New Roman"/>
                <w:lang w:val="en-US"/>
              </w:rPr>
              <w:t>Urban</w:t>
            </w:r>
          </w:p>
        </w:tc>
        <w:tc>
          <w:tcPr>
            <w:tcW w:w="432" w:type="pct"/>
            <w:tcBorders>
              <w:top w:val="nil"/>
              <w:bottom w:val="single" w:sz="4" w:space="0" w:color="auto"/>
            </w:tcBorders>
            <w:vAlign w:val="bottom"/>
          </w:tcPr>
          <w:p w14:paraId="5B02DE71" w14:textId="77777777" w:rsidR="007A4AA3" w:rsidRPr="00F54E8A" w:rsidRDefault="007A4AA3" w:rsidP="002440AB">
            <w:pPr>
              <w:pStyle w:val="Tabletext"/>
              <w:rPr>
                <w:rFonts w:cs="Times New Roman"/>
                <w:lang w:val="en-US"/>
              </w:rPr>
            </w:pPr>
            <w:r w:rsidRPr="00F54E8A">
              <w:rPr>
                <w:rFonts w:cs="Times New Roman"/>
                <w:lang w:val="en-US"/>
              </w:rPr>
              <w:t xml:space="preserve">3% </w:t>
            </w:r>
          </w:p>
          <w:p w14:paraId="0E2196E0" w14:textId="2F3D3ABB" w:rsidR="007A4AA3" w:rsidRPr="00F54E8A" w:rsidRDefault="007A4AA3" w:rsidP="002440AB">
            <w:pPr>
              <w:pStyle w:val="Tabletext"/>
              <w:rPr>
                <w:rFonts w:cs="Times New Roman"/>
                <w:lang w:val="en-US"/>
              </w:rPr>
            </w:pPr>
            <w:r w:rsidRPr="00F54E8A">
              <w:rPr>
                <w:rFonts w:cs="Times New Roman"/>
                <w:lang w:val="en-US"/>
              </w:rPr>
              <w:t>(0.9-5.6%)</w:t>
            </w:r>
          </w:p>
        </w:tc>
      </w:tr>
      <w:tr w:rsidR="007A4AA3" w:rsidRPr="00F54E8A" w14:paraId="09EC296E" w14:textId="77777777" w:rsidTr="005A60EC">
        <w:trPr>
          <w:trHeight w:val="20"/>
        </w:trPr>
        <w:tc>
          <w:tcPr>
            <w:tcW w:w="406" w:type="pct"/>
            <w:vMerge w:val="restart"/>
            <w:vAlign w:val="bottom"/>
          </w:tcPr>
          <w:p w14:paraId="715D0E99" w14:textId="2AB41E6A" w:rsidR="007A4AA3" w:rsidRPr="00F54E8A" w:rsidRDefault="007A4AA3" w:rsidP="002440AB">
            <w:pPr>
              <w:pStyle w:val="Tabletext"/>
              <w:rPr>
                <w:rFonts w:cs="Times New Roman"/>
                <w:lang w:val="en-US"/>
              </w:rPr>
            </w:pPr>
            <w:r w:rsidRPr="00F54E8A">
              <w:rPr>
                <w:rFonts w:cs="Times New Roman"/>
                <w:lang w:val="en-US"/>
              </w:rPr>
              <w:t xml:space="preserve">Household solid waste </w:t>
            </w:r>
          </w:p>
        </w:tc>
        <w:tc>
          <w:tcPr>
            <w:tcW w:w="1219" w:type="pct"/>
            <w:vMerge w:val="restart"/>
            <w:tcBorders>
              <w:top w:val="single" w:sz="4" w:space="0" w:color="auto"/>
            </w:tcBorders>
            <w:vAlign w:val="bottom"/>
          </w:tcPr>
          <w:p w14:paraId="1A060775" w14:textId="65A40125"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AuthorYear="1"&gt;&lt;Author&gt;Reyna-Bensusan&lt;/Author&gt;&lt;Year&gt;2018&lt;/Year&gt;&lt;RecNum&gt;212&lt;/RecNum&gt;&lt;DisplayText&gt;Reyna-Bensusan et al.&lt;style face="superscript"&gt;47&lt;/style&gt;&lt;/DisplayText&gt;&lt;record&gt;&lt;rec-number&gt;212&lt;/rec-number&gt;&lt;foreign-keys&gt;&lt;key app="EN" db-id="x9ep5rzpeferz2er5wxxvrplewr09fz5setz" timestamp="1556719487" guid="ac40c822-1846-4926-8729-aa11e02044a0"&gt;212&lt;/key&gt;&lt;/foreign-keys&gt;&lt;ref-type name="Journal Article"&gt;17&lt;/ref-type&gt;&lt;contributors&gt;&lt;authors&gt;&lt;author&gt;Reyna-Bensusan, Natalia&lt;/author&gt;&lt;author&gt;Wilson, David C.&lt;/author&gt;&lt;author&gt;Smith, Stephen R.&lt;/author&gt;&lt;/authors&gt;&lt;/contributors&gt;&lt;titles&gt;&lt;title&gt;Uncontrolled burning of solid waste by households in Mexico is a significant contributor to climate change in the country&lt;/title&gt;&lt;secondary-title&gt;Environmental Research&lt;/secondary-title&gt;&lt;/titles&gt;&lt;periodical&gt;&lt;full-title&gt;Environmental Research&lt;/full-title&gt;&lt;/periodical&gt;&lt;pages&gt;280-288&lt;/pages&gt;&lt;volume&gt;163&lt;/volume&gt;&lt;keywords&gt;&lt;keyword&gt;Open burning of waste&lt;/keyword&gt;&lt;keyword&gt;Black carbon emissions&lt;/keyword&gt;&lt;keyword&gt;Air pollution&lt;/keyword&gt;&lt;keyword&gt;Municipal solid waste&lt;/keyword&gt;&lt;keyword&gt;Climate change&lt;/keyword&gt;&lt;keyword&gt;Developing countries&lt;/keyword&gt;&lt;/keywords&gt;&lt;dates&gt;&lt;year&gt;2018&lt;/year&gt;&lt;pub-dates&gt;&lt;date&gt;2018/05/01/&lt;/date&gt;&lt;/pub-dates&gt;&lt;/dates&gt;&lt;isbn&gt;0013-9351&lt;/isbn&gt;&lt;urls&gt;&lt;related-urls&gt;&lt;url&gt;http://www.sciencedirect.com/science/article/pii/S0013935118300434&lt;/url&gt;&lt;/related-urls&gt;&lt;/urls&gt;&lt;electronic-resource-num&gt;https://doi.org/10.1016/j.envres.2018.01.042&lt;/electronic-resource-num&gt;&lt;/record&gt;&lt;/Cite&gt;&lt;/EndNote&gt;</w:instrText>
            </w:r>
            <w:r w:rsidRPr="00F54E8A">
              <w:rPr>
                <w:rFonts w:cs="Times New Roman"/>
                <w:lang w:val="en-US"/>
              </w:rPr>
              <w:fldChar w:fldCharType="separate"/>
            </w:r>
            <w:r w:rsidR="00480233">
              <w:rPr>
                <w:rFonts w:cs="Times New Roman"/>
                <w:noProof/>
                <w:lang w:val="en-US"/>
              </w:rPr>
              <w:t>Reyna-Bensusan et al.</w:t>
            </w:r>
            <w:r w:rsidR="00480233" w:rsidRPr="00480233">
              <w:rPr>
                <w:rFonts w:cs="Times New Roman"/>
                <w:noProof/>
                <w:vertAlign w:val="superscript"/>
                <w:lang w:val="en-US"/>
              </w:rPr>
              <w:t>47</w:t>
            </w:r>
            <w:r w:rsidRPr="00F54E8A">
              <w:rPr>
                <w:rFonts w:cs="Times New Roman"/>
                <w:lang w:val="en-US"/>
              </w:rPr>
              <w:fldChar w:fldCharType="end"/>
            </w:r>
          </w:p>
        </w:tc>
        <w:tc>
          <w:tcPr>
            <w:tcW w:w="305" w:type="pct"/>
            <w:vMerge w:val="restart"/>
            <w:tcBorders>
              <w:top w:val="single" w:sz="4" w:space="0" w:color="auto"/>
            </w:tcBorders>
            <w:vAlign w:val="bottom"/>
          </w:tcPr>
          <w:p w14:paraId="10CA2F56" w14:textId="77777777" w:rsidR="007A4AA3" w:rsidRPr="00F54E8A" w:rsidRDefault="007A4AA3" w:rsidP="002440AB">
            <w:pPr>
              <w:pStyle w:val="Tabletext"/>
              <w:rPr>
                <w:rFonts w:cs="Times New Roman"/>
                <w:lang w:val="en-US"/>
              </w:rPr>
            </w:pPr>
            <w:r w:rsidRPr="00F54E8A">
              <w:rPr>
                <w:rFonts w:cs="Times New Roman"/>
                <w:lang w:val="en-US"/>
              </w:rPr>
              <w:t>MEX</w:t>
            </w:r>
          </w:p>
        </w:tc>
        <w:tc>
          <w:tcPr>
            <w:tcW w:w="507" w:type="pct"/>
            <w:vMerge w:val="restart"/>
            <w:tcBorders>
              <w:top w:val="single" w:sz="4" w:space="0" w:color="auto"/>
            </w:tcBorders>
            <w:vAlign w:val="bottom"/>
          </w:tcPr>
          <w:p w14:paraId="3786B09D" w14:textId="77777777" w:rsidR="007A4AA3" w:rsidRPr="00F54E8A" w:rsidRDefault="007A4AA3" w:rsidP="002440AB">
            <w:pPr>
              <w:pStyle w:val="Tabletext"/>
              <w:rPr>
                <w:rFonts w:cs="Times New Roman"/>
                <w:lang w:val="en-US"/>
              </w:rPr>
            </w:pPr>
            <w:r w:rsidRPr="00F54E8A">
              <w:rPr>
                <w:rFonts w:cs="Times New Roman"/>
                <w:lang w:val="en-US"/>
              </w:rPr>
              <w:t>Huejutla de Reyes</w:t>
            </w:r>
          </w:p>
        </w:tc>
        <w:tc>
          <w:tcPr>
            <w:tcW w:w="418" w:type="pct"/>
            <w:vMerge w:val="restart"/>
            <w:tcBorders>
              <w:top w:val="single" w:sz="4" w:space="0" w:color="auto"/>
            </w:tcBorders>
            <w:vAlign w:val="bottom"/>
          </w:tcPr>
          <w:p w14:paraId="45323D9E" w14:textId="77777777" w:rsidR="007A4AA3" w:rsidRPr="00F54E8A" w:rsidRDefault="007A4AA3" w:rsidP="002440AB">
            <w:pPr>
              <w:pStyle w:val="Tabletext"/>
              <w:rPr>
                <w:rFonts w:cs="Times New Roman"/>
                <w:lang w:val="en-US"/>
              </w:rPr>
            </w:pPr>
            <w:r w:rsidRPr="00F54E8A">
              <w:rPr>
                <w:rFonts w:cs="Times New Roman"/>
                <w:lang w:val="en-US"/>
              </w:rPr>
              <w:t>Municipality</w:t>
            </w:r>
          </w:p>
        </w:tc>
        <w:tc>
          <w:tcPr>
            <w:tcW w:w="718" w:type="pct"/>
            <w:vMerge w:val="restart"/>
            <w:tcBorders>
              <w:top w:val="single" w:sz="4" w:space="0" w:color="auto"/>
            </w:tcBorders>
            <w:vAlign w:val="bottom"/>
          </w:tcPr>
          <w:p w14:paraId="3372B449" w14:textId="77777777" w:rsidR="007A4AA3" w:rsidRPr="00F54E8A" w:rsidRDefault="007A4AA3" w:rsidP="002440AB">
            <w:pPr>
              <w:pStyle w:val="Tabletext"/>
              <w:rPr>
                <w:rFonts w:cs="Times New Roman"/>
                <w:lang w:val="en-US"/>
              </w:rPr>
            </w:pPr>
            <w:r w:rsidRPr="00F54E8A">
              <w:rPr>
                <w:rFonts w:cs="Times New Roman"/>
                <w:lang w:val="en-US"/>
              </w:rPr>
              <w:t>Survey</w:t>
            </w:r>
          </w:p>
        </w:tc>
        <w:tc>
          <w:tcPr>
            <w:tcW w:w="286" w:type="pct"/>
            <w:vMerge w:val="restart"/>
            <w:tcBorders>
              <w:top w:val="single" w:sz="4" w:space="0" w:color="auto"/>
            </w:tcBorders>
            <w:vAlign w:val="bottom"/>
          </w:tcPr>
          <w:p w14:paraId="527B1ED9" w14:textId="77777777" w:rsidR="007A4AA3" w:rsidRPr="00F54E8A" w:rsidRDefault="007A4AA3" w:rsidP="002440AB">
            <w:pPr>
              <w:pStyle w:val="Tabletext"/>
              <w:rPr>
                <w:rFonts w:cs="Times New Roman"/>
                <w:lang w:val="en-US"/>
              </w:rPr>
            </w:pPr>
            <w:r w:rsidRPr="00F54E8A">
              <w:rPr>
                <w:rFonts w:cs="Times New Roman"/>
                <w:lang w:val="en-US"/>
              </w:rPr>
              <w:t>LIMIC</w:t>
            </w:r>
          </w:p>
        </w:tc>
        <w:tc>
          <w:tcPr>
            <w:tcW w:w="709" w:type="pct"/>
            <w:tcBorders>
              <w:top w:val="single" w:sz="4" w:space="0" w:color="auto"/>
              <w:bottom w:val="nil"/>
            </w:tcBorders>
            <w:vAlign w:val="bottom"/>
          </w:tcPr>
          <w:p w14:paraId="585B4BDD" w14:textId="77777777" w:rsidR="007A4AA3" w:rsidRPr="00F54E8A" w:rsidRDefault="007A4AA3" w:rsidP="002440AB">
            <w:pPr>
              <w:pStyle w:val="Tabletext"/>
              <w:rPr>
                <w:rFonts w:cs="Times New Roman"/>
                <w:lang w:val="en-US"/>
              </w:rPr>
            </w:pPr>
            <w:r w:rsidRPr="00F54E8A">
              <w:rPr>
                <w:rFonts w:cs="Times New Roman"/>
                <w:lang w:val="en-US"/>
              </w:rPr>
              <w:t xml:space="preserve">Urban </w:t>
            </w:r>
          </w:p>
        </w:tc>
        <w:tc>
          <w:tcPr>
            <w:tcW w:w="432" w:type="pct"/>
            <w:tcBorders>
              <w:top w:val="single" w:sz="4" w:space="0" w:color="auto"/>
              <w:bottom w:val="nil"/>
            </w:tcBorders>
            <w:vAlign w:val="bottom"/>
          </w:tcPr>
          <w:p w14:paraId="417A3FBE" w14:textId="77777777" w:rsidR="007A4AA3" w:rsidRPr="00F54E8A" w:rsidRDefault="007A4AA3" w:rsidP="002440AB">
            <w:pPr>
              <w:pStyle w:val="Tabletext"/>
              <w:rPr>
                <w:rFonts w:cs="Times New Roman"/>
                <w:lang w:val="en-US"/>
              </w:rPr>
            </w:pPr>
            <w:r w:rsidRPr="00F54E8A">
              <w:rPr>
                <w:rFonts w:cs="Times New Roman"/>
                <w:lang w:val="en-US"/>
              </w:rPr>
              <w:t>2-6%</w:t>
            </w:r>
          </w:p>
        </w:tc>
      </w:tr>
      <w:tr w:rsidR="007A4AA3" w:rsidRPr="00F54E8A" w14:paraId="1720680C" w14:textId="77777777" w:rsidTr="005A60EC">
        <w:trPr>
          <w:trHeight w:val="20"/>
        </w:trPr>
        <w:tc>
          <w:tcPr>
            <w:tcW w:w="406" w:type="pct"/>
            <w:vMerge/>
            <w:vAlign w:val="bottom"/>
          </w:tcPr>
          <w:p w14:paraId="43FE066D" w14:textId="77777777" w:rsidR="007A4AA3" w:rsidRPr="00F54E8A" w:rsidRDefault="007A4AA3" w:rsidP="002440AB">
            <w:pPr>
              <w:pStyle w:val="Tabletext"/>
              <w:rPr>
                <w:rFonts w:cs="Times New Roman"/>
                <w:lang w:val="en-US"/>
              </w:rPr>
            </w:pPr>
          </w:p>
        </w:tc>
        <w:tc>
          <w:tcPr>
            <w:tcW w:w="1219" w:type="pct"/>
            <w:vMerge/>
            <w:vAlign w:val="bottom"/>
          </w:tcPr>
          <w:p w14:paraId="0349568C" w14:textId="77777777" w:rsidR="007A4AA3" w:rsidRPr="00F54E8A" w:rsidRDefault="007A4AA3" w:rsidP="002440AB">
            <w:pPr>
              <w:pStyle w:val="Tabletext"/>
              <w:rPr>
                <w:rFonts w:cs="Times New Roman"/>
                <w:lang w:val="en-US"/>
              </w:rPr>
            </w:pPr>
          </w:p>
        </w:tc>
        <w:tc>
          <w:tcPr>
            <w:tcW w:w="305" w:type="pct"/>
            <w:vMerge/>
            <w:vAlign w:val="bottom"/>
          </w:tcPr>
          <w:p w14:paraId="59AC8BDF" w14:textId="77777777" w:rsidR="007A4AA3" w:rsidRPr="00F54E8A" w:rsidRDefault="007A4AA3" w:rsidP="002440AB">
            <w:pPr>
              <w:pStyle w:val="Tabletext"/>
              <w:rPr>
                <w:rFonts w:cs="Times New Roman"/>
                <w:lang w:val="en-US"/>
              </w:rPr>
            </w:pPr>
          </w:p>
        </w:tc>
        <w:tc>
          <w:tcPr>
            <w:tcW w:w="507" w:type="pct"/>
            <w:vMerge/>
            <w:vAlign w:val="bottom"/>
          </w:tcPr>
          <w:p w14:paraId="4B7ED323" w14:textId="77777777" w:rsidR="007A4AA3" w:rsidRPr="00F54E8A" w:rsidRDefault="007A4AA3" w:rsidP="002440AB">
            <w:pPr>
              <w:pStyle w:val="Tabletext"/>
              <w:rPr>
                <w:rFonts w:cs="Times New Roman"/>
                <w:lang w:val="en-US"/>
              </w:rPr>
            </w:pPr>
          </w:p>
        </w:tc>
        <w:tc>
          <w:tcPr>
            <w:tcW w:w="418" w:type="pct"/>
            <w:vMerge/>
            <w:vAlign w:val="bottom"/>
          </w:tcPr>
          <w:p w14:paraId="5B76B97C" w14:textId="77777777" w:rsidR="007A4AA3" w:rsidRPr="00F54E8A" w:rsidRDefault="007A4AA3" w:rsidP="002440AB">
            <w:pPr>
              <w:pStyle w:val="Tabletext"/>
              <w:rPr>
                <w:rFonts w:cs="Times New Roman"/>
                <w:lang w:val="en-US"/>
              </w:rPr>
            </w:pPr>
          </w:p>
        </w:tc>
        <w:tc>
          <w:tcPr>
            <w:tcW w:w="718" w:type="pct"/>
            <w:vMerge/>
            <w:vAlign w:val="bottom"/>
          </w:tcPr>
          <w:p w14:paraId="74B6A6BB" w14:textId="77777777" w:rsidR="007A4AA3" w:rsidRPr="00F54E8A" w:rsidRDefault="007A4AA3" w:rsidP="002440AB">
            <w:pPr>
              <w:pStyle w:val="Tabletext"/>
              <w:rPr>
                <w:rFonts w:cs="Times New Roman"/>
                <w:lang w:val="en-US"/>
              </w:rPr>
            </w:pPr>
          </w:p>
        </w:tc>
        <w:tc>
          <w:tcPr>
            <w:tcW w:w="286" w:type="pct"/>
            <w:vMerge/>
            <w:vAlign w:val="bottom"/>
          </w:tcPr>
          <w:p w14:paraId="1E27483A"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640A88F3" w14:textId="77777777" w:rsidR="007A4AA3" w:rsidRPr="00F54E8A" w:rsidRDefault="007A4AA3" w:rsidP="002440AB">
            <w:pPr>
              <w:pStyle w:val="Tabletext"/>
              <w:rPr>
                <w:rFonts w:cs="Times New Roman"/>
                <w:lang w:val="en-US"/>
              </w:rPr>
            </w:pPr>
            <w:r w:rsidRPr="00F54E8A">
              <w:rPr>
                <w:rFonts w:cs="Times New Roman"/>
                <w:lang w:val="en-US"/>
              </w:rPr>
              <w:t>Peri-urban</w:t>
            </w:r>
          </w:p>
        </w:tc>
        <w:tc>
          <w:tcPr>
            <w:tcW w:w="432" w:type="pct"/>
            <w:tcBorders>
              <w:top w:val="nil"/>
              <w:bottom w:val="nil"/>
            </w:tcBorders>
            <w:vAlign w:val="bottom"/>
          </w:tcPr>
          <w:p w14:paraId="0334AEBE" w14:textId="77777777" w:rsidR="007A4AA3" w:rsidRPr="00F54E8A" w:rsidRDefault="007A4AA3" w:rsidP="002440AB">
            <w:pPr>
              <w:pStyle w:val="Tabletext"/>
              <w:rPr>
                <w:rFonts w:cs="Times New Roman"/>
                <w:lang w:val="en-US"/>
              </w:rPr>
            </w:pPr>
            <w:r w:rsidRPr="00F54E8A">
              <w:rPr>
                <w:rFonts w:cs="Times New Roman"/>
                <w:lang w:val="en-US"/>
              </w:rPr>
              <w:t>4.5-9.2%</w:t>
            </w:r>
          </w:p>
        </w:tc>
      </w:tr>
      <w:tr w:rsidR="007A4AA3" w:rsidRPr="00F54E8A" w14:paraId="14B18FC8" w14:textId="77777777" w:rsidTr="005A60EC">
        <w:trPr>
          <w:trHeight w:val="20"/>
        </w:trPr>
        <w:tc>
          <w:tcPr>
            <w:tcW w:w="406" w:type="pct"/>
            <w:vMerge/>
            <w:vAlign w:val="bottom"/>
          </w:tcPr>
          <w:p w14:paraId="5144509A" w14:textId="77777777" w:rsidR="007A4AA3" w:rsidRPr="00F54E8A" w:rsidRDefault="007A4AA3" w:rsidP="002440AB">
            <w:pPr>
              <w:pStyle w:val="Tabletext"/>
              <w:rPr>
                <w:rFonts w:cs="Times New Roman"/>
                <w:lang w:val="en-US"/>
              </w:rPr>
            </w:pPr>
          </w:p>
        </w:tc>
        <w:tc>
          <w:tcPr>
            <w:tcW w:w="1219" w:type="pct"/>
            <w:vMerge/>
            <w:tcBorders>
              <w:bottom w:val="nil"/>
            </w:tcBorders>
            <w:vAlign w:val="bottom"/>
          </w:tcPr>
          <w:p w14:paraId="44D51649" w14:textId="77777777" w:rsidR="007A4AA3" w:rsidRPr="00F54E8A" w:rsidRDefault="007A4AA3" w:rsidP="002440AB">
            <w:pPr>
              <w:pStyle w:val="Tabletext"/>
              <w:rPr>
                <w:rFonts w:cs="Times New Roman"/>
                <w:lang w:val="en-US"/>
              </w:rPr>
            </w:pPr>
          </w:p>
        </w:tc>
        <w:tc>
          <w:tcPr>
            <w:tcW w:w="305" w:type="pct"/>
            <w:vMerge/>
            <w:tcBorders>
              <w:bottom w:val="nil"/>
            </w:tcBorders>
            <w:vAlign w:val="bottom"/>
          </w:tcPr>
          <w:p w14:paraId="425576F0" w14:textId="77777777" w:rsidR="007A4AA3" w:rsidRPr="00F54E8A" w:rsidRDefault="007A4AA3" w:rsidP="002440AB">
            <w:pPr>
              <w:pStyle w:val="Tabletext"/>
              <w:rPr>
                <w:rFonts w:cs="Times New Roman"/>
                <w:lang w:val="en-US"/>
              </w:rPr>
            </w:pPr>
          </w:p>
        </w:tc>
        <w:tc>
          <w:tcPr>
            <w:tcW w:w="507" w:type="pct"/>
            <w:vMerge/>
            <w:tcBorders>
              <w:bottom w:val="nil"/>
            </w:tcBorders>
            <w:vAlign w:val="bottom"/>
          </w:tcPr>
          <w:p w14:paraId="63C0AAD4" w14:textId="77777777" w:rsidR="007A4AA3" w:rsidRPr="00F54E8A" w:rsidRDefault="007A4AA3" w:rsidP="002440AB">
            <w:pPr>
              <w:pStyle w:val="Tabletext"/>
              <w:rPr>
                <w:rFonts w:cs="Times New Roman"/>
                <w:lang w:val="en-US"/>
              </w:rPr>
            </w:pPr>
          </w:p>
        </w:tc>
        <w:tc>
          <w:tcPr>
            <w:tcW w:w="418" w:type="pct"/>
            <w:vMerge/>
            <w:tcBorders>
              <w:bottom w:val="nil"/>
            </w:tcBorders>
            <w:vAlign w:val="bottom"/>
          </w:tcPr>
          <w:p w14:paraId="71667874" w14:textId="77777777" w:rsidR="007A4AA3" w:rsidRPr="00F54E8A" w:rsidRDefault="007A4AA3" w:rsidP="002440AB">
            <w:pPr>
              <w:pStyle w:val="Tabletext"/>
              <w:rPr>
                <w:rFonts w:cs="Times New Roman"/>
                <w:lang w:val="en-US"/>
              </w:rPr>
            </w:pPr>
          </w:p>
        </w:tc>
        <w:tc>
          <w:tcPr>
            <w:tcW w:w="718" w:type="pct"/>
            <w:vMerge/>
            <w:tcBorders>
              <w:bottom w:val="nil"/>
            </w:tcBorders>
            <w:vAlign w:val="bottom"/>
          </w:tcPr>
          <w:p w14:paraId="0327FA7F" w14:textId="77777777" w:rsidR="007A4AA3" w:rsidRPr="00F54E8A" w:rsidRDefault="007A4AA3" w:rsidP="002440AB">
            <w:pPr>
              <w:pStyle w:val="Tabletext"/>
              <w:rPr>
                <w:rFonts w:cs="Times New Roman"/>
                <w:lang w:val="en-US"/>
              </w:rPr>
            </w:pPr>
          </w:p>
        </w:tc>
        <w:tc>
          <w:tcPr>
            <w:tcW w:w="286" w:type="pct"/>
            <w:vMerge/>
            <w:tcBorders>
              <w:bottom w:val="nil"/>
            </w:tcBorders>
            <w:vAlign w:val="bottom"/>
          </w:tcPr>
          <w:p w14:paraId="2FC19375"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3042C7A0" w14:textId="77777777" w:rsidR="007A4AA3" w:rsidRPr="00F54E8A" w:rsidRDefault="007A4AA3" w:rsidP="002440AB">
            <w:pPr>
              <w:pStyle w:val="Tabletext"/>
              <w:rPr>
                <w:rFonts w:cs="Times New Roman"/>
                <w:lang w:val="en-US"/>
              </w:rPr>
            </w:pPr>
            <w:r w:rsidRPr="00F54E8A">
              <w:rPr>
                <w:rFonts w:cs="Times New Roman"/>
                <w:lang w:val="en-US"/>
              </w:rPr>
              <w:t>Rural</w:t>
            </w:r>
          </w:p>
        </w:tc>
        <w:tc>
          <w:tcPr>
            <w:tcW w:w="432" w:type="pct"/>
            <w:tcBorders>
              <w:top w:val="nil"/>
              <w:bottom w:val="nil"/>
            </w:tcBorders>
            <w:vAlign w:val="bottom"/>
          </w:tcPr>
          <w:p w14:paraId="0CF1009F" w14:textId="77777777" w:rsidR="007A4AA3" w:rsidRPr="00F54E8A" w:rsidRDefault="007A4AA3" w:rsidP="002440AB">
            <w:pPr>
              <w:pStyle w:val="Tabletext"/>
              <w:rPr>
                <w:rFonts w:cs="Times New Roman"/>
                <w:lang w:val="en-US"/>
              </w:rPr>
            </w:pPr>
            <w:r w:rsidRPr="00F54E8A">
              <w:rPr>
                <w:rFonts w:cs="Times New Roman"/>
                <w:lang w:val="en-US"/>
              </w:rPr>
              <w:t>66%</w:t>
            </w:r>
          </w:p>
        </w:tc>
      </w:tr>
      <w:tr w:rsidR="007A4AA3" w:rsidRPr="00F54E8A" w14:paraId="5B2AB222" w14:textId="77777777" w:rsidTr="005A60EC">
        <w:trPr>
          <w:trHeight w:val="20"/>
        </w:trPr>
        <w:tc>
          <w:tcPr>
            <w:tcW w:w="406" w:type="pct"/>
            <w:vMerge/>
            <w:vAlign w:val="bottom"/>
          </w:tcPr>
          <w:p w14:paraId="7AE5B216" w14:textId="77777777" w:rsidR="007A4AA3" w:rsidRPr="00F54E8A" w:rsidRDefault="007A4AA3" w:rsidP="002440AB">
            <w:pPr>
              <w:pStyle w:val="Tabletext"/>
              <w:rPr>
                <w:rFonts w:cs="Times New Roman"/>
                <w:lang w:val="en-US"/>
              </w:rPr>
            </w:pPr>
          </w:p>
        </w:tc>
        <w:tc>
          <w:tcPr>
            <w:tcW w:w="1219" w:type="pct"/>
            <w:vMerge/>
            <w:tcBorders>
              <w:top w:val="nil"/>
              <w:bottom w:val="nil"/>
            </w:tcBorders>
            <w:vAlign w:val="bottom"/>
          </w:tcPr>
          <w:p w14:paraId="58EDEC4E" w14:textId="77777777" w:rsidR="007A4AA3" w:rsidRPr="00F54E8A" w:rsidRDefault="007A4AA3" w:rsidP="002440AB">
            <w:pPr>
              <w:pStyle w:val="Tabletext"/>
              <w:rPr>
                <w:rFonts w:cs="Times New Roman"/>
                <w:lang w:val="en-US"/>
              </w:rPr>
            </w:pPr>
          </w:p>
        </w:tc>
        <w:tc>
          <w:tcPr>
            <w:tcW w:w="305" w:type="pct"/>
            <w:vMerge/>
            <w:tcBorders>
              <w:top w:val="nil"/>
              <w:bottom w:val="nil"/>
            </w:tcBorders>
            <w:vAlign w:val="bottom"/>
          </w:tcPr>
          <w:p w14:paraId="24700A70" w14:textId="77777777" w:rsidR="007A4AA3" w:rsidRPr="00F54E8A" w:rsidRDefault="007A4AA3" w:rsidP="002440AB">
            <w:pPr>
              <w:pStyle w:val="Tabletext"/>
              <w:rPr>
                <w:rFonts w:cs="Times New Roman"/>
                <w:lang w:val="en-US"/>
              </w:rPr>
            </w:pPr>
          </w:p>
        </w:tc>
        <w:tc>
          <w:tcPr>
            <w:tcW w:w="507" w:type="pct"/>
            <w:vMerge/>
            <w:tcBorders>
              <w:top w:val="nil"/>
              <w:bottom w:val="nil"/>
            </w:tcBorders>
            <w:vAlign w:val="bottom"/>
          </w:tcPr>
          <w:p w14:paraId="794D29B3" w14:textId="77777777" w:rsidR="007A4AA3" w:rsidRPr="00F54E8A" w:rsidRDefault="007A4AA3" w:rsidP="002440AB">
            <w:pPr>
              <w:pStyle w:val="Tabletext"/>
              <w:rPr>
                <w:rFonts w:cs="Times New Roman"/>
                <w:lang w:val="en-US"/>
              </w:rPr>
            </w:pPr>
          </w:p>
        </w:tc>
        <w:tc>
          <w:tcPr>
            <w:tcW w:w="418" w:type="pct"/>
            <w:vMerge/>
            <w:tcBorders>
              <w:top w:val="nil"/>
              <w:bottom w:val="nil"/>
            </w:tcBorders>
            <w:vAlign w:val="bottom"/>
          </w:tcPr>
          <w:p w14:paraId="2045AF04" w14:textId="77777777" w:rsidR="007A4AA3" w:rsidRPr="00F54E8A" w:rsidRDefault="007A4AA3" w:rsidP="002440AB">
            <w:pPr>
              <w:pStyle w:val="Tabletext"/>
              <w:rPr>
                <w:rFonts w:cs="Times New Roman"/>
                <w:lang w:val="en-US"/>
              </w:rPr>
            </w:pPr>
          </w:p>
        </w:tc>
        <w:tc>
          <w:tcPr>
            <w:tcW w:w="718" w:type="pct"/>
            <w:vMerge/>
            <w:tcBorders>
              <w:top w:val="nil"/>
              <w:bottom w:val="nil"/>
            </w:tcBorders>
            <w:vAlign w:val="bottom"/>
          </w:tcPr>
          <w:p w14:paraId="2C57F104" w14:textId="77777777" w:rsidR="007A4AA3" w:rsidRPr="00F54E8A" w:rsidRDefault="007A4AA3" w:rsidP="002440AB">
            <w:pPr>
              <w:pStyle w:val="Tabletext"/>
              <w:rPr>
                <w:rFonts w:cs="Times New Roman"/>
                <w:lang w:val="en-US"/>
              </w:rPr>
            </w:pPr>
          </w:p>
        </w:tc>
        <w:tc>
          <w:tcPr>
            <w:tcW w:w="286" w:type="pct"/>
            <w:vMerge/>
            <w:tcBorders>
              <w:top w:val="nil"/>
              <w:bottom w:val="nil"/>
            </w:tcBorders>
            <w:vAlign w:val="bottom"/>
          </w:tcPr>
          <w:p w14:paraId="44C5E1A6"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766E63CF" w14:textId="7A503A30" w:rsidR="007A4AA3" w:rsidRPr="00F54E8A" w:rsidRDefault="007A4AA3" w:rsidP="002440AB">
            <w:pPr>
              <w:pStyle w:val="Tabletext"/>
              <w:rPr>
                <w:rFonts w:cs="Times New Roman"/>
                <w:lang w:val="en-US"/>
              </w:rPr>
            </w:pPr>
            <w:r w:rsidRPr="00F54E8A">
              <w:rPr>
                <w:rFonts w:cs="Times New Roman"/>
                <w:lang w:val="en-US"/>
              </w:rPr>
              <w:t>Urban, peri-urban &amp; rural</w:t>
            </w:r>
          </w:p>
        </w:tc>
        <w:tc>
          <w:tcPr>
            <w:tcW w:w="432" w:type="pct"/>
            <w:tcBorders>
              <w:top w:val="nil"/>
              <w:bottom w:val="nil"/>
            </w:tcBorders>
            <w:vAlign w:val="bottom"/>
          </w:tcPr>
          <w:p w14:paraId="03F7F97C" w14:textId="77777777" w:rsidR="007A4AA3" w:rsidRPr="00F54E8A" w:rsidRDefault="007A4AA3" w:rsidP="002440AB">
            <w:pPr>
              <w:pStyle w:val="Tabletext"/>
              <w:rPr>
                <w:rFonts w:cs="Times New Roman"/>
                <w:lang w:val="en-US"/>
              </w:rPr>
            </w:pPr>
            <w:r w:rsidRPr="00F54E8A">
              <w:rPr>
                <w:rFonts w:cs="Times New Roman"/>
                <w:lang w:val="en-US"/>
              </w:rPr>
              <w:t>36%</w:t>
            </w:r>
          </w:p>
        </w:tc>
      </w:tr>
      <w:tr w:rsidR="007A4AA3" w:rsidRPr="00F54E8A" w14:paraId="3066C0B8" w14:textId="77777777" w:rsidTr="005A60EC">
        <w:trPr>
          <w:trHeight w:val="20"/>
        </w:trPr>
        <w:tc>
          <w:tcPr>
            <w:tcW w:w="406" w:type="pct"/>
            <w:vMerge/>
            <w:vAlign w:val="bottom"/>
          </w:tcPr>
          <w:p w14:paraId="1000A303"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037A69B5" w14:textId="4A6EE3FB" w:rsidR="007A4AA3" w:rsidRPr="00F54E8A" w:rsidRDefault="00FE6022">
            <w:pPr>
              <w:pStyle w:val="Tabletext"/>
              <w:rPr>
                <w:rFonts w:cs="Times New Roman"/>
                <w:lang w:val="en-US"/>
              </w:rPr>
            </w:pPr>
            <w:r w:rsidRPr="005A60EC">
              <w:rPr>
                <w:rFonts w:cs="Times New Roman"/>
                <w:lang w:val="en-US"/>
              </w:rPr>
              <w:fldChar w:fldCharType="begin"/>
            </w:r>
            <w:r w:rsidRPr="005A60EC">
              <w:rPr>
                <w:rFonts w:cs="Times New Roman"/>
                <w:lang w:val="en-US"/>
              </w:rPr>
              <w:instrText xml:space="preserve"> ADDIN EN.CITE &lt;EndNote&gt;&lt;Cite AuthorYear="1"&gt;&lt;Author&gt;United States Environmental Protection Agency&lt;/Author&gt;&lt;Year&gt;2006&lt;/Year&gt;&lt;RecNum&gt;6889&lt;/RecNum&gt;&lt;DisplayText&gt;United States Environmental Protection Agency&lt;style face="superscript"&gt;55&lt;/style&gt;&lt;/DisplayText&gt;&lt;record&gt;&lt;rec-number&gt;6889&lt;/rec-number&gt;&lt;foreign-keys&gt;&lt;key app="EN" db-id="x9ep5rzpeferz2er5wxxvrplewr09fz5setz" timestamp="1619519106"&gt;6889&lt;/key&gt;&lt;/foreign-keys&gt;&lt;ref-type name="Report"&gt;27&lt;/ref-type&gt;&lt;contributors&gt;&lt;authors&gt;&lt;author&gt;United States Environmental Protection Agency,&lt;/author&gt;&lt;/authors&gt;&lt;tertiary-authors&gt;&lt;author&gt;United States Environmental Protection Agency,&lt;/author&gt;&lt;/tertiary-authors&gt;&lt;/contributors&gt;&lt;titles&gt;&lt;title&gt;An Inventory of Sources and Environmental Releases of Dioxin-Like Compounds In the U.S. For the Years 1987, 1995, and 2000&lt;/title&gt;&lt;/titles&gt;&lt;dates&gt;&lt;year&gt;2006&lt;/year&gt;&lt;/dates&gt;&lt;pub-location&gt;Washington DC, USA&lt;/pub-location&gt;&lt;isbn&gt;EPA/600/P-03/002F&lt;/isbn&gt;&lt;urls&gt;&lt;related-urls&gt;&lt;url&gt;https://ofmpub.epa.gov/eims/eimscomm.getfile?p_download_id=459709&lt;/url&gt;&lt;/related-urls&gt;&lt;/urls&gt;&lt;research-notes&gt;URL up one level is: https://cfpub.epa.gov/ncea/risk/recordisplay.cfm?deid=159286 &lt;/research-notes&gt;&lt;access-date&gt;27 April 2021&lt;/access-date&gt;&lt;/record&gt;&lt;/Cite&gt;&lt;/EndNote&gt;</w:instrText>
            </w:r>
            <w:r w:rsidRPr="005A60EC">
              <w:rPr>
                <w:rFonts w:cs="Times New Roman"/>
                <w:lang w:val="en-US"/>
              </w:rPr>
              <w:fldChar w:fldCharType="separate"/>
            </w:r>
            <w:r w:rsidRPr="005A60EC">
              <w:rPr>
                <w:rFonts w:cs="Times New Roman"/>
                <w:noProof/>
                <w:lang w:val="en-US"/>
              </w:rPr>
              <w:t>United States Environmental Protection Agency</w:t>
            </w:r>
            <w:r w:rsidRPr="005A60EC">
              <w:rPr>
                <w:rFonts w:cs="Times New Roman"/>
                <w:noProof/>
                <w:vertAlign w:val="superscript"/>
                <w:lang w:val="en-US"/>
              </w:rPr>
              <w:t>55</w:t>
            </w:r>
            <w:r w:rsidRPr="005A60EC">
              <w:rPr>
                <w:rFonts w:cs="Times New Roman"/>
                <w:lang w:val="en-US"/>
              </w:rPr>
              <w:fldChar w:fldCharType="end"/>
            </w:r>
            <w:r w:rsidR="007A4AA3" w:rsidRPr="00A60061">
              <w:rPr>
                <w:rFonts w:cs="Times New Roman"/>
                <w:lang w:val="en-US"/>
              </w:rPr>
              <w:t xml:space="preserve"> as</w:t>
            </w:r>
            <w:r w:rsidR="007A4AA3">
              <w:rPr>
                <w:rFonts w:cs="Times New Roman"/>
                <w:lang w:val="en-US"/>
              </w:rPr>
              <w:t xml:space="preserve"> cited by </w:t>
            </w:r>
            <w:r w:rsidR="007A4AA3" w:rsidRPr="00F54E8A">
              <w:rPr>
                <w:rFonts w:cs="Times New Roman"/>
                <w:lang w:val="en-US"/>
              </w:rPr>
              <w:fldChar w:fldCharType="begin"/>
            </w:r>
            <w:r w:rsidR="005D3165">
              <w:rPr>
                <w:rFonts w:cs="Times New Roman"/>
                <w:lang w:val="en-US"/>
              </w:rPr>
              <w:instrText xml:space="preserve"> ADDIN EN.CITE &lt;EndNote&gt;&lt;Cite AuthorYear="1"&gt;&lt;Author&gt;Christian&lt;/Author&gt;&lt;Year&gt;2010&lt;/Year&gt;&lt;RecNum&gt;214&lt;/RecNum&gt;&lt;DisplayText&gt;Christian et al.&lt;style face="superscript"&gt;52&lt;/style&gt;&lt;/DisplayText&gt;&lt;record&gt;&lt;rec-number&gt;214&lt;/rec-number&gt;&lt;foreign-keys&gt;&lt;key app="EN" db-id="x9ep5rzpeferz2er5wxxvrplewr09fz5setz" timestamp="1556719688" guid="00fa324e-0d08-4b27-91d8-8b7942c2565a"&gt;214&lt;/key&gt;&lt;/foreign-keys&gt;&lt;ref-type name="Journal Article"&gt;17&lt;/ref-type&gt;&lt;contributors&gt;&lt;authors&gt;&lt;author&gt;Christian, T. J.&lt;/author&gt;&lt;author&gt;Yokelson, R. J.&lt;/author&gt;&lt;author&gt;Cárdenas, B.&lt;/author&gt;&lt;author&gt;Molina, L. T.&lt;/author&gt;&lt;author&gt;Engling, G.&lt;/author&gt;&lt;author&gt;Hsu, S. C.&lt;/author&gt;&lt;/authors&gt;&lt;/contributors&gt;&lt;titles&gt;&lt;title&gt;Trace gas and particle emissions from domestic and industrial biofuel use and garbage burning in central Mexico&lt;/title&gt;&lt;secondary-title&gt;Atmospheric Chemistry and Physics&lt;/secondary-title&gt;&lt;/titles&gt;&lt;periodical&gt;&lt;full-title&gt;Atmospheric Chemistry and Physics&lt;/full-title&gt;&lt;/periodical&gt;&lt;pages&gt;565-584&lt;/pages&gt;&lt;volume&gt;10&lt;/volume&gt;&lt;number&gt;2&lt;/number&gt;&lt;dates&gt;&lt;year&gt;2010&lt;/year&gt;&lt;/dates&gt;&lt;publisher&gt;Copernicus Publications&lt;/publisher&gt;&lt;isbn&gt;1680-7324&lt;/isbn&gt;&lt;urls&gt;&lt;related-urls&gt;&lt;url&gt;https://www.atmos-chem-phys.net/10/565/2010/&lt;/url&gt;&lt;/related-urls&gt;&lt;/urls&gt;&lt;electronic-resource-num&gt;10.5194/acp-10-565-2010&lt;/electronic-resource-num&gt;&lt;/record&gt;&lt;/Cite&gt;&lt;/EndNote&gt;</w:instrText>
            </w:r>
            <w:r w:rsidR="007A4AA3" w:rsidRPr="00F54E8A">
              <w:rPr>
                <w:rFonts w:cs="Times New Roman"/>
                <w:lang w:val="en-US"/>
              </w:rPr>
              <w:fldChar w:fldCharType="separate"/>
            </w:r>
            <w:r w:rsidR="005D3165">
              <w:rPr>
                <w:rFonts w:cs="Times New Roman"/>
                <w:noProof/>
                <w:lang w:val="en-US"/>
              </w:rPr>
              <w:t>Christian et al.</w:t>
            </w:r>
            <w:r w:rsidR="005D3165" w:rsidRPr="005D3165">
              <w:rPr>
                <w:rFonts w:cs="Times New Roman"/>
                <w:noProof/>
                <w:vertAlign w:val="superscript"/>
                <w:lang w:val="en-US"/>
              </w:rPr>
              <w:t>52</w:t>
            </w:r>
            <w:r w:rsidR="007A4AA3" w:rsidRPr="00F54E8A">
              <w:rPr>
                <w:rFonts w:cs="Times New Roman"/>
                <w:lang w:val="en-US"/>
              </w:rPr>
              <w:fldChar w:fldCharType="end"/>
            </w:r>
          </w:p>
        </w:tc>
        <w:tc>
          <w:tcPr>
            <w:tcW w:w="305" w:type="pct"/>
            <w:tcBorders>
              <w:top w:val="nil"/>
              <w:bottom w:val="nil"/>
            </w:tcBorders>
            <w:vAlign w:val="bottom"/>
          </w:tcPr>
          <w:p w14:paraId="54BA1302" w14:textId="77777777" w:rsidR="007A4AA3" w:rsidRPr="00F54E8A" w:rsidRDefault="007A4AA3" w:rsidP="002440AB">
            <w:pPr>
              <w:pStyle w:val="Tabletext"/>
              <w:rPr>
                <w:rFonts w:cs="Times New Roman"/>
                <w:lang w:val="en-US"/>
              </w:rPr>
            </w:pPr>
            <w:r w:rsidRPr="00F54E8A">
              <w:rPr>
                <w:rFonts w:cs="Times New Roman"/>
                <w:lang w:val="en-US"/>
              </w:rPr>
              <w:t>USA</w:t>
            </w:r>
          </w:p>
        </w:tc>
        <w:tc>
          <w:tcPr>
            <w:tcW w:w="507" w:type="pct"/>
            <w:tcBorders>
              <w:top w:val="nil"/>
              <w:bottom w:val="nil"/>
            </w:tcBorders>
            <w:vAlign w:val="bottom"/>
          </w:tcPr>
          <w:p w14:paraId="01781849"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774852DA" w14:textId="77777777" w:rsidR="007A4AA3" w:rsidRPr="00F54E8A" w:rsidRDefault="007A4AA3" w:rsidP="002440AB">
            <w:pPr>
              <w:pStyle w:val="Tabletext"/>
              <w:rPr>
                <w:rFonts w:cs="Times New Roman"/>
                <w:lang w:val="en-US"/>
              </w:rPr>
            </w:pPr>
            <w:r w:rsidRPr="00F54E8A">
              <w:rPr>
                <w:rFonts w:cs="Times New Roman"/>
                <w:lang w:val="en-US"/>
              </w:rPr>
              <w:t xml:space="preserve">National </w:t>
            </w:r>
          </w:p>
        </w:tc>
        <w:tc>
          <w:tcPr>
            <w:tcW w:w="718" w:type="pct"/>
            <w:tcBorders>
              <w:top w:val="nil"/>
              <w:bottom w:val="nil"/>
            </w:tcBorders>
            <w:vAlign w:val="bottom"/>
          </w:tcPr>
          <w:p w14:paraId="2C9F6717" w14:textId="77777777" w:rsidR="007A4AA3" w:rsidRPr="00F54E8A" w:rsidRDefault="007A4AA3" w:rsidP="002440AB">
            <w:pPr>
              <w:pStyle w:val="Tabletext"/>
              <w:rPr>
                <w:rFonts w:cs="Times New Roman"/>
                <w:lang w:val="en-US"/>
              </w:rPr>
            </w:pPr>
          </w:p>
        </w:tc>
        <w:tc>
          <w:tcPr>
            <w:tcW w:w="286" w:type="pct"/>
            <w:tcBorders>
              <w:top w:val="nil"/>
              <w:bottom w:val="nil"/>
            </w:tcBorders>
            <w:vAlign w:val="bottom"/>
          </w:tcPr>
          <w:p w14:paraId="7A429FF7" w14:textId="77777777" w:rsidR="007A4AA3" w:rsidRPr="00F54E8A" w:rsidRDefault="007A4AA3" w:rsidP="002440AB">
            <w:pPr>
              <w:pStyle w:val="Tabletext"/>
              <w:rPr>
                <w:rFonts w:cs="Times New Roman"/>
                <w:lang w:val="en-US"/>
              </w:rPr>
            </w:pPr>
            <w:r w:rsidRPr="00F54E8A">
              <w:rPr>
                <w:rFonts w:cs="Times New Roman"/>
                <w:lang w:val="en-US"/>
              </w:rPr>
              <w:t>HIC</w:t>
            </w:r>
          </w:p>
        </w:tc>
        <w:tc>
          <w:tcPr>
            <w:tcW w:w="709" w:type="pct"/>
            <w:tcBorders>
              <w:top w:val="nil"/>
              <w:bottom w:val="nil"/>
            </w:tcBorders>
            <w:vAlign w:val="bottom"/>
          </w:tcPr>
          <w:p w14:paraId="68FFB2ED" w14:textId="77777777" w:rsidR="007A4AA3" w:rsidRPr="00F54E8A" w:rsidRDefault="007A4AA3" w:rsidP="002440AB">
            <w:pPr>
              <w:pStyle w:val="Tabletext"/>
              <w:rPr>
                <w:rFonts w:cs="Times New Roman"/>
                <w:lang w:val="en-US"/>
              </w:rPr>
            </w:pPr>
            <w:r w:rsidRPr="00F54E8A">
              <w:rPr>
                <w:rFonts w:cs="Times New Roman"/>
                <w:lang w:val="en-US"/>
              </w:rPr>
              <w:t>Rural</w:t>
            </w:r>
          </w:p>
        </w:tc>
        <w:tc>
          <w:tcPr>
            <w:tcW w:w="432" w:type="pct"/>
            <w:tcBorders>
              <w:top w:val="nil"/>
              <w:bottom w:val="nil"/>
            </w:tcBorders>
            <w:vAlign w:val="bottom"/>
          </w:tcPr>
          <w:p w14:paraId="34801307" w14:textId="77777777" w:rsidR="007A4AA3" w:rsidRPr="00F54E8A" w:rsidRDefault="007A4AA3" w:rsidP="002440AB">
            <w:pPr>
              <w:pStyle w:val="Tabletext"/>
              <w:rPr>
                <w:rFonts w:cs="Times New Roman"/>
                <w:lang w:val="en-US"/>
              </w:rPr>
            </w:pPr>
            <w:r w:rsidRPr="00F54E8A">
              <w:rPr>
                <w:rFonts w:cs="Times New Roman"/>
                <w:lang w:val="en-US"/>
              </w:rPr>
              <w:t>12–40%</w:t>
            </w:r>
          </w:p>
        </w:tc>
      </w:tr>
      <w:tr w:rsidR="007A4AA3" w:rsidRPr="00F54E8A" w14:paraId="41EA0A19" w14:textId="77777777" w:rsidTr="005A60EC">
        <w:trPr>
          <w:trHeight w:val="20"/>
        </w:trPr>
        <w:tc>
          <w:tcPr>
            <w:tcW w:w="406" w:type="pct"/>
            <w:vMerge/>
            <w:vAlign w:val="bottom"/>
          </w:tcPr>
          <w:p w14:paraId="70FC3020" w14:textId="77777777" w:rsidR="007A4AA3" w:rsidRPr="00F54E8A" w:rsidRDefault="007A4AA3" w:rsidP="002440AB">
            <w:pPr>
              <w:pStyle w:val="Tabletext"/>
              <w:rPr>
                <w:rFonts w:cs="Times New Roman"/>
                <w:lang w:val="en-US"/>
              </w:rPr>
            </w:pPr>
          </w:p>
        </w:tc>
        <w:tc>
          <w:tcPr>
            <w:tcW w:w="1219" w:type="pct"/>
            <w:tcBorders>
              <w:top w:val="nil"/>
            </w:tcBorders>
            <w:vAlign w:val="bottom"/>
          </w:tcPr>
          <w:p w14:paraId="15CF414D" w14:textId="6C3934E5" w:rsidR="007A4AA3" w:rsidRPr="00F54E8A" w:rsidRDefault="007A4AA3" w:rsidP="00FE6022">
            <w:pPr>
              <w:pStyle w:val="Tabletext"/>
              <w:rPr>
                <w:rFonts w:cs="Times New Roman"/>
                <w:lang w:val="en-US"/>
              </w:rPr>
            </w:pPr>
            <w:r w:rsidRPr="00F54E8A">
              <w:rPr>
                <w:rFonts w:cs="Times New Roman"/>
                <w:lang w:val="en-US"/>
              </w:rPr>
              <w:fldChar w:fldCharType="begin"/>
            </w:r>
            <w:r w:rsidR="00FE6022">
              <w:rPr>
                <w:rFonts w:cs="Times New Roman"/>
                <w:lang w:val="en-US"/>
              </w:rPr>
              <w:instrText xml:space="preserve"> ADDIN EN.CITE &lt;EndNote&gt;&lt;Cite AuthorYear="1"&gt;&lt;Author&gt;GHANA STATISTICAL SERVICE&lt;/Author&gt;&lt;Year&gt;2000&lt;/Year&gt;&lt;RecNum&gt;6363&lt;/RecNum&gt;&lt;DisplayText&gt;Ghana Statistical Service&lt;style face="superscript"&gt;56&lt;/style&gt;&lt;/DisplayText&gt;&lt;record&gt;&lt;rec-number&gt;6363&lt;/rec-number&gt;&lt;foreign-keys&gt;&lt;key app="EN" db-id="x9ep5rzpeferz2er5wxxvrplewr09fz5setz" timestamp="1599809452" guid="d529d27a-1ece-4ae0-a006-c2cf3488acb7"&gt;6363&lt;/key&gt;&lt;/foreign-keys&gt;&lt;ref-type name="Web Page"&gt;12&lt;/ref-type&gt;&lt;contributors&gt;&lt;authors&gt;&lt;author&gt;Ghana Statistical Service,&lt;/author&gt;&lt;/authors&gt;&lt;/contributors&gt;&lt;titles&gt;&lt;title&gt;Ghana - Population and Housing Census 2000: H14 Method of disposal of solid waste (Solid) File: Housing&lt;/title&gt;&lt;/titles&gt;&lt;volume&gt;11 September 2020&lt;/volume&gt;&lt;dates&gt;&lt;year&gt;2000&lt;/year&gt;&lt;pub-dates&gt;&lt;date&gt;14 March 2016&lt;/date&gt;&lt;/pub-dates&gt;&lt;/dates&gt;&lt;publisher&gt;Ghana Statistical Service&lt;/publisher&gt;&lt;urls&gt;&lt;related-urls&gt;&lt;url&gt;https://www2.statsghana.gov.gh/nada/index.php/catalog/3/variable/V279&lt;/url&gt;&lt;/related-urls&gt;&lt;/urls&gt;&lt;/record&gt;&lt;/Cite&gt;&lt;/EndNote&gt;</w:instrText>
            </w:r>
            <w:r w:rsidRPr="00F54E8A">
              <w:rPr>
                <w:rFonts w:cs="Times New Roman"/>
                <w:lang w:val="en-US"/>
              </w:rPr>
              <w:fldChar w:fldCharType="separate"/>
            </w:r>
            <w:r w:rsidR="00FE6022">
              <w:rPr>
                <w:rFonts w:cs="Times New Roman"/>
                <w:noProof/>
                <w:lang w:val="en-US"/>
              </w:rPr>
              <w:t>Ghana Statistical Service</w:t>
            </w:r>
            <w:r w:rsidR="00FE6022" w:rsidRPr="00FE6022">
              <w:rPr>
                <w:rFonts w:cs="Times New Roman"/>
                <w:noProof/>
                <w:vertAlign w:val="superscript"/>
                <w:lang w:val="en-US"/>
              </w:rPr>
              <w:t>56</w:t>
            </w:r>
            <w:r w:rsidRPr="00F54E8A">
              <w:rPr>
                <w:rFonts w:cs="Times New Roman"/>
                <w:lang w:val="en-US"/>
              </w:rPr>
              <w:fldChar w:fldCharType="end"/>
            </w:r>
          </w:p>
        </w:tc>
        <w:tc>
          <w:tcPr>
            <w:tcW w:w="305" w:type="pct"/>
            <w:tcBorders>
              <w:top w:val="nil"/>
            </w:tcBorders>
            <w:vAlign w:val="bottom"/>
          </w:tcPr>
          <w:p w14:paraId="2DF63C59" w14:textId="77777777" w:rsidR="007A4AA3" w:rsidRPr="00F54E8A" w:rsidRDefault="007A4AA3" w:rsidP="002440AB">
            <w:pPr>
              <w:pStyle w:val="Tabletext"/>
              <w:rPr>
                <w:rFonts w:cs="Times New Roman"/>
                <w:lang w:val="en-US"/>
              </w:rPr>
            </w:pPr>
            <w:r w:rsidRPr="00F54E8A">
              <w:rPr>
                <w:rFonts w:cs="Times New Roman"/>
                <w:lang w:val="en-US"/>
              </w:rPr>
              <w:t>GHA</w:t>
            </w:r>
          </w:p>
        </w:tc>
        <w:tc>
          <w:tcPr>
            <w:tcW w:w="507" w:type="pct"/>
            <w:tcBorders>
              <w:top w:val="nil"/>
            </w:tcBorders>
            <w:vAlign w:val="bottom"/>
          </w:tcPr>
          <w:p w14:paraId="5A75E58B" w14:textId="77777777" w:rsidR="007A4AA3" w:rsidRPr="00F54E8A" w:rsidRDefault="007A4AA3" w:rsidP="002440AB">
            <w:pPr>
              <w:pStyle w:val="Tabletext"/>
              <w:rPr>
                <w:rFonts w:cs="Times New Roman"/>
                <w:lang w:val="en-US"/>
              </w:rPr>
            </w:pPr>
          </w:p>
        </w:tc>
        <w:tc>
          <w:tcPr>
            <w:tcW w:w="418" w:type="pct"/>
            <w:tcBorders>
              <w:top w:val="nil"/>
            </w:tcBorders>
            <w:vAlign w:val="bottom"/>
          </w:tcPr>
          <w:p w14:paraId="77F3DCB6"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tcBorders>
              <w:top w:val="nil"/>
            </w:tcBorders>
            <w:vAlign w:val="bottom"/>
          </w:tcPr>
          <w:p w14:paraId="61671C70" w14:textId="77777777" w:rsidR="007A4AA3" w:rsidRPr="00F54E8A" w:rsidRDefault="007A4AA3" w:rsidP="002440AB">
            <w:pPr>
              <w:pStyle w:val="Tabletext"/>
              <w:rPr>
                <w:rFonts w:cs="Times New Roman"/>
                <w:lang w:val="en-US"/>
              </w:rPr>
            </w:pPr>
            <w:r w:rsidRPr="00F54E8A">
              <w:rPr>
                <w:rFonts w:cs="Times New Roman"/>
                <w:lang w:val="en-US"/>
              </w:rPr>
              <w:t>Survey (n=37,026)</w:t>
            </w:r>
          </w:p>
        </w:tc>
        <w:tc>
          <w:tcPr>
            <w:tcW w:w="286" w:type="pct"/>
            <w:tcBorders>
              <w:top w:val="nil"/>
              <w:bottom w:val="single" w:sz="4" w:space="0" w:color="auto"/>
            </w:tcBorders>
            <w:vAlign w:val="bottom"/>
          </w:tcPr>
          <w:p w14:paraId="4BBAEB4C" w14:textId="77777777" w:rsidR="007A4AA3" w:rsidRPr="00F54E8A" w:rsidRDefault="007A4AA3" w:rsidP="002440AB">
            <w:pPr>
              <w:pStyle w:val="Tabletext"/>
              <w:rPr>
                <w:rFonts w:cs="Times New Roman"/>
                <w:lang w:val="en-US"/>
              </w:rPr>
            </w:pPr>
            <w:r w:rsidRPr="00F54E8A">
              <w:rPr>
                <w:rFonts w:cs="Times New Roman"/>
                <w:lang w:val="en-US"/>
              </w:rPr>
              <w:t>LIMIC</w:t>
            </w:r>
          </w:p>
        </w:tc>
        <w:tc>
          <w:tcPr>
            <w:tcW w:w="709" w:type="pct"/>
            <w:tcBorders>
              <w:top w:val="nil"/>
            </w:tcBorders>
            <w:vAlign w:val="bottom"/>
          </w:tcPr>
          <w:p w14:paraId="5CE1B10D" w14:textId="77777777" w:rsidR="007A4AA3" w:rsidRPr="00F54E8A" w:rsidRDefault="007A4AA3" w:rsidP="002440AB">
            <w:pPr>
              <w:pStyle w:val="Tabletext"/>
              <w:rPr>
                <w:rFonts w:cs="Times New Roman"/>
                <w:lang w:val="en-US"/>
              </w:rPr>
            </w:pPr>
            <w:r w:rsidRPr="00F54E8A">
              <w:rPr>
                <w:rFonts w:cs="Times New Roman"/>
                <w:lang w:val="en-US"/>
              </w:rPr>
              <w:t>Not stated</w:t>
            </w:r>
          </w:p>
        </w:tc>
        <w:tc>
          <w:tcPr>
            <w:tcW w:w="432" w:type="pct"/>
            <w:tcBorders>
              <w:top w:val="nil"/>
            </w:tcBorders>
            <w:vAlign w:val="bottom"/>
          </w:tcPr>
          <w:p w14:paraId="595235E2" w14:textId="77777777" w:rsidR="007A4AA3" w:rsidRPr="00F54E8A" w:rsidRDefault="007A4AA3" w:rsidP="002440AB">
            <w:pPr>
              <w:pStyle w:val="Tabletext"/>
              <w:rPr>
                <w:rFonts w:cs="Times New Roman"/>
                <w:lang w:val="en-US"/>
              </w:rPr>
            </w:pPr>
            <w:r w:rsidRPr="00F54E8A">
              <w:rPr>
                <w:rFonts w:cs="Times New Roman"/>
                <w:lang w:val="en-US"/>
              </w:rPr>
              <w:t>7.7%</w:t>
            </w:r>
          </w:p>
        </w:tc>
      </w:tr>
      <w:tr w:rsidR="007A4AA3" w:rsidRPr="00F54E8A" w14:paraId="73FB9EFC" w14:textId="77777777" w:rsidTr="005A60EC">
        <w:trPr>
          <w:trHeight w:val="20"/>
        </w:trPr>
        <w:tc>
          <w:tcPr>
            <w:tcW w:w="406" w:type="pct"/>
            <w:vMerge w:val="restart"/>
            <w:vAlign w:val="bottom"/>
          </w:tcPr>
          <w:p w14:paraId="4A92499B" w14:textId="77777777" w:rsidR="007A4AA3" w:rsidRPr="00F54E8A" w:rsidRDefault="007A4AA3" w:rsidP="002440AB">
            <w:pPr>
              <w:pStyle w:val="Tabletext"/>
              <w:rPr>
                <w:rFonts w:cs="Times New Roman"/>
                <w:lang w:val="en-US"/>
              </w:rPr>
            </w:pPr>
            <w:r w:rsidRPr="00F54E8A">
              <w:rPr>
                <w:rFonts w:cs="Times New Roman"/>
                <w:lang w:val="en-US"/>
              </w:rPr>
              <w:t>Uncollected waste</w:t>
            </w:r>
          </w:p>
        </w:tc>
        <w:tc>
          <w:tcPr>
            <w:tcW w:w="1219" w:type="pct"/>
            <w:tcBorders>
              <w:bottom w:val="nil"/>
            </w:tcBorders>
            <w:vAlign w:val="bottom"/>
          </w:tcPr>
          <w:p w14:paraId="691EA80E" w14:textId="0F2B6C2E" w:rsidR="007A4AA3" w:rsidRPr="00F54E8A" w:rsidRDefault="007A4AA3" w:rsidP="00FE6022">
            <w:pPr>
              <w:pStyle w:val="Tabletext"/>
              <w:rPr>
                <w:rFonts w:cs="Times New Roman"/>
                <w:lang w:val="en-US"/>
              </w:rPr>
            </w:pPr>
            <w:r w:rsidRPr="00F54E8A">
              <w:rPr>
                <w:rFonts w:cs="Times New Roman"/>
                <w:lang w:val="en-US"/>
              </w:rPr>
              <w:fldChar w:fldCharType="begin"/>
            </w:r>
            <w:r w:rsidR="00FE6022">
              <w:rPr>
                <w:rFonts w:cs="Times New Roman"/>
                <w:lang w:val="en-US"/>
              </w:rPr>
              <w:instrText xml:space="preserve"> ADDIN EN.CITE &lt;EndNote&gt;&lt;Cite AuthorYear="1"&gt;&lt;Author&gt;Kumari&lt;/Author&gt;&lt;Year&gt;2017&lt;/Year&gt;&lt;RecNum&gt;208&lt;/RecNum&gt;&lt;DisplayText&gt;Kumari et al.&lt;style face="superscript"&gt;57&lt;/style&gt;&lt;/DisplayText&gt;&lt;record&gt;&lt;rec-number&gt;208&lt;/rec-number&gt;&lt;foreign-keys&gt;&lt;key app="EN" db-id="x9ep5rzpeferz2er5wxxvrplewr09fz5setz" timestamp="1556718811" guid="62914ec7-7961-43e1-9e68-46f0aadf4008"&gt;208&lt;/key&gt;&lt;/foreign-keys&gt;&lt;ref-type name="Journal Article"&gt;17&lt;/ref-type&gt;&lt;contributors&gt;&lt;authors&gt;&lt;author&gt;Kumari, Kanchan&lt;/author&gt;&lt;author&gt;Kumar, Sunil&lt;/author&gt;&lt;author&gt;Rajagopal, Vineel&lt;/author&gt;&lt;author&gt;Khare, Ankur&lt;/author&gt;&lt;author&gt;Kumar, Rakesh&lt;/author&gt;&lt;/authors&gt;&lt;/contributors&gt;&lt;titles&gt;&lt;title&gt;Emission from open burning of municipal solid waste in India&lt;/title&gt;&lt;secondary-title&gt;Environmental Technology&lt;/secondary-title&gt;&lt;/titles&gt;&lt;periodical&gt;&lt;full-title&gt;Environmental Technology&lt;/full-title&gt;&lt;/periodical&gt;&lt;pages&gt;1-14&lt;/pages&gt;&lt;dates&gt;&lt;year&gt;2017&lt;/year&gt;&lt;/dates&gt;&lt;publisher&gt;Taylor &amp;amp; Francis&lt;/publisher&gt;&lt;isbn&gt;0959-3330&lt;/isbn&gt;&lt;urls&gt;&lt;related-urls&gt;&lt;url&gt;https://doi.org/10.1080/09593330.2017.1351489&lt;/url&gt;&lt;/related-urls&gt;&lt;/urls&gt;&lt;electronic-resource-num&gt;10.1080/09593330.2017.1351489&lt;/electronic-resource-num&gt;&lt;/record&gt;&lt;/Cite&gt;&lt;/EndNote&gt;</w:instrText>
            </w:r>
            <w:r w:rsidRPr="00F54E8A">
              <w:rPr>
                <w:rFonts w:cs="Times New Roman"/>
                <w:lang w:val="en-US"/>
              </w:rPr>
              <w:fldChar w:fldCharType="separate"/>
            </w:r>
            <w:r w:rsidR="00FE6022">
              <w:rPr>
                <w:rFonts w:cs="Times New Roman"/>
                <w:noProof/>
                <w:lang w:val="en-US"/>
              </w:rPr>
              <w:t>Kumari et al.</w:t>
            </w:r>
            <w:r w:rsidR="00FE6022" w:rsidRPr="00FE6022">
              <w:rPr>
                <w:rFonts w:cs="Times New Roman"/>
                <w:noProof/>
                <w:vertAlign w:val="superscript"/>
                <w:lang w:val="en-US"/>
              </w:rPr>
              <w:t>57</w:t>
            </w:r>
            <w:r w:rsidRPr="00F54E8A">
              <w:rPr>
                <w:rFonts w:cs="Times New Roman"/>
                <w:lang w:val="en-US"/>
              </w:rPr>
              <w:fldChar w:fldCharType="end"/>
            </w:r>
          </w:p>
        </w:tc>
        <w:tc>
          <w:tcPr>
            <w:tcW w:w="305" w:type="pct"/>
            <w:tcBorders>
              <w:bottom w:val="nil"/>
            </w:tcBorders>
            <w:vAlign w:val="bottom"/>
          </w:tcPr>
          <w:p w14:paraId="300229F4" w14:textId="77777777" w:rsidR="007A4AA3" w:rsidRPr="00F54E8A" w:rsidRDefault="007A4AA3" w:rsidP="002440AB">
            <w:pPr>
              <w:pStyle w:val="Tabletext"/>
              <w:rPr>
                <w:rFonts w:cs="Times New Roman"/>
                <w:lang w:val="en-US"/>
              </w:rPr>
            </w:pPr>
            <w:r w:rsidRPr="00F54E8A">
              <w:rPr>
                <w:rFonts w:cs="Times New Roman"/>
                <w:lang w:val="en-US"/>
              </w:rPr>
              <w:t>IND</w:t>
            </w:r>
          </w:p>
        </w:tc>
        <w:tc>
          <w:tcPr>
            <w:tcW w:w="507" w:type="pct"/>
            <w:tcBorders>
              <w:bottom w:val="nil"/>
            </w:tcBorders>
            <w:vAlign w:val="bottom"/>
          </w:tcPr>
          <w:p w14:paraId="5E1041B1" w14:textId="1B2CE75B" w:rsidR="007A4AA3" w:rsidRPr="00F54E8A" w:rsidRDefault="007A4AA3">
            <w:pPr>
              <w:pStyle w:val="Tabletext"/>
              <w:rPr>
                <w:rFonts w:cs="Times New Roman"/>
                <w:lang w:val="en-US"/>
              </w:rPr>
            </w:pPr>
            <w:r w:rsidRPr="00F54E8A">
              <w:rPr>
                <w:rFonts w:cs="Times New Roman"/>
                <w:lang w:val="en-US"/>
              </w:rPr>
              <w:t xml:space="preserve">Ten cities </w:t>
            </w:r>
            <w:r w:rsidR="00FE6022">
              <w:rPr>
                <w:rFonts w:cs="Times New Roman"/>
                <w:lang w:val="en-US"/>
              </w:rPr>
              <w:t>&amp;</w:t>
            </w:r>
            <w:r w:rsidR="00FE6022" w:rsidRPr="00F54E8A">
              <w:rPr>
                <w:rFonts w:cs="Times New Roman"/>
                <w:lang w:val="en-US"/>
              </w:rPr>
              <w:t xml:space="preserve"> </w:t>
            </w:r>
            <w:r w:rsidRPr="00F54E8A">
              <w:rPr>
                <w:rFonts w:cs="Times New Roman"/>
                <w:lang w:val="en-US"/>
              </w:rPr>
              <w:t>national</w:t>
            </w:r>
          </w:p>
        </w:tc>
        <w:tc>
          <w:tcPr>
            <w:tcW w:w="418" w:type="pct"/>
            <w:tcBorders>
              <w:bottom w:val="nil"/>
            </w:tcBorders>
            <w:vAlign w:val="bottom"/>
          </w:tcPr>
          <w:p w14:paraId="30B50B27" w14:textId="77777777" w:rsidR="007A4AA3" w:rsidRPr="00F54E8A" w:rsidRDefault="007A4AA3" w:rsidP="002440AB">
            <w:pPr>
              <w:pStyle w:val="Tabletext"/>
              <w:rPr>
                <w:rFonts w:cs="Times New Roman"/>
                <w:lang w:val="en-US"/>
              </w:rPr>
            </w:pPr>
            <w:r w:rsidRPr="00F54E8A">
              <w:rPr>
                <w:rFonts w:cs="Times New Roman"/>
                <w:lang w:val="en-US"/>
              </w:rPr>
              <w:t>Cities &amp; national</w:t>
            </w:r>
          </w:p>
        </w:tc>
        <w:tc>
          <w:tcPr>
            <w:tcW w:w="718" w:type="pct"/>
            <w:tcBorders>
              <w:bottom w:val="nil"/>
            </w:tcBorders>
            <w:vAlign w:val="bottom"/>
          </w:tcPr>
          <w:p w14:paraId="2C79A791" w14:textId="77777777" w:rsidR="007A4AA3" w:rsidRPr="00F54E8A" w:rsidRDefault="007A4AA3" w:rsidP="002440AB">
            <w:pPr>
              <w:pStyle w:val="Tabletext"/>
              <w:rPr>
                <w:rFonts w:cs="Times New Roman"/>
                <w:lang w:val="en-US"/>
              </w:rPr>
            </w:pPr>
            <w:r w:rsidRPr="00F54E8A">
              <w:rPr>
                <w:rFonts w:cs="Times New Roman"/>
                <w:lang w:val="en-US"/>
              </w:rPr>
              <w:t>Assumption (IPCC)</w:t>
            </w:r>
          </w:p>
        </w:tc>
        <w:tc>
          <w:tcPr>
            <w:tcW w:w="286" w:type="pct"/>
            <w:vMerge w:val="restart"/>
            <w:tcBorders>
              <w:top w:val="single" w:sz="4" w:space="0" w:color="auto"/>
              <w:bottom w:val="nil"/>
            </w:tcBorders>
            <w:vAlign w:val="bottom"/>
          </w:tcPr>
          <w:p w14:paraId="521E3BB1" w14:textId="77777777" w:rsidR="007A4AA3" w:rsidRPr="00F54E8A" w:rsidRDefault="007A4AA3" w:rsidP="002440AB">
            <w:pPr>
              <w:pStyle w:val="Tabletext"/>
              <w:rPr>
                <w:rFonts w:cs="Times New Roman"/>
                <w:lang w:val="en-US"/>
              </w:rPr>
            </w:pPr>
            <w:r w:rsidRPr="00F54E8A">
              <w:rPr>
                <w:rFonts w:cs="Times New Roman"/>
                <w:lang w:val="en-US"/>
              </w:rPr>
              <w:t>LIMIC</w:t>
            </w:r>
          </w:p>
        </w:tc>
        <w:tc>
          <w:tcPr>
            <w:tcW w:w="709" w:type="pct"/>
            <w:tcBorders>
              <w:bottom w:val="nil"/>
            </w:tcBorders>
            <w:vAlign w:val="bottom"/>
          </w:tcPr>
          <w:p w14:paraId="6CE4E338" w14:textId="1FABEEBE"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bottom w:val="nil"/>
            </w:tcBorders>
            <w:vAlign w:val="bottom"/>
          </w:tcPr>
          <w:p w14:paraId="23EDC718" w14:textId="77777777" w:rsidR="007A4AA3" w:rsidRPr="00F54E8A" w:rsidRDefault="007A4AA3" w:rsidP="002440AB">
            <w:pPr>
              <w:pStyle w:val="Tabletext"/>
              <w:rPr>
                <w:rFonts w:cs="Times New Roman"/>
                <w:lang w:val="en-US"/>
              </w:rPr>
            </w:pPr>
            <w:r w:rsidRPr="00F54E8A">
              <w:rPr>
                <w:rFonts w:cs="Times New Roman"/>
                <w:lang w:val="en-US"/>
              </w:rPr>
              <w:t>10 – 20%</w:t>
            </w:r>
          </w:p>
        </w:tc>
      </w:tr>
      <w:tr w:rsidR="007A4AA3" w:rsidRPr="00F54E8A" w14:paraId="3F30A5AE" w14:textId="77777777" w:rsidTr="005A60EC">
        <w:trPr>
          <w:trHeight w:val="20"/>
        </w:trPr>
        <w:tc>
          <w:tcPr>
            <w:tcW w:w="406" w:type="pct"/>
            <w:vMerge/>
            <w:vAlign w:val="bottom"/>
          </w:tcPr>
          <w:p w14:paraId="170F1D64"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39E731E9" w14:textId="05D39423"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AuthorYear="1"&gt;&lt;Author&gt;Pansuk&lt;/Author&gt;&lt;Year&gt;2018&lt;/Year&gt;&lt;RecNum&gt;209&lt;/RecNum&gt;&lt;DisplayText&gt;Pansuk et al.&lt;style face="superscript"&gt;44&lt;/style&gt;&lt;/DisplayText&gt;&lt;record&gt;&lt;rec-number&gt;209&lt;/rec-number&gt;&lt;foreign-keys&gt;&lt;key app="EN" db-id="x9ep5rzpeferz2er5wxxvrplewr09fz5setz" timestamp="1556718939" guid="67087d1d-9761-4ee0-87cd-77d448887b6a"&gt;209&lt;/key&gt;&lt;/foreign-keys&gt;&lt;ref-type name="Journal Article"&gt;17&lt;/ref-type&gt;&lt;contributors&gt;&lt;authors&gt;&lt;author&gt;Pansuk, J.&lt;/author&gt;&lt;author&gt;Junpen, A.&lt;/author&gt;&lt;author&gt;Garivait, S.&lt;/author&gt;&lt;/authors&gt;&lt;/contributors&gt;&lt;titles&gt;&lt;title&gt;Assessment of air pollution from household solid waste open burning in Thailand&lt;/title&gt;&lt;secondary-title&gt;Sustainability (Switzerland)&lt;/secondary-title&gt;&lt;/titles&gt;&lt;periodical&gt;&lt;full-title&gt;Sustainability (Switzerland)&lt;/full-title&gt;&lt;/periodical&gt;&lt;pages&gt;2553&lt;/pages&gt;&lt;volume&gt;10&lt;/volume&gt;&lt;number&gt;7&lt;/number&gt;&lt;dates&gt;&lt;year&gt;2018&lt;/year&gt;&lt;/dates&gt;&lt;work-type&gt;Article&lt;/work-type&gt;&lt;urls&gt;&lt;related-urls&gt;&lt;url&gt;https://www.scopus.com/inward/record.uri?eid=2-s2.0-85050318154&amp;amp;doi=10.3390%2fsu10072553&amp;amp;partnerID=40&amp;amp;md5=18cf9defdc5ec2a920463383e8c33198&lt;/url&gt;&lt;/related-urls&gt;&lt;/urls&gt;&lt;custom7&gt;2553&lt;/custom7&gt;&lt;electronic-resource-num&gt;10.3390/su10072553&lt;/electronic-resource-num&gt;&lt;remote-database-name&gt;Scopus&lt;/remote-database-name&gt;&lt;/record&gt;&lt;/Cite&gt;&lt;/EndNote&gt;</w:instrText>
            </w:r>
            <w:r w:rsidRPr="00F54E8A">
              <w:rPr>
                <w:rFonts w:cs="Times New Roman"/>
                <w:lang w:val="en-US"/>
              </w:rPr>
              <w:fldChar w:fldCharType="separate"/>
            </w:r>
            <w:r w:rsidR="00480233">
              <w:rPr>
                <w:rFonts w:cs="Times New Roman"/>
                <w:noProof/>
                <w:lang w:val="en-US"/>
              </w:rPr>
              <w:t>Pansuk et al.</w:t>
            </w:r>
            <w:r w:rsidR="00480233" w:rsidRPr="00480233">
              <w:rPr>
                <w:rFonts w:cs="Times New Roman"/>
                <w:noProof/>
                <w:vertAlign w:val="superscript"/>
                <w:lang w:val="en-US"/>
              </w:rPr>
              <w:t>44</w:t>
            </w:r>
            <w:r w:rsidRPr="00F54E8A">
              <w:rPr>
                <w:rFonts w:cs="Times New Roman"/>
                <w:lang w:val="en-US"/>
              </w:rPr>
              <w:fldChar w:fldCharType="end"/>
            </w:r>
          </w:p>
        </w:tc>
        <w:tc>
          <w:tcPr>
            <w:tcW w:w="305" w:type="pct"/>
            <w:tcBorders>
              <w:top w:val="nil"/>
              <w:bottom w:val="nil"/>
            </w:tcBorders>
            <w:vAlign w:val="bottom"/>
          </w:tcPr>
          <w:p w14:paraId="47B42EAD" w14:textId="77777777" w:rsidR="007A4AA3" w:rsidRPr="00F54E8A" w:rsidRDefault="007A4AA3" w:rsidP="002440AB">
            <w:pPr>
              <w:pStyle w:val="Tabletext"/>
              <w:rPr>
                <w:rFonts w:cs="Times New Roman"/>
                <w:lang w:val="en-US"/>
              </w:rPr>
            </w:pPr>
            <w:r w:rsidRPr="00F54E8A">
              <w:rPr>
                <w:rFonts w:cs="Times New Roman"/>
                <w:lang w:val="en-US"/>
              </w:rPr>
              <w:t>THA</w:t>
            </w:r>
          </w:p>
        </w:tc>
        <w:tc>
          <w:tcPr>
            <w:tcW w:w="507" w:type="pct"/>
            <w:tcBorders>
              <w:top w:val="nil"/>
              <w:bottom w:val="nil"/>
            </w:tcBorders>
            <w:vAlign w:val="bottom"/>
          </w:tcPr>
          <w:p w14:paraId="666F750B"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5CEA0ACD"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tcBorders>
              <w:top w:val="nil"/>
              <w:bottom w:val="nil"/>
            </w:tcBorders>
            <w:vAlign w:val="bottom"/>
          </w:tcPr>
          <w:p w14:paraId="19AD3237" w14:textId="77777777" w:rsidR="007A4AA3" w:rsidRPr="00F54E8A" w:rsidRDefault="007A4AA3" w:rsidP="002440AB">
            <w:pPr>
              <w:pStyle w:val="Tabletext"/>
              <w:rPr>
                <w:rFonts w:cs="Times New Roman"/>
                <w:lang w:val="en-US"/>
              </w:rPr>
            </w:pPr>
            <w:r w:rsidRPr="00F54E8A">
              <w:rPr>
                <w:rFonts w:cs="Times New Roman"/>
                <w:lang w:val="en-US"/>
              </w:rPr>
              <w:t>Interviews (n=24)</w:t>
            </w:r>
          </w:p>
        </w:tc>
        <w:tc>
          <w:tcPr>
            <w:tcW w:w="286" w:type="pct"/>
            <w:vMerge/>
            <w:tcBorders>
              <w:top w:val="nil"/>
              <w:bottom w:val="nil"/>
            </w:tcBorders>
            <w:vAlign w:val="bottom"/>
          </w:tcPr>
          <w:p w14:paraId="246C365C"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666E1ABF" w14:textId="75D208D7"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2904FB7D" w14:textId="77777777" w:rsidR="007A4AA3" w:rsidRPr="00F54E8A" w:rsidRDefault="007A4AA3" w:rsidP="002440AB">
            <w:pPr>
              <w:pStyle w:val="Tabletext"/>
              <w:rPr>
                <w:rFonts w:cs="Times New Roman"/>
                <w:lang w:val="en-US"/>
              </w:rPr>
            </w:pPr>
            <w:r w:rsidRPr="00F54E8A">
              <w:rPr>
                <w:rFonts w:cs="Times New Roman"/>
                <w:lang w:val="en-US"/>
              </w:rPr>
              <w:t>53.7%</w:t>
            </w:r>
          </w:p>
        </w:tc>
      </w:tr>
      <w:tr w:rsidR="007A4AA3" w:rsidRPr="00F54E8A" w14:paraId="3EA1B456" w14:textId="77777777" w:rsidTr="005A60EC">
        <w:trPr>
          <w:trHeight w:val="20"/>
        </w:trPr>
        <w:tc>
          <w:tcPr>
            <w:tcW w:w="406" w:type="pct"/>
            <w:vMerge/>
            <w:vAlign w:val="bottom"/>
          </w:tcPr>
          <w:p w14:paraId="4850D1B0" w14:textId="77777777" w:rsidR="007A4AA3" w:rsidRPr="00F54E8A" w:rsidRDefault="007A4AA3" w:rsidP="002440AB">
            <w:pPr>
              <w:pStyle w:val="Tabletext"/>
              <w:rPr>
                <w:rFonts w:cs="Times New Roman"/>
                <w:lang w:val="en-US"/>
              </w:rPr>
            </w:pPr>
          </w:p>
        </w:tc>
        <w:tc>
          <w:tcPr>
            <w:tcW w:w="1219" w:type="pct"/>
            <w:tcBorders>
              <w:top w:val="nil"/>
              <w:bottom w:val="nil"/>
            </w:tcBorders>
            <w:vAlign w:val="bottom"/>
          </w:tcPr>
          <w:p w14:paraId="5F891FBB" w14:textId="563724D4"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AuthorYear="1"&gt;&lt;Author&gt;Premakumara&lt;/Author&gt;&lt;Year&gt;2018&lt;/Year&gt;&lt;RecNum&gt;6234&lt;/RecNum&gt;&lt;DisplayText&gt;Premakumara et al.&lt;style face="superscript"&gt;46&lt;/style&gt;&lt;/DisplayText&gt;&lt;record&gt;&lt;rec-number&gt;6234&lt;/rec-number&gt;&lt;foreign-keys&gt;&lt;key app="EN" db-id="x9ep5rzpeferz2er5wxxvrplewr09fz5setz" timestamp="1591861949" guid="c5cd9929-7354-4473-90b5-58e233f752a3"&gt;6234&lt;/key&gt;&lt;/foreign-keys&gt;&lt;ref-type name="Journal Article"&gt;17&lt;/ref-type&gt;&lt;contributors&gt;&lt;authors&gt;&lt;author&gt;Premakumara, Dickella Gamaralalage Jagath&lt;/author&gt;&lt;author&gt;Menikpura, S. N. M.&lt;/author&gt;&lt;author&gt;Singh, Rajeev Kumar&lt;/author&gt;&lt;author&gt;Hengesbaugh, Matthew&lt;/author&gt;&lt;author&gt;Magalang, Albert Altarejos&lt;/author&gt;&lt;author&gt;Ildefonso, Eligio T.&lt;/author&gt;&lt;author&gt;Valdez, Maria Delia Cristina M.&lt;/author&gt;&lt;author&gt;Silva, Liz C.&lt;/author&gt;&lt;/authors&gt;&lt;/contributors&gt;&lt;titles&gt;&lt;title&gt;Reduction of greenhouse gases (GHGs) and short-lived climate pollutants (SLCPs) from municipal solid waste management (MSWM) in the Philippines: Rapid review and assessment&lt;/title&gt;&lt;secondary-title&gt;Waste Management&lt;/secondary-title&gt;&lt;/titles&gt;&lt;periodical&gt;&lt;full-title&gt;Waste Management&lt;/full-title&gt;&lt;/periodical&gt;&lt;pages&gt;397-405&lt;/pages&gt;&lt;volume&gt;80&lt;/volume&gt;&lt;keywords&gt;&lt;keyword&gt;Municipal solid waste management (MSWM)&lt;/keyword&gt;&lt;keyword&gt;Climate change&lt;/keyword&gt;&lt;keyword&gt;Greenhouse gases (GHGs)&lt;/keyword&gt;&lt;keyword&gt;Short-lived climate pollutants (SLCPs)&lt;/keyword&gt;&lt;keyword&gt;Black carbon (BC)&lt;/keyword&gt;&lt;/keywords&gt;&lt;dates&gt;&lt;year&gt;2018&lt;/year&gt;&lt;pub-dates&gt;&lt;date&gt;2018/10/01/&lt;/date&gt;&lt;/pub-dates&gt;&lt;/dates&gt;&lt;isbn&gt;0956-053X&lt;/isbn&gt;&lt;urls&gt;&lt;related-urls&gt;&lt;url&gt;http://www.sciencedirect.com/science/article/pii/S0956053X18305774&lt;/url&gt;&lt;/related-urls&gt;&lt;/urls&gt;&lt;electronic-resource-num&gt;https://doi.org/10.1016/j.wasman.2018.09.036&lt;/electronic-resource-num&gt;&lt;/record&gt;&lt;/Cite&gt;&lt;/EndNote&gt;</w:instrText>
            </w:r>
            <w:r w:rsidRPr="00F54E8A">
              <w:rPr>
                <w:rFonts w:cs="Times New Roman"/>
                <w:lang w:val="en-US"/>
              </w:rPr>
              <w:fldChar w:fldCharType="separate"/>
            </w:r>
            <w:r w:rsidR="00480233">
              <w:rPr>
                <w:rFonts w:cs="Times New Roman"/>
                <w:noProof/>
                <w:lang w:val="en-US"/>
              </w:rPr>
              <w:t>Premakumara et al.</w:t>
            </w:r>
            <w:r w:rsidR="00480233" w:rsidRPr="00480233">
              <w:rPr>
                <w:rFonts w:cs="Times New Roman"/>
                <w:noProof/>
                <w:vertAlign w:val="superscript"/>
                <w:lang w:val="en-US"/>
              </w:rPr>
              <w:t>46</w:t>
            </w:r>
            <w:r w:rsidRPr="00F54E8A">
              <w:rPr>
                <w:rFonts w:cs="Times New Roman"/>
                <w:lang w:val="en-US"/>
              </w:rPr>
              <w:fldChar w:fldCharType="end"/>
            </w:r>
          </w:p>
        </w:tc>
        <w:tc>
          <w:tcPr>
            <w:tcW w:w="305" w:type="pct"/>
            <w:tcBorders>
              <w:top w:val="nil"/>
              <w:bottom w:val="nil"/>
            </w:tcBorders>
            <w:vAlign w:val="bottom"/>
          </w:tcPr>
          <w:p w14:paraId="6DC30865" w14:textId="77777777" w:rsidR="007A4AA3" w:rsidRPr="00F54E8A" w:rsidRDefault="007A4AA3" w:rsidP="002440AB">
            <w:pPr>
              <w:pStyle w:val="Tabletext"/>
              <w:rPr>
                <w:rFonts w:cs="Times New Roman"/>
                <w:lang w:val="en-US"/>
              </w:rPr>
            </w:pPr>
            <w:r w:rsidRPr="00F54E8A">
              <w:rPr>
                <w:rFonts w:cs="Times New Roman"/>
                <w:lang w:val="en-US"/>
              </w:rPr>
              <w:t>PHL</w:t>
            </w:r>
          </w:p>
        </w:tc>
        <w:tc>
          <w:tcPr>
            <w:tcW w:w="507" w:type="pct"/>
            <w:tcBorders>
              <w:top w:val="nil"/>
              <w:bottom w:val="nil"/>
            </w:tcBorders>
            <w:vAlign w:val="bottom"/>
          </w:tcPr>
          <w:p w14:paraId="6E26026D" w14:textId="77777777" w:rsidR="007A4AA3" w:rsidRPr="00F54E8A" w:rsidRDefault="007A4AA3" w:rsidP="002440AB">
            <w:pPr>
              <w:pStyle w:val="Tabletext"/>
              <w:rPr>
                <w:rFonts w:cs="Times New Roman"/>
                <w:lang w:val="en-US"/>
              </w:rPr>
            </w:pPr>
          </w:p>
        </w:tc>
        <w:tc>
          <w:tcPr>
            <w:tcW w:w="418" w:type="pct"/>
            <w:tcBorders>
              <w:top w:val="nil"/>
              <w:bottom w:val="nil"/>
            </w:tcBorders>
            <w:vAlign w:val="bottom"/>
          </w:tcPr>
          <w:p w14:paraId="4337F3A1"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tcBorders>
              <w:top w:val="nil"/>
              <w:bottom w:val="nil"/>
            </w:tcBorders>
            <w:vAlign w:val="bottom"/>
          </w:tcPr>
          <w:p w14:paraId="548A2DD8" w14:textId="77777777" w:rsidR="007A4AA3" w:rsidRPr="00F54E8A" w:rsidRDefault="007A4AA3" w:rsidP="002440AB">
            <w:pPr>
              <w:pStyle w:val="Tabletext"/>
              <w:rPr>
                <w:rFonts w:cs="Times New Roman"/>
                <w:lang w:val="en-US"/>
              </w:rPr>
            </w:pPr>
            <w:r w:rsidRPr="00F54E8A">
              <w:rPr>
                <w:rFonts w:cs="Times New Roman"/>
                <w:lang w:val="en-US"/>
              </w:rPr>
              <w:t>Assumptions</w:t>
            </w:r>
          </w:p>
        </w:tc>
        <w:tc>
          <w:tcPr>
            <w:tcW w:w="286" w:type="pct"/>
            <w:vMerge/>
            <w:tcBorders>
              <w:top w:val="nil"/>
              <w:bottom w:val="nil"/>
            </w:tcBorders>
            <w:vAlign w:val="bottom"/>
          </w:tcPr>
          <w:p w14:paraId="540DA6D0" w14:textId="77777777" w:rsidR="007A4AA3" w:rsidRPr="00F54E8A" w:rsidRDefault="007A4AA3" w:rsidP="002440AB">
            <w:pPr>
              <w:pStyle w:val="Tabletext"/>
              <w:rPr>
                <w:rFonts w:cs="Times New Roman"/>
                <w:lang w:val="en-US"/>
              </w:rPr>
            </w:pPr>
          </w:p>
        </w:tc>
        <w:tc>
          <w:tcPr>
            <w:tcW w:w="709" w:type="pct"/>
            <w:tcBorders>
              <w:top w:val="nil"/>
              <w:bottom w:val="nil"/>
            </w:tcBorders>
            <w:vAlign w:val="bottom"/>
          </w:tcPr>
          <w:p w14:paraId="2AC55042" w14:textId="38506359"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6EA4AD85" w14:textId="77777777" w:rsidR="007A4AA3" w:rsidRPr="00F54E8A" w:rsidRDefault="007A4AA3" w:rsidP="002440AB">
            <w:pPr>
              <w:pStyle w:val="Tabletext"/>
              <w:rPr>
                <w:rFonts w:cs="Times New Roman"/>
                <w:lang w:val="en-US"/>
              </w:rPr>
            </w:pPr>
            <w:r w:rsidRPr="00F54E8A">
              <w:rPr>
                <w:rFonts w:cs="Times New Roman"/>
                <w:lang w:val="en-US"/>
              </w:rPr>
              <w:t>50%</w:t>
            </w:r>
          </w:p>
        </w:tc>
      </w:tr>
      <w:tr w:rsidR="007A4AA3" w:rsidRPr="00F54E8A" w14:paraId="744F405B" w14:textId="77777777" w:rsidTr="005A60EC">
        <w:trPr>
          <w:trHeight w:val="20"/>
        </w:trPr>
        <w:tc>
          <w:tcPr>
            <w:tcW w:w="406" w:type="pct"/>
            <w:vMerge/>
            <w:vAlign w:val="bottom"/>
          </w:tcPr>
          <w:p w14:paraId="5C902C2B" w14:textId="77777777" w:rsidR="007A4AA3" w:rsidRPr="00F54E8A" w:rsidRDefault="007A4AA3" w:rsidP="002440AB">
            <w:pPr>
              <w:pStyle w:val="Tabletext"/>
              <w:rPr>
                <w:rFonts w:cs="Times New Roman"/>
                <w:lang w:val="en-US"/>
              </w:rPr>
            </w:pPr>
          </w:p>
        </w:tc>
        <w:tc>
          <w:tcPr>
            <w:tcW w:w="1219" w:type="pct"/>
            <w:vMerge w:val="restart"/>
            <w:tcBorders>
              <w:top w:val="nil"/>
            </w:tcBorders>
            <w:vAlign w:val="bottom"/>
          </w:tcPr>
          <w:p w14:paraId="21FB612A" w14:textId="3C46C1AC" w:rsidR="007A4AA3" w:rsidRPr="00F54E8A" w:rsidRDefault="007A4AA3" w:rsidP="002440AB">
            <w:pPr>
              <w:pStyle w:val="Tabletext"/>
              <w:rPr>
                <w:rFonts w:cs="Times New Roman"/>
                <w:lang w:val="en-US"/>
              </w:rPr>
            </w:pPr>
            <w:r w:rsidRPr="00F54E8A">
              <w:rPr>
                <w:rFonts w:cs="Times New Roman"/>
                <w:lang w:val="en-US"/>
              </w:rPr>
              <w:fldChar w:fldCharType="begin"/>
            </w:r>
            <w:r w:rsidRPr="00F54E8A">
              <w:rPr>
                <w:rFonts w:cs="Times New Roman"/>
                <w:lang w:val="en-US"/>
              </w:rPr>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Pr="00F54E8A">
              <w:rPr>
                <w:rFonts w:cs="Times New Roman"/>
                <w:lang w:val="en-US"/>
              </w:rPr>
              <w:fldChar w:fldCharType="separate"/>
            </w:r>
            <w:r w:rsidRPr="00F54E8A">
              <w:rPr>
                <w:rFonts w:cs="Times New Roman"/>
                <w:noProof/>
                <w:lang w:val="en-US"/>
              </w:rPr>
              <w:t>Wiedinmyer et al.</w:t>
            </w:r>
            <w:r w:rsidRPr="00F54E8A">
              <w:rPr>
                <w:rFonts w:cs="Times New Roman"/>
                <w:noProof/>
                <w:vertAlign w:val="superscript"/>
                <w:lang w:val="en-US"/>
              </w:rPr>
              <w:t>15</w:t>
            </w:r>
            <w:r w:rsidRPr="00F54E8A">
              <w:rPr>
                <w:rFonts w:cs="Times New Roman"/>
                <w:lang w:val="en-US"/>
              </w:rPr>
              <w:fldChar w:fldCharType="end"/>
            </w:r>
          </w:p>
        </w:tc>
        <w:tc>
          <w:tcPr>
            <w:tcW w:w="305" w:type="pct"/>
            <w:vMerge w:val="restart"/>
            <w:tcBorders>
              <w:top w:val="nil"/>
            </w:tcBorders>
            <w:vAlign w:val="bottom"/>
          </w:tcPr>
          <w:p w14:paraId="6743A705"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507" w:type="pct"/>
            <w:vMerge w:val="restart"/>
            <w:tcBorders>
              <w:top w:val="nil"/>
            </w:tcBorders>
            <w:vAlign w:val="bottom"/>
          </w:tcPr>
          <w:p w14:paraId="296B4675" w14:textId="77777777" w:rsidR="007A4AA3" w:rsidRPr="00F54E8A" w:rsidRDefault="007A4AA3" w:rsidP="002440AB">
            <w:pPr>
              <w:pStyle w:val="Tabletext"/>
              <w:rPr>
                <w:rFonts w:cs="Times New Roman"/>
                <w:lang w:val="en-US"/>
              </w:rPr>
            </w:pPr>
          </w:p>
        </w:tc>
        <w:tc>
          <w:tcPr>
            <w:tcW w:w="418" w:type="pct"/>
            <w:vMerge w:val="restart"/>
            <w:tcBorders>
              <w:top w:val="nil"/>
            </w:tcBorders>
            <w:vAlign w:val="bottom"/>
          </w:tcPr>
          <w:p w14:paraId="137AAF9A"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718" w:type="pct"/>
            <w:vMerge w:val="restart"/>
            <w:tcBorders>
              <w:top w:val="nil"/>
            </w:tcBorders>
            <w:vAlign w:val="bottom"/>
          </w:tcPr>
          <w:p w14:paraId="64AF6A27" w14:textId="77777777" w:rsidR="007A4AA3" w:rsidRPr="00F54E8A" w:rsidRDefault="007A4AA3" w:rsidP="002440AB">
            <w:pPr>
              <w:pStyle w:val="Tabletext"/>
              <w:rPr>
                <w:rFonts w:cs="Times New Roman"/>
                <w:lang w:val="en-US"/>
              </w:rPr>
            </w:pPr>
            <w:r w:rsidRPr="00F54E8A">
              <w:rPr>
                <w:rFonts w:cs="Times New Roman"/>
                <w:lang w:val="en-US"/>
              </w:rPr>
              <w:t>Assumption (IPCC)</w:t>
            </w:r>
          </w:p>
        </w:tc>
        <w:tc>
          <w:tcPr>
            <w:tcW w:w="286" w:type="pct"/>
            <w:vMerge w:val="restart"/>
            <w:tcBorders>
              <w:top w:val="nil"/>
            </w:tcBorders>
            <w:vAlign w:val="bottom"/>
          </w:tcPr>
          <w:p w14:paraId="388857C0"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709" w:type="pct"/>
            <w:tcBorders>
              <w:top w:val="nil"/>
              <w:bottom w:val="nil"/>
            </w:tcBorders>
            <w:vAlign w:val="bottom"/>
          </w:tcPr>
          <w:p w14:paraId="619B24B5" w14:textId="411FD4DC"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nil"/>
            </w:tcBorders>
            <w:vAlign w:val="bottom"/>
          </w:tcPr>
          <w:p w14:paraId="17DC2A4B" w14:textId="77777777" w:rsidR="007A4AA3" w:rsidRPr="00F54E8A" w:rsidRDefault="007A4AA3" w:rsidP="002440AB">
            <w:pPr>
              <w:pStyle w:val="Tabletext"/>
              <w:rPr>
                <w:rFonts w:cs="Times New Roman"/>
                <w:lang w:val="en-US"/>
              </w:rPr>
            </w:pPr>
            <w:r w:rsidRPr="00F54E8A">
              <w:rPr>
                <w:rFonts w:cs="Times New Roman"/>
                <w:lang w:val="en-US"/>
              </w:rPr>
              <w:t>60%</w:t>
            </w:r>
          </w:p>
        </w:tc>
      </w:tr>
      <w:tr w:rsidR="007A4AA3" w:rsidRPr="00F54E8A" w14:paraId="52CBFCC1" w14:textId="77777777" w:rsidTr="005A60EC">
        <w:trPr>
          <w:trHeight w:val="20"/>
        </w:trPr>
        <w:tc>
          <w:tcPr>
            <w:tcW w:w="406" w:type="pct"/>
            <w:vMerge/>
            <w:vAlign w:val="bottom"/>
          </w:tcPr>
          <w:p w14:paraId="1F64DD58" w14:textId="77777777" w:rsidR="007A4AA3" w:rsidRPr="00F54E8A" w:rsidRDefault="007A4AA3" w:rsidP="002440AB">
            <w:pPr>
              <w:pStyle w:val="Tabletext"/>
              <w:rPr>
                <w:rFonts w:cs="Times New Roman"/>
                <w:lang w:val="en-US"/>
              </w:rPr>
            </w:pPr>
          </w:p>
        </w:tc>
        <w:tc>
          <w:tcPr>
            <w:tcW w:w="1219" w:type="pct"/>
            <w:vMerge/>
            <w:vAlign w:val="bottom"/>
          </w:tcPr>
          <w:p w14:paraId="7B8C3D3A" w14:textId="77777777" w:rsidR="007A4AA3" w:rsidRPr="00F54E8A" w:rsidRDefault="007A4AA3" w:rsidP="002440AB">
            <w:pPr>
              <w:pStyle w:val="Tabletext"/>
              <w:rPr>
                <w:rFonts w:cs="Times New Roman"/>
                <w:lang w:val="en-US"/>
              </w:rPr>
            </w:pPr>
          </w:p>
        </w:tc>
        <w:tc>
          <w:tcPr>
            <w:tcW w:w="305" w:type="pct"/>
            <w:vMerge/>
            <w:vAlign w:val="bottom"/>
          </w:tcPr>
          <w:p w14:paraId="345E440B" w14:textId="77777777" w:rsidR="007A4AA3" w:rsidRPr="00F54E8A" w:rsidRDefault="007A4AA3" w:rsidP="002440AB">
            <w:pPr>
              <w:pStyle w:val="Tabletext"/>
              <w:rPr>
                <w:rFonts w:cs="Times New Roman"/>
                <w:lang w:val="en-US"/>
              </w:rPr>
            </w:pPr>
          </w:p>
        </w:tc>
        <w:tc>
          <w:tcPr>
            <w:tcW w:w="507" w:type="pct"/>
            <w:vMerge/>
            <w:vAlign w:val="bottom"/>
          </w:tcPr>
          <w:p w14:paraId="1F6516FD" w14:textId="77777777" w:rsidR="007A4AA3" w:rsidRPr="00F54E8A" w:rsidRDefault="007A4AA3" w:rsidP="002440AB">
            <w:pPr>
              <w:pStyle w:val="Tabletext"/>
              <w:rPr>
                <w:rFonts w:cs="Times New Roman"/>
                <w:lang w:val="en-US"/>
              </w:rPr>
            </w:pPr>
          </w:p>
        </w:tc>
        <w:tc>
          <w:tcPr>
            <w:tcW w:w="418" w:type="pct"/>
            <w:vMerge/>
            <w:vAlign w:val="bottom"/>
          </w:tcPr>
          <w:p w14:paraId="042FBC35" w14:textId="77777777" w:rsidR="007A4AA3" w:rsidRPr="00F54E8A" w:rsidRDefault="007A4AA3" w:rsidP="002440AB">
            <w:pPr>
              <w:pStyle w:val="Tabletext"/>
              <w:rPr>
                <w:rFonts w:cs="Times New Roman"/>
                <w:lang w:val="en-US"/>
              </w:rPr>
            </w:pPr>
          </w:p>
        </w:tc>
        <w:tc>
          <w:tcPr>
            <w:tcW w:w="718" w:type="pct"/>
            <w:vMerge/>
            <w:vAlign w:val="bottom"/>
          </w:tcPr>
          <w:p w14:paraId="3653FDFE" w14:textId="77777777" w:rsidR="007A4AA3" w:rsidRPr="00F54E8A" w:rsidRDefault="007A4AA3" w:rsidP="002440AB">
            <w:pPr>
              <w:pStyle w:val="Tabletext"/>
              <w:rPr>
                <w:rFonts w:cs="Times New Roman"/>
                <w:lang w:val="en-US"/>
              </w:rPr>
            </w:pPr>
          </w:p>
        </w:tc>
        <w:tc>
          <w:tcPr>
            <w:tcW w:w="286" w:type="pct"/>
            <w:vMerge/>
            <w:vAlign w:val="bottom"/>
          </w:tcPr>
          <w:p w14:paraId="4F43D0B7" w14:textId="77777777" w:rsidR="007A4AA3" w:rsidRPr="00F54E8A" w:rsidRDefault="007A4AA3" w:rsidP="002440AB">
            <w:pPr>
              <w:pStyle w:val="Tabletext"/>
              <w:rPr>
                <w:rFonts w:cs="Times New Roman"/>
                <w:lang w:val="en-US"/>
              </w:rPr>
            </w:pPr>
          </w:p>
        </w:tc>
        <w:tc>
          <w:tcPr>
            <w:tcW w:w="709" w:type="pct"/>
            <w:tcBorders>
              <w:top w:val="nil"/>
              <w:bottom w:val="single" w:sz="4" w:space="0" w:color="auto"/>
            </w:tcBorders>
            <w:vAlign w:val="bottom"/>
          </w:tcPr>
          <w:p w14:paraId="77AAD558" w14:textId="13D53CD8"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bottom w:val="single" w:sz="4" w:space="0" w:color="auto"/>
            </w:tcBorders>
            <w:vAlign w:val="bottom"/>
          </w:tcPr>
          <w:p w14:paraId="6FC77B24" w14:textId="77777777" w:rsidR="007A4AA3" w:rsidRPr="00F54E8A" w:rsidRDefault="007A4AA3" w:rsidP="002440AB">
            <w:pPr>
              <w:pStyle w:val="Tabletext"/>
              <w:rPr>
                <w:rFonts w:cs="Times New Roman"/>
                <w:lang w:val="en-US"/>
              </w:rPr>
            </w:pPr>
            <w:r w:rsidRPr="00F54E8A">
              <w:rPr>
                <w:rFonts w:cs="Times New Roman"/>
                <w:lang w:val="en-US"/>
              </w:rPr>
              <w:t>13%</w:t>
            </w:r>
          </w:p>
        </w:tc>
      </w:tr>
      <w:tr w:rsidR="007A4AA3" w:rsidRPr="00F54E8A" w14:paraId="64B5B524" w14:textId="77777777" w:rsidTr="005A60EC">
        <w:trPr>
          <w:trHeight w:val="20"/>
        </w:trPr>
        <w:tc>
          <w:tcPr>
            <w:tcW w:w="406" w:type="pct"/>
            <w:vMerge w:val="restart"/>
            <w:vAlign w:val="bottom"/>
          </w:tcPr>
          <w:p w14:paraId="76AC4882" w14:textId="77777777" w:rsidR="007A4AA3" w:rsidRPr="00F54E8A" w:rsidRDefault="007A4AA3" w:rsidP="002440AB">
            <w:pPr>
              <w:pStyle w:val="Tabletext"/>
              <w:rPr>
                <w:rFonts w:cs="Times New Roman"/>
                <w:lang w:val="en-US"/>
              </w:rPr>
            </w:pPr>
            <w:r w:rsidRPr="00F54E8A">
              <w:rPr>
                <w:rFonts w:cs="Times New Roman"/>
                <w:lang w:val="en-US"/>
              </w:rPr>
              <w:t xml:space="preserve">Dumpsite waste </w:t>
            </w:r>
          </w:p>
        </w:tc>
        <w:tc>
          <w:tcPr>
            <w:tcW w:w="1219" w:type="pct"/>
            <w:vMerge w:val="restart"/>
            <w:vAlign w:val="bottom"/>
          </w:tcPr>
          <w:p w14:paraId="4A669F9B" w14:textId="302B8A55" w:rsidR="007A4AA3" w:rsidRPr="00F54E8A" w:rsidRDefault="007A4AA3" w:rsidP="002440AB">
            <w:pPr>
              <w:pStyle w:val="Tabletext"/>
              <w:rPr>
                <w:rFonts w:cs="Times New Roman"/>
                <w:lang w:val="en-US"/>
              </w:rPr>
            </w:pPr>
            <w:r w:rsidRPr="00F54E8A">
              <w:rPr>
                <w:rFonts w:cs="Times New Roman"/>
                <w:lang w:val="en-US"/>
              </w:rPr>
              <w:fldChar w:fldCharType="begin"/>
            </w:r>
            <w:r w:rsidRPr="00F54E8A">
              <w:rPr>
                <w:rFonts w:cs="Times New Roman"/>
                <w:lang w:val="en-US"/>
              </w:rPr>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Pr="00F54E8A">
              <w:rPr>
                <w:rFonts w:cs="Times New Roman"/>
                <w:lang w:val="en-US"/>
              </w:rPr>
              <w:fldChar w:fldCharType="separate"/>
            </w:r>
            <w:r w:rsidRPr="00F54E8A">
              <w:rPr>
                <w:rFonts w:cs="Times New Roman"/>
                <w:noProof/>
                <w:lang w:val="en-US"/>
              </w:rPr>
              <w:t>Wiedinmyer et al.</w:t>
            </w:r>
            <w:r w:rsidRPr="00F54E8A">
              <w:rPr>
                <w:rFonts w:cs="Times New Roman"/>
                <w:noProof/>
                <w:vertAlign w:val="superscript"/>
                <w:lang w:val="en-US"/>
              </w:rPr>
              <w:t>15</w:t>
            </w:r>
            <w:r w:rsidRPr="00F54E8A">
              <w:rPr>
                <w:rFonts w:cs="Times New Roman"/>
                <w:lang w:val="en-US"/>
              </w:rPr>
              <w:fldChar w:fldCharType="end"/>
            </w:r>
          </w:p>
        </w:tc>
        <w:tc>
          <w:tcPr>
            <w:tcW w:w="305" w:type="pct"/>
            <w:vMerge w:val="restart"/>
            <w:vAlign w:val="bottom"/>
          </w:tcPr>
          <w:p w14:paraId="241DFBD2"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507" w:type="pct"/>
            <w:vMerge w:val="restart"/>
            <w:vAlign w:val="bottom"/>
          </w:tcPr>
          <w:p w14:paraId="2D526269" w14:textId="77777777" w:rsidR="007A4AA3" w:rsidRPr="00F54E8A" w:rsidRDefault="007A4AA3" w:rsidP="002440AB">
            <w:pPr>
              <w:pStyle w:val="Tabletext"/>
              <w:rPr>
                <w:rFonts w:cs="Times New Roman"/>
                <w:lang w:val="en-US"/>
              </w:rPr>
            </w:pPr>
          </w:p>
        </w:tc>
        <w:tc>
          <w:tcPr>
            <w:tcW w:w="418" w:type="pct"/>
            <w:vMerge w:val="restart"/>
            <w:vAlign w:val="bottom"/>
          </w:tcPr>
          <w:p w14:paraId="4C9615AF" w14:textId="77777777" w:rsidR="007A4AA3" w:rsidRPr="00F54E8A" w:rsidRDefault="007A4AA3" w:rsidP="002440AB">
            <w:pPr>
              <w:pStyle w:val="Tabletext"/>
              <w:rPr>
                <w:rFonts w:cs="Times New Roman"/>
                <w:lang w:val="en-US"/>
              </w:rPr>
            </w:pPr>
            <w:r w:rsidRPr="00F54E8A">
              <w:rPr>
                <w:rFonts w:cs="Times New Roman"/>
                <w:lang w:val="en-US"/>
              </w:rPr>
              <w:t>Global</w:t>
            </w:r>
          </w:p>
        </w:tc>
        <w:tc>
          <w:tcPr>
            <w:tcW w:w="718" w:type="pct"/>
            <w:vMerge w:val="restart"/>
            <w:vAlign w:val="bottom"/>
          </w:tcPr>
          <w:p w14:paraId="34CAB59D" w14:textId="77777777" w:rsidR="007A4AA3" w:rsidRPr="00F54E8A" w:rsidRDefault="007A4AA3" w:rsidP="002440AB">
            <w:pPr>
              <w:pStyle w:val="Tabletext"/>
              <w:rPr>
                <w:rFonts w:cs="Times New Roman"/>
                <w:lang w:val="en-US"/>
              </w:rPr>
            </w:pPr>
            <w:r w:rsidRPr="00F54E8A">
              <w:rPr>
                <w:rFonts w:cs="Times New Roman"/>
                <w:lang w:val="en-US"/>
              </w:rPr>
              <w:t>Assumption (IPCC)</w:t>
            </w:r>
          </w:p>
        </w:tc>
        <w:tc>
          <w:tcPr>
            <w:tcW w:w="286" w:type="pct"/>
            <w:tcBorders>
              <w:bottom w:val="nil"/>
            </w:tcBorders>
            <w:vAlign w:val="bottom"/>
          </w:tcPr>
          <w:p w14:paraId="5FA6161C" w14:textId="77777777" w:rsidR="007A4AA3" w:rsidRPr="00F54E8A" w:rsidRDefault="007A4AA3" w:rsidP="002440AB">
            <w:pPr>
              <w:pStyle w:val="Tabletext"/>
              <w:rPr>
                <w:rFonts w:cs="Times New Roman"/>
                <w:lang w:val="en-US"/>
              </w:rPr>
            </w:pPr>
            <w:r w:rsidRPr="00F54E8A">
              <w:rPr>
                <w:rFonts w:cs="Times New Roman"/>
                <w:lang w:val="en-US"/>
              </w:rPr>
              <w:t>LIMIC</w:t>
            </w:r>
          </w:p>
        </w:tc>
        <w:tc>
          <w:tcPr>
            <w:tcW w:w="709" w:type="pct"/>
            <w:tcBorders>
              <w:bottom w:val="nil"/>
            </w:tcBorders>
            <w:vAlign w:val="bottom"/>
          </w:tcPr>
          <w:p w14:paraId="01AB145B" w14:textId="5B538A44"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bottom w:val="nil"/>
            </w:tcBorders>
            <w:vAlign w:val="bottom"/>
          </w:tcPr>
          <w:p w14:paraId="1B3894EB" w14:textId="77777777" w:rsidR="007A4AA3" w:rsidRPr="00F54E8A" w:rsidRDefault="007A4AA3" w:rsidP="002440AB">
            <w:pPr>
              <w:pStyle w:val="Tabletext"/>
              <w:rPr>
                <w:rFonts w:cs="Times New Roman"/>
                <w:lang w:val="en-US"/>
              </w:rPr>
            </w:pPr>
            <w:r w:rsidRPr="00F54E8A">
              <w:rPr>
                <w:rFonts w:cs="Times New Roman"/>
                <w:lang w:val="en-US"/>
              </w:rPr>
              <w:t>60%</w:t>
            </w:r>
          </w:p>
        </w:tc>
      </w:tr>
      <w:tr w:rsidR="007A4AA3" w:rsidRPr="00F54E8A" w14:paraId="7E02BC3F" w14:textId="77777777" w:rsidTr="005A60EC">
        <w:trPr>
          <w:trHeight w:val="20"/>
        </w:trPr>
        <w:tc>
          <w:tcPr>
            <w:tcW w:w="406" w:type="pct"/>
            <w:vMerge/>
            <w:vAlign w:val="bottom"/>
          </w:tcPr>
          <w:p w14:paraId="29F318A5" w14:textId="77777777" w:rsidR="007A4AA3" w:rsidRPr="00F54E8A" w:rsidRDefault="007A4AA3" w:rsidP="002440AB">
            <w:pPr>
              <w:pStyle w:val="Tabletext"/>
              <w:rPr>
                <w:rFonts w:cs="Times New Roman"/>
                <w:lang w:val="en-US"/>
              </w:rPr>
            </w:pPr>
          </w:p>
        </w:tc>
        <w:tc>
          <w:tcPr>
            <w:tcW w:w="1219" w:type="pct"/>
            <w:vMerge/>
            <w:vAlign w:val="bottom"/>
          </w:tcPr>
          <w:p w14:paraId="6E05415D" w14:textId="77777777" w:rsidR="007A4AA3" w:rsidRPr="00F54E8A" w:rsidRDefault="007A4AA3" w:rsidP="002440AB">
            <w:pPr>
              <w:pStyle w:val="Tabletext"/>
              <w:rPr>
                <w:rFonts w:cs="Times New Roman"/>
                <w:lang w:val="en-US"/>
              </w:rPr>
            </w:pPr>
          </w:p>
        </w:tc>
        <w:tc>
          <w:tcPr>
            <w:tcW w:w="305" w:type="pct"/>
            <w:vMerge/>
            <w:vAlign w:val="bottom"/>
          </w:tcPr>
          <w:p w14:paraId="32EC362E" w14:textId="77777777" w:rsidR="007A4AA3" w:rsidRPr="00F54E8A" w:rsidRDefault="007A4AA3" w:rsidP="002440AB">
            <w:pPr>
              <w:pStyle w:val="Tabletext"/>
              <w:rPr>
                <w:rFonts w:cs="Times New Roman"/>
                <w:lang w:val="en-US"/>
              </w:rPr>
            </w:pPr>
          </w:p>
        </w:tc>
        <w:tc>
          <w:tcPr>
            <w:tcW w:w="507" w:type="pct"/>
            <w:vMerge/>
            <w:vAlign w:val="bottom"/>
          </w:tcPr>
          <w:p w14:paraId="2AE74A32" w14:textId="77777777" w:rsidR="007A4AA3" w:rsidRPr="00F54E8A" w:rsidRDefault="007A4AA3" w:rsidP="002440AB">
            <w:pPr>
              <w:pStyle w:val="Tabletext"/>
              <w:rPr>
                <w:rFonts w:cs="Times New Roman"/>
                <w:lang w:val="en-US"/>
              </w:rPr>
            </w:pPr>
          </w:p>
        </w:tc>
        <w:tc>
          <w:tcPr>
            <w:tcW w:w="418" w:type="pct"/>
            <w:vMerge/>
            <w:vAlign w:val="bottom"/>
          </w:tcPr>
          <w:p w14:paraId="06161E95" w14:textId="77777777" w:rsidR="007A4AA3" w:rsidRPr="00F54E8A" w:rsidRDefault="007A4AA3" w:rsidP="002440AB">
            <w:pPr>
              <w:pStyle w:val="Tabletext"/>
              <w:rPr>
                <w:rFonts w:cs="Times New Roman"/>
                <w:lang w:val="en-US"/>
              </w:rPr>
            </w:pPr>
          </w:p>
        </w:tc>
        <w:tc>
          <w:tcPr>
            <w:tcW w:w="718" w:type="pct"/>
            <w:vMerge/>
            <w:vAlign w:val="bottom"/>
          </w:tcPr>
          <w:p w14:paraId="199FF95F" w14:textId="77777777" w:rsidR="007A4AA3" w:rsidRPr="00F54E8A" w:rsidRDefault="007A4AA3" w:rsidP="002440AB">
            <w:pPr>
              <w:pStyle w:val="Tabletext"/>
              <w:rPr>
                <w:rFonts w:cs="Times New Roman"/>
                <w:lang w:val="en-US"/>
              </w:rPr>
            </w:pPr>
          </w:p>
        </w:tc>
        <w:tc>
          <w:tcPr>
            <w:tcW w:w="286" w:type="pct"/>
            <w:tcBorders>
              <w:top w:val="nil"/>
            </w:tcBorders>
            <w:vAlign w:val="bottom"/>
          </w:tcPr>
          <w:p w14:paraId="292E70AE" w14:textId="77777777" w:rsidR="007A4AA3" w:rsidRPr="00F54E8A" w:rsidRDefault="007A4AA3" w:rsidP="002440AB">
            <w:pPr>
              <w:pStyle w:val="Tabletext"/>
              <w:rPr>
                <w:rFonts w:cs="Times New Roman"/>
                <w:lang w:val="en-US"/>
              </w:rPr>
            </w:pPr>
            <w:r w:rsidRPr="00F54E8A">
              <w:rPr>
                <w:rFonts w:cs="Times New Roman"/>
                <w:lang w:val="en-US"/>
              </w:rPr>
              <w:t>HIC</w:t>
            </w:r>
          </w:p>
        </w:tc>
        <w:tc>
          <w:tcPr>
            <w:tcW w:w="709" w:type="pct"/>
            <w:tcBorders>
              <w:top w:val="nil"/>
            </w:tcBorders>
            <w:vAlign w:val="bottom"/>
          </w:tcPr>
          <w:p w14:paraId="75A57B67" w14:textId="3502A758"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tcBorders>
              <w:top w:val="nil"/>
            </w:tcBorders>
            <w:vAlign w:val="bottom"/>
          </w:tcPr>
          <w:p w14:paraId="687C2776" w14:textId="77777777" w:rsidR="007A4AA3" w:rsidRPr="00F54E8A" w:rsidRDefault="007A4AA3" w:rsidP="002440AB">
            <w:pPr>
              <w:pStyle w:val="Tabletext"/>
              <w:rPr>
                <w:rFonts w:cs="Times New Roman"/>
                <w:lang w:val="en-US"/>
              </w:rPr>
            </w:pPr>
            <w:r w:rsidRPr="00F54E8A">
              <w:rPr>
                <w:rFonts w:cs="Times New Roman"/>
                <w:lang w:val="en-US"/>
              </w:rPr>
              <w:t>13%</w:t>
            </w:r>
          </w:p>
        </w:tc>
      </w:tr>
      <w:tr w:rsidR="007A4AA3" w:rsidRPr="00F54E8A" w14:paraId="3EFF0BE2" w14:textId="77777777" w:rsidTr="005A60EC">
        <w:trPr>
          <w:trHeight w:val="20"/>
        </w:trPr>
        <w:tc>
          <w:tcPr>
            <w:tcW w:w="406" w:type="pct"/>
            <w:vAlign w:val="bottom"/>
          </w:tcPr>
          <w:p w14:paraId="49FCA9AF" w14:textId="14A78AAA" w:rsidR="007A4AA3" w:rsidRPr="00F54E8A" w:rsidRDefault="007A4AA3" w:rsidP="002440AB">
            <w:pPr>
              <w:pStyle w:val="Tabletext"/>
              <w:rPr>
                <w:rFonts w:cs="Times New Roman"/>
                <w:vertAlign w:val="superscript"/>
                <w:lang w:val="en-US"/>
              </w:rPr>
            </w:pPr>
            <w:r w:rsidRPr="00F54E8A">
              <w:rPr>
                <w:rFonts w:cs="Times New Roman"/>
                <w:lang w:val="en-US"/>
              </w:rPr>
              <w:t>Landfilled waste</w:t>
            </w:r>
            <w:r w:rsidRPr="00F54E8A">
              <w:rPr>
                <w:rFonts w:cs="Times New Roman"/>
                <w:vertAlign w:val="superscript"/>
                <w:lang w:val="en-US"/>
              </w:rPr>
              <w:t>a</w:t>
            </w:r>
          </w:p>
        </w:tc>
        <w:tc>
          <w:tcPr>
            <w:tcW w:w="1219" w:type="pct"/>
            <w:vAlign w:val="bottom"/>
          </w:tcPr>
          <w:p w14:paraId="7D066E85" w14:textId="4DFBFBF5" w:rsidR="007A4AA3" w:rsidRPr="00F54E8A" w:rsidRDefault="007A4AA3" w:rsidP="002440AB">
            <w:pPr>
              <w:pStyle w:val="Tabletext"/>
              <w:rPr>
                <w:rFonts w:cs="Times New Roman"/>
                <w:lang w:val="en-US"/>
              </w:rPr>
            </w:pPr>
            <w:r w:rsidRPr="00F54E8A">
              <w:rPr>
                <w:rFonts w:cs="Times New Roman"/>
                <w:lang w:val="en-US"/>
              </w:rPr>
              <w:fldChar w:fldCharType="begin"/>
            </w:r>
            <w:r w:rsidRPr="00F54E8A">
              <w:rPr>
                <w:rFonts w:cs="Times New Roman"/>
                <w:lang w:val="en-US"/>
              </w:rPr>
              <w:instrText xml:space="preserve"> ADDIN EN.CITE &lt;EndNote&gt;&lt;Cite AuthorYear="1"&gt;&lt;Author&gt;National Environmental Engineering Research institute&lt;/Author&gt;&lt;Year&gt;2010&lt;/Year&gt;&lt;RecNum&gt;207&lt;/RecNum&gt;&lt;DisplayText&gt;National Environmental Engineering Research Institute&lt;style face="superscript"&gt;38&lt;/style&gt;&lt;/DisplayText&gt;&lt;record&gt;&lt;rec-number&gt;207&lt;/rec-number&gt;&lt;foreign-keys&gt;&lt;key app="EN" db-id="x9ep5rzpeferz2er5wxxvrplewr09fz5setz" timestamp="1556718694" guid="9cd021f8-b96d-4a5c-a075-8cb76bf32b6a"&gt;207&lt;/key&gt;&lt;/foreign-keys&gt;&lt;ref-type name="Report"&gt;27&lt;/ref-type&gt;&lt;contributors&gt;&lt;authors&gt;&lt;author&gt;National Environmental Engineering Research Institute, &lt;/author&gt;&lt;/authors&gt;&lt;/contributors&gt;&lt;titles&gt;&lt;title&gt;Air quality assessment, emissions inventory and source apportionment studies: Mumbai&lt;/title&gt;&lt;/titles&gt;&lt;dates&gt;&lt;year&gt;2010&lt;/year&gt;&lt;/dates&gt;&lt;pub-location&gt;Mumbai&lt;/pub-location&gt;&lt;publisher&gt;Central Pollution Control Board, New Delhi&lt;/publisher&gt;&lt;urls&gt;&lt;related-urls&gt;&lt;url&gt;http://mpcb.gov.in/ereports/pdf/Mumbai_report_cpcb.pdf&lt;/url&gt;&lt;/related-urls&gt;&lt;/urls&gt;&lt;access-date&gt;1 May 2019&lt;/access-date&gt;&lt;/record&gt;&lt;/Cite&gt;&lt;/EndNote&gt;</w:instrText>
            </w:r>
            <w:r w:rsidRPr="00F54E8A">
              <w:rPr>
                <w:rFonts w:cs="Times New Roman"/>
                <w:lang w:val="en-US"/>
              </w:rPr>
              <w:fldChar w:fldCharType="separate"/>
            </w:r>
            <w:r w:rsidRPr="00F54E8A">
              <w:rPr>
                <w:rFonts w:cs="Times New Roman"/>
                <w:noProof/>
                <w:lang w:val="en-US"/>
              </w:rPr>
              <w:t>National Environmental Engineering Research Institute</w:t>
            </w:r>
            <w:r w:rsidRPr="00F54E8A">
              <w:rPr>
                <w:rFonts w:cs="Times New Roman"/>
                <w:noProof/>
                <w:vertAlign w:val="superscript"/>
                <w:lang w:val="en-US"/>
              </w:rPr>
              <w:t>38</w:t>
            </w:r>
            <w:r w:rsidRPr="00F54E8A">
              <w:rPr>
                <w:rFonts w:cs="Times New Roman"/>
                <w:lang w:val="en-US"/>
              </w:rPr>
              <w:fldChar w:fldCharType="end"/>
            </w:r>
            <w:r w:rsidRPr="00F54E8A">
              <w:rPr>
                <w:rFonts w:cs="Times New Roman"/>
                <w:lang w:val="en-US"/>
              </w:rPr>
              <w:t xml:space="preserve"> (NEERI)</w:t>
            </w:r>
          </w:p>
        </w:tc>
        <w:tc>
          <w:tcPr>
            <w:tcW w:w="305" w:type="pct"/>
            <w:vAlign w:val="bottom"/>
          </w:tcPr>
          <w:p w14:paraId="5396C0AF" w14:textId="77777777" w:rsidR="007A4AA3" w:rsidRPr="00F54E8A" w:rsidRDefault="007A4AA3" w:rsidP="002440AB">
            <w:pPr>
              <w:pStyle w:val="Tabletext"/>
              <w:rPr>
                <w:rFonts w:cs="Times New Roman"/>
                <w:lang w:val="en-US"/>
              </w:rPr>
            </w:pPr>
            <w:r w:rsidRPr="00F54E8A">
              <w:rPr>
                <w:rFonts w:cs="Times New Roman"/>
                <w:lang w:val="en-US"/>
              </w:rPr>
              <w:t>IND</w:t>
            </w:r>
          </w:p>
        </w:tc>
        <w:tc>
          <w:tcPr>
            <w:tcW w:w="507" w:type="pct"/>
            <w:vAlign w:val="bottom"/>
          </w:tcPr>
          <w:p w14:paraId="596ACAB8" w14:textId="77777777" w:rsidR="007A4AA3" w:rsidRPr="00F54E8A" w:rsidRDefault="007A4AA3" w:rsidP="002440AB">
            <w:pPr>
              <w:pStyle w:val="Tabletext"/>
              <w:rPr>
                <w:rFonts w:cs="Times New Roman"/>
                <w:lang w:val="en-US"/>
              </w:rPr>
            </w:pPr>
            <w:r w:rsidRPr="00F54E8A">
              <w:rPr>
                <w:rFonts w:cs="Times New Roman"/>
                <w:lang w:val="en-US"/>
              </w:rPr>
              <w:t>Mumbai</w:t>
            </w:r>
          </w:p>
        </w:tc>
        <w:tc>
          <w:tcPr>
            <w:tcW w:w="418" w:type="pct"/>
            <w:vAlign w:val="bottom"/>
          </w:tcPr>
          <w:p w14:paraId="70EFEA2E" w14:textId="77777777" w:rsidR="007A4AA3" w:rsidRPr="00F54E8A" w:rsidRDefault="007A4AA3" w:rsidP="002440AB">
            <w:pPr>
              <w:pStyle w:val="Tabletext"/>
              <w:rPr>
                <w:rFonts w:cs="Times New Roman"/>
                <w:lang w:val="en-US"/>
              </w:rPr>
            </w:pPr>
            <w:r w:rsidRPr="00F54E8A">
              <w:rPr>
                <w:rFonts w:cs="Times New Roman"/>
                <w:lang w:val="en-US"/>
              </w:rPr>
              <w:t>City</w:t>
            </w:r>
          </w:p>
        </w:tc>
        <w:tc>
          <w:tcPr>
            <w:tcW w:w="718" w:type="pct"/>
            <w:vAlign w:val="bottom"/>
          </w:tcPr>
          <w:p w14:paraId="3EF7D1C9" w14:textId="77777777" w:rsidR="007A4AA3" w:rsidRPr="00F54E8A" w:rsidRDefault="007A4AA3" w:rsidP="002440AB">
            <w:pPr>
              <w:pStyle w:val="Tabletext"/>
              <w:rPr>
                <w:rFonts w:cs="Times New Roman"/>
                <w:lang w:val="en-US"/>
              </w:rPr>
            </w:pPr>
            <w:r w:rsidRPr="00F54E8A">
              <w:rPr>
                <w:rFonts w:cs="Times New Roman"/>
                <w:lang w:val="en-US"/>
              </w:rPr>
              <w:t>Interviews with officials</w:t>
            </w:r>
          </w:p>
        </w:tc>
        <w:tc>
          <w:tcPr>
            <w:tcW w:w="286" w:type="pct"/>
            <w:vAlign w:val="bottom"/>
          </w:tcPr>
          <w:p w14:paraId="4437D539" w14:textId="77777777" w:rsidR="007A4AA3" w:rsidRPr="00F54E8A" w:rsidRDefault="007A4AA3" w:rsidP="002440AB">
            <w:pPr>
              <w:pStyle w:val="Tabletext"/>
              <w:rPr>
                <w:rFonts w:cs="Times New Roman"/>
                <w:lang w:val="en-US"/>
              </w:rPr>
            </w:pPr>
            <w:r w:rsidRPr="00F54E8A">
              <w:rPr>
                <w:rFonts w:cs="Times New Roman"/>
                <w:lang w:val="en-US"/>
              </w:rPr>
              <w:t>LIMIC</w:t>
            </w:r>
          </w:p>
        </w:tc>
        <w:tc>
          <w:tcPr>
            <w:tcW w:w="709" w:type="pct"/>
            <w:vAlign w:val="bottom"/>
          </w:tcPr>
          <w:p w14:paraId="2CFBD74E" w14:textId="77777777" w:rsidR="007A4AA3" w:rsidRPr="00F54E8A" w:rsidRDefault="007A4AA3" w:rsidP="002440AB">
            <w:pPr>
              <w:pStyle w:val="Tabletext"/>
              <w:rPr>
                <w:rFonts w:cs="Times New Roman"/>
                <w:lang w:val="en-US"/>
              </w:rPr>
            </w:pPr>
            <w:r w:rsidRPr="00F54E8A">
              <w:rPr>
                <w:rFonts w:cs="Times New Roman"/>
                <w:lang w:val="en-US"/>
              </w:rPr>
              <w:t>Urban</w:t>
            </w:r>
          </w:p>
        </w:tc>
        <w:tc>
          <w:tcPr>
            <w:tcW w:w="432" w:type="pct"/>
            <w:vAlign w:val="bottom"/>
          </w:tcPr>
          <w:p w14:paraId="547F9EE1" w14:textId="77777777" w:rsidR="007A4AA3" w:rsidRPr="00F54E8A" w:rsidRDefault="007A4AA3" w:rsidP="002440AB">
            <w:pPr>
              <w:pStyle w:val="Tabletext"/>
              <w:rPr>
                <w:rFonts w:cs="Times New Roman"/>
                <w:lang w:val="en-US"/>
              </w:rPr>
            </w:pPr>
            <w:r w:rsidRPr="00F54E8A">
              <w:rPr>
                <w:rFonts w:cs="Times New Roman"/>
                <w:lang w:val="en-US"/>
              </w:rPr>
              <w:t>10%</w:t>
            </w:r>
          </w:p>
        </w:tc>
      </w:tr>
      <w:tr w:rsidR="007A4AA3" w:rsidRPr="00F54E8A" w14:paraId="02B30C99" w14:textId="77777777" w:rsidTr="005A60EC">
        <w:trPr>
          <w:trHeight w:val="20"/>
        </w:trPr>
        <w:tc>
          <w:tcPr>
            <w:tcW w:w="406" w:type="pct"/>
            <w:vAlign w:val="bottom"/>
          </w:tcPr>
          <w:p w14:paraId="5977B764" w14:textId="77777777" w:rsidR="007A4AA3" w:rsidRPr="00F54E8A" w:rsidRDefault="007A4AA3" w:rsidP="002440AB">
            <w:pPr>
              <w:pStyle w:val="Tabletext"/>
              <w:rPr>
                <w:rFonts w:cs="Times New Roman"/>
                <w:lang w:val="en-US"/>
              </w:rPr>
            </w:pPr>
            <w:r w:rsidRPr="00F54E8A">
              <w:rPr>
                <w:rFonts w:cs="Times New Roman"/>
                <w:lang w:val="en-US"/>
              </w:rPr>
              <w:t xml:space="preserve">Collected waste </w:t>
            </w:r>
          </w:p>
        </w:tc>
        <w:tc>
          <w:tcPr>
            <w:tcW w:w="1219" w:type="pct"/>
            <w:vAlign w:val="bottom"/>
          </w:tcPr>
          <w:p w14:paraId="60C34C72" w14:textId="4820F9B6" w:rsidR="007A4AA3" w:rsidRPr="00F54E8A" w:rsidRDefault="007A4AA3" w:rsidP="00480233">
            <w:pPr>
              <w:pStyle w:val="Tabletext"/>
              <w:rPr>
                <w:rFonts w:cs="Times New Roman"/>
                <w:lang w:val="en-US"/>
              </w:rPr>
            </w:pPr>
            <w:r w:rsidRPr="00F54E8A">
              <w:rPr>
                <w:rFonts w:cs="Times New Roman"/>
                <w:lang w:val="en-US"/>
              </w:rPr>
              <w:fldChar w:fldCharType="begin"/>
            </w:r>
            <w:r w:rsidR="00480233">
              <w:rPr>
                <w:rFonts w:cs="Times New Roman"/>
                <w:lang w:val="en-US"/>
              </w:rPr>
              <w:instrText xml:space="preserve"> ADDIN EN.CITE &lt;EndNote&gt;&lt;Cite AuthorYear="1"&gt;&lt;Author&gt;Pansuk&lt;/Author&gt;&lt;Year&gt;2018&lt;/Year&gt;&lt;RecNum&gt;209&lt;/RecNum&gt;&lt;DisplayText&gt;Pansuk et al.&lt;style face="superscript"&gt;44&lt;/style&gt;&lt;/DisplayText&gt;&lt;record&gt;&lt;rec-number&gt;209&lt;/rec-number&gt;&lt;foreign-keys&gt;&lt;key app="EN" db-id="x9ep5rzpeferz2er5wxxvrplewr09fz5setz" timestamp="1556718939" guid="67087d1d-9761-4ee0-87cd-77d448887b6a"&gt;209&lt;/key&gt;&lt;/foreign-keys&gt;&lt;ref-type name="Journal Article"&gt;17&lt;/ref-type&gt;&lt;contributors&gt;&lt;authors&gt;&lt;author&gt;Pansuk, J.&lt;/author&gt;&lt;author&gt;Junpen, A.&lt;/author&gt;&lt;author&gt;Garivait, S.&lt;/author&gt;&lt;/authors&gt;&lt;/contributors&gt;&lt;titles&gt;&lt;title&gt;Assessment of air pollution from household solid waste open burning in Thailand&lt;/title&gt;&lt;secondary-title&gt;Sustainability (Switzerland)&lt;/secondary-title&gt;&lt;/titles&gt;&lt;periodical&gt;&lt;full-title&gt;Sustainability (Switzerland)&lt;/full-title&gt;&lt;/periodical&gt;&lt;pages&gt;2553&lt;/pages&gt;&lt;volume&gt;10&lt;/volume&gt;&lt;number&gt;7&lt;/number&gt;&lt;dates&gt;&lt;year&gt;2018&lt;/year&gt;&lt;/dates&gt;&lt;work-type&gt;Article&lt;/work-type&gt;&lt;urls&gt;&lt;related-urls&gt;&lt;url&gt;https://www.scopus.com/inward/record.uri?eid=2-s2.0-85050318154&amp;amp;doi=10.3390%2fsu10072553&amp;amp;partnerID=40&amp;amp;md5=18cf9defdc5ec2a920463383e8c33198&lt;/url&gt;&lt;/related-urls&gt;&lt;/urls&gt;&lt;custom7&gt;2553&lt;/custom7&gt;&lt;electronic-resource-num&gt;10.3390/su10072553&lt;/electronic-resource-num&gt;&lt;remote-database-name&gt;Scopus&lt;/remote-database-name&gt;&lt;/record&gt;&lt;/Cite&gt;&lt;/EndNote&gt;</w:instrText>
            </w:r>
            <w:r w:rsidRPr="00F54E8A">
              <w:rPr>
                <w:rFonts w:cs="Times New Roman"/>
                <w:lang w:val="en-US"/>
              </w:rPr>
              <w:fldChar w:fldCharType="separate"/>
            </w:r>
            <w:r w:rsidR="00480233">
              <w:rPr>
                <w:rFonts w:cs="Times New Roman"/>
                <w:noProof/>
                <w:lang w:val="en-US"/>
              </w:rPr>
              <w:t>Pansuk et al.</w:t>
            </w:r>
            <w:r w:rsidR="00480233" w:rsidRPr="00480233">
              <w:rPr>
                <w:rFonts w:cs="Times New Roman"/>
                <w:noProof/>
                <w:vertAlign w:val="superscript"/>
                <w:lang w:val="en-US"/>
              </w:rPr>
              <w:t>44</w:t>
            </w:r>
            <w:r w:rsidRPr="00F54E8A">
              <w:rPr>
                <w:rFonts w:cs="Times New Roman"/>
                <w:lang w:val="en-US"/>
              </w:rPr>
              <w:fldChar w:fldCharType="end"/>
            </w:r>
          </w:p>
        </w:tc>
        <w:tc>
          <w:tcPr>
            <w:tcW w:w="305" w:type="pct"/>
            <w:vAlign w:val="bottom"/>
          </w:tcPr>
          <w:p w14:paraId="44DCF786" w14:textId="77777777" w:rsidR="007A4AA3" w:rsidRPr="00F54E8A" w:rsidRDefault="007A4AA3" w:rsidP="002440AB">
            <w:pPr>
              <w:pStyle w:val="Tabletext"/>
              <w:rPr>
                <w:rFonts w:cs="Times New Roman"/>
                <w:lang w:val="en-US"/>
              </w:rPr>
            </w:pPr>
            <w:r w:rsidRPr="00F54E8A">
              <w:rPr>
                <w:rFonts w:cs="Times New Roman"/>
                <w:lang w:val="en-US"/>
              </w:rPr>
              <w:t>THA</w:t>
            </w:r>
          </w:p>
        </w:tc>
        <w:tc>
          <w:tcPr>
            <w:tcW w:w="507" w:type="pct"/>
            <w:vAlign w:val="bottom"/>
          </w:tcPr>
          <w:p w14:paraId="6C10ACAA" w14:textId="77777777" w:rsidR="007A4AA3" w:rsidRPr="00F54E8A" w:rsidRDefault="007A4AA3" w:rsidP="002440AB">
            <w:pPr>
              <w:pStyle w:val="Tabletext"/>
              <w:rPr>
                <w:rFonts w:cs="Times New Roman"/>
                <w:lang w:val="en-US"/>
              </w:rPr>
            </w:pPr>
          </w:p>
        </w:tc>
        <w:tc>
          <w:tcPr>
            <w:tcW w:w="418" w:type="pct"/>
            <w:vAlign w:val="bottom"/>
          </w:tcPr>
          <w:p w14:paraId="56BCDF8E" w14:textId="77777777" w:rsidR="007A4AA3" w:rsidRPr="00F54E8A" w:rsidRDefault="007A4AA3" w:rsidP="002440AB">
            <w:pPr>
              <w:pStyle w:val="Tabletext"/>
              <w:rPr>
                <w:rFonts w:cs="Times New Roman"/>
                <w:lang w:val="en-US"/>
              </w:rPr>
            </w:pPr>
            <w:r w:rsidRPr="00F54E8A">
              <w:rPr>
                <w:rFonts w:cs="Times New Roman"/>
                <w:lang w:val="en-US"/>
              </w:rPr>
              <w:t>National</w:t>
            </w:r>
          </w:p>
        </w:tc>
        <w:tc>
          <w:tcPr>
            <w:tcW w:w="718" w:type="pct"/>
            <w:vAlign w:val="bottom"/>
          </w:tcPr>
          <w:p w14:paraId="26D936B6" w14:textId="77777777" w:rsidR="007A4AA3" w:rsidRPr="00F54E8A" w:rsidRDefault="007A4AA3" w:rsidP="002440AB">
            <w:pPr>
              <w:pStyle w:val="Tabletext"/>
              <w:rPr>
                <w:rFonts w:cs="Times New Roman"/>
                <w:lang w:val="en-US"/>
              </w:rPr>
            </w:pPr>
            <w:r w:rsidRPr="00F54E8A">
              <w:rPr>
                <w:rFonts w:cs="Times New Roman"/>
                <w:lang w:val="en-US"/>
              </w:rPr>
              <w:t>Interviews (n=24)</w:t>
            </w:r>
          </w:p>
        </w:tc>
        <w:tc>
          <w:tcPr>
            <w:tcW w:w="286" w:type="pct"/>
            <w:vAlign w:val="bottom"/>
          </w:tcPr>
          <w:p w14:paraId="76149BB6" w14:textId="77777777" w:rsidR="007A4AA3" w:rsidRPr="00F54E8A" w:rsidRDefault="007A4AA3" w:rsidP="002440AB">
            <w:pPr>
              <w:pStyle w:val="Tabletext"/>
              <w:rPr>
                <w:rFonts w:cs="Times New Roman"/>
                <w:lang w:val="en-US"/>
              </w:rPr>
            </w:pPr>
            <w:r w:rsidRPr="00F54E8A">
              <w:rPr>
                <w:rFonts w:cs="Times New Roman"/>
                <w:lang w:val="en-US"/>
              </w:rPr>
              <w:t>LIMIC</w:t>
            </w:r>
          </w:p>
        </w:tc>
        <w:tc>
          <w:tcPr>
            <w:tcW w:w="709" w:type="pct"/>
            <w:vAlign w:val="bottom"/>
          </w:tcPr>
          <w:p w14:paraId="0FA68CC8" w14:textId="177B83DE" w:rsidR="007A4AA3" w:rsidRPr="00F54E8A" w:rsidRDefault="007A4AA3" w:rsidP="002440AB">
            <w:pPr>
              <w:pStyle w:val="Tabletext"/>
              <w:rPr>
                <w:rFonts w:cs="Times New Roman"/>
                <w:lang w:val="en-US"/>
              </w:rPr>
            </w:pPr>
            <w:r w:rsidRPr="00F54E8A">
              <w:rPr>
                <w:rFonts w:cs="Times New Roman"/>
                <w:lang w:val="en-US"/>
              </w:rPr>
              <w:t>Urban &amp; rural</w:t>
            </w:r>
          </w:p>
        </w:tc>
        <w:tc>
          <w:tcPr>
            <w:tcW w:w="432" w:type="pct"/>
            <w:vAlign w:val="bottom"/>
          </w:tcPr>
          <w:p w14:paraId="03738B48" w14:textId="77777777" w:rsidR="007A4AA3" w:rsidRPr="00F54E8A" w:rsidRDefault="007A4AA3" w:rsidP="002440AB">
            <w:pPr>
              <w:pStyle w:val="Tabletext"/>
              <w:rPr>
                <w:rFonts w:cs="Times New Roman"/>
                <w:lang w:val="en-US"/>
              </w:rPr>
            </w:pPr>
            <w:r w:rsidRPr="00F54E8A">
              <w:rPr>
                <w:rFonts w:cs="Times New Roman"/>
                <w:lang w:val="en-US"/>
              </w:rPr>
              <w:t>2.5%</w:t>
            </w:r>
          </w:p>
        </w:tc>
      </w:tr>
    </w:tbl>
    <w:p w14:paraId="5C13049D" w14:textId="0F373616" w:rsidR="00875E0C" w:rsidRPr="00FC6E71" w:rsidRDefault="00C1292C" w:rsidP="00FC5FEA">
      <w:pPr>
        <w:pStyle w:val="Tablenotes"/>
      </w:pPr>
      <w:proofErr w:type="gramStart"/>
      <w:r w:rsidRPr="00FC6E71">
        <w:rPr>
          <w:vertAlign w:val="superscript"/>
        </w:rPr>
        <w:t>a</w:t>
      </w:r>
      <w:proofErr w:type="gramEnd"/>
      <w:r w:rsidRPr="00FC6E71">
        <w:rPr>
          <w:vertAlign w:val="superscript"/>
        </w:rPr>
        <w:t xml:space="preserve"> </w:t>
      </w:r>
      <w:r w:rsidRPr="00FC6E71">
        <w:t>NB the definition of landfill in this context is not specified and it is likely that the sites described would be classified as an o</w:t>
      </w:r>
      <w:r w:rsidR="00875E0C" w:rsidRPr="00FC6E71">
        <w:t xml:space="preserve">pen dumpsite. Abbreviations: municipal solid waste (MSW); Intergovernmental Panel on Climate Change (IPCC); low income and </w:t>
      </w:r>
      <w:r w:rsidR="71EDE2BC" w:rsidRPr="00FC6E71">
        <w:t>middle-income</w:t>
      </w:r>
      <w:r w:rsidR="00875E0C" w:rsidRPr="00FC6E71">
        <w:t xml:space="preserve"> countries (LIMIC); high income countries (HIC)</w:t>
      </w:r>
      <w:r w:rsidR="00B812B0" w:rsidRPr="00FC6E71">
        <w:t>; geographical context of the study (Geog.)</w:t>
      </w:r>
      <w:r w:rsidR="00875E0C" w:rsidRPr="00FC6E71">
        <w:t>.</w:t>
      </w:r>
    </w:p>
    <w:p w14:paraId="490F8CF5" w14:textId="665747FC" w:rsidR="00C1292C" w:rsidRPr="00FC6E71" w:rsidRDefault="00C1292C" w:rsidP="00875E0C">
      <w:pPr>
        <w:pStyle w:val="Tabletext"/>
        <w:rPr>
          <w:lang w:val="en-US"/>
        </w:rPr>
        <w:sectPr w:rsidR="00C1292C" w:rsidRPr="00FC6E71" w:rsidSect="004512FE">
          <w:type w:val="continuous"/>
          <w:pgSz w:w="16838" w:h="11906" w:orient="landscape"/>
          <w:pgMar w:top="1440" w:right="1440" w:bottom="1440" w:left="1440" w:header="0" w:footer="0" w:gutter="0"/>
          <w:lnNumType w:countBy="1" w:restart="continuous"/>
          <w:cols w:space="708"/>
          <w:docGrid w:linePitch="360"/>
        </w:sectPr>
      </w:pPr>
    </w:p>
    <w:p w14:paraId="5B62267C" w14:textId="48913799" w:rsidR="00280F3B" w:rsidRPr="00FC6E71" w:rsidRDefault="00280F3B" w:rsidP="00BA5597">
      <w:pPr>
        <w:pStyle w:val="TAMainText"/>
      </w:pPr>
      <w:r w:rsidRPr="00FC6E71">
        <w:lastRenderedPageBreak/>
        <w:t xml:space="preserve">The largest sample and possibly most reliable estimate was provided by </w:t>
      </w:r>
      <w:r w:rsidRPr="00FC6E71">
        <w:fldChar w:fldCharType="begin"/>
      </w:r>
      <w:r w:rsidR="00480233">
        <w:instrText xml:space="preserve"> ADDIN EN.CITE &lt;EndNote&gt;&lt;Cite AuthorYear="1"&gt;&lt;Author&gt;Pansuk&lt;/Author&gt;&lt;Year&gt;2018&lt;/Year&gt;&lt;RecNum&gt;209&lt;/RecNum&gt;&lt;DisplayText&gt;Pansuk et al.&lt;style face="superscript"&gt;44&lt;/style&gt;&lt;/DisplayText&gt;&lt;record&gt;&lt;rec-number&gt;209&lt;/rec-number&gt;&lt;foreign-keys&gt;&lt;key app="EN" db-id="x9ep5rzpeferz2er5wxxvrplewr09fz5setz" timestamp="1556718939" guid="67087d1d-9761-4ee0-87cd-77d448887b6a"&gt;209&lt;/key&gt;&lt;/foreign-keys&gt;&lt;ref-type name="Journal Article"&gt;17&lt;/ref-type&gt;&lt;contributors&gt;&lt;authors&gt;&lt;author&gt;Pansuk, J.&lt;/author&gt;&lt;author&gt;Junpen, A.&lt;/author&gt;&lt;author&gt;Garivait, S.&lt;/author&gt;&lt;/authors&gt;&lt;/contributors&gt;&lt;titles&gt;&lt;title&gt;Assessment of air pollution from household solid waste open burning in Thailand&lt;/title&gt;&lt;secondary-title&gt;Sustainability (Switzerland)&lt;/secondary-title&gt;&lt;/titles&gt;&lt;periodical&gt;&lt;full-title&gt;Sustainability (Switzerland)&lt;/full-title&gt;&lt;/periodical&gt;&lt;pages&gt;2553&lt;/pages&gt;&lt;volume&gt;10&lt;/volume&gt;&lt;number&gt;7&lt;/number&gt;&lt;dates&gt;&lt;year&gt;2018&lt;/year&gt;&lt;/dates&gt;&lt;work-type&gt;Article&lt;/work-type&gt;&lt;urls&gt;&lt;related-urls&gt;&lt;url&gt;https://www.scopus.com/inward/record.uri?eid=2-s2.0-85050318154&amp;amp;doi=10.3390%2fsu10072553&amp;amp;partnerID=40&amp;amp;md5=18cf9defdc5ec2a920463383e8c33198&lt;/url&gt;&lt;/related-urls&gt;&lt;/urls&gt;&lt;custom7&gt;2553&lt;/custom7&gt;&lt;electronic-resource-num&gt;10.3390/su10072553&lt;/electronic-resource-num&gt;&lt;remote-database-name&gt;Scopus&lt;/remote-database-name&gt;&lt;/record&gt;&lt;/Cite&gt;&lt;/EndNote&gt;</w:instrText>
      </w:r>
      <w:r w:rsidRPr="00FC6E71">
        <w:fldChar w:fldCharType="separate"/>
      </w:r>
      <w:r w:rsidR="00480233">
        <w:rPr>
          <w:noProof/>
        </w:rPr>
        <w:t>Pansuk et al.</w:t>
      </w:r>
      <w:r w:rsidR="00480233" w:rsidRPr="00480233">
        <w:rPr>
          <w:noProof/>
          <w:vertAlign w:val="superscript"/>
        </w:rPr>
        <w:t>44</w:t>
      </w:r>
      <w:r w:rsidRPr="00FC6E71">
        <w:fldChar w:fldCharType="end"/>
      </w:r>
      <w:r w:rsidRPr="00FC6E71">
        <w:t xml:space="preserve"> who interviewed municipal officials (n=96) and householders (n=4,300) across Thailand</w:t>
      </w:r>
      <w:r w:rsidR="00E47810">
        <w:t xml:space="preserve">. Based on the opinions of the officials, </w:t>
      </w:r>
      <w:r w:rsidRPr="00FC6E71">
        <w:t xml:space="preserve"> </w:t>
      </w:r>
      <w:r w:rsidR="00E47810" w:rsidRPr="00FC6E71">
        <w:fldChar w:fldCharType="begin"/>
      </w:r>
      <w:r w:rsidR="00480233">
        <w:instrText xml:space="preserve"> ADDIN EN.CITE &lt;EndNote&gt;&lt;Cite AuthorYear="1"&gt;&lt;Author&gt;Pansuk&lt;/Author&gt;&lt;Year&gt;2018&lt;/Year&gt;&lt;RecNum&gt;209&lt;/RecNum&gt;&lt;DisplayText&gt;Pansuk et al.&lt;style face="superscript"&gt;44&lt;/style&gt;&lt;/DisplayText&gt;&lt;record&gt;&lt;rec-number&gt;209&lt;/rec-number&gt;&lt;foreign-keys&gt;&lt;key app="EN" db-id="x9ep5rzpeferz2er5wxxvrplewr09fz5setz" timestamp="1556718939" guid="67087d1d-9761-4ee0-87cd-77d448887b6a"&gt;209&lt;/key&gt;&lt;/foreign-keys&gt;&lt;ref-type name="Journal Article"&gt;17&lt;/ref-type&gt;&lt;contributors&gt;&lt;authors&gt;&lt;author&gt;Pansuk, J.&lt;/author&gt;&lt;author&gt;Junpen, A.&lt;/author&gt;&lt;author&gt;Garivait, S.&lt;/author&gt;&lt;/authors&gt;&lt;/contributors&gt;&lt;titles&gt;&lt;title&gt;Assessment of air pollution from household solid waste open burning in Thailand&lt;/title&gt;&lt;secondary-title&gt;Sustainability (Switzerland)&lt;/secondary-title&gt;&lt;/titles&gt;&lt;periodical&gt;&lt;full-title&gt;Sustainability (Switzerland)&lt;/full-title&gt;&lt;/periodical&gt;&lt;pages&gt;2553&lt;/pages&gt;&lt;volume&gt;10&lt;/volume&gt;&lt;number&gt;7&lt;/number&gt;&lt;dates&gt;&lt;year&gt;2018&lt;/year&gt;&lt;/dates&gt;&lt;work-type&gt;Article&lt;/work-type&gt;&lt;urls&gt;&lt;related-urls&gt;&lt;url&gt;https://www.scopus.com/inward/record.uri?eid=2-s2.0-85050318154&amp;amp;doi=10.3390%2fsu10072553&amp;amp;partnerID=40&amp;amp;md5=18cf9defdc5ec2a920463383e8c33198&lt;/url&gt;&lt;/related-urls&gt;&lt;/urls&gt;&lt;custom7&gt;2553&lt;/custom7&gt;&lt;electronic-resource-num&gt;10.3390/su10072553&lt;/electronic-resource-num&gt;&lt;remote-database-name&gt;Scopus&lt;/remote-database-name&gt;&lt;/record&gt;&lt;/Cite&gt;&lt;/EndNote&gt;</w:instrText>
      </w:r>
      <w:r w:rsidR="00E47810" w:rsidRPr="00FC6E71">
        <w:fldChar w:fldCharType="separate"/>
      </w:r>
      <w:r w:rsidR="00480233">
        <w:rPr>
          <w:noProof/>
        </w:rPr>
        <w:t>Pansuk et al.</w:t>
      </w:r>
      <w:r w:rsidR="00480233" w:rsidRPr="00480233">
        <w:rPr>
          <w:noProof/>
          <w:vertAlign w:val="superscript"/>
        </w:rPr>
        <w:t>44</w:t>
      </w:r>
      <w:r w:rsidR="00E47810" w:rsidRPr="00FC6E71">
        <w:fldChar w:fldCharType="end"/>
      </w:r>
      <w:r w:rsidR="00E47810">
        <w:t xml:space="preserve"> estimated </w:t>
      </w:r>
      <w:r w:rsidRPr="00FC6E71">
        <w:t xml:space="preserve">that 54% </w:t>
      </w:r>
      <w:r w:rsidR="0063775E" w:rsidRPr="00FC6E71">
        <w:t xml:space="preserve">wt. </w:t>
      </w:r>
      <w:r w:rsidRPr="00FC6E71">
        <w:t xml:space="preserve">of all MSW was burned residentially and a further 2.5% </w:t>
      </w:r>
      <w:r w:rsidR="0063775E" w:rsidRPr="00FC6E71">
        <w:t xml:space="preserve">wt. </w:t>
      </w:r>
      <w:r w:rsidRPr="00FC6E71">
        <w:t xml:space="preserve">was burned by local authorities post collection; presumably in open dumpsites. </w:t>
      </w:r>
      <w:r w:rsidR="00AA53BE">
        <w:t>We speculate that</w:t>
      </w:r>
      <w:r w:rsidRPr="00FC6E71">
        <w:t xml:space="preserve"> local authority interviewees may have a vested interest in underestimating the mass </w:t>
      </w:r>
      <w:r w:rsidR="00AA53BE">
        <w:t xml:space="preserve">that is </w:t>
      </w:r>
      <w:r w:rsidRPr="00FC6E71">
        <w:t xml:space="preserve">open burned, and the data is specific to Thailand. </w:t>
      </w:r>
      <w:r w:rsidR="00E47810">
        <w:t xml:space="preserve">Moreover, there is no information about how the officials were able to make such estimates or how they did so, indicting potentially high uncertainty in their reports.  </w:t>
      </w:r>
      <w:r w:rsidRPr="00FC6E71">
        <w:t xml:space="preserve">However, </w:t>
      </w:r>
      <w:r w:rsidR="00480C5C">
        <w:t>it</w:t>
      </w:r>
      <w:r w:rsidRPr="00FC6E71">
        <w:t xml:space="preserve"> suggests confirmation of the practice</w:t>
      </w:r>
      <w:r w:rsidR="0049379E" w:rsidRPr="00FC6E71">
        <w:t>,</w:t>
      </w:r>
      <w:r w:rsidRPr="00FC6E71">
        <w:t xml:space="preserve"> albeit at a low rate.</w:t>
      </w:r>
      <w:r w:rsidR="00F14734">
        <w:t xml:space="preserve"> </w:t>
      </w:r>
      <w:r w:rsidRPr="00FC6E71">
        <w:t>Several other studies provide evidence for open burning on land disposal sites</w:t>
      </w:r>
      <w:r w:rsidR="00430207">
        <w:t>,</w:t>
      </w:r>
      <w:r w:rsidRPr="00FC6E71">
        <w:t xml:space="preserve"> such as </w:t>
      </w:r>
      <w:r w:rsidRPr="00FC6E71">
        <w:fldChar w:fldCharType="begin"/>
      </w:r>
      <w:r w:rsidR="00FE6022">
        <w:instrText xml:space="preserve"> ADDIN EN.CITE &lt;EndNote&gt;&lt;Cite AuthorYear="1"&gt;&lt;Author&gt;Oyegunle&lt;/Author&gt;&lt;Year&gt;2016&lt;/Year&gt;&lt;RecNum&gt;2842&lt;/RecNum&gt;&lt;DisplayText&gt;Oyegunle&lt;style face="superscript"&gt;58&lt;/style&gt;&lt;/DisplayText&gt;&lt;record&gt;&lt;rec-number&gt;2842&lt;/rec-number&gt;&lt;foreign-keys&gt;&lt;key app="EN" db-id="x9ep5rzpeferz2er5wxxvrplewr09fz5setz" timestamp="1571921720" guid="9f7d17f4-b1f9-437a-9d85-a62489f5dfcb"&gt;2842&lt;/key&gt;&lt;/foreign-keys&gt;&lt;ref-type name="Journal Article"&gt;17&lt;/ref-type&gt;&lt;contributors&gt;&lt;authors&gt;&lt;author&gt;Oyegunle, Ahmed&lt;/author&gt;&lt;/authors&gt;&lt;/contributors&gt;&lt;titles&gt;&lt;title&gt;Solid waste management practices in two northern Manitoba first nations communities: community perspectives on the issues and solutions&lt;/title&gt;&lt;/titles&gt;&lt;dates&gt;&lt;year&gt;2016&lt;/year&gt;&lt;/dates&gt;&lt;urls&gt;&lt;/urls&gt;&lt;/record&gt;&lt;/Cite&gt;&lt;/EndNote&gt;</w:instrText>
      </w:r>
      <w:r w:rsidRPr="00FC6E71">
        <w:fldChar w:fldCharType="separate"/>
      </w:r>
      <w:r w:rsidR="00FE6022">
        <w:rPr>
          <w:noProof/>
        </w:rPr>
        <w:t>Oyegunle</w:t>
      </w:r>
      <w:r w:rsidR="00FE6022" w:rsidRPr="00FE6022">
        <w:rPr>
          <w:noProof/>
          <w:vertAlign w:val="superscript"/>
        </w:rPr>
        <w:t>58</w:t>
      </w:r>
      <w:r w:rsidRPr="00FC6E71">
        <w:fldChar w:fldCharType="end"/>
      </w:r>
      <w:r w:rsidRPr="00FC6E71">
        <w:t xml:space="preserve"> who sampled soils on dumpsites in Canadian First Nation communities; </w:t>
      </w:r>
      <w:r w:rsidRPr="00FC6E71">
        <w:fldChar w:fldCharType="begin"/>
      </w:r>
      <w:r w:rsidR="00480233">
        <w:instrText xml:space="preserve"> ADDIN EN.CITE &lt;EndNote&gt;&lt;Cite AuthorYear="1"&gt;&lt;Author&gt;Chanchampee&lt;/Author&gt;&lt;Year&gt;2010&lt;/Year&gt;&lt;RecNum&gt;211&lt;/RecNum&gt;&lt;DisplayText&gt;Chanchampee&lt;style face="superscript"&gt;45&lt;/style&gt;&lt;/DisplayText&gt;&lt;record&gt;&lt;rec-number&gt;211&lt;/rec-number&gt;&lt;foreign-keys&gt;&lt;key app="EN" db-id="x9ep5rzpeferz2er5wxxvrplewr09fz5setz" timestamp="1556719399" guid="f94d350f-766a-498b-a56f-fc19e13e098c"&gt;211&lt;/key&gt;&lt;/foreign-keys&gt;&lt;ref-type name="Thesis"&gt;32&lt;/ref-type&gt;&lt;contributors&gt;&lt;authors&gt;&lt;author&gt;Chanchampee, Poonsak&lt;/author&gt;&lt;/authors&gt;&lt;tertiary-authors&gt;&lt;author&gt;Rotter, Susanne&lt;/author&gt;&lt;/tertiary-authors&gt;&lt;/contributors&gt;&lt;titles&gt;&lt;title&gt;Methods for evaluation of waste management in Thailand in consideration of policy, environmental impact and economics&lt;/title&gt;&lt;secondary-title&gt;Faculty III - Process Sciences&lt;/secondary-title&gt;&lt;/titles&gt;&lt;volume&gt;PhD&lt;/volume&gt;&lt;dates&gt;&lt;year&gt;2010&lt;/year&gt;&lt;/dates&gt;&lt;pub-location&gt;Berlin&lt;/pub-location&gt;&lt;publisher&gt;Technical University of Berlin&lt;/publisher&gt;&lt;urls&gt;&lt;related-urls&gt;&lt;url&gt;10.14279/depositonce-2373&lt;/url&gt;&lt;/related-urls&gt;&lt;/urls&gt;&lt;/record&gt;&lt;/Cite&gt;&lt;/EndNote&gt;</w:instrText>
      </w:r>
      <w:r w:rsidRPr="00FC6E71">
        <w:fldChar w:fldCharType="separate"/>
      </w:r>
      <w:r w:rsidR="00480233">
        <w:rPr>
          <w:noProof/>
        </w:rPr>
        <w:t>Chanchampee</w:t>
      </w:r>
      <w:r w:rsidR="00480233" w:rsidRPr="00480233">
        <w:rPr>
          <w:noProof/>
          <w:vertAlign w:val="superscript"/>
        </w:rPr>
        <w:t>45</w:t>
      </w:r>
      <w:r w:rsidRPr="00FC6E71">
        <w:fldChar w:fldCharType="end"/>
      </w:r>
      <w:r w:rsidRPr="00FC6E71">
        <w:t xml:space="preserve"> who reported that 66% of landfills </w:t>
      </w:r>
      <w:r w:rsidR="00AA53BE">
        <w:t xml:space="preserve">(or dumpsites) </w:t>
      </w:r>
      <w:r w:rsidRPr="00FC6E71">
        <w:t>in Thailand practice open burning as a form of waste</w:t>
      </w:r>
      <w:r w:rsidR="00430207">
        <w:t xml:space="preserve"> mass/volume</w:t>
      </w:r>
      <w:r w:rsidRPr="00FC6E71">
        <w:t xml:space="preserve"> reduction; </w:t>
      </w:r>
      <w:r w:rsidRPr="00FC6E71">
        <w:rPr>
          <w:szCs w:val="22"/>
        </w:rPr>
        <w:fldChar w:fldCharType="begin"/>
      </w:r>
      <w:r w:rsidR="00FE6022">
        <w:rPr>
          <w:szCs w:val="22"/>
        </w:rPr>
        <w:instrText xml:space="preserve"> ADDIN EN.CITE &lt;EndNote&gt;&lt;Cite AuthorYear="1"&gt;&lt;Author&gt;Cuadra&lt;/Author&gt;&lt;Year&gt;2005&lt;/Year&gt;&lt;RecNum&gt;3424&lt;/RecNum&gt;&lt;DisplayText&gt;Cuadra&lt;style face="superscript"&gt;59&lt;/style&gt;&lt;/DisplayText&gt;&lt;record&gt;&lt;rec-number&gt;3424&lt;/rec-number&gt;&lt;foreign-keys&gt;&lt;key app="EN" db-id="x9ep5rzpeferz2er5wxxvrplewr09fz5setz" timestamp="1571921731" guid="63cbeea4-ab3f-4ba0-87ae-fca356f6e7e7"&gt;3424&lt;/key&gt;&lt;/foreign-keys&gt;&lt;ref-type name="Thesis"&gt;32&lt;/ref-type&gt;&lt;contributors&gt;&lt;authors&gt;&lt;author&gt;Cuadra, Steven&lt;/author&gt;&lt;/authors&gt;&lt;/contributors&gt;&lt;titles&gt;&lt;title&gt;Child labour and health hazards: Chemical exposure and occupational injuries in Nicaraguan children working in a waste disposal site&lt;/title&gt;&lt;secondary-title&gt;Division of Occupational and Environmental Medicine and Psychiatric Epidemiology, Department of Laboratory Medicine&lt;/secondary-title&gt;&lt;/titles&gt;&lt;volume&gt;Licentiate Thesis&lt;/volume&gt;&lt;dates&gt;&lt;year&gt;2005&lt;/year&gt;&lt;/dates&gt;&lt;pub-location&gt;Lund, Sweden&lt;/pub-location&gt;&lt;publisher&gt;Lund University&lt;/publisher&gt;&lt;isbn&gt;9163176785&lt;/isbn&gt;&lt;work-type&gt;Licentiate&lt;/work-type&gt;&lt;urls&gt;&lt;related-urls&gt;&lt;url&gt;https://www.med.lu.se/content/download/27348/192894/.../Steven_Cuadra_lic.pdf&lt;/url&gt;&lt;/related-urls&gt;&lt;/urls&gt;&lt;access-date&gt;6 October 2020&lt;/access-date&gt;&lt;/record&gt;&lt;/Cite&gt;&lt;/EndNote&gt;</w:instrText>
      </w:r>
      <w:r w:rsidRPr="00FC6E71">
        <w:rPr>
          <w:szCs w:val="22"/>
        </w:rPr>
        <w:fldChar w:fldCharType="separate"/>
      </w:r>
      <w:r w:rsidR="00FE6022">
        <w:rPr>
          <w:noProof/>
          <w:szCs w:val="22"/>
        </w:rPr>
        <w:t>Cuadra</w:t>
      </w:r>
      <w:r w:rsidR="00FE6022" w:rsidRPr="00FE6022">
        <w:rPr>
          <w:noProof/>
          <w:szCs w:val="22"/>
          <w:vertAlign w:val="superscript"/>
        </w:rPr>
        <w:t>59</w:t>
      </w:r>
      <w:r w:rsidRPr="00FC6E71">
        <w:rPr>
          <w:szCs w:val="22"/>
        </w:rPr>
        <w:fldChar w:fldCharType="end"/>
      </w:r>
      <w:r w:rsidRPr="00FC6E71">
        <w:t xml:space="preserve"> who reported the burning of MSW to retrieve metals; and </w:t>
      </w:r>
      <w:r w:rsidRPr="00FC6E71">
        <w:rPr>
          <w:bCs/>
        </w:rPr>
        <w:fldChar w:fldCharType="begin"/>
      </w:r>
      <w:r w:rsidR="00FE6022">
        <w:rPr>
          <w:bCs/>
        </w:rPr>
        <w:instrText xml:space="preserve"> ADDIN EN.CITE &lt;EndNote&gt;&lt;Cite AuthorYear="1"&gt;&lt;Author&gt;Rim-Rukeh&lt;/Author&gt;&lt;Year&gt;2014&lt;/Year&gt;&lt;RecNum&gt;6241&lt;/RecNum&gt;&lt;DisplayText&gt;Rim-Rukeh&lt;style face="superscript"&gt;60&lt;/style&gt;&lt;/DisplayText&gt;&lt;record&gt;&lt;rec-number&gt;6241&lt;/rec-number&gt;&lt;foreign-keys&gt;&lt;key app="EN" db-id="x9ep5rzpeferz2er5wxxvrplewr09fz5setz" timestamp="1591890068" guid="85faf246-d3c8-459b-a899-0d49a75d3a55"&gt;6241&lt;/key&gt;&lt;/foreign-keys&gt;&lt;ref-type name="Journal Article"&gt;17&lt;/ref-type&gt;&lt;contributors&gt;&lt;authors&gt;&lt;author&gt;Akpofure Rim-Rukeh&lt;/author&gt;&lt;/authors&gt;&lt;/contributors&gt;&lt;titles&gt;&lt;title&gt;An Assessment of the contribution of municipal solid waste dump sites fire to atmospheric pollution&lt;/title&gt;&lt;secondary-title&gt;Open Journal of Air Pollution&lt;/secondary-title&gt;&lt;/titles&gt;&lt;periodical&gt;&lt;full-title&gt;Open Journal of Air Pollution&lt;/full-title&gt;&lt;/periodical&gt;&lt;pages&gt;53-60&lt;/pages&gt;&lt;volume&gt;3&lt;/volume&gt;&lt;number&gt;3&lt;/number&gt;&lt;dates&gt;&lt;year&gt;2014&lt;/year&gt;&lt;/dates&gt;&lt;urls&gt;&lt;/urls&gt;&lt;electronic-resource-num&gt;http://dx.doi.org/10.4236/ojap.2014.33006&lt;/electronic-resource-num&gt;&lt;/record&gt;&lt;/Cite&gt;&lt;/EndNote&gt;</w:instrText>
      </w:r>
      <w:r w:rsidRPr="00FC6E71">
        <w:rPr>
          <w:bCs/>
        </w:rPr>
        <w:fldChar w:fldCharType="separate"/>
      </w:r>
      <w:r w:rsidR="00FE6022">
        <w:rPr>
          <w:bCs/>
          <w:noProof/>
        </w:rPr>
        <w:t>Rim-Rukeh</w:t>
      </w:r>
      <w:r w:rsidR="00FE6022" w:rsidRPr="00FE6022">
        <w:rPr>
          <w:bCs/>
          <w:noProof/>
          <w:vertAlign w:val="superscript"/>
        </w:rPr>
        <w:t>60</w:t>
      </w:r>
      <w:r w:rsidRPr="00FC6E71">
        <w:rPr>
          <w:bCs/>
        </w:rPr>
        <w:fldChar w:fldCharType="end"/>
      </w:r>
      <w:r w:rsidRPr="00FC6E71">
        <w:rPr>
          <w:bCs/>
        </w:rPr>
        <w:t xml:space="preserve"> who reported emissions characteristics at five landfill/dumpsites in Nigeria where fires were a frequent occurrence.</w:t>
      </w:r>
      <w:r w:rsidRPr="00FC6E71">
        <w:t xml:space="preserve"> Other forms of data exist to evidence open burning on land disposal sites such as: video footage from </w:t>
      </w:r>
      <w:r w:rsidRPr="00FC6E71">
        <w:fldChar w:fldCharType="begin"/>
      </w:r>
      <w:r w:rsidR="00FE6022">
        <w:instrText xml:space="preserve"> ADDIN EN.CITE &lt;EndNote&gt;&lt;Cite AuthorYear="1"&gt;&lt;Author&gt;Lenkiewicz&lt;/Author&gt;&lt;Year&gt;2019&lt;/Year&gt;&lt;RecNum&gt;6236&lt;/RecNum&gt;&lt;DisplayText&gt;Lenkiewicz&lt;style face="superscript"&gt;61&lt;/style&gt;&lt;/DisplayText&gt;&lt;record&gt;&lt;rec-number&gt;6236&lt;/rec-number&gt;&lt;foreign-keys&gt;&lt;key app="EN" db-id="x9ep5rzpeferz2er5wxxvrplewr09fz5setz" timestamp="1591880163" guid="7d2e1a61-865a-4499-a2d1-3ab7c7a2eaf9"&gt;6236&lt;/key&gt;&lt;/foreign-keys&gt;&lt;ref-type name="Web Page"&gt;12&lt;/ref-type&gt;&lt;contributors&gt;&lt;authors&gt;&lt;author&gt;Zoe Lenkiewicz&lt;/author&gt;&lt;/authors&gt;&lt;/contributors&gt;&lt;titles&gt;&lt;title&gt;Open burning of waste at a dumpsite&lt;/title&gt;&lt;/titles&gt;&lt;volume&gt;2020&lt;/volume&gt;&lt;number&gt;11 June&lt;/number&gt;&lt;dates&gt;&lt;year&gt;2019&lt;/year&gt;&lt;pub-dates&gt;&lt;date&gt;Jul 19, 2019&lt;/date&gt;&lt;/pub-dates&gt;&lt;/dates&gt;&lt;publisher&gt;YouTube&lt;/publisher&gt;&lt;urls&gt;&lt;related-urls&gt;&lt;url&gt;https://www.youtube.com/watch?v=oqFLtdKas0g&lt;/url&gt;&lt;/related-urls&gt;&lt;/urls&gt;&lt;/record&gt;&lt;/Cite&gt;&lt;/EndNote&gt;</w:instrText>
      </w:r>
      <w:r w:rsidRPr="00FC6E71">
        <w:fldChar w:fldCharType="separate"/>
      </w:r>
      <w:r w:rsidR="00FE6022">
        <w:rPr>
          <w:noProof/>
        </w:rPr>
        <w:t>Lenkiewicz</w:t>
      </w:r>
      <w:r w:rsidR="00FE6022" w:rsidRPr="00FE6022">
        <w:rPr>
          <w:noProof/>
          <w:vertAlign w:val="superscript"/>
        </w:rPr>
        <w:t>61</w:t>
      </w:r>
      <w:r w:rsidRPr="00FC6E71">
        <w:fldChar w:fldCharType="end"/>
      </w:r>
      <w:r w:rsidRPr="00FC6E71">
        <w:t xml:space="preserve"> in The Gambia, </w:t>
      </w:r>
      <w:r w:rsidRPr="00FC6E71">
        <w:fldChar w:fldCharType="begin"/>
      </w:r>
      <w:r w:rsidR="00FE6022">
        <w:instrText xml:space="preserve"> ADDIN EN.CITE &lt;EndNote&gt;&lt;Cite AuthorYear="1"&gt;&lt;Author&gt;Human Rights Watch&lt;/Author&gt;&lt;Year&gt;2017&lt;/Year&gt;&lt;RecNum&gt;6237&lt;/RecNum&gt;&lt;DisplayText&gt;Human Rights Watch&lt;style face="superscript"&gt;62&lt;/style&gt;&lt;/DisplayText&gt;&lt;record&gt;&lt;rec-number&gt;6237&lt;/rec-number&gt;&lt;foreign-keys&gt;&lt;key app="EN" db-id="x9ep5rzpeferz2er5wxxvrplewr09fz5setz" timestamp="1591880331" guid="db3b23ae-41c7-472e-b3f8-551af1ddb7e4"&gt;6237&lt;/key&gt;&lt;/foreign-keys&gt;&lt;ref-type name="Web Page"&gt;12&lt;/ref-type&gt;&lt;contributors&gt;&lt;authors&gt;&lt;author&gt;Human Rights Watch,&lt;/author&gt;&lt;/authors&gt;&lt;/contributors&gt;&lt;titles&gt;&lt;title&gt;Lives at risk: Open burning of waste in lebanon&lt;/title&gt;&lt;/titles&gt;&lt;volume&gt;2020&lt;/volume&gt;&lt;number&gt;11 June&lt;/number&gt;&lt;dates&gt;&lt;year&gt;2017&lt;/year&gt;&lt;pub-dates&gt;&lt;date&gt;1 December 2017&lt;/date&gt;&lt;/pub-dates&gt;&lt;/dates&gt;&lt;publisher&gt;YouTube&lt;/publisher&gt;&lt;urls&gt;&lt;related-urls&gt;&lt;url&gt;https://www.youtube.com/watch?v=XgaCJWrpIuU&lt;/url&gt;&lt;/related-urls&gt;&lt;/urls&gt;&lt;/record&gt;&lt;/Cite&gt;&lt;/EndNote&gt;</w:instrText>
      </w:r>
      <w:r w:rsidRPr="00FC6E71">
        <w:fldChar w:fldCharType="separate"/>
      </w:r>
      <w:r w:rsidR="00FE6022">
        <w:rPr>
          <w:noProof/>
        </w:rPr>
        <w:t>Human Rights Watch</w:t>
      </w:r>
      <w:r w:rsidR="00FE6022" w:rsidRPr="00FE6022">
        <w:rPr>
          <w:noProof/>
          <w:vertAlign w:val="superscript"/>
        </w:rPr>
        <w:t>62</w:t>
      </w:r>
      <w:r w:rsidRPr="00FC6E71">
        <w:fldChar w:fldCharType="end"/>
      </w:r>
      <w:r w:rsidRPr="00FC6E71">
        <w:t xml:space="preserve"> in Lebanon, and </w:t>
      </w:r>
      <w:r w:rsidRPr="00FC6E71">
        <w:fldChar w:fldCharType="begin"/>
      </w:r>
      <w:r w:rsidR="00FE6022">
        <w:instrText xml:space="preserve"> ADDIN EN.CITE &lt;EndNote&gt;&lt;Cite AuthorYear="1"&gt;&lt;Author&gt;TracingThought&lt;/Author&gt;&lt;Year&gt;2019&lt;/Year&gt;&lt;RecNum&gt;6238&lt;/RecNum&gt;&lt;DisplayText&gt;TracingThought&lt;style face="superscript"&gt;63&lt;/style&gt;&lt;/DisplayText&gt;&lt;record&gt;&lt;rec-number&gt;6238&lt;/rec-number&gt;&lt;foreign-keys&gt;&lt;key app="EN" db-id="x9ep5rzpeferz2er5wxxvrplewr09fz5setz" timestamp="1591880553" guid="4d40ac14-db7e-4d1b-8a77-0456b0a214bd"&gt;6238&lt;/key&gt;&lt;/foreign-keys&gt;&lt;ref-type name="Web Page"&gt;12&lt;/ref-type&gt;&lt;contributors&gt;&lt;authors&gt;&lt;author&gt;TracingThought,&lt;/author&gt;&lt;/authors&gt;&lt;/contributors&gt;&lt;titles&gt;&lt;title&gt;&amp;quot;Disappearing&amp;quot; Trash: Is Bali Burning Their Landfills?&lt;/title&gt;&lt;/titles&gt;&lt;volume&gt;14 December 2020&lt;/volume&gt;&lt;dates&gt;&lt;year&gt;2019&lt;/year&gt;&lt;pub-dates&gt;&lt;date&gt;12 May 2019&lt;/date&gt;&lt;/pub-dates&gt;&lt;/dates&gt;&lt;publisher&gt;YouTube&lt;/publisher&gt;&lt;urls&gt;&lt;related-urls&gt;&lt;url&gt;https://www.youtube.com/watch?v=11D9T5dYLjA&lt;/url&gt;&lt;/related-urls&gt;&lt;/urls&gt;&lt;/record&gt;&lt;/Cite&gt;&lt;/EndNote&gt;</w:instrText>
      </w:r>
      <w:r w:rsidRPr="00FC6E71">
        <w:fldChar w:fldCharType="separate"/>
      </w:r>
      <w:r w:rsidR="00FE6022">
        <w:rPr>
          <w:noProof/>
        </w:rPr>
        <w:t>TracingThought</w:t>
      </w:r>
      <w:r w:rsidR="00FE6022" w:rsidRPr="00FE6022">
        <w:rPr>
          <w:noProof/>
          <w:vertAlign w:val="superscript"/>
        </w:rPr>
        <w:t>63</w:t>
      </w:r>
      <w:r w:rsidRPr="00FC6E71">
        <w:fldChar w:fldCharType="end"/>
      </w:r>
      <w:r w:rsidRPr="00FC6E71">
        <w:t xml:space="preserve"> in Bali; and from news articles such as </w:t>
      </w:r>
      <w:r w:rsidRPr="00FC6E71">
        <w:fldChar w:fldCharType="begin"/>
      </w:r>
      <w:r w:rsidR="00FE6022">
        <w:instrText xml:space="preserve"> ADDIN EN.CITE &lt;EndNote&gt;&lt;Cite AuthorYear="1"&gt;&lt;Author&gt;Chandrashekar&lt;/Author&gt;&lt;Year&gt;2016&lt;/Year&gt;&lt;RecNum&gt;6239&lt;/RecNum&gt;&lt;DisplayText&gt;Chandrashekar et al.&lt;style face="superscript"&gt;64&lt;/style&gt;&lt;/DisplayText&gt;&lt;record&gt;&lt;rec-number&gt;6239&lt;/rec-number&gt;&lt;foreign-keys&gt;&lt;key app="EN" db-id="x9ep5rzpeferz2er5wxxvrplewr09fz5setz" timestamp="1591881029" guid="d40d83b5-ce9d-4ed4-a65b-8858c71d43de"&gt;6239&lt;/key&gt;&lt;/foreign-keys&gt;&lt;ref-type name="Web Page"&gt;12&lt;/ref-type&gt;&lt;contributors&gt;&lt;authors&gt;&lt;author&gt;G Chandrashekar&lt;/author&gt;&lt;author&gt;Shwetha Satyanarayan&lt;/author&gt;&lt;/authors&gt;&lt;/contributors&gt;&lt;titles&gt;&lt;title&gt;Dump. Burn. Pollute. Who cares in indifferent Bengaluru?&lt;/title&gt;&lt;/titles&gt;&lt;volume&gt;2020&lt;/volume&gt;&lt;number&gt;11 June&lt;/number&gt;&lt;dates&gt;&lt;year&gt;2016&lt;/year&gt;&lt;/dates&gt;&lt;publisher&gt;Deccan Chronicle&lt;/publisher&gt;&lt;urls&gt;&lt;related-urls&gt;&lt;url&gt;https://www.deccanchronicle.com/nation/current-affairs/170516/dump-burn-pollute-who-cares-in-indifferent-bengaluru.html&lt;/url&gt;&lt;/related-urls&gt;&lt;/urls&gt;&lt;/record&gt;&lt;/Cite&gt;&lt;/EndNote&gt;</w:instrText>
      </w:r>
      <w:r w:rsidRPr="00FC6E71">
        <w:fldChar w:fldCharType="separate"/>
      </w:r>
      <w:r w:rsidR="00FE6022">
        <w:rPr>
          <w:noProof/>
        </w:rPr>
        <w:t>Chandrashekar et al.</w:t>
      </w:r>
      <w:r w:rsidR="00FE6022" w:rsidRPr="00FE6022">
        <w:rPr>
          <w:noProof/>
          <w:vertAlign w:val="superscript"/>
        </w:rPr>
        <w:t>64</w:t>
      </w:r>
      <w:r w:rsidRPr="00FC6E71">
        <w:fldChar w:fldCharType="end"/>
      </w:r>
      <w:r w:rsidRPr="00FC6E71">
        <w:t xml:space="preserve"> in Bengaluru and </w:t>
      </w:r>
      <w:r w:rsidRPr="00FC6E71">
        <w:fldChar w:fldCharType="begin"/>
      </w:r>
      <w:r w:rsidR="00FE6022">
        <w:instrText xml:space="preserve"> ADDIN EN.CITE &lt;EndNote&gt;&lt;Cite AuthorYear="1"&gt;&lt;Author&gt;Doshi&lt;/Author&gt;&lt;Year&gt;2016&lt;/Year&gt;&lt;RecNum&gt;6240&lt;/RecNum&gt;&lt;DisplayText&gt;Doshi&lt;style face="superscript"&gt;65&lt;/style&gt;&lt;/DisplayText&gt;&lt;record&gt;&lt;rec-number&gt;6240&lt;/rec-number&gt;&lt;foreign-keys&gt;&lt;key app="EN" db-id="x9ep5rzpeferz2er5wxxvrplewr09fz5setz" timestamp="1591881351" guid="4e4a9f63-1418-4b18-ae68-acac68338bb8"&gt;6240&lt;/key&gt;&lt;/foreign-keys&gt;&lt;ref-type name="Web Page"&gt;12&lt;/ref-type&gt;&lt;contributors&gt;&lt;authors&gt;&lt;author&gt;Vidhi Doshi&lt;/author&gt;&lt;/authors&gt;&lt;/contributors&gt;&lt;titles&gt;&lt;title&gt;The Kolkata dump that&amp;apos;s permanently on fire: &amp;apos;Most people die by 50&amp;apos;&lt;/title&gt;&lt;/titles&gt;&lt;volume&gt;2020&lt;/volume&gt;&lt;number&gt;11 June&lt;/number&gt;&lt;dates&gt;&lt;year&gt;2016&lt;/year&gt;&lt;pub-dates&gt;&lt;date&gt;24 October 2016&lt;/date&gt;&lt;/pub-dates&gt;&lt;/dates&gt;&lt;publisher&gt;The Guardian&lt;/publisher&gt;&lt;urls&gt;&lt;related-urls&gt;&lt;url&gt;https://www.theguardian.com/cities/2016/oct/24/difficult-breathe-inside-kolkata-india-rubbish-dump-permanently-fire&lt;/url&gt;&lt;/related-urls&gt;&lt;/urls&gt;&lt;/record&gt;&lt;/Cite&gt;&lt;/EndNote&gt;</w:instrText>
      </w:r>
      <w:r w:rsidRPr="00FC6E71">
        <w:fldChar w:fldCharType="separate"/>
      </w:r>
      <w:r w:rsidR="00FE6022">
        <w:rPr>
          <w:noProof/>
        </w:rPr>
        <w:t>Doshi</w:t>
      </w:r>
      <w:r w:rsidR="00FE6022" w:rsidRPr="00FE6022">
        <w:rPr>
          <w:noProof/>
          <w:vertAlign w:val="superscript"/>
        </w:rPr>
        <w:t>65</w:t>
      </w:r>
      <w:r w:rsidRPr="00FC6E71">
        <w:fldChar w:fldCharType="end"/>
      </w:r>
      <w:r w:rsidRPr="00FC6E71">
        <w:t xml:space="preserve"> in Kolkata. </w:t>
      </w:r>
    </w:p>
    <w:p w14:paraId="2DF7D79D" w14:textId="1B31C1D0" w:rsidR="00480C5C" w:rsidRDefault="00480C5C" w:rsidP="00C12C6E">
      <w:pPr>
        <w:pStyle w:val="TAMainText"/>
      </w:pPr>
      <w:r>
        <w:t>Two studies</w:t>
      </w:r>
      <w:r w:rsidRPr="00FC6E71">
        <w:fldChar w:fldCharType="begin">
          <w:fldData xml:space="preserve">PEVuZE5vdGU+PENpdGU+PEF1dGhvcj5OYWdwdXJlPC9BdXRob3I+PFllYXI+MjAxNTwvWWVhcj48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</w:fldData>
        </w:fldChar>
      </w:r>
      <w:r w:rsidR="005D3165">
        <w:instrText xml:space="preserve"> ADDIN EN.CITE </w:instrText>
      </w:r>
      <w:r w:rsidR="005D3165">
        <w:fldChar w:fldCharType="begin">
          <w:fldData xml:space="preserve">PEVuZE5vdGU+PENpdGU+PEF1dGhvcj5OYWdwdXJlPC9BdXRob3I+PFllYXI+MjAxNTwvWWVhcj48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</w:fldData>
        </w:fldChar>
      </w:r>
      <w:r w:rsidR="005D3165">
        <w:instrText xml:space="preserve"> ADDIN EN.CITE.DATA </w:instrText>
      </w:r>
      <w:r w:rsidR="005D3165">
        <w:fldChar w:fldCharType="end"/>
      </w:r>
      <w:r w:rsidRPr="00FC6E71">
        <w:fldChar w:fldCharType="separate"/>
      </w:r>
      <w:r w:rsidR="005D3165" w:rsidRPr="005D3165">
        <w:rPr>
          <w:noProof/>
          <w:vertAlign w:val="superscript"/>
        </w:rPr>
        <w:t>39, 54</w:t>
      </w:r>
      <w:r w:rsidRPr="00FC6E71">
        <w:fldChar w:fldCharType="end"/>
      </w:r>
      <w:r>
        <w:t xml:space="preserve"> </w:t>
      </w:r>
      <w:r w:rsidR="00620677">
        <w:t xml:space="preserve">used </w:t>
      </w:r>
      <w:r>
        <w:t xml:space="preserve">transect distance sampling to record incident of open burning along urban streets, selected for their representativeness of waste generation sector (for example households, commercial, institutional) within each urban environment. </w:t>
      </w:r>
      <w:r w:rsidR="00C97BE7" w:rsidRPr="00FC6E71">
        <w:fldChar w:fldCharType="begin"/>
      </w:r>
      <w:r w:rsidR="003F70FF">
        <w:instrText xml:space="preserve"> ADDIN EN.CITE &lt;EndNote&gt;&lt;Cite AuthorYear="1"&gt;&lt;Author&gt;Nagpure&lt;/Author&gt;&lt;Year&gt;2015&lt;/Year&gt;&lt;RecNum&gt;210&lt;/RecNum&gt;&lt;DisplayText&gt;Nagpure et al.&lt;style face="superscript"&gt;39&lt;/style&gt;&lt;/DisplayText&gt;&lt;record&gt;&lt;rec-number&gt;210&lt;/rec-number&gt;&lt;foreign-keys&gt;&lt;key app="EN" db-id="x9ep5rzpeferz2er5wxxvrplewr09fz5setz" timestamp="1556719125" guid="d6b5112b-ea4f-4a5e-a8d5-2ea5abee0f0e"&gt;210&lt;/key&gt;&lt;/foreign-keys&gt;&lt;ref-type name="Journal Article"&gt;17&lt;/ref-type&gt;&lt;contributors&gt;&lt;authors&gt;&lt;author&gt;Nagpure, Ajay Singh&lt;/author&gt;&lt;author&gt;Ramaswami, Anu&lt;/author&gt;&lt;author&gt;Russell, Armistead&lt;/author&gt;&lt;/authors&gt;&lt;/contributors&gt;&lt;titles&gt;&lt;title&gt;Characterizing the spatial and temporal patterns of open burning of municipal solid waste (MSW) in Indian cities&lt;/title&gt;&lt;secondary-title&gt;Environmental Science &amp;amp; Technology&lt;/secondary-title&gt;&lt;/titles&gt;&lt;periodical&gt;&lt;full-title&gt;Environmental Science &amp;amp; Technology&lt;/full-title&gt;&lt;abbr-1&gt;Environ. Sci. Technol.&lt;/abbr-1&gt;&lt;/periodical&gt;&lt;pages&gt;12904-12912&lt;/pages&gt;&lt;volume&gt;49&lt;/volume&gt;&lt;number&gt;21&lt;/number&gt;&lt;dates&gt;&lt;year&gt;2015&lt;/year&gt;&lt;pub-dates&gt;&lt;date&gt;2015/11/03&lt;/date&gt;&lt;/pub-dates&gt;&lt;/dates&gt;&lt;publisher&gt;American Chemical Society&lt;/publisher&gt;&lt;isbn&gt;0013-936X&lt;/isbn&gt;&lt;urls&gt;&lt;related-urls&gt;&lt;url&gt;https://doi.org/10.1021/acs.est.5b03243&lt;/url&gt;&lt;/related-urls&gt;&lt;/urls&gt;&lt;electronic-resource-num&gt;10.1021/acs.est.5b03243&lt;/electronic-resource-num&gt;&lt;/record&gt;&lt;/Cite&gt;&lt;/EndNote&gt;</w:instrText>
      </w:r>
      <w:r w:rsidR="00C97BE7" w:rsidRPr="00FC6E71">
        <w:fldChar w:fldCharType="separate"/>
      </w:r>
      <w:r w:rsidR="003F70FF">
        <w:rPr>
          <w:noProof/>
        </w:rPr>
        <w:t>Nagpure et al.</w:t>
      </w:r>
      <w:r w:rsidR="003F70FF" w:rsidRPr="003F70FF">
        <w:rPr>
          <w:noProof/>
          <w:vertAlign w:val="superscript"/>
        </w:rPr>
        <w:t>39</w:t>
      </w:r>
      <w:r w:rsidR="00C97BE7" w:rsidRPr="00FC6E71">
        <w:fldChar w:fldCharType="end"/>
      </w:r>
      <w:r w:rsidR="00C97BE7">
        <w:t xml:space="preserve"> determined t</w:t>
      </w:r>
      <w:r>
        <w:t xml:space="preserve">he mass of material being burned by quenching fires at various stages of </w:t>
      </w:r>
      <w:r w:rsidR="00C97BE7">
        <w:t xml:space="preserve">burning and comparing the level of completeness with the observations; scaling up the observed incidents on the basis of the number of buildings in the area being observed. </w:t>
      </w:r>
      <w:r w:rsidR="00C97BE7">
        <w:fldChar w:fldCharType="begin"/>
      </w:r>
      <w:r w:rsidR="005D3165">
        <w:instrText xml:space="preserve"> ADDIN EN.CITE &lt;EndNote&gt;&lt;Cite AuthorYear="1"&gt;&lt;Author&gt;Das&lt;/Author&gt;&lt;Year&gt;2018&lt;/Year&gt;&lt;RecNum&gt;6856&lt;/RecNum&gt;&lt;DisplayText&gt;Das et al.&lt;style face="superscript"&gt;54&lt;/style&gt;&lt;/DisplayText&gt;&lt;record&gt;&lt;rec-number&gt;6856&lt;/rec-number&gt;&lt;foreign-keys&gt;&lt;key app="EN" db-id="x9ep5rzpeferz2er5wxxvrplewr09fz5setz" timestamp="1615374001" guid="77d3610e-d7e6-4f25-8d00-56e5cb656641"&gt;6856&lt;/key&gt;&lt;/foreign-keys&gt;&lt;ref-type name="Journal Article"&gt;17&lt;/ref-type&gt;&lt;contributors&gt;&lt;authors&gt;&lt;author&gt;Das, Bhupendra&lt;/author&gt;&lt;author&gt;Bhave, Prakash V.&lt;/author&gt;&lt;author&gt;Sapkota, Alka&lt;/author&gt;&lt;author&gt;Byanju, Rejina M.&lt;/author&gt;&lt;/authors&gt;&lt;/contributors&gt;&lt;titles&gt;&lt;title&gt;Estimating emissions from open burning of municipal solid waste in municipalities of Nepal&lt;/title&gt;&lt;secondary-title&gt;Waste Management&lt;/secondary-title&gt;&lt;/titles&gt;&lt;periodical&gt;&lt;full-title&gt;Waste Management&lt;/full-title&gt;&lt;/periodical&gt;&lt;pages&gt;481-490&lt;/pages&gt;&lt;volume&gt;79&lt;/volume&gt;&lt;keywords&gt;&lt;keyword&gt;Municipal waste generation&lt;/keyword&gt;&lt;keyword&gt;MSW open burning&lt;/keyword&gt;&lt;keyword&gt;Air pollutants&lt;/keyword&gt;&lt;keyword&gt;Emission inventory&lt;/keyword&gt;&lt;keyword&gt;Health impact&lt;/keyword&gt;&lt;/keywords&gt;&lt;dates&gt;&lt;year&gt;2018&lt;/year&gt;&lt;pub-dates&gt;&lt;date&gt;2018/09/01/&lt;/date&gt;&lt;/pub-dates&gt;&lt;/dates&gt;&lt;isbn&gt;0956-053X&lt;/isbn&gt;&lt;urls&gt;&lt;related-urls&gt;&lt;url&gt;https://www.sciencedirect.com/science/article/pii/S0956053X18304963&lt;/url&gt;&lt;/related-urls&gt;&lt;/urls&gt;&lt;electronic-resource-num&gt;https://doi.org/10.1016/j.wasman.2018.08.013&lt;/electronic-resource-num&gt;&lt;/record&gt;&lt;/Cite&gt;&lt;/EndNote&gt;</w:instrText>
      </w:r>
      <w:r w:rsidR="00C97BE7">
        <w:fldChar w:fldCharType="separate"/>
      </w:r>
      <w:r w:rsidR="005D3165">
        <w:rPr>
          <w:noProof/>
        </w:rPr>
        <w:t>Das et al.</w:t>
      </w:r>
      <w:r w:rsidR="005D3165" w:rsidRPr="005D3165">
        <w:rPr>
          <w:noProof/>
          <w:vertAlign w:val="superscript"/>
        </w:rPr>
        <w:t>54</w:t>
      </w:r>
      <w:r w:rsidR="00C97BE7">
        <w:fldChar w:fldCharType="end"/>
      </w:r>
      <w:r w:rsidR="00C97BE7">
        <w:t xml:space="preserve"> </w:t>
      </w:r>
      <w:r w:rsidR="00C97BE7">
        <w:lastRenderedPageBreak/>
        <w:t xml:space="preserve">created coefficients by weighing and measuring the volume of waste samples, igniting </w:t>
      </w:r>
      <w:r w:rsidR="00620677">
        <w:t xml:space="preserve">them </w:t>
      </w:r>
      <w:r w:rsidR="00C97BE7">
        <w:t>and then re-weighing</w:t>
      </w:r>
      <w:r w:rsidR="00620677">
        <w:t xml:space="preserve"> and measuring the volume of residues. These were used to estimate mass combusted in the observed incidents during the transect analysis.</w:t>
      </w:r>
    </w:p>
    <w:p w14:paraId="61A49284" w14:textId="61FA1DE8" w:rsidR="00620677" w:rsidRDefault="00620677" w:rsidP="00C12C6E">
      <w:pPr>
        <w:pStyle w:val="TAMainText"/>
      </w:pPr>
      <w:r>
        <w:t xml:space="preserve">The studies by </w:t>
      </w:r>
      <w:r w:rsidRPr="00FC6E71">
        <w:fldChar w:fldCharType="begin"/>
      </w:r>
      <w:r w:rsidR="003F70FF">
        <w:instrText xml:space="preserve"> ADDIN EN.CITE &lt;EndNote&gt;&lt;Cite AuthorYear="1"&gt;&lt;Author&gt;Nagpure&lt;/Author&gt;&lt;Year&gt;2015&lt;/Year&gt;&lt;RecNum&gt;210&lt;/RecNum&gt;&lt;DisplayText&gt;Nagpure et al.&lt;style face="superscript"&gt;39&lt;/style&gt;&lt;/DisplayText&gt;&lt;record&gt;&lt;rec-number&gt;210&lt;/rec-number&gt;&lt;foreign-keys&gt;&lt;key app="EN" db-id="x9ep5rzpeferz2er5wxxvrplewr09fz5setz" timestamp="1556719125" guid="d6b5112b-ea4f-4a5e-a8d5-2ea5abee0f0e"&gt;210&lt;/key&gt;&lt;/foreign-keys&gt;&lt;ref-type name="Journal Article"&gt;17&lt;/ref-type&gt;&lt;contributors&gt;&lt;authors&gt;&lt;author&gt;Nagpure, Ajay Singh&lt;/author&gt;&lt;author&gt;Ramaswami, Anu&lt;/author&gt;&lt;author&gt;Russell, Armistead&lt;/author&gt;&lt;/authors&gt;&lt;/contributors&gt;&lt;titles&gt;&lt;title&gt;Characterizing the spatial and temporal patterns of open burning of municipal solid waste (MSW) in Indian cities&lt;/title&gt;&lt;secondary-title&gt;Environmental Science &amp;amp; Technology&lt;/secondary-title&gt;&lt;/titles&gt;&lt;periodical&gt;&lt;full-title&gt;Environmental Science &amp;amp; Technology&lt;/full-title&gt;&lt;abbr-1&gt;Environ. Sci. Technol.&lt;/abbr-1&gt;&lt;/periodical&gt;&lt;pages&gt;12904-12912&lt;/pages&gt;&lt;volume&gt;49&lt;/volume&gt;&lt;number&gt;21&lt;/number&gt;&lt;dates&gt;&lt;year&gt;2015&lt;/year&gt;&lt;pub-dates&gt;&lt;date&gt;2015/11/03&lt;/date&gt;&lt;/pub-dates&gt;&lt;/dates&gt;&lt;publisher&gt;American Chemical Society&lt;/publisher&gt;&lt;isbn&gt;0013-936X&lt;/isbn&gt;&lt;urls&gt;&lt;related-urls&gt;&lt;url&gt;https://doi.org/10.1021/acs.est.5b03243&lt;/url&gt;&lt;/related-urls&gt;&lt;/urls&gt;&lt;electronic-resource-num&gt;10.1021/acs.est.5b03243&lt;/electronic-resource-num&gt;&lt;/record&gt;&lt;/Cite&gt;&lt;/EndNote&gt;</w:instrText>
      </w:r>
      <w:r w:rsidRPr="00FC6E71">
        <w:fldChar w:fldCharType="separate"/>
      </w:r>
      <w:r w:rsidR="003F70FF">
        <w:rPr>
          <w:noProof/>
        </w:rPr>
        <w:t>Nagpure et al.</w:t>
      </w:r>
      <w:r w:rsidR="003F70FF" w:rsidRPr="003F70FF">
        <w:rPr>
          <w:noProof/>
          <w:vertAlign w:val="superscript"/>
        </w:rPr>
        <w:t>39</w:t>
      </w:r>
      <w:r w:rsidRPr="00FC6E71">
        <w:fldChar w:fldCharType="end"/>
      </w:r>
      <w:r>
        <w:t xml:space="preserve"> and </w:t>
      </w:r>
      <w:r>
        <w:fldChar w:fldCharType="begin"/>
      </w:r>
      <w:r w:rsidR="005D3165">
        <w:instrText xml:space="preserve"> ADDIN EN.CITE &lt;EndNote&gt;&lt;Cite AuthorYear="1"&gt;&lt;Author&gt;Das&lt;/Author&gt;&lt;Year&gt;2018&lt;/Year&gt;&lt;RecNum&gt;6856&lt;/RecNum&gt;&lt;DisplayText&gt;Das et al.&lt;style face="superscript"&gt;54&lt;/style&gt;&lt;/DisplayText&gt;&lt;record&gt;&lt;rec-number&gt;6856&lt;/rec-number&gt;&lt;foreign-keys&gt;&lt;key app="EN" db-id="x9ep5rzpeferz2er5wxxvrplewr09fz5setz" timestamp="1615374001" guid="77d3610e-d7e6-4f25-8d00-56e5cb656641"&gt;6856&lt;/key&gt;&lt;/foreign-keys&gt;&lt;ref-type name="Journal Article"&gt;17&lt;/ref-type&gt;&lt;contributors&gt;&lt;authors&gt;&lt;author&gt;Das, Bhupendra&lt;/author&gt;&lt;author&gt;Bhave, Prakash V.&lt;/author&gt;&lt;author&gt;Sapkota, Alka&lt;/author&gt;&lt;author&gt;Byanju, Rejina M.&lt;/author&gt;&lt;/authors&gt;&lt;/contributors&gt;&lt;titles&gt;&lt;title&gt;Estimating emissions from open burning of municipal solid waste in municipalities of Nepal&lt;/title&gt;&lt;secondary-title&gt;Waste Management&lt;/secondary-title&gt;&lt;/titles&gt;&lt;periodical&gt;&lt;full-title&gt;Waste Management&lt;/full-title&gt;&lt;/periodical&gt;&lt;pages&gt;481-490&lt;/pages&gt;&lt;volume&gt;79&lt;/volume&gt;&lt;keywords&gt;&lt;keyword&gt;Municipal waste generation&lt;/keyword&gt;&lt;keyword&gt;MSW open burning&lt;/keyword&gt;&lt;keyword&gt;Air pollutants&lt;/keyword&gt;&lt;keyword&gt;Emission inventory&lt;/keyword&gt;&lt;keyword&gt;Health impact&lt;/keyword&gt;&lt;/keywords&gt;&lt;dates&gt;&lt;year&gt;2018&lt;/year&gt;&lt;pub-dates&gt;&lt;date&gt;2018/09/01/&lt;/date&gt;&lt;/pub-dates&gt;&lt;/dates&gt;&lt;isbn&gt;0956-053X&lt;/isbn&gt;&lt;urls&gt;&lt;related-urls&gt;&lt;url&gt;https://www.sciencedirect.com/science/article/pii/S0956053X18304963&lt;/url&gt;&lt;/related-urls&gt;&lt;/urls&gt;&lt;electronic-resource-num&gt;https://doi.org/10.1016/j.wasman.2018.08.013&lt;/electronic-resource-num&gt;&lt;/record&gt;&lt;/Cite&gt;&lt;/EndNote&gt;</w:instrText>
      </w:r>
      <w:r>
        <w:fldChar w:fldCharType="separate"/>
      </w:r>
      <w:r w:rsidR="005D3165">
        <w:rPr>
          <w:noProof/>
        </w:rPr>
        <w:t>Das et al.</w:t>
      </w:r>
      <w:r w:rsidR="005D3165" w:rsidRPr="005D3165">
        <w:rPr>
          <w:noProof/>
          <w:vertAlign w:val="superscript"/>
        </w:rPr>
        <w:t>54</w:t>
      </w:r>
      <w:r>
        <w:fldChar w:fldCharType="end"/>
      </w:r>
      <w:r>
        <w:t xml:space="preserve"> represent the only comprehensive efforts to determine the mass of material combusted in open uncontrolled fires through observations. Whilst the assumption, survey and interview data provide a useful contribution, it is recommended that they are compared with further observational studies to assess the variance between different methods. </w:t>
      </w:r>
    </w:p>
    <w:p w14:paraId="1E84635B" w14:textId="258CE60C" w:rsidR="00C1292C" w:rsidRPr="00FC6E71" w:rsidRDefault="00C1292C" w:rsidP="00D11CBA">
      <w:pPr>
        <w:pStyle w:val="Heading2"/>
      </w:pPr>
      <w:r w:rsidRPr="00FC6E71">
        <w:t>Brominated flame retardants (BFR)</w:t>
      </w:r>
    </w:p>
    <w:p w14:paraId="52FBD340" w14:textId="395B7F1D" w:rsidR="00C14A53" w:rsidRPr="00FC6E71" w:rsidRDefault="00C14A53" w:rsidP="00BA5597">
      <w:pPr>
        <w:pStyle w:val="TAMainText"/>
      </w:pPr>
      <w:r w:rsidRPr="00FC6E71">
        <w:t xml:space="preserve">BFRs have been in use since the 1950s as additives in plastics used in applications where there is a risk of fire such as cars, </w:t>
      </w:r>
      <w:r w:rsidR="00EE5136" w:rsidRPr="00FC6E71">
        <w:t>airplanes</w:t>
      </w:r>
      <w:r w:rsidRPr="00FC6E71">
        <w:t>, furniture and electrical and electronic equipment</w:t>
      </w:r>
      <w:r w:rsidR="00FC5FEA" w:rsidRPr="00FC6E71">
        <w:t>.</w:t>
      </w:r>
      <w:r w:rsidR="000F4137" w:rsidRPr="00FC6E71">
        <w:fldChar w:fldCharType="begin"/>
      </w:r>
      <w:r w:rsidR="00FE6022">
        <w:instrText xml:space="preserve"> ADDIN EN.CITE &lt;EndNote&gt;&lt;Cite&gt;&lt;Author&gt;Birnbaum Linda&lt;/Author&gt;&lt;Year&gt;2004&lt;/Year&gt;&lt;RecNum&gt;6538&lt;/RecNum&gt;&lt;DisplayText&gt;&lt;style face="superscript"&gt;66&lt;/style&gt;&lt;/DisplayText&gt;&lt;record&gt;&lt;rec-number&gt;6538&lt;/rec-number&gt;&lt;foreign-keys&gt;&lt;key app="EN" db-id="x9ep5rzpeferz2er5wxxvrplewr09fz5setz" timestamp="1605622356" guid="9bf88f72-c054-484a-8bba-57bf62e5ffba"&gt;6538&lt;/key&gt;&lt;/foreign-keys&gt;&lt;ref-type name="Journal Article"&gt;17&lt;/ref-type&gt;&lt;contributors&gt;&lt;authors&gt;&lt;author&gt;Birnbaum Linda, S.&lt;/author&gt;&lt;author&gt;Staskal Daniele, F.&lt;/author&gt;&lt;/authors&gt;&lt;/contributors&gt;&lt;titles&gt;&lt;title&gt;Brominated flame retardants: cause for concern?&lt;/title&gt;&lt;secondary-title&gt;Environmental Health Perspectives&lt;/secondary-title&gt;&lt;/titles&gt;&lt;periodical&gt;&lt;full-title&gt;Environmental Health Perspectives&lt;/full-title&gt;&lt;/periodical&gt;&lt;pages&gt;9-17&lt;/pages&gt;&lt;volume&gt;112&lt;/volume&gt;&lt;number&gt;1&lt;/number&gt;&lt;dates&gt;&lt;year&gt;2004&lt;/year&gt;&lt;pub-dates&gt;&lt;date&gt;2004/01/01&lt;/date&gt;&lt;/pub-dates&gt;&lt;/dates&gt;&lt;publisher&gt;Environmental Health Perspectives&lt;/publisher&gt;&lt;urls&gt;&lt;related-urls&gt;&lt;url&gt;https://doi.org/10.1289/ehp.6559&lt;/url&gt;&lt;/related-urls&gt;&lt;/urls&gt;&lt;electronic-resource-num&gt;10.1289/ehp.6559&lt;/electronic-resource-num&gt;&lt;access-date&gt;2020/11/17&lt;/access-date&gt;&lt;/record&gt;&lt;/Cite&gt;&lt;/EndNote&gt;</w:instrText>
      </w:r>
      <w:r w:rsidR="000F4137" w:rsidRPr="00FC6E71">
        <w:fldChar w:fldCharType="separate"/>
      </w:r>
      <w:r w:rsidR="00FE6022" w:rsidRPr="00FE6022">
        <w:rPr>
          <w:noProof/>
          <w:vertAlign w:val="superscript"/>
        </w:rPr>
        <w:t>66</w:t>
      </w:r>
      <w:r w:rsidR="000F4137" w:rsidRPr="00FC6E71">
        <w:fldChar w:fldCharType="end"/>
      </w:r>
      <w:r w:rsidRPr="00FC6E71">
        <w:t xml:space="preserve"> The groups of substances </w:t>
      </w:r>
      <w:r w:rsidR="00430207">
        <w:t>that</w:t>
      </w:r>
      <w:r w:rsidR="00430207" w:rsidRPr="00FC6E71">
        <w:t xml:space="preserve"> </w:t>
      </w:r>
      <w:r w:rsidRPr="00FC6E71">
        <w:t xml:space="preserve">can be </w:t>
      </w:r>
      <w:r w:rsidR="000F4137" w:rsidRPr="00FC6E71">
        <w:t>classified</w:t>
      </w:r>
      <w:r w:rsidRPr="00FC6E71">
        <w:t xml:space="preserve"> as BFRs include b</w:t>
      </w:r>
      <w:r w:rsidR="00FD0C8F" w:rsidRPr="00FC6E71">
        <w:t>romophenols, hexabromocyclododecane (HBCD), polybrominated diphenyl ethers (PBDEs)</w:t>
      </w:r>
      <w:r w:rsidR="000F4137" w:rsidRPr="00FC6E71">
        <w:t xml:space="preserve"> and</w:t>
      </w:r>
      <w:r w:rsidR="00FD0C8F" w:rsidRPr="00FC6E71">
        <w:t xml:space="preserve"> </w:t>
      </w:r>
      <w:r w:rsidRPr="00FC6E71">
        <w:t>tetrabromobisphenol A (TBBPA)</w:t>
      </w:r>
      <w:r w:rsidR="00670F49">
        <w:t>,</w:t>
      </w:r>
      <w:r w:rsidR="000F4137" w:rsidRPr="00FC6E71">
        <w:t xml:space="preserve"> which is reported by </w:t>
      </w:r>
      <w:r w:rsidR="000F4137" w:rsidRPr="00FC6E71">
        <w:fldChar w:fldCharType="begin"/>
      </w:r>
      <w:r w:rsidR="00FE6022">
        <w:instrText xml:space="preserve"> ADDIN EN.CITE &lt;EndNote&gt;&lt;Cite AuthorYear="1"&gt;&lt;Author&gt;The International Bromine Council&lt;/Author&gt;&lt;Year&gt;nd&lt;/Year&gt;&lt;RecNum&gt;6539&lt;/RecNum&gt;&lt;DisplayText&gt;The International Bromine Council&lt;style face="superscript"&gt;67&lt;/style&gt;&lt;/DisplayText&gt;&lt;record&gt;&lt;rec-number&gt;6539&lt;/rec-number&gt;&lt;foreign-keys&gt;&lt;key app="EN" db-id="x9ep5rzpeferz2er5wxxvrplewr09fz5setz" timestamp="1605623198" guid="87af353d-d861-4e80-959f-bf0728d2c969"&gt;6539&lt;/key&gt;&lt;/foreign-keys&gt;&lt;ref-type name="Web Page"&gt;12&lt;/ref-type&gt;&lt;contributors&gt;&lt;authors&gt;&lt;author&gt;The International Bromine Council,&lt;/author&gt;&lt;/authors&gt;&lt;/contributors&gt;&lt;titles&gt;&lt;title&gt;Brominate Flame Retardants: TBBPA in electrical &amp;amp; electronic equipment&lt;/title&gt;&lt;/titles&gt;&lt;volume&gt;17 November 2020&lt;/volume&gt;&lt;dates&gt;&lt;year&gt;nd&lt;/year&gt;&lt;/dates&gt;&lt;publisher&gt;The International Bromine Council,&lt;/publisher&gt;&lt;urls&gt;&lt;related-urls&gt;&lt;url&gt;https://www.bsef.com/uses-innovations/brominated-flame-retardants/&lt;/url&gt;&lt;/related-urls&gt;&lt;/urls&gt;&lt;/record&gt;&lt;/Cite&gt;&lt;/EndNote&gt;</w:instrText>
      </w:r>
      <w:r w:rsidR="000F4137" w:rsidRPr="00FC6E71">
        <w:fldChar w:fldCharType="separate"/>
      </w:r>
      <w:r w:rsidR="00FE6022">
        <w:rPr>
          <w:noProof/>
        </w:rPr>
        <w:t>The International Bromine Council</w:t>
      </w:r>
      <w:r w:rsidR="00FE6022" w:rsidRPr="00FE6022">
        <w:rPr>
          <w:noProof/>
          <w:vertAlign w:val="superscript"/>
        </w:rPr>
        <w:t>67</w:t>
      </w:r>
      <w:r w:rsidR="000F4137" w:rsidRPr="00FC6E71">
        <w:fldChar w:fldCharType="end"/>
      </w:r>
      <w:r w:rsidR="000F4137" w:rsidRPr="00FC6E71">
        <w:t xml:space="preserve"> to be the most widely used BFR still on the market, used mainly </w:t>
      </w:r>
      <w:r w:rsidR="00527D07" w:rsidRPr="00FC6E71">
        <w:t xml:space="preserve">(90%) </w:t>
      </w:r>
      <w:r w:rsidR="000F4137" w:rsidRPr="00FC6E71">
        <w:t xml:space="preserve">in printed circuit boards, but also </w:t>
      </w:r>
      <w:r w:rsidR="00527D07" w:rsidRPr="00FC6E71">
        <w:t>as a direct additive to engineered plastics (10%).</w:t>
      </w:r>
      <w:r w:rsidR="000F4137" w:rsidRPr="00FC6E71">
        <w:t xml:space="preserve"> </w:t>
      </w:r>
      <w:r w:rsidR="0022685C" w:rsidRPr="00FC6E71">
        <w:t>Of the PBDEs, t</w:t>
      </w:r>
      <w:r w:rsidR="00FD0C8F" w:rsidRPr="00FC6E71">
        <w:t>hree broad formulations</w:t>
      </w:r>
      <w:r w:rsidRPr="00FC6E71">
        <w:t xml:space="preserve"> exist</w:t>
      </w:r>
      <w:r w:rsidR="00FD0C8F" w:rsidRPr="00FC6E71">
        <w:t>, P</w:t>
      </w:r>
      <w:r w:rsidRPr="00FC6E71">
        <w:t>enta-BDE, Octa-BDE and Deca-BDE</w:t>
      </w:r>
      <w:r w:rsidR="00FD0C8F" w:rsidRPr="00FC6E71">
        <w:t xml:space="preserve"> include 209 congeners</w:t>
      </w:r>
      <w:r w:rsidR="0022685C" w:rsidRPr="00FC6E71">
        <w:t xml:space="preserve">. </w:t>
      </w:r>
      <w:r w:rsidR="00527D07" w:rsidRPr="00FC6E71">
        <w:t xml:space="preserve">The Stockholm Convention lists and targets multiple BFRs </w:t>
      </w:r>
      <w:r w:rsidR="000D2EC9" w:rsidRPr="00FC6E71">
        <w:t>for elimination</w:t>
      </w:r>
      <w:r w:rsidR="000D2EC9">
        <w:t xml:space="preserve"> </w:t>
      </w:r>
      <w:r w:rsidR="00527D07" w:rsidRPr="00FC6E71">
        <w:t>due to their persistence in the environment and potential toxicity for humans and animals. Both t</w:t>
      </w:r>
      <w:r w:rsidR="00527D07" w:rsidRPr="00FC6E71">
        <w:rPr>
          <w:color w:val="000000" w:themeColor="text1"/>
        </w:rPr>
        <w:t xml:space="preserve">he </w:t>
      </w:r>
      <w:r w:rsidR="00110ECF" w:rsidRPr="00FC6E71">
        <w:rPr>
          <w:color w:val="000000" w:themeColor="text1"/>
        </w:rPr>
        <w:t>Octa- and Penta</w:t>
      </w:r>
      <w:r w:rsidR="00527D07" w:rsidRPr="00FC6E71">
        <w:rPr>
          <w:color w:val="000000" w:themeColor="text1"/>
        </w:rPr>
        <w:t xml:space="preserve">-BDE formulations were classified </w:t>
      </w:r>
      <w:r w:rsidR="00110ECF" w:rsidRPr="00FC6E71">
        <w:rPr>
          <w:color w:val="000000" w:themeColor="text1"/>
        </w:rPr>
        <w:t xml:space="preserve">by the Stockholm Convention </w:t>
      </w:r>
      <w:r w:rsidR="00527D07" w:rsidRPr="00FC6E71">
        <w:rPr>
          <w:color w:val="000000" w:themeColor="text1"/>
        </w:rPr>
        <w:t>as persistent organic pollutants in May 2004</w:t>
      </w:r>
      <w:r w:rsidR="00110ECF" w:rsidRPr="00FC6E71">
        <w:rPr>
          <w:color w:val="000000" w:themeColor="text1"/>
        </w:rPr>
        <w:t xml:space="preserve"> and the Deca-BDE </w:t>
      </w:r>
      <w:r w:rsidR="00527D07" w:rsidRPr="00FC6E71">
        <w:rPr>
          <w:color w:val="000000" w:themeColor="text1"/>
        </w:rPr>
        <w:t>formulations were added in 2019</w:t>
      </w:r>
      <w:r w:rsidR="00FC5FEA" w:rsidRPr="00FC6E71">
        <w:rPr>
          <w:color w:val="000000" w:themeColor="text1"/>
        </w:rPr>
        <w:t>.</w:t>
      </w:r>
      <w:r w:rsidR="00527D07" w:rsidRPr="00FC6E71">
        <w:fldChar w:fldCharType="begin"/>
      </w:r>
      <w:r w:rsidR="00FE6022">
        <w:instrText xml:space="preserve"> ADDIN EN.CITE &lt;EndNote&gt;&lt;Cite&gt;&lt;Author&gt;Sharkey&lt;/Author&gt;&lt;Year&gt;2020&lt;/Year&gt;&lt;RecNum&gt;6453&lt;/RecNum&gt;&lt;DisplayText&gt;&lt;style face="superscript"&gt;68&lt;/style&gt;&lt;/DisplayText&gt;&lt;record&gt;&lt;rec-number&gt;6453&lt;/rec-number&gt;&lt;foreign-keys&gt;&lt;key app="EN" db-id="x9ep5rzpeferz2er5wxxvrplewr09fz5setz" timestamp="1602694886" guid="647f07de-3500-43c2-94b8-6f87862e5b97"&gt;6453&lt;/key&gt;&lt;/foreign-keys&gt;&lt;ref-type name="Journal Article"&gt;17&lt;/ref-type&gt;&lt;contributors&gt;&lt;authors&gt;&lt;author&gt;Sharkey, M.&lt;/author&gt;&lt;author&gt;Harrad, S.&lt;/author&gt;&lt;author&gt;Abou-Elwafa Abdallah, M.&lt;/author&gt;&lt;author&gt;Drage, D. S.&lt;/author&gt;&lt;author&gt;Berresheim, H.&lt;/author&gt;&lt;/authors&gt;&lt;/contributors&gt;&lt;titles&gt;&lt;title&gt;Phasing-out of legacy brominated flame retardants: The UNEP Stockholm Convention and other legislative action worldwide&lt;/title&gt;&lt;secondary-title&gt;Environment International&lt;/secondary-title&gt;&lt;/titles&gt;&lt;periodical&gt;&lt;full-title&gt;Environment International&lt;/full-title&gt;&lt;/periodical&gt;&lt;volume&gt;144&lt;/volume&gt;&lt;dates&gt;&lt;year&gt;2020&lt;/year&gt;&lt;/dates&gt;&lt;work-type&gt;Review&lt;/work-type&gt;&lt;urls&gt;&lt;related-urls&gt;&lt;url&gt;https://www.scopus.com/inward/record.uri?eid=2-s2.0-85089474073&amp;amp;doi=10.1016%2fj.envint.2020.106041&amp;amp;partnerID=40&amp;amp;md5=138390f907ef5aaf4779634f3758c66f&lt;/url&gt;&lt;/related-urls&gt;&lt;/urls&gt;&lt;custom7&gt;106041&lt;/custom7&gt;&lt;electronic-resource-num&gt;10.1016/j.envint.2020.106041&lt;/electronic-resource-num&gt;&lt;remote-database-name&gt;Scopus&lt;/remote-database-name&gt;&lt;/record&gt;&lt;/Cite&gt;&lt;/EndNote&gt;</w:instrText>
      </w:r>
      <w:r w:rsidR="00527D07" w:rsidRPr="00FC6E71">
        <w:fldChar w:fldCharType="separate"/>
      </w:r>
      <w:r w:rsidR="00FE6022" w:rsidRPr="00FE6022">
        <w:rPr>
          <w:noProof/>
          <w:vertAlign w:val="superscript"/>
        </w:rPr>
        <w:t>68</w:t>
      </w:r>
      <w:r w:rsidR="00527D07" w:rsidRPr="00FC6E71">
        <w:fldChar w:fldCharType="end"/>
      </w:r>
      <w:r w:rsidR="00527D07" w:rsidRPr="00FC6E71">
        <w:t xml:space="preserve"> HBCD was added to Annex A </w:t>
      </w:r>
      <w:r w:rsidR="0057516C" w:rsidRPr="00FC6E71">
        <w:t xml:space="preserve">of the Stockholm Convention </w:t>
      </w:r>
      <w:r w:rsidR="00527D07" w:rsidRPr="00FC6E71">
        <w:t xml:space="preserve">in 2014, </w:t>
      </w:r>
      <w:r w:rsidR="00110ECF" w:rsidRPr="00FC6E71">
        <w:t>with</w:t>
      </w:r>
      <w:r w:rsidR="00527D07" w:rsidRPr="00FC6E71">
        <w:t xml:space="preserve"> certain products still permitted for use including some building insulation foams made from polystyrene (PS)</w:t>
      </w:r>
      <w:r w:rsidR="00110ECF" w:rsidRPr="00FC6E71">
        <w:t xml:space="preserve"> as long as they are labelled as such</w:t>
      </w:r>
      <w:r w:rsidR="00FC5FEA" w:rsidRPr="00FC6E71">
        <w:t>.</w:t>
      </w:r>
      <w:r w:rsidR="00110ECF" w:rsidRPr="00FC6E71">
        <w:fldChar w:fldCharType="begin"/>
      </w:r>
      <w:r w:rsidR="00FE6022">
        <w:instrText xml:space="preserve"> ADDIN EN.CITE &lt;EndNote&gt;&lt;Cite&gt;&lt;Author&gt;Secretariat of the Stockholm Convention&lt;/Author&gt;&lt;Year&gt;nd&lt;/Year&gt;&lt;RecNum&gt;6117&lt;/RecNum&gt;&lt;DisplayText&gt;&lt;style face="superscript"&gt;69&lt;/style&gt;&lt;/DisplayText&gt;&lt;record&gt;&lt;rec-number&gt;6117&lt;/rec-number&gt;&lt;foreign-keys&gt;&lt;key app="EN" db-id="x9ep5rzpeferz2er5wxxvrplewr09fz5setz" timestamp="1591285486" guid="6da413eb-1a41-41ce-a035-9524efb4e29b"&gt;6117&lt;/key&gt;&lt;/foreign-keys&gt;&lt;ref-type name="Web Page"&gt;12&lt;/ref-type&gt;&lt;contributors&gt;&lt;authors&gt;&lt;author&gt;Secretariat of the Stockholm Convention,&lt;/author&gt;&lt;/authors&gt;&lt;/contributors&gt;&lt;titles&gt;&lt;title&gt;Hexabromocyclododecane&lt;/title&gt;&lt;/titles&gt;&lt;volume&gt;4 June 2020&lt;/volume&gt;&lt;dates&gt;&lt;year&gt;nd&lt;/year&gt;&lt;/dates&gt;&lt;publisher&gt;United Nations Environment Program (UNEP),&lt;/publisher&gt;&lt;urls&gt;&lt;related-urls&gt;&lt;url&gt;http://chm.pops.int/Implementation/Alternatives/AlternativestoPOPs/ChemicalslistedinAnnexA/HBCD/tabid/5861/Default.aspx&lt;/url&gt;&lt;/related-urls&gt;&lt;/urls&gt;&lt;/record&gt;&lt;/Cite&gt;&lt;/EndNote&gt;</w:instrText>
      </w:r>
      <w:r w:rsidR="00110ECF" w:rsidRPr="00FC6E71">
        <w:fldChar w:fldCharType="separate"/>
      </w:r>
      <w:r w:rsidR="00FE6022" w:rsidRPr="00FE6022">
        <w:rPr>
          <w:noProof/>
          <w:vertAlign w:val="superscript"/>
        </w:rPr>
        <w:t>69</w:t>
      </w:r>
      <w:r w:rsidR="00110ECF" w:rsidRPr="00FC6E71">
        <w:fldChar w:fldCharType="end"/>
      </w:r>
      <w:r w:rsidR="00110ECF" w:rsidRPr="00FC6E71">
        <w:t xml:space="preserve"> </w:t>
      </w:r>
      <w:r w:rsidR="00527D07" w:rsidRPr="00FC6E71">
        <w:t xml:space="preserve">According to </w:t>
      </w:r>
      <w:r w:rsidR="00527D07" w:rsidRPr="00FC6E71">
        <w:fldChar w:fldCharType="begin"/>
      </w:r>
      <w:r w:rsidR="00FE6022">
        <w:instrText xml:space="preserve"> ADDIN EN.CITE &lt;EndNote&gt;&lt;Cite AuthorYear="1"&gt;&lt;Author&gt;Sharkey&lt;/Author&gt;&lt;Year&gt;2020&lt;/Year&gt;&lt;RecNum&gt;6453&lt;/RecNum&gt;&lt;DisplayText&gt;Sharkey et al.&lt;style face="superscript"&gt;68&lt;/style&gt;&lt;/DisplayText&gt;&lt;record&gt;&lt;rec-number&gt;6453&lt;/rec-number&gt;&lt;foreign-keys&gt;&lt;key app="EN" db-id="x9ep5rzpeferz2er5wxxvrplewr09fz5setz" timestamp="1602694886" guid="647f07de-3500-43c2-94b8-6f87862e5b97"&gt;6453&lt;/key&gt;&lt;/foreign-keys&gt;&lt;ref-type name="Journal Article"&gt;17&lt;/ref-type&gt;&lt;contributors&gt;&lt;authors&gt;&lt;author&gt;Sharkey, M.&lt;/author&gt;&lt;author&gt;Harrad, S.&lt;/author&gt;&lt;author&gt;Abou-Elwafa Abdallah, M.&lt;/author&gt;&lt;author&gt;Drage, D. S.&lt;/author&gt;&lt;author&gt;Berresheim, H.&lt;/author&gt;&lt;/authors&gt;&lt;/contributors&gt;&lt;titles&gt;&lt;title&gt;Phasing-out of legacy brominated flame retardants: The UNEP Stockholm Convention and other legislative action worldwide&lt;/title&gt;&lt;secondary-title&gt;Environment International&lt;/secondary-title&gt;&lt;/titles&gt;&lt;periodical&gt;&lt;full-title&gt;Environment International&lt;/full-title&gt;&lt;/periodical&gt;&lt;volume&gt;144&lt;/volume&gt;&lt;dates&gt;&lt;year&gt;2020&lt;/year&gt;&lt;/dates&gt;&lt;work-type&gt;Review&lt;/work-type&gt;&lt;urls&gt;&lt;related-urls&gt;&lt;url&gt;https://www.scopus.com/inward/record.uri?eid=2-s2.0-85089474073&amp;amp;doi=10.1016%2fj.envint.2020.106041&amp;amp;partnerID=40&amp;amp;md5=138390f907ef5aaf4779634f3758c66f&lt;/url&gt;&lt;/related-urls&gt;&lt;/urls&gt;&lt;custom7&gt;106041&lt;/custom7&gt;&lt;electronic-resource-num&gt;10.1016/j.envint.2020.106041&lt;/electronic-resource-num&gt;&lt;remote-database-name&gt;Scopus&lt;/remote-database-name&gt;&lt;/record&gt;&lt;/Cite&gt;&lt;/EndNote&gt;</w:instrText>
      </w:r>
      <w:r w:rsidR="00527D07" w:rsidRPr="00FC6E71">
        <w:fldChar w:fldCharType="separate"/>
      </w:r>
      <w:r w:rsidR="00FE6022">
        <w:rPr>
          <w:noProof/>
        </w:rPr>
        <w:t>Sharkey et al.</w:t>
      </w:r>
      <w:r w:rsidR="00FE6022" w:rsidRPr="00FE6022">
        <w:rPr>
          <w:noProof/>
          <w:vertAlign w:val="superscript"/>
        </w:rPr>
        <w:t>68</w:t>
      </w:r>
      <w:r w:rsidR="00527D07" w:rsidRPr="00FC6E71">
        <w:fldChar w:fldCharType="end"/>
      </w:r>
      <w:r w:rsidR="00527D07" w:rsidRPr="00FC6E71">
        <w:t xml:space="preserve">, several groups of BFRs are almost </w:t>
      </w:r>
      <w:r w:rsidR="00527D07" w:rsidRPr="00FC6E71">
        <w:lastRenderedPageBreak/>
        <w:t>completely prohibited</w:t>
      </w:r>
      <w:r w:rsidR="00110ECF" w:rsidRPr="00FC6E71">
        <w:t xml:space="preserve"> in some countries and regions, for instance in the</w:t>
      </w:r>
      <w:r w:rsidR="00FA1D7E" w:rsidRPr="00FC6E71">
        <w:t xml:space="preserve"> European Union (</w:t>
      </w:r>
      <w:r w:rsidR="00110ECF" w:rsidRPr="00FC6E71">
        <w:t>EU</w:t>
      </w:r>
      <w:r w:rsidR="00FA1D7E" w:rsidRPr="00FC6E71">
        <w:t>)</w:t>
      </w:r>
      <w:r w:rsidR="00110ECF" w:rsidRPr="00FC6E71">
        <w:t>, hexabromobiphenyl (HBB), and HBCDD</w:t>
      </w:r>
      <w:r w:rsidR="00527D07" w:rsidRPr="00FC6E71">
        <w:t xml:space="preserve"> </w:t>
      </w:r>
      <w:r w:rsidR="00110ECF" w:rsidRPr="00FC6E71">
        <w:t xml:space="preserve">and PBDEs are entirely prohibited for use in production or content in products. </w:t>
      </w:r>
    </w:p>
    <w:p w14:paraId="5FA59187" w14:textId="0F7A9C26" w:rsidR="00F90B9E" w:rsidRPr="00FC6E71" w:rsidRDefault="00110ECF" w:rsidP="00BA5597">
      <w:pPr>
        <w:pStyle w:val="TAMainText"/>
      </w:pPr>
      <w:r w:rsidRPr="00FC6E71">
        <w:t>In plastics, BFRs are not generally chemically bonded to the polymers</w:t>
      </w:r>
      <w:r w:rsidR="00C1292C" w:rsidRPr="00FC6E71">
        <w:t>, but occupy the space in between.</w:t>
      </w:r>
      <w:r w:rsidR="00B16D66">
        <w:fldChar w:fldCharType="begin"/>
      </w:r>
      <w:r w:rsidR="00FE6022">
        <w:instrText xml:space="preserve"> ADDIN EN.CITE &lt;EndNote&gt;&lt;Cite&gt;&lt;Author&gt;Speight&lt;/Author&gt;&lt;Year&gt;2017&lt;/Year&gt;&lt;RecNum&gt;6857&lt;/RecNum&gt;&lt;DisplayText&gt;&lt;style face="superscript"&gt;70&lt;/style&gt;&lt;/DisplayText&gt;&lt;record&gt;&lt;rec-number&gt;6857&lt;/rec-number&gt;&lt;foreign-keys&gt;&lt;key app="EN" db-id="x9ep5rzpeferz2er5wxxvrplewr09fz5setz" timestamp="1615389414" guid="c0b7a399-cf5c-48d1-a52c-485d4d6df0f8"&gt;6857&lt;/key&gt;&lt;/foreign-keys&gt;&lt;ref-type name="Book Section"&gt;5&lt;/ref-type&gt;&lt;contributors&gt;&lt;authors&gt;&lt;author&gt;Speight, James G.&lt;/author&gt;&lt;/authors&gt;&lt;secondary-authors&gt;&lt;author&gt;Speight, James G.&lt;/author&gt;&lt;/secondary-authors&gt;&lt;/contributors&gt;&lt;titles&gt;&lt;title&gt;Chapter 4 - Sources and Types of Organic Pollutants&lt;/title&gt;&lt;secondary-title&gt;Environmental Organic Chemistry for Engineers&lt;/secondary-title&gt;&lt;/titles&gt;&lt;pages&gt;153-201&lt;/pages&gt;&lt;keywords&gt;&lt;keyword&gt;Aerosols&lt;/keyword&gt;&lt;keyword&gt;Agrochemicals&lt;/keyword&gt;&lt;keyword&gt;Chemical waste&lt;/keyword&gt;&lt;keyword&gt;Coal products&lt;/keyword&gt;&lt;keyword&gt;Crude oil products&lt;/keyword&gt;&lt;keyword&gt;Industrial chemicals&lt;/keyword&gt;&lt;keyword&gt;Flame retardants&lt;/keyword&gt;&lt;keyword&gt;Natural gas&lt;/keyword&gt;&lt;keyword&gt;Volatile organic compounds&lt;/keyword&gt;&lt;keyword&gt;Wood smoke&lt;/keyword&gt;&lt;/keywords&gt;&lt;dates&gt;&lt;year&gt;2017&lt;/year&gt;&lt;pub-dates&gt;&lt;date&gt;2017/01/01/&lt;/date&gt;&lt;/pub-dates&gt;&lt;/dates&gt;&lt;publisher&gt;Butterworth-Heinemann&lt;/publisher&gt;&lt;isbn&gt;978-0-12-804492-6&lt;/isbn&gt;&lt;urls&gt;&lt;related-urls&gt;&lt;url&gt;https://www.sciencedirect.com/science/article/pii/B9780128044926000046&lt;/url&gt;&lt;/related-urls&gt;&lt;/urls&gt;&lt;electronic-resource-num&gt;https://doi.org/10.1016/B978-0-12-804492-6.00004-6&lt;/electronic-resource-num&gt;&lt;/record&gt;&lt;/Cite&gt;&lt;/EndNote&gt;</w:instrText>
      </w:r>
      <w:r w:rsidR="00B16D66">
        <w:fldChar w:fldCharType="separate"/>
      </w:r>
      <w:r w:rsidR="00FE6022" w:rsidRPr="00FE6022">
        <w:rPr>
          <w:noProof/>
          <w:vertAlign w:val="superscript"/>
        </w:rPr>
        <w:t>70</w:t>
      </w:r>
      <w:r w:rsidR="00B16D66">
        <w:fldChar w:fldCharType="end"/>
      </w:r>
      <w:r w:rsidR="00C1292C" w:rsidRPr="00FC6E71">
        <w:t xml:space="preserve"> </w:t>
      </w:r>
      <w:r w:rsidRPr="00FC6E71">
        <w:t xml:space="preserve">They </w:t>
      </w:r>
      <w:r w:rsidR="00C1292C" w:rsidRPr="00FC6E71">
        <w:t>inhibit combustion and therefore when the host polymer is burned, they are released as gas, airborne particulates and in the residual ash. To date, most research into the open burning of MSW has concentrated on dioxins, with little attention paid to BFRs</w:t>
      </w:r>
      <w:r w:rsidRPr="00FC6E71">
        <w:t>. In</w:t>
      </w:r>
      <w:r w:rsidR="00C1292C" w:rsidRPr="00FC6E71">
        <w:t xml:space="preserve"> this study only a single research output by </w:t>
      </w:r>
      <w:r w:rsidR="00C47CDD" w:rsidRPr="00FC6E71">
        <w:fldChar w:fldCharType="begin"/>
      </w:r>
      <w:r w:rsidR="00FE6022">
        <w:instrText xml:space="preserve"> ADDIN EN.CITE &lt;EndNote&gt;&lt;Cite AuthorYear="1"&gt;&lt;Author&gt;Ni&lt;/Author&gt;&lt;Year&gt;2016&lt;/Year&gt;&lt;RecNum&gt;5801&lt;/RecNum&gt;&lt;DisplayText&gt;Hong-Gang et al.&lt;style face="superscript"&gt;71&lt;/style&gt;&lt;/DisplayText&gt;&lt;record&gt;&lt;rec-number&gt;5801&lt;/rec-number&gt;&lt;foreign-keys&gt;&lt;key app="EN" db-id="x9ep5rzpeferz2er5wxxvrplewr09fz5setz" timestamp="1585140505" guid="0cd13f8f-7c34-495a-a7d8-4639381f2f1f"&gt;5801&lt;/key&gt;&lt;/foreign-keys&gt;&lt;ref-type name="Journal Article"&gt;17&lt;/ref-type&gt;&lt;contributors&gt;&lt;authors&gt;&lt;author&gt;Ni Hong-Gang&lt;/author&gt;&lt;author&gt;Lu Shao-You&lt;/author&gt;&lt;author&gt;Mo Ting&lt;/author&gt;&lt;author&gt;Zeng Hui&lt;/author&gt;&lt;/authors&gt;&lt;/contributors&gt;&lt;titles&gt;&lt;title&gt;Brominated flame retardant emissions from the open burning of five plastic wastes and implications for environmental exposure in China&lt;/title&gt;&lt;secondary-title&gt;Environmental Pollution&lt;/secondary-title&gt;&lt;/titles&gt;&lt;periodical&gt;&lt;full-title&gt;Environmental Pollution&lt;/full-title&gt;&lt;/periodical&gt;&lt;pages&gt;70-76&lt;/pages&gt;&lt;volume&gt;214&lt;/volume&gt;&lt;keywords&gt;&lt;keyword&gt;Brominated flame retardant&lt;/keyword&gt;&lt;keyword&gt;Emission factor&lt;/keyword&gt;&lt;keyword&gt;Open burning&lt;/keyword&gt;&lt;keyword&gt;Plastic waste&lt;/keyword&gt;&lt;keyword&gt;China&lt;/keyword&gt;&lt;/keywords&gt;&lt;dates&gt;&lt;year&gt;2016&lt;/year&gt;&lt;pub-dates&gt;&lt;date&gt;2016/07/01/&lt;/date&gt;&lt;/pub-dates&gt;&lt;/dates&gt;&lt;isbn&gt;0269-7491&lt;/isbn&gt;&lt;urls&gt;&lt;related-urls&gt;&lt;url&gt;http://www.sciencedirect.com/science/article/pii/S0269749116302305&lt;/url&gt;&lt;/related-urls&gt;&lt;/urls&gt;&lt;electronic-resource-num&gt;https://doi.org/10.1016/j.envpol.2016.03.049&lt;/electronic-resource-num&gt;&lt;/record&gt;&lt;/Cite&gt;&lt;/EndNote&gt;</w:instrText>
      </w:r>
      <w:r w:rsidR="00C47CDD" w:rsidRPr="00FC6E71">
        <w:fldChar w:fldCharType="separate"/>
      </w:r>
      <w:r w:rsidR="00FE6022">
        <w:rPr>
          <w:noProof/>
        </w:rPr>
        <w:t>Hong-Gang et al.</w:t>
      </w:r>
      <w:r w:rsidR="00FE6022" w:rsidRPr="00FE6022">
        <w:rPr>
          <w:noProof/>
          <w:vertAlign w:val="superscript"/>
        </w:rPr>
        <w:t>71</w:t>
      </w:r>
      <w:r w:rsidR="00C47CDD" w:rsidRPr="00FC6E71">
        <w:fldChar w:fldCharType="end"/>
      </w:r>
      <w:r w:rsidR="00C1292C" w:rsidRPr="00FC6E71">
        <w:t xml:space="preserve"> was revealed </w:t>
      </w:r>
      <w:r w:rsidR="00E31C62">
        <w:t>that</w:t>
      </w:r>
      <w:r w:rsidR="00E31C62" w:rsidRPr="00FC6E71">
        <w:t xml:space="preserve"> </w:t>
      </w:r>
      <w:r w:rsidR="00C1292C" w:rsidRPr="00FC6E71">
        <w:t>assessed BFR emission potential from combustion of plastic waste (</w:t>
      </w:r>
      <w:r w:rsidR="00C1292C" w:rsidRPr="00FC6E71">
        <w:rPr>
          <w:b/>
        </w:rPr>
        <w:fldChar w:fldCharType="begin"/>
      </w:r>
      <w:r w:rsidR="00C1292C" w:rsidRPr="00FC6E71">
        <w:rPr>
          <w:b/>
        </w:rPr>
        <w:instrText xml:space="preserve"> REF _Ref36903895 \h  \* MERGEFORMAT </w:instrText>
      </w:r>
      <w:r w:rsidR="00C1292C" w:rsidRPr="00FC6E71">
        <w:rPr>
          <w:b/>
        </w:rPr>
      </w:r>
      <w:r w:rsidR="00C1292C" w:rsidRPr="00FC6E71">
        <w:rPr>
          <w:b/>
        </w:rPr>
        <w:fldChar w:fldCharType="separate"/>
      </w:r>
      <w:r w:rsidR="00D76144" w:rsidRPr="00FC6E71">
        <w:rPr>
          <w:b/>
        </w:rPr>
        <w:t xml:space="preserve">Table </w:t>
      </w:r>
      <w:r w:rsidR="00D76144" w:rsidRPr="00FC6E71">
        <w:rPr>
          <w:b/>
          <w:noProof/>
        </w:rPr>
        <w:t>2</w:t>
      </w:r>
      <w:r w:rsidR="00C1292C" w:rsidRPr="00FC6E71">
        <w:rPr>
          <w:b/>
        </w:rPr>
        <w:fldChar w:fldCharType="end"/>
      </w:r>
      <w:r w:rsidR="00C1292C" w:rsidRPr="00FC6E71">
        <w:t>). BFR concentrations were measured in five polymers collected from waste sites in China along with atmospheric emissions and residues in ash. All samples contained significant quantities of BFR congeners, albeit below the one million ng g</w:t>
      </w:r>
      <w:r w:rsidR="00C1292C" w:rsidRPr="00FC6E71">
        <w:rPr>
          <w:vertAlign w:val="superscript"/>
        </w:rPr>
        <w:t>-1</w:t>
      </w:r>
      <w:r w:rsidR="00C1292C" w:rsidRPr="00FC6E71">
        <w:t xml:space="preserve"> thresholds set by the European </w:t>
      </w:r>
      <w:r w:rsidR="00FA1D7E" w:rsidRPr="00FC6E71">
        <w:t xml:space="preserve">Restrictions on Hazardous Substances </w:t>
      </w:r>
      <w:r w:rsidR="00C1292C" w:rsidRPr="00FC6E71">
        <w:t>Directive</w:t>
      </w:r>
      <w:r w:rsidR="00C1292C" w:rsidRPr="00FC6E71">
        <w:fldChar w:fldCharType="begin"/>
      </w:r>
      <w:r w:rsidR="00FE6022">
        <w:instrText xml:space="preserve"> ADDIN EN.CITE &lt;EndNote&gt;&lt;Cite&gt;&lt;Author&gt;European Union&lt;/Author&gt;&lt;Year&gt;2011&lt;/Year&gt;&lt;RecNum&gt;5185&lt;/RecNum&gt;&lt;DisplayText&gt;&lt;style face="superscript"&gt;72&lt;/style&gt;&lt;/DisplayText&gt;&lt;record&gt;&lt;rec-number&gt;5185&lt;/rec-number&gt;&lt;foreign-keys&gt;&lt;key app="EN" db-id="x9ep5rzpeferz2er5wxxvrplewr09fz5setz" timestamp="1574789528" guid="9981aaba-8430-47ba-954d-5a6db2cb92f4"&gt;5185&lt;/key&gt;&lt;/foreign-keys&gt;&lt;ref-type name="Legal Rule or Regulation"&gt;50&lt;/ref-type&gt;&lt;contributors&gt;&lt;authors&gt;&lt;author&gt;European Union,&lt;/author&gt;&lt;/authors&gt;&lt;secondary-authors&gt;&lt;author&gt;Off. J. Eur. Union,&lt;/author&gt;&lt;/secondary-authors&gt;&lt;/contributors&gt;&lt;titles&gt;&lt;title&gt;Directive 2011/65/EU of the European Parliament and of the Council on the restriction of the use of certain hazardous substances in electrical and electronic equipment.&lt;/title&gt;&lt;secondary-title&gt;L174, 88–110&lt;/secondary-title&gt;&lt;/titles&gt;&lt;dates&gt;&lt;year&gt;2011&lt;/year&gt;&lt;/dates&gt;&lt;urls&gt;&lt;/urls&gt;&lt;/record&gt;&lt;/Cite&gt;&lt;/EndNote&gt;</w:instrText>
      </w:r>
      <w:r w:rsidR="00C1292C" w:rsidRPr="00FC6E71">
        <w:fldChar w:fldCharType="separate"/>
      </w:r>
      <w:r w:rsidR="00FE6022" w:rsidRPr="00FE6022">
        <w:rPr>
          <w:noProof/>
          <w:vertAlign w:val="superscript"/>
        </w:rPr>
        <w:t>72</w:t>
      </w:r>
      <w:r w:rsidR="00C1292C" w:rsidRPr="00FC6E71">
        <w:fldChar w:fldCharType="end"/>
      </w:r>
      <w:r w:rsidR="00C1292C" w:rsidRPr="00FC6E71">
        <w:t xml:space="preserve"> and Persistent Organic Pollutants Regulations</w:t>
      </w:r>
      <w:r w:rsidR="00FC5FEA" w:rsidRPr="00FC6E71">
        <w:t>.</w:t>
      </w:r>
      <w:r w:rsidR="00C1292C" w:rsidRPr="00FC6E71">
        <w:fldChar w:fldCharType="begin"/>
      </w:r>
      <w:r w:rsidR="00FE6022">
        <w:instrText xml:space="preserve"> ADDIN EN.CITE &lt;EndNote&gt;&lt;Cite&gt;&lt;Author&gt;European Union&lt;/Author&gt;&lt;Year&gt;2016&lt;/Year&gt;&lt;RecNum&gt;5806&lt;/RecNum&gt;&lt;DisplayText&gt;&lt;style face="superscript"&gt;73&lt;/style&gt;&lt;/DisplayText&gt;&lt;record&gt;&lt;rec-number&gt;5806&lt;/rec-number&gt;&lt;foreign-keys&gt;&lt;key app="EN" db-id="x9ep5rzpeferz2er5wxxvrplewr09fz5setz" timestamp="1585323674" guid="5e14e5c9-e6e7-45d1-9b66-c9d0cbcf8841"&gt;5806&lt;/key&gt;&lt;/foreign-keys&gt;&lt;ref-type name="Legal Rule or Regulation"&gt;50&lt;/ref-type&gt;&lt;contributors&gt;&lt;authors&gt;&lt;author&gt;European Union,&lt;/author&gt;&lt;/authors&gt;&lt;secondary-authors&gt;&lt;author&gt;Off. J. Eur. Union,&lt;/author&gt;&lt;/secondary-authors&gt;&lt;/contributors&gt;&lt;titles&gt;&lt;title&gt;Commission Regulation (EU) 2016/460 of 30 March 2016 amending Annexes IV and V to Regulation (EC) No 850/2004 of the European Parliament and of the Council on persistent organic pollutants&lt;/title&gt;&lt;secondary-title&gt;L 80/17, 17–24&lt;/secondary-title&gt;&lt;/titles&gt;&lt;dates&gt;&lt;year&gt;2016&lt;/year&gt;&lt;/dates&gt;&lt;urls&gt;&lt;related-urls&gt;&lt;url&gt;https://eur-lex.europa.eu/legal-content/GA/TXT/?uri=CELEX%3A32016R0460&lt;/url&gt;&lt;/related-urls&gt;&lt;/urls&gt;&lt;access-date&gt;27 March 2020&lt;/access-date&gt;&lt;/record&gt;&lt;/Cite&gt;&lt;/EndNote&gt;</w:instrText>
      </w:r>
      <w:r w:rsidR="00C1292C" w:rsidRPr="00FC6E71">
        <w:fldChar w:fldCharType="separate"/>
      </w:r>
      <w:r w:rsidR="00FE6022" w:rsidRPr="00FE6022">
        <w:rPr>
          <w:noProof/>
          <w:vertAlign w:val="superscript"/>
        </w:rPr>
        <w:t>73</w:t>
      </w:r>
      <w:r w:rsidR="00C1292C" w:rsidRPr="00FC6E71">
        <w:fldChar w:fldCharType="end"/>
      </w:r>
      <w:r w:rsidR="00C1292C" w:rsidRPr="00FC6E71">
        <w:t xml:space="preserve"> Nonetheless, the presence of certain BFRs in all samples is an indication of a secondary plastics </w:t>
      </w:r>
      <w:r w:rsidR="00E31C62">
        <w:t xml:space="preserve">globalized </w:t>
      </w:r>
      <w:r w:rsidR="00C1292C" w:rsidRPr="00FC6E71">
        <w:t xml:space="preserve">market </w:t>
      </w:r>
      <w:r w:rsidR="00E31C62">
        <w:t xml:space="preserve">involving places </w:t>
      </w:r>
      <w:r w:rsidR="00C1292C" w:rsidRPr="00FC6E71">
        <w:t>where the source of feedstock is not controlled to reduce the risk of hazardous substances r</w:t>
      </w:r>
      <w:r w:rsidR="004A291D" w:rsidRPr="00FC6E71">
        <w:t xml:space="preserve">e-entering the product stream. </w:t>
      </w:r>
    </w:p>
    <w:p w14:paraId="308A06D1" w14:textId="2C3131DF" w:rsidR="00C1292C" w:rsidRPr="00FC6E71" w:rsidRDefault="00C1292C" w:rsidP="00BA5597">
      <w:pPr>
        <w:pStyle w:val="VDTableTitle"/>
      </w:pPr>
      <w:bookmarkStart w:id="13" w:name="_Ref36903895"/>
      <w:r w:rsidRPr="00FC6E71">
        <w:rPr>
          <w:b/>
        </w:rPr>
        <w:t xml:space="preserve">Table </w:t>
      </w:r>
      <w:r w:rsidR="00F55132" w:rsidRPr="00FC6E71">
        <w:rPr>
          <w:b/>
        </w:rPr>
        <w:fldChar w:fldCharType="begin"/>
      </w:r>
      <w:r w:rsidR="00F55132" w:rsidRPr="00FC6E71">
        <w:rPr>
          <w:b/>
        </w:rPr>
        <w:instrText xml:space="preserve"> SEQ Table \* ARABIC </w:instrText>
      </w:r>
      <w:r w:rsidR="00F55132" w:rsidRPr="00FC6E71">
        <w:rPr>
          <w:b/>
        </w:rPr>
        <w:fldChar w:fldCharType="separate"/>
      </w:r>
      <w:r w:rsidR="00D76144" w:rsidRPr="00FC6E71">
        <w:rPr>
          <w:b/>
          <w:noProof/>
        </w:rPr>
        <w:t>2</w:t>
      </w:r>
      <w:r w:rsidR="00F55132" w:rsidRPr="00FC6E71">
        <w:rPr>
          <w:b/>
          <w:noProof/>
        </w:rPr>
        <w:fldChar w:fldCharType="end"/>
      </w:r>
      <w:bookmarkEnd w:id="13"/>
      <w:r w:rsidRPr="00FC6E71">
        <w:rPr>
          <w:b/>
        </w:rPr>
        <w:t>:</w:t>
      </w:r>
      <w:r w:rsidRPr="00FC6E71">
        <w:t xml:space="preserve"> BFR concentration in plastic wastes</w:t>
      </w:r>
      <w:r w:rsidR="000A6E93">
        <w:t xml:space="preserve"> (Column A)</w:t>
      </w:r>
      <w:r w:rsidRPr="00FC6E71">
        <w:t xml:space="preserve"> and emission factors </w:t>
      </w:r>
      <w:r w:rsidR="000A6E93">
        <w:t xml:space="preserve">(Column B-D) </w:t>
      </w:r>
      <w:r w:rsidRPr="00FC6E71">
        <w:t xml:space="preserve">when </w:t>
      </w:r>
      <w:r w:rsidR="000A6E93">
        <w:t xml:space="preserve">the plastic is </w:t>
      </w:r>
      <w:r w:rsidRPr="00FC6E71">
        <w:t xml:space="preserve">combusted; after </w:t>
      </w:r>
      <w:r w:rsidR="00C47CDD" w:rsidRPr="00FC6E71">
        <w:fldChar w:fldCharType="begin"/>
      </w:r>
      <w:r w:rsidR="00FE6022">
        <w:instrText xml:space="preserve"> ADDIN EN.CITE &lt;EndNote&gt;&lt;Cite AuthorYear="1"&gt;&lt;Author&gt;Ni&lt;/Author&gt;&lt;Year&gt;2016&lt;/Year&gt;&lt;RecNum&gt;5801&lt;/RecNum&gt;&lt;DisplayText&gt;Hong-Gang et al.&lt;style face="superscript"&gt;71&lt;/style&gt;&lt;/DisplayText&gt;&lt;record&gt;&lt;rec-number&gt;5801&lt;/rec-number&gt;&lt;foreign-keys&gt;&lt;key app="EN" db-id="x9ep5rzpeferz2er5wxxvrplewr09fz5setz" timestamp="1585140505" guid="0cd13f8f-7c34-495a-a7d8-4639381f2f1f"&gt;5801&lt;/key&gt;&lt;/foreign-keys&gt;&lt;ref-type name="Journal Article"&gt;17&lt;/ref-type&gt;&lt;contributors&gt;&lt;authors&gt;&lt;author&gt;Ni Hong-Gang&lt;/author&gt;&lt;author&gt;Lu Shao-You&lt;/author&gt;&lt;author&gt;Mo Ting&lt;/author&gt;&lt;author&gt;Zeng Hui&lt;/author&gt;&lt;/authors&gt;&lt;/contributors&gt;&lt;titles&gt;&lt;title&gt;Brominated flame retardant emissions from the open burning of five plastic wastes and implications for environmental exposure in China&lt;/title&gt;&lt;secondary-title&gt;Environmental Pollution&lt;/secondary-title&gt;&lt;/titles&gt;&lt;periodical&gt;&lt;full-title&gt;Environmental Pollution&lt;/full-title&gt;&lt;/periodical&gt;&lt;pages&gt;70-76&lt;/pages&gt;&lt;volume&gt;214&lt;/volume&gt;&lt;keywords&gt;&lt;keyword&gt;Brominated flame retardant&lt;/keyword&gt;&lt;keyword&gt;Emission factor&lt;/keyword&gt;&lt;keyword&gt;Open burning&lt;/keyword&gt;&lt;keyword&gt;Plastic waste&lt;/keyword&gt;&lt;keyword&gt;China&lt;/keyword&gt;&lt;/keywords&gt;&lt;dates&gt;&lt;year&gt;2016&lt;/year&gt;&lt;pub-dates&gt;&lt;date&gt;2016/07/01/&lt;/date&gt;&lt;/pub-dates&gt;&lt;/dates&gt;&lt;isbn&gt;0269-7491&lt;/isbn&gt;&lt;urls&gt;&lt;related-urls&gt;&lt;url&gt;http://www.sciencedirect.com/science/article/pii/S0269749116302305&lt;/url&gt;&lt;/related-urls&gt;&lt;/urls&gt;&lt;electronic-resource-num&gt;https://doi.org/10.1016/j.envpol.2016.03.049&lt;/electronic-resource-num&gt;&lt;/record&gt;&lt;/Cite&gt;&lt;/EndNote&gt;</w:instrText>
      </w:r>
      <w:r w:rsidR="00C47CDD" w:rsidRPr="00FC6E71">
        <w:fldChar w:fldCharType="separate"/>
      </w:r>
      <w:r w:rsidR="00FE6022">
        <w:rPr>
          <w:noProof/>
        </w:rPr>
        <w:t>Hong-Gang et al.</w:t>
      </w:r>
      <w:r w:rsidR="00FE6022" w:rsidRPr="00FE6022">
        <w:rPr>
          <w:noProof/>
          <w:vertAlign w:val="superscript"/>
        </w:rPr>
        <w:t>71</w:t>
      </w:r>
      <w:r w:rsidR="00C47CDD" w:rsidRPr="00FC6E71">
        <w:fldChar w:fldCharType="end"/>
      </w:r>
      <w:r w:rsidRPr="00FC6E71">
        <w:t>.</w:t>
      </w:r>
    </w:p>
    <w:tbl>
      <w:tblPr>
        <w:tblW w:w="5000" w:type="pct"/>
        <w:tblCellMar>
          <w:top w:w="28" w:type="dxa"/>
          <w:left w:w="28" w:type="dxa"/>
          <w:bottom w:w="28" w:type="dxa"/>
          <w:right w:w="28" w:type="dxa"/>
        </w:tblCellMar>
        <w:tblLook w:val="04A0" w:firstRow="1" w:lastRow="0" w:firstColumn="1" w:lastColumn="0" w:noHBand="0" w:noVBand="1"/>
      </w:tblPr>
      <w:tblGrid>
        <w:gridCol w:w="741"/>
        <w:gridCol w:w="1077"/>
        <w:gridCol w:w="707"/>
        <w:gridCol w:w="910"/>
        <w:gridCol w:w="663"/>
        <w:gridCol w:w="993"/>
        <w:gridCol w:w="663"/>
        <w:gridCol w:w="1015"/>
        <w:gridCol w:w="641"/>
        <w:gridCol w:w="993"/>
        <w:gridCol w:w="623"/>
      </w:tblGrid>
      <w:tr w:rsidR="000A6E93" w:rsidRPr="00FC6E71" w14:paraId="6896060F" w14:textId="77777777" w:rsidTr="004E4F71">
        <w:trPr>
          <w:cantSplit/>
          <w:trHeight w:val="258"/>
          <w:tblHeader/>
        </w:trPr>
        <w:tc>
          <w:tcPr>
            <w:tcW w:w="411" w:type="pct"/>
            <w:tcBorders>
              <w:top w:val="single" w:sz="4" w:space="0" w:color="auto"/>
              <w:bottom w:val="single" w:sz="4" w:space="0" w:color="auto"/>
            </w:tcBorders>
            <w:shd w:val="clear" w:color="auto" w:fill="auto"/>
            <w:noWrap/>
            <w:vAlign w:val="bottom"/>
          </w:tcPr>
          <w:p w14:paraId="28CA2A82" w14:textId="77777777" w:rsidR="000A6E93" w:rsidRPr="00FC6E71" w:rsidRDefault="000A6E93" w:rsidP="00907174">
            <w:pPr>
              <w:pStyle w:val="Tableheader"/>
            </w:pPr>
          </w:p>
        </w:tc>
        <w:tc>
          <w:tcPr>
            <w:tcW w:w="597" w:type="pct"/>
            <w:tcBorders>
              <w:top w:val="single" w:sz="4" w:space="0" w:color="auto"/>
            </w:tcBorders>
            <w:shd w:val="clear" w:color="auto" w:fill="auto"/>
            <w:noWrap/>
            <w:vAlign w:val="bottom"/>
          </w:tcPr>
          <w:p w14:paraId="6ECD8DEC" w14:textId="77777777" w:rsidR="000A6E93" w:rsidRPr="00FC6E71" w:rsidRDefault="000A6E93" w:rsidP="00907174">
            <w:pPr>
              <w:pStyle w:val="Tableheader"/>
            </w:pPr>
          </w:p>
        </w:tc>
        <w:tc>
          <w:tcPr>
            <w:tcW w:w="896" w:type="pct"/>
            <w:gridSpan w:val="2"/>
            <w:tcBorders>
              <w:top w:val="single" w:sz="4" w:space="0" w:color="auto"/>
              <w:left w:val="nil"/>
              <w:bottom w:val="single" w:sz="4" w:space="0" w:color="auto"/>
            </w:tcBorders>
            <w:shd w:val="clear" w:color="auto" w:fill="auto"/>
            <w:vAlign w:val="bottom"/>
          </w:tcPr>
          <w:p w14:paraId="5ECA88A0" w14:textId="769CCBFD" w:rsidR="000A6E93" w:rsidRPr="00FC6E71" w:rsidRDefault="000A6E93" w:rsidP="00907174">
            <w:pPr>
              <w:pStyle w:val="Tableheader"/>
            </w:pPr>
            <w:r>
              <w:t>A</w:t>
            </w:r>
          </w:p>
        </w:tc>
        <w:tc>
          <w:tcPr>
            <w:tcW w:w="916" w:type="pct"/>
            <w:gridSpan w:val="2"/>
            <w:tcBorders>
              <w:top w:val="single" w:sz="4" w:space="0" w:color="auto"/>
              <w:bottom w:val="single" w:sz="4" w:space="0" w:color="auto"/>
            </w:tcBorders>
            <w:shd w:val="clear" w:color="auto" w:fill="auto"/>
            <w:vAlign w:val="bottom"/>
          </w:tcPr>
          <w:p w14:paraId="1AE83F90" w14:textId="2D518708" w:rsidR="000A6E93" w:rsidRPr="00FC6E71" w:rsidRDefault="000A6E93" w:rsidP="00907174">
            <w:pPr>
              <w:pStyle w:val="Tableheader"/>
            </w:pPr>
            <w:r>
              <w:t>B</w:t>
            </w:r>
          </w:p>
        </w:tc>
        <w:tc>
          <w:tcPr>
            <w:tcW w:w="928" w:type="pct"/>
            <w:gridSpan w:val="2"/>
            <w:tcBorders>
              <w:top w:val="single" w:sz="4" w:space="0" w:color="auto"/>
              <w:bottom w:val="single" w:sz="4" w:space="0" w:color="auto"/>
            </w:tcBorders>
            <w:shd w:val="clear" w:color="auto" w:fill="auto"/>
            <w:vAlign w:val="bottom"/>
          </w:tcPr>
          <w:p w14:paraId="5ADB3E31" w14:textId="5C5CF065" w:rsidR="000A6E93" w:rsidRPr="00FC6E71" w:rsidRDefault="000A6E93" w:rsidP="00907174">
            <w:pPr>
              <w:pStyle w:val="Tableheader"/>
            </w:pPr>
            <w:r>
              <w:t>C</w:t>
            </w:r>
          </w:p>
        </w:tc>
        <w:tc>
          <w:tcPr>
            <w:tcW w:w="905" w:type="pct"/>
            <w:gridSpan w:val="2"/>
            <w:tcBorders>
              <w:top w:val="single" w:sz="4" w:space="0" w:color="auto"/>
              <w:bottom w:val="single" w:sz="4" w:space="0" w:color="auto"/>
            </w:tcBorders>
            <w:shd w:val="clear" w:color="auto" w:fill="auto"/>
            <w:vAlign w:val="bottom"/>
          </w:tcPr>
          <w:p w14:paraId="27EDD790" w14:textId="23A50BC0" w:rsidR="000A6E93" w:rsidRPr="00FC6E71" w:rsidRDefault="000A6E93" w:rsidP="00907174">
            <w:pPr>
              <w:pStyle w:val="Tableheader"/>
            </w:pPr>
            <w:r>
              <w:t>D</w:t>
            </w:r>
          </w:p>
        </w:tc>
        <w:tc>
          <w:tcPr>
            <w:tcW w:w="348" w:type="pct"/>
            <w:tcBorders>
              <w:top w:val="single" w:sz="4" w:space="0" w:color="auto"/>
              <w:bottom w:val="single" w:sz="4" w:space="0" w:color="auto"/>
            </w:tcBorders>
            <w:shd w:val="clear" w:color="auto" w:fill="auto"/>
            <w:vAlign w:val="bottom"/>
          </w:tcPr>
          <w:p w14:paraId="6A736928" w14:textId="77777777" w:rsidR="000A6E93" w:rsidRPr="00FC6E71" w:rsidRDefault="000A6E93" w:rsidP="00907174">
            <w:pPr>
              <w:pStyle w:val="Tableheader"/>
            </w:pPr>
          </w:p>
        </w:tc>
      </w:tr>
      <w:tr w:rsidR="00C1292C" w:rsidRPr="00FC6E71" w14:paraId="4083CCA0" w14:textId="77777777" w:rsidTr="004E4F71">
        <w:trPr>
          <w:cantSplit/>
          <w:trHeight w:val="258"/>
          <w:tblHeader/>
        </w:trPr>
        <w:tc>
          <w:tcPr>
            <w:tcW w:w="411" w:type="pct"/>
            <w:vMerge w:val="restart"/>
            <w:tcBorders>
              <w:top w:val="single" w:sz="4" w:space="0" w:color="auto"/>
              <w:bottom w:val="single" w:sz="4" w:space="0" w:color="auto"/>
            </w:tcBorders>
            <w:shd w:val="clear" w:color="auto" w:fill="auto"/>
            <w:noWrap/>
            <w:vAlign w:val="bottom"/>
            <w:hideMark/>
          </w:tcPr>
          <w:p w14:paraId="3A343F3E" w14:textId="77777777" w:rsidR="00C1292C" w:rsidRPr="00FC6E71" w:rsidRDefault="00C1292C" w:rsidP="00907174">
            <w:pPr>
              <w:pStyle w:val="Tableheader"/>
            </w:pPr>
            <w:r w:rsidRPr="00FC6E71">
              <w:t>BFR</w:t>
            </w:r>
          </w:p>
        </w:tc>
        <w:tc>
          <w:tcPr>
            <w:tcW w:w="597" w:type="pct"/>
            <w:vMerge w:val="restart"/>
            <w:tcBorders>
              <w:top w:val="single" w:sz="4" w:space="0" w:color="auto"/>
            </w:tcBorders>
            <w:shd w:val="clear" w:color="auto" w:fill="auto"/>
            <w:noWrap/>
            <w:vAlign w:val="bottom"/>
            <w:hideMark/>
          </w:tcPr>
          <w:p w14:paraId="016AF3A9" w14:textId="77777777" w:rsidR="00C1292C" w:rsidRPr="00FC6E71" w:rsidRDefault="00C1292C" w:rsidP="00907174">
            <w:pPr>
              <w:pStyle w:val="Tableheader"/>
            </w:pPr>
            <w:r w:rsidRPr="00FC6E71">
              <w:t>Polymer</w:t>
            </w:r>
          </w:p>
        </w:tc>
        <w:tc>
          <w:tcPr>
            <w:tcW w:w="896" w:type="pct"/>
            <w:gridSpan w:val="2"/>
            <w:tcBorders>
              <w:top w:val="single" w:sz="4" w:space="0" w:color="auto"/>
              <w:left w:val="nil"/>
              <w:bottom w:val="single" w:sz="4" w:space="0" w:color="auto"/>
            </w:tcBorders>
            <w:shd w:val="clear" w:color="auto" w:fill="auto"/>
            <w:vAlign w:val="bottom"/>
            <w:hideMark/>
          </w:tcPr>
          <w:p w14:paraId="7F124E77" w14:textId="43C45A2D" w:rsidR="00C1292C" w:rsidRPr="00FC6E71" w:rsidRDefault="00C1292C" w:rsidP="00907174">
            <w:pPr>
              <w:pStyle w:val="Tableheader"/>
            </w:pPr>
            <w:r w:rsidRPr="00FC6E71">
              <w:t>Plastic waste</w:t>
            </w:r>
            <w:r w:rsidRPr="00FC6E71">
              <w:rPr>
                <w:vertAlign w:val="superscript"/>
              </w:rPr>
              <w:t>a</w:t>
            </w:r>
            <w:r w:rsidRPr="00FC6E71">
              <w:t xml:space="preserve"> </w:t>
            </w:r>
          </w:p>
          <w:p w14:paraId="7C5934A6" w14:textId="77777777" w:rsidR="00C1292C" w:rsidRPr="00FC6E71" w:rsidRDefault="00C1292C" w:rsidP="00907174">
            <w:pPr>
              <w:pStyle w:val="Tableheader"/>
            </w:pPr>
            <w:r w:rsidRPr="00FC6E71">
              <w:t>(ng g</w:t>
            </w:r>
            <w:r w:rsidRPr="00FC6E71">
              <w:rPr>
                <w:vertAlign w:val="superscript"/>
              </w:rPr>
              <w:t>-1</w:t>
            </w:r>
            <w:r w:rsidRPr="00FC6E71">
              <w:t xml:space="preserve">) </w:t>
            </w:r>
          </w:p>
        </w:tc>
        <w:tc>
          <w:tcPr>
            <w:tcW w:w="916" w:type="pct"/>
            <w:gridSpan w:val="2"/>
            <w:tcBorders>
              <w:top w:val="single" w:sz="4" w:space="0" w:color="auto"/>
              <w:bottom w:val="single" w:sz="4" w:space="0" w:color="auto"/>
            </w:tcBorders>
            <w:shd w:val="clear" w:color="auto" w:fill="auto"/>
            <w:vAlign w:val="bottom"/>
            <w:hideMark/>
          </w:tcPr>
          <w:p w14:paraId="0545AEA2" w14:textId="77777777" w:rsidR="00C1292C" w:rsidRPr="00FC6E71" w:rsidRDefault="00C1292C" w:rsidP="00907174">
            <w:pPr>
              <w:pStyle w:val="Tableheader"/>
            </w:pPr>
            <w:r w:rsidRPr="00FC6E71">
              <w:t xml:space="preserve">Gas phase </w:t>
            </w:r>
          </w:p>
          <w:p w14:paraId="5D4926BC" w14:textId="77777777" w:rsidR="00C1292C" w:rsidRPr="00FC6E71" w:rsidRDefault="00C1292C" w:rsidP="00907174">
            <w:pPr>
              <w:pStyle w:val="Tableheader"/>
            </w:pPr>
            <w:r w:rsidRPr="00FC6E71">
              <w:t>(ng g</w:t>
            </w:r>
            <w:r w:rsidRPr="00FC6E71">
              <w:rPr>
                <w:vertAlign w:val="superscript"/>
              </w:rPr>
              <w:t>-1</w:t>
            </w:r>
            <w:r w:rsidRPr="00FC6E71">
              <w:t>-pw)</w:t>
            </w:r>
          </w:p>
        </w:tc>
        <w:tc>
          <w:tcPr>
            <w:tcW w:w="928" w:type="pct"/>
            <w:gridSpan w:val="2"/>
            <w:tcBorders>
              <w:top w:val="single" w:sz="4" w:space="0" w:color="auto"/>
              <w:bottom w:val="single" w:sz="4" w:space="0" w:color="auto"/>
            </w:tcBorders>
            <w:shd w:val="clear" w:color="auto" w:fill="auto"/>
            <w:vAlign w:val="bottom"/>
            <w:hideMark/>
          </w:tcPr>
          <w:p w14:paraId="5A5FE8BD" w14:textId="77777777" w:rsidR="00C1292C" w:rsidRPr="00FC6E71" w:rsidRDefault="00C1292C" w:rsidP="00907174">
            <w:pPr>
              <w:pStyle w:val="Tableheader"/>
            </w:pPr>
            <w:r w:rsidRPr="00FC6E71">
              <w:t>Airborne particle</w:t>
            </w:r>
          </w:p>
          <w:p w14:paraId="2C7090D3" w14:textId="77777777" w:rsidR="00C1292C" w:rsidRPr="00FC6E71" w:rsidRDefault="00C1292C" w:rsidP="00907174">
            <w:pPr>
              <w:pStyle w:val="Tableheader"/>
            </w:pPr>
            <w:r w:rsidRPr="00FC6E71">
              <w:t>(ng g</w:t>
            </w:r>
            <w:r w:rsidRPr="00FC6E71">
              <w:rPr>
                <w:vertAlign w:val="superscript"/>
              </w:rPr>
              <w:t>-1</w:t>
            </w:r>
            <w:r w:rsidRPr="00FC6E71">
              <w:t>-pw)</w:t>
            </w:r>
          </w:p>
        </w:tc>
        <w:tc>
          <w:tcPr>
            <w:tcW w:w="905" w:type="pct"/>
            <w:gridSpan w:val="2"/>
            <w:tcBorders>
              <w:top w:val="single" w:sz="4" w:space="0" w:color="auto"/>
              <w:bottom w:val="single" w:sz="4" w:space="0" w:color="auto"/>
            </w:tcBorders>
            <w:shd w:val="clear" w:color="auto" w:fill="auto"/>
            <w:vAlign w:val="bottom"/>
            <w:hideMark/>
          </w:tcPr>
          <w:p w14:paraId="7570B349" w14:textId="77777777" w:rsidR="00C1292C" w:rsidRPr="00FC6E71" w:rsidRDefault="00C1292C" w:rsidP="00907174">
            <w:pPr>
              <w:pStyle w:val="Tableheader"/>
            </w:pPr>
            <w:r w:rsidRPr="00FC6E71">
              <w:t>Residual ash</w:t>
            </w:r>
          </w:p>
          <w:p w14:paraId="7F9AE00A" w14:textId="77777777" w:rsidR="00C1292C" w:rsidRPr="00FC6E71" w:rsidRDefault="00C1292C" w:rsidP="00907174">
            <w:pPr>
              <w:pStyle w:val="Tableheader"/>
            </w:pPr>
            <w:r w:rsidRPr="00FC6E71">
              <w:t>(ng g</w:t>
            </w:r>
            <w:r w:rsidRPr="00FC6E71">
              <w:rPr>
                <w:vertAlign w:val="superscript"/>
              </w:rPr>
              <w:t>-1</w:t>
            </w:r>
            <w:r w:rsidRPr="00FC6E71">
              <w:t>-pw)</w:t>
            </w:r>
          </w:p>
        </w:tc>
        <w:tc>
          <w:tcPr>
            <w:tcW w:w="348" w:type="pct"/>
            <w:vMerge w:val="restart"/>
            <w:tcBorders>
              <w:top w:val="single" w:sz="4" w:space="0" w:color="auto"/>
              <w:bottom w:val="single" w:sz="4" w:space="0" w:color="auto"/>
            </w:tcBorders>
            <w:shd w:val="clear" w:color="auto" w:fill="auto"/>
            <w:vAlign w:val="bottom"/>
            <w:hideMark/>
          </w:tcPr>
          <w:p w14:paraId="7391EED1" w14:textId="77777777" w:rsidR="00C1292C" w:rsidRPr="00FC6E71" w:rsidRDefault="00C1292C" w:rsidP="00907174">
            <w:pPr>
              <w:pStyle w:val="Tableheader"/>
            </w:pPr>
            <w:r w:rsidRPr="00FC6E71">
              <w:t xml:space="preserve">Total </w:t>
            </w:r>
          </w:p>
        </w:tc>
      </w:tr>
      <w:tr w:rsidR="00C1292C" w:rsidRPr="00FC6E71" w14:paraId="1B754B87" w14:textId="77777777" w:rsidTr="004E4F71">
        <w:trPr>
          <w:cantSplit/>
          <w:trHeight w:val="258"/>
          <w:tblHeader/>
        </w:trPr>
        <w:tc>
          <w:tcPr>
            <w:tcW w:w="411" w:type="pct"/>
            <w:vMerge/>
            <w:tcBorders>
              <w:bottom w:val="single" w:sz="4" w:space="0" w:color="auto"/>
            </w:tcBorders>
            <w:shd w:val="clear" w:color="auto" w:fill="auto"/>
            <w:noWrap/>
            <w:vAlign w:val="bottom"/>
            <w:hideMark/>
          </w:tcPr>
          <w:p w14:paraId="1B4DE3FA" w14:textId="77777777" w:rsidR="00C1292C" w:rsidRPr="00FC6E71" w:rsidRDefault="00C1292C" w:rsidP="001106A8">
            <w:pPr>
              <w:pStyle w:val="TCTableBody"/>
            </w:pPr>
          </w:p>
        </w:tc>
        <w:tc>
          <w:tcPr>
            <w:tcW w:w="597" w:type="pct"/>
            <w:vMerge/>
            <w:tcBorders>
              <w:bottom w:val="single" w:sz="4" w:space="0" w:color="000000" w:themeColor="text1"/>
            </w:tcBorders>
            <w:shd w:val="clear" w:color="auto" w:fill="auto"/>
            <w:noWrap/>
            <w:vAlign w:val="bottom"/>
            <w:hideMark/>
          </w:tcPr>
          <w:p w14:paraId="162FBD19" w14:textId="77777777" w:rsidR="00C1292C" w:rsidRPr="00FC6E71" w:rsidRDefault="00C1292C" w:rsidP="001106A8">
            <w:pPr>
              <w:pStyle w:val="TCTableBody"/>
            </w:pPr>
          </w:p>
        </w:tc>
        <w:tc>
          <w:tcPr>
            <w:tcW w:w="392" w:type="pct"/>
            <w:tcBorders>
              <w:top w:val="single" w:sz="4" w:space="0" w:color="auto"/>
              <w:left w:val="nil"/>
              <w:bottom w:val="single" w:sz="4" w:space="0" w:color="000000" w:themeColor="text1"/>
            </w:tcBorders>
            <w:shd w:val="clear" w:color="auto" w:fill="auto"/>
            <w:vAlign w:val="bottom"/>
            <w:hideMark/>
          </w:tcPr>
          <w:p w14:paraId="4076224D" w14:textId="77777777" w:rsidR="00C1292C" w:rsidRPr="00FC6E71" w:rsidRDefault="00C1292C" w:rsidP="00907174">
            <w:pPr>
              <w:pStyle w:val="Tableheader"/>
            </w:pPr>
            <w:r w:rsidRPr="00FC6E71">
              <w:t xml:space="preserve">Mean </w:t>
            </w:r>
            <w:r w:rsidRPr="00FC6E71">
              <w:rPr>
                <w:vertAlign w:val="superscript"/>
              </w:rPr>
              <w:t>c</w:t>
            </w:r>
          </w:p>
        </w:tc>
        <w:tc>
          <w:tcPr>
            <w:tcW w:w="504" w:type="pct"/>
            <w:tcBorders>
              <w:top w:val="single" w:sz="4" w:space="0" w:color="auto"/>
              <w:bottom w:val="single" w:sz="4" w:space="0" w:color="000000" w:themeColor="text1"/>
            </w:tcBorders>
            <w:shd w:val="clear" w:color="auto" w:fill="auto"/>
            <w:vAlign w:val="bottom"/>
            <w:hideMark/>
          </w:tcPr>
          <w:p w14:paraId="0F0EC2FC" w14:textId="77777777" w:rsidR="00C1292C" w:rsidRPr="00FC6E71" w:rsidRDefault="00C1292C" w:rsidP="00907174">
            <w:pPr>
              <w:pStyle w:val="Tableheader"/>
            </w:pPr>
            <w:r w:rsidRPr="00FC6E71">
              <w:t>SD</w:t>
            </w:r>
          </w:p>
        </w:tc>
        <w:tc>
          <w:tcPr>
            <w:tcW w:w="367" w:type="pct"/>
            <w:tcBorders>
              <w:top w:val="single" w:sz="4" w:space="0" w:color="auto"/>
              <w:bottom w:val="single" w:sz="4" w:space="0" w:color="000000" w:themeColor="text1"/>
            </w:tcBorders>
            <w:shd w:val="clear" w:color="auto" w:fill="auto"/>
            <w:vAlign w:val="bottom"/>
            <w:hideMark/>
          </w:tcPr>
          <w:p w14:paraId="445AFD50" w14:textId="77777777" w:rsidR="00C1292C" w:rsidRPr="00FC6E71" w:rsidRDefault="00C1292C" w:rsidP="00907174">
            <w:pPr>
              <w:pStyle w:val="Tableheader"/>
            </w:pPr>
            <w:r w:rsidRPr="00FC6E71">
              <w:t>Mean</w:t>
            </w:r>
          </w:p>
        </w:tc>
        <w:tc>
          <w:tcPr>
            <w:tcW w:w="550" w:type="pct"/>
            <w:tcBorders>
              <w:top w:val="single" w:sz="4" w:space="0" w:color="auto"/>
              <w:bottom w:val="single" w:sz="4" w:space="0" w:color="000000" w:themeColor="text1"/>
            </w:tcBorders>
            <w:shd w:val="clear" w:color="auto" w:fill="auto"/>
            <w:vAlign w:val="bottom"/>
            <w:hideMark/>
          </w:tcPr>
          <w:p w14:paraId="71B4AFA4" w14:textId="77777777" w:rsidR="00C1292C" w:rsidRPr="00FC6E71" w:rsidRDefault="00C1292C" w:rsidP="00907174">
            <w:pPr>
              <w:pStyle w:val="Tableheader"/>
            </w:pPr>
            <w:r w:rsidRPr="00FC6E71">
              <w:t>SD</w:t>
            </w:r>
          </w:p>
        </w:tc>
        <w:tc>
          <w:tcPr>
            <w:tcW w:w="367" w:type="pct"/>
            <w:tcBorders>
              <w:top w:val="single" w:sz="4" w:space="0" w:color="auto"/>
              <w:bottom w:val="single" w:sz="4" w:space="0" w:color="000000" w:themeColor="text1"/>
            </w:tcBorders>
            <w:shd w:val="clear" w:color="auto" w:fill="auto"/>
            <w:vAlign w:val="bottom"/>
            <w:hideMark/>
          </w:tcPr>
          <w:p w14:paraId="3BC30EA7" w14:textId="77777777" w:rsidR="00C1292C" w:rsidRPr="00FC6E71" w:rsidRDefault="00C1292C" w:rsidP="00907174">
            <w:pPr>
              <w:pStyle w:val="Tableheader"/>
            </w:pPr>
            <w:r w:rsidRPr="00FC6E71">
              <w:t>Mean</w:t>
            </w:r>
          </w:p>
        </w:tc>
        <w:tc>
          <w:tcPr>
            <w:tcW w:w="562" w:type="pct"/>
            <w:tcBorders>
              <w:top w:val="single" w:sz="4" w:space="0" w:color="auto"/>
              <w:bottom w:val="single" w:sz="4" w:space="0" w:color="000000" w:themeColor="text1"/>
            </w:tcBorders>
            <w:shd w:val="clear" w:color="auto" w:fill="auto"/>
            <w:vAlign w:val="bottom"/>
            <w:hideMark/>
          </w:tcPr>
          <w:p w14:paraId="4516020C" w14:textId="77777777" w:rsidR="00C1292C" w:rsidRPr="00FC6E71" w:rsidRDefault="00C1292C" w:rsidP="00907174">
            <w:pPr>
              <w:pStyle w:val="Tableheader"/>
            </w:pPr>
            <w:r w:rsidRPr="00FC6E71">
              <w:t>SD</w:t>
            </w:r>
          </w:p>
        </w:tc>
        <w:tc>
          <w:tcPr>
            <w:tcW w:w="355" w:type="pct"/>
            <w:tcBorders>
              <w:top w:val="single" w:sz="4" w:space="0" w:color="auto"/>
              <w:bottom w:val="single" w:sz="4" w:space="0" w:color="000000" w:themeColor="text1"/>
            </w:tcBorders>
            <w:shd w:val="clear" w:color="auto" w:fill="auto"/>
            <w:vAlign w:val="bottom"/>
            <w:hideMark/>
          </w:tcPr>
          <w:p w14:paraId="785956FB" w14:textId="77777777" w:rsidR="00C1292C" w:rsidRPr="00FC6E71" w:rsidRDefault="00C1292C" w:rsidP="00907174">
            <w:pPr>
              <w:pStyle w:val="Tableheader"/>
            </w:pPr>
            <w:r w:rsidRPr="00FC6E71">
              <w:t>Mean</w:t>
            </w:r>
          </w:p>
        </w:tc>
        <w:tc>
          <w:tcPr>
            <w:tcW w:w="550" w:type="pct"/>
            <w:tcBorders>
              <w:top w:val="single" w:sz="4" w:space="0" w:color="auto"/>
              <w:bottom w:val="single" w:sz="4" w:space="0" w:color="000000" w:themeColor="text1"/>
            </w:tcBorders>
            <w:shd w:val="clear" w:color="auto" w:fill="auto"/>
            <w:vAlign w:val="bottom"/>
            <w:hideMark/>
          </w:tcPr>
          <w:p w14:paraId="166AC61C" w14:textId="77777777" w:rsidR="00C1292C" w:rsidRPr="00FC6E71" w:rsidRDefault="00C1292C" w:rsidP="00907174">
            <w:pPr>
              <w:pStyle w:val="Tableheader"/>
            </w:pPr>
            <w:r w:rsidRPr="00FC6E71">
              <w:t>SD</w:t>
            </w:r>
          </w:p>
        </w:tc>
        <w:tc>
          <w:tcPr>
            <w:tcW w:w="348" w:type="pct"/>
            <w:vMerge/>
            <w:tcBorders>
              <w:bottom w:val="single" w:sz="4" w:space="0" w:color="auto"/>
            </w:tcBorders>
            <w:shd w:val="clear" w:color="auto" w:fill="auto"/>
            <w:vAlign w:val="bottom"/>
            <w:hideMark/>
          </w:tcPr>
          <w:p w14:paraId="193EDB71" w14:textId="77777777" w:rsidR="00C1292C" w:rsidRPr="00FC6E71" w:rsidRDefault="00C1292C" w:rsidP="001106A8">
            <w:pPr>
              <w:pStyle w:val="TCTableBody"/>
            </w:pPr>
          </w:p>
        </w:tc>
      </w:tr>
      <w:tr w:rsidR="00C1292C" w:rsidRPr="00FC6E71" w14:paraId="754965E5" w14:textId="77777777" w:rsidTr="00D7158E">
        <w:trPr>
          <w:cantSplit/>
          <w:trHeight w:val="258"/>
        </w:trPr>
        <w:tc>
          <w:tcPr>
            <w:tcW w:w="411" w:type="pct"/>
            <w:vMerge w:val="restart"/>
            <w:tcBorders>
              <w:top w:val="single" w:sz="4" w:space="0" w:color="auto"/>
            </w:tcBorders>
            <w:shd w:val="clear" w:color="auto" w:fill="auto"/>
            <w:vAlign w:val="bottom"/>
            <w:hideMark/>
          </w:tcPr>
          <w:p w14:paraId="7DDF4CD6" w14:textId="77777777" w:rsidR="00C1292C" w:rsidRPr="00FC6E71" w:rsidRDefault="00C1292C" w:rsidP="00907174">
            <w:pPr>
              <w:pStyle w:val="Tabletext"/>
              <w:rPr>
                <w:lang w:val="en-US"/>
              </w:rPr>
            </w:pPr>
            <w:r w:rsidRPr="00FC6E71">
              <w:rPr>
                <w:lang w:val="en-US"/>
              </w:rPr>
              <w:t>ƩPBDE</w:t>
            </w:r>
          </w:p>
        </w:tc>
        <w:tc>
          <w:tcPr>
            <w:tcW w:w="597" w:type="pct"/>
            <w:tcBorders>
              <w:top w:val="single" w:sz="4" w:space="0" w:color="000000" w:themeColor="text1"/>
              <w:bottom w:val="single" w:sz="4" w:space="0" w:color="000000" w:themeColor="text1"/>
            </w:tcBorders>
            <w:shd w:val="clear" w:color="auto" w:fill="auto"/>
            <w:vAlign w:val="bottom"/>
            <w:hideMark/>
          </w:tcPr>
          <w:p w14:paraId="7A93A2ED" w14:textId="77777777" w:rsidR="00C1292C" w:rsidRPr="00FC6E71" w:rsidRDefault="00C1292C" w:rsidP="00907174">
            <w:pPr>
              <w:pStyle w:val="Tabletext"/>
              <w:rPr>
                <w:lang w:val="en-US"/>
              </w:rPr>
            </w:pPr>
            <w:r w:rsidRPr="00FC6E71">
              <w:rPr>
                <w:lang w:val="en-US"/>
              </w:rPr>
              <w:t>PVC</w:t>
            </w:r>
          </w:p>
        </w:tc>
        <w:tc>
          <w:tcPr>
            <w:tcW w:w="392" w:type="pct"/>
            <w:tcBorders>
              <w:top w:val="single" w:sz="4" w:space="0" w:color="000000" w:themeColor="text1"/>
              <w:bottom w:val="single" w:sz="4" w:space="0" w:color="000000" w:themeColor="text1"/>
            </w:tcBorders>
            <w:shd w:val="clear" w:color="auto" w:fill="auto"/>
            <w:vAlign w:val="bottom"/>
            <w:hideMark/>
          </w:tcPr>
          <w:p w14:paraId="0CDE619A" w14:textId="77777777" w:rsidR="00C1292C" w:rsidRPr="00FC6E71" w:rsidRDefault="00C1292C" w:rsidP="00907174">
            <w:pPr>
              <w:pStyle w:val="Tabletext"/>
              <w:rPr>
                <w:lang w:val="en-US"/>
              </w:rPr>
            </w:pPr>
            <w:r w:rsidRPr="00FC6E71">
              <w:rPr>
                <w:lang w:val="en-US"/>
              </w:rPr>
              <w:t>61,900</w:t>
            </w:r>
          </w:p>
        </w:tc>
        <w:tc>
          <w:tcPr>
            <w:tcW w:w="504" w:type="pct"/>
            <w:tcBorders>
              <w:top w:val="single" w:sz="4" w:space="0" w:color="000000" w:themeColor="text1"/>
              <w:bottom w:val="single" w:sz="4" w:space="0" w:color="000000" w:themeColor="text1"/>
            </w:tcBorders>
            <w:shd w:val="clear" w:color="auto" w:fill="auto"/>
            <w:vAlign w:val="bottom"/>
            <w:hideMark/>
          </w:tcPr>
          <w:p w14:paraId="4A52FC07" w14:textId="77777777" w:rsidR="00C1292C" w:rsidRPr="00FC6E71" w:rsidRDefault="00C1292C" w:rsidP="00907174">
            <w:pPr>
              <w:pStyle w:val="Tabletext"/>
              <w:rPr>
                <w:lang w:val="en-US"/>
              </w:rPr>
            </w:pPr>
            <w:r w:rsidRPr="00FC6E71">
              <w:rPr>
                <w:lang w:val="en-US"/>
              </w:rPr>
              <w:t>62,200</w:t>
            </w:r>
          </w:p>
        </w:tc>
        <w:tc>
          <w:tcPr>
            <w:tcW w:w="367" w:type="pct"/>
            <w:tcBorders>
              <w:top w:val="single" w:sz="4" w:space="0" w:color="000000" w:themeColor="text1"/>
              <w:bottom w:val="single" w:sz="4" w:space="0" w:color="000000" w:themeColor="text1"/>
            </w:tcBorders>
            <w:shd w:val="clear" w:color="auto" w:fill="auto"/>
            <w:vAlign w:val="bottom"/>
            <w:hideMark/>
          </w:tcPr>
          <w:p w14:paraId="6C9B8363" w14:textId="77777777" w:rsidR="00C1292C" w:rsidRPr="00FC6E71" w:rsidRDefault="00C1292C" w:rsidP="00907174">
            <w:pPr>
              <w:pStyle w:val="Tabletext"/>
              <w:rPr>
                <w:lang w:val="en-US"/>
              </w:rPr>
            </w:pPr>
            <w:r w:rsidRPr="00FC6E71">
              <w:rPr>
                <w:lang w:val="en-US"/>
              </w:rPr>
              <w:t>11.8</w:t>
            </w:r>
          </w:p>
        </w:tc>
        <w:tc>
          <w:tcPr>
            <w:tcW w:w="550" w:type="pct"/>
            <w:tcBorders>
              <w:top w:val="single" w:sz="4" w:space="0" w:color="000000" w:themeColor="text1"/>
              <w:bottom w:val="single" w:sz="4" w:space="0" w:color="000000" w:themeColor="text1"/>
            </w:tcBorders>
            <w:shd w:val="clear" w:color="auto" w:fill="auto"/>
            <w:vAlign w:val="bottom"/>
            <w:hideMark/>
          </w:tcPr>
          <w:p w14:paraId="250C6DEB" w14:textId="77777777" w:rsidR="00C1292C" w:rsidRPr="00FC6E71" w:rsidRDefault="00C1292C" w:rsidP="00907174">
            <w:pPr>
              <w:pStyle w:val="Tabletext"/>
              <w:rPr>
                <w:lang w:val="en-US"/>
              </w:rPr>
            </w:pPr>
            <w:r w:rsidRPr="00FC6E71">
              <w:rPr>
                <w:lang w:val="en-US"/>
              </w:rPr>
              <w:t>19.6</w:t>
            </w:r>
          </w:p>
        </w:tc>
        <w:tc>
          <w:tcPr>
            <w:tcW w:w="367" w:type="pct"/>
            <w:tcBorders>
              <w:top w:val="single" w:sz="4" w:space="0" w:color="000000" w:themeColor="text1"/>
              <w:bottom w:val="single" w:sz="4" w:space="0" w:color="000000" w:themeColor="text1"/>
            </w:tcBorders>
            <w:shd w:val="clear" w:color="auto" w:fill="auto"/>
            <w:vAlign w:val="bottom"/>
            <w:hideMark/>
          </w:tcPr>
          <w:p w14:paraId="68E19B13" w14:textId="77777777" w:rsidR="00C1292C" w:rsidRPr="00FC6E71" w:rsidRDefault="00C1292C" w:rsidP="00907174">
            <w:pPr>
              <w:pStyle w:val="Tabletext"/>
              <w:rPr>
                <w:lang w:val="en-US"/>
              </w:rPr>
            </w:pPr>
            <w:r w:rsidRPr="00FC6E71">
              <w:rPr>
                <w:lang w:val="en-US"/>
              </w:rPr>
              <w:t>556</w:t>
            </w:r>
          </w:p>
        </w:tc>
        <w:tc>
          <w:tcPr>
            <w:tcW w:w="562" w:type="pct"/>
            <w:tcBorders>
              <w:top w:val="single" w:sz="4" w:space="0" w:color="000000" w:themeColor="text1"/>
              <w:bottom w:val="single" w:sz="4" w:space="0" w:color="000000" w:themeColor="text1"/>
            </w:tcBorders>
            <w:shd w:val="clear" w:color="auto" w:fill="auto"/>
            <w:vAlign w:val="bottom"/>
            <w:hideMark/>
          </w:tcPr>
          <w:p w14:paraId="3207056A" w14:textId="77777777" w:rsidR="00C1292C" w:rsidRPr="00FC6E71" w:rsidRDefault="00C1292C" w:rsidP="00907174">
            <w:pPr>
              <w:pStyle w:val="Tabletext"/>
              <w:rPr>
                <w:lang w:val="en-US"/>
              </w:rPr>
            </w:pPr>
            <w:r w:rsidRPr="00FC6E71">
              <w:rPr>
                <w:lang w:val="en-US"/>
              </w:rPr>
              <w:t>1,330</w:t>
            </w:r>
          </w:p>
        </w:tc>
        <w:tc>
          <w:tcPr>
            <w:tcW w:w="355" w:type="pct"/>
            <w:tcBorders>
              <w:top w:val="single" w:sz="4" w:space="0" w:color="000000" w:themeColor="text1"/>
              <w:bottom w:val="single" w:sz="4" w:space="0" w:color="000000" w:themeColor="text1"/>
            </w:tcBorders>
            <w:shd w:val="clear" w:color="auto" w:fill="auto"/>
            <w:vAlign w:val="bottom"/>
            <w:hideMark/>
          </w:tcPr>
          <w:p w14:paraId="5267815C" w14:textId="77777777" w:rsidR="00C1292C" w:rsidRPr="00FC6E71" w:rsidRDefault="00C1292C" w:rsidP="00907174">
            <w:pPr>
              <w:pStyle w:val="Tabletext"/>
              <w:rPr>
                <w:lang w:val="en-US"/>
              </w:rPr>
            </w:pPr>
            <w:r w:rsidRPr="00FC6E71">
              <w:rPr>
                <w:lang w:val="en-US"/>
              </w:rPr>
              <w:t>206</w:t>
            </w:r>
          </w:p>
        </w:tc>
        <w:tc>
          <w:tcPr>
            <w:tcW w:w="550" w:type="pct"/>
            <w:tcBorders>
              <w:top w:val="single" w:sz="4" w:space="0" w:color="000000" w:themeColor="text1"/>
              <w:bottom w:val="single" w:sz="4" w:space="0" w:color="000000" w:themeColor="text1"/>
            </w:tcBorders>
            <w:shd w:val="clear" w:color="auto" w:fill="auto"/>
            <w:vAlign w:val="bottom"/>
            <w:hideMark/>
          </w:tcPr>
          <w:p w14:paraId="67DA75B2" w14:textId="77777777" w:rsidR="00C1292C" w:rsidRPr="00FC6E71" w:rsidRDefault="00C1292C" w:rsidP="00907174">
            <w:pPr>
              <w:pStyle w:val="Tabletext"/>
              <w:rPr>
                <w:lang w:val="en-US"/>
              </w:rPr>
            </w:pPr>
            <w:r w:rsidRPr="00FC6E71">
              <w:rPr>
                <w:lang w:val="en-US"/>
              </w:rPr>
              <w:t>266</w:t>
            </w:r>
          </w:p>
        </w:tc>
        <w:tc>
          <w:tcPr>
            <w:tcW w:w="348" w:type="pct"/>
            <w:tcBorders>
              <w:top w:val="single" w:sz="4" w:space="0" w:color="auto"/>
              <w:bottom w:val="single" w:sz="4" w:space="0" w:color="000000" w:themeColor="text1"/>
            </w:tcBorders>
            <w:shd w:val="clear" w:color="auto" w:fill="auto"/>
            <w:vAlign w:val="bottom"/>
            <w:hideMark/>
          </w:tcPr>
          <w:p w14:paraId="42E20E3F" w14:textId="77777777" w:rsidR="00C1292C" w:rsidRPr="00FC6E71" w:rsidRDefault="00C1292C" w:rsidP="00907174">
            <w:pPr>
              <w:pStyle w:val="Tabletext"/>
              <w:rPr>
                <w:lang w:val="en-US"/>
              </w:rPr>
            </w:pPr>
            <w:r w:rsidRPr="00FC6E71">
              <w:rPr>
                <w:lang w:val="en-US"/>
              </w:rPr>
              <w:t>775</w:t>
            </w:r>
          </w:p>
        </w:tc>
      </w:tr>
      <w:tr w:rsidR="00C1292C" w:rsidRPr="00FC6E71" w14:paraId="2F7365D3" w14:textId="77777777" w:rsidTr="00D7158E">
        <w:trPr>
          <w:cantSplit/>
          <w:trHeight w:val="258"/>
        </w:trPr>
        <w:tc>
          <w:tcPr>
            <w:tcW w:w="411" w:type="pct"/>
            <w:vMerge/>
            <w:shd w:val="clear" w:color="auto" w:fill="auto"/>
            <w:noWrap/>
            <w:vAlign w:val="bottom"/>
            <w:hideMark/>
          </w:tcPr>
          <w:p w14:paraId="1BD6E852" w14:textId="77777777" w:rsidR="00C1292C" w:rsidRPr="00FC6E71" w:rsidRDefault="00C1292C" w:rsidP="00907174">
            <w:pPr>
              <w:pStyle w:val="Tabletext"/>
              <w:rPr>
                <w:lang w:val="en-US"/>
              </w:rPr>
            </w:pPr>
          </w:p>
        </w:tc>
        <w:tc>
          <w:tcPr>
            <w:tcW w:w="597" w:type="pct"/>
            <w:tcBorders>
              <w:top w:val="single" w:sz="4" w:space="0" w:color="000000" w:themeColor="text1"/>
              <w:bottom w:val="single" w:sz="4" w:space="0" w:color="000000" w:themeColor="text1"/>
            </w:tcBorders>
            <w:shd w:val="clear" w:color="auto" w:fill="auto"/>
            <w:vAlign w:val="bottom"/>
            <w:hideMark/>
          </w:tcPr>
          <w:p w14:paraId="1E9B5B72" w14:textId="77777777" w:rsidR="00C1292C" w:rsidRPr="00FC6E71" w:rsidRDefault="00C1292C" w:rsidP="00907174">
            <w:pPr>
              <w:pStyle w:val="Tabletext"/>
              <w:rPr>
                <w:lang w:val="en-US"/>
              </w:rPr>
            </w:pPr>
            <w:r w:rsidRPr="00FC6E71">
              <w:rPr>
                <w:lang w:val="en-US"/>
              </w:rPr>
              <w:t>PS</w:t>
            </w:r>
          </w:p>
        </w:tc>
        <w:tc>
          <w:tcPr>
            <w:tcW w:w="392" w:type="pct"/>
            <w:tcBorders>
              <w:top w:val="single" w:sz="4" w:space="0" w:color="000000" w:themeColor="text1"/>
              <w:bottom w:val="single" w:sz="4" w:space="0" w:color="000000" w:themeColor="text1"/>
            </w:tcBorders>
            <w:shd w:val="clear" w:color="auto" w:fill="auto"/>
            <w:vAlign w:val="bottom"/>
            <w:hideMark/>
          </w:tcPr>
          <w:p w14:paraId="490FED18" w14:textId="77777777" w:rsidR="00C1292C" w:rsidRPr="00FC6E71" w:rsidRDefault="00C1292C" w:rsidP="00907174">
            <w:pPr>
              <w:pStyle w:val="Tabletext"/>
              <w:rPr>
                <w:lang w:val="en-US"/>
              </w:rPr>
            </w:pPr>
            <w:r w:rsidRPr="00FC6E71">
              <w:rPr>
                <w:lang w:val="en-US"/>
              </w:rPr>
              <w:t>388,000</w:t>
            </w:r>
          </w:p>
        </w:tc>
        <w:tc>
          <w:tcPr>
            <w:tcW w:w="504" w:type="pct"/>
            <w:tcBorders>
              <w:top w:val="single" w:sz="4" w:space="0" w:color="000000" w:themeColor="text1"/>
              <w:bottom w:val="single" w:sz="4" w:space="0" w:color="000000" w:themeColor="text1"/>
            </w:tcBorders>
            <w:shd w:val="clear" w:color="auto" w:fill="auto"/>
            <w:vAlign w:val="bottom"/>
            <w:hideMark/>
          </w:tcPr>
          <w:p w14:paraId="030792E8" w14:textId="77777777" w:rsidR="00C1292C" w:rsidRPr="00FC6E71" w:rsidRDefault="00C1292C" w:rsidP="00907174">
            <w:pPr>
              <w:pStyle w:val="Tabletext"/>
              <w:rPr>
                <w:lang w:val="en-US"/>
              </w:rPr>
            </w:pPr>
            <w:r w:rsidRPr="00FC6E71">
              <w:rPr>
                <w:lang w:val="en-US"/>
              </w:rPr>
              <w:t>463,000</w:t>
            </w:r>
          </w:p>
        </w:tc>
        <w:tc>
          <w:tcPr>
            <w:tcW w:w="367" w:type="pct"/>
            <w:tcBorders>
              <w:top w:val="single" w:sz="4" w:space="0" w:color="000000" w:themeColor="text1"/>
              <w:bottom w:val="single" w:sz="4" w:space="0" w:color="000000" w:themeColor="text1"/>
            </w:tcBorders>
            <w:shd w:val="clear" w:color="auto" w:fill="auto"/>
            <w:vAlign w:val="bottom"/>
            <w:hideMark/>
          </w:tcPr>
          <w:p w14:paraId="549B71F2" w14:textId="77777777" w:rsidR="00C1292C" w:rsidRPr="00FC6E71" w:rsidRDefault="00C1292C" w:rsidP="00907174">
            <w:pPr>
              <w:pStyle w:val="Tabletext"/>
              <w:rPr>
                <w:lang w:val="en-US"/>
              </w:rPr>
            </w:pPr>
            <w:r w:rsidRPr="00FC6E71">
              <w:rPr>
                <w:lang w:val="en-US"/>
              </w:rPr>
              <w:t>124</w:t>
            </w:r>
          </w:p>
        </w:tc>
        <w:tc>
          <w:tcPr>
            <w:tcW w:w="550" w:type="pct"/>
            <w:tcBorders>
              <w:top w:val="single" w:sz="4" w:space="0" w:color="000000" w:themeColor="text1"/>
              <w:bottom w:val="single" w:sz="4" w:space="0" w:color="000000" w:themeColor="text1"/>
            </w:tcBorders>
            <w:shd w:val="clear" w:color="auto" w:fill="auto"/>
            <w:vAlign w:val="bottom"/>
            <w:hideMark/>
          </w:tcPr>
          <w:p w14:paraId="6A6F3C70" w14:textId="77777777" w:rsidR="00C1292C" w:rsidRPr="00FC6E71" w:rsidRDefault="00C1292C" w:rsidP="00907174">
            <w:pPr>
              <w:pStyle w:val="Tabletext"/>
              <w:rPr>
                <w:lang w:val="en-US"/>
              </w:rPr>
            </w:pPr>
            <w:r w:rsidRPr="00FC6E71">
              <w:rPr>
                <w:lang w:val="en-US"/>
              </w:rPr>
              <w:t>210</w:t>
            </w:r>
          </w:p>
        </w:tc>
        <w:tc>
          <w:tcPr>
            <w:tcW w:w="367" w:type="pct"/>
            <w:tcBorders>
              <w:top w:val="single" w:sz="4" w:space="0" w:color="000000" w:themeColor="text1"/>
              <w:bottom w:val="single" w:sz="4" w:space="0" w:color="000000" w:themeColor="text1"/>
            </w:tcBorders>
            <w:shd w:val="clear" w:color="auto" w:fill="auto"/>
            <w:vAlign w:val="bottom"/>
            <w:hideMark/>
          </w:tcPr>
          <w:p w14:paraId="486E7844" w14:textId="77777777" w:rsidR="00C1292C" w:rsidRPr="00FC6E71" w:rsidRDefault="00C1292C" w:rsidP="00907174">
            <w:pPr>
              <w:pStyle w:val="Tabletext"/>
              <w:rPr>
                <w:lang w:val="en-US"/>
              </w:rPr>
            </w:pPr>
            <w:r w:rsidRPr="00FC6E71">
              <w:rPr>
                <w:lang w:val="en-US"/>
              </w:rPr>
              <w:t>605</w:t>
            </w:r>
          </w:p>
        </w:tc>
        <w:tc>
          <w:tcPr>
            <w:tcW w:w="562" w:type="pct"/>
            <w:tcBorders>
              <w:top w:val="single" w:sz="4" w:space="0" w:color="000000" w:themeColor="text1"/>
              <w:bottom w:val="single" w:sz="4" w:space="0" w:color="000000" w:themeColor="text1"/>
            </w:tcBorders>
            <w:shd w:val="clear" w:color="auto" w:fill="auto"/>
            <w:vAlign w:val="bottom"/>
            <w:hideMark/>
          </w:tcPr>
          <w:p w14:paraId="5108B1E7" w14:textId="77777777" w:rsidR="00C1292C" w:rsidRPr="00FC6E71" w:rsidRDefault="00C1292C" w:rsidP="00907174">
            <w:pPr>
              <w:pStyle w:val="Tabletext"/>
              <w:rPr>
                <w:lang w:val="en-US"/>
              </w:rPr>
            </w:pPr>
            <w:r w:rsidRPr="00FC6E71">
              <w:rPr>
                <w:lang w:val="en-US"/>
              </w:rPr>
              <w:t>667</w:t>
            </w:r>
          </w:p>
        </w:tc>
        <w:tc>
          <w:tcPr>
            <w:tcW w:w="355" w:type="pct"/>
            <w:tcBorders>
              <w:top w:val="single" w:sz="4" w:space="0" w:color="000000" w:themeColor="text1"/>
              <w:bottom w:val="single" w:sz="4" w:space="0" w:color="000000" w:themeColor="text1"/>
            </w:tcBorders>
            <w:shd w:val="clear" w:color="auto" w:fill="auto"/>
            <w:vAlign w:val="bottom"/>
            <w:hideMark/>
          </w:tcPr>
          <w:p w14:paraId="559DC5A8" w14:textId="77777777" w:rsidR="00C1292C" w:rsidRPr="00FC6E71" w:rsidRDefault="00C1292C" w:rsidP="00907174">
            <w:pPr>
              <w:pStyle w:val="Tabletext"/>
              <w:rPr>
                <w:lang w:val="en-US"/>
              </w:rPr>
            </w:pPr>
            <w:r w:rsidRPr="00FC6E71">
              <w:rPr>
                <w:lang w:val="en-US"/>
              </w:rPr>
              <w:t>0.1</w:t>
            </w:r>
          </w:p>
        </w:tc>
        <w:tc>
          <w:tcPr>
            <w:tcW w:w="550" w:type="pct"/>
            <w:tcBorders>
              <w:top w:val="single" w:sz="4" w:space="0" w:color="000000" w:themeColor="text1"/>
              <w:bottom w:val="single" w:sz="4" w:space="0" w:color="000000" w:themeColor="text1"/>
            </w:tcBorders>
            <w:shd w:val="clear" w:color="auto" w:fill="auto"/>
            <w:vAlign w:val="bottom"/>
            <w:hideMark/>
          </w:tcPr>
          <w:p w14:paraId="20B49699" w14:textId="77777777" w:rsidR="00C1292C" w:rsidRPr="00FC6E71" w:rsidRDefault="00C1292C" w:rsidP="00907174">
            <w:pPr>
              <w:pStyle w:val="Tabletext"/>
              <w:rPr>
                <w:lang w:val="en-US"/>
              </w:rPr>
            </w:pPr>
            <w:r w:rsidRPr="00FC6E71">
              <w:rPr>
                <w:lang w:val="en-US"/>
              </w:rPr>
              <w:t>0.3</w:t>
            </w:r>
          </w:p>
        </w:tc>
        <w:tc>
          <w:tcPr>
            <w:tcW w:w="348" w:type="pct"/>
            <w:tcBorders>
              <w:top w:val="single" w:sz="4" w:space="0" w:color="000000" w:themeColor="text1"/>
              <w:bottom w:val="single" w:sz="4" w:space="0" w:color="000000" w:themeColor="text1"/>
            </w:tcBorders>
            <w:shd w:val="clear" w:color="auto" w:fill="auto"/>
            <w:vAlign w:val="bottom"/>
            <w:hideMark/>
          </w:tcPr>
          <w:p w14:paraId="4B0239E2" w14:textId="77777777" w:rsidR="00C1292C" w:rsidRPr="00FC6E71" w:rsidRDefault="00C1292C" w:rsidP="00907174">
            <w:pPr>
              <w:pStyle w:val="Tabletext"/>
              <w:rPr>
                <w:lang w:val="en-US"/>
              </w:rPr>
            </w:pPr>
            <w:r w:rsidRPr="00FC6E71">
              <w:rPr>
                <w:lang w:val="en-US"/>
              </w:rPr>
              <w:t>729</w:t>
            </w:r>
          </w:p>
        </w:tc>
      </w:tr>
      <w:tr w:rsidR="00C1292C" w:rsidRPr="00FC6E71" w14:paraId="07C6A95F" w14:textId="77777777" w:rsidTr="00D7158E">
        <w:trPr>
          <w:cantSplit/>
          <w:trHeight w:val="258"/>
        </w:trPr>
        <w:tc>
          <w:tcPr>
            <w:tcW w:w="411" w:type="pct"/>
            <w:vMerge/>
            <w:shd w:val="clear" w:color="auto" w:fill="auto"/>
            <w:noWrap/>
            <w:vAlign w:val="bottom"/>
            <w:hideMark/>
          </w:tcPr>
          <w:p w14:paraId="79161781" w14:textId="77777777" w:rsidR="00C1292C" w:rsidRPr="00FC6E71" w:rsidRDefault="00C1292C" w:rsidP="00907174">
            <w:pPr>
              <w:pStyle w:val="Tabletext"/>
              <w:rPr>
                <w:lang w:val="en-US"/>
              </w:rPr>
            </w:pPr>
          </w:p>
        </w:tc>
        <w:tc>
          <w:tcPr>
            <w:tcW w:w="597" w:type="pct"/>
            <w:tcBorders>
              <w:top w:val="single" w:sz="4" w:space="0" w:color="000000" w:themeColor="text1"/>
              <w:bottom w:val="single" w:sz="4" w:space="0" w:color="000000" w:themeColor="text1"/>
            </w:tcBorders>
            <w:shd w:val="clear" w:color="auto" w:fill="auto"/>
            <w:vAlign w:val="bottom"/>
            <w:hideMark/>
          </w:tcPr>
          <w:p w14:paraId="5F90B77B" w14:textId="77777777" w:rsidR="00C1292C" w:rsidRPr="00FC6E71" w:rsidRDefault="00C1292C" w:rsidP="00907174">
            <w:pPr>
              <w:pStyle w:val="Tabletext"/>
              <w:rPr>
                <w:lang w:val="en-US"/>
              </w:rPr>
            </w:pPr>
            <w:r w:rsidRPr="00FC6E71">
              <w:rPr>
                <w:lang w:val="en-US"/>
              </w:rPr>
              <w:t>ABS</w:t>
            </w:r>
          </w:p>
        </w:tc>
        <w:tc>
          <w:tcPr>
            <w:tcW w:w="392" w:type="pct"/>
            <w:tcBorders>
              <w:top w:val="single" w:sz="4" w:space="0" w:color="000000" w:themeColor="text1"/>
              <w:bottom w:val="single" w:sz="4" w:space="0" w:color="000000" w:themeColor="text1"/>
            </w:tcBorders>
            <w:shd w:val="clear" w:color="auto" w:fill="auto"/>
            <w:vAlign w:val="bottom"/>
            <w:hideMark/>
          </w:tcPr>
          <w:p w14:paraId="4DDBE132" w14:textId="77777777" w:rsidR="00C1292C" w:rsidRPr="00FC6E71" w:rsidRDefault="00C1292C" w:rsidP="00907174">
            <w:pPr>
              <w:pStyle w:val="Tabletext"/>
              <w:rPr>
                <w:lang w:val="en-US"/>
              </w:rPr>
            </w:pPr>
            <w:r w:rsidRPr="00FC6E71">
              <w:rPr>
                <w:lang w:val="en-US"/>
              </w:rPr>
              <w:t>26,700</w:t>
            </w:r>
          </w:p>
        </w:tc>
        <w:tc>
          <w:tcPr>
            <w:tcW w:w="504" w:type="pct"/>
            <w:tcBorders>
              <w:top w:val="single" w:sz="4" w:space="0" w:color="000000" w:themeColor="text1"/>
              <w:bottom w:val="single" w:sz="4" w:space="0" w:color="000000" w:themeColor="text1"/>
            </w:tcBorders>
            <w:shd w:val="clear" w:color="auto" w:fill="auto"/>
            <w:vAlign w:val="bottom"/>
            <w:hideMark/>
          </w:tcPr>
          <w:p w14:paraId="075B0A24" w14:textId="77777777" w:rsidR="00C1292C" w:rsidRPr="00FC6E71" w:rsidRDefault="00C1292C" w:rsidP="00907174">
            <w:pPr>
              <w:pStyle w:val="Tabletext"/>
              <w:rPr>
                <w:lang w:val="en-US"/>
              </w:rPr>
            </w:pPr>
            <w:r w:rsidRPr="00FC6E71">
              <w:rPr>
                <w:lang w:val="en-US"/>
              </w:rPr>
              <w:t>22,600</w:t>
            </w:r>
          </w:p>
        </w:tc>
        <w:tc>
          <w:tcPr>
            <w:tcW w:w="367" w:type="pct"/>
            <w:tcBorders>
              <w:top w:val="single" w:sz="4" w:space="0" w:color="000000" w:themeColor="text1"/>
              <w:bottom w:val="single" w:sz="4" w:space="0" w:color="000000" w:themeColor="text1"/>
            </w:tcBorders>
            <w:shd w:val="clear" w:color="auto" w:fill="auto"/>
            <w:vAlign w:val="bottom"/>
            <w:hideMark/>
          </w:tcPr>
          <w:p w14:paraId="4AA0CBC9" w14:textId="77777777" w:rsidR="00C1292C" w:rsidRPr="00FC6E71" w:rsidRDefault="00C1292C" w:rsidP="00907174">
            <w:pPr>
              <w:pStyle w:val="Tabletext"/>
              <w:rPr>
                <w:lang w:val="en-US"/>
              </w:rPr>
            </w:pPr>
            <w:r w:rsidRPr="00FC6E71">
              <w:rPr>
                <w:lang w:val="en-US"/>
              </w:rPr>
              <w:t>93.6</w:t>
            </w:r>
          </w:p>
        </w:tc>
        <w:tc>
          <w:tcPr>
            <w:tcW w:w="550" w:type="pct"/>
            <w:tcBorders>
              <w:top w:val="single" w:sz="4" w:space="0" w:color="000000" w:themeColor="text1"/>
              <w:bottom w:val="single" w:sz="4" w:space="0" w:color="000000" w:themeColor="text1"/>
            </w:tcBorders>
            <w:shd w:val="clear" w:color="auto" w:fill="auto"/>
            <w:vAlign w:val="bottom"/>
            <w:hideMark/>
          </w:tcPr>
          <w:p w14:paraId="15B6CD84" w14:textId="77777777" w:rsidR="00C1292C" w:rsidRPr="00FC6E71" w:rsidRDefault="00C1292C" w:rsidP="00907174">
            <w:pPr>
              <w:pStyle w:val="Tabletext"/>
              <w:rPr>
                <w:lang w:val="en-US"/>
              </w:rPr>
            </w:pPr>
            <w:r w:rsidRPr="00FC6E71">
              <w:rPr>
                <w:lang w:val="en-US"/>
              </w:rPr>
              <w:t>245</w:t>
            </w:r>
          </w:p>
        </w:tc>
        <w:tc>
          <w:tcPr>
            <w:tcW w:w="367" w:type="pct"/>
            <w:tcBorders>
              <w:top w:val="single" w:sz="4" w:space="0" w:color="000000" w:themeColor="text1"/>
              <w:bottom w:val="single" w:sz="4" w:space="0" w:color="000000" w:themeColor="text1"/>
            </w:tcBorders>
            <w:shd w:val="clear" w:color="auto" w:fill="auto"/>
            <w:vAlign w:val="bottom"/>
            <w:hideMark/>
          </w:tcPr>
          <w:p w14:paraId="20F6FF39" w14:textId="77777777" w:rsidR="00C1292C" w:rsidRPr="00FC6E71" w:rsidRDefault="00C1292C" w:rsidP="00907174">
            <w:pPr>
              <w:pStyle w:val="Tabletext"/>
              <w:rPr>
                <w:lang w:val="en-US"/>
              </w:rPr>
            </w:pPr>
            <w:r w:rsidRPr="00FC6E71">
              <w:rPr>
                <w:lang w:val="en-US"/>
              </w:rPr>
              <w:t>650</w:t>
            </w:r>
          </w:p>
        </w:tc>
        <w:tc>
          <w:tcPr>
            <w:tcW w:w="562" w:type="pct"/>
            <w:tcBorders>
              <w:top w:val="single" w:sz="4" w:space="0" w:color="000000" w:themeColor="text1"/>
              <w:bottom w:val="single" w:sz="4" w:space="0" w:color="000000" w:themeColor="text1"/>
            </w:tcBorders>
            <w:shd w:val="clear" w:color="auto" w:fill="auto"/>
            <w:vAlign w:val="bottom"/>
            <w:hideMark/>
          </w:tcPr>
          <w:p w14:paraId="3EA9DF03" w14:textId="77777777" w:rsidR="00C1292C" w:rsidRPr="00FC6E71" w:rsidRDefault="00C1292C" w:rsidP="00907174">
            <w:pPr>
              <w:pStyle w:val="Tabletext"/>
              <w:rPr>
                <w:lang w:val="en-US"/>
              </w:rPr>
            </w:pPr>
            <w:r w:rsidRPr="00FC6E71">
              <w:rPr>
                <w:lang w:val="en-US"/>
              </w:rPr>
              <w:t>1,310</w:t>
            </w:r>
          </w:p>
        </w:tc>
        <w:tc>
          <w:tcPr>
            <w:tcW w:w="355" w:type="pct"/>
            <w:tcBorders>
              <w:top w:val="single" w:sz="4" w:space="0" w:color="000000" w:themeColor="text1"/>
              <w:bottom w:val="single" w:sz="4" w:space="0" w:color="000000" w:themeColor="text1"/>
            </w:tcBorders>
            <w:shd w:val="clear" w:color="auto" w:fill="auto"/>
            <w:vAlign w:val="bottom"/>
            <w:hideMark/>
          </w:tcPr>
          <w:p w14:paraId="15DD3D80" w14:textId="77777777" w:rsidR="00C1292C" w:rsidRPr="00FC6E71" w:rsidRDefault="00C1292C" w:rsidP="00907174">
            <w:pPr>
              <w:pStyle w:val="Tabletext"/>
              <w:rPr>
                <w:lang w:val="en-US"/>
              </w:rPr>
            </w:pPr>
            <w:r w:rsidRPr="00FC6E71">
              <w:rPr>
                <w:lang w:val="en-US"/>
              </w:rPr>
              <w:t>1,050</w:t>
            </w:r>
          </w:p>
        </w:tc>
        <w:tc>
          <w:tcPr>
            <w:tcW w:w="550" w:type="pct"/>
            <w:tcBorders>
              <w:top w:val="single" w:sz="4" w:space="0" w:color="000000" w:themeColor="text1"/>
              <w:bottom w:val="single" w:sz="4" w:space="0" w:color="000000" w:themeColor="text1"/>
            </w:tcBorders>
            <w:shd w:val="clear" w:color="auto" w:fill="auto"/>
            <w:vAlign w:val="bottom"/>
            <w:hideMark/>
          </w:tcPr>
          <w:p w14:paraId="638D0EF2" w14:textId="77777777" w:rsidR="00C1292C" w:rsidRPr="00FC6E71" w:rsidRDefault="00C1292C" w:rsidP="00907174">
            <w:pPr>
              <w:pStyle w:val="Tabletext"/>
              <w:rPr>
                <w:lang w:val="en-US"/>
              </w:rPr>
            </w:pPr>
            <w:r w:rsidRPr="00FC6E71">
              <w:rPr>
                <w:lang w:val="en-US"/>
              </w:rPr>
              <w:t>2,340</w:t>
            </w:r>
          </w:p>
        </w:tc>
        <w:tc>
          <w:tcPr>
            <w:tcW w:w="348" w:type="pct"/>
            <w:tcBorders>
              <w:top w:val="single" w:sz="4" w:space="0" w:color="000000" w:themeColor="text1"/>
              <w:bottom w:val="single" w:sz="4" w:space="0" w:color="000000" w:themeColor="text1"/>
            </w:tcBorders>
            <w:shd w:val="clear" w:color="auto" w:fill="auto"/>
            <w:vAlign w:val="bottom"/>
            <w:hideMark/>
          </w:tcPr>
          <w:p w14:paraId="358343A4" w14:textId="77777777" w:rsidR="00C1292C" w:rsidRPr="00FC6E71" w:rsidRDefault="00C1292C" w:rsidP="00907174">
            <w:pPr>
              <w:pStyle w:val="Tabletext"/>
              <w:rPr>
                <w:lang w:val="en-US"/>
              </w:rPr>
            </w:pPr>
            <w:r w:rsidRPr="00FC6E71">
              <w:rPr>
                <w:lang w:val="en-US"/>
              </w:rPr>
              <w:t>1,790</w:t>
            </w:r>
          </w:p>
        </w:tc>
      </w:tr>
      <w:tr w:rsidR="00C1292C" w:rsidRPr="00FC6E71" w14:paraId="543704B6" w14:textId="77777777" w:rsidTr="00D7158E">
        <w:trPr>
          <w:cantSplit/>
          <w:trHeight w:val="258"/>
        </w:trPr>
        <w:tc>
          <w:tcPr>
            <w:tcW w:w="411" w:type="pct"/>
            <w:vMerge/>
            <w:shd w:val="clear" w:color="auto" w:fill="auto"/>
            <w:noWrap/>
            <w:vAlign w:val="bottom"/>
            <w:hideMark/>
          </w:tcPr>
          <w:p w14:paraId="6B5C5D3A" w14:textId="77777777" w:rsidR="00C1292C" w:rsidRPr="00FC6E71" w:rsidRDefault="00C1292C" w:rsidP="00907174">
            <w:pPr>
              <w:pStyle w:val="Tabletext"/>
              <w:rPr>
                <w:lang w:val="en-US"/>
              </w:rPr>
            </w:pPr>
          </w:p>
        </w:tc>
        <w:tc>
          <w:tcPr>
            <w:tcW w:w="597" w:type="pct"/>
            <w:tcBorders>
              <w:top w:val="single" w:sz="4" w:space="0" w:color="000000" w:themeColor="text1"/>
              <w:bottom w:val="single" w:sz="4" w:space="0" w:color="000000" w:themeColor="text1"/>
            </w:tcBorders>
            <w:shd w:val="clear" w:color="auto" w:fill="auto"/>
            <w:vAlign w:val="bottom"/>
            <w:hideMark/>
          </w:tcPr>
          <w:p w14:paraId="5171715B" w14:textId="77777777" w:rsidR="00C1292C" w:rsidRPr="00FC6E71" w:rsidRDefault="00C1292C" w:rsidP="00907174">
            <w:pPr>
              <w:pStyle w:val="Tabletext"/>
              <w:rPr>
                <w:lang w:val="en-US"/>
              </w:rPr>
            </w:pPr>
            <w:r w:rsidRPr="00FC6E71">
              <w:rPr>
                <w:lang w:val="en-US"/>
              </w:rPr>
              <w:t>PP</w:t>
            </w:r>
          </w:p>
        </w:tc>
        <w:tc>
          <w:tcPr>
            <w:tcW w:w="392" w:type="pct"/>
            <w:tcBorders>
              <w:top w:val="single" w:sz="4" w:space="0" w:color="000000" w:themeColor="text1"/>
              <w:bottom w:val="single" w:sz="4" w:space="0" w:color="000000" w:themeColor="text1"/>
            </w:tcBorders>
            <w:shd w:val="clear" w:color="auto" w:fill="auto"/>
            <w:vAlign w:val="bottom"/>
            <w:hideMark/>
          </w:tcPr>
          <w:p w14:paraId="0816907F" w14:textId="77777777" w:rsidR="00C1292C" w:rsidRPr="00FC6E71" w:rsidRDefault="00C1292C" w:rsidP="00907174">
            <w:pPr>
              <w:pStyle w:val="Tabletext"/>
              <w:rPr>
                <w:lang w:val="en-US"/>
              </w:rPr>
            </w:pPr>
            <w:r w:rsidRPr="00FC6E71">
              <w:rPr>
                <w:lang w:val="en-US"/>
              </w:rPr>
              <w:t>67,000</w:t>
            </w:r>
          </w:p>
        </w:tc>
        <w:tc>
          <w:tcPr>
            <w:tcW w:w="504" w:type="pct"/>
            <w:tcBorders>
              <w:top w:val="single" w:sz="4" w:space="0" w:color="000000" w:themeColor="text1"/>
              <w:bottom w:val="single" w:sz="4" w:space="0" w:color="000000" w:themeColor="text1"/>
            </w:tcBorders>
            <w:shd w:val="clear" w:color="auto" w:fill="auto"/>
            <w:vAlign w:val="bottom"/>
            <w:hideMark/>
          </w:tcPr>
          <w:p w14:paraId="64B202D8" w14:textId="77777777" w:rsidR="00C1292C" w:rsidRPr="00FC6E71" w:rsidRDefault="00C1292C" w:rsidP="00907174">
            <w:pPr>
              <w:pStyle w:val="Tabletext"/>
              <w:rPr>
                <w:lang w:val="en-US"/>
              </w:rPr>
            </w:pPr>
            <w:r w:rsidRPr="00FC6E71">
              <w:rPr>
                <w:lang w:val="en-US"/>
              </w:rPr>
              <w:t>88,400</w:t>
            </w:r>
          </w:p>
        </w:tc>
        <w:tc>
          <w:tcPr>
            <w:tcW w:w="367" w:type="pct"/>
            <w:tcBorders>
              <w:top w:val="single" w:sz="4" w:space="0" w:color="000000" w:themeColor="text1"/>
              <w:bottom w:val="single" w:sz="4" w:space="0" w:color="000000" w:themeColor="text1"/>
            </w:tcBorders>
            <w:shd w:val="clear" w:color="auto" w:fill="auto"/>
            <w:vAlign w:val="bottom"/>
            <w:hideMark/>
          </w:tcPr>
          <w:p w14:paraId="1C2406D7" w14:textId="77777777" w:rsidR="00C1292C" w:rsidRPr="00FC6E71" w:rsidRDefault="00C1292C" w:rsidP="00907174">
            <w:pPr>
              <w:pStyle w:val="Tabletext"/>
              <w:rPr>
                <w:lang w:val="en-US"/>
              </w:rPr>
            </w:pPr>
            <w:r w:rsidRPr="00FC6E71">
              <w:rPr>
                <w:lang w:val="en-US"/>
              </w:rPr>
              <w:t>8.6</w:t>
            </w:r>
          </w:p>
        </w:tc>
        <w:tc>
          <w:tcPr>
            <w:tcW w:w="550" w:type="pct"/>
            <w:tcBorders>
              <w:top w:val="single" w:sz="4" w:space="0" w:color="000000" w:themeColor="text1"/>
              <w:bottom w:val="single" w:sz="4" w:space="0" w:color="000000" w:themeColor="text1"/>
            </w:tcBorders>
            <w:shd w:val="clear" w:color="auto" w:fill="auto"/>
            <w:vAlign w:val="bottom"/>
            <w:hideMark/>
          </w:tcPr>
          <w:p w14:paraId="2D272EF0" w14:textId="77777777" w:rsidR="00C1292C" w:rsidRPr="00FC6E71" w:rsidRDefault="00C1292C" w:rsidP="00907174">
            <w:pPr>
              <w:pStyle w:val="Tabletext"/>
              <w:rPr>
                <w:lang w:val="en-US"/>
              </w:rPr>
            </w:pPr>
            <w:r w:rsidRPr="00FC6E71">
              <w:rPr>
                <w:lang w:val="en-US"/>
              </w:rPr>
              <w:t>24.2</w:t>
            </w:r>
          </w:p>
        </w:tc>
        <w:tc>
          <w:tcPr>
            <w:tcW w:w="367" w:type="pct"/>
            <w:tcBorders>
              <w:top w:val="single" w:sz="4" w:space="0" w:color="000000" w:themeColor="text1"/>
              <w:bottom w:val="single" w:sz="4" w:space="0" w:color="000000" w:themeColor="text1"/>
            </w:tcBorders>
            <w:shd w:val="clear" w:color="auto" w:fill="auto"/>
            <w:vAlign w:val="bottom"/>
            <w:hideMark/>
          </w:tcPr>
          <w:p w14:paraId="534075F1" w14:textId="77777777" w:rsidR="00C1292C" w:rsidRPr="00FC6E71" w:rsidRDefault="00C1292C" w:rsidP="00907174">
            <w:pPr>
              <w:pStyle w:val="Tabletext"/>
              <w:rPr>
                <w:lang w:val="en-US"/>
              </w:rPr>
            </w:pPr>
            <w:r w:rsidRPr="00FC6E71">
              <w:rPr>
                <w:lang w:val="en-US"/>
              </w:rPr>
              <w:t>37.1</w:t>
            </w:r>
          </w:p>
        </w:tc>
        <w:tc>
          <w:tcPr>
            <w:tcW w:w="562" w:type="pct"/>
            <w:tcBorders>
              <w:top w:val="single" w:sz="4" w:space="0" w:color="000000" w:themeColor="text1"/>
              <w:bottom w:val="single" w:sz="4" w:space="0" w:color="000000" w:themeColor="text1"/>
            </w:tcBorders>
            <w:shd w:val="clear" w:color="auto" w:fill="auto"/>
            <w:vAlign w:val="bottom"/>
            <w:hideMark/>
          </w:tcPr>
          <w:p w14:paraId="6AF986B3" w14:textId="77777777" w:rsidR="00C1292C" w:rsidRPr="00FC6E71" w:rsidRDefault="00C1292C" w:rsidP="00907174">
            <w:pPr>
              <w:pStyle w:val="Tabletext"/>
              <w:rPr>
                <w:lang w:val="en-US"/>
              </w:rPr>
            </w:pPr>
            <w:r w:rsidRPr="00FC6E71">
              <w:rPr>
                <w:lang w:val="en-US"/>
              </w:rPr>
              <w:t>83.8</w:t>
            </w:r>
          </w:p>
        </w:tc>
        <w:tc>
          <w:tcPr>
            <w:tcW w:w="355" w:type="pct"/>
            <w:tcBorders>
              <w:top w:val="single" w:sz="4" w:space="0" w:color="000000" w:themeColor="text1"/>
              <w:bottom w:val="single" w:sz="4" w:space="0" w:color="000000" w:themeColor="text1"/>
            </w:tcBorders>
            <w:shd w:val="clear" w:color="auto" w:fill="auto"/>
            <w:vAlign w:val="bottom"/>
            <w:hideMark/>
          </w:tcPr>
          <w:p w14:paraId="01B16D4E" w14:textId="77777777" w:rsidR="00C1292C" w:rsidRPr="00FC6E71" w:rsidRDefault="00C1292C" w:rsidP="00907174">
            <w:pPr>
              <w:pStyle w:val="Tabletext"/>
              <w:rPr>
                <w:lang w:val="en-US"/>
              </w:rPr>
            </w:pPr>
            <w:r w:rsidRPr="00FC6E71">
              <w:rPr>
                <w:lang w:val="en-US"/>
              </w:rPr>
              <w:t>556</w:t>
            </w:r>
          </w:p>
        </w:tc>
        <w:tc>
          <w:tcPr>
            <w:tcW w:w="550" w:type="pct"/>
            <w:tcBorders>
              <w:top w:val="single" w:sz="4" w:space="0" w:color="000000" w:themeColor="text1"/>
              <w:bottom w:val="single" w:sz="4" w:space="0" w:color="000000" w:themeColor="text1"/>
            </w:tcBorders>
            <w:shd w:val="clear" w:color="auto" w:fill="auto"/>
            <w:vAlign w:val="bottom"/>
            <w:hideMark/>
          </w:tcPr>
          <w:p w14:paraId="0EBAE896" w14:textId="77777777" w:rsidR="00C1292C" w:rsidRPr="00FC6E71" w:rsidRDefault="00C1292C" w:rsidP="00907174">
            <w:pPr>
              <w:pStyle w:val="Tabletext"/>
              <w:rPr>
                <w:lang w:val="en-US"/>
              </w:rPr>
            </w:pPr>
            <w:r w:rsidRPr="00FC6E71">
              <w:rPr>
                <w:lang w:val="en-US"/>
              </w:rPr>
              <w:t>1,040</w:t>
            </w:r>
          </w:p>
        </w:tc>
        <w:tc>
          <w:tcPr>
            <w:tcW w:w="348" w:type="pct"/>
            <w:tcBorders>
              <w:top w:val="single" w:sz="4" w:space="0" w:color="000000" w:themeColor="text1"/>
              <w:bottom w:val="single" w:sz="4" w:space="0" w:color="000000" w:themeColor="text1"/>
            </w:tcBorders>
            <w:shd w:val="clear" w:color="auto" w:fill="auto"/>
            <w:vAlign w:val="bottom"/>
            <w:hideMark/>
          </w:tcPr>
          <w:p w14:paraId="33796C28" w14:textId="77777777" w:rsidR="00C1292C" w:rsidRPr="00FC6E71" w:rsidRDefault="00C1292C" w:rsidP="00907174">
            <w:pPr>
              <w:pStyle w:val="Tabletext"/>
              <w:rPr>
                <w:lang w:val="en-US"/>
              </w:rPr>
            </w:pPr>
            <w:r w:rsidRPr="00FC6E71">
              <w:rPr>
                <w:lang w:val="en-US"/>
              </w:rPr>
              <w:t>602</w:t>
            </w:r>
          </w:p>
        </w:tc>
      </w:tr>
      <w:tr w:rsidR="00C1292C" w:rsidRPr="00FC6E71" w14:paraId="208DD594" w14:textId="77777777" w:rsidTr="00D7158E">
        <w:trPr>
          <w:cantSplit/>
          <w:trHeight w:val="258"/>
        </w:trPr>
        <w:tc>
          <w:tcPr>
            <w:tcW w:w="411" w:type="pct"/>
            <w:vMerge/>
            <w:shd w:val="clear" w:color="auto" w:fill="auto"/>
            <w:noWrap/>
            <w:vAlign w:val="bottom"/>
            <w:hideMark/>
          </w:tcPr>
          <w:p w14:paraId="5DBC8D36" w14:textId="77777777" w:rsidR="00C1292C" w:rsidRPr="00FC6E71" w:rsidRDefault="00C1292C" w:rsidP="00907174">
            <w:pPr>
              <w:pStyle w:val="Tabletext"/>
              <w:rPr>
                <w:lang w:val="en-US"/>
              </w:rPr>
            </w:pPr>
          </w:p>
        </w:tc>
        <w:tc>
          <w:tcPr>
            <w:tcW w:w="597" w:type="pct"/>
            <w:tcBorders>
              <w:top w:val="single" w:sz="4" w:space="0" w:color="000000" w:themeColor="text1"/>
              <w:bottom w:val="single" w:sz="4" w:space="0" w:color="000000" w:themeColor="text1"/>
            </w:tcBorders>
            <w:shd w:val="clear" w:color="auto" w:fill="auto"/>
            <w:vAlign w:val="bottom"/>
            <w:hideMark/>
          </w:tcPr>
          <w:p w14:paraId="25823B51" w14:textId="77777777" w:rsidR="00C1292C" w:rsidRPr="00FC6E71" w:rsidRDefault="00C1292C" w:rsidP="00907174">
            <w:pPr>
              <w:pStyle w:val="Tabletext"/>
              <w:rPr>
                <w:lang w:val="en-US"/>
              </w:rPr>
            </w:pPr>
            <w:r w:rsidRPr="00FC6E71">
              <w:rPr>
                <w:lang w:val="en-US"/>
              </w:rPr>
              <w:t>PE</w:t>
            </w:r>
          </w:p>
        </w:tc>
        <w:tc>
          <w:tcPr>
            <w:tcW w:w="392" w:type="pct"/>
            <w:tcBorders>
              <w:top w:val="single" w:sz="4" w:space="0" w:color="000000" w:themeColor="text1"/>
              <w:bottom w:val="single" w:sz="4" w:space="0" w:color="000000" w:themeColor="text1"/>
            </w:tcBorders>
            <w:shd w:val="clear" w:color="auto" w:fill="auto"/>
            <w:vAlign w:val="bottom"/>
            <w:hideMark/>
          </w:tcPr>
          <w:p w14:paraId="102A5F15" w14:textId="77777777" w:rsidR="00C1292C" w:rsidRPr="00FC6E71" w:rsidRDefault="00C1292C" w:rsidP="00907174">
            <w:pPr>
              <w:pStyle w:val="Tabletext"/>
              <w:rPr>
                <w:lang w:val="en-US"/>
              </w:rPr>
            </w:pPr>
            <w:r w:rsidRPr="00FC6E71">
              <w:rPr>
                <w:lang w:val="en-US"/>
              </w:rPr>
              <w:t>228,000</w:t>
            </w:r>
          </w:p>
        </w:tc>
        <w:tc>
          <w:tcPr>
            <w:tcW w:w="504" w:type="pct"/>
            <w:tcBorders>
              <w:top w:val="single" w:sz="4" w:space="0" w:color="000000" w:themeColor="text1"/>
              <w:bottom w:val="single" w:sz="4" w:space="0" w:color="000000" w:themeColor="text1"/>
            </w:tcBorders>
            <w:shd w:val="clear" w:color="auto" w:fill="auto"/>
            <w:vAlign w:val="bottom"/>
            <w:hideMark/>
          </w:tcPr>
          <w:p w14:paraId="448E5523" w14:textId="77777777" w:rsidR="00C1292C" w:rsidRPr="00FC6E71" w:rsidRDefault="00C1292C" w:rsidP="00907174">
            <w:pPr>
              <w:pStyle w:val="Tabletext"/>
              <w:rPr>
                <w:lang w:val="en-US"/>
              </w:rPr>
            </w:pPr>
            <w:r w:rsidRPr="00FC6E71">
              <w:rPr>
                <w:lang w:val="en-US"/>
              </w:rPr>
              <w:t>246,000</w:t>
            </w:r>
          </w:p>
        </w:tc>
        <w:tc>
          <w:tcPr>
            <w:tcW w:w="367" w:type="pct"/>
            <w:tcBorders>
              <w:top w:val="single" w:sz="4" w:space="0" w:color="000000" w:themeColor="text1"/>
              <w:bottom w:val="single" w:sz="4" w:space="0" w:color="000000" w:themeColor="text1"/>
            </w:tcBorders>
            <w:shd w:val="clear" w:color="auto" w:fill="auto"/>
            <w:vAlign w:val="bottom"/>
            <w:hideMark/>
          </w:tcPr>
          <w:p w14:paraId="2364F583" w14:textId="77777777" w:rsidR="00C1292C" w:rsidRPr="00FC6E71" w:rsidRDefault="00C1292C" w:rsidP="00907174">
            <w:pPr>
              <w:pStyle w:val="Tabletext"/>
              <w:rPr>
                <w:lang w:val="en-US"/>
              </w:rPr>
            </w:pPr>
            <w:r w:rsidRPr="00FC6E71">
              <w:rPr>
                <w:lang w:val="en-US"/>
              </w:rPr>
              <w:t>96.2</w:t>
            </w:r>
          </w:p>
        </w:tc>
        <w:tc>
          <w:tcPr>
            <w:tcW w:w="550" w:type="pct"/>
            <w:tcBorders>
              <w:top w:val="single" w:sz="4" w:space="0" w:color="000000" w:themeColor="text1"/>
              <w:bottom w:val="single" w:sz="4" w:space="0" w:color="000000" w:themeColor="text1"/>
            </w:tcBorders>
            <w:shd w:val="clear" w:color="auto" w:fill="auto"/>
            <w:vAlign w:val="bottom"/>
            <w:hideMark/>
          </w:tcPr>
          <w:p w14:paraId="732B553D" w14:textId="77777777" w:rsidR="00C1292C" w:rsidRPr="00FC6E71" w:rsidRDefault="00C1292C" w:rsidP="00907174">
            <w:pPr>
              <w:pStyle w:val="Tabletext"/>
              <w:rPr>
                <w:lang w:val="en-US"/>
              </w:rPr>
            </w:pPr>
            <w:r w:rsidRPr="00FC6E71">
              <w:rPr>
                <w:lang w:val="en-US"/>
              </w:rPr>
              <w:t>208</w:t>
            </w:r>
          </w:p>
        </w:tc>
        <w:tc>
          <w:tcPr>
            <w:tcW w:w="367" w:type="pct"/>
            <w:tcBorders>
              <w:top w:val="single" w:sz="4" w:space="0" w:color="000000" w:themeColor="text1"/>
              <w:bottom w:val="single" w:sz="4" w:space="0" w:color="000000" w:themeColor="text1"/>
            </w:tcBorders>
            <w:shd w:val="clear" w:color="auto" w:fill="auto"/>
            <w:vAlign w:val="bottom"/>
            <w:hideMark/>
          </w:tcPr>
          <w:p w14:paraId="6071FD45" w14:textId="77777777" w:rsidR="00C1292C" w:rsidRPr="00FC6E71" w:rsidRDefault="00C1292C" w:rsidP="00907174">
            <w:pPr>
              <w:pStyle w:val="Tabletext"/>
              <w:rPr>
                <w:lang w:val="en-US"/>
              </w:rPr>
            </w:pPr>
            <w:r w:rsidRPr="00FC6E71">
              <w:rPr>
                <w:lang w:val="en-US"/>
              </w:rPr>
              <w:t>20,700</w:t>
            </w:r>
          </w:p>
        </w:tc>
        <w:tc>
          <w:tcPr>
            <w:tcW w:w="562" w:type="pct"/>
            <w:tcBorders>
              <w:top w:val="single" w:sz="4" w:space="0" w:color="000000" w:themeColor="text1"/>
              <w:bottom w:val="single" w:sz="4" w:space="0" w:color="000000" w:themeColor="text1"/>
            </w:tcBorders>
            <w:shd w:val="clear" w:color="auto" w:fill="auto"/>
            <w:vAlign w:val="bottom"/>
            <w:hideMark/>
          </w:tcPr>
          <w:p w14:paraId="100E2081" w14:textId="77777777" w:rsidR="00C1292C" w:rsidRPr="00FC6E71" w:rsidRDefault="00C1292C" w:rsidP="00907174">
            <w:pPr>
              <w:pStyle w:val="Tabletext"/>
              <w:rPr>
                <w:lang w:val="en-US"/>
              </w:rPr>
            </w:pPr>
            <w:r w:rsidRPr="00FC6E71">
              <w:rPr>
                <w:lang w:val="en-US"/>
              </w:rPr>
              <w:t>40,400</w:t>
            </w:r>
          </w:p>
        </w:tc>
        <w:tc>
          <w:tcPr>
            <w:tcW w:w="355" w:type="pct"/>
            <w:tcBorders>
              <w:top w:val="single" w:sz="4" w:space="0" w:color="000000" w:themeColor="text1"/>
              <w:bottom w:val="single" w:sz="4" w:space="0" w:color="000000" w:themeColor="text1"/>
            </w:tcBorders>
            <w:shd w:val="clear" w:color="auto" w:fill="auto"/>
            <w:vAlign w:val="bottom"/>
            <w:hideMark/>
          </w:tcPr>
          <w:p w14:paraId="09019F93" w14:textId="77777777" w:rsidR="00C1292C" w:rsidRPr="00FC6E71" w:rsidRDefault="00C1292C" w:rsidP="00907174">
            <w:pPr>
              <w:pStyle w:val="Tabletext"/>
              <w:rPr>
                <w:lang w:val="en-US"/>
              </w:rPr>
            </w:pPr>
            <w:r w:rsidRPr="00FC6E71">
              <w:rPr>
                <w:lang w:val="en-US"/>
              </w:rPr>
              <w:t>13,900</w:t>
            </w:r>
          </w:p>
        </w:tc>
        <w:tc>
          <w:tcPr>
            <w:tcW w:w="550" w:type="pct"/>
            <w:tcBorders>
              <w:top w:val="single" w:sz="4" w:space="0" w:color="000000" w:themeColor="text1"/>
              <w:bottom w:val="single" w:sz="4" w:space="0" w:color="000000" w:themeColor="text1"/>
            </w:tcBorders>
            <w:shd w:val="clear" w:color="auto" w:fill="auto"/>
            <w:vAlign w:val="bottom"/>
            <w:hideMark/>
          </w:tcPr>
          <w:p w14:paraId="1E539269" w14:textId="77777777" w:rsidR="00C1292C" w:rsidRPr="00FC6E71" w:rsidRDefault="00C1292C" w:rsidP="00907174">
            <w:pPr>
              <w:pStyle w:val="Tabletext"/>
              <w:rPr>
                <w:lang w:val="en-US"/>
              </w:rPr>
            </w:pPr>
            <w:r w:rsidRPr="00FC6E71">
              <w:rPr>
                <w:lang w:val="en-US"/>
              </w:rPr>
              <w:t>31,600</w:t>
            </w:r>
          </w:p>
        </w:tc>
        <w:tc>
          <w:tcPr>
            <w:tcW w:w="348" w:type="pct"/>
            <w:tcBorders>
              <w:top w:val="single" w:sz="4" w:space="0" w:color="000000" w:themeColor="text1"/>
              <w:bottom w:val="single" w:sz="4" w:space="0" w:color="000000" w:themeColor="text1"/>
            </w:tcBorders>
            <w:shd w:val="clear" w:color="auto" w:fill="auto"/>
            <w:vAlign w:val="bottom"/>
            <w:hideMark/>
          </w:tcPr>
          <w:p w14:paraId="07248EFB" w14:textId="77777777" w:rsidR="00C1292C" w:rsidRPr="00FC6E71" w:rsidRDefault="00C1292C" w:rsidP="00907174">
            <w:pPr>
              <w:pStyle w:val="Tabletext"/>
              <w:rPr>
                <w:lang w:val="en-US"/>
              </w:rPr>
            </w:pPr>
            <w:r w:rsidRPr="00FC6E71">
              <w:rPr>
                <w:lang w:val="en-US"/>
              </w:rPr>
              <w:t>34,700</w:t>
            </w:r>
          </w:p>
        </w:tc>
      </w:tr>
      <w:tr w:rsidR="00C1292C" w:rsidRPr="00FC6E71" w14:paraId="7BD55862" w14:textId="77777777" w:rsidTr="00D7158E">
        <w:trPr>
          <w:cantSplit/>
          <w:trHeight w:val="258"/>
        </w:trPr>
        <w:tc>
          <w:tcPr>
            <w:tcW w:w="411" w:type="pct"/>
            <w:vMerge/>
            <w:shd w:val="clear" w:color="auto" w:fill="auto"/>
            <w:noWrap/>
            <w:vAlign w:val="bottom"/>
            <w:hideMark/>
          </w:tcPr>
          <w:p w14:paraId="7C47508D" w14:textId="77777777" w:rsidR="00C1292C" w:rsidRPr="00FC6E71" w:rsidRDefault="00C1292C" w:rsidP="00907174">
            <w:pPr>
              <w:pStyle w:val="Tabletext"/>
              <w:rPr>
                <w:lang w:val="en-US"/>
              </w:rPr>
            </w:pPr>
          </w:p>
        </w:tc>
        <w:tc>
          <w:tcPr>
            <w:tcW w:w="597" w:type="pct"/>
            <w:tcBorders>
              <w:top w:val="single" w:sz="4" w:space="0" w:color="000000" w:themeColor="text1"/>
              <w:bottom w:val="single" w:sz="4" w:space="0" w:color="000000" w:themeColor="text1"/>
            </w:tcBorders>
            <w:shd w:val="clear" w:color="auto" w:fill="auto"/>
            <w:vAlign w:val="bottom"/>
            <w:hideMark/>
          </w:tcPr>
          <w:p w14:paraId="56EA1D7E" w14:textId="77777777" w:rsidR="00C1292C" w:rsidRPr="00FC6E71" w:rsidRDefault="00C1292C" w:rsidP="00907174">
            <w:pPr>
              <w:pStyle w:val="Tabletext"/>
              <w:rPr>
                <w:lang w:val="en-US"/>
              </w:rPr>
            </w:pPr>
            <w:r w:rsidRPr="00FC6E71">
              <w:rPr>
                <w:lang w:val="en-US"/>
              </w:rPr>
              <w:t xml:space="preserve">Mean </w:t>
            </w:r>
            <w:r w:rsidRPr="00FC6E71">
              <w:rPr>
                <w:vertAlign w:val="superscript"/>
                <w:lang w:val="en-US"/>
              </w:rPr>
              <w:t>b</w:t>
            </w:r>
          </w:p>
        </w:tc>
        <w:tc>
          <w:tcPr>
            <w:tcW w:w="392" w:type="pct"/>
            <w:tcBorders>
              <w:top w:val="single" w:sz="4" w:space="0" w:color="000000" w:themeColor="text1"/>
              <w:bottom w:val="single" w:sz="4" w:space="0" w:color="000000" w:themeColor="text1"/>
            </w:tcBorders>
            <w:shd w:val="clear" w:color="auto" w:fill="auto"/>
            <w:vAlign w:val="bottom"/>
            <w:hideMark/>
          </w:tcPr>
          <w:p w14:paraId="6E7A56BE" w14:textId="77777777" w:rsidR="00C1292C" w:rsidRPr="00FC6E71" w:rsidRDefault="00C1292C" w:rsidP="00907174">
            <w:pPr>
              <w:pStyle w:val="Tabletext"/>
              <w:rPr>
                <w:lang w:val="en-US"/>
              </w:rPr>
            </w:pPr>
            <w:r w:rsidRPr="00FC6E71">
              <w:rPr>
                <w:lang w:val="en-US"/>
              </w:rPr>
              <w:t>154,320</w:t>
            </w:r>
          </w:p>
        </w:tc>
        <w:tc>
          <w:tcPr>
            <w:tcW w:w="504" w:type="pct"/>
            <w:tcBorders>
              <w:top w:val="single" w:sz="4" w:space="0" w:color="000000" w:themeColor="text1"/>
              <w:bottom w:val="single" w:sz="4" w:space="0" w:color="000000" w:themeColor="text1"/>
            </w:tcBorders>
            <w:shd w:val="clear" w:color="auto" w:fill="auto"/>
            <w:vAlign w:val="bottom"/>
            <w:hideMark/>
          </w:tcPr>
          <w:p w14:paraId="665EAD68"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592F6EAF" w14:textId="77777777" w:rsidR="00C1292C" w:rsidRPr="00FC6E71" w:rsidRDefault="00C1292C" w:rsidP="00907174">
            <w:pPr>
              <w:pStyle w:val="Tabletext"/>
              <w:rPr>
                <w:lang w:val="en-US"/>
              </w:rPr>
            </w:pPr>
            <w:r w:rsidRPr="00FC6E71">
              <w:rPr>
                <w:lang w:val="en-US"/>
              </w:rPr>
              <w:t>66.8</w:t>
            </w:r>
          </w:p>
        </w:tc>
        <w:tc>
          <w:tcPr>
            <w:tcW w:w="550" w:type="pct"/>
            <w:tcBorders>
              <w:top w:val="single" w:sz="4" w:space="0" w:color="000000" w:themeColor="text1"/>
              <w:bottom w:val="single" w:sz="4" w:space="0" w:color="000000" w:themeColor="text1"/>
            </w:tcBorders>
            <w:shd w:val="clear" w:color="auto" w:fill="auto"/>
            <w:vAlign w:val="bottom"/>
            <w:hideMark/>
          </w:tcPr>
          <w:p w14:paraId="0BB60BBD"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61ED152B" w14:textId="77777777" w:rsidR="00C1292C" w:rsidRPr="00FC6E71" w:rsidRDefault="00C1292C" w:rsidP="00907174">
            <w:pPr>
              <w:pStyle w:val="Tabletext"/>
              <w:rPr>
                <w:lang w:val="en-US"/>
              </w:rPr>
            </w:pPr>
            <w:r w:rsidRPr="00FC6E71">
              <w:rPr>
                <w:lang w:val="en-US"/>
              </w:rPr>
              <w:t>4,520</w:t>
            </w:r>
          </w:p>
        </w:tc>
        <w:tc>
          <w:tcPr>
            <w:tcW w:w="562" w:type="pct"/>
            <w:tcBorders>
              <w:top w:val="single" w:sz="4" w:space="0" w:color="000000" w:themeColor="text1"/>
              <w:bottom w:val="single" w:sz="4" w:space="0" w:color="000000" w:themeColor="text1"/>
            </w:tcBorders>
            <w:shd w:val="clear" w:color="auto" w:fill="auto"/>
            <w:vAlign w:val="bottom"/>
            <w:hideMark/>
          </w:tcPr>
          <w:p w14:paraId="5F5205B6" w14:textId="77777777" w:rsidR="00C1292C" w:rsidRPr="00FC6E71" w:rsidRDefault="00C1292C" w:rsidP="00907174">
            <w:pPr>
              <w:pStyle w:val="Tabletext"/>
              <w:rPr>
                <w:lang w:val="en-US"/>
              </w:rPr>
            </w:pPr>
            <w:r w:rsidRPr="00FC6E71">
              <w:rPr>
                <w:lang w:val="en-US"/>
              </w:rPr>
              <w:t> </w:t>
            </w:r>
          </w:p>
        </w:tc>
        <w:tc>
          <w:tcPr>
            <w:tcW w:w="355" w:type="pct"/>
            <w:tcBorders>
              <w:top w:val="single" w:sz="4" w:space="0" w:color="000000" w:themeColor="text1"/>
              <w:bottom w:val="single" w:sz="4" w:space="0" w:color="000000" w:themeColor="text1"/>
            </w:tcBorders>
            <w:shd w:val="clear" w:color="auto" w:fill="auto"/>
            <w:vAlign w:val="bottom"/>
            <w:hideMark/>
          </w:tcPr>
          <w:p w14:paraId="68B1F0F4" w14:textId="77777777" w:rsidR="00C1292C" w:rsidRPr="00FC6E71" w:rsidRDefault="00C1292C" w:rsidP="00907174">
            <w:pPr>
              <w:pStyle w:val="Tabletext"/>
              <w:rPr>
                <w:lang w:val="en-US"/>
              </w:rPr>
            </w:pPr>
            <w:r w:rsidRPr="00FC6E71">
              <w:rPr>
                <w:lang w:val="en-US"/>
              </w:rPr>
              <w:t>3,140</w:t>
            </w:r>
          </w:p>
        </w:tc>
        <w:tc>
          <w:tcPr>
            <w:tcW w:w="550" w:type="pct"/>
            <w:tcBorders>
              <w:top w:val="single" w:sz="4" w:space="0" w:color="000000" w:themeColor="text1"/>
              <w:bottom w:val="single" w:sz="4" w:space="0" w:color="000000" w:themeColor="text1"/>
            </w:tcBorders>
            <w:shd w:val="clear" w:color="auto" w:fill="auto"/>
            <w:vAlign w:val="bottom"/>
            <w:hideMark/>
          </w:tcPr>
          <w:p w14:paraId="0D75B8AE" w14:textId="77777777" w:rsidR="00C1292C" w:rsidRPr="00FC6E71" w:rsidRDefault="00C1292C" w:rsidP="00907174">
            <w:pPr>
              <w:pStyle w:val="Tabletext"/>
              <w:rPr>
                <w:lang w:val="en-US"/>
              </w:rPr>
            </w:pPr>
            <w:r w:rsidRPr="00FC6E71">
              <w:rPr>
                <w:lang w:val="en-US"/>
              </w:rPr>
              <w:t> </w:t>
            </w:r>
          </w:p>
        </w:tc>
        <w:tc>
          <w:tcPr>
            <w:tcW w:w="348" w:type="pct"/>
            <w:tcBorders>
              <w:top w:val="single" w:sz="4" w:space="0" w:color="000000" w:themeColor="text1"/>
              <w:bottom w:val="single" w:sz="4" w:space="0" w:color="000000" w:themeColor="text1"/>
            </w:tcBorders>
            <w:shd w:val="clear" w:color="auto" w:fill="auto"/>
            <w:vAlign w:val="bottom"/>
            <w:hideMark/>
          </w:tcPr>
          <w:p w14:paraId="783A9E3C" w14:textId="77777777" w:rsidR="00C1292C" w:rsidRPr="00FC6E71" w:rsidRDefault="00C1292C" w:rsidP="00907174">
            <w:pPr>
              <w:pStyle w:val="Tabletext"/>
              <w:rPr>
                <w:lang w:val="en-US"/>
              </w:rPr>
            </w:pPr>
            <w:r w:rsidRPr="00FC6E71">
              <w:rPr>
                <w:lang w:val="en-US"/>
              </w:rPr>
              <w:t>7,720</w:t>
            </w:r>
          </w:p>
        </w:tc>
      </w:tr>
      <w:tr w:rsidR="00C1292C" w:rsidRPr="00FC6E71" w14:paraId="12441A21" w14:textId="77777777" w:rsidTr="00D7158E">
        <w:trPr>
          <w:cantSplit/>
          <w:trHeight w:val="258"/>
        </w:trPr>
        <w:tc>
          <w:tcPr>
            <w:tcW w:w="411" w:type="pct"/>
            <w:vMerge/>
            <w:tcBorders>
              <w:bottom w:val="single" w:sz="4" w:space="0" w:color="000000" w:themeColor="text1"/>
            </w:tcBorders>
            <w:shd w:val="clear" w:color="auto" w:fill="auto"/>
            <w:noWrap/>
            <w:vAlign w:val="bottom"/>
            <w:hideMark/>
          </w:tcPr>
          <w:p w14:paraId="42AC99B8" w14:textId="77777777" w:rsidR="00C1292C" w:rsidRPr="00FC6E71" w:rsidRDefault="00C1292C" w:rsidP="00907174">
            <w:pPr>
              <w:pStyle w:val="Tabletext"/>
              <w:rPr>
                <w:lang w:val="en-US"/>
              </w:rPr>
            </w:pPr>
          </w:p>
        </w:tc>
        <w:tc>
          <w:tcPr>
            <w:tcW w:w="597" w:type="pct"/>
            <w:tcBorders>
              <w:top w:val="single" w:sz="4" w:space="0" w:color="000000" w:themeColor="text1"/>
              <w:bottom w:val="single" w:sz="4" w:space="0" w:color="000000" w:themeColor="text1"/>
            </w:tcBorders>
            <w:shd w:val="clear" w:color="auto" w:fill="auto"/>
            <w:vAlign w:val="bottom"/>
            <w:hideMark/>
          </w:tcPr>
          <w:p w14:paraId="7291F3E5" w14:textId="77777777" w:rsidR="00C1292C" w:rsidRPr="00FC6E71" w:rsidRDefault="00C1292C" w:rsidP="00907174">
            <w:pPr>
              <w:pStyle w:val="Tabletext"/>
              <w:rPr>
                <w:lang w:val="en-US"/>
              </w:rPr>
            </w:pPr>
            <w:r w:rsidRPr="00FC6E71">
              <w:rPr>
                <w:lang w:val="en-US"/>
              </w:rPr>
              <w:t>Median</w:t>
            </w:r>
          </w:p>
        </w:tc>
        <w:tc>
          <w:tcPr>
            <w:tcW w:w="392" w:type="pct"/>
            <w:tcBorders>
              <w:top w:val="single" w:sz="4" w:space="0" w:color="000000" w:themeColor="text1"/>
              <w:bottom w:val="single" w:sz="4" w:space="0" w:color="000000" w:themeColor="text1"/>
            </w:tcBorders>
            <w:shd w:val="clear" w:color="auto" w:fill="auto"/>
            <w:vAlign w:val="bottom"/>
            <w:hideMark/>
          </w:tcPr>
          <w:p w14:paraId="6446800A" w14:textId="77777777" w:rsidR="00C1292C" w:rsidRPr="00FC6E71" w:rsidRDefault="00C1292C" w:rsidP="00907174">
            <w:pPr>
              <w:pStyle w:val="Tabletext"/>
              <w:rPr>
                <w:lang w:val="en-US"/>
              </w:rPr>
            </w:pPr>
            <w:r w:rsidRPr="00FC6E71">
              <w:rPr>
                <w:lang w:val="en-US"/>
              </w:rPr>
              <w:t>67,000</w:t>
            </w:r>
          </w:p>
        </w:tc>
        <w:tc>
          <w:tcPr>
            <w:tcW w:w="504" w:type="pct"/>
            <w:tcBorders>
              <w:top w:val="single" w:sz="4" w:space="0" w:color="000000" w:themeColor="text1"/>
              <w:bottom w:val="single" w:sz="4" w:space="0" w:color="000000" w:themeColor="text1"/>
            </w:tcBorders>
            <w:shd w:val="clear" w:color="auto" w:fill="auto"/>
            <w:vAlign w:val="bottom"/>
            <w:hideMark/>
          </w:tcPr>
          <w:p w14:paraId="7FAAF68A"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5CC11673" w14:textId="77777777" w:rsidR="00C1292C" w:rsidRPr="00FC6E71" w:rsidRDefault="00C1292C" w:rsidP="00907174">
            <w:pPr>
              <w:pStyle w:val="Tabletext"/>
              <w:rPr>
                <w:lang w:val="en-US"/>
              </w:rPr>
            </w:pPr>
            <w:r w:rsidRPr="00FC6E71">
              <w:rPr>
                <w:lang w:val="en-US"/>
              </w:rPr>
              <w:t>93.6</w:t>
            </w:r>
          </w:p>
        </w:tc>
        <w:tc>
          <w:tcPr>
            <w:tcW w:w="550" w:type="pct"/>
            <w:tcBorders>
              <w:top w:val="single" w:sz="4" w:space="0" w:color="000000" w:themeColor="text1"/>
              <w:bottom w:val="single" w:sz="4" w:space="0" w:color="000000" w:themeColor="text1"/>
            </w:tcBorders>
            <w:shd w:val="clear" w:color="auto" w:fill="auto"/>
            <w:vAlign w:val="bottom"/>
            <w:hideMark/>
          </w:tcPr>
          <w:p w14:paraId="76871F9A"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38D45161" w14:textId="77777777" w:rsidR="00C1292C" w:rsidRPr="00FC6E71" w:rsidRDefault="00C1292C" w:rsidP="00907174">
            <w:pPr>
              <w:pStyle w:val="Tabletext"/>
              <w:rPr>
                <w:lang w:val="en-US"/>
              </w:rPr>
            </w:pPr>
            <w:r w:rsidRPr="00FC6E71">
              <w:rPr>
                <w:lang w:val="en-US"/>
              </w:rPr>
              <w:t>605</w:t>
            </w:r>
          </w:p>
        </w:tc>
        <w:tc>
          <w:tcPr>
            <w:tcW w:w="562" w:type="pct"/>
            <w:tcBorders>
              <w:top w:val="single" w:sz="4" w:space="0" w:color="000000" w:themeColor="text1"/>
              <w:bottom w:val="single" w:sz="4" w:space="0" w:color="000000" w:themeColor="text1"/>
            </w:tcBorders>
            <w:shd w:val="clear" w:color="auto" w:fill="auto"/>
            <w:vAlign w:val="bottom"/>
            <w:hideMark/>
          </w:tcPr>
          <w:p w14:paraId="4442C896" w14:textId="77777777" w:rsidR="00C1292C" w:rsidRPr="00FC6E71" w:rsidRDefault="00C1292C" w:rsidP="00907174">
            <w:pPr>
              <w:pStyle w:val="Tabletext"/>
              <w:rPr>
                <w:lang w:val="en-US"/>
              </w:rPr>
            </w:pPr>
            <w:r w:rsidRPr="00FC6E71">
              <w:rPr>
                <w:lang w:val="en-US"/>
              </w:rPr>
              <w:t> </w:t>
            </w:r>
          </w:p>
        </w:tc>
        <w:tc>
          <w:tcPr>
            <w:tcW w:w="355" w:type="pct"/>
            <w:tcBorders>
              <w:top w:val="single" w:sz="4" w:space="0" w:color="000000" w:themeColor="text1"/>
              <w:bottom w:val="single" w:sz="4" w:space="0" w:color="000000" w:themeColor="text1"/>
            </w:tcBorders>
            <w:shd w:val="clear" w:color="auto" w:fill="auto"/>
            <w:vAlign w:val="bottom"/>
            <w:hideMark/>
          </w:tcPr>
          <w:p w14:paraId="5115EDDF" w14:textId="77777777" w:rsidR="00C1292C" w:rsidRPr="00FC6E71" w:rsidRDefault="00C1292C" w:rsidP="00907174">
            <w:pPr>
              <w:pStyle w:val="Tabletext"/>
              <w:rPr>
                <w:lang w:val="en-US"/>
              </w:rPr>
            </w:pPr>
            <w:r w:rsidRPr="00FC6E71">
              <w:rPr>
                <w:lang w:val="en-US"/>
              </w:rPr>
              <w:t>556</w:t>
            </w:r>
          </w:p>
        </w:tc>
        <w:tc>
          <w:tcPr>
            <w:tcW w:w="550" w:type="pct"/>
            <w:tcBorders>
              <w:top w:val="single" w:sz="4" w:space="0" w:color="000000" w:themeColor="text1"/>
              <w:bottom w:val="single" w:sz="4" w:space="0" w:color="000000" w:themeColor="text1"/>
            </w:tcBorders>
            <w:shd w:val="clear" w:color="auto" w:fill="auto"/>
            <w:vAlign w:val="bottom"/>
            <w:hideMark/>
          </w:tcPr>
          <w:p w14:paraId="51535383" w14:textId="77777777" w:rsidR="00C1292C" w:rsidRPr="00FC6E71" w:rsidRDefault="00C1292C" w:rsidP="00907174">
            <w:pPr>
              <w:pStyle w:val="Tabletext"/>
              <w:rPr>
                <w:lang w:val="en-US"/>
              </w:rPr>
            </w:pPr>
            <w:r w:rsidRPr="00FC6E71">
              <w:rPr>
                <w:lang w:val="en-US"/>
              </w:rPr>
              <w:t> </w:t>
            </w:r>
          </w:p>
        </w:tc>
        <w:tc>
          <w:tcPr>
            <w:tcW w:w="348" w:type="pct"/>
            <w:tcBorders>
              <w:top w:val="single" w:sz="4" w:space="0" w:color="000000" w:themeColor="text1"/>
              <w:bottom w:val="single" w:sz="4" w:space="0" w:color="000000" w:themeColor="text1"/>
            </w:tcBorders>
            <w:shd w:val="clear" w:color="auto" w:fill="auto"/>
            <w:vAlign w:val="bottom"/>
            <w:hideMark/>
          </w:tcPr>
          <w:p w14:paraId="04B797B8" w14:textId="77777777" w:rsidR="00C1292C" w:rsidRPr="00FC6E71" w:rsidRDefault="00C1292C" w:rsidP="00907174">
            <w:pPr>
              <w:pStyle w:val="Tabletext"/>
              <w:rPr>
                <w:lang w:val="en-US"/>
              </w:rPr>
            </w:pPr>
            <w:r w:rsidRPr="00FC6E71">
              <w:rPr>
                <w:lang w:val="en-US"/>
              </w:rPr>
              <w:t>775</w:t>
            </w:r>
          </w:p>
        </w:tc>
      </w:tr>
      <w:tr w:rsidR="00C1292C" w:rsidRPr="00FC6E71" w14:paraId="6996F59E" w14:textId="77777777" w:rsidTr="00D7158E">
        <w:trPr>
          <w:cantSplit/>
          <w:trHeight w:val="258"/>
        </w:trPr>
        <w:tc>
          <w:tcPr>
            <w:tcW w:w="411" w:type="pct"/>
            <w:vMerge w:val="restart"/>
            <w:tcBorders>
              <w:top w:val="single" w:sz="4" w:space="0" w:color="000000" w:themeColor="text1"/>
            </w:tcBorders>
            <w:shd w:val="clear" w:color="auto" w:fill="auto"/>
            <w:vAlign w:val="bottom"/>
            <w:hideMark/>
          </w:tcPr>
          <w:p w14:paraId="59AB24E0" w14:textId="77777777" w:rsidR="00C1292C" w:rsidRPr="00FC6E71" w:rsidRDefault="00C1292C" w:rsidP="00907174">
            <w:pPr>
              <w:pStyle w:val="Tabletext"/>
              <w:rPr>
                <w:lang w:val="en-US"/>
              </w:rPr>
            </w:pPr>
            <w:r w:rsidRPr="00FC6E71">
              <w:rPr>
                <w:lang w:val="en-US"/>
              </w:rPr>
              <w:t>ƩHBCD</w:t>
            </w:r>
          </w:p>
        </w:tc>
        <w:tc>
          <w:tcPr>
            <w:tcW w:w="597" w:type="pct"/>
            <w:tcBorders>
              <w:top w:val="single" w:sz="4" w:space="0" w:color="000000" w:themeColor="text1"/>
              <w:bottom w:val="single" w:sz="4" w:space="0" w:color="000000" w:themeColor="text1"/>
            </w:tcBorders>
            <w:shd w:val="clear" w:color="auto" w:fill="auto"/>
            <w:vAlign w:val="bottom"/>
            <w:hideMark/>
          </w:tcPr>
          <w:p w14:paraId="15B28AC2" w14:textId="77777777" w:rsidR="00C1292C" w:rsidRPr="00FC6E71" w:rsidRDefault="00C1292C" w:rsidP="00907174">
            <w:pPr>
              <w:pStyle w:val="Tabletext"/>
              <w:rPr>
                <w:lang w:val="en-US"/>
              </w:rPr>
            </w:pPr>
            <w:r w:rsidRPr="00FC6E71">
              <w:rPr>
                <w:lang w:val="en-US"/>
              </w:rPr>
              <w:t>PVC</w:t>
            </w:r>
          </w:p>
        </w:tc>
        <w:tc>
          <w:tcPr>
            <w:tcW w:w="392" w:type="pct"/>
            <w:tcBorders>
              <w:top w:val="single" w:sz="4" w:space="0" w:color="000000" w:themeColor="text1"/>
              <w:bottom w:val="single" w:sz="4" w:space="0" w:color="000000" w:themeColor="text1"/>
            </w:tcBorders>
            <w:shd w:val="clear" w:color="auto" w:fill="auto"/>
            <w:vAlign w:val="bottom"/>
            <w:hideMark/>
          </w:tcPr>
          <w:p w14:paraId="7D81DEBC" w14:textId="77777777" w:rsidR="00C1292C" w:rsidRPr="00FC6E71" w:rsidRDefault="00C1292C" w:rsidP="00907174">
            <w:pPr>
              <w:pStyle w:val="Tabletext"/>
              <w:rPr>
                <w:lang w:val="en-US"/>
              </w:rPr>
            </w:pPr>
            <w:r w:rsidRPr="00FC6E71">
              <w:rPr>
                <w:lang w:val="en-US"/>
              </w:rPr>
              <w:t>18,700</w:t>
            </w:r>
          </w:p>
        </w:tc>
        <w:tc>
          <w:tcPr>
            <w:tcW w:w="504" w:type="pct"/>
            <w:tcBorders>
              <w:top w:val="single" w:sz="4" w:space="0" w:color="000000" w:themeColor="text1"/>
              <w:bottom w:val="single" w:sz="4" w:space="0" w:color="000000" w:themeColor="text1"/>
            </w:tcBorders>
            <w:shd w:val="clear" w:color="auto" w:fill="auto"/>
            <w:vAlign w:val="bottom"/>
            <w:hideMark/>
          </w:tcPr>
          <w:p w14:paraId="7A4ABD37" w14:textId="77777777" w:rsidR="00C1292C" w:rsidRPr="00FC6E71" w:rsidRDefault="00C1292C" w:rsidP="00907174">
            <w:pPr>
              <w:pStyle w:val="Tabletext"/>
              <w:rPr>
                <w:lang w:val="en-US"/>
              </w:rPr>
            </w:pPr>
            <w:r w:rsidRPr="00FC6E71">
              <w:rPr>
                <w:lang w:val="en-US"/>
              </w:rPr>
              <w:t>7,310</w:t>
            </w:r>
          </w:p>
        </w:tc>
        <w:tc>
          <w:tcPr>
            <w:tcW w:w="367" w:type="pct"/>
            <w:tcBorders>
              <w:top w:val="single" w:sz="4" w:space="0" w:color="000000" w:themeColor="text1"/>
              <w:bottom w:val="single" w:sz="4" w:space="0" w:color="000000" w:themeColor="text1"/>
            </w:tcBorders>
            <w:shd w:val="clear" w:color="auto" w:fill="auto"/>
            <w:vAlign w:val="bottom"/>
            <w:hideMark/>
          </w:tcPr>
          <w:p w14:paraId="2049EEFA" w14:textId="77777777" w:rsidR="00C1292C" w:rsidRPr="00FC6E71" w:rsidRDefault="00C1292C" w:rsidP="00907174">
            <w:pPr>
              <w:pStyle w:val="Tabletext"/>
              <w:rPr>
                <w:lang w:val="en-US"/>
              </w:rPr>
            </w:pPr>
            <w:r w:rsidRPr="00FC6E71">
              <w:rPr>
                <w:lang w:val="en-US"/>
              </w:rPr>
              <w:t>10.2</w:t>
            </w:r>
          </w:p>
        </w:tc>
        <w:tc>
          <w:tcPr>
            <w:tcW w:w="550" w:type="pct"/>
            <w:tcBorders>
              <w:top w:val="single" w:sz="4" w:space="0" w:color="000000" w:themeColor="text1"/>
              <w:bottom w:val="single" w:sz="4" w:space="0" w:color="000000" w:themeColor="text1"/>
            </w:tcBorders>
            <w:shd w:val="clear" w:color="auto" w:fill="auto"/>
            <w:vAlign w:val="bottom"/>
            <w:hideMark/>
          </w:tcPr>
          <w:p w14:paraId="4F61BA5F" w14:textId="77777777" w:rsidR="00C1292C" w:rsidRPr="00FC6E71" w:rsidRDefault="00C1292C" w:rsidP="00907174">
            <w:pPr>
              <w:pStyle w:val="Tabletext"/>
              <w:rPr>
                <w:lang w:val="en-US"/>
              </w:rPr>
            </w:pPr>
            <w:r w:rsidRPr="00FC6E71">
              <w:rPr>
                <w:lang w:val="en-US"/>
              </w:rPr>
              <w:t>0.9</w:t>
            </w:r>
          </w:p>
        </w:tc>
        <w:tc>
          <w:tcPr>
            <w:tcW w:w="367" w:type="pct"/>
            <w:tcBorders>
              <w:top w:val="single" w:sz="4" w:space="0" w:color="000000" w:themeColor="text1"/>
              <w:bottom w:val="single" w:sz="4" w:space="0" w:color="000000" w:themeColor="text1"/>
            </w:tcBorders>
            <w:shd w:val="clear" w:color="auto" w:fill="auto"/>
            <w:vAlign w:val="bottom"/>
            <w:hideMark/>
          </w:tcPr>
          <w:p w14:paraId="7337A846" w14:textId="77777777" w:rsidR="00C1292C" w:rsidRPr="00FC6E71" w:rsidRDefault="00C1292C" w:rsidP="00907174">
            <w:pPr>
              <w:pStyle w:val="Tabletext"/>
              <w:rPr>
                <w:lang w:val="en-US"/>
              </w:rPr>
            </w:pPr>
            <w:r w:rsidRPr="00FC6E71">
              <w:rPr>
                <w:lang w:val="en-US"/>
              </w:rPr>
              <w:t>26.8</w:t>
            </w:r>
          </w:p>
        </w:tc>
        <w:tc>
          <w:tcPr>
            <w:tcW w:w="562" w:type="pct"/>
            <w:tcBorders>
              <w:top w:val="single" w:sz="4" w:space="0" w:color="000000" w:themeColor="text1"/>
              <w:bottom w:val="single" w:sz="4" w:space="0" w:color="000000" w:themeColor="text1"/>
            </w:tcBorders>
            <w:shd w:val="clear" w:color="auto" w:fill="auto"/>
            <w:vAlign w:val="bottom"/>
            <w:hideMark/>
          </w:tcPr>
          <w:p w14:paraId="393F767F" w14:textId="77777777" w:rsidR="00C1292C" w:rsidRPr="00FC6E71" w:rsidRDefault="00C1292C" w:rsidP="00907174">
            <w:pPr>
              <w:pStyle w:val="Tabletext"/>
              <w:rPr>
                <w:lang w:val="en-US"/>
              </w:rPr>
            </w:pPr>
            <w:r w:rsidRPr="00FC6E71">
              <w:rPr>
                <w:lang w:val="en-US"/>
              </w:rPr>
              <w:t>3.7</w:t>
            </w:r>
          </w:p>
        </w:tc>
        <w:tc>
          <w:tcPr>
            <w:tcW w:w="355" w:type="pct"/>
            <w:tcBorders>
              <w:top w:val="single" w:sz="4" w:space="0" w:color="000000" w:themeColor="text1"/>
              <w:bottom w:val="single" w:sz="4" w:space="0" w:color="000000" w:themeColor="text1"/>
            </w:tcBorders>
            <w:shd w:val="clear" w:color="auto" w:fill="auto"/>
            <w:vAlign w:val="bottom"/>
            <w:hideMark/>
          </w:tcPr>
          <w:p w14:paraId="52B1C3B9" w14:textId="77777777" w:rsidR="00C1292C" w:rsidRPr="00FC6E71" w:rsidRDefault="00C1292C" w:rsidP="00907174">
            <w:pPr>
              <w:pStyle w:val="Tabletext"/>
              <w:rPr>
                <w:lang w:val="en-US"/>
              </w:rPr>
            </w:pPr>
            <w:r w:rsidRPr="00FC6E71">
              <w:rPr>
                <w:lang w:val="en-US"/>
              </w:rPr>
              <w:t>6.7</w:t>
            </w:r>
          </w:p>
        </w:tc>
        <w:tc>
          <w:tcPr>
            <w:tcW w:w="550" w:type="pct"/>
            <w:tcBorders>
              <w:top w:val="single" w:sz="4" w:space="0" w:color="000000" w:themeColor="text1"/>
              <w:bottom w:val="single" w:sz="4" w:space="0" w:color="000000" w:themeColor="text1"/>
            </w:tcBorders>
            <w:shd w:val="clear" w:color="auto" w:fill="auto"/>
            <w:vAlign w:val="bottom"/>
            <w:hideMark/>
          </w:tcPr>
          <w:p w14:paraId="08AE6508" w14:textId="77777777" w:rsidR="00C1292C" w:rsidRPr="00FC6E71" w:rsidRDefault="00C1292C" w:rsidP="00907174">
            <w:pPr>
              <w:pStyle w:val="Tabletext"/>
              <w:rPr>
                <w:lang w:val="en-US"/>
              </w:rPr>
            </w:pPr>
            <w:r w:rsidRPr="00FC6E71">
              <w:rPr>
                <w:lang w:val="en-US"/>
              </w:rPr>
              <w:t>0.8</w:t>
            </w:r>
          </w:p>
        </w:tc>
        <w:tc>
          <w:tcPr>
            <w:tcW w:w="348" w:type="pct"/>
            <w:tcBorders>
              <w:top w:val="single" w:sz="4" w:space="0" w:color="000000" w:themeColor="text1"/>
              <w:bottom w:val="single" w:sz="4" w:space="0" w:color="000000" w:themeColor="text1"/>
            </w:tcBorders>
            <w:shd w:val="clear" w:color="auto" w:fill="auto"/>
            <w:vAlign w:val="bottom"/>
            <w:hideMark/>
          </w:tcPr>
          <w:p w14:paraId="256688B3" w14:textId="77777777" w:rsidR="00C1292C" w:rsidRPr="00FC6E71" w:rsidRDefault="00C1292C" w:rsidP="00907174">
            <w:pPr>
              <w:pStyle w:val="Tabletext"/>
              <w:rPr>
                <w:lang w:val="en-US"/>
              </w:rPr>
            </w:pPr>
            <w:r w:rsidRPr="00FC6E71">
              <w:rPr>
                <w:lang w:val="en-US"/>
              </w:rPr>
              <w:t>44</w:t>
            </w:r>
          </w:p>
        </w:tc>
      </w:tr>
      <w:tr w:rsidR="00C1292C" w:rsidRPr="00FC6E71" w14:paraId="193C48F7" w14:textId="77777777" w:rsidTr="00D7158E">
        <w:trPr>
          <w:cantSplit/>
          <w:trHeight w:val="258"/>
        </w:trPr>
        <w:tc>
          <w:tcPr>
            <w:tcW w:w="411" w:type="pct"/>
            <w:vMerge/>
            <w:shd w:val="clear" w:color="auto" w:fill="auto"/>
            <w:noWrap/>
            <w:vAlign w:val="bottom"/>
            <w:hideMark/>
          </w:tcPr>
          <w:p w14:paraId="5F59B03F" w14:textId="77777777" w:rsidR="00C1292C" w:rsidRPr="00FC6E71" w:rsidRDefault="00C1292C" w:rsidP="009544E1">
            <w:pPr>
              <w:pStyle w:val="TCTableBody"/>
              <w:rPr>
                <w:rFonts w:ascii="Times New Roman" w:hAnsi="Times New Roman"/>
                <w:szCs w:val="22"/>
              </w:rPr>
            </w:pPr>
          </w:p>
        </w:tc>
        <w:tc>
          <w:tcPr>
            <w:tcW w:w="597" w:type="pct"/>
            <w:tcBorders>
              <w:top w:val="single" w:sz="4" w:space="0" w:color="000000" w:themeColor="text1"/>
              <w:bottom w:val="single" w:sz="4" w:space="0" w:color="000000" w:themeColor="text1"/>
            </w:tcBorders>
            <w:shd w:val="clear" w:color="auto" w:fill="auto"/>
            <w:vAlign w:val="bottom"/>
            <w:hideMark/>
          </w:tcPr>
          <w:p w14:paraId="0ECB58C6" w14:textId="77777777" w:rsidR="00C1292C" w:rsidRPr="00FC6E71" w:rsidRDefault="00C1292C" w:rsidP="00907174">
            <w:pPr>
              <w:pStyle w:val="Tabletext"/>
              <w:rPr>
                <w:lang w:val="en-US"/>
              </w:rPr>
            </w:pPr>
            <w:r w:rsidRPr="00FC6E71">
              <w:rPr>
                <w:lang w:val="en-US"/>
              </w:rPr>
              <w:t>PS</w:t>
            </w:r>
          </w:p>
        </w:tc>
        <w:tc>
          <w:tcPr>
            <w:tcW w:w="392" w:type="pct"/>
            <w:tcBorders>
              <w:top w:val="single" w:sz="4" w:space="0" w:color="000000" w:themeColor="text1"/>
              <w:bottom w:val="single" w:sz="4" w:space="0" w:color="000000" w:themeColor="text1"/>
            </w:tcBorders>
            <w:shd w:val="clear" w:color="auto" w:fill="auto"/>
            <w:vAlign w:val="bottom"/>
            <w:hideMark/>
          </w:tcPr>
          <w:p w14:paraId="2A196F62" w14:textId="77777777" w:rsidR="00C1292C" w:rsidRPr="00FC6E71" w:rsidRDefault="00C1292C" w:rsidP="00907174">
            <w:pPr>
              <w:pStyle w:val="Tabletext"/>
              <w:rPr>
                <w:lang w:val="en-US"/>
              </w:rPr>
            </w:pPr>
            <w:r w:rsidRPr="00FC6E71">
              <w:rPr>
                <w:lang w:val="en-US"/>
              </w:rPr>
              <w:t>20,800</w:t>
            </w:r>
          </w:p>
        </w:tc>
        <w:tc>
          <w:tcPr>
            <w:tcW w:w="504" w:type="pct"/>
            <w:tcBorders>
              <w:top w:val="single" w:sz="4" w:space="0" w:color="000000" w:themeColor="text1"/>
              <w:bottom w:val="single" w:sz="4" w:space="0" w:color="000000" w:themeColor="text1"/>
            </w:tcBorders>
            <w:shd w:val="clear" w:color="auto" w:fill="auto"/>
            <w:vAlign w:val="bottom"/>
            <w:hideMark/>
          </w:tcPr>
          <w:p w14:paraId="2CD2D912" w14:textId="77777777" w:rsidR="00C1292C" w:rsidRPr="00FC6E71" w:rsidRDefault="00C1292C" w:rsidP="00907174">
            <w:pPr>
              <w:pStyle w:val="Tabletext"/>
              <w:rPr>
                <w:lang w:val="en-US"/>
              </w:rPr>
            </w:pPr>
            <w:r w:rsidRPr="00FC6E71">
              <w:rPr>
                <w:lang w:val="en-US"/>
              </w:rPr>
              <w:t>7,680</w:t>
            </w:r>
          </w:p>
        </w:tc>
        <w:tc>
          <w:tcPr>
            <w:tcW w:w="367" w:type="pct"/>
            <w:tcBorders>
              <w:top w:val="single" w:sz="4" w:space="0" w:color="000000" w:themeColor="text1"/>
              <w:bottom w:val="single" w:sz="4" w:space="0" w:color="000000" w:themeColor="text1"/>
            </w:tcBorders>
            <w:shd w:val="clear" w:color="auto" w:fill="auto"/>
            <w:vAlign w:val="bottom"/>
            <w:hideMark/>
          </w:tcPr>
          <w:p w14:paraId="2FDE528B" w14:textId="77777777" w:rsidR="00C1292C" w:rsidRPr="00FC6E71" w:rsidRDefault="00C1292C" w:rsidP="00907174">
            <w:pPr>
              <w:pStyle w:val="Tabletext"/>
              <w:rPr>
                <w:lang w:val="en-US"/>
              </w:rPr>
            </w:pPr>
            <w:r w:rsidRPr="00FC6E71">
              <w:rPr>
                <w:lang w:val="en-US"/>
              </w:rPr>
              <w:t>13.3</w:t>
            </w:r>
          </w:p>
        </w:tc>
        <w:tc>
          <w:tcPr>
            <w:tcW w:w="550" w:type="pct"/>
            <w:tcBorders>
              <w:top w:val="single" w:sz="4" w:space="0" w:color="000000" w:themeColor="text1"/>
              <w:bottom w:val="single" w:sz="4" w:space="0" w:color="000000" w:themeColor="text1"/>
            </w:tcBorders>
            <w:shd w:val="clear" w:color="auto" w:fill="auto"/>
            <w:vAlign w:val="bottom"/>
            <w:hideMark/>
          </w:tcPr>
          <w:p w14:paraId="7F117183" w14:textId="77777777" w:rsidR="00C1292C" w:rsidRPr="00FC6E71" w:rsidRDefault="00C1292C" w:rsidP="00907174">
            <w:pPr>
              <w:pStyle w:val="Tabletext"/>
              <w:rPr>
                <w:lang w:val="en-US"/>
              </w:rPr>
            </w:pPr>
            <w:r w:rsidRPr="00FC6E71">
              <w:rPr>
                <w:lang w:val="en-US"/>
              </w:rPr>
              <w:t>1.7</w:t>
            </w:r>
          </w:p>
        </w:tc>
        <w:tc>
          <w:tcPr>
            <w:tcW w:w="367" w:type="pct"/>
            <w:tcBorders>
              <w:top w:val="single" w:sz="4" w:space="0" w:color="000000" w:themeColor="text1"/>
              <w:bottom w:val="single" w:sz="4" w:space="0" w:color="000000" w:themeColor="text1"/>
            </w:tcBorders>
            <w:shd w:val="clear" w:color="auto" w:fill="auto"/>
            <w:vAlign w:val="bottom"/>
            <w:hideMark/>
          </w:tcPr>
          <w:p w14:paraId="5B3CB8AE" w14:textId="77777777" w:rsidR="00C1292C" w:rsidRPr="00FC6E71" w:rsidRDefault="00C1292C" w:rsidP="00907174">
            <w:pPr>
              <w:pStyle w:val="Tabletext"/>
              <w:rPr>
                <w:lang w:val="en-US"/>
              </w:rPr>
            </w:pPr>
            <w:r w:rsidRPr="00FC6E71">
              <w:rPr>
                <w:lang w:val="en-US"/>
              </w:rPr>
              <w:t>5,290</w:t>
            </w:r>
          </w:p>
        </w:tc>
        <w:tc>
          <w:tcPr>
            <w:tcW w:w="562" w:type="pct"/>
            <w:tcBorders>
              <w:top w:val="single" w:sz="4" w:space="0" w:color="000000" w:themeColor="text1"/>
              <w:bottom w:val="single" w:sz="4" w:space="0" w:color="000000" w:themeColor="text1"/>
            </w:tcBorders>
            <w:shd w:val="clear" w:color="auto" w:fill="auto"/>
            <w:vAlign w:val="bottom"/>
            <w:hideMark/>
          </w:tcPr>
          <w:p w14:paraId="4385E26C" w14:textId="77777777" w:rsidR="00C1292C" w:rsidRPr="00FC6E71" w:rsidRDefault="00C1292C" w:rsidP="00907174">
            <w:pPr>
              <w:pStyle w:val="Tabletext"/>
              <w:rPr>
                <w:lang w:val="en-US"/>
              </w:rPr>
            </w:pPr>
            <w:r w:rsidRPr="00FC6E71">
              <w:rPr>
                <w:lang w:val="en-US"/>
              </w:rPr>
              <w:t>1,100</w:t>
            </w:r>
          </w:p>
        </w:tc>
        <w:tc>
          <w:tcPr>
            <w:tcW w:w="355" w:type="pct"/>
            <w:tcBorders>
              <w:top w:val="single" w:sz="4" w:space="0" w:color="000000" w:themeColor="text1"/>
              <w:bottom w:val="single" w:sz="4" w:space="0" w:color="000000" w:themeColor="text1"/>
            </w:tcBorders>
            <w:shd w:val="clear" w:color="auto" w:fill="auto"/>
            <w:vAlign w:val="bottom"/>
            <w:hideMark/>
          </w:tcPr>
          <w:p w14:paraId="024C22B4" w14:textId="77777777" w:rsidR="00C1292C" w:rsidRPr="00FC6E71" w:rsidRDefault="00C1292C" w:rsidP="00907174">
            <w:pPr>
              <w:pStyle w:val="Tabletext"/>
              <w:rPr>
                <w:lang w:val="en-US"/>
              </w:rPr>
            </w:pPr>
            <w:r w:rsidRPr="00FC6E71">
              <w:rPr>
                <w:lang w:val="en-US"/>
              </w:rPr>
              <w:t>7.2</w:t>
            </w:r>
          </w:p>
        </w:tc>
        <w:tc>
          <w:tcPr>
            <w:tcW w:w="550" w:type="pct"/>
            <w:tcBorders>
              <w:top w:val="single" w:sz="4" w:space="0" w:color="000000" w:themeColor="text1"/>
              <w:bottom w:val="single" w:sz="4" w:space="0" w:color="000000" w:themeColor="text1"/>
            </w:tcBorders>
            <w:shd w:val="clear" w:color="auto" w:fill="auto"/>
            <w:vAlign w:val="bottom"/>
            <w:hideMark/>
          </w:tcPr>
          <w:p w14:paraId="3DDC0239" w14:textId="77777777" w:rsidR="00C1292C" w:rsidRPr="00FC6E71" w:rsidRDefault="00C1292C" w:rsidP="00907174">
            <w:pPr>
              <w:pStyle w:val="Tabletext"/>
              <w:rPr>
                <w:lang w:val="en-US"/>
              </w:rPr>
            </w:pPr>
            <w:r w:rsidRPr="00FC6E71">
              <w:rPr>
                <w:lang w:val="en-US"/>
              </w:rPr>
              <w:t>0.7</w:t>
            </w:r>
          </w:p>
        </w:tc>
        <w:tc>
          <w:tcPr>
            <w:tcW w:w="348" w:type="pct"/>
            <w:tcBorders>
              <w:top w:val="single" w:sz="4" w:space="0" w:color="000000" w:themeColor="text1"/>
              <w:bottom w:val="single" w:sz="4" w:space="0" w:color="000000" w:themeColor="text1"/>
            </w:tcBorders>
            <w:shd w:val="clear" w:color="auto" w:fill="auto"/>
            <w:vAlign w:val="bottom"/>
            <w:hideMark/>
          </w:tcPr>
          <w:p w14:paraId="3C4E0C57" w14:textId="77777777" w:rsidR="00C1292C" w:rsidRPr="00FC6E71" w:rsidRDefault="00C1292C" w:rsidP="00907174">
            <w:pPr>
              <w:pStyle w:val="Tabletext"/>
              <w:rPr>
                <w:lang w:val="en-US"/>
              </w:rPr>
            </w:pPr>
            <w:r w:rsidRPr="00FC6E71">
              <w:rPr>
                <w:lang w:val="en-US"/>
              </w:rPr>
              <w:t>5,310</w:t>
            </w:r>
          </w:p>
        </w:tc>
      </w:tr>
      <w:tr w:rsidR="00C1292C" w:rsidRPr="00FC6E71" w14:paraId="0B6A8AE8" w14:textId="77777777" w:rsidTr="00D7158E">
        <w:trPr>
          <w:cantSplit/>
          <w:trHeight w:val="258"/>
        </w:trPr>
        <w:tc>
          <w:tcPr>
            <w:tcW w:w="411" w:type="pct"/>
            <w:vMerge/>
            <w:shd w:val="clear" w:color="auto" w:fill="auto"/>
            <w:noWrap/>
            <w:vAlign w:val="bottom"/>
            <w:hideMark/>
          </w:tcPr>
          <w:p w14:paraId="38C7D9AA" w14:textId="77777777" w:rsidR="00C1292C" w:rsidRPr="00FC6E71" w:rsidRDefault="00C1292C" w:rsidP="009544E1">
            <w:pPr>
              <w:pStyle w:val="TCTableBody"/>
              <w:rPr>
                <w:rFonts w:ascii="Times New Roman" w:hAnsi="Times New Roman"/>
                <w:szCs w:val="22"/>
              </w:rPr>
            </w:pPr>
          </w:p>
        </w:tc>
        <w:tc>
          <w:tcPr>
            <w:tcW w:w="597" w:type="pct"/>
            <w:tcBorders>
              <w:top w:val="single" w:sz="4" w:space="0" w:color="000000" w:themeColor="text1"/>
              <w:bottom w:val="single" w:sz="4" w:space="0" w:color="000000" w:themeColor="text1"/>
            </w:tcBorders>
            <w:shd w:val="clear" w:color="auto" w:fill="auto"/>
            <w:vAlign w:val="bottom"/>
            <w:hideMark/>
          </w:tcPr>
          <w:p w14:paraId="65F60F7E" w14:textId="77777777" w:rsidR="00C1292C" w:rsidRPr="00FC6E71" w:rsidRDefault="00C1292C" w:rsidP="00907174">
            <w:pPr>
              <w:pStyle w:val="Tabletext"/>
              <w:rPr>
                <w:lang w:val="en-US"/>
              </w:rPr>
            </w:pPr>
            <w:r w:rsidRPr="00FC6E71">
              <w:rPr>
                <w:lang w:val="en-US"/>
              </w:rPr>
              <w:t>ABS</w:t>
            </w:r>
          </w:p>
        </w:tc>
        <w:tc>
          <w:tcPr>
            <w:tcW w:w="392" w:type="pct"/>
            <w:tcBorders>
              <w:top w:val="single" w:sz="4" w:space="0" w:color="000000" w:themeColor="text1"/>
              <w:bottom w:val="single" w:sz="4" w:space="0" w:color="000000" w:themeColor="text1"/>
            </w:tcBorders>
            <w:shd w:val="clear" w:color="auto" w:fill="auto"/>
            <w:vAlign w:val="bottom"/>
            <w:hideMark/>
          </w:tcPr>
          <w:p w14:paraId="2BBD5294" w14:textId="77777777" w:rsidR="00C1292C" w:rsidRPr="00FC6E71" w:rsidRDefault="00C1292C" w:rsidP="00907174">
            <w:pPr>
              <w:pStyle w:val="Tabletext"/>
              <w:rPr>
                <w:lang w:val="en-US"/>
              </w:rPr>
            </w:pPr>
            <w:r w:rsidRPr="00FC6E71">
              <w:rPr>
                <w:lang w:val="en-US"/>
              </w:rPr>
              <w:t>18,700</w:t>
            </w:r>
          </w:p>
        </w:tc>
        <w:tc>
          <w:tcPr>
            <w:tcW w:w="504" w:type="pct"/>
            <w:tcBorders>
              <w:top w:val="single" w:sz="4" w:space="0" w:color="000000" w:themeColor="text1"/>
              <w:bottom w:val="single" w:sz="4" w:space="0" w:color="000000" w:themeColor="text1"/>
            </w:tcBorders>
            <w:shd w:val="clear" w:color="auto" w:fill="auto"/>
            <w:vAlign w:val="bottom"/>
            <w:hideMark/>
          </w:tcPr>
          <w:p w14:paraId="1915D0A2" w14:textId="77777777" w:rsidR="00C1292C" w:rsidRPr="00FC6E71" w:rsidRDefault="00C1292C" w:rsidP="00907174">
            <w:pPr>
              <w:pStyle w:val="Tabletext"/>
              <w:rPr>
                <w:lang w:val="en-US"/>
              </w:rPr>
            </w:pPr>
            <w:r w:rsidRPr="00FC6E71">
              <w:rPr>
                <w:lang w:val="en-US"/>
              </w:rPr>
              <w:t>8,640</w:t>
            </w:r>
          </w:p>
        </w:tc>
        <w:tc>
          <w:tcPr>
            <w:tcW w:w="367" w:type="pct"/>
            <w:tcBorders>
              <w:top w:val="single" w:sz="4" w:space="0" w:color="000000" w:themeColor="text1"/>
              <w:bottom w:val="single" w:sz="4" w:space="0" w:color="000000" w:themeColor="text1"/>
            </w:tcBorders>
            <w:shd w:val="clear" w:color="auto" w:fill="auto"/>
            <w:vAlign w:val="bottom"/>
            <w:hideMark/>
          </w:tcPr>
          <w:p w14:paraId="74F19AA9" w14:textId="77777777" w:rsidR="00C1292C" w:rsidRPr="00FC6E71" w:rsidRDefault="00C1292C" w:rsidP="00907174">
            <w:pPr>
              <w:pStyle w:val="Tabletext"/>
              <w:rPr>
                <w:lang w:val="en-US"/>
              </w:rPr>
            </w:pPr>
            <w:r w:rsidRPr="00FC6E71">
              <w:rPr>
                <w:lang w:val="en-US"/>
              </w:rPr>
              <w:t>13.0</w:t>
            </w:r>
          </w:p>
        </w:tc>
        <w:tc>
          <w:tcPr>
            <w:tcW w:w="550" w:type="pct"/>
            <w:tcBorders>
              <w:top w:val="single" w:sz="4" w:space="0" w:color="000000" w:themeColor="text1"/>
              <w:bottom w:val="single" w:sz="4" w:space="0" w:color="000000" w:themeColor="text1"/>
            </w:tcBorders>
            <w:shd w:val="clear" w:color="auto" w:fill="auto"/>
            <w:vAlign w:val="bottom"/>
            <w:hideMark/>
          </w:tcPr>
          <w:p w14:paraId="73C72DFE" w14:textId="77777777" w:rsidR="00C1292C" w:rsidRPr="00FC6E71" w:rsidRDefault="00C1292C" w:rsidP="00907174">
            <w:pPr>
              <w:pStyle w:val="Tabletext"/>
              <w:rPr>
                <w:lang w:val="en-US"/>
              </w:rPr>
            </w:pPr>
            <w:r w:rsidRPr="00FC6E71">
              <w:rPr>
                <w:lang w:val="en-US"/>
              </w:rPr>
              <w:t>1.1</w:t>
            </w:r>
          </w:p>
        </w:tc>
        <w:tc>
          <w:tcPr>
            <w:tcW w:w="367" w:type="pct"/>
            <w:tcBorders>
              <w:top w:val="single" w:sz="4" w:space="0" w:color="000000" w:themeColor="text1"/>
              <w:bottom w:val="single" w:sz="4" w:space="0" w:color="000000" w:themeColor="text1"/>
            </w:tcBorders>
            <w:shd w:val="clear" w:color="auto" w:fill="auto"/>
            <w:vAlign w:val="bottom"/>
            <w:hideMark/>
          </w:tcPr>
          <w:p w14:paraId="3B3C58FE" w14:textId="77777777" w:rsidR="00C1292C" w:rsidRPr="00FC6E71" w:rsidRDefault="00C1292C" w:rsidP="00907174">
            <w:pPr>
              <w:pStyle w:val="Tabletext"/>
              <w:rPr>
                <w:lang w:val="en-US"/>
              </w:rPr>
            </w:pPr>
            <w:r w:rsidRPr="00FC6E71">
              <w:rPr>
                <w:lang w:val="en-US"/>
              </w:rPr>
              <w:t>43.7</w:t>
            </w:r>
          </w:p>
        </w:tc>
        <w:tc>
          <w:tcPr>
            <w:tcW w:w="562" w:type="pct"/>
            <w:tcBorders>
              <w:top w:val="single" w:sz="4" w:space="0" w:color="000000" w:themeColor="text1"/>
              <w:bottom w:val="single" w:sz="4" w:space="0" w:color="000000" w:themeColor="text1"/>
            </w:tcBorders>
            <w:shd w:val="clear" w:color="auto" w:fill="auto"/>
            <w:vAlign w:val="bottom"/>
            <w:hideMark/>
          </w:tcPr>
          <w:p w14:paraId="152EDB86" w14:textId="77777777" w:rsidR="00C1292C" w:rsidRPr="00FC6E71" w:rsidRDefault="00C1292C" w:rsidP="00907174">
            <w:pPr>
              <w:pStyle w:val="Tabletext"/>
              <w:rPr>
                <w:lang w:val="en-US"/>
              </w:rPr>
            </w:pPr>
            <w:r w:rsidRPr="00FC6E71">
              <w:rPr>
                <w:lang w:val="en-US"/>
              </w:rPr>
              <w:t>9.7</w:t>
            </w:r>
          </w:p>
        </w:tc>
        <w:tc>
          <w:tcPr>
            <w:tcW w:w="355" w:type="pct"/>
            <w:tcBorders>
              <w:top w:val="single" w:sz="4" w:space="0" w:color="000000" w:themeColor="text1"/>
              <w:bottom w:val="single" w:sz="4" w:space="0" w:color="000000" w:themeColor="text1"/>
            </w:tcBorders>
            <w:shd w:val="clear" w:color="auto" w:fill="auto"/>
            <w:vAlign w:val="bottom"/>
            <w:hideMark/>
          </w:tcPr>
          <w:p w14:paraId="41A84F97" w14:textId="77777777" w:rsidR="00C1292C" w:rsidRPr="00FC6E71" w:rsidRDefault="00C1292C" w:rsidP="00907174">
            <w:pPr>
              <w:pStyle w:val="Tabletext"/>
              <w:rPr>
                <w:lang w:val="en-US"/>
              </w:rPr>
            </w:pPr>
            <w:r w:rsidRPr="00FC6E71">
              <w:rPr>
                <w:lang w:val="en-US"/>
              </w:rPr>
              <w:t>4.9</w:t>
            </w:r>
          </w:p>
        </w:tc>
        <w:tc>
          <w:tcPr>
            <w:tcW w:w="550" w:type="pct"/>
            <w:tcBorders>
              <w:top w:val="single" w:sz="4" w:space="0" w:color="000000" w:themeColor="text1"/>
              <w:bottom w:val="single" w:sz="4" w:space="0" w:color="000000" w:themeColor="text1"/>
            </w:tcBorders>
            <w:shd w:val="clear" w:color="auto" w:fill="auto"/>
            <w:vAlign w:val="bottom"/>
            <w:hideMark/>
          </w:tcPr>
          <w:p w14:paraId="71021843" w14:textId="77777777" w:rsidR="00C1292C" w:rsidRPr="00FC6E71" w:rsidRDefault="00C1292C" w:rsidP="00907174">
            <w:pPr>
              <w:pStyle w:val="Tabletext"/>
              <w:rPr>
                <w:lang w:val="en-US"/>
              </w:rPr>
            </w:pPr>
            <w:r w:rsidRPr="00FC6E71">
              <w:rPr>
                <w:lang w:val="en-US"/>
              </w:rPr>
              <w:t>0.6</w:t>
            </w:r>
          </w:p>
        </w:tc>
        <w:tc>
          <w:tcPr>
            <w:tcW w:w="348" w:type="pct"/>
            <w:tcBorders>
              <w:top w:val="single" w:sz="4" w:space="0" w:color="000000" w:themeColor="text1"/>
              <w:bottom w:val="single" w:sz="4" w:space="0" w:color="000000" w:themeColor="text1"/>
            </w:tcBorders>
            <w:shd w:val="clear" w:color="auto" w:fill="auto"/>
            <w:vAlign w:val="bottom"/>
            <w:hideMark/>
          </w:tcPr>
          <w:p w14:paraId="7869BC52" w14:textId="77777777" w:rsidR="00C1292C" w:rsidRPr="00FC6E71" w:rsidRDefault="00C1292C" w:rsidP="00907174">
            <w:pPr>
              <w:pStyle w:val="Tabletext"/>
              <w:rPr>
                <w:lang w:val="en-US"/>
              </w:rPr>
            </w:pPr>
            <w:r w:rsidRPr="00FC6E71">
              <w:rPr>
                <w:lang w:val="en-US"/>
              </w:rPr>
              <w:t>62</w:t>
            </w:r>
          </w:p>
        </w:tc>
      </w:tr>
      <w:tr w:rsidR="00C1292C" w:rsidRPr="00FC6E71" w14:paraId="6C721329" w14:textId="77777777" w:rsidTr="00D7158E">
        <w:trPr>
          <w:cantSplit/>
          <w:trHeight w:val="258"/>
        </w:trPr>
        <w:tc>
          <w:tcPr>
            <w:tcW w:w="411" w:type="pct"/>
            <w:vMerge/>
            <w:shd w:val="clear" w:color="auto" w:fill="auto"/>
            <w:noWrap/>
            <w:vAlign w:val="bottom"/>
            <w:hideMark/>
          </w:tcPr>
          <w:p w14:paraId="115F962A" w14:textId="77777777" w:rsidR="00C1292C" w:rsidRPr="00FC6E71" w:rsidRDefault="00C1292C" w:rsidP="009544E1">
            <w:pPr>
              <w:pStyle w:val="TCTableBody"/>
              <w:rPr>
                <w:rFonts w:ascii="Times New Roman" w:hAnsi="Times New Roman"/>
                <w:szCs w:val="22"/>
              </w:rPr>
            </w:pPr>
          </w:p>
        </w:tc>
        <w:tc>
          <w:tcPr>
            <w:tcW w:w="597" w:type="pct"/>
            <w:tcBorders>
              <w:top w:val="single" w:sz="4" w:space="0" w:color="000000" w:themeColor="text1"/>
              <w:bottom w:val="single" w:sz="4" w:space="0" w:color="000000" w:themeColor="text1"/>
            </w:tcBorders>
            <w:shd w:val="clear" w:color="auto" w:fill="auto"/>
            <w:vAlign w:val="bottom"/>
            <w:hideMark/>
          </w:tcPr>
          <w:p w14:paraId="1B107F5C" w14:textId="77777777" w:rsidR="00C1292C" w:rsidRPr="00FC6E71" w:rsidRDefault="00C1292C" w:rsidP="00907174">
            <w:pPr>
              <w:pStyle w:val="Tabletext"/>
              <w:rPr>
                <w:lang w:val="en-US"/>
              </w:rPr>
            </w:pPr>
            <w:r w:rsidRPr="00FC6E71">
              <w:rPr>
                <w:lang w:val="en-US"/>
              </w:rPr>
              <w:t>PP</w:t>
            </w:r>
          </w:p>
        </w:tc>
        <w:tc>
          <w:tcPr>
            <w:tcW w:w="392" w:type="pct"/>
            <w:tcBorders>
              <w:top w:val="single" w:sz="4" w:space="0" w:color="000000" w:themeColor="text1"/>
              <w:bottom w:val="single" w:sz="4" w:space="0" w:color="000000" w:themeColor="text1"/>
            </w:tcBorders>
            <w:shd w:val="clear" w:color="auto" w:fill="auto"/>
            <w:vAlign w:val="bottom"/>
            <w:hideMark/>
          </w:tcPr>
          <w:p w14:paraId="62F2A571" w14:textId="77777777" w:rsidR="00C1292C" w:rsidRPr="00FC6E71" w:rsidRDefault="00C1292C" w:rsidP="00907174">
            <w:pPr>
              <w:pStyle w:val="Tabletext"/>
              <w:rPr>
                <w:lang w:val="en-US"/>
              </w:rPr>
            </w:pPr>
            <w:r w:rsidRPr="00FC6E71">
              <w:rPr>
                <w:lang w:val="en-US"/>
              </w:rPr>
              <w:t>25,000</w:t>
            </w:r>
          </w:p>
        </w:tc>
        <w:tc>
          <w:tcPr>
            <w:tcW w:w="504" w:type="pct"/>
            <w:tcBorders>
              <w:top w:val="single" w:sz="4" w:space="0" w:color="000000" w:themeColor="text1"/>
              <w:bottom w:val="single" w:sz="4" w:space="0" w:color="000000" w:themeColor="text1"/>
            </w:tcBorders>
            <w:shd w:val="clear" w:color="auto" w:fill="auto"/>
            <w:vAlign w:val="bottom"/>
            <w:hideMark/>
          </w:tcPr>
          <w:p w14:paraId="11C1C2A9" w14:textId="77777777" w:rsidR="00C1292C" w:rsidRPr="00FC6E71" w:rsidRDefault="00C1292C" w:rsidP="00907174">
            <w:pPr>
              <w:pStyle w:val="Tabletext"/>
              <w:rPr>
                <w:lang w:val="en-US"/>
              </w:rPr>
            </w:pPr>
            <w:r w:rsidRPr="00FC6E71">
              <w:rPr>
                <w:lang w:val="en-US"/>
              </w:rPr>
              <w:t>7,980</w:t>
            </w:r>
          </w:p>
        </w:tc>
        <w:tc>
          <w:tcPr>
            <w:tcW w:w="367" w:type="pct"/>
            <w:tcBorders>
              <w:top w:val="single" w:sz="4" w:space="0" w:color="000000" w:themeColor="text1"/>
              <w:bottom w:val="single" w:sz="4" w:space="0" w:color="000000" w:themeColor="text1"/>
            </w:tcBorders>
            <w:shd w:val="clear" w:color="auto" w:fill="auto"/>
            <w:vAlign w:val="bottom"/>
            <w:hideMark/>
          </w:tcPr>
          <w:p w14:paraId="5155825E" w14:textId="77777777" w:rsidR="00C1292C" w:rsidRPr="00FC6E71" w:rsidRDefault="00C1292C" w:rsidP="00907174">
            <w:pPr>
              <w:pStyle w:val="Tabletext"/>
              <w:rPr>
                <w:lang w:val="en-US"/>
              </w:rPr>
            </w:pPr>
            <w:r w:rsidRPr="00FC6E71">
              <w:rPr>
                <w:lang w:val="en-US"/>
              </w:rPr>
              <w:t>15.6</w:t>
            </w:r>
          </w:p>
        </w:tc>
        <w:tc>
          <w:tcPr>
            <w:tcW w:w="550" w:type="pct"/>
            <w:tcBorders>
              <w:top w:val="single" w:sz="4" w:space="0" w:color="000000" w:themeColor="text1"/>
              <w:bottom w:val="single" w:sz="4" w:space="0" w:color="000000" w:themeColor="text1"/>
            </w:tcBorders>
            <w:shd w:val="clear" w:color="auto" w:fill="auto"/>
            <w:vAlign w:val="bottom"/>
            <w:hideMark/>
          </w:tcPr>
          <w:p w14:paraId="58773A19" w14:textId="77777777" w:rsidR="00C1292C" w:rsidRPr="00FC6E71" w:rsidRDefault="00C1292C" w:rsidP="00907174">
            <w:pPr>
              <w:pStyle w:val="Tabletext"/>
              <w:rPr>
                <w:lang w:val="en-US"/>
              </w:rPr>
            </w:pPr>
            <w:r w:rsidRPr="00FC6E71">
              <w:rPr>
                <w:lang w:val="en-US"/>
              </w:rPr>
              <w:t>1.3</w:t>
            </w:r>
          </w:p>
        </w:tc>
        <w:tc>
          <w:tcPr>
            <w:tcW w:w="367" w:type="pct"/>
            <w:tcBorders>
              <w:top w:val="single" w:sz="4" w:space="0" w:color="000000" w:themeColor="text1"/>
              <w:bottom w:val="single" w:sz="4" w:space="0" w:color="000000" w:themeColor="text1"/>
            </w:tcBorders>
            <w:shd w:val="clear" w:color="auto" w:fill="auto"/>
            <w:vAlign w:val="bottom"/>
            <w:hideMark/>
          </w:tcPr>
          <w:p w14:paraId="70FCA4C6" w14:textId="77777777" w:rsidR="00C1292C" w:rsidRPr="00FC6E71" w:rsidRDefault="00C1292C" w:rsidP="00907174">
            <w:pPr>
              <w:pStyle w:val="Tabletext"/>
              <w:rPr>
                <w:lang w:val="en-US"/>
              </w:rPr>
            </w:pPr>
            <w:r w:rsidRPr="00FC6E71">
              <w:rPr>
                <w:lang w:val="en-US"/>
              </w:rPr>
              <w:t>48.1</w:t>
            </w:r>
          </w:p>
        </w:tc>
        <w:tc>
          <w:tcPr>
            <w:tcW w:w="562" w:type="pct"/>
            <w:tcBorders>
              <w:top w:val="single" w:sz="4" w:space="0" w:color="000000" w:themeColor="text1"/>
              <w:bottom w:val="single" w:sz="4" w:space="0" w:color="000000" w:themeColor="text1"/>
            </w:tcBorders>
            <w:shd w:val="clear" w:color="auto" w:fill="auto"/>
            <w:vAlign w:val="bottom"/>
            <w:hideMark/>
          </w:tcPr>
          <w:p w14:paraId="274A3C03" w14:textId="77777777" w:rsidR="00C1292C" w:rsidRPr="00FC6E71" w:rsidRDefault="00C1292C" w:rsidP="00907174">
            <w:pPr>
              <w:pStyle w:val="Tabletext"/>
              <w:rPr>
                <w:lang w:val="en-US"/>
              </w:rPr>
            </w:pPr>
            <w:r w:rsidRPr="00FC6E71">
              <w:rPr>
                <w:lang w:val="en-US"/>
              </w:rPr>
              <w:t>11.4</w:t>
            </w:r>
          </w:p>
        </w:tc>
        <w:tc>
          <w:tcPr>
            <w:tcW w:w="355" w:type="pct"/>
            <w:tcBorders>
              <w:top w:val="single" w:sz="4" w:space="0" w:color="000000" w:themeColor="text1"/>
              <w:bottom w:val="single" w:sz="4" w:space="0" w:color="000000" w:themeColor="text1"/>
            </w:tcBorders>
            <w:shd w:val="clear" w:color="auto" w:fill="auto"/>
            <w:vAlign w:val="bottom"/>
            <w:hideMark/>
          </w:tcPr>
          <w:p w14:paraId="65ED1122" w14:textId="77777777" w:rsidR="00C1292C" w:rsidRPr="00FC6E71" w:rsidRDefault="00C1292C" w:rsidP="00907174">
            <w:pPr>
              <w:pStyle w:val="Tabletext"/>
              <w:rPr>
                <w:lang w:val="en-US"/>
              </w:rPr>
            </w:pPr>
            <w:r w:rsidRPr="00FC6E71">
              <w:rPr>
                <w:lang w:val="en-US"/>
              </w:rPr>
              <w:t>60.0</w:t>
            </w:r>
          </w:p>
        </w:tc>
        <w:tc>
          <w:tcPr>
            <w:tcW w:w="550" w:type="pct"/>
            <w:tcBorders>
              <w:top w:val="single" w:sz="4" w:space="0" w:color="000000" w:themeColor="text1"/>
              <w:bottom w:val="single" w:sz="4" w:space="0" w:color="000000" w:themeColor="text1"/>
            </w:tcBorders>
            <w:shd w:val="clear" w:color="auto" w:fill="auto"/>
            <w:vAlign w:val="bottom"/>
            <w:hideMark/>
          </w:tcPr>
          <w:p w14:paraId="52B74195" w14:textId="77777777" w:rsidR="00C1292C" w:rsidRPr="00FC6E71" w:rsidRDefault="00C1292C" w:rsidP="00907174">
            <w:pPr>
              <w:pStyle w:val="Tabletext"/>
              <w:rPr>
                <w:lang w:val="en-US"/>
              </w:rPr>
            </w:pPr>
            <w:r w:rsidRPr="00FC6E71">
              <w:rPr>
                <w:lang w:val="en-US"/>
              </w:rPr>
              <w:t>15.8</w:t>
            </w:r>
          </w:p>
        </w:tc>
        <w:tc>
          <w:tcPr>
            <w:tcW w:w="348" w:type="pct"/>
            <w:tcBorders>
              <w:top w:val="single" w:sz="4" w:space="0" w:color="000000" w:themeColor="text1"/>
              <w:bottom w:val="single" w:sz="4" w:space="0" w:color="000000" w:themeColor="text1"/>
            </w:tcBorders>
            <w:shd w:val="clear" w:color="auto" w:fill="auto"/>
            <w:vAlign w:val="bottom"/>
            <w:hideMark/>
          </w:tcPr>
          <w:p w14:paraId="5B5BD11C" w14:textId="77777777" w:rsidR="00C1292C" w:rsidRPr="00FC6E71" w:rsidRDefault="00C1292C" w:rsidP="00907174">
            <w:pPr>
              <w:pStyle w:val="Tabletext"/>
              <w:rPr>
                <w:lang w:val="en-US"/>
              </w:rPr>
            </w:pPr>
            <w:r w:rsidRPr="00FC6E71">
              <w:rPr>
                <w:lang w:val="en-US"/>
              </w:rPr>
              <w:t>124</w:t>
            </w:r>
          </w:p>
        </w:tc>
      </w:tr>
      <w:tr w:rsidR="00C1292C" w:rsidRPr="00FC6E71" w14:paraId="6E9E718F" w14:textId="77777777" w:rsidTr="00D7158E">
        <w:trPr>
          <w:cantSplit/>
          <w:trHeight w:val="258"/>
        </w:trPr>
        <w:tc>
          <w:tcPr>
            <w:tcW w:w="411" w:type="pct"/>
            <w:vMerge/>
            <w:shd w:val="clear" w:color="auto" w:fill="auto"/>
            <w:noWrap/>
            <w:vAlign w:val="bottom"/>
            <w:hideMark/>
          </w:tcPr>
          <w:p w14:paraId="6F55ECA0" w14:textId="77777777" w:rsidR="00C1292C" w:rsidRPr="00FC6E71" w:rsidRDefault="00C1292C" w:rsidP="009544E1">
            <w:pPr>
              <w:pStyle w:val="TCTableBody"/>
              <w:rPr>
                <w:rFonts w:ascii="Times New Roman" w:hAnsi="Times New Roman"/>
                <w:szCs w:val="22"/>
              </w:rPr>
            </w:pPr>
          </w:p>
        </w:tc>
        <w:tc>
          <w:tcPr>
            <w:tcW w:w="597" w:type="pct"/>
            <w:tcBorders>
              <w:top w:val="single" w:sz="4" w:space="0" w:color="000000" w:themeColor="text1"/>
              <w:bottom w:val="single" w:sz="4" w:space="0" w:color="000000" w:themeColor="text1"/>
            </w:tcBorders>
            <w:shd w:val="clear" w:color="auto" w:fill="auto"/>
            <w:vAlign w:val="bottom"/>
            <w:hideMark/>
          </w:tcPr>
          <w:p w14:paraId="4E63A325" w14:textId="77777777" w:rsidR="00C1292C" w:rsidRPr="00FC6E71" w:rsidRDefault="00C1292C" w:rsidP="00907174">
            <w:pPr>
              <w:pStyle w:val="Tabletext"/>
              <w:rPr>
                <w:lang w:val="en-US"/>
              </w:rPr>
            </w:pPr>
            <w:r w:rsidRPr="00FC6E71">
              <w:rPr>
                <w:lang w:val="en-US"/>
              </w:rPr>
              <w:t>PE</w:t>
            </w:r>
          </w:p>
        </w:tc>
        <w:tc>
          <w:tcPr>
            <w:tcW w:w="392" w:type="pct"/>
            <w:tcBorders>
              <w:top w:val="single" w:sz="4" w:space="0" w:color="000000" w:themeColor="text1"/>
              <w:bottom w:val="single" w:sz="4" w:space="0" w:color="000000" w:themeColor="text1"/>
            </w:tcBorders>
            <w:shd w:val="clear" w:color="auto" w:fill="auto"/>
            <w:vAlign w:val="bottom"/>
            <w:hideMark/>
          </w:tcPr>
          <w:p w14:paraId="5F76A75E" w14:textId="77777777" w:rsidR="00C1292C" w:rsidRPr="00FC6E71" w:rsidRDefault="00C1292C" w:rsidP="00907174">
            <w:pPr>
              <w:pStyle w:val="Tabletext"/>
              <w:rPr>
                <w:lang w:val="en-US"/>
              </w:rPr>
            </w:pPr>
            <w:r w:rsidRPr="00FC6E71">
              <w:rPr>
                <w:lang w:val="en-US"/>
              </w:rPr>
              <w:t>20,300</w:t>
            </w:r>
          </w:p>
        </w:tc>
        <w:tc>
          <w:tcPr>
            <w:tcW w:w="504" w:type="pct"/>
            <w:tcBorders>
              <w:top w:val="single" w:sz="4" w:space="0" w:color="000000" w:themeColor="text1"/>
              <w:bottom w:val="single" w:sz="4" w:space="0" w:color="000000" w:themeColor="text1"/>
            </w:tcBorders>
            <w:shd w:val="clear" w:color="auto" w:fill="auto"/>
            <w:vAlign w:val="bottom"/>
            <w:hideMark/>
          </w:tcPr>
          <w:p w14:paraId="65FFB4B0" w14:textId="77777777" w:rsidR="00C1292C" w:rsidRPr="00FC6E71" w:rsidRDefault="00C1292C" w:rsidP="00907174">
            <w:pPr>
              <w:pStyle w:val="Tabletext"/>
              <w:rPr>
                <w:lang w:val="en-US"/>
              </w:rPr>
            </w:pPr>
            <w:r w:rsidRPr="00FC6E71">
              <w:rPr>
                <w:lang w:val="en-US"/>
              </w:rPr>
              <w:t>7,360</w:t>
            </w:r>
          </w:p>
        </w:tc>
        <w:tc>
          <w:tcPr>
            <w:tcW w:w="367" w:type="pct"/>
            <w:tcBorders>
              <w:top w:val="single" w:sz="4" w:space="0" w:color="000000" w:themeColor="text1"/>
              <w:bottom w:val="single" w:sz="4" w:space="0" w:color="000000" w:themeColor="text1"/>
            </w:tcBorders>
            <w:shd w:val="clear" w:color="auto" w:fill="auto"/>
            <w:vAlign w:val="bottom"/>
            <w:hideMark/>
          </w:tcPr>
          <w:p w14:paraId="1DC3A13A" w14:textId="77777777" w:rsidR="00C1292C" w:rsidRPr="00FC6E71" w:rsidRDefault="00C1292C" w:rsidP="00907174">
            <w:pPr>
              <w:pStyle w:val="Tabletext"/>
              <w:rPr>
                <w:lang w:val="en-US"/>
              </w:rPr>
            </w:pPr>
            <w:r w:rsidRPr="00FC6E71">
              <w:rPr>
                <w:lang w:val="en-US"/>
              </w:rPr>
              <w:t>17.1</w:t>
            </w:r>
          </w:p>
        </w:tc>
        <w:tc>
          <w:tcPr>
            <w:tcW w:w="550" w:type="pct"/>
            <w:tcBorders>
              <w:top w:val="single" w:sz="4" w:space="0" w:color="000000" w:themeColor="text1"/>
              <w:bottom w:val="single" w:sz="4" w:space="0" w:color="000000" w:themeColor="text1"/>
            </w:tcBorders>
            <w:shd w:val="clear" w:color="auto" w:fill="auto"/>
            <w:vAlign w:val="bottom"/>
            <w:hideMark/>
          </w:tcPr>
          <w:p w14:paraId="750CE703" w14:textId="77777777" w:rsidR="00C1292C" w:rsidRPr="00FC6E71" w:rsidRDefault="00C1292C" w:rsidP="00907174">
            <w:pPr>
              <w:pStyle w:val="Tabletext"/>
              <w:rPr>
                <w:lang w:val="en-US"/>
              </w:rPr>
            </w:pPr>
            <w:r w:rsidRPr="00FC6E71">
              <w:rPr>
                <w:lang w:val="en-US"/>
              </w:rPr>
              <w:t>1.6</w:t>
            </w:r>
          </w:p>
        </w:tc>
        <w:tc>
          <w:tcPr>
            <w:tcW w:w="367" w:type="pct"/>
            <w:tcBorders>
              <w:top w:val="single" w:sz="4" w:space="0" w:color="000000" w:themeColor="text1"/>
              <w:bottom w:val="single" w:sz="4" w:space="0" w:color="000000" w:themeColor="text1"/>
            </w:tcBorders>
            <w:shd w:val="clear" w:color="auto" w:fill="auto"/>
            <w:vAlign w:val="bottom"/>
            <w:hideMark/>
          </w:tcPr>
          <w:p w14:paraId="0B076018" w14:textId="77777777" w:rsidR="00C1292C" w:rsidRPr="00FC6E71" w:rsidRDefault="00C1292C" w:rsidP="00907174">
            <w:pPr>
              <w:pStyle w:val="Tabletext"/>
              <w:rPr>
                <w:lang w:val="en-US"/>
              </w:rPr>
            </w:pPr>
            <w:r w:rsidRPr="00FC6E71">
              <w:rPr>
                <w:lang w:val="en-US"/>
              </w:rPr>
              <w:t>61.0</w:t>
            </w:r>
          </w:p>
        </w:tc>
        <w:tc>
          <w:tcPr>
            <w:tcW w:w="562" w:type="pct"/>
            <w:tcBorders>
              <w:top w:val="single" w:sz="4" w:space="0" w:color="000000" w:themeColor="text1"/>
              <w:bottom w:val="single" w:sz="4" w:space="0" w:color="000000" w:themeColor="text1"/>
            </w:tcBorders>
            <w:shd w:val="clear" w:color="auto" w:fill="auto"/>
            <w:vAlign w:val="bottom"/>
            <w:hideMark/>
          </w:tcPr>
          <w:p w14:paraId="34FE31E4" w14:textId="77777777" w:rsidR="00C1292C" w:rsidRPr="00FC6E71" w:rsidRDefault="00C1292C" w:rsidP="00907174">
            <w:pPr>
              <w:pStyle w:val="Tabletext"/>
              <w:rPr>
                <w:lang w:val="en-US"/>
              </w:rPr>
            </w:pPr>
            <w:r w:rsidRPr="00FC6E71">
              <w:rPr>
                <w:lang w:val="en-US"/>
              </w:rPr>
              <w:t>9.5</w:t>
            </w:r>
          </w:p>
        </w:tc>
        <w:tc>
          <w:tcPr>
            <w:tcW w:w="355" w:type="pct"/>
            <w:tcBorders>
              <w:top w:val="single" w:sz="4" w:space="0" w:color="000000" w:themeColor="text1"/>
              <w:bottom w:val="single" w:sz="4" w:space="0" w:color="000000" w:themeColor="text1"/>
            </w:tcBorders>
            <w:shd w:val="clear" w:color="auto" w:fill="auto"/>
            <w:vAlign w:val="bottom"/>
            <w:hideMark/>
          </w:tcPr>
          <w:p w14:paraId="16CCC203" w14:textId="77777777" w:rsidR="00C1292C" w:rsidRPr="00FC6E71" w:rsidRDefault="00C1292C" w:rsidP="00907174">
            <w:pPr>
              <w:pStyle w:val="Tabletext"/>
              <w:rPr>
                <w:lang w:val="en-US"/>
              </w:rPr>
            </w:pPr>
            <w:r w:rsidRPr="00FC6E71">
              <w:rPr>
                <w:lang w:val="en-US"/>
              </w:rPr>
              <w:t>77.1</w:t>
            </w:r>
          </w:p>
        </w:tc>
        <w:tc>
          <w:tcPr>
            <w:tcW w:w="550" w:type="pct"/>
            <w:tcBorders>
              <w:top w:val="single" w:sz="4" w:space="0" w:color="000000" w:themeColor="text1"/>
              <w:bottom w:val="single" w:sz="4" w:space="0" w:color="000000" w:themeColor="text1"/>
            </w:tcBorders>
            <w:shd w:val="clear" w:color="auto" w:fill="auto"/>
            <w:vAlign w:val="bottom"/>
            <w:hideMark/>
          </w:tcPr>
          <w:p w14:paraId="483B99D2" w14:textId="77777777" w:rsidR="00C1292C" w:rsidRPr="00FC6E71" w:rsidRDefault="00C1292C" w:rsidP="00907174">
            <w:pPr>
              <w:pStyle w:val="Tabletext"/>
              <w:rPr>
                <w:lang w:val="en-US"/>
              </w:rPr>
            </w:pPr>
            <w:r w:rsidRPr="00FC6E71">
              <w:rPr>
                <w:lang w:val="en-US"/>
              </w:rPr>
              <w:t>22.1</w:t>
            </w:r>
          </w:p>
        </w:tc>
        <w:tc>
          <w:tcPr>
            <w:tcW w:w="348" w:type="pct"/>
            <w:tcBorders>
              <w:top w:val="single" w:sz="4" w:space="0" w:color="000000" w:themeColor="text1"/>
              <w:bottom w:val="single" w:sz="4" w:space="0" w:color="000000" w:themeColor="text1"/>
            </w:tcBorders>
            <w:shd w:val="clear" w:color="auto" w:fill="auto"/>
            <w:vAlign w:val="bottom"/>
            <w:hideMark/>
          </w:tcPr>
          <w:p w14:paraId="3188F7FD" w14:textId="77777777" w:rsidR="00C1292C" w:rsidRPr="00FC6E71" w:rsidRDefault="00C1292C" w:rsidP="00907174">
            <w:pPr>
              <w:pStyle w:val="Tabletext"/>
              <w:rPr>
                <w:lang w:val="en-US"/>
              </w:rPr>
            </w:pPr>
            <w:r w:rsidRPr="00FC6E71">
              <w:rPr>
                <w:lang w:val="en-US"/>
              </w:rPr>
              <w:t>155</w:t>
            </w:r>
          </w:p>
        </w:tc>
      </w:tr>
      <w:tr w:rsidR="00C1292C" w:rsidRPr="00FC6E71" w14:paraId="22844CC6" w14:textId="77777777" w:rsidTr="00D7158E">
        <w:trPr>
          <w:cantSplit/>
          <w:trHeight w:val="258"/>
        </w:trPr>
        <w:tc>
          <w:tcPr>
            <w:tcW w:w="411" w:type="pct"/>
            <w:vMerge/>
            <w:shd w:val="clear" w:color="auto" w:fill="auto"/>
            <w:noWrap/>
            <w:vAlign w:val="bottom"/>
            <w:hideMark/>
          </w:tcPr>
          <w:p w14:paraId="4F77742F" w14:textId="77777777" w:rsidR="00C1292C" w:rsidRPr="00FC6E71" w:rsidRDefault="00C1292C" w:rsidP="009544E1">
            <w:pPr>
              <w:pStyle w:val="TCTableBody"/>
              <w:rPr>
                <w:rFonts w:ascii="Times New Roman" w:hAnsi="Times New Roman"/>
                <w:szCs w:val="22"/>
              </w:rPr>
            </w:pPr>
          </w:p>
        </w:tc>
        <w:tc>
          <w:tcPr>
            <w:tcW w:w="597" w:type="pct"/>
            <w:tcBorders>
              <w:top w:val="single" w:sz="4" w:space="0" w:color="000000" w:themeColor="text1"/>
              <w:bottom w:val="single" w:sz="4" w:space="0" w:color="000000" w:themeColor="text1"/>
            </w:tcBorders>
            <w:shd w:val="clear" w:color="auto" w:fill="auto"/>
            <w:vAlign w:val="bottom"/>
            <w:hideMark/>
          </w:tcPr>
          <w:p w14:paraId="34B10505" w14:textId="77777777" w:rsidR="00C1292C" w:rsidRPr="00FC6E71" w:rsidRDefault="00C1292C" w:rsidP="00907174">
            <w:pPr>
              <w:pStyle w:val="Tabletext"/>
              <w:rPr>
                <w:lang w:val="en-US"/>
              </w:rPr>
            </w:pPr>
            <w:r w:rsidRPr="00FC6E71">
              <w:rPr>
                <w:lang w:val="en-US"/>
              </w:rPr>
              <w:t>Mean</w:t>
            </w:r>
          </w:p>
        </w:tc>
        <w:tc>
          <w:tcPr>
            <w:tcW w:w="392" w:type="pct"/>
            <w:tcBorders>
              <w:top w:val="single" w:sz="4" w:space="0" w:color="000000" w:themeColor="text1"/>
              <w:bottom w:val="single" w:sz="4" w:space="0" w:color="000000" w:themeColor="text1"/>
            </w:tcBorders>
            <w:shd w:val="clear" w:color="auto" w:fill="auto"/>
            <w:vAlign w:val="bottom"/>
          </w:tcPr>
          <w:p w14:paraId="061A5169" w14:textId="77777777" w:rsidR="00C1292C" w:rsidRPr="00FC6E71" w:rsidRDefault="00C1292C" w:rsidP="00907174">
            <w:pPr>
              <w:pStyle w:val="Tabletext"/>
              <w:rPr>
                <w:lang w:val="en-US"/>
              </w:rPr>
            </w:pPr>
            <w:r w:rsidRPr="00FC6E71">
              <w:rPr>
                <w:lang w:val="en-US"/>
              </w:rPr>
              <w:t>20,700</w:t>
            </w:r>
          </w:p>
        </w:tc>
        <w:tc>
          <w:tcPr>
            <w:tcW w:w="504" w:type="pct"/>
            <w:tcBorders>
              <w:top w:val="single" w:sz="4" w:space="0" w:color="000000" w:themeColor="text1"/>
              <w:bottom w:val="single" w:sz="4" w:space="0" w:color="000000" w:themeColor="text1"/>
            </w:tcBorders>
            <w:shd w:val="clear" w:color="auto" w:fill="auto"/>
            <w:vAlign w:val="bottom"/>
            <w:hideMark/>
          </w:tcPr>
          <w:p w14:paraId="3AB1CC49"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51F6EDA0" w14:textId="77777777" w:rsidR="00C1292C" w:rsidRPr="00FC6E71" w:rsidRDefault="00C1292C" w:rsidP="00907174">
            <w:pPr>
              <w:pStyle w:val="Tabletext"/>
              <w:rPr>
                <w:lang w:val="en-US"/>
              </w:rPr>
            </w:pPr>
            <w:r w:rsidRPr="00FC6E71">
              <w:rPr>
                <w:lang w:val="en-US"/>
              </w:rPr>
              <w:t>13.8</w:t>
            </w:r>
          </w:p>
        </w:tc>
        <w:tc>
          <w:tcPr>
            <w:tcW w:w="550" w:type="pct"/>
            <w:tcBorders>
              <w:top w:val="single" w:sz="4" w:space="0" w:color="000000" w:themeColor="text1"/>
              <w:bottom w:val="single" w:sz="4" w:space="0" w:color="000000" w:themeColor="text1"/>
            </w:tcBorders>
            <w:shd w:val="clear" w:color="auto" w:fill="auto"/>
            <w:vAlign w:val="bottom"/>
            <w:hideMark/>
          </w:tcPr>
          <w:p w14:paraId="0906FC8E"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6C137680" w14:textId="77777777" w:rsidR="00C1292C" w:rsidRPr="00FC6E71" w:rsidRDefault="00C1292C" w:rsidP="00907174">
            <w:pPr>
              <w:pStyle w:val="Tabletext"/>
              <w:rPr>
                <w:lang w:val="en-US"/>
              </w:rPr>
            </w:pPr>
            <w:r w:rsidRPr="00FC6E71">
              <w:rPr>
                <w:lang w:val="en-US"/>
              </w:rPr>
              <w:t>1,090</w:t>
            </w:r>
          </w:p>
        </w:tc>
        <w:tc>
          <w:tcPr>
            <w:tcW w:w="562" w:type="pct"/>
            <w:tcBorders>
              <w:top w:val="single" w:sz="4" w:space="0" w:color="000000" w:themeColor="text1"/>
              <w:bottom w:val="single" w:sz="4" w:space="0" w:color="000000" w:themeColor="text1"/>
            </w:tcBorders>
            <w:shd w:val="clear" w:color="auto" w:fill="auto"/>
            <w:vAlign w:val="bottom"/>
            <w:hideMark/>
          </w:tcPr>
          <w:p w14:paraId="41B5FF11" w14:textId="77777777" w:rsidR="00C1292C" w:rsidRPr="00FC6E71" w:rsidRDefault="00C1292C" w:rsidP="00907174">
            <w:pPr>
              <w:pStyle w:val="Tabletext"/>
              <w:rPr>
                <w:lang w:val="en-US"/>
              </w:rPr>
            </w:pPr>
            <w:r w:rsidRPr="00FC6E71">
              <w:rPr>
                <w:lang w:val="en-US"/>
              </w:rPr>
              <w:t> </w:t>
            </w:r>
          </w:p>
        </w:tc>
        <w:tc>
          <w:tcPr>
            <w:tcW w:w="355" w:type="pct"/>
            <w:tcBorders>
              <w:top w:val="single" w:sz="4" w:space="0" w:color="000000" w:themeColor="text1"/>
              <w:bottom w:val="single" w:sz="4" w:space="0" w:color="000000" w:themeColor="text1"/>
            </w:tcBorders>
            <w:shd w:val="clear" w:color="auto" w:fill="auto"/>
            <w:vAlign w:val="bottom"/>
            <w:hideMark/>
          </w:tcPr>
          <w:p w14:paraId="7E06FEAC" w14:textId="77777777" w:rsidR="00C1292C" w:rsidRPr="00FC6E71" w:rsidRDefault="00C1292C" w:rsidP="00907174">
            <w:pPr>
              <w:pStyle w:val="Tabletext"/>
              <w:rPr>
                <w:lang w:val="en-US"/>
              </w:rPr>
            </w:pPr>
            <w:r w:rsidRPr="00FC6E71">
              <w:rPr>
                <w:lang w:val="en-US"/>
              </w:rPr>
              <w:t>31.2</w:t>
            </w:r>
          </w:p>
        </w:tc>
        <w:tc>
          <w:tcPr>
            <w:tcW w:w="550" w:type="pct"/>
            <w:tcBorders>
              <w:top w:val="single" w:sz="4" w:space="0" w:color="000000" w:themeColor="text1"/>
              <w:bottom w:val="single" w:sz="4" w:space="0" w:color="000000" w:themeColor="text1"/>
            </w:tcBorders>
            <w:shd w:val="clear" w:color="auto" w:fill="auto"/>
            <w:vAlign w:val="bottom"/>
            <w:hideMark/>
          </w:tcPr>
          <w:p w14:paraId="6D6501F8" w14:textId="77777777" w:rsidR="00C1292C" w:rsidRPr="00FC6E71" w:rsidRDefault="00C1292C" w:rsidP="00907174">
            <w:pPr>
              <w:pStyle w:val="Tabletext"/>
              <w:rPr>
                <w:lang w:val="en-US"/>
              </w:rPr>
            </w:pPr>
            <w:r w:rsidRPr="00FC6E71">
              <w:rPr>
                <w:lang w:val="en-US"/>
              </w:rPr>
              <w:t> </w:t>
            </w:r>
          </w:p>
        </w:tc>
        <w:tc>
          <w:tcPr>
            <w:tcW w:w="348" w:type="pct"/>
            <w:tcBorders>
              <w:top w:val="single" w:sz="4" w:space="0" w:color="000000" w:themeColor="text1"/>
              <w:bottom w:val="single" w:sz="4" w:space="0" w:color="000000" w:themeColor="text1"/>
            </w:tcBorders>
            <w:shd w:val="clear" w:color="auto" w:fill="auto"/>
            <w:vAlign w:val="bottom"/>
            <w:hideMark/>
          </w:tcPr>
          <w:p w14:paraId="5709801A" w14:textId="77777777" w:rsidR="00C1292C" w:rsidRPr="00FC6E71" w:rsidRDefault="00C1292C" w:rsidP="00907174">
            <w:pPr>
              <w:pStyle w:val="Tabletext"/>
              <w:rPr>
                <w:lang w:val="en-US"/>
              </w:rPr>
            </w:pPr>
            <w:r w:rsidRPr="00FC6E71">
              <w:rPr>
                <w:lang w:val="en-US"/>
              </w:rPr>
              <w:t>1,140</w:t>
            </w:r>
          </w:p>
        </w:tc>
      </w:tr>
      <w:tr w:rsidR="00C1292C" w:rsidRPr="00FC6E71" w14:paraId="584D96BF" w14:textId="77777777" w:rsidTr="00D7158E">
        <w:trPr>
          <w:cantSplit/>
          <w:trHeight w:val="258"/>
        </w:trPr>
        <w:tc>
          <w:tcPr>
            <w:tcW w:w="411" w:type="pct"/>
            <w:vMerge/>
            <w:tcBorders>
              <w:bottom w:val="single" w:sz="4" w:space="0" w:color="000000" w:themeColor="text1"/>
            </w:tcBorders>
            <w:shd w:val="clear" w:color="auto" w:fill="auto"/>
            <w:noWrap/>
            <w:vAlign w:val="bottom"/>
            <w:hideMark/>
          </w:tcPr>
          <w:p w14:paraId="48820DEA" w14:textId="77777777" w:rsidR="00C1292C" w:rsidRPr="00FC6E71" w:rsidRDefault="00C1292C" w:rsidP="009544E1">
            <w:pPr>
              <w:pStyle w:val="TCTableBody"/>
              <w:rPr>
                <w:rFonts w:ascii="Times New Roman" w:hAnsi="Times New Roman"/>
                <w:szCs w:val="22"/>
              </w:rPr>
            </w:pPr>
          </w:p>
        </w:tc>
        <w:tc>
          <w:tcPr>
            <w:tcW w:w="597" w:type="pct"/>
            <w:tcBorders>
              <w:top w:val="single" w:sz="4" w:space="0" w:color="000000" w:themeColor="text1"/>
              <w:bottom w:val="single" w:sz="4" w:space="0" w:color="000000" w:themeColor="text1"/>
            </w:tcBorders>
            <w:shd w:val="clear" w:color="auto" w:fill="auto"/>
            <w:vAlign w:val="bottom"/>
            <w:hideMark/>
          </w:tcPr>
          <w:p w14:paraId="405C9683" w14:textId="77777777" w:rsidR="00C1292C" w:rsidRPr="00FC6E71" w:rsidRDefault="00C1292C" w:rsidP="00907174">
            <w:pPr>
              <w:pStyle w:val="Tabletext"/>
              <w:rPr>
                <w:lang w:val="en-US"/>
              </w:rPr>
            </w:pPr>
            <w:r w:rsidRPr="00FC6E71">
              <w:rPr>
                <w:lang w:val="en-US"/>
              </w:rPr>
              <w:t>Median</w:t>
            </w:r>
          </w:p>
        </w:tc>
        <w:tc>
          <w:tcPr>
            <w:tcW w:w="392" w:type="pct"/>
            <w:tcBorders>
              <w:top w:val="single" w:sz="4" w:space="0" w:color="000000" w:themeColor="text1"/>
              <w:bottom w:val="single" w:sz="4" w:space="0" w:color="000000" w:themeColor="text1"/>
            </w:tcBorders>
            <w:shd w:val="clear" w:color="auto" w:fill="auto"/>
            <w:vAlign w:val="bottom"/>
          </w:tcPr>
          <w:p w14:paraId="3B06E486" w14:textId="77777777" w:rsidR="00C1292C" w:rsidRPr="00FC6E71" w:rsidRDefault="00C1292C" w:rsidP="00907174">
            <w:pPr>
              <w:pStyle w:val="Tabletext"/>
              <w:rPr>
                <w:lang w:val="en-US"/>
              </w:rPr>
            </w:pPr>
            <w:r w:rsidRPr="00FC6E71">
              <w:rPr>
                <w:lang w:val="en-US"/>
              </w:rPr>
              <w:t>20,300</w:t>
            </w:r>
          </w:p>
        </w:tc>
        <w:tc>
          <w:tcPr>
            <w:tcW w:w="504" w:type="pct"/>
            <w:tcBorders>
              <w:top w:val="single" w:sz="4" w:space="0" w:color="000000" w:themeColor="text1"/>
              <w:bottom w:val="single" w:sz="4" w:space="0" w:color="000000" w:themeColor="text1"/>
            </w:tcBorders>
            <w:shd w:val="clear" w:color="auto" w:fill="auto"/>
            <w:vAlign w:val="bottom"/>
            <w:hideMark/>
          </w:tcPr>
          <w:p w14:paraId="1279C6B8"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64C932BE" w14:textId="77777777" w:rsidR="00C1292C" w:rsidRPr="00FC6E71" w:rsidRDefault="00C1292C" w:rsidP="00907174">
            <w:pPr>
              <w:pStyle w:val="Tabletext"/>
              <w:rPr>
                <w:lang w:val="en-US"/>
              </w:rPr>
            </w:pPr>
            <w:r w:rsidRPr="00FC6E71">
              <w:rPr>
                <w:lang w:val="en-US"/>
              </w:rPr>
              <w:t>13.3</w:t>
            </w:r>
          </w:p>
        </w:tc>
        <w:tc>
          <w:tcPr>
            <w:tcW w:w="550" w:type="pct"/>
            <w:tcBorders>
              <w:top w:val="single" w:sz="4" w:space="0" w:color="000000" w:themeColor="text1"/>
              <w:bottom w:val="single" w:sz="4" w:space="0" w:color="000000" w:themeColor="text1"/>
            </w:tcBorders>
            <w:shd w:val="clear" w:color="auto" w:fill="auto"/>
            <w:vAlign w:val="bottom"/>
            <w:hideMark/>
          </w:tcPr>
          <w:p w14:paraId="15ACA22E" w14:textId="77777777" w:rsidR="00C1292C" w:rsidRPr="00FC6E71" w:rsidRDefault="00C1292C" w:rsidP="00907174">
            <w:pPr>
              <w:pStyle w:val="Tabletext"/>
              <w:rPr>
                <w:lang w:val="en-US"/>
              </w:rPr>
            </w:pPr>
            <w:r w:rsidRPr="00FC6E71">
              <w:rPr>
                <w:lang w:val="en-US"/>
              </w:rPr>
              <w:t> </w:t>
            </w:r>
          </w:p>
        </w:tc>
        <w:tc>
          <w:tcPr>
            <w:tcW w:w="367" w:type="pct"/>
            <w:tcBorders>
              <w:top w:val="single" w:sz="4" w:space="0" w:color="000000" w:themeColor="text1"/>
              <w:bottom w:val="single" w:sz="4" w:space="0" w:color="000000" w:themeColor="text1"/>
            </w:tcBorders>
            <w:shd w:val="clear" w:color="auto" w:fill="auto"/>
            <w:vAlign w:val="bottom"/>
            <w:hideMark/>
          </w:tcPr>
          <w:p w14:paraId="1AD67B8E" w14:textId="77777777" w:rsidR="00C1292C" w:rsidRPr="00FC6E71" w:rsidRDefault="00C1292C" w:rsidP="00907174">
            <w:pPr>
              <w:pStyle w:val="Tabletext"/>
              <w:rPr>
                <w:lang w:val="en-US"/>
              </w:rPr>
            </w:pPr>
            <w:r w:rsidRPr="00FC6E71">
              <w:rPr>
                <w:lang w:val="en-US"/>
              </w:rPr>
              <w:t>48.1</w:t>
            </w:r>
          </w:p>
        </w:tc>
        <w:tc>
          <w:tcPr>
            <w:tcW w:w="562" w:type="pct"/>
            <w:tcBorders>
              <w:top w:val="single" w:sz="4" w:space="0" w:color="000000" w:themeColor="text1"/>
              <w:bottom w:val="single" w:sz="4" w:space="0" w:color="000000" w:themeColor="text1"/>
            </w:tcBorders>
            <w:shd w:val="clear" w:color="auto" w:fill="auto"/>
            <w:vAlign w:val="bottom"/>
            <w:hideMark/>
          </w:tcPr>
          <w:p w14:paraId="314EBCF2" w14:textId="77777777" w:rsidR="00C1292C" w:rsidRPr="00FC6E71" w:rsidRDefault="00C1292C" w:rsidP="00907174">
            <w:pPr>
              <w:pStyle w:val="Tabletext"/>
              <w:rPr>
                <w:lang w:val="en-US"/>
              </w:rPr>
            </w:pPr>
            <w:r w:rsidRPr="00FC6E71">
              <w:rPr>
                <w:lang w:val="en-US"/>
              </w:rPr>
              <w:t> </w:t>
            </w:r>
          </w:p>
        </w:tc>
        <w:tc>
          <w:tcPr>
            <w:tcW w:w="355" w:type="pct"/>
            <w:tcBorders>
              <w:top w:val="single" w:sz="4" w:space="0" w:color="000000" w:themeColor="text1"/>
              <w:bottom w:val="single" w:sz="4" w:space="0" w:color="000000" w:themeColor="text1"/>
            </w:tcBorders>
            <w:shd w:val="clear" w:color="auto" w:fill="auto"/>
            <w:vAlign w:val="bottom"/>
            <w:hideMark/>
          </w:tcPr>
          <w:p w14:paraId="34B358E5" w14:textId="77777777" w:rsidR="00C1292C" w:rsidRPr="00FC6E71" w:rsidRDefault="00C1292C" w:rsidP="00907174">
            <w:pPr>
              <w:pStyle w:val="Tabletext"/>
              <w:rPr>
                <w:lang w:val="en-US"/>
              </w:rPr>
            </w:pPr>
            <w:r w:rsidRPr="00FC6E71">
              <w:rPr>
                <w:lang w:val="en-US"/>
              </w:rPr>
              <w:t>7.2</w:t>
            </w:r>
          </w:p>
        </w:tc>
        <w:tc>
          <w:tcPr>
            <w:tcW w:w="550" w:type="pct"/>
            <w:tcBorders>
              <w:top w:val="single" w:sz="4" w:space="0" w:color="000000" w:themeColor="text1"/>
              <w:bottom w:val="single" w:sz="4" w:space="0" w:color="000000" w:themeColor="text1"/>
            </w:tcBorders>
            <w:shd w:val="clear" w:color="auto" w:fill="auto"/>
            <w:vAlign w:val="bottom"/>
            <w:hideMark/>
          </w:tcPr>
          <w:p w14:paraId="5F661FE2" w14:textId="77777777" w:rsidR="00C1292C" w:rsidRPr="00FC6E71" w:rsidRDefault="00C1292C" w:rsidP="00907174">
            <w:pPr>
              <w:pStyle w:val="Tabletext"/>
              <w:rPr>
                <w:lang w:val="en-US"/>
              </w:rPr>
            </w:pPr>
            <w:r w:rsidRPr="00FC6E71">
              <w:rPr>
                <w:lang w:val="en-US"/>
              </w:rPr>
              <w:t> </w:t>
            </w:r>
          </w:p>
        </w:tc>
        <w:tc>
          <w:tcPr>
            <w:tcW w:w="348" w:type="pct"/>
            <w:tcBorders>
              <w:top w:val="single" w:sz="4" w:space="0" w:color="000000" w:themeColor="text1"/>
              <w:bottom w:val="single" w:sz="4" w:space="0" w:color="000000" w:themeColor="text1"/>
            </w:tcBorders>
            <w:shd w:val="clear" w:color="auto" w:fill="auto"/>
            <w:vAlign w:val="bottom"/>
            <w:hideMark/>
          </w:tcPr>
          <w:p w14:paraId="6BE20102" w14:textId="77777777" w:rsidR="00C1292C" w:rsidRPr="00FC6E71" w:rsidRDefault="00C1292C" w:rsidP="00907174">
            <w:pPr>
              <w:pStyle w:val="Tabletext"/>
              <w:rPr>
                <w:lang w:val="en-US"/>
              </w:rPr>
            </w:pPr>
            <w:r w:rsidRPr="00FC6E71">
              <w:rPr>
                <w:lang w:val="en-US"/>
              </w:rPr>
              <w:t>124</w:t>
            </w:r>
          </w:p>
        </w:tc>
      </w:tr>
    </w:tbl>
    <w:p w14:paraId="0443A8A2" w14:textId="77777777" w:rsidR="00454791" w:rsidRDefault="00C1292C" w:rsidP="003E39B8">
      <w:pPr>
        <w:pStyle w:val="Tablenotes"/>
      </w:pPr>
      <w:proofErr w:type="gramStart"/>
      <w:r w:rsidRPr="00FC6E71">
        <w:rPr>
          <w:vertAlign w:val="superscript"/>
        </w:rPr>
        <w:t>a</w:t>
      </w:r>
      <w:proofErr w:type="gramEnd"/>
      <w:r w:rsidRPr="00FC6E71">
        <w:t xml:space="preserve"> </w:t>
      </w:r>
      <w:r w:rsidR="00C25960" w:rsidRPr="00FC6E71">
        <w:t>P</w:t>
      </w:r>
      <w:r w:rsidRPr="00FC6E71">
        <w:t xml:space="preserve">lastic items used were as follows: PVC: cable sheath, wire jacket, tube; PS: foamed plastic, disposable plate, meat tray; ABS: cell-phone casing, air-conditioning wind deflector, computer housing; PP: soybean milk machine cover, lunch box, plastic bailer; PE: bottle, corrugated pipe, toys. </w:t>
      </w:r>
      <w:proofErr w:type="gramStart"/>
      <w:r w:rsidRPr="00FC6E71">
        <w:rPr>
          <w:vertAlign w:val="superscript"/>
        </w:rPr>
        <w:t>b</w:t>
      </w:r>
      <w:proofErr w:type="gramEnd"/>
      <w:r w:rsidRPr="00FC6E71">
        <w:t xml:space="preserve"> Arithmetic mean of means; </w:t>
      </w:r>
      <w:r w:rsidRPr="00FC6E71">
        <w:rPr>
          <w:vertAlign w:val="superscript"/>
        </w:rPr>
        <w:t>c</w:t>
      </w:r>
      <w:r w:rsidRPr="00FC6E71">
        <w:t xml:space="preserve"> arithmetic mean</w:t>
      </w:r>
      <w:r w:rsidR="00875E0C" w:rsidRPr="00FC6E71">
        <w:t>. Abbreviations: polypropylene (PP); polystyrene (PS): polyethylene (PE); acrylonitrile-butadiene-styrene (ABS); polyvinyl chloride (PVC); hexabromocyclododecane (HBCD), polybrominated diphenyl ethers (PBDEs); plastic waste (pw)</w:t>
      </w:r>
      <w:r w:rsidR="009D0198" w:rsidRPr="00FC6E71">
        <w:t>; standard deviation (SD)</w:t>
      </w:r>
      <w:r w:rsidR="00875E0C" w:rsidRPr="00FC6E71">
        <w:t>.</w:t>
      </w:r>
    </w:p>
    <w:p w14:paraId="21809FBA" w14:textId="77777777" w:rsidR="00454791" w:rsidRDefault="00454791" w:rsidP="003E39B8">
      <w:pPr>
        <w:pStyle w:val="Tablenotes"/>
      </w:pPr>
    </w:p>
    <w:p w14:paraId="1593B33C" w14:textId="403E5868" w:rsidR="00C1292C" w:rsidRPr="00FC6E71" w:rsidRDefault="00C1292C" w:rsidP="00C12C6E">
      <w:pPr>
        <w:pStyle w:val="TAMainText"/>
      </w:pPr>
      <w:r w:rsidRPr="00FC6E71">
        <w:t xml:space="preserve">The highest concentration observed by </w:t>
      </w:r>
      <w:r w:rsidR="00C47CDD" w:rsidRPr="00FC6E71">
        <w:fldChar w:fldCharType="begin"/>
      </w:r>
      <w:r w:rsidR="00FE6022">
        <w:instrText xml:space="preserve"> ADDIN EN.CITE &lt;EndNote&gt;&lt;Cite AuthorYear="1"&gt;&lt;Author&gt;Ni&lt;/Author&gt;&lt;Year&gt;2016&lt;/Year&gt;&lt;RecNum&gt;5801&lt;/RecNum&gt;&lt;DisplayText&gt;Hong-Gang et al.&lt;style face="superscript"&gt;71&lt;/style&gt;&lt;/DisplayText&gt;&lt;record&gt;&lt;rec-number&gt;5801&lt;/rec-number&gt;&lt;foreign-keys&gt;&lt;key app="EN" db-id="x9ep5rzpeferz2er5wxxvrplewr09fz5setz" timestamp="1585140505" guid="0cd13f8f-7c34-495a-a7d8-4639381f2f1f"&gt;5801&lt;/key&gt;&lt;/foreign-keys&gt;&lt;ref-type name="Journal Article"&gt;17&lt;/ref-type&gt;&lt;contributors&gt;&lt;authors&gt;&lt;author&gt;Ni Hong-Gang&lt;/author&gt;&lt;author&gt;Lu Shao-You&lt;/author&gt;&lt;author&gt;Mo Ting&lt;/author&gt;&lt;author&gt;Zeng Hui&lt;/author&gt;&lt;/authors&gt;&lt;/contributors&gt;&lt;titles&gt;&lt;title&gt;Brominated flame retardant emissions from the open burning of five plastic wastes and implications for environmental exposure in China&lt;/title&gt;&lt;secondary-title&gt;Environmental Pollution&lt;/secondary-title&gt;&lt;/titles&gt;&lt;periodical&gt;&lt;full-title&gt;Environmental Pollution&lt;/full-title&gt;&lt;/periodical&gt;&lt;pages&gt;70-76&lt;/pages&gt;&lt;volume&gt;214&lt;/volume&gt;&lt;keywords&gt;&lt;keyword&gt;Brominated flame retardant&lt;/keyword&gt;&lt;keyword&gt;Emission factor&lt;/keyword&gt;&lt;keyword&gt;Open burning&lt;/keyword&gt;&lt;keyword&gt;Plastic waste&lt;/keyword&gt;&lt;keyword&gt;China&lt;/keyword&gt;&lt;/keywords&gt;&lt;dates&gt;&lt;year&gt;2016&lt;/year&gt;&lt;pub-dates&gt;&lt;date&gt;2016/07/01/&lt;/date&gt;&lt;/pub-dates&gt;&lt;/dates&gt;&lt;isbn&gt;0269-7491&lt;/isbn&gt;&lt;urls&gt;&lt;related-urls&gt;&lt;url&gt;http://www.sciencedirect.com/science/article/pii/S0269749116302305&lt;/url&gt;&lt;/related-urls&gt;&lt;/urls&gt;&lt;electronic-resource-num&gt;https://doi.org/10.1016/j.envpol.2016.03.049&lt;/electronic-resource-num&gt;&lt;/record&gt;&lt;/Cite&gt;&lt;/EndNote&gt;</w:instrText>
      </w:r>
      <w:r w:rsidR="00C47CDD" w:rsidRPr="00FC6E71">
        <w:fldChar w:fldCharType="separate"/>
      </w:r>
      <w:r w:rsidR="00FE6022">
        <w:rPr>
          <w:noProof/>
        </w:rPr>
        <w:t>Hong-Gang et al.</w:t>
      </w:r>
      <w:r w:rsidR="00FE6022" w:rsidRPr="00FE6022">
        <w:rPr>
          <w:noProof/>
          <w:vertAlign w:val="superscript"/>
        </w:rPr>
        <w:t>71</w:t>
      </w:r>
      <w:r w:rsidR="00C47CDD" w:rsidRPr="00FC6E71">
        <w:fldChar w:fldCharType="end"/>
      </w:r>
      <w:r w:rsidRPr="00FC6E71">
        <w:t xml:space="preserve"> in the plastic itself was in the PS, and may originate from the foam board or corrugated pipe either of which may be expected to have some flame retardant properties. However, this is speculation; the authors did not test for any food contact material in this category separately, and it would have been useful to understand if these contained unregulated concentrations of BFRs. PE also showed a high BFR content, which may have originated from the corrugated pipe. Interestingly the PE showed a much higher ratio of airborne particle concentrations to plastic concentration compared to the PS that appeared to have fully combusted or transformed most of the BFRs.</w:t>
      </w:r>
    </w:p>
    <w:p w14:paraId="5E4FBDBE" w14:textId="7C8B6B91" w:rsidR="00C1292C" w:rsidRPr="00FC6E71" w:rsidRDefault="00C47CDD" w:rsidP="00BA5597">
      <w:pPr>
        <w:pStyle w:val="TAMainText"/>
      </w:pPr>
      <w:r w:rsidRPr="00FC6E71">
        <w:fldChar w:fldCharType="begin"/>
      </w:r>
      <w:r w:rsidR="00FE6022">
        <w:instrText xml:space="preserve"> ADDIN EN.CITE &lt;EndNote&gt;&lt;Cite AuthorYear="1"&gt;&lt;Author&gt;Ni&lt;/Author&gt;&lt;Year&gt;2016&lt;/Year&gt;&lt;RecNum&gt;5801&lt;/RecNum&gt;&lt;DisplayText&gt;Hong-Gang et al.&lt;style face="superscript"&gt;71&lt;/style&gt;&lt;/DisplayText&gt;&lt;record&gt;&lt;rec-number&gt;5801&lt;/rec-number&gt;&lt;foreign-keys&gt;&lt;key app="EN" db-id="x9ep5rzpeferz2er5wxxvrplewr09fz5setz" timestamp="1585140505" guid="0cd13f8f-7c34-495a-a7d8-4639381f2f1f"&gt;5801&lt;/key&gt;&lt;/foreign-keys&gt;&lt;ref-type name="Journal Article"&gt;17&lt;/ref-type&gt;&lt;contributors&gt;&lt;authors&gt;&lt;author&gt;Ni Hong-Gang&lt;/author&gt;&lt;author&gt;Lu Shao-You&lt;/author&gt;&lt;author&gt;Mo Ting&lt;/author&gt;&lt;author&gt;Zeng Hui&lt;/author&gt;&lt;/authors&gt;&lt;/contributors&gt;&lt;titles&gt;&lt;title&gt;Brominated flame retardant emissions from the open burning of five plastic wastes and implications for environmental exposure in China&lt;/title&gt;&lt;secondary-title&gt;Environmental Pollution&lt;/secondary-title&gt;&lt;/titles&gt;&lt;periodical&gt;&lt;full-title&gt;Environmental Pollution&lt;/full-title&gt;&lt;/periodical&gt;&lt;pages&gt;70-76&lt;/pages&gt;&lt;volume&gt;214&lt;/volume&gt;&lt;keywords&gt;&lt;keyword&gt;Brominated flame retardant&lt;/keyword&gt;&lt;keyword&gt;Emission factor&lt;/keyword&gt;&lt;keyword&gt;Open burning&lt;/keyword&gt;&lt;keyword&gt;Plastic waste&lt;/keyword&gt;&lt;keyword&gt;China&lt;/keyword&gt;&lt;/keywords&gt;&lt;dates&gt;&lt;year&gt;2016&lt;/year&gt;&lt;pub-dates&gt;&lt;date&gt;2016/07/01/&lt;/date&gt;&lt;/pub-dates&gt;&lt;/dates&gt;&lt;isbn&gt;0269-7491&lt;/isbn&gt;&lt;urls&gt;&lt;related-urls&gt;&lt;url&gt;http://www.sciencedirect.com/science/article/pii/S0269749116302305&lt;/url&gt;&lt;/related-urls&gt;&lt;/urls&gt;&lt;electronic-resource-num&gt;https://doi.org/10.1016/j.envpol.2016.03.049&lt;/electronic-resource-num&gt;&lt;/record&gt;&lt;/Cite&gt;&lt;/EndNote&gt;</w:instrText>
      </w:r>
      <w:r w:rsidRPr="00FC6E71">
        <w:fldChar w:fldCharType="separate"/>
      </w:r>
      <w:r w:rsidR="00FE6022">
        <w:rPr>
          <w:noProof/>
        </w:rPr>
        <w:t>Hong-Gang et al.</w:t>
      </w:r>
      <w:r w:rsidR="00FE6022" w:rsidRPr="00FE6022">
        <w:rPr>
          <w:noProof/>
          <w:vertAlign w:val="superscript"/>
        </w:rPr>
        <w:t>71</w:t>
      </w:r>
      <w:r w:rsidRPr="00FC6E71">
        <w:fldChar w:fldCharType="end"/>
      </w:r>
      <w:r w:rsidR="00C1292C" w:rsidRPr="00FC6E71">
        <w:t xml:space="preserve"> </w:t>
      </w:r>
      <w:r w:rsidR="00EE5136" w:rsidRPr="00FC6E71">
        <w:t>contextualized</w:t>
      </w:r>
      <w:r w:rsidR="00C1292C" w:rsidRPr="00FC6E71">
        <w:t xml:space="preserve"> their findings by using the emission factors presented in </w:t>
      </w:r>
      <w:r w:rsidR="00C1292C" w:rsidRPr="00FC6E71">
        <w:rPr>
          <w:b/>
          <w:bCs/>
        </w:rPr>
        <w:fldChar w:fldCharType="begin"/>
      </w:r>
      <w:r w:rsidR="00C1292C" w:rsidRPr="00FC6E71">
        <w:rPr>
          <w:b/>
          <w:bCs/>
        </w:rPr>
        <w:instrText xml:space="preserve"> REF _Ref36903895 \h  \* MERGEFORMAT </w:instrText>
      </w:r>
      <w:r w:rsidR="00C1292C" w:rsidRPr="00FC6E71">
        <w:rPr>
          <w:b/>
          <w:bCs/>
        </w:rPr>
      </w:r>
      <w:r w:rsidR="00C1292C" w:rsidRPr="00FC6E71">
        <w:rPr>
          <w:b/>
          <w:bCs/>
        </w:rPr>
        <w:fldChar w:fldCharType="separate"/>
      </w:r>
      <w:r w:rsidR="00D76144" w:rsidRPr="00FC6E71">
        <w:rPr>
          <w:b/>
          <w:bCs/>
        </w:rPr>
        <w:t xml:space="preserve">Table </w:t>
      </w:r>
      <w:r w:rsidR="00D76144" w:rsidRPr="00FC6E71">
        <w:rPr>
          <w:b/>
          <w:bCs/>
          <w:noProof/>
        </w:rPr>
        <w:t>2</w:t>
      </w:r>
      <w:r w:rsidR="00C1292C" w:rsidRPr="00FC6E71">
        <w:rPr>
          <w:b/>
          <w:bCs/>
        </w:rPr>
        <w:fldChar w:fldCharType="end"/>
      </w:r>
      <w:r w:rsidR="00C1292C" w:rsidRPr="00FC6E71">
        <w:t xml:space="preserve"> to model emissions from incinerators at national level in China based on an emissions abatement efficiency of 99%; estimating 25.5 </w:t>
      </w:r>
      <w:r w:rsidR="1C32CCC5" w:rsidRPr="00FC6E71">
        <w:t xml:space="preserve">metric </w:t>
      </w:r>
      <w:r w:rsidR="6819FE6E" w:rsidRPr="00FC6E71">
        <w:t>tons</w:t>
      </w:r>
      <w:r w:rsidR="00C1292C" w:rsidRPr="00FC6E71">
        <w:t xml:space="preserve"> per annum emitted to the atmosphere and 71.7 </w:t>
      </w:r>
      <w:r w:rsidR="197566CA" w:rsidRPr="00FC6E71">
        <w:t xml:space="preserve">metric </w:t>
      </w:r>
      <w:r w:rsidR="367117B2" w:rsidRPr="00FC6E71">
        <w:t>tons</w:t>
      </w:r>
      <w:r w:rsidR="00C1292C" w:rsidRPr="00FC6E71">
        <w:t xml:space="preserve"> per annum deposited in landfill or dumpsites. The study did not estimate emissions from open burning which are completely </w:t>
      </w:r>
      <w:r w:rsidR="331B4EDF" w:rsidRPr="00FC6E71">
        <w:t>unabated,</w:t>
      </w:r>
      <w:r w:rsidR="00C1292C" w:rsidRPr="00FC6E71">
        <w:t xml:space="preserve"> and </w:t>
      </w:r>
      <w:r w:rsidR="00150A8E">
        <w:t>we</w:t>
      </w:r>
      <w:r w:rsidR="00C1292C" w:rsidRPr="00FC6E71">
        <w:t xml:space="preserve"> </w:t>
      </w:r>
      <w:r w:rsidR="00150A8E">
        <w:t>would</w:t>
      </w:r>
      <w:r w:rsidR="00C1292C" w:rsidRPr="00FC6E71">
        <w:t xml:space="preserve"> </w:t>
      </w:r>
      <w:r w:rsidR="00C1292C" w:rsidRPr="00FC6E71">
        <w:lastRenderedPageBreak/>
        <w:t xml:space="preserve">recommend that </w:t>
      </w:r>
      <w:r w:rsidR="00150A8E">
        <w:t>such a</w:t>
      </w:r>
      <w:r w:rsidR="00150A8E" w:rsidRPr="00FC6E71">
        <w:t xml:space="preserve"> </w:t>
      </w:r>
      <w:r w:rsidR="00C1292C" w:rsidRPr="00FC6E71">
        <w:t xml:space="preserve">calculation is carried out to estimate the magnitude of release of these potentially hazardous substances. </w:t>
      </w:r>
    </w:p>
    <w:p w14:paraId="342EFDA9" w14:textId="1147BC2F" w:rsidR="00C1292C" w:rsidRPr="00FC6E71" w:rsidRDefault="00C1292C" w:rsidP="00BA5597">
      <w:pPr>
        <w:pStyle w:val="TAMainText"/>
      </w:pPr>
      <w:r w:rsidRPr="00FC6E71">
        <w:t xml:space="preserve">BFR concentrations in soils and sediments are also an indicator of plastic open burning activity. </w:t>
      </w:r>
      <w:r w:rsidR="00460F2E" w:rsidRPr="00FC6E71">
        <w:t xml:space="preserve">Both </w:t>
      </w:r>
      <w:r w:rsidR="00C47CDD" w:rsidRPr="00FC6E71">
        <w:rPr>
          <w:color w:val="000000"/>
        </w:rPr>
        <w:fldChar w:fldCharType="begin">
          <w:fldData xml:space="preserve">PEVuZE5vdGU+PENpdGUgQXV0aG9yWWVhcj0iMSI+PEF1dGhvcj5UYW5nPC9BdXRob3I+PFllYXI+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</w:fldData>
        </w:fldChar>
      </w:r>
      <w:r w:rsidR="00FE6022">
        <w:rPr>
          <w:color w:val="000000"/>
        </w:rPr>
        <w:instrText xml:space="preserve"> ADDIN EN.CITE </w:instrText>
      </w:r>
      <w:r w:rsidR="00FE6022">
        <w:rPr>
          <w:color w:val="000000"/>
        </w:rPr>
        <w:fldChar w:fldCharType="begin">
          <w:fldData xml:space="preserve">PEVuZE5vdGU+PENpdGUgQXV0aG9yWWVhcj0iMSI+PEF1dGhvcj5UYW5nPC9BdXRob3I+PFllYXI+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</w:fldData>
        </w:fldChar>
      </w:r>
      <w:r w:rsidR="00FE6022">
        <w:rPr>
          <w:color w:val="000000"/>
        </w:rPr>
        <w:instrText xml:space="preserve"> ADDIN EN.CITE.DATA </w:instrText>
      </w:r>
      <w:r w:rsidR="00FE6022">
        <w:rPr>
          <w:color w:val="000000"/>
        </w:rPr>
      </w:r>
      <w:r w:rsidR="00FE6022">
        <w:rPr>
          <w:color w:val="000000"/>
        </w:rPr>
        <w:fldChar w:fldCharType="end"/>
      </w:r>
      <w:r w:rsidR="00C47CDD" w:rsidRPr="00FC6E71">
        <w:rPr>
          <w:color w:val="000000"/>
        </w:rPr>
      </w:r>
      <w:r w:rsidR="00C47CDD" w:rsidRPr="00FC6E71">
        <w:rPr>
          <w:color w:val="000000"/>
        </w:rPr>
        <w:fldChar w:fldCharType="separate"/>
      </w:r>
      <w:r w:rsidR="00FE6022">
        <w:rPr>
          <w:noProof/>
          <w:color w:val="000000"/>
        </w:rPr>
        <w:t>Tang et al.</w:t>
      </w:r>
      <w:r w:rsidR="00FE6022" w:rsidRPr="00FE6022">
        <w:rPr>
          <w:noProof/>
          <w:color w:val="000000"/>
          <w:vertAlign w:val="superscript"/>
        </w:rPr>
        <w:t>74</w:t>
      </w:r>
      <w:r w:rsidR="00C47CDD" w:rsidRPr="00FC6E71">
        <w:rPr>
          <w:color w:val="000000"/>
        </w:rPr>
        <w:fldChar w:fldCharType="end"/>
      </w:r>
      <w:r w:rsidRPr="00FC6E71">
        <w:rPr>
          <w:color w:val="000000"/>
        </w:rPr>
        <w:t xml:space="preserve"> and </w:t>
      </w:r>
      <w:r w:rsidRPr="00FC6E71">
        <w:rPr>
          <w:color w:val="000000"/>
        </w:rPr>
        <w:fldChar w:fldCharType="begin">
          <w:fldData xml:space="preserve">PEVuZE5vdGU+PENpdGUgQXV0aG9yWWVhcj0iMSI+PEF1dGhvcj5UYW5nPC9BdXRob3I+PFllYXI+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c3NtZW50LCBCZWlqaW5nIDEwMDAxMiwgUGVvcGxlcyBSIENoaW5hLiYjeEQ7end0YW5nQG5jZXB1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==
</w:fldData>
        </w:fldChar>
      </w:r>
      <w:r w:rsidR="00FE6022">
        <w:rPr>
          <w:color w:val="000000"/>
        </w:rPr>
        <w:instrText xml:space="preserve"> ADDIN EN.CITE </w:instrText>
      </w:r>
      <w:r w:rsidR="00FE6022">
        <w:rPr>
          <w:color w:val="000000"/>
        </w:rPr>
        <w:fldChar w:fldCharType="begin">
          <w:fldData xml:space="preserve">PEVuZE5vdGU+PENpdGUgQXV0aG9yWWVhcj0iMSI+PEF1dGhvcj5UYW5nPC9BdXRob3I+PFllYXI+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c3NtZW50LCBCZWlqaW5nIDEwMDAxMiwgUGVvcGxlcyBSIENoaW5hLiYjeEQ7end0YW5nQG5jZXB1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==
</w:fldData>
        </w:fldChar>
      </w:r>
      <w:r w:rsidR="00FE6022">
        <w:rPr>
          <w:color w:val="000000"/>
        </w:rPr>
        <w:instrText xml:space="preserve"> ADDIN EN.CITE.DATA </w:instrText>
      </w:r>
      <w:r w:rsidR="00FE6022">
        <w:rPr>
          <w:color w:val="000000"/>
        </w:rPr>
      </w:r>
      <w:r w:rsidR="00FE6022">
        <w:rPr>
          <w:color w:val="000000"/>
        </w:rPr>
        <w:fldChar w:fldCharType="end"/>
      </w:r>
      <w:r w:rsidRPr="00FC6E71">
        <w:rPr>
          <w:color w:val="000000"/>
        </w:rPr>
      </w:r>
      <w:r w:rsidRPr="00FC6E71">
        <w:rPr>
          <w:color w:val="000000"/>
        </w:rPr>
        <w:fldChar w:fldCharType="separate"/>
      </w:r>
      <w:r w:rsidR="00FE6022">
        <w:rPr>
          <w:noProof/>
          <w:color w:val="000000"/>
        </w:rPr>
        <w:t>Tang et al.</w:t>
      </w:r>
      <w:r w:rsidR="00FE6022" w:rsidRPr="00FE6022">
        <w:rPr>
          <w:noProof/>
          <w:color w:val="000000"/>
          <w:vertAlign w:val="superscript"/>
        </w:rPr>
        <w:t>75</w:t>
      </w:r>
      <w:r w:rsidRPr="00FC6E71">
        <w:rPr>
          <w:color w:val="000000"/>
        </w:rPr>
        <w:fldChar w:fldCharType="end"/>
      </w:r>
      <w:r w:rsidRPr="00FC6E71">
        <w:t>, investigated soil and sediment concentrations in an area of China where plastics recycling has been a major activity for more than 30 years. Wh</w:t>
      </w:r>
      <w:r w:rsidR="00150A8E">
        <w:t>ereas</w:t>
      </w:r>
      <w:r w:rsidRPr="00FC6E71">
        <w:t xml:space="preserve"> the studies were unable to determine whether the soil and sediment concentrations resul</w:t>
      </w:r>
      <w:r w:rsidR="00460F2E" w:rsidRPr="00FC6E71">
        <w:t>ted from open burning, abrasion</w:t>
      </w:r>
      <w:r w:rsidRPr="00FC6E71">
        <w:t xml:space="preserve"> or extrusion, </w:t>
      </w:r>
      <w:r w:rsidR="006D4F0B">
        <w:t xml:space="preserve">we speculate that </w:t>
      </w:r>
      <w:r w:rsidRPr="00FC6E71">
        <w:t xml:space="preserve">the higher temperatures in open burning compared to extrusion could indicate that open burning </w:t>
      </w:r>
      <w:r w:rsidR="00CA4623">
        <w:t>is</w:t>
      </w:r>
      <w:r w:rsidRPr="00FC6E71">
        <w:t xml:space="preserve"> </w:t>
      </w:r>
      <w:r w:rsidR="006D4F0B">
        <w:t>also a</w:t>
      </w:r>
      <w:r w:rsidRPr="00FC6E71">
        <w:t xml:space="preserve"> likely source.</w:t>
      </w:r>
      <w:r w:rsidR="00E37387" w:rsidRPr="00FC6E71">
        <w:t xml:space="preserve"> </w:t>
      </w:r>
      <w:r w:rsidR="00E37387" w:rsidRPr="00FC6E71">
        <w:fldChar w:fldCharType="begin">
          <w:fldData xml:space="preserve">PEVuZE5vdGU+PENpdGUgQXV0aG9yWWVhcj0iMSI+PEF1dGhvcj5UYW5nPC9BdXRob3I+PFllYXI+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</w:fldData>
        </w:fldChar>
      </w:r>
      <w:r w:rsidR="00FE6022">
        <w:instrText xml:space="preserve"> ADDIN EN.CITE </w:instrText>
      </w:r>
      <w:r w:rsidR="00FE6022">
        <w:fldChar w:fldCharType="begin">
          <w:fldData xml:space="preserve">PEVuZE5vdGU+PENpdGUgQXV0aG9yWWVhcj0iMSI+PEF1dGhvcj5UYW5nPC9BdXRob3I+PFllYXI+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</w:fldData>
        </w:fldChar>
      </w:r>
      <w:r w:rsidR="00FE6022">
        <w:instrText xml:space="preserve"> ADDIN EN.CITE.DATA </w:instrText>
      </w:r>
      <w:r w:rsidR="00FE6022">
        <w:fldChar w:fldCharType="end"/>
      </w:r>
      <w:r w:rsidR="00E37387" w:rsidRPr="00FC6E71">
        <w:fldChar w:fldCharType="separate"/>
      </w:r>
      <w:r w:rsidR="00FE6022">
        <w:rPr>
          <w:noProof/>
        </w:rPr>
        <w:t>Tang et al.</w:t>
      </w:r>
      <w:r w:rsidR="00FE6022" w:rsidRPr="00FE6022">
        <w:rPr>
          <w:noProof/>
          <w:vertAlign w:val="superscript"/>
        </w:rPr>
        <w:t>74</w:t>
      </w:r>
      <w:r w:rsidR="00E37387" w:rsidRPr="00FC6E71">
        <w:fldChar w:fldCharType="end"/>
      </w:r>
      <w:r w:rsidR="00E37387" w:rsidRPr="00FC6E71">
        <w:t xml:space="preserve"> </w:t>
      </w:r>
      <w:r w:rsidR="0030500D">
        <w:t xml:space="preserve">took </w:t>
      </w:r>
      <w:r w:rsidR="00E37387" w:rsidRPr="00FC6E71">
        <w:t>hair samples from the local population</w:t>
      </w:r>
      <w:r w:rsidR="0030500D">
        <w:t xml:space="preserve"> and compared them with the concentrations in sediments and soils to infer the level of exposure to human receptors</w:t>
      </w:r>
      <w:r w:rsidR="00E37387" w:rsidRPr="00FC6E71">
        <w:t xml:space="preserve">. </w:t>
      </w:r>
      <w:r w:rsidR="002F1EF5" w:rsidRPr="00FC6E71">
        <w:t>Y</w:t>
      </w:r>
      <w:r w:rsidR="00E37387" w:rsidRPr="00FC6E71">
        <w:t>oung people</w:t>
      </w:r>
      <w:r w:rsidR="00CA4623">
        <w:t xml:space="preserve"> </w:t>
      </w:r>
      <w:r w:rsidR="00CA4623" w:rsidRPr="00CA4623">
        <w:t>(15−45 years old)</w:t>
      </w:r>
      <w:r w:rsidR="00E37387" w:rsidRPr="00FC6E71">
        <w:t xml:space="preserve">, who </w:t>
      </w:r>
      <w:r w:rsidR="00CA4623">
        <w:t xml:space="preserve">the authors state, </w:t>
      </w:r>
      <w:r w:rsidR="00E37387" w:rsidRPr="00FC6E71">
        <w:t xml:space="preserve">are more likely to be involved in plastic recycling operations, </w:t>
      </w:r>
      <w:r w:rsidR="007B50FE">
        <w:t>featured</w:t>
      </w:r>
      <w:r w:rsidR="00E37387" w:rsidRPr="00FC6E71">
        <w:t xml:space="preserve"> much higher concentrations, 133 ng ΣPBDE g</w:t>
      </w:r>
      <w:r w:rsidR="00E37387" w:rsidRPr="00FC6E71">
        <w:rPr>
          <w:vertAlign w:val="superscript"/>
        </w:rPr>
        <w:t>-1</w:t>
      </w:r>
      <w:r w:rsidR="00E37387" w:rsidRPr="00FC6E71">
        <w:t xml:space="preserve"> hair (dry wt.), compared to children and older adults</w:t>
      </w:r>
      <w:r w:rsidR="00460F2E" w:rsidRPr="00FC6E71">
        <w:t xml:space="preserve">, indicating that BFRs may be transferring into their bodies through occupational exposure. </w:t>
      </w:r>
    </w:p>
    <w:p w14:paraId="522B53C8" w14:textId="77B98175" w:rsidR="00C1292C" w:rsidRPr="00FC6E71" w:rsidRDefault="00C1292C" w:rsidP="00D11CBA">
      <w:pPr>
        <w:pStyle w:val="Heading2"/>
      </w:pPr>
      <w:r w:rsidRPr="00FC6E71">
        <w:t xml:space="preserve">Phthalates </w:t>
      </w:r>
    </w:p>
    <w:p w14:paraId="2FF35C9B" w14:textId="71F19425" w:rsidR="0059117A" w:rsidRPr="00FC6E71" w:rsidRDefault="0057516C" w:rsidP="00BA5597">
      <w:pPr>
        <w:pStyle w:val="TAMainText"/>
      </w:pPr>
      <w:r w:rsidRPr="00FC6E71">
        <w:t xml:space="preserve">In plastics, phthalates are used primarily as </w:t>
      </w:r>
      <w:r w:rsidR="002A646B" w:rsidRPr="00FC6E71">
        <w:t>plasticizers</w:t>
      </w:r>
      <w:r w:rsidRPr="00FC6E71">
        <w:t xml:space="preserve"> in </w:t>
      </w:r>
      <w:r w:rsidR="00FA1D7E" w:rsidRPr="00FC6E71">
        <w:t>polyvinyl chloride (</w:t>
      </w:r>
      <w:r w:rsidRPr="00FC6E71">
        <w:t>PVC</w:t>
      </w:r>
      <w:r w:rsidR="00FA1D7E" w:rsidRPr="00FC6E71">
        <w:t>)</w:t>
      </w:r>
      <w:r w:rsidR="00AA6C8C">
        <w:t>,</w:t>
      </w:r>
      <w:r w:rsidRPr="00FC6E71">
        <w:t xml:space="preserve"> </w:t>
      </w:r>
      <w:r w:rsidR="00A54D27" w:rsidRPr="00FC6E71">
        <w:t>where they modulate elasticity in products such as toys, building materials, clothing, and medial appliances</w:t>
      </w:r>
      <w:r w:rsidR="00F8430F" w:rsidRPr="00FC6E71">
        <w:t>,</w:t>
      </w:r>
      <w:r w:rsidR="00A54D27" w:rsidRPr="00FC6E71">
        <w:fldChar w:fldCharType="begin"/>
      </w:r>
      <w:r w:rsidR="00FE6022">
        <w:instrText xml:space="preserve"> ADDIN EN.CITE &lt;EndNote&gt;&lt;Cite&gt;&lt;Author&gt;Annamalai&lt;/Author&gt;&lt;Year&gt;2017&lt;/Year&gt;&lt;RecNum&gt;5898&lt;/RecNum&gt;&lt;DisplayText&gt;&lt;style face="superscript"&gt;76&lt;/style&gt;&lt;/DisplayText&gt;&lt;record&gt;&lt;rec-number&gt;5898&lt;/rec-number&gt;&lt;foreign-keys&gt;&lt;key app="EN" db-id="x9ep5rzpeferz2er5wxxvrplewr09fz5setz" timestamp="1588667820" guid="b8dbf6d7-ea7a-45ba-97a0-27b742cb0dd0"&gt;5898&lt;/key&gt;&lt;/foreign-keys&gt;&lt;ref-type name="Journal Article"&gt;17&lt;/ref-type&gt;&lt;contributors&gt;&lt;authors&gt;&lt;author&gt;Annamalai, Jayshree&lt;/author&gt;&lt;author&gt;Namasivayam, Vasudevan&lt;/author&gt;&lt;/authors&gt;&lt;/contributors&gt;&lt;titles&gt;&lt;title&gt;Determination of effect of pH and storage temperature on leaching of phthalate esters from plastic containers by ultrasound-assisted dispersive liquid–liquid micro-extraction&lt;/title&gt;&lt;secondary-title&gt;Journal of Food Measurement and Characterization&lt;/secondary-title&gt;&lt;/titles&gt;&lt;periodical&gt;&lt;full-title&gt;Journal of Food Measurement and Characterization&lt;/full-title&gt;&lt;/periodical&gt;&lt;pages&gt;2222-2232&lt;/pages&gt;&lt;volume&gt;11&lt;/volume&gt;&lt;number&gt;4&lt;/number&gt;&lt;dates&gt;&lt;year&gt;2017&lt;/year&gt;&lt;pub-dates&gt;&lt;date&gt;2017/12/01&lt;/date&gt;&lt;/pub-dates&gt;&lt;/dates&gt;&lt;isbn&gt;2193-4134&lt;/isbn&gt;&lt;urls&gt;&lt;related-urls&gt;&lt;url&gt;https://doi.org/10.1007/s11694-017-9607-1&lt;/url&gt;&lt;/related-urls&gt;&lt;/urls&gt;&lt;electronic-resource-num&gt;10.1007/s11694-017-9607-1&lt;/electronic-resource-num&gt;&lt;/record&gt;&lt;/Cite&gt;&lt;/EndNote&gt;</w:instrText>
      </w:r>
      <w:r w:rsidR="00A54D27" w:rsidRPr="00FC6E71">
        <w:fldChar w:fldCharType="separate"/>
      </w:r>
      <w:r w:rsidR="00FE6022" w:rsidRPr="00FE6022">
        <w:rPr>
          <w:noProof/>
          <w:vertAlign w:val="superscript"/>
        </w:rPr>
        <w:t>76</w:t>
      </w:r>
      <w:r w:rsidR="00A54D27" w:rsidRPr="00FC6E71">
        <w:fldChar w:fldCharType="end"/>
      </w:r>
      <w:r w:rsidR="0059117A" w:rsidRPr="00FC6E71">
        <w:t xml:space="preserve"> with annual consumption reported to be as high as 8 Mt y</w:t>
      </w:r>
      <w:r w:rsidR="0059117A" w:rsidRPr="00FC6E71">
        <w:rPr>
          <w:vertAlign w:val="superscript"/>
        </w:rPr>
        <w:t>-1</w:t>
      </w:r>
      <w:r w:rsidR="00F8430F" w:rsidRPr="00FC6E71">
        <w:t>.</w:t>
      </w:r>
      <w:r w:rsidR="004E2074" w:rsidRPr="00FC6E71">
        <w:fldChar w:fldCharType="begin"/>
      </w:r>
      <w:r w:rsidR="00FE6022">
        <w:instrText xml:space="preserve"> ADDIN EN.CITE &lt;EndNote&gt;&lt;Cite&gt;&lt;Author&gt;Lu&lt;/Author&gt;&lt;Year&gt;2020&lt;/Year&gt;&lt;RecNum&gt;6540&lt;/RecNum&gt;&lt;DisplayText&gt;&lt;style face="superscript"&gt;77&lt;/style&gt;&lt;/DisplayText&gt;&lt;record&gt;&lt;rec-number&gt;6540&lt;/rec-number&gt;&lt;foreign-keys&gt;&lt;key app="EN" db-id="x9ep5rzpeferz2er5wxxvrplewr09fz5setz" timestamp="1605626813" guid="fb8ecdbb-7021-4de1-bb42-2b80ca65f85a"&gt;6540&lt;/key&gt;&lt;/foreign-keys&gt;&lt;ref-type name="Journal Article"&gt;17&lt;/ref-type&gt;&lt;contributors&gt;&lt;authors&gt;&lt;author&gt;Lu, Shaoyou&lt;/author&gt;&lt;author&gt;Yang, Dongfeng&lt;/author&gt;&lt;author&gt;Ge, Xiang&lt;/author&gt;&lt;author&gt;Li, Le&lt;/author&gt;&lt;author&gt;Zhao, Yang&lt;/author&gt;&lt;author&gt;Li, Chun&lt;/author&gt;&lt;author&gt;Ma, Shengtao&lt;/author&gt;&lt;author&gt;Yu, Yingxin&lt;/author&gt;&lt;/authors&gt;&lt;/contributors&gt;&lt;titles&gt;&lt;title&gt;The internal exposure of phthalate metabolites and bisphenols in waste incineration plant workers and the associated health risks&lt;/title&gt;&lt;secondary-title&gt;Environment International&lt;/secondary-title&gt;&lt;/titles&gt;&lt;periodical&gt;&lt;full-title&gt;Environment International&lt;/full-title&gt;&lt;/periodical&gt;&lt;pages&gt;106101&lt;/pages&gt;&lt;volume&gt;145&lt;/volume&gt;&lt;keywords&gt;&lt;keyword&gt;Bisphenols&lt;/keyword&gt;&lt;keyword&gt;Health risk assessment&lt;/keyword&gt;&lt;keyword&gt;Municipal solid waste incineration&lt;/keyword&gt;&lt;keyword&gt;Phthalate metabolites&lt;/keyword&gt;&lt;keyword&gt;Urine&lt;/keyword&gt;&lt;/keywords&gt;&lt;dates&gt;&lt;year&gt;2020&lt;/year&gt;&lt;pub-dates&gt;&lt;date&gt;2020/12/01/&lt;/date&gt;&lt;/pub-dates&gt;&lt;/dates&gt;&lt;isbn&gt;0160-4120&lt;/isbn&gt;&lt;urls&gt;&lt;related-urls&gt;&lt;url&gt;http://www.sciencedirect.com/science/article/pii/S0160412020320560&lt;/url&gt;&lt;/related-urls&gt;&lt;/urls&gt;&lt;electronic-resource-num&gt;https://doi.org/10.1016/j.envint.2020.106101&lt;/electronic-resource-num&gt;&lt;/record&gt;&lt;/Cite&gt;&lt;/EndNote&gt;</w:instrText>
      </w:r>
      <w:r w:rsidR="004E2074" w:rsidRPr="00FC6E71">
        <w:fldChar w:fldCharType="separate"/>
      </w:r>
      <w:r w:rsidR="00FE6022" w:rsidRPr="00FE6022">
        <w:rPr>
          <w:noProof/>
          <w:vertAlign w:val="superscript"/>
        </w:rPr>
        <w:t>77</w:t>
      </w:r>
      <w:r w:rsidR="004E2074" w:rsidRPr="00FC6E71">
        <w:fldChar w:fldCharType="end"/>
      </w:r>
      <w:r w:rsidR="0059117A" w:rsidRPr="00FC6E71">
        <w:t xml:space="preserve"> Their low molecular weight and tendency for non-covalent bonding to polymers means that some formulations are very sensitive to changes in temperature and pH and readily escape from their host products into </w:t>
      </w:r>
      <w:r w:rsidR="006D4F0B">
        <w:t xml:space="preserve">the </w:t>
      </w:r>
      <w:r w:rsidR="0059117A" w:rsidRPr="00FC6E71">
        <w:t>environment</w:t>
      </w:r>
      <w:r w:rsidR="003A3592">
        <w:t>,</w:t>
      </w:r>
      <w:r w:rsidR="0059117A" w:rsidRPr="00FC6E71">
        <w:t xml:space="preserve"> where they </w:t>
      </w:r>
      <w:r w:rsidR="009D7675" w:rsidRPr="00FC6E71">
        <w:t>have potential for long-range transport</w:t>
      </w:r>
      <w:r w:rsidR="004E2074" w:rsidRPr="00FC6E71">
        <w:fldChar w:fldCharType="begin"/>
      </w:r>
      <w:r w:rsidR="00FE6022">
        <w:instrText xml:space="preserve"> ADDIN EN.CITE &lt;EndNote&gt;&lt;Cite&gt;&lt;Author&gt;Růžičková&lt;/Author&gt;&lt;Year&gt;2016&lt;/Year&gt;&lt;RecNum&gt;6541&lt;/RecNum&gt;&lt;DisplayText&gt;&lt;style face="superscript"&gt;78&lt;/style&gt;&lt;/DisplayText&gt;&lt;record&gt;&lt;rec-number&gt;6541&lt;/rec-number&gt;&lt;foreign-keys&gt;&lt;key app="EN" db-id="x9ep5rzpeferz2er5wxxvrplewr09fz5setz" timestamp="1605627280" guid="82cdf489-cd01-4dce-b6c8-b9e52c9a709e"&gt;6541&lt;/key&gt;&lt;/foreign-keys&gt;&lt;ref-type name="Journal Article"&gt;17&lt;/ref-type&gt;&lt;contributors&gt;&lt;authors&gt;&lt;author&gt;Růžičková, Jana&lt;/author&gt;&lt;author&gt;Raclavská, Helena&lt;/author&gt;&lt;author&gt;Raclavský, Konstantin&lt;/author&gt;&lt;author&gt;Juchelková, Dagmar&lt;/author&gt;&lt;/authors&gt;&lt;/contributors&gt;&lt;titles&gt;&lt;title&gt;Phthalates in PM2.5 airborne particles in the Moravian-Silesian Region, Czech Republic&lt;/title&gt;&lt;secondary-title&gt;Perspectives in Science&lt;/secondary-title&gt;&lt;/titles&gt;&lt;periodical&gt;&lt;full-title&gt;Perspectives in Science&lt;/full-title&gt;&lt;/periodical&gt;&lt;pages&gt;178-183&lt;/pages&gt;&lt;volume&gt;7&lt;/volume&gt;&lt;keywords&gt;&lt;keyword&gt;Airborne particles&lt;/keyword&gt;&lt;keyword&gt;Air pollution&lt;/keyword&gt;&lt;keyword&gt;Environmental geochemistry&lt;/keyword&gt;&lt;keyword&gt;Moravian-Silesian Region&lt;/keyword&gt;&lt;keyword&gt;PM&lt;/keyword&gt;&lt;keyword&gt;Phthalates&lt;/keyword&gt;&lt;/keywords&gt;&lt;dates&gt;&lt;year&gt;2016&lt;/year&gt;&lt;pub-dates&gt;&lt;date&gt;2016/03/01/&lt;/date&gt;&lt;/pub-dates&gt;&lt;/dates&gt;&lt;isbn&gt;2213-0209&lt;/isbn&gt;&lt;urls&gt;&lt;related-urls&gt;&lt;url&gt;http://www.sciencedirect.com/science/article/pii/S2213020915000749&lt;/url&gt;&lt;/related-urls&gt;&lt;/urls&gt;&lt;electronic-resource-num&gt;https://doi.org/10.1016/j.pisc.2015.11.029&lt;/electronic-resource-num&gt;&lt;/record&gt;&lt;/Cite&gt;&lt;/EndNote&gt;</w:instrText>
      </w:r>
      <w:r w:rsidR="004E2074" w:rsidRPr="00FC6E71">
        <w:fldChar w:fldCharType="separate"/>
      </w:r>
      <w:r w:rsidR="00FE6022" w:rsidRPr="00FE6022">
        <w:rPr>
          <w:noProof/>
          <w:vertAlign w:val="superscript"/>
        </w:rPr>
        <w:t>78</w:t>
      </w:r>
      <w:r w:rsidR="004E2074" w:rsidRPr="00FC6E71">
        <w:fldChar w:fldCharType="end"/>
      </w:r>
      <w:r w:rsidR="009D7675" w:rsidRPr="00FC6E71">
        <w:t xml:space="preserve"> and </w:t>
      </w:r>
      <w:r w:rsidR="00CA4623">
        <w:t xml:space="preserve">as a result </w:t>
      </w:r>
      <w:r w:rsidR="009D7675" w:rsidRPr="00FC6E71">
        <w:t xml:space="preserve">are </w:t>
      </w:r>
      <w:r w:rsidR="0059117A" w:rsidRPr="00FC6E71">
        <w:t xml:space="preserve">found in almost all </w:t>
      </w:r>
      <w:r w:rsidR="006D4F0B">
        <w:t xml:space="preserve">environmental </w:t>
      </w:r>
      <w:r w:rsidR="0059117A" w:rsidRPr="00FC6E71">
        <w:t>compartments</w:t>
      </w:r>
      <w:r w:rsidR="00F8430F" w:rsidRPr="00FC6E71">
        <w:t>.</w:t>
      </w:r>
      <w:r w:rsidR="009D7675" w:rsidRPr="00FC6E71">
        <w:rPr>
          <w:szCs w:val="22"/>
        </w:rPr>
        <w:fldChar w:fldCharType="begin"/>
      </w:r>
      <w:r w:rsidR="00FE6022">
        <w:rPr>
          <w:szCs w:val="22"/>
        </w:rPr>
        <w:instrText xml:space="preserve"> ADDIN EN.CITE &lt;EndNote&gt;&lt;Cite&gt;&lt;Author&gt;Gao&lt;/Author&gt;&lt;Year&gt;2016&lt;/Year&gt;&lt;RecNum&gt;6455&lt;/RecNum&gt;&lt;DisplayText&gt;&lt;style face="superscript"&gt;79&lt;/style&gt;&lt;/DisplayText&gt;&lt;record&gt;&lt;rec-number&gt;6455&lt;/rec-number&gt;&lt;foreign-keys&gt;&lt;key app="EN" db-id="x9ep5rzpeferz2er5wxxvrplewr09fz5setz" timestamp="1602762734" guid="97f150d1-2ac9-40fe-9bfb-62437223c6d4"&gt;6455&lt;/key&gt;&lt;/foreign-keys&gt;&lt;ref-type name="Journal Article"&gt;17&lt;/ref-type&gt;&lt;contributors&gt;&lt;authors&gt;&lt;author&gt;Gao, Da-Wen&lt;/author&gt;&lt;author&gt;Wen, Zhi-Dan&lt;/author&gt;&lt;/authors&gt;&lt;/contributors&gt;&lt;titles&gt;&lt;title&gt;Phthalate esters in the environment: A critical review of their occurrence, biodegradation, and removal during wastewater treatment processes&lt;/title&gt;&lt;secondary-title&gt;Science of The Total Environment&lt;/secondary-title&gt;&lt;/titles&gt;&lt;periodical&gt;&lt;full-title&gt;Science of The Total Environment&lt;/full-title&gt;&lt;/periodical&gt;&lt;pages&gt;986-1001&lt;/pages&gt;&lt;volume&gt;541&lt;/volume&gt;&lt;keywords&gt;&lt;keyword&gt;Phthalate esters&lt;/keyword&gt;&lt;keyword&gt;Occurrence&lt;/keyword&gt;&lt;keyword&gt;Biodegradation&lt;/keyword&gt;&lt;keyword&gt;Wastewater treatment processes&lt;/keyword&gt;&lt;/keywords&gt;&lt;dates&gt;&lt;year&gt;2016&lt;/year&gt;&lt;pub-dates&gt;&lt;date&gt;2016/01/15/&lt;/date&gt;&lt;/pub-dates&gt;&lt;/dates&gt;&lt;isbn&gt;0048-9697&lt;/isbn&gt;&lt;urls&gt;&lt;related-urls&gt;&lt;url&gt;http://www.sciencedirect.com/science/article/pii/S0048969715308093&lt;/url&gt;&lt;/related-urls&gt;&lt;/urls&gt;&lt;electronic-resource-num&gt;https://doi.org/10.1016/j.scitotenv.2015.09.148&lt;/electronic-resource-num&gt;&lt;/record&gt;&lt;/Cite&gt;&lt;/EndNote&gt;</w:instrText>
      </w:r>
      <w:r w:rsidR="009D7675" w:rsidRPr="00FC6E71">
        <w:rPr>
          <w:szCs w:val="22"/>
        </w:rPr>
        <w:fldChar w:fldCharType="separate"/>
      </w:r>
      <w:r w:rsidR="00FE6022" w:rsidRPr="00FE6022">
        <w:rPr>
          <w:noProof/>
          <w:szCs w:val="22"/>
          <w:vertAlign w:val="superscript"/>
        </w:rPr>
        <w:t>79</w:t>
      </w:r>
      <w:r w:rsidR="009D7675" w:rsidRPr="00FC6E71">
        <w:rPr>
          <w:szCs w:val="22"/>
        </w:rPr>
        <w:fldChar w:fldCharType="end"/>
      </w:r>
      <w:r w:rsidR="0059117A" w:rsidRPr="00FC6E71">
        <w:t xml:space="preserve">  </w:t>
      </w:r>
    </w:p>
    <w:p w14:paraId="52F8D333" w14:textId="446F8A3C" w:rsidR="009D7675" w:rsidRPr="00FC6E71" w:rsidRDefault="00A54D27" w:rsidP="00BA5597">
      <w:pPr>
        <w:pStyle w:val="TAMainText"/>
      </w:pPr>
      <w:r w:rsidRPr="00FC6E71">
        <w:t>Phthalates bond readily with fats</w:t>
      </w:r>
      <w:r w:rsidR="00002A9C" w:rsidRPr="00FC6E71">
        <w:t>,</w:t>
      </w:r>
      <w:r w:rsidRPr="00FC6E71">
        <w:t xml:space="preserve"> which mean</w:t>
      </w:r>
      <w:r w:rsidR="00002A9C" w:rsidRPr="00FC6E71">
        <w:t>s</w:t>
      </w:r>
      <w:r w:rsidRPr="00FC6E71">
        <w:t xml:space="preserve"> they are easily absorbed into the human bloodstream.</w:t>
      </w:r>
      <w:r w:rsidR="00C04214">
        <w:fldChar w:fldCharType="begin"/>
      </w:r>
      <w:r w:rsidR="00FE6022">
        <w:instrText xml:space="preserve"> ADDIN EN.CITE &lt;EndNote&gt;&lt;Cite&gt;&lt;Author&gt;Serrano&lt;/Author&gt;&lt;Year&gt;2014&lt;/Year&gt;&lt;RecNum&gt;6859&lt;/RecNum&gt;&lt;DisplayText&gt;&lt;style face="superscript"&gt;80&lt;/style&gt;&lt;/DisplayText&gt;&lt;record&gt;&lt;rec-number&gt;6859&lt;/rec-number&gt;&lt;foreign-keys&gt;&lt;key app="EN" db-id="x9ep5rzpeferz2er5wxxvrplewr09fz5setz" timestamp="1615390335" guid="811a0ec4-9c89-4fa5-9369-4caed59d7071"&gt;6859&lt;/key&gt;&lt;/foreign-keys&gt;&lt;ref-type name="Journal Article"&gt;17&lt;/ref-type&gt;&lt;contributors&gt;&lt;authors&gt;&lt;author&gt;Serrano, Samantha E.&lt;/author&gt;&lt;author&gt;Braun, Joseph&lt;/author&gt;&lt;author&gt;Trasande, Leonardo&lt;/author&gt;&lt;author&gt;Dills, Russell&lt;/author&gt;&lt;author&gt;Sathyanarayana, Sheela&lt;/author&gt;&lt;/authors&gt;&lt;/contributors&gt;&lt;titles&gt;&lt;title&gt;Phthalates and diet: a review of the food monitoring and epidemiology data&lt;/title&gt;&lt;secondary-title&gt;Environmental Health&lt;/secondary-title&gt;&lt;/titles&gt;&lt;periodical&gt;&lt;full-title&gt;Environmental Health&lt;/full-title&gt;&lt;/periodical&gt;&lt;pages&gt;43&lt;/pages&gt;&lt;volume&gt;13&lt;/volume&gt;&lt;number&gt;1&lt;/number&gt;&lt;dates&gt;&lt;year&gt;2014&lt;/year&gt;&lt;pub-dates&gt;&lt;date&gt;2014/06/02&lt;/date&gt;&lt;/pub-dates&gt;&lt;/dates&gt;&lt;isbn&gt;1476-069X&lt;/isbn&gt;&lt;urls&gt;&lt;related-urls&gt;&lt;url&gt;https://doi.org/10.1186/1476-069X-13-43&lt;/url&gt;&lt;/related-urls&gt;&lt;/urls&gt;&lt;electronic-resource-num&gt;10.1186/1476-069X-13-43&lt;/electronic-resource-num&gt;&lt;/record&gt;&lt;/Cite&gt;&lt;/EndNote&gt;</w:instrText>
      </w:r>
      <w:r w:rsidR="00C04214">
        <w:fldChar w:fldCharType="separate"/>
      </w:r>
      <w:r w:rsidR="00FE6022" w:rsidRPr="00FE6022">
        <w:rPr>
          <w:noProof/>
          <w:vertAlign w:val="superscript"/>
        </w:rPr>
        <w:t>80</w:t>
      </w:r>
      <w:r w:rsidR="00C04214">
        <w:fldChar w:fldCharType="end"/>
      </w:r>
      <w:r w:rsidRPr="00FC6E71">
        <w:t xml:space="preserve"> Once inside the human body, they are transformed, and their metabolites </w:t>
      </w:r>
      <w:r w:rsidR="0045526C" w:rsidRPr="00FC6E71">
        <w:t xml:space="preserve">can </w:t>
      </w:r>
      <w:r w:rsidR="0045526C" w:rsidRPr="00FC6E71">
        <w:lastRenderedPageBreak/>
        <w:t>irreversibly disrupt the endocrine system</w:t>
      </w:r>
      <w:proofErr w:type="gramStart"/>
      <w:r w:rsidR="00F8430F" w:rsidRPr="00FC6E71">
        <w:t>,</w:t>
      </w:r>
      <w:proofErr w:type="gramEnd"/>
      <w:r w:rsidR="0045526C" w:rsidRPr="00FC6E71">
        <w:fldChar w:fldCharType="begin">
          <w:fldData xml:space="preserve">PEVuZE5vdGU+PENpdGU+PEF1dGhvcj5TaW1vbmVpdDwvQXV0aG9yPjxZZWFyPjIwMDU8L1llYXI+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=
</w:fldData>
        </w:fldChar>
      </w:r>
      <w:r w:rsidR="00FE6022">
        <w:instrText xml:space="preserve"> ADDIN EN.CITE </w:instrText>
      </w:r>
      <w:r w:rsidR="00FE6022">
        <w:fldChar w:fldCharType="begin">
          <w:fldData xml:space="preserve">PEVuZE5vdGU+PENpdGU+PEF1dGhvcj5TaW1vbmVpdDwvQXV0aG9yPjxZZWFyPjIwMDU8L1llYXI+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=
</w:fldData>
        </w:fldChar>
      </w:r>
      <w:r w:rsidR="00FE6022">
        <w:instrText xml:space="preserve"> ADDIN EN.CITE.DATA </w:instrText>
      </w:r>
      <w:r w:rsidR="00FE6022">
        <w:fldChar w:fldCharType="end"/>
      </w:r>
      <w:r w:rsidR="0045526C" w:rsidRPr="00FC6E71">
        <w:fldChar w:fldCharType="separate"/>
      </w:r>
      <w:r w:rsidR="00FE6022" w:rsidRPr="00FE6022">
        <w:rPr>
          <w:noProof/>
          <w:vertAlign w:val="superscript"/>
        </w:rPr>
        <w:t>81</w:t>
      </w:r>
      <w:r w:rsidR="0045526C" w:rsidRPr="00FC6E71">
        <w:fldChar w:fldCharType="end"/>
      </w:r>
      <w:r w:rsidR="009D7675" w:rsidRPr="00FC6E71">
        <w:t xml:space="preserve"> metabolism</w:t>
      </w:r>
      <w:r w:rsidR="009D7675" w:rsidRPr="00FC6E71">
        <w:fldChar w:fldCharType="begin">
          <w:fldData xml:space="preserve">PEVuZE5vdGU+PENpdGU+PEF1dGhvcj5QZXRyb3ZpxI1vdsOhPC9BdXRob3I+PFllYXI+MjAxNjwv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</w:fldData>
        </w:fldChar>
      </w:r>
      <w:r w:rsidR="00FE6022">
        <w:instrText xml:space="preserve"> ADDIN EN.CITE </w:instrText>
      </w:r>
      <w:r w:rsidR="00FE6022">
        <w:fldChar w:fldCharType="begin">
          <w:fldData xml:space="preserve">PEVuZE5vdGU+PENpdGU+PEF1dGhvcj5QZXRyb3ZpxI1vdsOhPC9BdXRob3I+PFllYXI+MjAxNjwv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</w:fldData>
        </w:fldChar>
      </w:r>
      <w:r w:rsidR="00FE6022">
        <w:instrText xml:space="preserve"> ADDIN EN.CITE.DATA </w:instrText>
      </w:r>
      <w:r w:rsidR="00FE6022">
        <w:fldChar w:fldCharType="end"/>
      </w:r>
      <w:r w:rsidR="009D7675" w:rsidRPr="00FC6E71">
        <w:fldChar w:fldCharType="separate"/>
      </w:r>
      <w:r w:rsidR="00FE6022" w:rsidRPr="00FE6022">
        <w:rPr>
          <w:noProof/>
          <w:vertAlign w:val="superscript"/>
        </w:rPr>
        <w:t>82</w:t>
      </w:r>
      <w:r w:rsidR="009D7675" w:rsidRPr="00FC6E71">
        <w:fldChar w:fldCharType="end"/>
      </w:r>
      <w:r w:rsidR="009D7675" w:rsidRPr="00FC6E71">
        <w:rPr>
          <w:vertAlign w:val="superscript"/>
        </w:rPr>
        <w:t xml:space="preserve"> </w:t>
      </w:r>
      <w:r w:rsidR="009D7675" w:rsidRPr="00FC6E71">
        <w:t xml:space="preserve">and </w:t>
      </w:r>
      <w:r w:rsidR="00F8430F" w:rsidRPr="00FC6E71">
        <w:t>interfere with thyroid hormones.</w:t>
      </w:r>
      <w:r w:rsidR="009D7675" w:rsidRPr="00FC6E71">
        <w:fldChar w:fldCharType="begin">
          <w:fldData xml:space="preserve">PEVuZE5vdGU+PENpdGU+PEF1dGhvcj5XYW5nPC9BdXRob3I+PFllYXI+MjAxODwvWWVhcj48UmVj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</w:fldData>
        </w:fldChar>
      </w:r>
      <w:r w:rsidR="00FE6022">
        <w:instrText xml:space="preserve"> ADDIN EN.CITE </w:instrText>
      </w:r>
      <w:r w:rsidR="00FE6022">
        <w:fldChar w:fldCharType="begin">
          <w:fldData xml:space="preserve">PEVuZE5vdGU+PENpdGU+PEF1dGhvcj5XYW5nPC9BdXRob3I+PFllYXI+MjAxODwvWWVhcj48UmVj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</w:fldData>
        </w:fldChar>
      </w:r>
      <w:r w:rsidR="00FE6022">
        <w:instrText xml:space="preserve"> ADDIN EN.CITE.DATA </w:instrText>
      </w:r>
      <w:r w:rsidR="00FE6022">
        <w:fldChar w:fldCharType="end"/>
      </w:r>
      <w:r w:rsidR="009D7675" w:rsidRPr="00FC6E71">
        <w:fldChar w:fldCharType="separate"/>
      </w:r>
      <w:r w:rsidR="00FE6022" w:rsidRPr="00FE6022">
        <w:rPr>
          <w:noProof/>
          <w:vertAlign w:val="superscript"/>
        </w:rPr>
        <w:t>83</w:t>
      </w:r>
      <w:r w:rsidR="009D7675" w:rsidRPr="00FC6E71">
        <w:fldChar w:fldCharType="end"/>
      </w:r>
    </w:p>
    <w:p w14:paraId="449DB25B" w14:textId="05F53946" w:rsidR="00C1292C" w:rsidRPr="00FC6E71" w:rsidRDefault="009D7675" w:rsidP="00BA5597">
      <w:pPr>
        <w:pStyle w:val="TAMainText"/>
      </w:pPr>
      <w:r w:rsidRPr="00FC6E71">
        <w:t>Several studies have investigated phthalate transmission from waste incinerator</w:t>
      </w:r>
      <w:r w:rsidR="00682B8F">
        <w:t xml:space="preserve"> plants</w:t>
      </w:r>
      <w:r w:rsidRPr="00FC6E71">
        <w:t>, finding that they have the potential to be emitted intact from facilities without adequate air pollution control and management</w:t>
      </w:r>
      <w:r w:rsidR="00F8430F" w:rsidRPr="00FC6E71">
        <w:t>.</w:t>
      </w:r>
      <w:r w:rsidR="004E2074" w:rsidRPr="00FC6E71">
        <w:fldChar w:fldCharType="begin">
          <w:fldData xml:space="preserve">PEVuZE5vdGU+PENpdGU+PEF1dGhvcj5Sxa/FvmnEjWtvdsOhPC9BdXRob3I+PFllYXI+MjAxNjwv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=
</w:fldData>
        </w:fldChar>
      </w:r>
      <w:r w:rsidR="00FE6022">
        <w:instrText xml:space="preserve"> ADDIN EN.CITE </w:instrText>
      </w:r>
      <w:r w:rsidR="00FE6022">
        <w:fldChar w:fldCharType="begin">
          <w:fldData xml:space="preserve">PEVuZE5vdGU+PENpdGU+PEF1dGhvcj5Sxa/FvmnEjWtvdsOhPC9BdXRob3I+PFllYXI+MjAxNjwv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=
</w:fldData>
        </w:fldChar>
      </w:r>
      <w:r w:rsidR="00FE6022">
        <w:instrText xml:space="preserve"> ADDIN EN.CITE.DATA </w:instrText>
      </w:r>
      <w:r w:rsidR="00FE6022">
        <w:fldChar w:fldCharType="end"/>
      </w:r>
      <w:r w:rsidR="004E2074" w:rsidRPr="00FC6E71">
        <w:fldChar w:fldCharType="separate"/>
      </w:r>
      <w:r w:rsidR="00FE6022" w:rsidRPr="00FE6022">
        <w:rPr>
          <w:noProof/>
          <w:vertAlign w:val="superscript"/>
        </w:rPr>
        <w:t>77, 78</w:t>
      </w:r>
      <w:r w:rsidR="004E2074" w:rsidRPr="00FC6E71">
        <w:fldChar w:fldCharType="end"/>
      </w:r>
      <w:r w:rsidR="50F805B2" w:rsidRPr="00FC6E71">
        <w:t xml:space="preserve"> </w:t>
      </w:r>
      <w:proofErr w:type="gramStart"/>
      <w:r w:rsidR="50F805B2" w:rsidRPr="00FC6E71">
        <w:t>However</w:t>
      </w:r>
      <w:proofErr w:type="gramEnd"/>
      <w:r w:rsidR="60BA1638" w:rsidRPr="00FC6E71">
        <w:t>,</w:t>
      </w:r>
      <w:r w:rsidRPr="00FC6E71">
        <w:t xml:space="preserve"> s</w:t>
      </w:r>
      <w:r w:rsidR="00C1292C" w:rsidRPr="00FC6E71">
        <w:t xml:space="preserve">tudies of phthalate concentration in the atmosphere as a consequence of open burning plastic waste are limited. </w:t>
      </w:r>
      <w:r w:rsidR="00C47CDD" w:rsidRPr="00FC6E71">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instrText xml:space="preserve"> ADDIN EN.CITE </w:instrText>
      </w:r>
      <w:r w:rsidR="00FE6022">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instrText xml:space="preserve"> ADDIN EN.CITE.DATA </w:instrText>
      </w:r>
      <w:r w:rsidR="00FE6022">
        <w:fldChar w:fldCharType="end"/>
      </w:r>
      <w:r w:rsidR="00C47CDD" w:rsidRPr="00FC6E71">
        <w:fldChar w:fldCharType="separate"/>
      </w:r>
      <w:r w:rsidR="00FE6022">
        <w:rPr>
          <w:noProof/>
        </w:rPr>
        <w:t>Simoneit et al.</w:t>
      </w:r>
      <w:r w:rsidR="00FE6022" w:rsidRPr="00FE6022">
        <w:rPr>
          <w:noProof/>
          <w:vertAlign w:val="superscript"/>
        </w:rPr>
        <w:t>81</w:t>
      </w:r>
      <w:r w:rsidR="00C47CDD" w:rsidRPr="00FC6E71">
        <w:fldChar w:fldCharType="end"/>
      </w:r>
      <w:r w:rsidR="00C1292C" w:rsidRPr="00FC6E71">
        <w:t xml:space="preserve"> combusted samples of several plastic products, some of which were </w:t>
      </w:r>
      <w:r w:rsidR="00682B8F">
        <w:t>“</w:t>
      </w:r>
      <w:r w:rsidR="00C1292C" w:rsidRPr="00FC6E71">
        <w:t>single polymer</w:t>
      </w:r>
      <w:r w:rsidR="00682B8F">
        <w:t>” items</w:t>
      </w:r>
      <w:r w:rsidR="00C1292C" w:rsidRPr="00FC6E71">
        <w:t xml:space="preserve"> and some of which were mixtures</w:t>
      </w:r>
      <w:r w:rsidR="004E2074" w:rsidRPr="00FC6E71">
        <w:t xml:space="preserve"> </w:t>
      </w:r>
      <w:r w:rsidR="00FF5108" w:rsidRPr="00FC6E71">
        <w:t>(</w:t>
      </w:r>
      <w:r w:rsidR="00FF5108" w:rsidRPr="00FC6E71">
        <w:rPr>
          <w:b/>
        </w:rPr>
        <w:t>Table S5</w:t>
      </w:r>
      <w:r w:rsidR="00FF5108" w:rsidRPr="00FC6E71">
        <w:t xml:space="preserve">, </w:t>
      </w:r>
      <w:r w:rsidR="00FF5108" w:rsidRPr="00FC6E71">
        <w:rPr>
          <w:b/>
        </w:rPr>
        <w:t>Section S.4</w:t>
      </w:r>
      <w:r w:rsidR="00FF5108" w:rsidRPr="00FC6E71">
        <w:t xml:space="preserve">). </w:t>
      </w:r>
      <w:r w:rsidR="00C1292C" w:rsidRPr="00FC6E71">
        <w:t xml:space="preserve">The data indicate phthalate emissions from several sources, but the data are </w:t>
      </w:r>
      <w:r w:rsidR="0085111C" w:rsidRPr="00FC6E71">
        <w:t>hard</w:t>
      </w:r>
      <w:r w:rsidR="00C1292C" w:rsidRPr="00FC6E71">
        <w:t xml:space="preserve"> to </w:t>
      </w:r>
      <w:r w:rsidR="00EE5136" w:rsidRPr="00FC6E71">
        <w:t>contextualize</w:t>
      </w:r>
      <w:r w:rsidR="00A757D7">
        <w:t>,</w:t>
      </w:r>
      <w:r w:rsidR="00C1292C" w:rsidRPr="00FC6E71">
        <w:t xml:space="preserve"> because they were presented as a proportion of </w:t>
      </w:r>
      <w:r w:rsidR="00A05E5E">
        <w:t>“</w:t>
      </w:r>
      <w:r w:rsidR="00C1292C" w:rsidRPr="00FC6E71">
        <w:t>soot</w:t>
      </w:r>
      <w:r w:rsidR="00A05E5E">
        <w:t>”</w:t>
      </w:r>
      <w:r w:rsidR="00C1292C" w:rsidRPr="00FC6E71">
        <w:t xml:space="preserve"> generated from combustion of approximately 20</w:t>
      </w:r>
      <w:r w:rsidR="00CD3099" w:rsidRPr="00FC6E71">
        <w:t xml:space="preserve"> </w:t>
      </w:r>
      <w:r w:rsidR="00C1292C" w:rsidRPr="00FC6E71">
        <w:t xml:space="preserve">g of material.  </w:t>
      </w:r>
    </w:p>
    <w:p w14:paraId="3306ABCD" w14:textId="63A24499" w:rsidR="00FC6E71" w:rsidRDefault="00C1292C" w:rsidP="00BA5597">
      <w:pPr>
        <w:pStyle w:val="TAMainText"/>
      </w:pPr>
      <w:r w:rsidRPr="00FC6E71">
        <w:t>Two papers have reported concentrations of phthalates in ambient outdoor air in Northern Indian cities</w:t>
      </w:r>
      <w:r w:rsidRPr="00FC6E71">
        <w:rPr>
          <w:color w:val="000000"/>
        </w:rPr>
        <w:fldChar w:fldCharType="begin">
          <w:fldData xml:space="preserve">PEVuZE5vdGU+PENpdGU+PEF1dGhvcj5TaGl2YW5pPC9BdXRob3I+PFllYXI+MjAxOTwvWWVhcj48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</w:fldData>
        </w:fldChar>
      </w:r>
      <w:r w:rsidR="00FE6022">
        <w:rPr>
          <w:color w:val="000000"/>
        </w:rPr>
        <w:instrText xml:space="preserve"> ADDIN EN.CITE </w:instrText>
      </w:r>
      <w:r w:rsidR="00FE6022">
        <w:rPr>
          <w:color w:val="000000"/>
        </w:rPr>
        <w:fldChar w:fldCharType="begin">
          <w:fldData xml:space="preserve">PEVuZE5vdGU+PENpdGU+PEF1dGhvcj5TaGl2YW5pPC9BdXRob3I+PFllYXI+MjAxOTwvWWVhcj48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</w:fldData>
        </w:fldChar>
      </w:r>
      <w:r w:rsidR="00FE6022">
        <w:rPr>
          <w:color w:val="000000"/>
        </w:rPr>
        <w:instrText xml:space="preserve"> ADDIN EN.CITE.DATA </w:instrText>
      </w:r>
      <w:r w:rsidR="00FE6022">
        <w:rPr>
          <w:color w:val="000000"/>
        </w:rPr>
      </w:r>
      <w:r w:rsidR="00FE6022">
        <w:rPr>
          <w:color w:val="000000"/>
        </w:rPr>
        <w:fldChar w:fldCharType="end"/>
      </w:r>
      <w:r w:rsidRPr="00FC6E71">
        <w:rPr>
          <w:color w:val="000000"/>
        </w:rPr>
      </w:r>
      <w:r w:rsidRPr="00FC6E71">
        <w:rPr>
          <w:color w:val="000000"/>
        </w:rPr>
        <w:fldChar w:fldCharType="separate"/>
      </w:r>
      <w:r w:rsidR="00FE6022" w:rsidRPr="00FE6022">
        <w:rPr>
          <w:noProof/>
          <w:color w:val="000000"/>
          <w:vertAlign w:val="superscript"/>
        </w:rPr>
        <w:t>84, 85</w:t>
      </w:r>
      <w:r w:rsidRPr="00FC6E71">
        <w:rPr>
          <w:color w:val="000000"/>
        </w:rPr>
        <w:fldChar w:fldCharType="end"/>
      </w:r>
      <w:r w:rsidRPr="00FC6E71">
        <w:t xml:space="preserve"> and these are </w:t>
      </w:r>
      <w:r w:rsidR="00EE5136" w:rsidRPr="00FC6E71">
        <w:t>contextualized</w:t>
      </w:r>
      <w:r w:rsidRPr="00FC6E71">
        <w:t xml:space="preserve"> with concentrations observed in urban and remote environments by </w:t>
      </w:r>
      <w:r w:rsidR="00C47CDD" w:rsidRPr="00FC6E71">
        <w:fldChar w:fldCharType="begin"/>
      </w:r>
      <w:r w:rsidR="00FE6022">
        <w:instrText xml:space="preserve"> ADDIN EN.CITE &lt;EndNote&gt;&lt;Cite AuthorYear="1"&gt;&lt;Author&gt;Teil&lt;/Author&gt;&lt;Year&gt;2006&lt;/Year&gt;&lt;RecNum&gt;5821&lt;/RecNum&gt;&lt;DisplayText&gt;Teil et al.&lt;style face="superscript"&gt;86&lt;/style&gt;&lt;/DisplayText&gt;&lt;record&gt;&lt;rec-number&gt;5821&lt;/rec-number&gt;&lt;foreign-keys&gt;&lt;key app="EN" db-id="x9ep5rzpeferz2er5wxxvrplewr09fz5setz" timestamp="1586172817" guid="441ae313-9da7-47d7-99ec-71988c434a32"&gt;5821&lt;/key&gt;&lt;/foreign-keys&gt;&lt;ref-type name="Journal Article"&gt;17&lt;/ref-type&gt;&lt;contributors&gt;&lt;authors&gt;&lt;author&gt;Teil, M. J.&lt;/author&gt;&lt;author&gt;Blanchard, M.&lt;/author&gt;&lt;author&gt;Chevreuil, M.&lt;/author&gt;&lt;/authors&gt;&lt;/contributors&gt;&lt;titles&gt;&lt;title&gt;Atmospheric fate of phthalate esters in an urban area (Paris-France)&lt;/title&gt;&lt;secondary-title&gt;Science of The Total Environment&lt;/secondary-title&gt;&lt;/titles&gt;&lt;periodical&gt;&lt;full-title&gt;Science of The Total Environment&lt;/full-title&gt;&lt;/periodical&gt;&lt;pages&gt;212-223&lt;/pages&gt;&lt;volume&gt;354&lt;/volume&gt;&lt;number&gt;2&lt;/number&gt;&lt;keywords&gt;&lt;keyword&gt;Phthalate esters&lt;/keyword&gt;&lt;keyword&gt;Atmosphere&lt;/keyword&gt;&lt;keyword&gt;Bulk deposition&lt;/keyword&gt;&lt;keyword&gt;Rain water&lt;/keyword&gt;&lt;keyword&gt;Physico-chemical parameters&lt;/keyword&gt;&lt;/keywords&gt;&lt;dates&gt;&lt;year&gt;2006&lt;/year&gt;&lt;pub-dates&gt;&lt;date&gt;2006/02/01/&lt;/date&gt;&lt;/pub-dates&gt;&lt;/dates&gt;&lt;isbn&gt;0048-9697&lt;/isbn&gt;&lt;urls&gt;&lt;related-urls&gt;&lt;url&gt;http://www.sciencedirect.com/science/article/pii/S0048969705000999&lt;/url&gt;&lt;/related-urls&gt;&lt;/urls&gt;&lt;electronic-resource-num&gt;https://doi.org/10.1016/j.scitotenv.2004.12.083&lt;/electronic-resource-num&gt;&lt;/record&gt;&lt;/Cite&gt;&lt;/EndNote&gt;</w:instrText>
      </w:r>
      <w:r w:rsidR="00C47CDD" w:rsidRPr="00FC6E71">
        <w:fldChar w:fldCharType="separate"/>
      </w:r>
      <w:r w:rsidR="00FE6022">
        <w:rPr>
          <w:noProof/>
        </w:rPr>
        <w:t>Teil et al.</w:t>
      </w:r>
      <w:r w:rsidR="00FE6022" w:rsidRPr="00FE6022">
        <w:rPr>
          <w:noProof/>
          <w:vertAlign w:val="superscript"/>
        </w:rPr>
        <w:t>86</w:t>
      </w:r>
      <w:r w:rsidR="00C47CDD" w:rsidRPr="00FC6E71">
        <w:fldChar w:fldCharType="end"/>
      </w:r>
      <w:r w:rsidRPr="00FC6E71">
        <w:t xml:space="preserve"> and </w:t>
      </w:r>
      <w:r w:rsidR="00C47CDD" w:rsidRPr="00FC6E71">
        <w:fldChar w:fldCharType="begin"/>
      </w:r>
      <w:r w:rsidR="00FE6022">
        <w:instrText xml:space="preserve"> ADDIN EN.CITE &lt;EndNote&gt;&lt;Cite AuthorYear="1"&gt;&lt;Author&gt;Thuren&lt;/Author&gt;&lt;Year&gt;1990&lt;/Year&gt;&lt;RecNum&gt;5822&lt;/RecNum&gt;&lt;DisplayText&gt;Thuren et al.&lt;style face="superscript"&gt;87&lt;/style&gt;&lt;/DisplayText&gt;&lt;record&gt;&lt;rec-number&gt;5822&lt;/rec-number&gt;&lt;foreign-keys&gt;&lt;key app="EN" db-id="x9ep5rzpeferz2er5wxxvrplewr09fz5setz" timestamp="1586183735" guid="35f2d9d3-6bf6-45e0-97b1-f38e7b18382f"&gt;5822&lt;/key&gt;&lt;/foreign-keys&gt;&lt;ref-type name="Journal Article"&gt;17&lt;/ref-type&gt;&lt;contributors&gt;&lt;authors&gt;&lt;author&gt;Thuren, Anders&lt;/author&gt;&lt;author&gt;Larsson, Per&lt;/author&gt;&lt;/authors&gt;&lt;/contributors&gt;&lt;titles&gt;&lt;title&gt;Phthalate esters in the Swedish atmosphere&lt;/title&gt;&lt;secondary-title&gt;Environmental Science &amp;amp; Technology&lt;/secondary-title&gt;&lt;/titles&gt;&lt;periodical&gt;&lt;full-title&gt;Environmental Science &amp;amp; Technology&lt;/full-title&gt;&lt;abbr-1&gt;Environ. Sci. Technol.&lt;/abbr-1&gt;&lt;/periodical&gt;&lt;pages&gt;554-559&lt;/pages&gt;&lt;volume&gt;24&lt;/volume&gt;&lt;number&gt;4&lt;/number&gt;&lt;dates&gt;&lt;year&gt;1990&lt;/year&gt;&lt;pub-dates&gt;&lt;date&gt;1990/04/01&lt;/date&gt;&lt;/pub-dates&gt;&lt;/dates&gt;&lt;publisher&gt;American Chemical Society&lt;/publisher&gt;&lt;isbn&gt;0013-936X&lt;/isbn&gt;&lt;urls&gt;&lt;related-urls&gt;&lt;url&gt;https://doi.org/10.1021/es00074a015&lt;/url&gt;&lt;/related-urls&gt;&lt;/urls&gt;&lt;electronic-resource-num&gt;10.1021/es00074a015&lt;/electronic-resource-num&gt;&lt;/record&gt;&lt;/Cite&gt;&lt;/EndNote&gt;</w:instrText>
      </w:r>
      <w:r w:rsidR="00C47CDD" w:rsidRPr="00FC6E71">
        <w:fldChar w:fldCharType="separate"/>
      </w:r>
      <w:r w:rsidR="00FE6022">
        <w:rPr>
          <w:noProof/>
        </w:rPr>
        <w:t>Thuren et al.</w:t>
      </w:r>
      <w:r w:rsidR="00FE6022" w:rsidRPr="00FE6022">
        <w:rPr>
          <w:noProof/>
          <w:vertAlign w:val="superscript"/>
        </w:rPr>
        <w:t>87</w:t>
      </w:r>
      <w:r w:rsidR="00C47CDD" w:rsidRPr="00FC6E71">
        <w:fldChar w:fldCharType="end"/>
      </w:r>
      <w:r w:rsidRPr="00FC6E71">
        <w:t xml:space="preserve"> (</w:t>
      </w:r>
      <w:r w:rsidR="00F90B9E" w:rsidRPr="00FC6E71">
        <w:fldChar w:fldCharType="begin"/>
      </w:r>
      <w:r w:rsidR="00F90B9E" w:rsidRPr="00FC6E71">
        <w:instrText xml:space="preserve"> REF _Ref58157668 \h </w:instrText>
      </w:r>
      <w:r w:rsidR="00F90B9E" w:rsidRPr="00FC6E71">
        <w:fldChar w:fldCharType="separate"/>
      </w:r>
      <w:r w:rsidR="00D76144" w:rsidRPr="00FC6E71">
        <w:rPr>
          <w:b/>
        </w:rPr>
        <w:t xml:space="preserve">Table </w:t>
      </w:r>
      <w:r w:rsidR="00D76144" w:rsidRPr="00FC6E71">
        <w:rPr>
          <w:b/>
          <w:noProof/>
        </w:rPr>
        <w:t>3</w:t>
      </w:r>
      <w:r w:rsidR="00F90B9E" w:rsidRPr="00FC6E71">
        <w:fldChar w:fldCharType="end"/>
      </w:r>
      <w:r w:rsidR="004A291D" w:rsidRPr="00FC6E71">
        <w:t>).</w:t>
      </w:r>
    </w:p>
    <w:p w14:paraId="131596E1" w14:textId="77777777" w:rsidR="00FC6E71" w:rsidRDefault="00FC6E71">
      <w:pPr>
        <w:spacing w:before="0" w:after="0" w:line="240" w:lineRule="auto"/>
      </w:pPr>
      <w:r>
        <w:br w:type="page"/>
      </w:r>
    </w:p>
    <w:p w14:paraId="28AFA9CA" w14:textId="1E8C9C78" w:rsidR="003E39B8" w:rsidRPr="00FC6E71" w:rsidRDefault="003E39B8" w:rsidP="00BA5597">
      <w:pPr>
        <w:pStyle w:val="VDTableTitle"/>
      </w:pPr>
      <w:bookmarkStart w:id="14" w:name="_Ref58157668"/>
      <w:r w:rsidRPr="00FC6E71">
        <w:rPr>
          <w:b/>
        </w:rPr>
        <w:lastRenderedPageBreak/>
        <w:t xml:space="preserve">Table </w:t>
      </w:r>
      <w:r w:rsidRPr="00FC6E71">
        <w:rPr>
          <w:b/>
        </w:rPr>
        <w:fldChar w:fldCharType="begin"/>
      </w:r>
      <w:r w:rsidRPr="00FC6E71">
        <w:rPr>
          <w:b/>
        </w:rPr>
        <w:instrText xml:space="preserve"> SEQ Table \* ARABIC </w:instrText>
      </w:r>
      <w:r w:rsidRPr="00FC6E71">
        <w:rPr>
          <w:b/>
        </w:rPr>
        <w:fldChar w:fldCharType="separate"/>
      </w:r>
      <w:r w:rsidR="00D76144" w:rsidRPr="00FC6E71">
        <w:rPr>
          <w:b/>
          <w:noProof/>
        </w:rPr>
        <w:t>3</w:t>
      </w:r>
      <w:r w:rsidRPr="00FC6E71">
        <w:rPr>
          <w:b/>
          <w:noProof/>
        </w:rPr>
        <w:fldChar w:fldCharType="end"/>
      </w:r>
      <w:bookmarkEnd w:id="14"/>
      <w:r w:rsidRPr="00FC6E71">
        <w:rPr>
          <w:b/>
        </w:rPr>
        <w:t>:</w:t>
      </w:r>
      <w:r w:rsidRPr="00FC6E71">
        <w:t xml:space="preserve"> Total phthalate concentrations observed in ambient atmospheric samples and plastic extrusion facilities.</w:t>
      </w: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1062"/>
        <w:gridCol w:w="1061"/>
        <w:gridCol w:w="1246"/>
        <w:gridCol w:w="1581"/>
        <w:gridCol w:w="1590"/>
        <w:gridCol w:w="700"/>
        <w:gridCol w:w="1060"/>
        <w:gridCol w:w="726"/>
      </w:tblGrid>
      <w:tr w:rsidR="003E39B8" w:rsidRPr="00FC6E71" w14:paraId="2D4FA730" w14:textId="77777777" w:rsidTr="003E39B8">
        <w:trPr>
          <w:cantSplit/>
          <w:trHeight w:val="113"/>
          <w:tblHeader/>
        </w:trPr>
        <w:tc>
          <w:tcPr>
            <w:tcW w:w="588" w:type="pct"/>
            <w:vMerge w:val="restart"/>
            <w:tcBorders>
              <w:top w:val="single" w:sz="4" w:space="0" w:color="auto"/>
            </w:tcBorders>
            <w:shd w:val="clear" w:color="auto" w:fill="auto"/>
            <w:vAlign w:val="bottom"/>
          </w:tcPr>
          <w:p w14:paraId="76117B9A" w14:textId="77777777" w:rsidR="003E39B8" w:rsidRPr="00FC6E71" w:rsidRDefault="003E39B8" w:rsidP="003E39B8">
            <w:pPr>
              <w:pStyle w:val="Tableheader"/>
            </w:pPr>
            <w:r w:rsidRPr="00FC6E71">
              <w:t>Ref.</w:t>
            </w:r>
          </w:p>
        </w:tc>
        <w:tc>
          <w:tcPr>
            <w:tcW w:w="588" w:type="pct"/>
            <w:vMerge w:val="restart"/>
            <w:tcBorders>
              <w:top w:val="single" w:sz="4" w:space="0" w:color="auto"/>
            </w:tcBorders>
            <w:shd w:val="clear" w:color="auto" w:fill="auto"/>
            <w:vAlign w:val="bottom"/>
          </w:tcPr>
          <w:p w14:paraId="17BFBF41" w14:textId="77777777" w:rsidR="003E39B8" w:rsidRPr="00FC6E71" w:rsidRDefault="003E39B8" w:rsidP="003E39B8">
            <w:pPr>
              <w:pStyle w:val="Tableheader"/>
            </w:pPr>
            <w:r w:rsidRPr="00FC6E71">
              <w:t xml:space="preserve">Context </w:t>
            </w:r>
          </w:p>
        </w:tc>
        <w:tc>
          <w:tcPr>
            <w:tcW w:w="690" w:type="pct"/>
            <w:vMerge w:val="restart"/>
            <w:tcBorders>
              <w:top w:val="single" w:sz="4" w:space="0" w:color="auto"/>
            </w:tcBorders>
            <w:shd w:val="clear" w:color="auto" w:fill="auto"/>
            <w:vAlign w:val="bottom"/>
          </w:tcPr>
          <w:p w14:paraId="3218E147" w14:textId="77777777" w:rsidR="003E39B8" w:rsidRPr="00FC6E71" w:rsidRDefault="003E39B8" w:rsidP="003E39B8">
            <w:pPr>
              <w:pStyle w:val="Tableheader"/>
            </w:pPr>
            <w:r w:rsidRPr="00FC6E71">
              <w:t>Sampling</w:t>
            </w:r>
          </w:p>
        </w:tc>
        <w:tc>
          <w:tcPr>
            <w:tcW w:w="876" w:type="pct"/>
            <w:vMerge w:val="restart"/>
            <w:tcBorders>
              <w:top w:val="single" w:sz="4" w:space="0" w:color="auto"/>
            </w:tcBorders>
            <w:shd w:val="clear" w:color="auto" w:fill="auto"/>
            <w:vAlign w:val="bottom"/>
          </w:tcPr>
          <w:p w14:paraId="7F873143" w14:textId="77777777" w:rsidR="003E39B8" w:rsidRPr="00FC6E71" w:rsidRDefault="003E39B8" w:rsidP="003E39B8">
            <w:pPr>
              <w:pStyle w:val="Tableheader"/>
            </w:pPr>
          </w:p>
        </w:tc>
        <w:tc>
          <w:tcPr>
            <w:tcW w:w="881" w:type="pct"/>
            <w:vMerge w:val="restart"/>
            <w:tcBorders>
              <w:top w:val="single" w:sz="4" w:space="0" w:color="auto"/>
            </w:tcBorders>
            <w:shd w:val="clear" w:color="auto" w:fill="auto"/>
            <w:vAlign w:val="bottom"/>
          </w:tcPr>
          <w:p w14:paraId="0079DAB1" w14:textId="77777777" w:rsidR="003E39B8" w:rsidRPr="00FC6E71" w:rsidRDefault="003E39B8" w:rsidP="003E39B8">
            <w:pPr>
              <w:pStyle w:val="Tableheader"/>
            </w:pPr>
            <w:r w:rsidRPr="00FC6E71">
              <w:t>Phase</w:t>
            </w:r>
          </w:p>
        </w:tc>
        <w:tc>
          <w:tcPr>
            <w:tcW w:w="975" w:type="pct"/>
            <w:gridSpan w:val="2"/>
            <w:tcBorders>
              <w:top w:val="single" w:sz="4" w:space="0" w:color="auto"/>
              <w:bottom w:val="single" w:sz="4" w:space="0" w:color="auto"/>
            </w:tcBorders>
            <w:shd w:val="clear" w:color="auto" w:fill="auto"/>
            <w:vAlign w:val="bottom"/>
          </w:tcPr>
          <w:p w14:paraId="5DC77BCF" w14:textId="77777777" w:rsidR="003E39B8" w:rsidRPr="00FC6E71" w:rsidRDefault="003E39B8" w:rsidP="003E39B8">
            <w:pPr>
              <w:pStyle w:val="Tableheader"/>
            </w:pPr>
            <w:r w:rsidRPr="00FC6E71">
              <w:t>Conc. (ng m</w:t>
            </w:r>
            <w:r w:rsidRPr="00FC6E71">
              <w:rPr>
                <w:vertAlign w:val="superscript"/>
              </w:rPr>
              <w:t>-3</w:t>
            </w:r>
            <w:r w:rsidRPr="00FC6E71">
              <w:t>)</w:t>
            </w:r>
          </w:p>
        </w:tc>
        <w:tc>
          <w:tcPr>
            <w:tcW w:w="403" w:type="pct"/>
            <w:vMerge w:val="restart"/>
            <w:tcBorders>
              <w:top w:val="single" w:sz="4" w:space="0" w:color="auto"/>
            </w:tcBorders>
            <w:shd w:val="clear" w:color="auto" w:fill="auto"/>
            <w:vAlign w:val="bottom"/>
          </w:tcPr>
          <w:p w14:paraId="48E5A74A" w14:textId="77777777" w:rsidR="003E39B8" w:rsidRPr="00FC6E71" w:rsidRDefault="003E39B8" w:rsidP="003E39B8">
            <w:pPr>
              <w:pStyle w:val="Tableheader"/>
            </w:pPr>
            <w:r w:rsidRPr="00FC6E71">
              <w:t>USMR</w:t>
            </w:r>
            <w:r w:rsidRPr="00FC6E71">
              <w:rPr>
                <w:vertAlign w:val="superscript"/>
              </w:rPr>
              <w:t>#</w:t>
            </w:r>
          </w:p>
        </w:tc>
      </w:tr>
      <w:tr w:rsidR="003E39B8" w:rsidRPr="00FC6E71" w14:paraId="2D836ABF" w14:textId="77777777" w:rsidTr="003E39B8">
        <w:trPr>
          <w:cantSplit/>
          <w:trHeight w:val="113"/>
          <w:tblHeader/>
        </w:trPr>
        <w:tc>
          <w:tcPr>
            <w:tcW w:w="588" w:type="pct"/>
            <w:vMerge/>
            <w:shd w:val="clear" w:color="auto" w:fill="auto"/>
            <w:vAlign w:val="bottom"/>
          </w:tcPr>
          <w:p w14:paraId="63CDA617" w14:textId="77777777" w:rsidR="003E39B8" w:rsidRPr="00FC6E71" w:rsidRDefault="003E39B8" w:rsidP="003E39B8">
            <w:pPr>
              <w:pStyle w:val="Tableheader"/>
            </w:pPr>
          </w:p>
        </w:tc>
        <w:tc>
          <w:tcPr>
            <w:tcW w:w="588" w:type="pct"/>
            <w:vMerge/>
            <w:shd w:val="clear" w:color="auto" w:fill="auto"/>
            <w:vAlign w:val="bottom"/>
            <w:hideMark/>
          </w:tcPr>
          <w:p w14:paraId="6369AF66" w14:textId="77777777" w:rsidR="003E39B8" w:rsidRPr="00FC6E71" w:rsidRDefault="003E39B8" w:rsidP="003E39B8">
            <w:pPr>
              <w:pStyle w:val="Tableheader"/>
            </w:pPr>
          </w:p>
        </w:tc>
        <w:tc>
          <w:tcPr>
            <w:tcW w:w="690" w:type="pct"/>
            <w:vMerge/>
            <w:shd w:val="clear" w:color="auto" w:fill="auto"/>
            <w:vAlign w:val="bottom"/>
          </w:tcPr>
          <w:p w14:paraId="687ABD3C" w14:textId="77777777" w:rsidR="003E39B8" w:rsidRPr="00FC6E71" w:rsidRDefault="003E39B8" w:rsidP="003E39B8">
            <w:pPr>
              <w:pStyle w:val="Tableheader"/>
            </w:pPr>
          </w:p>
        </w:tc>
        <w:tc>
          <w:tcPr>
            <w:tcW w:w="876" w:type="pct"/>
            <w:vMerge/>
            <w:shd w:val="clear" w:color="auto" w:fill="auto"/>
            <w:vAlign w:val="bottom"/>
          </w:tcPr>
          <w:p w14:paraId="47BA9730" w14:textId="77777777" w:rsidR="003E39B8" w:rsidRPr="00FC6E71" w:rsidRDefault="003E39B8" w:rsidP="003E39B8">
            <w:pPr>
              <w:pStyle w:val="Tableheader"/>
            </w:pPr>
          </w:p>
        </w:tc>
        <w:tc>
          <w:tcPr>
            <w:tcW w:w="881" w:type="pct"/>
            <w:vMerge/>
            <w:tcBorders>
              <w:bottom w:val="single" w:sz="4" w:space="0" w:color="auto"/>
            </w:tcBorders>
            <w:shd w:val="clear" w:color="auto" w:fill="auto"/>
            <w:vAlign w:val="bottom"/>
            <w:hideMark/>
          </w:tcPr>
          <w:p w14:paraId="5C46F7F5" w14:textId="77777777" w:rsidR="003E39B8" w:rsidRPr="00FC6E71" w:rsidRDefault="003E39B8" w:rsidP="003E39B8">
            <w:pPr>
              <w:pStyle w:val="Tableheader"/>
            </w:pPr>
          </w:p>
        </w:tc>
        <w:tc>
          <w:tcPr>
            <w:tcW w:w="388" w:type="pct"/>
            <w:tcBorders>
              <w:top w:val="single" w:sz="4" w:space="0" w:color="auto"/>
              <w:bottom w:val="single" w:sz="4" w:space="0" w:color="auto"/>
            </w:tcBorders>
            <w:shd w:val="clear" w:color="auto" w:fill="auto"/>
            <w:vAlign w:val="bottom"/>
          </w:tcPr>
          <w:p w14:paraId="29A364F2" w14:textId="77777777" w:rsidR="003E39B8" w:rsidRPr="00FC6E71" w:rsidRDefault="003E39B8" w:rsidP="003E39B8">
            <w:pPr>
              <w:pStyle w:val="Tableheader"/>
            </w:pPr>
            <w:r w:rsidRPr="00FC6E71">
              <w:t xml:space="preserve">Mean </w:t>
            </w:r>
          </w:p>
        </w:tc>
        <w:tc>
          <w:tcPr>
            <w:tcW w:w="587" w:type="pct"/>
            <w:tcBorders>
              <w:top w:val="single" w:sz="4" w:space="0" w:color="auto"/>
            </w:tcBorders>
            <w:shd w:val="clear" w:color="auto" w:fill="auto"/>
            <w:vAlign w:val="bottom"/>
          </w:tcPr>
          <w:p w14:paraId="7C6463D0" w14:textId="77777777" w:rsidR="003E39B8" w:rsidRPr="00FC6E71" w:rsidRDefault="003E39B8" w:rsidP="003E39B8">
            <w:pPr>
              <w:pStyle w:val="Tableheader"/>
            </w:pPr>
            <w:r w:rsidRPr="00FC6E71">
              <w:t>SD / CI / range</w:t>
            </w:r>
          </w:p>
        </w:tc>
        <w:tc>
          <w:tcPr>
            <w:tcW w:w="403" w:type="pct"/>
            <w:vMerge/>
            <w:shd w:val="clear" w:color="auto" w:fill="auto"/>
            <w:vAlign w:val="bottom"/>
            <w:hideMark/>
          </w:tcPr>
          <w:p w14:paraId="325622D7" w14:textId="77777777" w:rsidR="003E39B8" w:rsidRPr="00FC6E71" w:rsidRDefault="003E39B8" w:rsidP="003E39B8">
            <w:pPr>
              <w:pStyle w:val="Tableheader"/>
            </w:pPr>
          </w:p>
        </w:tc>
      </w:tr>
      <w:tr w:rsidR="003E39B8" w:rsidRPr="00FC6E71" w14:paraId="210F207C" w14:textId="77777777" w:rsidTr="003E39B8">
        <w:trPr>
          <w:cantSplit/>
          <w:trHeight w:val="113"/>
        </w:trPr>
        <w:tc>
          <w:tcPr>
            <w:tcW w:w="588" w:type="pct"/>
            <w:vMerge w:val="restart"/>
            <w:vAlign w:val="bottom"/>
          </w:tcPr>
          <w:p w14:paraId="25A2F6A8" w14:textId="79EBC591" w:rsidR="003E39B8" w:rsidRPr="00FC6E71" w:rsidRDefault="003E39B8" w:rsidP="00FE6022">
            <w:pPr>
              <w:pStyle w:val="Tabletext"/>
              <w:rPr>
                <w:lang w:val="en-US"/>
              </w:rPr>
            </w:pPr>
            <w:r w:rsidRPr="00FC6E71">
              <w:rPr>
                <w:lang w:val="en-US"/>
              </w:rPr>
              <w:fldChar w:fldCharType="begin"/>
            </w:r>
            <w:r w:rsidR="00FE6022">
              <w:rPr>
                <w:lang w:val="en-US"/>
              </w:rPr>
              <w:instrText xml:space="preserve"> ADDIN EN.CITE &lt;EndNote&gt;&lt;Cite AuthorYear="1"&gt;&lt;Author&gt;Shivani&lt;/Author&gt;&lt;Year&gt;2019&lt;/Year&gt;&lt;RecNum&gt;368&lt;/RecNum&gt;&lt;DisplayText&gt;Shivani et al.&lt;style face="superscript"&gt;84&lt;/style&gt;&lt;/DisplayText&gt;&lt;record&gt;&lt;rec-number&gt;368&lt;/rec-number&gt;&lt;foreign-keys&gt;&lt;key app="EN" db-id="x9ep5rzpeferz2er5wxxvrplewr09fz5setz" timestamp="1571921680" guid="196a864d-cfc0-47cb-9032-312a2a69e4cd"&gt;368&lt;/key&gt;&lt;/foreign-keys&gt;&lt;ref-type name="Journal Article"&gt;17&lt;/ref-type&gt;&lt;contributors&gt;&lt;authors&gt;&lt;author&gt;Shivani,&lt;/author&gt;&lt;author&gt;Gadi, R.&lt;/author&gt;&lt;author&gt;Sharma, S. K.&lt;/author&gt;&lt;author&gt;Mandal, T. K.&lt;/author&gt;&lt;/authors&gt;&lt;/contributors&gt;&lt;auth-address&gt;Indira Gandhi Delhi Technical University for Women, New Delhi, 110006, India&amp;#xD;National Physical Laboratory, Council of Scientific and Industrial Research (CSIR), New Delhi, 110012, India&lt;/auth-address&gt;&lt;titles&gt;&lt;title&gt;Seasonal variation, source apportionment and source attributed health risk of fine carbonaceous aerosols over National Capital Region, India&lt;/title&gt;&lt;secondary-title&gt;Chemosphere&lt;/secondary-title&gt;&lt;alt-title&gt;Chemosphere&lt;/alt-title&gt;&lt;/titles&gt;&lt;periodical&gt;&lt;full-title&gt;Chemosphere&lt;/full-title&gt;&lt;/periodical&gt;&lt;alt-periodical&gt;&lt;full-title&gt;Chemosphere&lt;/full-title&gt;&lt;/alt-periodical&gt;&lt;volume&gt;237&lt;/volume&gt;&lt;section&gt;124500&lt;/section&gt;&lt;keywords&gt;&lt;keyword&gt;Health risk&lt;/keyword&gt;&lt;keyword&gt;PAHs&lt;/keyword&gt;&lt;keyword&gt;PCA&lt;/keyword&gt;&lt;keyword&gt;PM2.5&lt;/keyword&gt;&lt;keyword&gt;PMF&lt;/keyword&gt;&lt;keyword&gt;SOC&lt;/keyword&gt;&lt;/keywords&gt;&lt;dates&gt;&lt;year&gt;2019&lt;/year&gt;&lt;/dates&gt;&lt;publisher&gt;Elsevier Ltd&lt;/publisher&gt;&lt;isbn&gt;00456535 (ISSN)&lt;/isbn&gt;&lt;work-type&gt;Article&lt;/work-type&gt;&lt;urls&gt;&lt;related-urls&gt;&lt;url&gt;https://www.scopus.com/inward/record.uri?eid=2-s2.0-85070376364&amp;amp;doi=10.1016%2fj.chemosphere.2019.124500&amp;amp;partnerID=40&amp;amp;md5=b8ff1fd784e8bc7d659b86949242c44d&lt;/url&gt;&lt;/related-urls&gt;&lt;/urls&gt;&lt;custom7&gt;124500&lt;/custom7&gt;&lt;electronic-resource-num&gt;10.1016/j.chemosphere.2019.124500&lt;/electronic-resource-num&gt;&lt;remote-database-name&gt;Scopus&lt;/remote-database-name&gt;&lt;language&gt;English&lt;/language&gt;&lt;/record&gt;&lt;/Cite&gt;&lt;/EndNote&gt;</w:instrText>
            </w:r>
            <w:r w:rsidRPr="00FC6E71">
              <w:rPr>
                <w:lang w:val="en-US"/>
              </w:rPr>
              <w:fldChar w:fldCharType="separate"/>
            </w:r>
            <w:r w:rsidR="00FE6022">
              <w:rPr>
                <w:noProof/>
                <w:lang w:val="en-US"/>
              </w:rPr>
              <w:t>Shivani et al.</w:t>
            </w:r>
            <w:r w:rsidR="00FE6022" w:rsidRPr="00FE6022">
              <w:rPr>
                <w:noProof/>
                <w:vertAlign w:val="superscript"/>
                <w:lang w:val="en-US"/>
              </w:rPr>
              <w:t>84</w:t>
            </w:r>
            <w:r w:rsidRPr="00FC6E71">
              <w:rPr>
                <w:lang w:val="en-US"/>
              </w:rPr>
              <w:fldChar w:fldCharType="end"/>
            </w:r>
          </w:p>
        </w:tc>
        <w:tc>
          <w:tcPr>
            <w:tcW w:w="588" w:type="pct"/>
            <w:vMerge w:val="restart"/>
            <w:shd w:val="clear" w:color="auto" w:fill="auto"/>
            <w:vAlign w:val="bottom"/>
          </w:tcPr>
          <w:p w14:paraId="77DD59A1" w14:textId="77777777" w:rsidR="003E39B8" w:rsidRPr="00FC6E71" w:rsidRDefault="003E39B8" w:rsidP="003E39B8">
            <w:pPr>
              <w:pStyle w:val="Tabletext"/>
              <w:rPr>
                <w:lang w:val="en-US"/>
              </w:rPr>
            </w:pPr>
            <w:r w:rsidRPr="00FC6E71">
              <w:rPr>
                <w:lang w:val="en-US"/>
              </w:rPr>
              <w:t>National Capital region, IND</w:t>
            </w:r>
          </w:p>
        </w:tc>
        <w:tc>
          <w:tcPr>
            <w:tcW w:w="690" w:type="pct"/>
            <w:vMerge w:val="restart"/>
            <w:vAlign w:val="bottom"/>
          </w:tcPr>
          <w:p w14:paraId="01C46416" w14:textId="77777777" w:rsidR="003E39B8" w:rsidRPr="00FC6E71" w:rsidRDefault="003E39B8" w:rsidP="003E39B8">
            <w:pPr>
              <w:pStyle w:val="Tabletext"/>
              <w:rPr>
                <w:lang w:val="en-US"/>
              </w:rPr>
            </w:pPr>
            <w:r w:rsidRPr="00FC6E71">
              <w:rPr>
                <w:lang w:val="en-US"/>
              </w:rPr>
              <w:t>Atmospheric field sampling</w:t>
            </w:r>
          </w:p>
        </w:tc>
        <w:tc>
          <w:tcPr>
            <w:tcW w:w="876" w:type="pct"/>
            <w:tcBorders>
              <w:top w:val="single" w:sz="4" w:space="0" w:color="auto"/>
              <w:bottom w:val="single" w:sz="4" w:space="0" w:color="auto"/>
            </w:tcBorders>
            <w:vAlign w:val="bottom"/>
          </w:tcPr>
          <w:p w14:paraId="6640575D" w14:textId="77777777" w:rsidR="003E39B8" w:rsidRPr="00FC6E71" w:rsidRDefault="003E39B8" w:rsidP="003E39B8">
            <w:pPr>
              <w:pStyle w:val="Tabletext"/>
              <w:rPr>
                <w:lang w:val="en-US"/>
              </w:rPr>
            </w:pPr>
            <w:r w:rsidRPr="00FC6E71">
              <w:rPr>
                <w:lang w:val="en-US"/>
              </w:rPr>
              <w:t xml:space="preserve">Delhi </w:t>
            </w:r>
          </w:p>
        </w:tc>
        <w:tc>
          <w:tcPr>
            <w:tcW w:w="881" w:type="pct"/>
            <w:vMerge w:val="restart"/>
            <w:tcBorders>
              <w:top w:val="single" w:sz="4" w:space="0" w:color="auto"/>
            </w:tcBorders>
            <w:shd w:val="clear" w:color="auto" w:fill="auto"/>
            <w:vAlign w:val="bottom"/>
          </w:tcPr>
          <w:p w14:paraId="4D646D8B" w14:textId="77777777" w:rsidR="003E39B8" w:rsidRPr="00FC6E71" w:rsidRDefault="003E39B8" w:rsidP="003E39B8">
            <w:pPr>
              <w:pStyle w:val="Tabletext"/>
              <w:rPr>
                <w:lang w:val="en-US"/>
              </w:rPr>
            </w:pPr>
            <w:r w:rsidRPr="00FC6E71">
              <w:rPr>
                <w:lang w:val="en-US"/>
              </w:rPr>
              <w:t>Particle phase</w:t>
            </w:r>
          </w:p>
        </w:tc>
        <w:tc>
          <w:tcPr>
            <w:tcW w:w="388" w:type="pct"/>
            <w:tcBorders>
              <w:top w:val="single" w:sz="4" w:space="0" w:color="auto"/>
              <w:bottom w:val="single" w:sz="4" w:space="0" w:color="auto"/>
            </w:tcBorders>
            <w:vAlign w:val="bottom"/>
          </w:tcPr>
          <w:p w14:paraId="20CB476A" w14:textId="77777777" w:rsidR="003E39B8" w:rsidRPr="00FC6E71" w:rsidRDefault="003E39B8" w:rsidP="003E39B8">
            <w:pPr>
              <w:pStyle w:val="Tabletext"/>
              <w:rPr>
                <w:lang w:val="en-US"/>
              </w:rPr>
            </w:pPr>
            <w:r w:rsidRPr="00FC6E71">
              <w:rPr>
                <w:lang w:val="en-US"/>
              </w:rPr>
              <w:t>502.7</w:t>
            </w:r>
          </w:p>
        </w:tc>
        <w:tc>
          <w:tcPr>
            <w:tcW w:w="587" w:type="pct"/>
            <w:vAlign w:val="bottom"/>
          </w:tcPr>
          <w:p w14:paraId="317F5FC9" w14:textId="77777777" w:rsidR="003E39B8" w:rsidRPr="00FC6E71" w:rsidRDefault="003E39B8" w:rsidP="003E39B8">
            <w:pPr>
              <w:pStyle w:val="Tabletext"/>
              <w:rPr>
                <w:lang w:val="en-US"/>
              </w:rPr>
            </w:pPr>
            <w:r w:rsidRPr="00FC6E71">
              <w:rPr>
                <w:lang w:val="en-US"/>
              </w:rPr>
              <w:t>SD 136.4</w:t>
            </w:r>
          </w:p>
        </w:tc>
        <w:tc>
          <w:tcPr>
            <w:tcW w:w="403" w:type="pct"/>
            <w:vMerge w:val="restart"/>
            <w:shd w:val="clear" w:color="auto" w:fill="auto"/>
            <w:vAlign w:val="bottom"/>
          </w:tcPr>
          <w:p w14:paraId="7E8A7749" w14:textId="77777777" w:rsidR="003E39B8" w:rsidRPr="00FC6E71" w:rsidRDefault="003E39B8" w:rsidP="003E39B8">
            <w:pPr>
              <w:pStyle w:val="Tabletext"/>
              <w:rPr>
                <w:lang w:val="en-US"/>
              </w:rPr>
            </w:pPr>
            <w:r w:rsidRPr="00FC6E71">
              <w:rPr>
                <w:lang w:val="en-US"/>
              </w:rPr>
              <w:t>P</w:t>
            </w:r>
          </w:p>
        </w:tc>
      </w:tr>
      <w:tr w:rsidR="003E39B8" w:rsidRPr="00FC6E71" w14:paraId="46C29C7E" w14:textId="77777777" w:rsidTr="003E39B8">
        <w:trPr>
          <w:cantSplit/>
          <w:trHeight w:val="113"/>
        </w:trPr>
        <w:tc>
          <w:tcPr>
            <w:tcW w:w="588" w:type="pct"/>
            <w:vMerge/>
            <w:vAlign w:val="bottom"/>
          </w:tcPr>
          <w:p w14:paraId="5C5DFD5A" w14:textId="77777777" w:rsidR="003E39B8" w:rsidRPr="00FC6E71" w:rsidRDefault="003E39B8" w:rsidP="003E39B8">
            <w:pPr>
              <w:pStyle w:val="Tabletext"/>
              <w:rPr>
                <w:lang w:val="en-US"/>
              </w:rPr>
            </w:pPr>
          </w:p>
        </w:tc>
        <w:tc>
          <w:tcPr>
            <w:tcW w:w="588" w:type="pct"/>
            <w:vMerge/>
            <w:shd w:val="clear" w:color="auto" w:fill="auto"/>
            <w:vAlign w:val="bottom"/>
          </w:tcPr>
          <w:p w14:paraId="1CCD4A67" w14:textId="77777777" w:rsidR="003E39B8" w:rsidRPr="00FC6E71" w:rsidRDefault="003E39B8" w:rsidP="003E39B8">
            <w:pPr>
              <w:pStyle w:val="Tabletext"/>
              <w:rPr>
                <w:lang w:val="en-US"/>
              </w:rPr>
            </w:pPr>
          </w:p>
        </w:tc>
        <w:tc>
          <w:tcPr>
            <w:tcW w:w="690" w:type="pct"/>
            <w:vMerge/>
            <w:vAlign w:val="bottom"/>
          </w:tcPr>
          <w:p w14:paraId="0AAC09B1"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04FC8E97" w14:textId="77777777" w:rsidR="003E39B8" w:rsidRPr="00FC6E71" w:rsidRDefault="003E39B8" w:rsidP="003E39B8">
            <w:pPr>
              <w:pStyle w:val="Tabletext"/>
              <w:rPr>
                <w:lang w:val="en-US"/>
              </w:rPr>
            </w:pPr>
            <w:r w:rsidRPr="00FC6E71">
              <w:rPr>
                <w:lang w:val="en-US"/>
              </w:rPr>
              <w:t>Modinagar</w:t>
            </w:r>
          </w:p>
        </w:tc>
        <w:tc>
          <w:tcPr>
            <w:tcW w:w="881" w:type="pct"/>
            <w:vMerge/>
            <w:shd w:val="clear" w:color="auto" w:fill="auto"/>
            <w:vAlign w:val="bottom"/>
          </w:tcPr>
          <w:p w14:paraId="67F6EEAD"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072F490E" w14:textId="77777777" w:rsidR="003E39B8" w:rsidRPr="00FC6E71" w:rsidRDefault="003E39B8" w:rsidP="003E39B8">
            <w:pPr>
              <w:pStyle w:val="Tabletext"/>
              <w:rPr>
                <w:lang w:val="en-US"/>
              </w:rPr>
            </w:pPr>
            <w:r w:rsidRPr="00FC6E71">
              <w:rPr>
                <w:lang w:val="en-US"/>
              </w:rPr>
              <w:t>387.7</w:t>
            </w:r>
          </w:p>
        </w:tc>
        <w:tc>
          <w:tcPr>
            <w:tcW w:w="587" w:type="pct"/>
            <w:vAlign w:val="bottom"/>
          </w:tcPr>
          <w:p w14:paraId="3C124845" w14:textId="77777777" w:rsidR="003E39B8" w:rsidRPr="00FC6E71" w:rsidRDefault="003E39B8" w:rsidP="003E39B8">
            <w:pPr>
              <w:pStyle w:val="Tabletext"/>
              <w:rPr>
                <w:lang w:val="en-US"/>
              </w:rPr>
            </w:pPr>
            <w:r w:rsidRPr="00FC6E71">
              <w:rPr>
                <w:lang w:val="en-US"/>
              </w:rPr>
              <w:t>SD 124.3</w:t>
            </w:r>
          </w:p>
        </w:tc>
        <w:tc>
          <w:tcPr>
            <w:tcW w:w="403" w:type="pct"/>
            <w:vMerge/>
            <w:shd w:val="clear" w:color="auto" w:fill="auto"/>
            <w:vAlign w:val="bottom"/>
          </w:tcPr>
          <w:p w14:paraId="246B6306" w14:textId="77777777" w:rsidR="003E39B8" w:rsidRPr="00FC6E71" w:rsidRDefault="003E39B8" w:rsidP="003E39B8">
            <w:pPr>
              <w:pStyle w:val="Tabletext"/>
              <w:rPr>
                <w:lang w:val="en-US"/>
              </w:rPr>
            </w:pPr>
          </w:p>
        </w:tc>
      </w:tr>
      <w:tr w:rsidR="003E39B8" w:rsidRPr="00FC6E71" w14:paraId="6E2953B6" w14:textId="77777777" w:rsidTr="003E39B8">
        <w:trPr>
          <w:cantSplit/>
          <w:trHeight w:val="113"/>
        </w:trPr>
        <w:tc>
          <w:tcPr>
            <w:tcW w:w="588" w:type="pct"/>
            <w:vMerge/>
            <w:vAlign w:val="bottom"/>
          </w:tcPr>
          <w:p w14:paraId="32FA7A45" w14:textId="77777777" w:rsidR="003E39B8" w:rsidRPr="00FC6E71" w:rsidRDefault="003E39B8" w:rsidP="003E39B8">
            <w:pPr>
              <w:pStyle w:val="Tabletext"/>
              <w:rPr>
                <w:lang w:val="en-US"/>
              </w:rPr>
            </w:pPr>
          </w:p>
        </w:tc>
        <w:tc>
          <w:tcPr>
            <w:tcW w:w="588" w:type="pct"/>
            <w:vMerge/>
            <w:shd w:val="clear" w:color="auto" w:fill="auto"/>
            <w:vAlign w:val="bottom"/>
          </w:tcPr>
          <w:p w14:paraId="4E318381" w14:textId="77777777" w:rsidR="003E39B8" w:rsidRPr="00FC6E71" w:rsidRDefault="003E39B8" w:rsidP="003E39B8">
            <w:pPr>
              <w:pStyle w:val="Tabletext"/>
              <w:rPr>
                <w:lang w:val="en-US"/>
              </w:rPr>
            </w:pPr>
          </w:p>
        </w:tc>
        <w:tc>
          <w:tcPr>
            <w:tcW w:w="690" w:type="pct"/>
            <w:vMerge/>
            <w:vAlign w:val="bottom"/>
          </w:tcPr>
          <w:p w14:paraId="5C8ECEEB"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6DA4EC27" w14:textId="77777777" w:rsidR="003E39B8" w:rsidRPr="00FC6E71" w:rsidRDefault="003E39B8" w:rsidP="003E39B8">
            <w:pPr>
              <w:pStyle w:val="Tabletext"/>
              <w:rPr>
                <w:lang w:val="en-US"/>
              </w:rPr>
            </w:pPr>
            <w:r w:rsidRPr="00FC6E71">
              <w:rPr>
                <w:lang w:val="en-US"/>
              </w:rPr>
              <w:t>Mahendragarh</w:t>
            </w:r>
          </w:p>
        </w:tc>
        <w:tc>
          <w:tcPr>
            <w:tcW w:w="881" w:type="pct"/>
            <w:vMerge/>
            <w:shd w:val="clear" w:color="auto" w:fill="auto"/>
            <w:vAlign w:val="bottom"/>
          </w:tcPr>
          <w:p w14:paraId="6B048BC0"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2872410F" w14:textId="77777777" w:rsidR="003E39B8" w:rsidRPr="00FC6E71" w:rsidRDefault="003E39B8" w:rsidP="003E39B8">
            <w:pPr>
              <w:pStyle w:val="Tabletext"/>
              <w:rPr>
                <w:lang w:val="en-US"/>
              </w:rPr>
            </w:pPr>
            <w:r w:rsidRPr="00FC6E71">
              <w:rPr>
                <w:lang w:val="en-US"/>
              </w:rPr>
              <w:t>160.4</w:t>
            </w:r>
          </w:p>
        </w:tc>
        <w:tc>
          <w:tcPr>
            <w:tcW w:w="587" w:type="pct"/>
            <w:vAlign w:val="bottom"/>
          </w:tcPr>
          <w:p w14:paraId="42369D1D" w14:textId="77777777" w:rsidR="003E39B8" w:rsidRPr="00FC6E71" w:rsidRDefault="003E39B8" w:rsidP="003E39B8">
            <w:pPr>
              <w:pStyle w:val="Tabletext"/>
              <w:rPr>
                <w:lang w:val="en-US"/>
              </w:rPr>
            </w:pPr>
            <w:r w:rsidRPr="00FC6E71">
              <w:rPr>
                <w:lang w:val="en-US"/>
              </w:rPr>
              <w:t>SD 43.8</w:t>
            </w:r>
          </w:p>
        </w:tc>
        <w:tc>
          <w:tcPr>
            <w:tcW w:w="403" w:type="pct"/>
            <w:vMerge/>
            <w:shd w:val="clear" w:color="auto" w:fill="auto"/>
            <w:vAlign w:val="bottom"/>
          </w:tcPr>
          <w:p w14:paraId="44363202" w14:textId="77777777" w:rsidR="003E39B8" w:rsidRPr="00FC6E71" w:rsidRDefault="003E39B8" w:rsidP="003E39B8">
            <w:pPr>
              <w:pStyle w:val="Tabletext"/>
              <w:rPr>
                <w:lang w:val="en-US"/>
              </w:rPr>
            </w:pPr>
          </w:p>
        </w:tc>
      </w:tr>
      <w:tr w:rsidR="003E39B8" w:rsidRPr="00FC6E71" w14:paraId="02AF7DB2" w14:textId="77777777" w:rsidTr="003E39B8">
        <w:trPr>
          <w:cantSplit/>
          <w:trHeight w:val="113"/>
        </w:trPr>
        <w:tc>
          <w:tcPr>
            <w:tcW w:w="588" w:type="pct"/>
            <w:vMerge w:val="restart"/>
            <w:vAlign w:val="bottom"/>
          </w:tcPr>
          <w:p w14:paraId="427D56EB" w14:textId="76E9F89D" w:rsidR="003E39B8" w:rsidRPr="00FC6E71" w:rsidRDefault="003E39B8" w:rsidP="00FE6022">
            <w:pPr>
              <w:pStyle w:val="Tabletext"/>
              <w:rPr>
                <w:lang w:val="en-US"/>
              </w:rPr>
            </w:pPr>
            <w:r w:rsidRPr="00FC6E71">
              <w:rPr>
                <w:lang w:val="en-US"/>
              </w:rPr>
              <w:fldChar w:fldCharType="begin"/>
            </w:r>
            <w:r w:rsidR="00FE6022">
              <w:rPr>
                <w:lang w:val="en-US"/>
              </w:rPr>
              <w:instrText xml:space="preserve"> ADDIN EN.CITE &lt;EndNote&gt;&lt;Cite AuthorYear="1"&gt;&lt;Author&gt;Gadi&lt;/Author&gt;&lt;Year&gt;2019&lt;/Year&gt;&lt;RecNum&gt;5820&lt;/RecNum&gt;&lt;DisplayText&gt;Gadi et al.&lt;style face="superscript"&gt;85&lt;/style&gt;&lt;/DisplayText&gt;&lt;record&gt;&lt;rec-number&gt;5820&lt;/rec-number&gt;&lt;foreign-keys&gt;&lt;key app="EN" db-id="x9ep5rzpeferz2er5wxxvrplewr09fz5setz" timestamp="1586169423" guid="ace7dfec-df21-4e0f-b895-cee34a5add66"&gt;5820&lt;/key&gt;&lt;/foreign-keys&gt;&lt;ref-type name="Journal Article"&gt;17&lt;/ref-type&gt;&lt;contributors&gt;&lt;authors&gt;&lt;author&gt;Gadi, Ranu&lt;/author&gt;&lt;author&gt;Shivani,&lt;/author&gt;&lt;author&gt;Sharma, Sudhir Kumar&lt;/author&gt;&lt;author&gt;Mandal, Tuhin Kumar&lt;/author&gt;&lt;/authors&gt;&lt;/contributors&gt;&lt;titles&gt;&lt;title&gt;Source apportionment and health risk assessment of organic constituents in fine ambient aerosols (PM2.5): A complete year study over National Capital Region of India&lt;/title&gt;&lt;secondary-title&gt;Chemosphere&lt;/secondary-title&gt;&lt;/titles&gt;&lt;periodical&gt;&lt;full-title&gt;Chemosphere&lt;/full-title&gt;&lt;/periodical&gt;&lt;pages&gt;583-596&lt;/pages&gt;&lt;volume&gt;221&lt;/volume&gt;&lt;keywords&gt;&lt;keyword&gt;Organic constituents&lt;/keyword&gt;&lt;keyword&gt;PMF&lt;/keyword&gt;&lt;keyword&gt;PCA&lt;/keyword&gt;&lt;keyword&gt;Health risk&lt;/keyword&gt;&lt;keyword&gt;Cluster analysis&lt;/keyword&gt;&lt;keyword&gt;CWT&lt;/keyword&gt;&lt;/keywords&gt;&lt;dates&gt;&lt;year&gt;2019&lt;/year&gt;&lt;pub-dates&gt;&lt;date&gt;2019/04/01/&lt;/date&gt;&lt;/pub-dates&gt;&lt;/dates&gt;&lt;isbn&gt;0045-6535&lt;/isbn&gt;&lt;urls&gt;&lt;related-urls&gt;&lt;url&gt;http://www.sciencedirect.com/science/article/pii/S0045653519300670&lt;/url&gt;&lt;/related-urls&gt;&lt;/urls&gt;&lt;electronic-resource-num&gt;https://doi.org/10.1016/j.chemosphere.2019.01.067&lt;/electronic-resource-num&gt;&lt;/record&gt;&lt;/Cite&gt;&lt;/EndNote&gt;</w:instrText>
            </w:r>
            <w:r w:rsidRPr="00FC6E71">
              <w:rPr>
                <w:lang w:val="en-US"/>
              </w:rPr>
              <w:fldChar w:fldCharType="separate"/>
            </w:r>
            <w:r w:rsidR="00FE6022">
              <w:rPr>
                <w:noProof/>
                <w:lang w:val="en-US"/>
              </w:rPr>
              <w:t>Gadi et al.</w:t>
            </w:r>
            <w:r w:rsidR="00FE6022" w:rsidRPr="00FE6022">
              <w:rPr>
                <w:noProof/>
                <w:vertAlign w:val="superscript"/>
                <w:lang w:val="en-US"/>
              </w:rPr>
              <w:t>85</w:t>
            </w:r>
            <w:r w:rsidRPr="00FC6E71">
              <w:rPr>
                <w:lang w:val="en-US"/>
              </w:rPr>
              <w:fldChar w:fldCharType="end"/>
            </w:r>
          </w:p>
        </w:tc>
        <w:tc>
          <w:tcPr>
            <w:tcW w:w="588" w:type="pct"/>
            <w:vMerge/>
            <w:shd w:val="clear" w:color="auto" w:fill="auto"/>
            <w:vAlign w:val="bottom"/>
          </w:tcPr>
          <w:p w14:paraId="5D7C3B21" w14:textId="77777777" w:rsidR="003E39B8" w:rsidRPr="00FC6E71" w:rsidRDefault="003E39B8" w:rsidP="003E39B8">
            <w:pPr>
              <w:pStyle w:val="Tabletext"/>
              <w:rPr>
                <w:lang w:val="en-US"/>
              </w:rPr>
            </w:pPr>
          </w:p>
        </w:tc>
        <w:tc>
          <w:tcPr>
            <w:tcW w:w="690" w:type="pct"/>
            <w:vMerge/>
            <w:vAlign w:val="bottom"/>
          </w:tcPr>
          <w:p w14:paraId="01F53EF4"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387CC193" w14:textId="77777777" w:rsidR="003E39B8" w:rsidRPr="00FC6E71" w:rsidRDefault="003E39B8" w:rsidP="003E39B8">
            <w:pPr>
              <w:pStyle w:val="Tabletext"/>
              <w:rPr>
                <w:lang w:val="en-US"/>
              </w:rPr>
            </w:pPr>
            <w:r w:rsidRPr="00FC6E71">
              <w:rPr>
                <w:lang w:val="en-US"/>
              </w:rPr>
              <w:t>Delhi</w:t>
            </w:r>
          </w:p>
        </w:tc>
        <w:tc>
          <w:tcPr>
            <w:tcW w:w="881" w:type="pct"/>
            <w:vMerge/>
            <w:shd w:val="clear" w:color="auto" w:fill="auto"/>
            <w:vAlign w:val="bottom"/>
          </w:tcPr>
          <w:p w14:paraId="251B0151"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180E53E6" w14:textId="77777777" w:rsidR="003E39B8" w:rsidRPr="00FC6E71" w:rsidRDefault="003E39B8" w:rsidP="003E39B8">
            <w:pPr>
              <w:pStyle w:val="Tabletext"/>
              <w:rPr>
                <w:lang w:val="en-US"/>
              </w:rPr>
            </w:pPr>
            <w:r w:rsidRPr="00FC6E71">
              <w:rPr>
                <w:lang w:val="en-US"/>
              </w:rPr>
              <w:t>210.8</w:t>
            </w:r>
          </w:p>
        </w:tc>
        <w:tc>
          <w:tcPr>
            <w:tcW w:w="587" w:type="pct"/>
            <w:vAlign w:val="bottom"/>
          </w:tcPr>
          <w:p w14:paraId="78B55F5D" w14:textId="77777777" w:rsidR="003E39B8" w:rsidRPr="00FC6E71" w:rsidRDefault="003E39B8" w:rsidP="003E39B8">
            <w:pPr>
              <w:pStyle w:val="Tabletext"/>
              <w:rPr>
                <w:lang w:val="en-US"/>
              </w:rPr>
            </w:pPr>
            <w:r w:rsidRPr="00FC6E71">
              <w:rPr>
                <w:lang w:val="en-US"/>
              </w:rPr>
              <w:t>± 79.7</w:t>
            </w:r>
          </w:p>
        </w:tc>
        <w:tc>
          <w:tcPr>
            <w:tcW w:w="403" w:type="pct"/>
            <w:vMerge/>
            <w:shd w:val="clear" w:color="auto" w:fill="auto"/>
            <w:vAlign w:val="bottom"/>
          </w:tcPr>
          <w:p w14:paraId="6118778E" w14:textId="77777777" w:rsidR="003E39B8" w:rsidRPr="00FC6E71" w:rsidRDefault="003E39B8" w:rsidP="003E39B8">
            <w:pPr>
              <w:pStyle w:val="Tabletext"/>
              <w:rPr>
                <w:lang w:val="en-US"/>
              </w:rPr>
            </w:pPr>
          </w:p>
        </w:tc>
      </w:tr>
      <w:tr w:rsidR="003E39B8" w:rsidRPr="00FC6E71" w14:paraId="7727408C" w14:textId="77777777" w:rsidTr="003E39B8">
        <w:trPr>
          <w:cantSplit/>
          <w:trHeight w:val="113"/>
        </w:trPr>
        <w:tc>
          <w:tcPr>
            <w:tcW w:w="588" w:type="pct"/>
            <w:vMerge/>
            <w:vAlign w:val="bottom"/>
          </w:tcPr>
          <w:p w14:paraId="2175D9DA" w14:textId="77777777" w:rsidR="003E39B8" w:rsidRPr="00FC6E71" w:rsidRDefault="003E39B8" w:rsidP="003E39B8">
            <w:pPr>
              <w:pStyle w:val="Tabletext"/>
              <w:rPr>
                <w:lang w:val="en-US"/>
              </w:rPr>
            </w:pPr>
          </w:p>
        </w:tc>
        <w:tc>
          <w:tcPr>
            <w:tcW w:w="588" w:type="pct"/>
            <w:vMerge/>
            <w:shd w:val="clear" w:color="auto" w:fill="auto"/>
            <w:vAlign w:val="bottom"/>
          </w:tcPr>
          <w:p w14:paraId="41333EEA" w14:textId="77777777" w:rsidR="003E39B8" w:rsidRPr="00FC6E71" w:rsidRDefault="003E39B8" w:rsidP="003E39B8">
            <w:pPr>
              <w:pStyle w:val="Tabletext"/>
              <w:rPr>
                <w:lang w:val="en-US"/>
              </w:rPr>
            </w:pPr>
          </w:p>
        </w:tc>
        <w:tc>
          <w:tcPr>
            <w:tcW w:w="690" w:type="pct"/>
            <w:vMerge/>
            <w:vAlign w:val="bottom"/>
          </w:tcPr>
          <w:p w14:paraId="660162C2"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5E369ED1" w14:textId="77777777" w:rsidR="003E39B8" w:rsidRPr="00FC6E71" w:rsidRDefault="003E39B8" w:rsidP="003E39B8">
            <w:pPr>
              <w:pStyle w:val="Tabletext"/>
              <w:rPr>
                <w:lang w:val="en-US"/>
              </w:rPr>
            </w:pPr>
            <w:r w:rsidRPr="00FC6E71">
              <w:rPr>
                <w:lang w:val="en-US"/>
              </w:rPr>
              <w:t xml:space="preserve">Uttar Pradesh </w:t>
            </w:r>
          </w:p>
        </w:tc>
        <w:tc>
          <w:tcPr>
            <w:tcW w:w="881" w:type="pct"/>
            <w:vMerge/>
            <w:shd w:val="clear" w:color="auto" w:fill="auto"/>
            <w:vAlign w:val="bottom"/>
          </w:tcPr>
          <w:p w14:paraId="707798CE"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372E11B8" w14:textId="77777777" w:rsidR="003E39B8" w:rsidRPr="00FC6E71" w:rsidRDefault="003E39B8" w:rsidP="003E39B8">
            <w:pPr>
              <w:pStyle w:val="Tabletext"/>
              <w:rPr>
                <w:lang w:val="en-US"/>
              </w:rPr>
            </w:pPr>
            <w:r w:rsidRPr="00FC6E71">
              <w:rPr>
                <w:lang w:val="en-US"/>
              </w:rPr>
              <w:t xml:space="preserve">158.9 </w:t>
            </w:r>
          </w:p>
        </w:tc>
        <w:tc>
          <w:tcPr>
            <w:tcW w:w="587" w:type="pct"/>
            <w:vAlign w:val="bottom"/>
          </w:tcPr>
          <w:p w14:paraId="7D6A957C" w14:textId="77777777" w:rsidR="003E39B8" w:rsidRPr="00FC6E71" w:rsidRDefault="003E39B8" w:rsidP="003E39B8">
            <w:pPr>
              <w:pStyle w:val="Tabletext"/>
              <w:rPr>
                <w:lang w:val="en-US"/>
              </w:rPr>
            </w:pPr>
            <w:r w:rsidRPr="00FC6E71">
              <w:rPr>
                <w:lang w:val="en-US"/>
              </w:rPr>
              <w:t>± 72.2</w:t>
            </w:r>
          </w:p>
        </w:tc>
        <w:tc>
          <w:tcPr>
            <w:tcW w:w="403" w:type="pct"/>
            <w:vMerge/>
            <w:shd w:val="clear" w:color="auto" w:fill="auto"/>
            <w:vAlign w:val="bottom"/>
          </w:tcPr>
          <w:p w14:paraId="7CF5A77C" w14:textId="77777777" w:rsidR="003E39B8" w:rsidRPr="00FC6E71" w:rsidRDefault="003E39B8" w:rsidP="003E39B8">
            <w:pPr>
              <w:pStyle w:val="Tabletext"/>
              <w:rPr>
                <w:lang w:val="en-US"/>
              </w:rPr>
            </w:pPr>
          </w:p>
        </w:tc>
      </w:tr>
      <w:tr w:rsidR="003E39B8" w:rsidRPr="00FC6E71" w14:paraId="500A788C" w14:textId="77777777" w:rsidTr="003E39B8">
        <w:trPr>
          <w:cantSplit/>
          <w:trHeight w:val="113"/>
        </w:trPr>
        <w:tc>
          <w:tcPr>
            <w:tcW w:w="588" w:type="pct"/>
            <w:vMerge/>
            <w:vAlign w:val="bottom"/>
          </w:tcPr>
          <w:p w14:paraId="37E4287B" w14:textId="77777777" w:rsidR="003E39B8" w:rsidRPr="00FC6E71" w:rsidRDefault="003E39B8" w:rsidP="003E39B8">
            <w:pPr>
              <w:pStyle w:val="Tabletext"/>
              <w:rPr>
                <w:lang w:val="en-US"/>
              </w:rPr>
            </w:pPr>
          </w:p>
        </w:tc>
        <w:tc>
          <w:tcPr>
            <w:tcW w:w="588" w:type="pct"/>
            <w:vMerge/>
            <w:shd w:val="clear" w:color="auto" w:fill="auto"/>
            <w:vAlign w:val="bottom"/>
          </w:tcPr>
          <w:p w14:paraId="46F1C6A2" w14:textId="77777777" w:rsidR="003E39B8" w:rsidRPr="00FC6E71" w:rsidRDefault="003E39B8" w:rsidP="003E39B8">
            <w:pPr>
              <w:pStyle w:val="Tabletext"/>
              <w:rPr>
                <w:lang w:val="en-US"/>
              </w:rPr>
            </w:pPr>
          </w:p>
        </w:tc>
        <w:tc>
          <w:tcPr>
            <w:tcW w:w="690" w:type="pct"/>
            <w:vMerge/>
            <w:vAlign w:val="bottom"/>
          </w:tcPr>
          <w:p w14:paraId="445E076C"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664F9A84" w14:textId="77777777" w:rsidR="003E39B8" w:rsidRPr="00FC6E71" w:rsidRDefault="003E39B8" w:rsidP="003E39B8">
            <w:pPr>
              <w:pStyle w:val="Tabletext"/>
              <w:rPr>
                <w:lang w:val="en-US"/>
              </w:rPr>
            </w:pPr>
            <w:r w:rsidRPr="00FC6E71">
              <w:rPr>
                <w:lang w:val="en-US"/>
              </w:rPr>
              <w:t>Haryana</w:t>
            </w:r>
          </w:p>
        </w:tc>
        <w:tc>
          <w:tcPr>
            <w:tcW w:w="881" w:type="pct"/>
            <w:vMerge/>
            <w:tcBorders>
              <w:bottom w:val="single" w:sz="4" w:space="0" w:color="000000" w:themeColor="text1"/>
            </w:tcBorders>
            <w:shd w:val="clear" w:color="auto" w:fill="auto"/>
            <w:vAlign w:val="bottom"/>
          </w:tcPr>
          <w:p w14:paraId="16E7A374"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4F766963" w14:textId="77777777" w:rsidR="003E39B8" w:rsidRPr="00FC6E71" w:rsidRDefault="003E39B8" w:rsidP="003E39B8">
            <w:pPr>
              <w:pStyle w:val="Tabletext"/>
              <w:rPr>
                <w:lang w:val="en-US"/>
              </w:rPr>
            </w:pPr>
            <w:r w:rsidRPr="00FC6E71">
              <w:rPr>
                <w:lang w:val="en-US"/>
              </w:rPr>
              <w:t xml:space="preserve">130.4 </w:t>
            </w:r>
          </w:p>
        </w:tc>
        <w:tc>
          <w:tcPr>
            <w:tcW w:w="587" w:type="pct"/>
            <w:vAlign w:val="bottom"/>
          </w:tcPr>
          <w:p w14:paraId="0CB5E96A" w14:textId="77777777" w:rsidR="003E39B8" w:rsidRPr="00FC6E71" w:rsidRDefault="003E39B8" w:rsidP="003E39B8">
            <w:pPr>
              <w:pStyle w:val="Tabletext"/>
              <w:rPr>
                <w:lang w:val="en-US"/>
              </w:rPr>
            </w:pPr>
            <w:r w:rsidRPr="00FC6E71">
              <w:rPr>
                <w:lang w:val="en-US"/>
              </w:rPr>
              <w:t>± 63.6</w:t>
            </w:r>
          </w:p>
        </w:tc>
        <w:tc>
          <w:tcPr>
            <w:tcW w:w="403" w:type="pct"/>
            <w:vMerge/>
            <w:shd w:val="clear" w:color="auto" w:fill="auto"/>
            <w:vAlign w:val="bottom"/>
          </w:tcPr>
          <w:p w14:paraId="39C830F2" w14:textId="77777777" w:rsidR="003E39B8" w:rsidRPr="00FC6E71" w:rsidRDefault="003E39B8" w:rsidP="003E39B8">
            <w:pPr>
              <w:pStyle w:val="Tabletext"/>
              <w:rPr>
                <w:lang w:val="en-US"/>
              </w:rPr>
            </w:pPr>
          </w:p>
        </w:tc>
      </w:tr>
      <w:tr w:rsidR="003E39B8" w:rsidRPr="00FC6E71" w14:paraId="4482F952" w14:textId="77777777" w:rsidTr="003E39B8">
        <w:trPr>
          <w:cantSplit/>
          <w:trHeight w:val="113"/>
        </w:trPr>
        <w:tc>
          <w:tcPr>
            <w:tcW w:w="588" w:type="pct"/>
            <w:vMerge w:val="restart"/>
            <w:vAlign w:val="bottom"/>
          </w:tcPr>
          <w:p w14:paraId="3CBF7B63" w14:textId="39D9314C" w:rsidR="003E39B8" w:rsidRPr="00FC6E71" w:rsidRDefault="003E39B8" w:rsidP="00FE6022">
            <w:pPr>
              <w:pStyle w:val="Tabletext"/>
              <w:rPr>
                <w:lang w:val="en-US"/>
              </w:rPr>
            </w:pPr>
            <w:r w:rsidRPr="00FC6E71">
              <w:rPr>
                <w:lang w:val="en-US"/>
              </w:rPr>
              <w:fldChar w:fldCharType="begin"/>
            </w:r>
            <w:r w:rsidR="00FE6022">
              <w:rPr>
                <w:lang w:val="en-US"/>
              </w:rPr>
              <w:instrText xml:space="preserve"> ADDIN EN.CITE &lt;EndNote&gt;&lt;Cite AuthorYear="1"&gt;&lt;Author&gt;Teil&lt;/Author&gt;&lt;Year&gt;2006&lt;/Year&gt;&lt;RecNum&gt;5821&lt;/RecNum&gt;&lt;DisplayText&gt;Teil et al.&lt;style face="superscript"&gt;86&lt;/style&gt;&lt;/DisplayText&gt;&lt;record&gt;&lt;rec-number&gt;5821&lt;/rec-number&gt;&lt;foreign-keys&gt;&lt;key app="EN" db-id="x9ep5rzpeferz2er5wxxvrplewr09fz5setz" timestamp="1586172817" guid="441ae313-9da7-47d7-99ec-71988c434a32"&gt;5821&lt;/key&gt;&lt;/foreign-keys&gt;&lt;ref-type name="Journal Article"&gt;17&lt;/ref-type&gt;&lt;contributors&gt;&lt;authors&gt;&lt;author&gt;Teil, M. J.&lt;/author&gt;&lt;author&gt;Blanchard, M.&lt;/author&gt;&lt;author&gt;Chevreuil, M.&lt;/author&gt;&lt;/authors&gt;&lt;/contributors&gt;&lt;titles&gt;&lt;title&gt;Atmospheric fate of phthalate esters in an urban area (Paris-France)&lt;/title&gt;&lt;secondary-title&gt;Science of The Total Environment&lt;/secondary-title&gt;&lt;/titles&gt;&lt;periodical&gt;&lt;full-title&gt;Science of The Total Environment&lt;/full-title&gt;&lt;/periodical&gt;&lt;pages&gt;212-223&lt;/pages&gt;&lt;volume&gt;354&lt;/volume&gt;&lt;number&gt;2&lt;/number&gt;&lt;keywords&gt;&lt;keyword&gt;Phthalate esters&lt;/keyword&gt;&lt;keyword&gt;Atmosphere&lt;/keyword&gt;&lt;keyword&gt;Bulk deposition&lt;/keyword&gt;&lt;keyword&gt;Rain water&lt;/keyword&gt;&lt;keyword&gt;Physico-chemical parameters&lt;/keyword&gt;&lt;/keywords&gt;&lt;dates&gt;&lt;year&gt;2006&lt;/year&gt;&lt;pub-dates&gt;&lt;date&gt;2006/02/01/&lt;/date&gt;&lt;/pub-dates&gt;&lt;/dates&gt;&lt;isbn&gt;0048-9697&lt;/isbn&gt;&lt;urls&gt;&lt;related-urls&gt;&lt;url&gt;http://www.sciencedirect.com/science/article/pii/S0048969705000999&lt;/url&gt;&lt;/related-urls&gt;&lt;/urls&gt;&lt;electronic-resource-num&gt;https://doi.org/10.1016/j.scitotenv.2004.12.083&lt;/electronic-resource-num&gt;&lt;/record&gt;&lt;/Cite&gt;&lt;/EndNote&gt;</w:instrText>
            </w:r>
            <w:r w:rsidRPr="00FC6E71">
              <w:rPr>
                <w:lang w:val="en-US"/>
              </w:rPr>
              <w:fldChar w:fldCharType="separate"/>
            </w:r>
            <w:r w:rsidR="00FE6022">
              <w:rPr>
                <w:noProof/>
                <w:lang w:val="en-US"/>
              </w:rPr>
              <w:t>Teil et al.</w:t>
            </w:r>
            <w:r w:rsidR="00FE6022" w:rsidRPr="00FE6022">
              <w:rPr>
                <w:noProof/>
                <w:vertAlign w:val="superscript"/>
                <w:lang w:val="en-US"/>
              </w:rPr>
              <w:t>86</w:t>
            </w:r>
            <w:r w:rsidRPr="00FC6E71">
              <w:rPr>
                <w:lang w:val="en-US"/>
              </w:rPr>
              <w:fldChar w:fldCharType="end"/>
            </w:r>
          </w:p>
        </w:tc>
        <w:tc>
          <w:tcPr>
            <w:tcW w:w="588" w:type="pct"/>
            <w:vMerge w:val="restart"/>
            <w:shd w:val="clear" w:color="auto" w:fill="auto"/>
            <w:vAlign w:val="bottom"/>
          </w:tcPr>
          <w:p w14:paraId="18ED475B" w14:textId="77777777" w:rsidR="003E39B8" w:rsidRPr="00FC6E71" w:rsidRDefault="003E39B8" w:rsidP="003E39B8">
            <w:pPr>
              <w:pStyle w:val="Tabletext"/>
              <w:rPr>
                <w:lang w:val="en-US"/>
              </w:rPr>
            </w:pPr>
            <w:r w:rsidRPr="00FC6E71">
              <w:rPr>
                <w:lang w:val="en-US"/>
              </w:rPr>
              <w:t>Paris, FRA</w:t>
            </w:r>
          </w:p>
        </w:tc>
        <w:tc>
          <w:tcPr>
            <w:tcW w:w="690" w:type="pct"/>
            <w:vMerge/>
            <w:vAlign w:val="bottom"/>
          </w:tcPr>
          <w:p w14:paraId="61D71EFC" w14:textId="77777777" w:rsidR="003E39B8" w:rsidRPr="00FC6E71" w:rsidRDefault="003E39B8" w:rsidP="003E39B8">
            <w:pPr>
              <w:pStyle w:val="Tabletext"/>
              <w:rPr>
                <w:lang w:val="en-US"/>
              </w:rPr>
            </w:pPr>
          </w:p>
        </w:tc>
        <w:tc>
          <w:tcPr>
            <w:tcW w:w="876" w:type="pct"/>
            <w:vMerge w:val="restart"/>
            <w:tcBorders>
              <w:top w:val="single" w:sz="4" w:space="0" w:color="auto"/>
            </w:tcBorders>
            <w:vAlign w:val="bottom"/>
          </w:tcPr>
          <w:p w14:paraId="14CC9AD7" w14:textId="77777777" w:rsidR="003E39B8" w:rsidRPr="00FC6E71" w:rsidRDefault="003E39B8" w:rsidP="003E39B8">
            <w:pPr>
              <w:pStyle w:val="Tabletext"/>
              <w:rPr>
                <w:lang w:val="en-US"/>
              </w:rPr>
            </w:pPr>
            <w:r w:rsidRPr="00FC6E71">
              <w:rPr>
                <w:lang w:val="en-US"/>
              </w:rPr>
              <w:t>Paris</w:t>
            </w:r>
          </w:p>
        </w:tc>
        <w:tc>
          <w:tcPr>
            <w:tcW w:w="881" w:type="pct"/>
            <w:tcBorders>
              <w:top w:val="single" w:sz="4" w:space="0" w:color="000000" w:themeColor="text1"/>
            </w:tcBorders>
            <w:shd w:val="clear" w:color="auto" w:fill="auto"/>
            <w:vAlign w:val="bottom"/>
          </w:tcPr>
          <w:p w14:paraId="085CF629" w14:textId="77777777" w:rsidR="003E39B8" w:rsidRPr="00FC6E71" w:rsidRDefault="003E39B8" w:rsidP="003E39B8">
            <w:pPr>
              <w:pStyle w:val="Tabletext"/>
              <w:rPr>
                <w:lang w:val="en-US"/>
              </w:rPr>
            </w:pPr>
            <w:r w:rsidRPr="00FC6E71">
              <w:rPr>
                <w:lang w:val="en-US"/>
              </w:rPr>
              <w:t>Particle phase</w:t>
            </w:r>
          </w:p>
        </w:tc>
        <w:tc>
          <w:tcPr>
            <w:tcW w:w="388" w:type="pct"/>
            <w:tcBorders>
              <w:top w:val="single" w:sz="4" w:space="0" w:color="auto"/>
              <w:bottom w:val="single" w:sz="4" w:space="0" w:color="auto"/>
            </w:tcBorders>
            <w:vAlign w:val="bottom"/>
          </w:tcPr>
          <w:p w14:paraId="715C4461" w14:textId="77777777" w:rsidR="003E39B8" w:rsidRPr="00FC6E71" w:rsidRDefault="003E39B8" w:rsidP="003E39B8">
            <w:pPr>
              <w:pStyle w:val="Tabletext"/>
              <w:rPr>
                <w:lang w:val="en-US"/>
              </w:rPr>
            </w:pPr>
            <w:r w:rsidRPr="00FC6E71">
              <w:rPr>
                <w:lang w:val="en-US"/>
              </w:rPr>
              <w:t>8.2</w:t>
            </w:r>
          </w:p>
        </w:tc>
        <w:tc>
          <w:tcPr>
            <w:tcW w:w="587" w:type="pct"/>
            <w:vAlign w:val="bottom"/>
          </w:tcPr>
          <w:p w14:paraId="7BB833FF" w14:textId="77777777" w:rsidR="003E39B8" w:rsidRPr="00FC6E71" w:rsidRDefault="003E39B8" w:rsidP="003E39B8">
            <w:pPr>
              <w:pStyle w:val="Tabletext"/>
              <w:rPr>
                <w:lang w:val="en-US"/>
              </w:rPr>
            </w:pPr>
            <w:r w:rsidRPr="00FC6E71">
              <w:rPr>
                <w:lang w:val="en-US"/>
              </w:rPr>
              <w:t>3.9-13</w:t>
            </w:r>
          </w:p>
        </w:tc>
        <w:tc>
          <w:tcPr>
            <w:tcW w:w="403" w:type="pct"/>
            <w:vMerge w:val="restart"/>
            <w:shd w:val="clear" w:color="auto" w:fill="auto"/>
            <w:vAlign w:val="bottom"/>
          </w:tcPr>
          <w:p w14:paraId="64AFBA17" w14:textId="77777777" w:rsidR="003E39B8" w:rsidRPr="00FC6E71" w:rsidRDefault="003E39B8" w:rsidP="003E39B8">
            <w:pPr>
              <w:pStyle w:val="Tabletext"/>
              <w:rPr>
                <w:lang w:val="en-US"/>
              </w:rPr>
            </w:pPr>
          </w:p>
        </w:tc>
      </w:tr>
      <w:tr w:rsidR="003E39B8" w:rsidRPr="00FC6E71" w14:paraId="102BF404" w14:textId="77777777" w:rsidTr="003E39B8">
        <w:trPr>
          <w:cantSplit/>
          <w:trHeight w:val="113"/>
        </w:trPr>
        <w:tc>
          <w:tcPr>
            <w:tcW w:w="588" w:type="pct"/>
            <w:vMerge/>
            <w:vAlign w:val="bottom"/>
          </w:tcPr>
          <w:p w14:paraId="6FA38704" w14:textId="77777777" w:rsidR="003E39B8" w:rsidRPr="00FC6E71" w:rsidRDefault="003E39B8" w:rsidP="003E39B8">
            <w:pPr>
              <w:pStyle w:val="Tabletext"/>
              <w:rPr>
                <w:lang w:val="en-US"/>
              </w:rPr>
            </w:pPr>
          </w:p>
        </w:tc>
        <w:tc>
          <w:tcPr>
            <w:tcW w:w="588" w:type="pct"/>
            <w:vMerge/>
            <w:shd w:val="clear" w:color="auto" w:fill="auto"/>
            <w:vAlign w:val="bottom"/>
          </w:tcPr>
          <w:p w14:paraId="6F7FA88D" w14:textId="77777777" w:rsidR="003E39B8" w:rsidRPr="00FC6E71" w:rsidRDefault="003E39B8" w:rsidP="003E39B8">
            <w:pPr>
              <w:pStyle w:val="Tabletext"/>
              <w:rPr>
                <w:lang w:val="en-US"/>
              </w:rPr>
            </w:pPr>
          </w:p>
        </w:tc>
        <w:tc>
          <w:tcPr>
            <w:tcW w:w="690" w:type="pct"/>
            <w:vMerge/>
            <w:vAlign w:val="bottom"/>
          </w:tcPr>
          <w:p w14:paraId="0F720C0E" w14:textId="77777777" w:rsidR="003E39B8" w:rsidRPr="00FC6E71" w:rsidRDefault="003E39B8" w:rsidP="003E39B8">
            <w:pPr>
              <w:pStyle w:val="Tabletext"/>
              <w:rPr>
                <w:lang w:val="en-US"/>
              </w:rPr>
            </w:pPr>
          </w:p>
        </w:tc>
        <w:tc>
          <w:tcPr>
            <w:tcW w:w="876" w:type="pct"/>
            <w:vMerge/>
            <w:tcBorders>
              <w:bottom w:val="single" w:sz="4" w:space="0" w:color="auto"/>
            </w:tcBorders>
            <w:vAlign w:val="bottom"/>
          </w:tcPr>
          <w:p w14:paraId="25453F0B" w14:textId="77777777" w:rsidR="003E39B8" w:rsidRPr="00FC6E71" w:rsidRDefault="003E39B8" w:rsidP="003E39B8">
            <w:pPr>
              <w:pStyle w:val="Tabletext"/>
              <w:rPr>
                <w:lang w:val="en-US"/>
              </w:rPr>
            </w:pPr>
          </w:p>
        </w:tc>
        <w:tc>
          <w:tcPr>
            <w:tcW w:w="881" w:type="pct"/>
            <w:tcBorders>
              <w:top w:val="nil"/>
            </w:tcBorders>
            <w:shd w:val="clear" w:color="auto" w:fill="auto"/>
            <w:vAlign w:val="bottom"/>
          </w:tcPr>
          <w:p w14:paraId="6C90472F" w14:textId="77777777" w:rsidR="003E39B8" w:rsidRPr="00FC6E71" w:rsidRDefault="003E39B8" w:rsidP="003E39B8">
            <w:pPr>
              <w:pStyle w:val="Tabletext"/>
              <w:rPr>
                <w:lang w:val="en-US"/>
              </w:rPr>
            </w:pPr>
            <w:r w:rsidRPr="00FC6E71">
              <w:rPr>
                <w:lang w:val="en-US"/>
              </w:rPr>
              <w:t>Vapor phase</w:t>
            </w:r>
          </w:p>
        </w:tc>
        <w:tc>
          <w:tcPr>
            <w:tcW w:w="388" w:type="pct"/>
            <w:tcBorders>
              <w:top w:val="single" w:sz="4" w:space="0" w:color="auto"/>
              <w:bottom w:val="single" w:sz="4" w:space="0" w:color="auto"/>
            </w:tcBorders>
            <w:vAlign w:val="bottom"/>
          </w:tcPr>
          <w:p w14:paraId="7607CD22" w14:textId="77777777" w:rsidR="003E39B8" w:rsidRPr="00FC6E71" w:rsidRDefault="003E39B8" w:rsidP="003E39B8">
            <w:pPr>
              <w:pStyle w:val="Tabletext"/>
              <w:rPr>
                <w:lang w:val="en-US"/>
              </w:rPr>
            </w:pPr>
            <w:r w:rsidRPr="00FC6E71">
              <w:rPr>
                <w:lang w:val="en-US"/>
              </w:rPr>
              <w:t>55.3</w:t>
            </w:r>
          </w:p>
        </w:tc>
        <w:tc>
          <w:tcPr>
            <w:tcW w:w="587" w:type="pct"/>
            <w:vAlign w:val="bottom"/>
          </w:tcPr>
          <w:p w14:paraId="24558352" w14:textId="77777777" w:rsidR="003E39B8" w:rsidRPr="00FC6E71" w:rsidRDefault="003E39B8" w:rsidP="003E39B8">
            <w:pPr>
              <w:pStyle w:val="Tabletext"/>
              <w:rPr>
                <w:lang w:val="en-US"/>
              </w:rPr>
            </w:pPr>
            <w:r w:rsidRPr="00FC6E71">
              <w:rPr>
                <w:lang w:val="en-US"/>
              </w:rPr>
              <w:t>20.6-109.3</w:t>
            </w:r>
          </w:p>
        </w:tc>
        <w:tc>
          <w:tcPr>
            <w:tcW w:w="403" w:type="pct"/>
            <w:vMerge/>
            <w:shd w:val="clear" w:color="auto" w:fill="auto"/>
            <w:vAlign w:val="bottom"/>
          </w:tcPr>
          <w:p w14:paraId="7F9B9EE7" w14:textId="77777777" w:rsidR="003E39B8" w:rsidRPr="00FC6E71" w:rsidRDefault="003E39B8" w:rsidP="003E39B8">
            <w:pPr>
              <w:pStyle w:val="Tabletext"/>
              <w:rPr>
                <w:lang w:val="en-US"/>
              </w:rPr>
            </w:pPr>
          </w:p>
        </w:tc>
      </w:tr>
      <w:tr w:rsidR="003E39B8" w:rsidRPr="00FC6E71" w14:paraId="724E9C1D" w14:textId="77777777" w:rsidTr="003E39B8">
        <w:trPr>
          <w:cantSplit/>
          <w:trHeight w:val="113"/>
        </w:trPr>
        <w:tc>
          <w:tcPr>
            <w:tcW w:w="588" w:type="pct"/>
            <w:vMerge w:val="restart"/>
            <w:vAlign w:val="bottom"/>
          </w:tcPr>
          <w:p w14:paraId="013CE6BE" w14:textId="1B36D5E7" w:rsidR="003E39B8" w:rsidRPr="00FC6E71" w:rsidRDefault="003E39B8" w:rsidP="00FE6022">
            <w:pPr>
              <w:pStyle w:val="Tabletext"/>
              <w:rPr>
                <w:lang w:val="en-US"/>
              </w:rPr>
            </w:pPr>
            <w:r w:rsidRPr="00FC6E71">
              <w:rPr>
                <w:lang w:val="en-US"/>
              </w:rPr>
              <w:fldChar w:fldCharType="begin"/>
            </w:r>
            <w:r w:rsidR="00FE6022">
              <w:rPr>
                <w:lang w:val="en-US"/>
              </w:rPr>
              <w:instrText xml:space="preserve"> ADDIN EN.CITE &lt;EndNote&gt;&lt;Cite AuthorYear="1"&gt;&lt;Author&gt;Thuren&lt;/Author&gt;&lt;Year&gt;1990&lt;/Year&gt;&lt;RecNum&gt;5822&lt;/RecNum&gt;&lt;DisplayText&gt;Thuren et al.&lt;style face="superscript"&gt;87&lt;/style&gt;&lt;/DisplayText&gt;&lt;record&gt;&lt;rec-number&gt;5822&lt;/rec-number&gt;&lt;foreign-keys&gt;&lt;key app="EN" db-id="x9ep5rzpeferz2er5wxxvrplewr09fz5setz" timestamp="1586183735" guid="35f2d9d3-6bf6-45e0-97b1-f38e7b18382f"&gt;5822&lt;/key&gt;&lt;/foreign-keys&gt;&lt;ref-type name="Journal Article"&gt;17&lt;/ref-type&gt;&lt;contributors&gt;&lt;authors&gt;&lt;author&gt;Thuren, Anders&lt;/author&gt;&lt;author&gt;Larsson, Per&lt;/author&gt;&lt;/authors&gt;&lt;/contributors&gt;&lt;titles&gt;&lt;title&gt;Phthalate esters in the Swedish atmosphere&lt;/title&gt;&lt;secondary-title&gt;Environmental Science &amp;amp; Technology&lt;/secondary-title&gt;&lt;/titles&gt;&lt;periodical&gt;&lt;full-title&gt;Environmental Science &amp;amp; Technology&lt;/full-title&gt;&lt;abbr-1&gt;Environ. Sci. Technol.&lt;/abbr-1&gt;&lt;/periodical&gt;&lt;pages&gt;554-559&lt;/pages&gt;&lt;volume&gt;24&lt;/volume&gt;&lt;number&gt;4&lt;/number&gt;&lt;dates&gt;&lt;year&gt;1990&lt;/year&gt;&lt;pub-dates&gt;&lt;date&gt;1990/04/01&lt;/date&gt;&lt;/pub-dates&gt;&lt;/dates&gt;&lt;publisher&gt;American Chemical Society&lt;/publisher&gt;&lt;isbn&gt;0013-936X&lt;/isbn&gt;&lt;urls&gt;&lt;related-urls&gt;&lt;url&gt;https://doi.org/10.1021/es00074a015&lt;/url&gt;&lt;/related-urls&gt;&lt;/urls&gt;&lt;electronic-resource-num&gt;10.1021/es00074a015&lt;/electronic-resource-num&gt;&lt;/record&gt;&lt;/Cite&gt;&lt;/EndNote&gt;</w:instrText>
            </w:r>
            <w:r w:rsidRPr="00FC6E71">
              <w:rPr>
                <w:lang w:val="en-US"/>
              </w:rPr>
              <w:fldChar w:fldCharType="separate"/>
            </w:r>
            <w:r w:rsidR="00FE6022">
              <w:rPr>
                <w:noProof/>
                <w:lang w:val="en-US"/>
              </w:rPr>
              <w:t>Thuren et al.</w:t>
            </w:r>
            <w:r w:rsidR="00FE6022" w:rsidRPr="00FE6022">
              <w:rPr>
                <w:noProof/>
                <w:vertAlign w:val="superscript"/>
                <w:lang w:val="en-US"/>
              </w:rPr>
              <w:t>87</w:t>
            </w:r>
            <w:r w:rsidRPr="00FC6E71">
              <w:rPr>
                <w:lang w:val="en-US"/>
              </w:rPr>
              <w:fldChar w:fldCharType="end"/>
            </w:r>
          </w:p>
        </w:tc>
        <w:tc>
          <w:tcPr>
            <w:tcW w:w="588" w:type="pct"/>
            <w:vMerge w:val="restart"/>
            <w:shd w:val="clear" w:color="auto" w:fill="auto"/>
            <w:vAlign w:val="bottom"/>
          </w:tcPr>
          <w:p w14:paraId="186CBDB9" w14:textId="77777777" w:rsidR="003E39B8" w:rsidRPr="00FC6E71" w:rsidRDefault="003E39B8" w:rsidP="003E39B8">
            <w:pPr>
              <w:pStyle w:val="Tabletext"/>
              <w:rPr>
                <w:lang w:val="en-US"/>
              </w:rPr>
            </w:pPr>
          </w:p>
        </w:tc>
        <w:tc>
          <w:tcPr>
            <w:tcW w:w="690" w:type="pct"/>
            <w:vMerge/>
            <w:vAlign w:val="bottom"/>
          </w:tcPr>
          <w:p w14:paraId="1EB72C9D"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7437502C" w14:textId="77777777" w:rsidR="003E39B8" w:rsidRPr="00FC6E71" w:rsidRDefault="003E39B8" w:rsidP="003E39B8">
            <w:pPr>
              <w:pStyle w:val="Tabletext"/>
              <w:rPr>
                <w:lang w:val="en-US"/>
              </w:rPr>
            </w:pPr>
            <w:r w:rsidRPr="00FC6E71">
              <w:rPr>
                <w:lang w:val="en-US"/>
              </w:rPr>
              <w:t xml:space="preserve">Enewetak Atoll, N Pacific Ocean </w:t>
            </w:r>
          </w:p>
        </w:tc>
        <w:tc>
          <w:tcPr>
            <w:tcW w:w="881" w:type="pct"/>
            <w:vMerge w:val="restart"/>
            <w:tcBorders>
              <w:top w:val="nil"/>
            </w:tcBorders>
            <w:shd w:val="clear" w:color="auto" w:fill="auto"/>
            <w:vAlign w:val="bottom"/>
          </w:tcPr>
          <w:p w14:paraId="090B94F9" w14:textId="77777777" w:rsidR="003E39B8" w:rsidRPr="00FC6E71" w:rsidRDefault="003E39B8" w:rsidP="003E39B8">
            <w:pPr>
              <w:pStyle w:val="Tabletext"/>
              <w:rPr>
                <w:lang w:val="en-US"/>
              </w:rPr>
            </w:pPr>
            <w:r w:rsidRPr="00FC6E71">
              <w:rPr>
                <w:lang w:val="en-US"/>
              </w:rPr>
              <w:t>Gas/particle phase</w:t>
            </w:r>
          </w:p>
        </w:tc>
        <w:tc>
          <w:tcPr>
            <w:tcW w:w="388" w:type="pct"/>
            <w:tcBorders>
              <w:top w:val="single" w:sz="4" w:space="0" w:color="auto"/>
              <w:bottom w:val="single" w:sz="4" w:space="0" w:color="auto"/>
            </w:tcBorders>
            <w:vAlign w:val="bottom"/>
          </w:tcPr>
          <w:p w14:paraId="1C5EBC65" w14:textId="77777777" w:rsidR="003E39B8" w:rsidRPr="00FC6E71" w:rsidRDefault="003E39B8" w:rsidP="003E39B8">
            <w:pPr>
              <w:pStyle w:val="Tabletext"/>
              <w:rPr>
                <w:lang w:val="en-US"/>
              </w:rPr>
            </w:pPr>
            <w:r w:rsidRPr="00FC6E71">
              <w:rPr>
                <w:lang w:val="en-US"/>
              </w:rPr>
              <w:t>2.27</w:t>
            </w:r>
          </w:p>
        </w:tc>
        <w:tc>
          <w:tcPr>
            <w:tcW w:w="587" w:type="pct"/>
            <w:tcBorders>
              <w:bottom w:val="nil"/>
            </w:tcBorders>
            <w:vAlign w:val="bottom"/>
          </w:tcPr>
          <w:p w14:paraId="796E4169" w14:textId="77777777" w:rsidR="003E39B8" w:rsidRPr="00FC6E71" w:rsidRDefault="003E39B8" w:rsidP="003E39B8">
            <w:pPr>
              <w:pStyle w:val="Tabletext"/>
              <w:rPr>
                <w:lang w:val="en-US"/>
              </w:rPr>
            </w:pPr>
          </w:p>
        </w:tc>
        <w:tc>
          <w:tcPr>
            <w:tcW w:w="403" w:type="pct"/>
            <w:tcBorders>
              <w:bottom w:val="nil"/>
            </w:tcBorders>
            <w:shd w:val="clear" w:color="auto" w:fill="auto"/>
            <w:vAlign w:val="bottom"/>
          </w:tcPr>
          <w:p w14:paraId="15D0475E" w14:textId="77777777" w:rsidR="003E39B8" w:rsidRPr="00FC6E71" w:rsidRDefault="003E39B8" w:rsidP="003E39B8">
            <w:pPr>
              <w:pStyle w:val="Tabletext"/>
              <w:rPr>
                <w:lang w:val="en-US"/>
              </w:rPr>
            </w:pPr>
          </w:p>
        </w:tc>
      </w:tr>
      <w:tr w:rsidR="003E39B8" w:rsidRPr="00FC6E71" w14:paraId="39972030" w14:textId="77777777" w:rsidTr="003E39B8">
        <w:trPr>
          <w:cantSplit/>
          <w:trHeight w:val="113"/>
        </w:trPr>
        <w:tc>
          <w:tcPr>
            <w:tcW w:w="588" w:type="pct"/>
            <w:vMerge/>
            <w:vAlign w:val="bottom"/>
          </w:tcPr>
          <w:p w14:paraId="4CC802DD" w14:textId="77777777" w:rsidR="003E39B8" w:rsidRPr="00FC6E71" w:rsidRDefault="003E39B8" w:rsidP="003E39B8">
            <w:pPr>
              <w:pStyle w:val="Tabletext"/>
              <w:rPr>
                <w:lang w:val="en-US"/>
              </w:rPr>
            </w:pPr>
          </w:p>
        </w:tc>
        <w:tc>
          <w:tcPr>
            <w:tcW w:w="588" w:type="pct"/>
            <w:vMerge/>
            <w:shd w:val="clear" w:color="auto" w:fill="auto"/>
            <w:vAlign w:val="bottom"/>
          </w:tcPr>
          <w:p w14:paraId="3022BBB7" w14:textId="77777777" w:rsidR="003E39B8" w:rsidRPr="00FC6E71" w:rsidRDefault="003E39B8" w:rsidP="003E39B8">
            <w:pPr>
              <w:pStyle w:val="Tabletext"/>
              <w:rPr>
                <w:lang w:val="en-US"/>
              </w:rPr>
            </w:pPr>
          </w:p>
        </w:tc>
        <w:tc>
          <w:tcPr>
            <w:tcW w:w="690" w:type="pct"/>
            <w:vMerge/>
            <w:vAlign w:val="bottom"/>
          </w:tcPr>
          <w:p w14:paraId="3F8836BE"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67A8FA00" w14:textId="77777777" w:rsidR="003E39B8" w:rsidRPr="00FC6E71" w:rsidRDefault="003E39B8" w:rsidP="003E39B8">
            <w:pPr>
              <w:pStyle w:val="Tabletext"/>
              <w:rPr>
                <w:lang w:val="en-US"/>
              </w:rPr>
            </w:pPr>
            <w:r w:rsidRPr="00FC6E71">
              <w:rPr>
                <w:lang w:val="en-US"/>
              </w:rPr>
              <w:t xml:space="preserve">Portland, Oregon </w:t>
            </w:r>
          </w:p>
        </w:tc>
        <w:tc>
          <w:tcPr>
            <w:tcW w:w="881" w:type="pct"/>
            <w:vMerge/>
            <w:shd w:val="clear" w:color="auto" w:fill="auto"/>
            <w:vAlign w:val="bottom"/>
          </w:tcPr>
          <w:p w14:paraId="588BD02E"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06BE4A0F" w14:textId="77777777" w:rsidR="003E39B8" w:rsidRPr="00FC6E71" w:rsidRDefault="003E39B8" w:rsidP="003E39B8">
            <w:pPr>
              <w:pStyle w:val="Tabletext"/>
              <w:rPr>
                <w:lang w:val="en-US"/>
              </w:rPr>
            </w:pPr>
            <w:r w:rsidRPr="00FC6E71">
              <w:rPr>
                <w:lang w:val="en-US"/>
              </w:rPr>
              <w:t>0.76</w:t>
            </w:r>
          </w:p>
        </w:tc>
        <w:tc>
          <w:tcPr>
            <w:tcW w:w="587" w:type="pct"/>
            <w:tcBorders>
              <w:top w:val="nil"/>
              <w:bottom w:val="nil"/>
            </w:tcBorders>
            <w:vAlign w:val="bottom"/>
          </w:tcPr>
          <w:p w14:paraId="4D2BD0A7" w14:textId="77777777" w:rsidR="003E39B8" w:rsidRPr="00FC6E71" w:rsidRDefault="003E39B8" w:rsidP="003E39B8">
            <w:pPr>
              <w:pStyle w:val="Tabletext"/>
              <w:rPr>
                <w:lang w:val="en-US"/>
              </w:rPr>
            </w:pPr>
          </w:p>
        </w:tc>
        <w:tc>
          <w:tcPr>
            <w:tcW w:w="403" w:type="pct"/>
            <w:tcBorders>
              <w:top w:val="nil"/>
              <w:bottom w:val="nil"/>
            </w:tcBorders>
            <w:shd w:val="clear" w:color="auto" w:fill="auto"/>
            <w:vAlign w:val="bottom"/>
          </w:tcPr>
          <w:p w14:paraId="24F08125" w14:textId="77777777" w:rsidR="003E39B8" w:rsidRPr="00FC6E71" w:rsidRDefault="003E39B8" w:rsidP="003E39B8">
            <w:pPr>
              <w:pStyle w:val="Tabletext"/>
              <w:rPr>
                <w:lang w:val="en-US"/>
              </w:rPr>
            </w:pPr>
          </w:p>
        </w:tc>
      </w:tr>
      <w:tr w:rsidR="003E39B8" w:rsidRPr="00FC6E71" w14:paraId="6DED85D4" w14:textId="77777777" w:rsidTr="003E39B8">
        <w:trPr>
          <w:cantSplit/>
          <w:trHeight w:val="113"/>
        </w:trPr>
        <w:tc>
          <w:tcPr>
            <w:tcW w:w="588" w:type="pct"/>
            <w:vMerge/>
            <w:vAlign w:val="bottom"/>
          </w:tcPr>
          <w:p w14:paraId="75BAB0AB" w14:textId="77777777" w:rsidR="003E39B8" w:rsidRPr="00FC6E71" w:rsidRDefault="003E39B8" w:rsidP="003E39B8">
            <w:pPr>
              <w:pStyle w:val="Tabletext"/>
              <w:rPr>
                <w:lang w:val="en-US"/>
              </w:rPr>
            </w:pPr>
          </w:p>
        </w:tc>
        <w:tc>
          <w:tcPr>
            <w:tcW w:w="588" w:type="pct"/>
            <w:vMerge/>
            <w:shd w:val="clear" w:color="auto" w:fill="auto"/>
            <w:vAlign w:val="bottom"/>
          </w:tcPr>
          <w:p w14:paraId="16188B28" w14:textId="77777777" w:rsidR="003E39B8" w:rsidRPr="00FC6E71" w:rsidRDefault="003E39B8" w:rsidP="003E39B8">
            <w:pPr>
              <w:pStyle w:val="Tabletext"/>
              <w:rPr>
                <w:lang w:val="en-US"/>
              </w:rPr>
            </w:pPr>
          </w:p>
        </w:tc>
        <w:tc>
          <w:tcPr>
            <w:tcW w:w="690" w:type="pct"/>
            <w:vMerge/>
            <w:vAlign w:val="bottom"/>
          </w:tcPr>
          <w:p w14:paraId="469F3AE6"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65A35A53" w14:textId="77777777" w:rsidR="003E39B8" w:rsidRPr="00FC6E71" w:rsidRDefault="003E39B8" w:rsidP="003E39B8">
            <w:pPr>
              <w:pStyle w:val="Tabletext"/>
              <w:rPr>
                <w:lang w:val="en-US"/>
              </w:rPr>
            </w:pPr>
            <w:r w:rsidRPr="00FC6E71">
              <w:rPr>
                <w:lang w:val="en-US"/>
              </w:rPr>
              <w:t xml:space="preserve">Great Lakes </w:t>
            </w:r>
          </w:p>
        </w:tc>
        <w:tc>
          <w:tcPr>
            <w:tcW w:w="881" w:type="pct"/>
            <w:vMerge/>
            <w:shd w:val="clear" w:color="auto" w:fill="auto"/>
            <w:vAlign w:val="bottom"/>
          </w:tcPr>
          <w:p w14:paraId="46CD1B03"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45921B68" w14:textId="77777777" w:rsidR="003E39B8" w:rsidRPr="00FC6E71" w:rsidRDefault="003E39B8" w:rsidP="003E39B8">
            <w:pPr>
              <w:pStyle w:val="Tabletext"/>
              <w:rPr>
                <w:lang w:val="en-US"/>
              </w:rPr>
            </w:pPr>
            <w:r w:rsidRPr="00FC6E71">
              <w:rPr>
                <w:lang w:val="en-US"/>
              </w:rPr>
              <w:t>4</w:t>
            </w:r>
          </w:p>
        </w:tc>
        <w:tc>
          <w:tcPr>
            <w:tcW w:w="587" w:type="pct"/>
            <w:tcBorders>
              <w:top w:val="nil"/>
              <w:bottom w:val="nil"/>
            </w:tcBorders>
            <w:vAlign w:val="bottom"/>
          </w:tcPr>
          <w:p w14:paraId="11322C0B" w14:textId="77777777" w:rsidR="003E39B8" w:rsidRPr="00FC6E71" w:rsidRDefault="003E39B8" w:rsidP="003E39B8">
            <w:pPr>
              <w:pStyle w:val="Tabletext"/>
              <w:rPr>
                <w:lang w:val="en-US"/>
              </w:rPr>
            </w:pPr>
          </w:p>
        </w:tc>
        <w:tc>
          <w:tcPr>
            <w:tcW w:w="403" w:type="pct"/>
            <w:tcBorders>
              <w:top w:val="nil"/>
              <w:bottom w:val="nil"/>
            </w:tcBorders>
            <w:shd w:val="clear" w:color="auto" w:fill="auto"/>
            <w:vAlign w:val="bottom"/>
          </w:tcPr>
          <w:p w14:paraId="4CD04B82" w14:textId="77777777" w:rsidR="003E39B8" w:rsidRPr="00FC6E71" w:rsidRDefault="003E39B8" w:rsidP="003E39B8">
            <w:pPr>
              <w:pStyle w:val="Tabletext"/>
              <w:rPr>
                <w:lang w:val="en-US"/>
              </w:rPr>
            </w:pPr>
          </w:p>
        </w:tc>
      </w:tr>
      <w:tr w:rsidR="003E39B8" w:rsidRPr="00FC6E71" w14:paraId="03C55CD9" w14:textId="77777777" w:rsidTr="003E39B8">
        <w:trPr>
          <w:cantSplit/>
          <w:trHeight w:val="113"/>
        </w:trPr>
        <w:tc>
          <w:tcPr>
            <w:tcW w:w="588" w:type="pct"/>
            <w:vMerge/>
            <w:vAlign w:val="bottom"/>
          </w:tcPr>
          <w:p w14:paraId="4C33FA6B" w14:textId="77777777" w:rsidR="003E39B8" w:rsidRPr="00FC6E71" w:rsidRDefault="003E39B8" w:rsidP="003E39B8">
            <w:pPr>
              <w:pStyle w:val="Tabletext"/>
              <w:rPr>
                <w:lang w:val="en-US"/>
              </w:rPr>
            </w:pPr>
          </w:p>
        </w:tc>
        <w:tc>
          <w:tcPr>
            <w:tcW w:w="588" w:type="pct"/>
            <w:vMerge/>
            <w:shd w:val="clear" w:color="auto" w:fill="auto"/>
            <w:vAlign w:val="bottom"/>
          </w:tcPr>
          <w:p w14:paraId="011AC400" w14:textId="77777777" w:rsidR="003E39B8" w:rsidRPr="00FC6E71" w:rsidRDefault="003E39B8" w:rsidP="003E39B8">
            <w:pPr>
              <w:pStyle w:val="Tabletext"/>
              <w:rPr>
                <w:lang w:val="en-US"/>
              </w:rPr>
            </w:pPr>
          </w:p>
        </w:tc>
        <w:tc>
          <w:tcPr>
            <w:tcW w:w="690" w:type="pct"/>
            <w:vMerge/>
            <w:vAlign w:val="bottom"/>
          </w:tcPr>
          <w:p w14:paraId="7ADDE167" w14:textId="77777777" w:rsidR="003E39B8" w:rsidRPr="00FC6E71" w:rsidRDefault="003E39B8" w:rsidP="003E39B8">
            <w:pPr>
              <w:pStyle w:val="Tabletext"/>
              <w:rPr>
                <w:lang w:val="en-US"/>
              </w:rPr>
            </w:pPr>
          </w:p>
        </w:tc>
        <w:tc>
          <w:tcPr>
            <w:tcW w:w="876" w:type="pct"/>
            <w:tcBorders>
              <w:top w:val="single" w:sz="4" w:space="0" w:color="auto"/>
              <w:bottom w:val="single" w:sz="4" w:space="0" w:color="auto"/>
            </w:tcBorders>
            <w:vAlign w:val="bottom"/>
          </w:tcPr>
          <w:p w14:paraId="2D1D2F78" w14:textId="77777777" w:rsidR="003E39B8" w:rsidRPr="00FC6E71" w:rsidRDefault="003E39B8" w:rsidP="003E39B8">
            <w:pPr>
              <w:pStyle w:val="Tabletext"/>
              <w:rPr>
                <w:lang w:val="en-US"/>
              </w:rPr>
            </w:pPr>
            <w:r w:rsidRPr="00FC6E71">
              <w:rPr>
                <w:lang w:val="en-US"/>
              </w:rPr>
              <w:t xml:space="preserve">Sweden </w:t>
            </w:r>
          </w:p>
        </w:tc>
        <w:tc>
          <w:tcPr>
            <w:tcW w:w="881" w:type="pct"/>
            <w:vMerge/>
            <w:shd w:val="clear" w:color="auto" w:fill="auto"/>
            <w:vAlign w:val="bottom"/>
          </w:tcPr>
          <w:p w14:paraId="53B2E822" w14:textId="77777777" w:rsidR="003E39B8" w:rsidRPr="00FC6E71" w:rsidRDefault="003E39B8" w:rsidP="003E39B8">
            <w:pPr>
              <w:pStyle w:val="Tabletext"/>
              <w:rPr>
                <w:lang w:val="en-US"/>
              </w:rPr>
            </w:pPr>
          </w:p>
        </w:tc>
        <w:tc>
          <w:tcPr>
            <w:tcW w:w="388" w:type="pct"/>
            <w:tcBorders>
              <w:top w:val="single" w:sz="4" w:space="0" w:color="auto"/>
              <w:bottom w:val="single" w:sz="4" w:space="0" w:color="auto"/>
            </w:tcBorders>
            <w:vAlign w:val="bottom"/>
          </w:tcPr>
          <w:p w14:paraId="11803C84" w14:textId="77777777" w:rsidR="003E39B8" w:rsidRPr="00FC6E71" w:rsidRDefault="003E39B8" w:rsidP="003E39B8">
            <w:pPr>
              <w:pStyle w:val="Tabletext"/>
              <w:rPr>
                <w:lang w:val="en-US"/>
              </w:rPr>
            </w:pPr>
            <w:r w:rsidRPr="00FC6E71">
              <w:rPr>
                <w:lang w:val="en-US"/>
              </w:rPr>
              <w:t>3.7</w:t>
            </w:r>
          </w:p>
        </w:tc>
        <w:tc>
          <w:tcPr>
            <w:tcW w:w="587" w:type="pct"/>
            <w:tcBorders>
              <w:top w:val="nil"/>
            </w:tcBorders>
            <w:vAlign w:val="bottom"/>
          </w:tcPr>
          <w:p w14:paraId="7F9E5776" w14:textId="77777777" w:rsidR="003E39B8" w:rsidRPr="00FC6E71" w:rsidRDefault="003E39B8" w:rsidP="003E39B8">
            <w:pPr>
              <w:pStyle w:val="Tabletext"/>
              <w:rPr>
                <w:lang w:val="en-US"/>
              </w:rPr>
            </w:pPr>
          </w:p>
        </w:tc>
        <w:tc>
          <w:tcPr>
            <w:tcW w:w="403" w:type="pct"/>
            <w:tcBorders>
              <w:top w:val="nil"/>
            </w:tcBorders>
            <w:shd w:val="clear" w:color="auto" w:fill="auto"/>
            <w:vAlign w:val="bottom"/>
          </w:tcPr>
          <w:p w14:paraId="788E3CF4" w14:textId="77777777" w:rsidR="003E39B8" w:rsidRPr="00FC6E71" w:rsidRDefault="003E39B8" w:rsidP="003E39B8">
            <w:pPr>
              <w:pStyle w:val="Tabletext"/>
              <w:rPr>
                <w:lang w:val="en-US"/>
              </w:rPr>
            </w:pPr>
          </w:p>
        </w:tc>
      </w:tr>
    </w:tbl>
    <w:p w14:paraId="45879C37" w14:textId="2944838F" w:rsidR="003E39B8" w:rsidRPr="00FC6E71" w:rsidRDefault="003E39B8" w:rsidP="003E39B8">
      <w:pPr>
        <w:pStyle w:val="Tablenotes"/>
      </w:pPr>
      <w:proofErr w:type="gramStart"/>
      <w:r w:rsidRPr="00FC6E71">
        <w:rPr>
          <w:vertAlign w:val="superscript"/>
        </w:rPr>
        <w:t>a</w:t>
      </w:r>
      <w:proofErr w:type="gramEnd"/>
      <w:r w:rsidRPr="00FC6E71">
        <w:t xml:space="preserve"> </w:t>
      </w:r>
      <w:r w:rsidR="003531DD">
        <w:t>C</w:t>
      </w:r>
      <w:r w:rsidRPr="00FC6E71">
        <w:t xml:space="preserve">omparison between exposed and reference concentrations significant (p&lt;0.05); </w:t>
      </w:r>
      <w:r w:rsidRPr="00FC6E71">
        <w:rPr>
          <w:vertAlign w:val="superscript"/>
        </w:rPr>
        <w:t>#</w:t>
      </w:r>
      <w:r w:rsidRPr="00FC6E71">
        <w:t xml:space="preserve"> uncertainty, strength of knowledge and methodological robustness (USMR) assessed qualitatively. It is assumed that there are no significant concerns unless marked as: P = results are indicative. While most phthalates are reported to originate from plastic waste burning, the study reports significant emissions from biomass burning. Gas phase not quantified. Results show species identified in PM</w:t>
      </w:r>
      <w:r w:rsidRPr="00FC6E71">
        <w:rPr>
          <w:vertAlign w:val="subscript"/>
        </w:rPr>
        <w:t xml:space="preserve">2.5 </w:t>
      </w:r>
      <w:r w:rsidRPr="00FC6E71">
        <w:t>only. Abbreviations: dimethyl phthalate (DMP); diethyl phthalate (DEP); di-2-ethylhexyl phthalate (DEHP); styrene-butadiene copolymer (SBC); concentration (conc.); standard deviation (SD) confidence interval (CI)</w:t>
      </w:r>
      <w:r w:rsidR="003531DD">
        <w:t>.</w:t>
      </w:r>
    </w:p>
    <w:p w14:paraId="4880568B" w14:textId="6D157A02" w:rsidR="00C1292C" w:rsidRPr="00FC6E71" w:rsidRDefault="004E2074" w:rsidP="00BA5597">
      <w:pPr>
        <w:pStyle w:val="TAMainText"/>
      </w:pPr>
      <w:r w:rsidRPr="00FC6E71">
        <w:t>The near ubiquity of phthalates, multitude of sources and ready migration from their host products and materials means that it i</w:t>
      </w:r>
      <w:r w:rsidR="00725A68" w:rsidRPr="00FC6E71">
        <w:t>s complex to determine if the e</w:t>
      </w:r>
      <w:r w:rsidRPr="00FC6E71">
        <w:t xml:space="preserve">missions detected by </w:t>
      </w:r>
      <w:r w:rsidRPr="00FC6E71">
        <w:fldChar w:fldCharType="begin"/>
      </w:r>
      <w:r w:rsidR="00FE6022">
        <w:instrText xml:space="preserve"> ADDIN EN.CITE &lt;EndNote&gt;&lt;Cite AuthorYear="1"&gt;&lt;Author&gt;Gadi&lt;/Author&gt;&lt;Year&gt;2019&lt;/Year&gt;&lt;RecNum&gt;5820&lt;/RecNum&gt;&lt;DisplayText&gt;Gadi et al.&lt;style face="superscript"&gt;85&lt;/style&gt;&lt;/DisplayText&gt;&lt;record&gt;&lt;rec-number&gt;5820&lt;/rec-number&gt;&lt;foreign-keys&gt;&lt;key app="EN" db-id="x9ep5rzpeferz2er5wxxvrplewr09fz5setz" timestamp="1586169423" guid="ace7dfec-df21-4e0f-b895-cee34a5add66"&gt;5820&lt;/key&gt;&lt;/foreign-keys&gt;&lt;ref-type name="Journal Article"&gt;17&lt;/ref-type&gt;&lt;contributors&gt;&lt;authors&gt;&lt;author&gt;Gadi, Ranu&lt;/author&gt;&lt;author&gt;Shivani,&lt;/author&gt;&lt;author&gt;Sharma, Sudhir Kumar&lt;/author&gt;&lt;author&gt;Mandal, Tuhin Kumar&lt;/author&gt;&lt;/authors&gt;&lt;/contributors&gt;&lt;titles&gt;&lt;title&gt;Source apportionment and health risk assessment of organic constituents in fine ambient aerosols (PM2.5): A complete year study over National Capital Region of India&lt;/title&gt;&lt;secondary-title&gt;Chemosphere&lt;/secondary-title&gt;&lt;/titles&gt;&lt;periodical&gt;&lt;full-title&gt;Chemosphere&lt;/full-title&gt;&lt;/periodical&gt;&lt;pages&gt;583-596&lt;/pages&gt;&lt;volume&gt;221&lt;/volume&gt;&lt;keywords&gt;&lt;keyword&gt;Organic constituents&lt;/keyword&gt;&lt;keyword&gt;PMF&lt;/keyword&gt;&lt;keyword&gt;PCA&lt;/keyword&gt;&lt;keyword&gt;Health risk&lt;/keyword&gt;&lt;keyword&gt;Cluster analysis&lt;/keyword&gt;&lt;keyword&gt;CWT&lt;/keyword&gt;&lt;/keywords&gt;&lt;dates&gt;&lt;year&gt;2019&lt;/year&gt;&lt;pub-dates&gt;&lt;date&gt;2019/04/01/&lt;/date&gt;&lt;/pub-dates&gt;&lt;/dates&gt;&lt;isbn&gt;0045-6535&lt;/isbn&gt;&lt;urls&gt;&lt;related-urls&gt;&lt;url&gt;http://www.sciencedirect.com/science/article/pii/S0045653519300670&lt;/url&gt;&lt;/related-urls&gt;&lt;/urls&gt;&lt;electronic-resource-num&gt;https://doi.org/10.1016/j.chemosphere.2019.01.067&lt;/electronic-resource-num&gt;&lt;/record&gt;&lt;/Cite&gt;&lt;/EndNote&gt;</w:instrText>
      </w:r>
      <w:r w:rsidRPr="00FC6E71">
        <w:fldChar w:fldCharType="separate"/>
      </w:r>
      <w:r w:rsidR="00FE6022">
        <w:rPr>
          <w:noProof/>
        </w:rPr>
        <w:t>Gadi et al.</w:t>
      </w:r>
      <w:r w:rsidR="00FE6022" w:rsidRPr="00FE6022">
        <w:rPr>
          <w:noProof/>
          <w:vertAlign w:val="superscript"/>
        </w:rPr>
        <w:t>85</w:t>
      </w:r>
      <w:r w:rsidRPr="00FC6E71">
        <w:fldChar w:fldCharType="end"/>
      </w:r>
      <w:r w:rsidRPr="00FC6E71">
        <w:t xml:space="preserve"> and </w:t>
      </w:r>
      <w:r w:rsidRPr="00FC6E71">
        <w:fldChar w:fldCharType="begin"/>
      </w:r>
      <w:r w:rsidR="00FE6022">
        <w:instrText xml:space="preserve"> ADDIN EN.CITE &lt;EndNote&gt;&lt;Cite AuthorYear="1"&gt;&lt;Author&gt;Shivani&lt;/Author&gt;&lt;Year&gt;2019&lt;/Year&gt;&lt;RecNum&gt;368&lt;/RecNum&gt;&lt;DisplayText&gt;Shivani et al.&lt;style face="superscript"&gt;84&lt;/style&gt;&lt;/DisplayText&gt;&lt;record&gt;&lt;rec-number&gt;368&lt;/rec-number&gt;&lt;foreign-keys&gt;&lt;key app="EN" db-id="x9ep5rzpeferz2er5wxxvrplewr09fz5setz" timestamp="1571921680" guid="196a864d-cfc0-47cb-9032-312a2a69e4cd"&gt;368&lt;/key&gt;&lt;/foreign-keys&gt;&lt;ref-type name="Journal Article"&gt;17&lt;/ref-type&gt;&lt;contributors&gt;&lt;authors&gt;&lt;author&gt;Shivani,&lt;/author&gt;&lt;author&gt;Gadi, R.&lt;/author&gt;&lt;author&gt;Sharma, S. K.&lt;/author&gt;&lt;author&gt;Mandal, T. K.&lt;/author&gt;&lt;/authors&gt;&lt;/contributors&gt;&lt;auth-address&gt;Indira Gandhi Delhi Technical University for Women, New Delhi, 110006, India&amp;#xD;National Physical Laboratory, Council of Scientific and Industrial Research (CSIR), New Delhi, 110012, India&lt;/auth-address&gt;&lt;titles&gt;&lt;title&gt;Seasonal variation, source apportionment and source attributed health risk of fine carbonaceous aerosols over National Capital Region, India&lt;/title&gt;&lt;secondary-title&gt;Chemosphere&lt;/secondary-title&gt;&lt;alt-title&gt;Chemosphere&lt;/alt-title&gt;&lt;/titles&gt;&lt;periodical&gt;&lt;full-title&gt;Chemosphere&lt;/full-title&gt;&lt;/periodical&gt;&lt;alt-periodical&gt;&lt;full-title&gt;Chemosphere&lt;/full-title&gt;&lt;/alt-periodical&gt;&lt;volume&gt;237&lt;/volume&gt;&lt;section&gt;124500&lt;/section&gt;&lt;keywords&gt;&lt;keyword&gt;Health risk&lt;/keyword&gt;&lt;keyword&gt;PAHs&lt;/keyword&gt;&lt;keyword&gt;PCA&lt;/keyword&gt;&lt;keyword&gt;PM2.5&lt;/keyword&gt;&lt;keyword&gt;PMF&lt;/keyword&gt;&lt;keyword&gt;SOC&lt;/keyword&gt;&lt;/keywords&gt;&lt;dates&gt;&lt;year&gt;2019&lt;/year&gt;&lt;/dates&gt;&lt;publisher&gt;Elsevier Ltd&lt;/publisher&gt;&lt;isbn&gt;00456535 (ISSN)&lt;/isbn&gt;&lt;work-type&gt;Article&lt;/work-type&gt;&lt;urls&gt;&lt;related-urls&gt;&lt;url&gt;https://www.scopus.com/inward/record.uri?eid=2-s2.0-85070376364&amp;amp;doi=10.1016%2fj.chemosphere.2019.124500&amp;amp;partnerID=40&amp;amp;md5=b8ff1fd784e8bc7d659b86949242c44d&lt;/url&gt;&lt;/related-urls&gt;&lt;/urls&gt;&lt;custom7&gt;124500&lt;/custom7&gt;&lt;electronic-resource-num&gt;10.1016/j.chemosphere.2019.124500&lt;/electronic-resource-num&gt;&lt;remote-database-name&gt;Scopus&lt;/remote-database-name&gt;&lt;language&gt;English&lt;/language&gt;&lt;/record&gt;&lt;/Cite&gt;&lt;/EndNote&gt;</w:instrText>
      </w:r>
      <w:r w:rsidRPr="00FC6E71">
        <w:fldChar w:fldCharType="separate"/>
      </w:r>
      <w:r w:rsidR="00FE6022">
        <w:rPr>
          <w:noProof/>
        </w:rPr>
        <w:t>Shivani et al.</w:t>
      </w:r>
      <w:r w:rsidR="00FE6022" w:rsidRPr="00FE6022">
        <w:rPr>
          <w:noProof/>
          <w:vertAlign w:val="superscript"/>
        </w:rPr>
        <w:t>84</w:t>
      </w:r>
      <w:r w:rsidRPr="00FC6E71">
        <w:fldChar w:fldCharType="end"/>
      </w:r>
      <w:r w:rsidRPr="00FC6E71">
        <w:t xml:space="preserve"> are a result of the open burning of plastic waste</w:t>
      </w:r>
      <w:r w:rsidR="00C1292C" w:rsidRPr="00FC6E71">
        <w:t xml:space="preserve">. </w:t>
      </w:r>
      <w:r w:rsidRPr="00FC6E71">
        <w:t>A</w:t>
      </w:r>
      <w:r w:rsidR="00C1292C" w:rsidRPr="00FC6E71">
        <w:t>tmospheric emissions of phthalates may arise from manufacturing processes; vehicle exhausts; interior vehicle components; paints and coatings; plastic items; and agricultural fertilizers and insecticides</w:t>
      </w:r>
      <w:r w:rsidR="00F8430F" w:rsidRPr="00FC6E71">
        <w:t>.</w:t>
      </w:r>
      <w:r w:rsidR="00C1292C" w:rsidRPr="00FC6E71">
        <w:fldChar w:fldCharType="begin">
          <w:fldData xml:space="preserve">PEVuZE5vdGU+PENpdGU+PEF1dGhvcj5UZWlsPC9BdXRob3I+PFllYXI+MjAwNjwvWWVhcj48UmVj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=
</w:fldData>
        </w:fldChar>
      </w:r>
      <w:r w:rsidR="00FE6022">
        <w:instrText xml:space="preserve"> ADDIN EN.CITE </w:instrText>
      </w:r>
      <w:r w:rsidR="00FE6022">
        <w:fldChar w:fldCharType="begin">
          <w:fldData xml:space="preserve">PEVuZE5vdGU+PENpdGU+PEF1dGhvcj5UZWlsPC9BdXRob3I+PFllYXI+MjAwNjwvWWVhcj48UmVj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=
</w:fldData>
        </w:fldChar>
      </w:r>
      <w:r w:rsidR="00FE6022">
        <w:instrText xml:space="preserve"> ADDIN EN.CITE.DATA </w:instrText>
      </w:r>
      <w:r w:rsidR="00FE6022">
        <w:fldChar w:fldCharType="end"/>
      </w:r>
      <w:r w:rsidR="00C1292C" w:rsidRPr="00FC6E71">
        <w:fldChar w:fldCharType="separate"/>
      </w:r>
      <w:r w:rsidR="00FE6022" w:rsidRPr="00FE6022">
        <w:rPr>
          <w:noProof/>
          <w:vertAlign w:val="superscript"/>
        </w:rPr>
        <w:t>85, 86</w:t>
      </w:r>
      <w:r w:rsidR="00C1292C" w:rsidRPr="00FC6E71">
        <w:fldChar w:fldCharType="end"/>
      </w:r>
      <w:r w:rsidR="00C1292C" w:rsidRPr="00FC6E71">
        <w:t xml:space="preserve"> Therefore, measured atmospheric concentrations of phthalates are problematic to disaggregate from other emissions sources. </w:t>
      </w:r>
    </w:p>
    <w:p w14:paraId="7E84F16D" w14:textId="552917C9" w:rsidR="00C1292C" w:rsidRPr="00FC6E71" w:rsidRDefault="00C1292C" w:rsidP="00BA5597">
      <w:pPr>
        <w:pStyle w:val="TAMainText"/>
      </w:pPr>
      <w:r w:rsidRPr="00FC6E71">
        <w:t xml:space="preserve">Both </w:t>
      </w:r>
      <w:r w:rsidR="00C47CDD" w:rsidRPr="00FC6E71">
        <w:fldChar w:fldCharType="begin"/>
      </w:r>
      <w:r w:rsidR="00FE6022">
        <w:instrText xml:space="preserve"> ADDIN EN.CITE &lt;EndNote&gt;&lt;Cite AuthorYear="1"&gt;&lt;Author&gt;Gadi&lt;/Author&gt;&lt;Year&gt;2019&lt;/Year&gt;&lt;RecNum&gt;5820&lt;/RecNum&gt;&lt;DisplayText&gt;Gadi et al.&lt;style face="superscript"&gt;85&lt;/style&gt;&lt;/DisplayText&gt;&lt;record&gt;&lt;rec-number&gt;5820&lt;/rec-number&gt;&lt;foreign-keys&gt;&lt;key app="EN" db-id="x9ep5rzpeferz2er5wxxvrplewr09fz5setz" timestamp="1586169423" guid="ace7dfec-df21-4e0f-b895-cee34a5add66"&gt;5820&lt;/key&gt;&lt;/foreign-keys&gt;&lt;ref-type name="Journal Article"&gt;17&lt;/ref-type&gt;&lt;contributors&gt;&lt;authors&gt;&lt;author&gt;Gadi, Ranu&lt;/author&gt;&lt;author&gt;Shivani,&lt;/author&gt;&lt;author&gt;Sharma, Sudhir Kumar&lt;/author&gt;&lt;author&gt;Mandal, Tuhin Kumar&lt;/author&gt;&lt;/authors&gt;&lt;/contributors&gt;&lt;titles&gt;&lt;title&gt;Source apportionment and health risk assessment of organic constituents in fine ambient aerosols (PM2.5): A complete year study over National Capital Region of India&lt;/title&gt;&lt;secondary-title&gt;Chemosphere&lt;/secondary-title&gt;&lt;/titles&gt;&lt;periodical&gt;&lt;full-title&gt;Chemosphere&lt;/full-title&gt;&lt;/periodical&gt;&lt;pages&gt;583-596&lt;/pages&gt;&lt;volume&gt;221&lt;/volume&gt;&lt;keywords&gt;&lt;keyword&gt;Organic constituents&lt;/keyword&gt;&lt;keyword&gt;PMF&lt;/keyword&gt;&lt;keyword&gt;PCA&lt;/keyword&gt;&lt;keyword&gt;Health risk&lt;/keyword&gt;&lt;keyword&gt;Cluster analysis&lt;/keyword&gt;&lt;keyword&gt;CWT&lt;/keyword&gt;&lt;/keywords&gt;&lt;dates&gt;&lt;year&gt;2019&lt;/year&gt;&lt;pub-dates&gt;&lt;date&gt;2019/04/01/&lt;/date&gt;&lt;/pub-dates&gt;&lt;/dates&gt;&lt;isbn&gt;0045-6535&lt;/isbn&gt;&lt;urls&gt;&lt;related-urls&gt;&lt;url&gt;http://www.sciencedirect.com/science/article/pii/S0045653519300670&lt;/url&gt;&lt;/related-urls&gt;&lt;/urls&gt;&lt;electronic-resource-num&gt;https://doi.org/10.1016/j.chemosphere.2019.01.067&lt;/electronic-resource-num&gt;&lt;/record&gt;&lt;/Cite&gt;&lt;/EndNote&gt;</w:instrText>
      </w:r>
      <w:r w:rsidR="00C47CDD" w:rsidRPr="00FC6E71">
        <w:fldChar w:fldCharType="separate"/>
      </w:r>
      <w:r w:rsidR="00FE6022">
        <w:rPr>
          <w:noProof/>
        </w:rPr>
        <w:t>Gadi et al.</w:t>
      </w:r>
      <w:r w:rsidR="00FE6022" w:rsidRPr="00FE6022">
        <w:rPr>
          <w:noProof/>
          <w:vertAlign w:val="superscript"/>
        </w:rPr>
        <w:t>85</w:t>
      </w:r>
      <w:r w:rsidR="00C47CDD" w:rsidRPr="00FC6E71">
        <w:fldChar w:fldCharType="end"/>
      </w:r>
      <w:r w:rsidRPr="00FC6E71">
        <w:t xml:space="preserve"> and </w:t>
      </w:r>
      <w:r w:rsidR="00C47CDD" w:rsidRPr="00FC6E71">
        <w:fldChar w:fldCharType="begin"/>
      </w:r>
      <w:r w:rsidR="00FE6022">
        <w:instrText xml:space="preserve"> ADDIN EN.CITE &lt;EndNote&gt;&lt;Cite AuthorYear="1"&gt;&lt;Author&gt;Shivani&lt;/Author&gt;&lt;Year&gt;2019&lt;/Year&gt;&lt;RecNum&gt;368&lt;/RecNum&gt;&lt;DisplayText&gt;Shivani et al.&lt;style face="superscript"&gt;84&lt;/style&gt;&lt;/DisplayText&gt;&lt;record&gt;&lt;rec-number&gt;368&lt;/rec-number&gt;&lt;foreign-keys&gt;&lt;key app="EN" db-id="x9ep5rzpeferz2er5wxxvrplewr09fz5setz" timestamp="1571921680" guid="196a864d-cfc0-47cb-9032-312a2a69e4cd"&gt;368&lt;/key&gt;&lt;/foreign-keys&gt;&lt;ref-type name="Journal Article"&gt;17&lt;/ref-type&gt;&lt;contributors&gt;&lt;authors&gt;&lt;author&gt;Shivani,&lt;/author&gt;&lt;author&gt;Gadi, R.&lt;/author&gt;&lt;author&gt;Sharma, S. K.&lt;/author&gt;&lt;author&gt;Mandal, T. K.&lt;/author&gt;&lt;/authors&gt;&lt;/contributors&gt;&lt;auth-address&gt;Indira Gandhi Delhi Technical University for Women, New Delhi, 110006, India&amp;#xD;National Physical Laboratory, Council of Scientific and Industrial Research (CSIR), New Delhi, 110012, India&lt;/auth-address&gt;&lt;titles&gt;&lt;title&gt;Seasonal variation, source apportionment and source attributed health risk of fine carbonaceous aerosols over National Capital Region, India&lt;/title&gt;&lt;secondary-title&gt;Chemosphere&lt;/secondary-title&gt;&lt;alt-title&gt;Chemosphere&lt;/alt-title&gt;&lt;/titles&gt;&lt;periodical&gt;&lt;full-title&gt;Chemosphere&lt;/full-title&gt;&lt;/periodical&gt;&lt;alt-periodical&gt;&lt;full-title&gt;Chemosphere&lt;/full-title&gt;&lt;/alt-periodical&gt;&lt;volume&gt;237&lt;/volume&gt;&lt;section&gt;124500&lt;/section&gt;&lt;keywords&gt;&lt;keyword&gt;Health risk&lt;/keyword&gt;&lt;keyword&gt;PAHs&lt;/keyword&gt;&lt;keyword&gt;PCA&lt;/keyword&gt;&lt;keyword&gt;PM2.5&lt;/keyword&gt;&lt;keyword&gt;PMF&lt;/keyword&gt;&lt;keyword&gt;SOC&lt;/keyword&gt;&lt;/keywords&gt;&lt;dates&gt;&lt;year&gt;2019&lt;/year&gt;&lt;/dates&gt;&lt;publisher&gt;Elsevier Ltd&lt;/publisher&gt;&lt;isbn&gt;00456535 (ISSN)&lt;/isbn&gt;&lt;work-type&gt;Article&lt;/work-type&gt;&lt;urls&gt;&lt;related-urls&gt;&lt;url&gt;https://www.scopus.com/inward/record.uri?eid=2-s2.0-85070376364&amp;amp;doi=10.1016%2fj.chemosphere.2019.124500&amp;amp;partnerID=40&amp;amp;md5=b8ff1fd784e8bc7d659b86949242c44d&lt;/url&gt;&lt;/related-urls&gt;&lt;/urls&gt;&lt;custom7&gt;124500&lt;/custom7&gt;&lt;electronic-resource-num&gt;10.1016/j.chemosphere.2019.124500&lt;/electronic-resource-num&gt;&lt;remote-database-name&gt;Scopus&lt;/remote-database-name&gt;&lt;language&gt;English&lt;/language&gt;&lt;/record&gt;&lt;/Cite&gt;&lt;/EndNote&gt;</w:instrText>
      </w:r>
      <w:r w:rsidR="00C47CDD" w:rsidRPr="00FC6E71">
        <w:fldChar w:fldCharType="separate"/>
      </w:r>
      <w:r w:rsidR="00FE6022">
        <w:rPr>
          <w:noProof/>
        </w:rPr>
        <w:t>Shivani et al.</w:t>
      </w:r>
      <w:r w:rsidR="00FE6022" w:rsidRPr="00FE6022">
        <w:rPr>
          <w:noProof/>
          <w:vertAlign w:val="superscript"/>
        </w:rPr>
        <w:t>84</w:t>
      </w:r>
      <w:r w:rsidR="00C47CDD" w:rsidRPr="00FC6E71">
        <w:fldChar w:fldCharType="end"/>
      </w:r>
      <w:r w:rsidRPr="00FC6E71">
        <w:t xml:space="preserve"> used positive matrix </w:t>
      </w:r>
      <w:r w:rsidR="00EE5136" w:rsidRPr="00FC6E71">
        <w:t>factorization</w:t>
      </w:r>
      <w:r w:rsidRPr="00FC6E71">
        <w:t xml:space="preserve"> to apportion emissions sources to substances measured in PM</w:t>
      </w:r>
      <w:r w:rsidRPr="00FC6E71">
        <w:rPr>
          <w:vertAlign w:val="subscript"/>
        </w:rPr>
        <w:t xml:space="preserve">2.5 </w:t>
      </w:r>
      <w:r w:rsidRPr="00FC6E71">
        <w:t xml:space="preserve">particles sampled at four locations in North India. The critical emissions factors used to apportion phthalate concentrations are </w:t>
      </w:r>
      <w:r w:rsidRPr="00FC6E71">
        <w:lastRenderedPageBreak/>
        <w:t xml:space="preserve">from </w:t>
      </w:r>
      <w:r w:rsidR="00C47CDD" w:rsidRPr="00FC6E71">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instrText xml:space="preserve"> ADDIN EN.CITE </w:instrText>
      </w:r>
      <w:r w:rsidR="00FE6022">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instrText xml:space="preserve"> ADDIN EN.CITE.DATA </w:instrText>
      </w:r>
      <w:r w:rsidR="00FE6022">
        <w:fldChar w:fldCharType="end"/>
      </w:r>
      <w:r w:rsidR="00C47CDD" w:rsidRPr="00FC6E71">
        <w:fldChar w:fldCharType="separate"/>
      </w:r>
      <w:r w:rsidR="00FE6022">
        <w:rPr>
          <w:noProof/>
        </w:rPr>
        <w:t>Simoneit et al.</w:t>
      </w:r>
      <w:r w:rsidR="00FE6022" w:rsidRPr="00FE6022">
        <w:rPr>
          <w:noProof/>
          <w:vertAlign w:val="superscript"/>
        </w:rPr>
        <w:t>81</w:t>
      </w:r>
      <w:r w:rsidR="00C47CDD" w:rsidRPr="00FC6E71">
        <w:fldChar w:fldCharType="end"/>
      </w:r>
      <w:r w:rsidRPr="00FC6E71">
        <w:t>, also reported in the present study; indicating that 50</w:t>
      </w:r>
      <w:r w:rsidR="00B27DEF" w:rsidRPr="00FC6E71">
        <w:t>-</w:t>
      </w:r>
      <w:r w:rsidRPr="00FC6E71">
        <w:t xml:space="preserve">60% of phthalate emissions in the sampled areas originated </w:t>
      </w:r>
      <w:r w:rsidR="00FC27D0" w:rsidRPr="00FC6E71">
        <w:t>f</w:t>
      </w:r>
      <w:r w:rsidR="00FC27D0">
        <w:t>ro</w:t>
      </w:r>
      <w:r w:rsidR="00FC27D0" w:rsidRPr="00FC6E71">
        <w:t xml:space="preserve">m </w:t>
      </w:r>
      <w:r w:rsidRPr="00FC6E71">
        <w:t xml:space="preserve">the open burning of plastic waste. </w:t>
      </w:r>
    </w:p>
    <w:p w14:paraId="4D2EE81F" w14:textId="6F7B6C14" w:rsidR="00C1292C" w:rsidRPr="00FC6E71" w:rsidRDefault="00C1292C" w:rsidP="00BA5597">
      <w:pPr>
        <w:pStyle w:val="TAMainText"/>
      </w:pPr>
      <w:r w:rsidRPr="00FC6E71">
        <w:t xml:space="preserve">Concentrations of ambient atmospheric phthalates reported by </w:t>
      </w:r>
      <w:r w:rsidR="00FC27D0" w:rsidRPr="00FC6E71">
        <w:fldChar w:fldCharType="begin"/>
      </w:r>
      <w:r w:rsidR="00FE6022">
        <w:instrText xml:space="preserve"> ADDIN EN.CITE &lt;EndNote&gt;&lt;Cite AuthorYear="1"&gt;&lt;Author&gt;Gadi&lt;/Author&gt;&lt;Year&gt;2019&lt;/Year&gt;&lt;RecNum&gt;5820&lt;/RecNum&gt;&lt;DisplayText&gt;Gadi et al.&lt;style face="superscript"&gt;85&lt;/style&gt;&lt;/DisplayText&gt;&lt;record&gt;&lt;rec-number&gt;5820&lt;/rec-number&gt;&lt;foreign-keys&gt;&lt;key app="EN" db-id="x9ep5rzpeferz2er5wxxvrplewr09fz5setz" timestamp="1586169423" guid="ace7dfec-df21-4e0f-b895-cee34a5add66"&gt;5820&lt;/key&gt;&lt;/foreign-keys&gt;&lt;ref-type name="Journal Article"&gt;17&lt;/ref-type&gt;&lt;contributors&gt;&lt;authors&gt;&lt;author&gt;Gadi, Ranu&lt;/author&gt;&lt;author&gt;Shivani,&lt;/author&gt;&lt;author&gt;Sharma, Sudhir Kumar&lt;/author&gt;&lt;author&gt;Mandal, Tuhin Kumar&lt;/author&gt;&lt;/authors&gt;&lt;/contributors&gt;&lt;titles&gt;&lt;title&gt;Source apportionment and health risk assessment of organic constituents in fine ambient aerosols (PM2.5): A complete year study over National Capital Region of India&lt;/title&gt;&lt;secondary-title&gt;Chemosphere&lt;/secondary-title&gt;&lt;/titles&gt;&lt;periodical&gt;&lt;full-title&gt;Chemosphere&lt;/full-title&gt;&lt;/periodical&gt;&lt;pages&gt;583-596&lt;/pages&gt;&lt;volume&gt;221&lt;/volume&gt;&lt;keywords&gt;&lt;keyword&gt;Organic constituents&lt;/keyword&gt;&lt;keyword&gt;PMF&lt;/keyword&gt;&lt;keyword&gt;PCA&lt;/keyword&gt;&lt;keyword&gt;Health risk&lt;/keyword&gt;&lt;keyword&gt;Cluster analysis&lt;/keyword&gt;&lt;keyword&gt;CWT&lt;/keyword&gt;&lt;/keywords&gt;&lt;dates&gt;&lt;year&gt;2019&lt;/year&gt;&lt;pub-dates&gt;&lt;date&gt;2019/04/01/&lt;/date&gt;&lt;/pub-dates&gt;&lt;/dates&gt;&lt;isbn&gt;0045-6535&lt;/isbn&gt;&lt;urls&gt;&lt;related-urls&gt;&lt;url&gt;http://www.sciencedirect.com/science/article/pii/S0045653519300670&lt;/url&gt;&lt;/related-urls&gt;&lt;/urls&gt;&lt;electronic-resource-num&gt;https://doi.org/10.1016/j.chemosphere.2019.01.067&lt;/electronic-resource-num&gt;&lt;/record&gt;&lt;/Cite&gt;&lt;/EndNote&gt;</w:instrText>
      </w:r>
      <w:r w:rsidR="00FC27D0" w:rsidRPr="00FC6E71">
        <w:fldChar w:fldCharType="separate"/>
      </w:r>
      <w:r w:rsidR="00FE6022">
        <w:rPr>
          <w:noProof/>
        </w:rPr>
        <w:t>Gadi et al.</w:t>
      </w:r>
      <w:r w:rsidR="00FE6022" w:rsidRPr="00FE6022">
        <w:rPr>
          <w:noProof/>
          <w:vertAlign w:val="superscript"/>
        </w:rPr>
        <w:t>85</w:t>
      </w:r>
      <w:r w:rsidR="00FC27D0" w:rsidRPr="00FC6E71">
        <w:fldChar w:fldCharType="end"/>
      </w:r>
      <w:r w:rsidR="00FC27D0" w:rsidRPr="00FC6E71">
        <w:t xml:space="preserve"> and </w:t>
      </w:r>
      <w:r w:rsidR="00FC27D0" w:rsidRPr="00FC6E71">
        <w:fldChar w:fldCharType="begin"/>
      </w:r>
      <w:r w:rsidR="00FE6022">
        <w:instrText xml:space="preserve"> ADDIN EN.CITE &lt;EndNote&gt;&lt;Cite AuthorYear="1"&gt;&lt;Author&gt;Shivani&lt;/Author&gt;&lt;Year&gt;2019&lt;/Year&gt;&lt;RecNum&gt;368&lt;/RecNum&gt;&lt;DisplayText&gt;Shivani et al.&lt;style face="superscript"&gt;84&lt;/style&gt;&lt;/DisplayText&gt;&lt;record&gt;&lt;rec-number&gt;368&lt;/rec-number&gt;&lt;foreign-keys&gt;&lt;key app="EN" db-id="x9ep5rzpeferz2er5wxxvrplewr09fz5setz" timestamp="1571921680" guid="196a864d-cfc0-47cb-9032-312a2a69e4cd"&gt;368&lt;/key&gt;&lt;/foreign-keys&gt;&lt;ref-type name="Journal Article"&gt;17&lt;/ref-type&gt;&lt;contributors&gt;&lt;authors&gt;&lt;author&gt;Shivani,&lt;/author&gt;&lt;author&gt;Gadi, R.&lt;/author&gt;&lt;author&gt;Sharma, S. K.&lt;/author&gt;&lt;author&gt;Mandal, T. K.&lt;/author&gt;&lt;/authors&gt;&lt;/contributors&gt;&lt;auth-address&gt;Indira Gandhi Delhi Technical University for Women, New Delhi, 110006, India&amp;#xD;National Physical Laboratory, Council of Scientific and Industrial Research (CSIR), New Delhi, 110012, India&lt;/auth-address&gt;&lt;titles&gt;&lt;title&gt;Seasonal variation, source apportionment and source attributed health risk of fine carbonaceous aerosols over National Capital Region, India&lt;/title&gt;&lt;secondary-title&gt;Chemosphere&lt;/secondary-title&gt;&lt;alt-title&gt;Chemosphere&lt;/alt-title&gt;&lt;/titles&gt;&lt;periodical&gt;&lt;full-title&gt;Chemosphere&lt;/full-title&gt;&lt;/periodical&gt;&lt;alt-periodical&gt;&lt;full-title&gt;Chemosphere&lt;/full-title&gt;&lt;/alt-periodical&gt;&lt;volume&gt;237&lt;/volume&gt;&lt;section&gt;124500&lt;/section&gt;&lt;keywords&gt;&lt;keyword&gt;Health risk&lt;/keyword&gt;&lt;keyword&gt;PAHs&lt;/keyword&gt;&lt;keyword&gt;PCA&lt;/keyword&gt;&lt;keyword&gt;PM2.5&lt;/keyword&gt;&lt;keyword&gt;PMF&lt;/keyword&gt;&lt;keyword&gt;SOC&lt;/keyword&gt;&lt;/keywords&gt;&lt;dates&gt;&lt;year&gt;2019&lt;/year&gt;&lt;/dates&gt;&lt;publisher&gt;Elsevier Ltd&lt;/publisher&gt;&lt;isbn&gt;00456535 (ISSN)&lt;/isbn&gt;&lt;work-type&gt;Article&lt;/work-type&gt;&lt;urls&gt;&lt;related-urls&gt;&lt;url&gt;https://www.scopus.com/inward/record.uri?eid=2-s2.0-85070376364&amp;amp;doi=10.1016%2fj.chemosphere.2019.124500&amp;amp;partnerID=40&amp;amp;md5=b8ff1fd784e8bc7d659b86949242c44d&lt;/url&gt;&lt;/related-urls&gt;&lt;/urls&gt;&lt;custom7&gt;124500&lt;/custom7&gt;&lt;electronic-resource-num&gt;10.1016/j.chemosphere.2019.124500&lt;/electronic-resource-num&gt;&lt;remote-database-name&gt;Scopus&lt;/remote-database-name&gt;&lt;language&gt;English&lt;/language&gt;&lt;/record&gt;&lt;/Cite&gt;&lt;/EndNote&gt;</w:instrText>
      </w:r>
      <w:r w:rsidR="00FC27D0" w:rsidRPr="00FC6E71">
        <w:fldChar w:fldCharType="separate"/>
      </w:r>
      <w:r w:rsidR="00FE6022">
        <w:rPr>
          <w:noProof/>
        </w:rPr>
        <w:t>Shivani et al.</w:t>
      </w:r>
      <w:r w:rsidR="00FE6022" w:rsidRPr="00FE6022">
        <w:rPr>
          <w:noProof/>
          <w:vertAlign w:val="superscript"/>
        </w:rPr>
        <w:t>84</w:t>
      </w:r>
      <w:r w:rsidR="00FC27D0" w:rsidRPr="00FC6E71">
        <w:fldChar w:fldCharType="end"/>
      </w:r>
      <w:r w:rsidR="00FC27D0">
        <w:t xml:space="preserve"> </w:t>
      </w:r>
      <w:r w:rsidRPr="00FC6E71">
        <w:t>were in the order of two to ten times greater than maximum values reported in Paris</w:t>
      </w:r>
      <w:r w:rsidRPr="00FC6E71">
        <w:fldChar w:fldCharType="begin"/>
      </w:r>
      <w:r w:rsidR="00FE6022">
        <w:instrText xml:space="preserve"> ADDIN EN.CITE &lt;EndNote&gt;&lt;Cite&gt;&lt;Author&gt;Teil&lt;/Author&gt;&lt;Year&gt;2006&lt;/Year&gt;&lt;RecNum&gt;5821&lt;/RecNum&gt;&lt;DisplayText&gt;&lt;style face="superscript"&gt;86&lt;/style&gt;&lt;/DisplayText&gt;&lt;record&gt;&lt;rec-number&gt;5821&lt;/rec-number&gt;&lt;foreign-keys&gt;&lt;key app="EN" db-id="x9ep5rzpeferz2er5wxxvrplewr09fz5setz" timestamp="1586172817" guid="441ae313-9da7-47d7-99ec-71988c434a32"&gt;5821&lt;/key&gt;&lt;/foreign-keys&gt;&lt;ref-type name="Journal Article"&gt;17&lt;/ref-type&gt;&lt;contributors&gt;&lt;authors&gt;&lt;author&gt;Teil, M. J.&lt;/author&gt;&lt;author&gt;Blanchard, M.&lt;/author&gt;&lt;author&gt;Chevreuil, M.&lt;/author&gt;&lt;/authors&gt;&lt;/contributors&gt;&lt;titles&gt;&lt;title&gt;Atmospheric fate of phthalate esters in an urban area (Paris-France)&lt;/title&gt;&lt;secondary-title&gt;Science of The Total Environment&lt;/secondary-title&gt;&lt;/titles&gt;&lt;periodical&gt;&lt;full-title&gt;Science of The Total Environment&lt;/full-title&gt;&lt;/periodical&gt;&lt;pages&gt;212-223&lt;/pages&gt;&lt;volume&gt;354&lt;/volume&gt;&lt;number&gt;2&lt;/number&gt;&lt;keywords&gt;&lt;keyword&gt;Phthalate esters&lt;/keyword&gt;&lt;keyword&gt;Atmosphere&lt;/keyword&gt;&lt;keyword&gt;Bulk deposition&lt;/keyword&gt;&lt;keyword&gt;Rain water&lt;/keyword&gt;&lt;keyword&gt;Physico-chemical parameters&lt;/keyword&gt;&lt;/keywords&gt;&lt;dates&gt;&lt;year&gt;2006&lt;/year&gt;&lt;pub-dates&gt;&lt;date&gt;2006/02/01/&lt;/date&gt;&lt;/pub-dates&gt;&lt;/dates&gt;&lt;isbn&gt;0048-9697&lt;/isbn&gt;&lt;urls&gt;&lt;related-urls&gt;&lt;url&gt;http://www.sciencedirect.com/science/article/pii/S0048969705000999&lt;/url&gt;&lt;/related-urls&gt;&lt;/urls&gt;&lt;electronic-resource-num&gt;https://doi.org/10.1016/j.scitotenv.2004.12.083&lt;/electronic-resource-num&gt;&lt;/record&gt;&lt;/Cite&gt;&lt;/EndNote&gt;</w:instrText>
      </w:r>
      <w:r w:rsidRPr="00FC6E71">
        <w:fldChar w:fldCharType="separate"/>
      </w:r>
      <w:r w:rsidR="00FE6022" w:rsidRPr="00FE6022">
        <w:rPr>
          <w:noProof/>
          <w:vertAlign w:val="superscript"/>
        </w:rPr>
        <w:t>86</w:t>
      </w:r>
      <w:r w:rsidRPr="00FC6E71">
        <w:fldChar w:fldCharType="end"/>
      </w:r>
      <w:r w:rsidRPr="00FC6E71">
        <w:t xml:space="preserve"> and</w:t>
      </w:r>
      <w:r w:rsidRPr="00FC6E71">
        <w:rPr>
          <w:color w:val="000000"/>
        </w:rPr>
        <w:t xml:space="preserve"> </w:t>
      </w:r>
      <w:r w:rsidRPr="00FC6E71">
        <w:t xml:space="preserve">comparable with concentrations identified inside ABS-PC and K-Resin extrusion plants that did not implement emissions control measures </w:t>
      </w:r>
      <w:r w:rsidR="004E2074" w:rsidRPr="00FC6E71">
        <w:t xml:space="preserve">reported by </w:t>
      </w:r>
      <w:r w:rsidRPr="00FC6E71">
        <w:rPr>
          <w:color w:val="000000"/>
        </w:rPr>
        <w:fldChar w:fldCharType="begin">
          <w:fldData xml:space="preserve">PEVuZE5vdGU+PENpdGUgQXV0aG9yWWVhcj0iMSI+PEF1dGhvcj5IdWFuZzwvQXV0aG9yPjxZZWFy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</w:fldData>
        </w:fldChar>
      </w:r>
      <w:r w:rsidR="00FE6022">
        <w:rPr>
          <w:color w:val="000000"/>
        </w:rPr>
        <w:instrText xml:space="preserve"> ADDIN EN.CITE </w:instrText>
      </w:r>
      <w:r w:rsidR="00FE6022">
        <w:rPr>
          <w:color w:val="000000"/>
        </w:rPr>
        <w:fldChar w:fldCharType="begin">
          <w:fldData xml:space="preserve">PEVuZE5vdGU+PENpdGUgQXV0aG9yWWVhcj0iMSI+PEF1dGhvcj5IdWFuZzwvQXV0aG9yPjxZZWFy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</w:fldData>
        </w:fldChar>
      </w:r>
      <w:r w:rsidR="00FE6022">
        <w:rPr>
          <w:color w:val="000000"/>
        </w:rPr>
        <w:instrText xml:space="preserve"> ADDIN EN.CITE.DATA </w:instrText>
      </w:r>
      <w:r w:rsidR="00FE6022">
        <w:rPr>
          <w:color w:val="000000"/>
        </w:rPr>
      </w:r>
      <w:r w:rsidR="00FE6022">
        <w:rPr>
          <w:color w:val="000000"/>
        </w:rPr>
        <w:fldChar w:fldCharType="end"/>
      </w:r>
      <w:r w:rsidRPr="00FC6E71">
        <w:rPr>
          <w:color w:val="000000"/>
        </w:rPr>
      </w:r>
      <w:r w:rsidRPr="00FC6E71">
        <w:rPr>
          <w:color w:val="000000"/>
        </w:rPr>
        <w:fldChar w:fldCharType="separate"/>
      </w:r>
      <w:r w:rsidR="00FE6022">
        <w:rPr>
          <w:noProof/>
          <w:color w:val="000000"/>
        </w:rPr>
        <w:t>Huang et al.</w:t>
      </w:r>
      <w:r w:rsidR="00FE6022" w:rsidRPr="00FE6022">
        <w:rPr>
          <w:noProof/>
          <w:color w:val="000000"/>
          <w:vertAlign w:val="superscript"/>
        </w:rPr>
        <w:t>88</w:t>
      </w:r>
      <w:r w:rsidRPr="00FC6E71">
        <w:rPr>
          <w:color w:val="000000"/>
        </w:rPr>
        <w:fldChar w:fldCharType="end"/>
      </w:r>
      <w:r w:rsidRPr="00FC6E71">
        <w:t>. Though they are relevant to indoor air in the workplace</w:t>
      </w:r>
      <w:r w:rsidR="00725A68" w:rsidRPr="00FC6E71">
        <w:t>,</w:t>
      </w:r>
      <w:r w:rsidRPr="00FC6E71">
        <w:t xml:space="preserve"> the concentrations were very low in comparison to the mean long term Workplace Exposure Limits (WEL) over eight hours of 5,000,000 ng m</w:t>
      </w:r>
      <w:r w:rsidRPr="00FC6E71">
        <w:rPr>
          <w:vertAlign w:val="superscript"/>
        </w:rPr>
        <w:t>-3</w:t>
      </w:r>
      <w:r w:rsidRPr="00FC6E71">
        <w:t xml:space="preserve"> recommended by the </w:t>
      </w:r>
      <w:r w:rsidR="003F1110" w:rsidRPr="00FC6E71">
        <w:t>United Kingdom’s (</w:t>
      </w:r>
      <w:r w:rsidRPr="00FC6E71">
        <w:t>UK’s</w:t>
      </w:r>
      <w:r w:rsidR="003F1110" w:rsidRPr="00FC6E71">
        <w:t>)</w:t>
      </w:r>
      <w:r w:rsidRPr="00FC6E71">
        <w:t xml:space="preserve"> </w:t>
      </w:r>
      <w:r w:rsidR="00C47CDD" w:rsidRPr="00FC6E71">
        <w:fldChar w:fldCharType="begin"/>
      </w:r>
      <w:r w:rsidR="00FE6022">
        <w:instrText xml:space="preserve"> ADDIN EN.CITE &lt;EndNote&gt;&lt;Cite AuthorYear="1"&gt;&lt;Author&gt;Executive&lt;/Author&gt;&lt;Year&gt;2020&lt;/Year&gt;&lt;RecNum&gt;5816&lt;/RecNum&gt;&lt;DisplayText&gt;Health and Safety Executive&lt;style face="superscript"&gt;89&lt;/style&gt;&lt;/DisplayText&gt;&lt;record&gt;&lt;rec-number&gt;5816&lt;/rec-number&gt;&lt;foreign-keys&gt;&lt;key app="EN" db-id="x9ep5rzpeferz2er5wxxvrplewr09fz5setz" timestamp="1585821191" guid="a411e4be-fd08-4f27-8c69-ae3fe23c0f2a"&gt;5816&lt;/key&gt;&lt;/foreign-keys&gt;&lt;ref-type name="Report"&gt;27&lt;/ref-type&gt;&lt;contributors&gt;&lt;authors&gt;&lt;author&gt;Health and Safety Executive,&lt;/author&gt;&lt;/authors&gt;&lt;tertiary-authors&gt;&lt;author&gt;TSO (The Stationery Office),&lt;/author&gt;&lt;/tertiary-authors&gt;&lt;/contributors&gt;&lt;titles&gt;&lt;title&gt;EH40/2005 Workplace exposure limits: Containing the list of workplace exposure limits for use with the Control of Substances Hazardous to Health Regulations 2002 (as amended) &lt;/title&gt;&lt;/titles&gt;&lt;dates&gt;&lt;year&gt;2020&lt;/year&gt;&lt;/dates&gt;&lt;pub-location&gt;UK&lt;/pub-location&gt;&lt;urls&gt;&lt;related-urls&gt;&lt;url&gt;https://www.hse.gov.uk/pUbns/priced/eh40.pdf&lt;/url&gt;&lt;/related-urls&gt;&lt;/urls&gt;&lt;access-date&gt;2 April 2020&lt;/access-date&gt;&lt;/record&gt;&lt;/Cite&gt;&lt;/EndNote&gt;</w:instrText>
      </w:r>
      <w:r w:rsidR="00C47CDD" w:rsidRPr="00FC6E71">
        <w:fldChar w:fldCharType="separate"/>
      </w:r>
      <w:r w:rsidR="00FE6022">
        <w:rPr>
          <w:noProof/>
        </w:rPr>
        <w:t>Health and Safety Executive</w:t>
      </w:r>
      <w:r w:rsidR="00FE6022" w:rsidRPr="00FE6022">
        <w:rPr>
          <w:noProof/>
          <w:vertAlign w:val="superscript"/>
        </w:rPr>
        <w:t>89</w:t>
      </w:r>
      <w:r w:rsidR="00C47CDD" w:rsidRPr="00FC6E71">
        <w:fldChar w:fldCharType="end"/>
      </w:r>
      <w:r w:rsidRPr="00FC6E71">
        <w:t>.</w:t>
      </w:r>
    </w:p>
    <w:p w14:paraId="44F1FED5" w14:textId="77777777" w:rsidR="00C1292C" w:rsidRPr="00FC6E71" w:rsidRDefault="00C1292C" w:rsidP="00D11CBA">
      <w:pPr>
        <w:pStyle w:val="Heading2"/>
      </w:pPr>
      <w:r w:rsidRPr="00FC6E71">
        <w:t xml:space="preserve">Potentially toxic elements (PTEs) </w:t>
      </w:r>
    </w:p>
    <w:p w14:paraId="342FB158" w14:textId="157F57F9" w:rsidR="00794D98" w:rsidRPr="00FC6E71" w:rsidRDefault="00794D98" w:rsidP="00BA5597">
      <w:pPr>
        <w:pStyle w:val="TAMainText"/>
      </w:pPr>
      <w:r w:rsidRPr="00FC6E71">
        <w:t>Many elements have the potential for toxicity in humans, particularly some metals such as cadmium, lead, chromium and nickel, all of which have the potential to cause cancer</w:t>
      </w:r>
      <w:r w:rsidR="00F8430F" w:rsidRPr="00FC6E71">
        <w:t>.</w:t>
      </w:r>
      <w:r w:rsidR="001711A8" w:rsidRPr="00FC6E71">
        <w:fldChar w:fldCharType="begin">
          <w:fldData xml:space="preserve">PEVuZE5vdGU+PENpdGU+PEF1dGhvcj5XaGl0dDwvQXV0aG9yPjxZZWFyPjIwMTI8L1llYXI+PFJl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</w:fldData>
        </w:fldChar>
      </w:r>
      <w:r w:rsidR="00FE6022">
        <w:instrText xml:space="preserve"> ADDIN EN.CITE </w:instrText>
      </w:r>
      <w:r w:rsidR="00FE6022">
        <w:fldChar w:fldCharType="begin">
          <w:fldData xml:space="preserve">PEVuZE5vdGU+PENpdGU+PEF1dGhvcj5XaGl0dDwvQXV0aG9yPjxZZWFyPjIwMTI8L1llYXI+PFJl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</w:fldData>
        </w:fldChar>
      </w:r>
      <w:r w:rsidR="00FE6022">
        <w:instrText xml:space="preserve"> ADDIN EN.CITE.DATA </w:instrText>
      </w:r>
      <w:r w:rsidR="00FE6022">
        <w:fldChar w:fldCharType="end"/>
      </w:r>
      <w:r w:rsidR="001711A8" w:rsidRPr="00FC6E71">
        <w:fldChar w:fldCharType="separate"/>
      </w:r>
      <w:r w:rsidR="00FE6022" w:rsidRPr="00FE6022">
        <w:rPr>
          <w:noProof/>
          <w:vertAlign w:val="superscript"/>
        </w:rPr>
        <w:t>90</w:t>
      </w:r>
      <w:r w:rsidR="001711A8" w:rsidRPr="00FC6E71">
        <w:fldChar w:fldCharType="end"/>
      </w:r>
      <w:r w:rsidRPr="00FC6E71">
        <w:t xml:space="preserve"> Other element</w:t>
      </w:r>
      <w:r w:rsidR="001711A8" w:rsidRPr="00FC6E71">
        <w:t xml:space="preserve">s used in plastics are </w:t>
      </w:r>
      <w:r w:rsidRPr="00FC6E71">
        <w:t xml:space="preserve">metalloids, </w:t>
      </w:r>
      <w:r w:rsidR="001711A8" w:rsidRPr="00FC6E71">
        <w:t xml:space="preserve">for instance </w:t>
      </w:r>
      <w:r w:rsidRPr="00FC6E71">
        <w:t>antimony</w:t>
      </w:r>
      <w:r w:rsidR="000D1FC1" w:rsidRPr="00FC6E71">
        <w:t>,</w:t>
      </w:r>
      <w:r w:rsidRPr="00FC6E71">
        <w:t xml:space="preserve"> </w:t>
      </w:r>
      <w:r w:rsidR="001711A8" w:rsidRPr="00FC6E71">
        <w:t>used as a synergist in BFRs</w:t>
      </w:r>
      <w:r w:rsidR="003531DD">
        <w:t>,</w:t>
      </w:r>
      <w:r w:rsidR="001711A8" w:rsidRPr="00FC6E71">
        <w:t xml:space="preserve"> can irritate the lungs at low concentrations</w:t>
      </w:r>
      <w:r w:rsidR="003531DD">
        <w:t>;</w:t>
      </w:r>
      <w:r w:rsidR="001711A8" w:rsidRPr="00FC6E71">
        <w:t xml:space="preserve"> and arsenic</w:t>
      </w:r>
      <w:r w:rsidR="000D1FC1" w:rsidRPr="00FC6E71">
        <w:t>,</w:t>
      </w:r>
      <w:r w:rsidR="001711A8" w:rsidRPr="00FC6E71">
        <w:t xml:space="preserve"> used in small quantities as a biocide</w:t>
      </w:r>
      <w:r w:rsidR="001711A8" w:rsidRPr="00FC6E71">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 </w:instrText>
      </w:r>
      <w:r w:rsidR="00391A5E">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EN.CITE.DATA </w:instrText>
      </w:r>
      <w:r w:rsidR="00391A5E">
        <w:fldChar w:fldCharType="end"/>
      </w:r>
      <w:r w:rsidR="001711A8" w:rsidRPr="00FC6E71">
        <w:fldChar w:fldCharType="separate"/>
      </w:r>
      <w:r w:rsidR="00391A5E" w:rsidRPr="00391A5E">
        <w:rPr>
          <w:noProof/>
          <w:vertAlign w:val="superscript"/>
        </w:rPr>
        <w:t>35</w:t>
      </w:r>
      <w:r w:rsidR="001711A8" w:rsidRPr="00FC6E71">
        <w:fldChar w:fldCharType="end"/>
      </w:r>
      <w:r w:rsidR="00444F11" w:rsidRPr="00FC6E71">
        <w:t xml:space="preserve"> and which can cause vomiting </w:t>
      </w:r>
      <w:r w:rsidR="666F3937" w:rsidRPr="00FC6E71">
        <w:t>diarrhea and</w:t>
      </w:r>
      <w:r w:rsidR="00444F11" w:rsidRPr="00FC6E71">
        <w:t xml:space="preserve"> death in extreme circumstances</w:t>
      </w:r>
      <w:r w:rsidR="00F8430F" w:rsidRPr="00FC6E71">
        <w:t>.</w:t>
      </w:r>
      <w:r w:rsidR="00EC7D5C" w:rsidRPr="00FC6E71">
        <w:fldChar w:fldCharType="begin"/>
      </w:r>
      <w:r w:rsidR="00FE6022">
        <w:instrText xml:space="preserve"> ADDIN EN.CITE &lt;EndNote&gt;&lt;Cite&gt;&lt;Author&gt;World Health Organization&lt;/Author&gt;&lt;Year&gt;2018&lt;/Year&gt;&lt;RecNum&gt;6542&lt;/RecNum&gt;&lt;DisplayText&gt;&lt;style face="superscript"&gt;91&lt;/style&gt;&lt;/DisplayText&gt;&lt;record&gt;&lt;rec-number&gt;6542&lt;/rec-number&gt;&lt;foreign-keys&gt;&lt;key app="EN" db-id="x9ep5rzpeferz2er5wxxvrplewr09fz5setz" timestamp="1605632322" guid="ba639b3f-51f4-431f-a357-3278a1e5cf97"&gt;6542&lt;/key&gt;&lt;/foreign-keys&gt;&lt;ref-type name="Web Page"&gt;12&lt;/ref-type&gt;&lt;contributors&gt;&lt;authors&gt;&lt;author&gt;World Health Organization,&lt;/author&gt;&lt;/authors&gt;&lt;/contributors&gt;&lt;titles&gt;&lt;title&gt;Arsenic&lt;/title&gt;&lt;/titles&gt;&lt;volume&gt;17 November 2020&lt;/volume&gt;&lt;dates&gt;&lt;year&gt;2018&lt;/year&gt;&lt;/dates&gt;&lt;publisher&gt;World Health Organization,&lt;/publisher&gt;&lt;urls&gt;&lt;related-urls&gt;&lt;url&gt;https://www.who.int/news-room/fact-sheets/detail/arsenic#:~:text=Long%2Dterm%20exposure%20to%20arsenic,increased%20deaths%20in%20young%20adults.&lt;/url&gt;&lt;/related-urls&gt;&lt;/urls&gt;&lt;/record&gt;&lt;/Cite&gt;&lt;/EndNote&gt;</w:instrText>
      </w:r>
      <w:r w:rsidR="00EC7D5C" w:rsidRPr="00FC6E71">
        <w:fldChar w:fldCharType="separate"/>
      </w:r>
      <w:r w:rsidR="00FE6022" w:rsidRPr="00FE6022">
        <w:rPr>
          <w:noProof/>
          <w:vertAlign w:val="superscript"/>
        </w:rPr>
        <w:t>91</w:t>
      </w:r>
      <w:r w:rsidR="00EC7D5C" w:rsidRPr="00FC6E71">
        <w:fldChar w:fldCharType="end"/>
      </w:r>
      <w:r w:rsidR="001711A8" w:rsidRPr="00FC6E71">
        <w:t xml:space="preserve"> Collectively</w:t>
      </w:r>
      <w:r w:rsidR="00FA1519">
        <w:t>,</w:t>
      </w:r>
      <w:r w:rsidR="001711A8" w:rsidRPr="00FC6E71">
        <w:t xml:space="preserve"> these substances are often discussed as </w:t>
      </w:r>
      <w:r w:rsidR="00A05E5E">
        <w:t>“</w:t>
      </w:r>
      <w:r w:rsidR="001711A8" w:rsidRPr="00FC6E71">
        <w:t>heavy metals</w:t>
      </w:r>
      <w:r w:rsidR="00A05E5E">
        <w:t>”</w:t>
      </w:r>
      <w:r w:rsidR="000D1FC1" w:rsidRPr="00FC6E71">
        <w:t xml:space="preserve">; however, </w:t>
      </w:r>
      <w:r w:rsidR="001711A8" w:rsidRPr="00FC6E71">
        <w:t xml:space="preserve">here we use the term </w:t>
      </w:r>
      <w:r w:rsidR="00A05E5E">
        <w:t>“</w:t>
      </w:r>
      <w:r w:rsidR="001711A8" w:rsidRPr="00FC6E71">
        <w:t>potentially toxic elements</w:t>
      </w:r>
      <w:r w:rsidR="00A05E5E">
        <w:t>”</w:t>
      </w:r>
      <w:r w:rsidR="001711A8" w:rsidRPr="00FC6E71">
        <w:t xml:space="preserve"> (PTEs) as suggested by </w:t>
      </w:r>
      <w:r w:rsidR="001711A8" w:rsidRPr="00FC6E71">
        <w:fldChar w:fldCharType="begin"/>
      </w:r>
      <w:r w:rsidR="00FE6022">
        <w:instrText xml:space="preserve"> ADDIN EN.CITE &lt;EndNote&gt;&lt;Cite AuthorYear="1"&gt;&lt;Author&gt;Pourret&lt;/Author&gt;&lt;Year&gt;2019&lt;/Year&gt;&lt;RecNum&gt;5812&lt;/RecNum&gt;&lt;DisplayText&gt;Pourret et al.&lt;style face="superscript"&gt;92&lt;/style&gt;&lt;/DisplayText&gt;&lt;record&gt;&lt;rec-number&gt;5812&lt;/rec-number&gt;&lt;foreign-keys&gt;&lt;key app="EN" db-id="x9ep5rzpeferz2er5wxxvrplewr09fz5setz" timestamp="1585579934" guid="adfa2a70-5654-40ac-88f4-789d239e4810"&gt;5812&lt;/key&gt;&lt;/foreign-keys&gt;&lt;ref-type name="Journal Article"&gt;17&lt;/ref-type&gt;&lt;contributors&gt;&lt;authors&gt;&lt;author&gt;Pourret, Olivier&lt;/author&gt;&lt;author&gt;Hursthouse, Andrew&lt;/author&gt;&lt;/authors&gt;&lt;/contributors&gt;&lt;titles&gt;&lt;title&gt;It’s time to replace the term “heavy metals” with “potentially toxic elements” when reporting environmental research&lt;/title&gt;&lt;secondary-title&gt;International Journal of Environmental Research and Public Health&lt;/secondary-title&gt;&lt;/titles&gt;&lt;periodical&gt;&lt;full-title&gt;International Journal of Environmental Research and Public Health&lt;/full-title&gt;&lt;/periodical&gt;&lt;pages&gt;4446&lt;/pages&gt;&lt;volume&gt;16&lt;/volume&gt;&lt;number&gt;22&lt;/number&gt;&lt;keywords&gt;&lt;keyword&gt;heavy metals&lt;/keyword&gt;&lt;keyword&gt;contaminants&lt;/keyword&gt;&lt;keyword&gt;elements&lt;/keyword&gt;&lt;keyword&gt;toxic&lt;/keyword&gt;&lt;/keywords&gt;&lt;dates&gt;&lt;year&gt;2019&lt;/year&gt;&lt;/dates&gt;&lt;isbn&gt;1660-4601&lt;/isbn&gt;&lt;urls&gt;&lt;/urls&gt;&lt;electronic-resource-num&gt;10.3390/ijerph16224446&lt;/electronic-resource-num&gt;&lt;/record&gt;&lt;/Cite&gt;&lt;/EndNote&gt;</w:instrText>
      </w:r>
      <w:r w:rsidR="001711A8" w:rsidRPr="00FC6E71">
        <w:fldChar w:fldCharType="separate"/>
      </w:r>
      <w:r w:rsidR="00FE6022">
        <w:rPr>
          <w:noProof/>
        </w:rPr>
        <w:t>Pourret et al.</w:t>
      </w:r>
      <w:r w:rsidR="00FE6022" w:rsidRPr="00FE6022">
        <w:rPr>
          <w:noProof/>
          <w:vertAlign w:val="superscript"/>
        </w:rPr>
        <w:t>92</w:t>
      </w:r>
      <w:r w:rsidR="001711A8" w:rsidRPr="00FC6E71">
        <w:fldChar w:fldCharType="end"/>
      </w:r>
      <w:r w:rsidR="0066202C" w:rsidRPr="00FC6E71">
        <w:t xml:space="preserve"> as a less ambiguous term.</w:t>
      </w:r>
    </w:p>
    <w:p w14:paraId="31FA491F" w14:textId="620786A6" w:rsidR="0066202C" w:rsidRPr="00FC6E71" w:rsidRDefault="001711A8" w:rsidP="00BA5597">
      <w:pPr>
        <w:pStyle w:val="TAMainText"/>
      </w:pPr>
      <w:r w:rsidRPr="00FC6E71">
        <w:t>As well as being used as additives to enhance properties in plastics, PTEs are used as catalysts in p</w:t>
      </w:r>
      <w:r w:rsidR="0066202C" w:rsidRPr="00FC6E71">
        <w:t>olymer production</w:t>
      </w:r>
      <w:r w:rsidR="00A644B7">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 </w:instrText>
      </w:r>
      <w:r w:rsidR="00391A5E">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EN.CITE.DATA </w:instrText>
      </w:r>
      <w:r w:rsidR="00391A5E">
        <w:fldChar w:fldCharType="end"/>
      </w:r>
      <w:r w:rsidR="00A644B7">
        <w:fldChar w:fldCharType="separate"/>
      </w:r>
      <w:r w:rsidR="00391A5E" w:rsidRPr="00391A5E">
        <w:rPr>
          <w:noProof/>
          <w:vertAlign w:val="superscript"/>
        </w:rPr>
        <w:t>35</w:t>
      </w:r>
      <w:r w:rsidR="00A644B7">
        <w:fldChar w:fldCharType="end"/>
      </w:r>
      <w:r w:rsidR="0066202C" w:rsidRPr="00FC6E71">
        <w:t xml:space="preserve">. One of the most common examples of a catalyst is </w:t>
      </w:r>
      <w:r w:rsidR="009031CB" w:rsidRPr="00FC6E71">
        <w:t xml:space="preserve">Ziegler-Natta that </w:t>
      </w:r>
      <w:r w:rsidR="0066202C" w:rsidRPr="00FC6E71">
        <w:t xml:space="preserve">can potentially </w:t>
      </w:r>
      <w:r w:rsidR="009031CB" w:rsidRPr="00FC6E71">
        <w:t>leave t</w:t>
      </w:r>
      <w:r w:rsidR="0066202C" w:rsidRPr="00FC6E71">
        <w:t xml:space="preserve">itanium(IV) and </w:t>
      </w:r>
      <w:r w:rsidR="00EE5136" w:rsidRPr="00FC6E71">
        <w:t>aluminum</w:t>
      </w:r>
      <w:r w:rsidR="0066202C" w:rsidRPr="00FC6E71">
        <w:t xml:space="preserve"> oxide</w:t>
      </w:r>
      <w:r w:rsidR="009031CB" w:rsidRPr="00FC6E71">
        <w:t xml:space="preserve"> residue</w:t>
      </w:r>
      <w:r w:rsidR="0066202C" w:rsidRPr="00FC6E71">
        <w:t>s</w:t>
      </w:r>
      <w:r w:rsidR="009031CB" w:rsidRPr="00FC6E71">
        <w:t xml:space="preserve"> </w:t>
      </w:r>
      <w:r w:rsidR="00FA1519">
        <w:t>within the resulting material</w:t>
      </w:r>
      <w:r w:rsidR="00FF445A">
        <w:t>,</w:t>
      </w:r>
      <w:r w:rsidR="00FA1519">
        <w:t xml:space="preserve"> </w:t>
      </w:r>
      <w:r w:rsidR="009031CB" w:rsidRPr="00FC6E71">
        <w:t>for instance</w:t>
      </w:r>
      <w:r w:rsidR="00F8430F" w:rsidRPr="00FC6E71">
        <w:t>.</w:t>
      </w:r>
      <w:r w:rsidR="00EC7D5C" w:rsidRPr="00FC6E71">
        <w:fldChar w:fldCharType="begin"/>
      </w:r>
      <w:r w:rsidR="00FE6022">
        <w:instrText xml:space="preserve"> ADDIN EN.CITE &lt;EndNote&gt;&lt;Cite&gt;&lt;Author&gt;Bichinho&lt;/Author&gt;&lt;Year&gt;2005&lt;/Year&gt;&lt;RecNum&gt;6543&lt;/RecNum&gt;&lt;DisplayText&gt;&lt;style face="superscript"&gt;93&lt;/style&gt;&lt;/DisplayText&gt;&lt;record&gt;&lt;rec-number&gt;6543&lt;/rec-number&gt;&lt;foreign-keys&gt;&lt;key app="EN" db-id="x9ep5rzpeferz2er5wxxvrplewr09fz5setz" timestamp="1605633339" guid="254df345-5df4-4488-b78e-5cd21d8f5639"&gt;6543&lt;/key&gt;&lt;/foreign-keys&gt;&lt;ref-type name="Journal Article"&gt;17&lt;/ref-type&gt;&lt;contributors&gt;&lt;authors&gt;&lt;author&gt;Bichinho, Kátia M.&lt;/author&gt;&lt;author&gt;Pires, Gilvan Pozzobon&lt;/author&gt;&lt;author&gt;Stedile, Fernanda C.&lt;/author&gt;&lt;author&gt;dos Santos, João Henrique Z.&lt;/author&gt;&lt;author&gt;Wolf, Carlos Rodolfo&lt;/author&gt;&lt;/authors&gt;&lt;/contributors&gt;&lt;titles&gt;&lt;title&gt;Determination of catalyst metal residues in polymers by X-ray fluorescence&lt;/title&gt;&lt;secondary-title&gt;Spectrochimica Acta Part B: Atomic Spectroscopy&lt;/secondary-title&gt;&lt;/titles&gt;&lt;periodical&gt;&lt;full-title&gt;Spectrochimica Acta Part B: Atomic Spectroscopy&lt;/full-title&gt;&lt;/periodical&gt;&lt;pages&gt;599-604&lt;/pages&gt;&lt;volume&gt;60&lt;/volume&gt;&lt;number&gt;5&lt;/number&gt;&lt;keywords&gt;&lt;keyword&gt;Metal&lt;/keyword&gt;&lt;keyword&gt;Polymer&lt;/keyword&gt;&lt;keyword&gt;Rutherford backscattering spectrometry&lt;/keyword&gt;&lt;keyword&gt;XRF&lt;/keyword&gt;&lt;keyword&gt;TXRF&lt;/keyword&gt;&lt;/keywords&gt;&lt;dates&gt;&lt;year&gt;2005&lt;/year&gt;&lt;pub-dates&gt;&lt;date&gt;2005/06/30/&lt;/date&gt;&lt;/pub-dates&gt;&lt;/dates&gt;&lt;isbn&gt;0584-8547&lt;/isbn&gt;&lt;urls&gt;&lt;related-urls&gt;&lt;url&gt;http://www.sciencedirect.com/science/article/pii/S0584854704003192&lt;/url&gt;&lt;/related-urls&gt;&lt;/urls&gt;&lt;electronic-resource-num&gt;https://doi.org/10.1016/j.sab.2004.11.012&lt;/electronic-resource-num&gt;&lt;/record&gt;&lt;/Cite&gt;&lt;/EndNote&gt;</w:instrText>
      </w:r>
      <w:r w:rsidR="00EC7D5C" w:rsidRPr="00FC6E71">
        <w:fldChar w:fldCharType="separate"/>
      </w:r>
      <w:r w:rsidR="00FE6022" w:rsidRPr="00FE6022">
        <w:rPr>
          <w:noProof/>
          <w:vertAlign w:val="superscript"/>
        </w:rPr>
        <w:t>93</w:t>
      </w:r>
      <w:r w:rsidR="00EC7D5C" w:rsidRPr="00FC6E71">
        <w:fldChar w:fldCharType="end"/>
      </w:r>
      <w:r w:rsidR="00EC7D5C" w:rsidRPr="00FC6E71">
        <w:t xml:space="preserve"> </w:t>
      </w:r>
      <w:r w:rsidR="00C1292C" w:rsidRPr="00FC6E71">
        <w:t xml:space="preserve">Several examples </w:t>
      </w:r>
      <w:r w:rsidR="00EC7D5C" w:rsidRPr="00FC6E71">
        <w:t xml:space="preserve">also exist to indicate </w:t>
      </w:r>
      <w:r w:rsidR="0066202C" w:rsidRPr="00FC6E71">
        <w:t xml:space="preserve">that PTE content in plastic </w:t>
      </w:r>
      <w:r w:rsidR="00C1292C" w:rsidRPr="00FC6E71">
        <w:t>through unintentional contamination</w:t>
      </w:r>
      <w:r w:rsidR="00FF445A">
        <w:t>,</w:t>
      </w:r>
      <w:r w:rsidR="0066202C" w:rsidRPr="00FC6E71">
        <w:t xml:space="preserve"> </w:t>
      </w:r>
      <w:r w:rsidR="00C1292C" w:rsidRPr="00FC6E71">
        <w:t>such as during the reprocessing of e-waste or end-of-life vehicles</w:t>
      </w:r>
      <w:r w:rsidR="00F8430F" w:rsidRPr="00FC6E71">
        <w:t>.</w:t>
      </w:r>
      <w:r w:rsidR="00EC7D5C" w:rsidRPr="00FC6E71">
        <w:fldChar w:fldCharType="begin">
          <w:fldData xml:space="preserve">PEVuZE5vdGU+PENpdGU+PEF1dGhvcj5Fcmlrc2VuPC9BdXRob3I+PFllYXI+MjAxODwvWWVhcj48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</w:fldData>
        </w:fldChar>
      </w:r>
      <w:r w:rsidR="00FE6022">
        <w:instrText xml:space="preserve"> ADDIN EN.CITE </w:instrText>
      </w:r>
      <w:r w:rsidR="00FE6022">
        <w:fldChar w:fldCharType="begin">
          <w:fldData xml:space="preserve">PEVuZE5vdGU+PENpdGU+PEF1dGhvcj5Fcmlrc2VuPC9BdXRob3I+PFllYXI+MjAxODwvWWVhcj48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</w:fldData>
        </w:fldChar>
      </w:r>
      <w:r w:rsidR="00FE6022">
        <w:instrText xml:space="preserve"> ADDIN EN.CITE.DATA </w:instrText>
      </w:r>
      <w:r w:rsidR="00FE6022">
        <w:fldChar w:fldCharType="end"/>
      </w:r>
      <w:r w:rsidR="00EC7D5C" w:rsidRPr="00FC6E71">
        <w:fldChar w:fldCharType="separate"/>
      </w:r>
      <w:r w:rsidR="00FE6022" w:rsidRPr="00FE6022">
        <w:rPr>
          <w:noProof/>
          <w:vertAlign w:val="superscript"/>
        </w:rPr>
        <w:t>90, 94</w:t>
      </w:r>
      <w:r w:rsidR="00EC7D5C" w:rsidRPr="00FC6E71">
        <w:fldChar w:fldCharType="end"/>
      </w:r>
    </w:p>
    <w:p w14:paraId="5383837A" w14:textId="180B0730" w:rsidR="00FC6E71" w:rsidRDefault="005A7EE7" w:rsidP="00C50192">
      <w:pPr>
        <w:pStyle w:val="TAMainText"/>
      </w:pPr>
      <w:r w:rsidRPr="00FC6E71">
        <w:lastRenderedPageBreak/>
        <w:t xml:space="preserve">Several PTEs are carcinogenic, </w:t>
      </w:r>
      <w:r w:rsidR="000E1AB7">
        <w:t xml:space="preserve">and thus considered a priority for public health protection such as  </w:t>
      </w:r>
      <w:r w:rsidR="000E1AB7" w:rsidRPr="000E1AB7">
        <w:t>arsenic, cadmium, chromium, lead, and mercury</w:t>
      </w:r>
      <w:r w:rsidR="000E1AB7">
        <w:t>.</w:t>
      </w:r>
      <w:r w:rsidR="000E1AB7">
        <w:fldChar w:fldCharType="begin"/>
      </w:r>
      <w:r w:rsidR="00FE6022">
        <w:instrText xml:space="preserve"> ADDIN EN.CITE &lt;EndNote&gt;&lt;Cite&gt;&lt;Author&gt;Tchounwou&lt;/Author&gt;&lt;Year&gt;2012&lt;/Year&gt;&lt;RecNum&gt;6871&lt;/RecNum&gt;&lt;DisplayText&gt;&lt;style face="superscript"&gt;95&lt;/style&gt;&lt;/DisplayText&gt;&lt;record&gt;&lt;rec-number&gt;6871&lt;/rec-number&gt;&lt;foreign-keys&gt;&lt;key app="EN" db-id="x9ep5rzpeferz2er5wxxvrplewr09fz5setz" timestamp="1616783575" guid="db3472a6-dc29-4895-8427-6951b8950f65"&gt;6871&lt;/key&gt;&lt;/foreign-keys&gt;&lt;ref-type name="Book Section"&gt;5&lt;/ref-type&gt;&lt;contributors&gt;&lt;authors&gt;&lt;author&gt;Tchounwou, Paul B.&lt;/author&gt;&lt;author&gt;Yedjou, Clement G.&lt;/author&gt;&lt;author&gt;Patlolla, Anita K.&lt;/author&gt;&lt;author&gt;Sutton, Dwayne J.&lt;/author&gt;&lt;/authors&gt;&lt;secondary-authors&gt;&lt;author&gt;Luch, Andreas&lt;/author&gt;&lt;/secondary-authors&gt;&lt;/contributors&gt;&lt;titles&gt;&lt;title&gt;Heavy Metal Toxicity and the Environment&lt;/title&gt;&lt;secondary-title&gt;Molecular, Clinical and Environmental Toxicology: Volume 3: Environmental Toxicology&lt;/secondary-title&gt;&lt;/titles&gt;&lt;pages&gt;133-164&lt;/pages&gt;&lt;dates&gt;&lt;year&gt;2012&lt;/year&gt;&lt;pub-dates&gt;&lt;date&gt;2012//&lt;/date&gt;&lt;/pub-dates&gt;&lt;/dates&gt;&lt;pub-location&gt;Basel&lt;/pub-location&gt;&lt;publisher&gt;Springer Basel&lt;/publisher&gt;&lt;isbn&gt;978-3-7643-8340-4&lt;/isbn&gt;&lt;urls&gt;&lt;related-urls&gt;&lt;url&gt;https://doi.org/10.1007/978-3-7643-8340-4_6&lt;/url&gt;&lt;/related-urls&gt;&lt;/urls&gt;&lt;electronic-resource-num&gt;10.1007/978-3-7643-8340-4_6&lt;/electronic-resource-num&gt;&lt;/record&gt;&lt;/Cite&gt;&lt;/EndNote&gt;</w:instrText>
      </w:r>
      <w:r w:rsidR="000E1AB7">
        <w:fldChar w:fldCharType="separate"/>
      </w:r>
      <w:r w:rsidR="00FE6022" w:rsidRPr="00FE6022">
        <w:rPr>
          <w:noProof/>
          <w:vertAlign w:val="superscript"/>
        </w:rPr>
        <w:t>95</w:t>
      </w:r>
      <w:r w:rsidR="000E1AB7">
        <w:fldChar w:fldCharType="end"/>
      </w:r>
      <w:r w:rsidRPr="00FC6E71">
        <w:t xml:space="preserve"> </w:t>
      </w:r>
      <w:r w:rsidR="0066202C" w:rsidRPr="00FC6E71">
        <w:t xml:space="preserve">The review by </w:t>
      </w:r>
      <w:r w:rsidR="00EC7D5C" w:rsidRPr="00FC6E71">
        <w:fldChar w:fldCharType="begin"/>
      </w:r>
      <w:r w:rsidR="00391A5E">
        <w:instrText xml:space="preserve"> ADDIN EN.CITE &lt;EndNote&gt;&lt;Cite AuthorYear="1"&gt;&lt;Author&gt;Cook&lt;/Author&gt;&lt;Year&gt;2020&lt;/Year&gt;&lt;RecNum&gt;5781&lt;/RecNum&gt;&lt;DisplayText&gt;Cook et al.&lt;style face="superscript"&gt;25&lt;/style&gt;&lt;/DisplayText&gt;&lt;record&gt;&lt;rec-number&gt;5781&lt;/rec-number&gt;&lt;foreign-keys&gt;&lt;key app="EN" db-id="x9ep5rzpeferz2er5wxxvrplewr09fz5setz" timestamp="1583688797" guid="18b1615f-6c9f-4895-8fd0-9009f42328f2"&gt;5781&lt;/key&gt;&lt;/foreign-keys&gt;&lt;ref-type name="Journal Article"&gt;17&lt;/ref-type&gt;&lt;contributors&gt;&lt;authors&gt;&lt;author&gt;Ed Cook&lt;/author&gt;&lt;author&gt;Costas A. Velis&lt;/author&gt;&lt;author&gt;Michiel Derks&lt;/author&gt;&lt;/authors&gt;&lt;/contributors&gt;&lt;titles&gt;&lt;title&gt;Plastic waste reprocessing for circular economy: A systematic review of risks to occupational and public health from legacy substances and extrusion&lt;/title&gt;&lt;secondary-title&gt;engrXiv&lt;/secondary-title&gt;&lt;/titles&gt;&lt;periodical&gt;&lt;full-title&gt;engrXiv&lt;/full-title&gt;&lt;/periodical&gt;&lt;dates&gt;&lt;year&gt;2020&lt;/year&gt;&lt;/dates&gt;&lt;publisher&gt;engrXiv&lt;/publisher&gt;&lt;urls&gt;&lt;/urls&gt;&lt;electronic-resource-num&gt;https://doi.org/10.31224/osf.io/yxb5u&lt;/electronic-resource-num&gt;&lt;access-date&gt;6 December 2020&lt;/access-date&gt;&lt;/record&gt;&lt;/Cite&gt;&lt;/EndNote&gt;</w:instrText>
      </w:r>
      <w:r w:rsidR="00EC7D5C" w:rsidRPr="00FC6E71">
        <w:fldChar w:fldCharType="separate"/>
      </w:r>
      <w:r w:rsidR="00391A5E">
        <w:rPr>
          <w:noProof/>
        </w:rPr>
        <w:t>Cook et al.</w:t>
      </w:r>
      <w:r w:rsidR="00391A5E" w:rsidRPr="00391A5E">
        <w:rPr>
          <w:noProof/>
          <w:vertAlign w:val="superscript"/>
        </w:rPr>
        <w:t>25</w:t>
      </w:r>
      <w:r w:rsidR="00EC7D5C" w:rsidRPr="00FC6E71">
        <w:fldChar w:fldCharType="end"/>
      </w:r>
      <w:r w:rsidR="00FF355F" w:rsidRPr="00FC6E71">
        <w:t xml:space="preserve"> </w:t>
      </w:r>
      <w:r w:rsidR="00C1292C" w:rsidRPr="00FC6E71">
        <w:t xml:space="preserve">revealed </w:t>
      </w:r>
      <w:r w:rsidR="00EC7D5C" w:rsidRPr="00FC6E71">
        <w:t>that migration to the surface of plastic</w:t>
      </w:r>
      <w:r w:rsidR="0020784E">
        <w:t xml:space="preserve"> material</w:t>
      </w:r>
      <w:r w:rsidR="00EC7D5C" w:rsidRPr="00FC6E71">
        <w:t xml:space="preserve"> is very limited f</w:t>
      </w:r>
      <w:r w:rsidR="0020784E">
        <w:t>or</w:t>
      </w:r>
      <w:r w:rsidR="00EC7D5C" w:rsidRPr="00FC6E71">
        <w:t xml:space="preserve"> PTEs in plastic</w:t>
      </w:r>
      <w:r w:rsidR="0020784E">
        <w:t xml:space="preserve"> items</w:t>
      </w:r>
      <w:r w:rsidR="00EC7D5C" w:rsidRPr="00FC6E71">
        <w:t xml:space="preserve">, even when mouthed by children or </w:t>
      </w:r>
      <w:r w:rsidR="00EE5136" w:rsidRPr="00FC6E71">
        <w:t>aerosolized</w:t>
      </w:r>
      <w:r w:rsidR="00EC7D5C" w:rsidRPr="00FC6E71">
        <w:t xml:space="preserve"> during mechanical processing</w:t>
      </w:r>
      <w:r w:rsidR="0012763A">
        <w:t xml:space="preserve"> of plastic waste</w:t>
      </w:r>
      <w:r w:rsidR="00EC7D5C" w:rsidRPr="00FC6E71">
        <w:t>. N</w:t>
      </w:r>
      <w:r w:rsidR="00C1292C" w:rsidRPr="00FC6E71">
        <w:t xml:space="preserve">onetheless, </w:t>
      </w:r>
      <w:r w:rsidR="00DB0081" w:rsidRPr="00FC6E71">
        <w:t>we have identified three laboratory studies</w:t>
      </w:r>
      <w:r w:rsidR="00B421ED" w:rsidRPr="00FC6E71">
        <w:rPr>
          <w:b/>
        </w:rPr>
        <w:t xml:space="preserve"> </w:t>
      </w:r>
      <w:r w:rsidR="00B421ED" w:rsidRPr="00FC6E71">
        <w:t>(</w:t>
      </w:r>
      <w:r w:rsidR="00B421ED" w:rsidRPr="00FC6E71">
        <w:rPr>
          <w:b/>
        </w:rPr>
        <w:fldChar w:fldCharType="begin"/>
      </w:r>
      <w:r w:rsidR="00B421ED" w:rsidRPr="00FC6E71">
        <w:rPr>
          <w:b/>
        </w:rPr>
        <w:instrText xml:space="preserve"> REF _Ref58163711 \h </w:instrText>
      </w:r>
      <w:r w:rsidR="00B421ED" w:rsidRPr="00FC6E71">
        <w:rPr>
          <w:b/>
        </w:rPr>
      </w:r>
      <w:r w:rsidR="00B421ED" w:rsidRPr="00FC6E71">
        <w:rPr>
          <w:b/>
        </w:rPr>
        <w:fldChar w:fldCharType="separate"/>
      </w:r>
      <w:r w:rsidR="00D76144" w:rsidRPr="00FC6E71">
        <w:rPr>
          <w:b/>
        </w:rPr>
        <w:t xml:space="preserve">Table </w:t>
      </w:r>
      <w:r w:rsidR="00D76144" w:rsidRPr="00FC6E71">
        <w:rPr>
          <w:b/>
          <w:noProof/>
        </w:rPr>
        <w:t>4</w:t>
      </w:r>
      <w:r w:rsidR="00B421ED" w:rsidRPr="00FC6E71">
        <w:rPr>
          <w:b/>
        </w:rPr>
        <w:fldChar w:fldCharType="end"/>
      </w:r>
      <w:r w:rsidR="00B421ED" w:rsidRPr="00FC6E71">
        <w:t>)</w:t>
      </w:r>
      <w:r w:rsidR="00B421ED" w:rsidRPr="00FC6E71">
        <w:rPr>
          <w:b/>
        </w:rPr>
        <w:t xml:space="preserve"> </w:t>
      </w:r>
      <w:r w:rsidR="00DB0081" w:rsidRPr="00FC6E71">
        <w:t>which evidence</w:t>
      </w:r>
      <w:r w:rsidR="00DB0081" w:rsidRPr="00FC6E71">
        <w:rPr>
          <w:b/>
        </w:rPr>
        <w:t xml:space="preserve"> </w:t>
      </w:r>
      <w:r w:rsidR="00DB0081" w:rsidRPr="00FC6E71">
        <w:t xml:space="preserve">the release of </w:t>
      </w:r>
      <w:r w:rsidR="00C1292C" w:rsidRPr="00FC6E71">
        <w:t xml:space="preserve">PTEs </w:t>
      </w:r>
      <w:r w:rsidR="00DB0081" w:rsidRPr="00FC6E71">
        <w:t xml:space="preserve">into the atmosphere in soot </w:t>
      </w:r>
      <w:r w:rsidR="00C1292C" w:rsidRPr="00FC6E71">
        <w:t>(defined as mostly carbonaceous particulate matter from incomplete combustion of hydrocarbons)</w:t>
      </w:r>
      <w:r w:rsidR="00DB0081" w:rsidRPr="00FC6E71">
        <w:t xml:space="preserve"> during plastic waste combustion</w:t>
      </w:r>
      <w:r w:rsidR="00C1292C" w:rsidRPr="00FC6E71">
        <w:t xml:space="preserve">, from where they may be inhaled; deposited from the atmosphere into soils </w:t>
      </w:r>
      <w:r w:rsidR="00DB0081" w:rsidRPr="00FC6E71">
        <w:t>and water; or deposited in ash.</w:t>
      </w:r>
      <w:r w:rsidR="00C1292C" w:rsidRPr="00FC6E71">
        <w:t xml:space="preserve"> Although all three studies</w:t>
      </w:r>
      <w:r w:rsidR="00E21E3E" w:rsidRPr="00747F20">
        <w:fldChar w:fldCharType="begin">
          <w:fldData xml:space="preserve">PEVuZE5vdGU+PENpdGU+PEF1dGhvcj5WYWxhdmFuaWRpczwvQXV0aG9yPjxZZWFyPjIwMDg8L1ll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</w:fldData>
        </w:fldChar>
      </w:r>
      <w:r w:rsidR="00FE6022">
        <w:instrText xml:space="preserve"> ADDIN EN.CITE </w:instrText>
      </w:r>
      <w:r w:rsidR="00FE6022">
        <w:fldChar w:fldCharType="begin">
          <w:fldData xml:space="preserve">PEVuZE5vdGU+PENpdGU+PEF1dGhvcj5WYWxhdmFuaWRpczwvQXV0aG9yPjxZZWFyPjIwMDg8L1ll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</w:fldData>
        </w:fldChar>
      </w:r>
      <w:r w:rsidR="00FE6022">
        <w:instrText xml:space="preserve"> ADDIN EN.CITE.DATA </w:instrText>
      </w:r>
      <w:r w:rsidR="00FE6022">
        <w:fldChar w:fldCharType="end"/>
      </w:r>
      <w:r w:rsidR="00E21E3E" w:rsidRPr="00747F20">
        <w:fldChar w:fldCharType="separate"/>
      </w:r>
      <w:r w:rsidR="00FE6022" w:rsidRPr="00FE6022">
        <w:rPr>
          <w:noProof/>
          <w:vertAlign w:val="superscript"/>
        </w:rPr>
        <w:t>96-98</w:t>
      </w:r>
      <w:r w:rsidR="00E21E3E" w:rsidRPr="00747F20">
        <w:fldChar w:fldCharType="end"/>
      </w:r>
      <w:r w:rsidR="00C1292C" w:rsidRPr="00FC6E71">
        <w:t xml:space="preserve"> were intended to improve the evidence base around PTE emissions from open burning, they all neglected to include information such as: the source of plastics</w:t>
      </w:r>
      <w:r w:rsidR="00F8430F" w:rsidRPr="00FC6E71">
        <w:t>;</w:t>
      </w:r>
      <w:r w:rsidR="00C1292C" w:rsidRPr="00FC6E71">
        <w:fldChar w:fldCharType="begin">
          <w:fldData xml:space="preserve">PEVuZE5vdGU+PENpdGU+PEF1dGhvcj5WYWxhdmFuaWRpczwvQXV0aG9yPjxZZWFyPjIwMDg8L1ll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==
</w:fldData>
        </w:fldChar>
      </w:r>
      <w:r w:rsidR="00FE6022">
        <w:instrText xml:space="preserve"> ADDIN EN.CITE </w:instrText>
      </w:r>
      <w:r w:rsidR="00FE6022">
        <w:fldChar w:fldCharType="begin">
          <w:fldData xml:space="preserve">PEVuZE5vdGU+PENpdGU+PEF1dGhvcj5WYWxhdmFuaWRpczwvQXV0aG9yPjxZZWFyPjIwMDg8L1ll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==
</w:fldData>
        </w:fldChar>
      </w:r>
      <w:r w:rsidR="00FE6022">
        <w:instrText xml:space="preserve"> ADDIN EN.CITE.DATA </w:instrText>
      </w:r>
      <w:r w:rsidR="00FE6022">
        <w:fldChar w:fldCharType="end"/>
      </w:r>
      <w:r w:rsidR="00C1292C" w:rsidRPr="00FC6E71">
        <w:fldChar w:fldCharType="separate"/>
      </w:r>
      <w:r w:rsidR="00FE6022" w:rsidRPr="00FE6022">
        <w:rPr>
          <w:noProof/>
          <w:vertAlign w:val="superscript"/>
        </w:rPr>
        <w:t>96</w:t>
      </w:r>
      <w:r w:rsidR="00C1292C" w:rsidRPr="00FC6E71">
        <w:fldChar w:fldCharType="end"/>
      </w:r>
      <w:r w:rsidR="00C1292C" w:rsidRPr="00FC6E71">
        <w:t xml:space="preserve"> the composition of the plastics</w:t>
      </w:r>
      <w:r w:rsidR="00F8430F" w:rsidRPr="00FC6E71">
        <w:t>;</w:t>
      </w:r>
      <w:r w:rsidR="00C1292C" w:rsidRPr="00FC6E71">
        <w:fldChar w:fldCharType="begin">
          <w:fldData xml:space="preserve">PEVuZE5vdGU+PENpdGU+PEF1dGhvcj5QYXJrPC9BdXRob3I+PFllYXI+MjAxMzwvWWVhcj48UmVj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==
</w:fldData>
        </w:fldChar>
      </w:r>
      <w:r w:rsidR="00FE6022">
        <w:instrText xml:space="preserve"> ADDIN EN.CITE </w:instrText>
      </w:r>
      <w:r w:rsidR="00FE6022">
        <w:fldChar w:fldCharType="begin">
          <w:fldData xml:space="preserve">PEVuZE5vdGU+PENpdGU+PEF1dGhvcj5QYXJrPC9BdXRob3I+PFllYXI+MjAxMzwvWWVhcj48UmVj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==
</w:fldData>
        </w:fldChar>
      </w:r>
      <w:r w:rsidR="00FE6022">
        <w:instrText xml:space="preserve"> ADDIN EN.CITE.DATA </w:instrText>
      </w:r>
      <w:r w:rsidR="00FE6022">
        <w:fldChar w:fldCharType="end"/>
      </w:r>
      <w:r w:rsidR="00C1292C" w:rsidRPr="00FC6E71">
        <w:fldChar w:fldCharType="separate"/>
      </w:r>
      <w:r w:rsidR="00FE6022" w:rsidRPr="00FE6022">
        <w:rPr>
          <w:noProof/>
          <w:vertAlign w:val="superscript"/>
        </w:rPr>
        <w:t>97</w:t>
      </w:r>
      <w:r w:rsidR="00C1292C" w:rsidRPr="00FC6E71">
        <w:fldChar w:fldCharType="end"/>
      </w:r>
      <w:r w:rsidR="00C1292C" w:rsidRPr="00FC6E71">
        <w:t xml:space="preserve"> and the type of plastic, beyond the product description</w:t>
      </w:r>
      <w:r w:rsidR="00F8430F" w:rsidRPr="00FC6E71">
        <w:t>.</w:t>
      </w:r>
      <w:r w:rsidR="00C1292C" w:rsidRPr="00FC6E71">
        <w:fldChar w:fldCharType="begin">
          <w:fldData xml:space="preserve">PEVuZE5vdGU+PENpdGU+PEF1dGhvcj5XYWduZXI8L0F1dGhvcj48WWVhcj4xOTk3PC9ZZWFyPjxS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==
</w:fldData>
        </w:fldChar>
      </w:r>
      <w:r w:rsidR="00FE6022">
        <w:instrText xml:space="preserve"> ADDIN EN.CITE </w:instrText>
      </w:r>
      <w:r w:rsidR="00FE6022">
        <w:fldChar w:fldCharType="begin">
          <w:fldData xml:space="preserve">PEVuZE5vdGU+PENpdGU+PEF1dGhvcj5XYWduZXI8L0F1dGhvcj48WWVhcj4xOTk3PC9ZZWFyPjxS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==
</w:fldData>
        </w:fldChar>
      </w:r>
      <w:r w:rsidR="00FE6022">
        <w:instrText xml:space="preserve"> ADDIN EN.CITE.DATA </w:instrText>
      </w:r>
      <w:r w:rsidR="00FE6022">
        <w:fldChar w:fldCharType="end"/>
      </w:r>
      <w:r w:rsidR="00C1292C" w:rsidRPr="00FC6E71">
        <w:fldChar w:fldCharType="separate"/>
      </w:r>
      <w:r w:rsidR="00FE6022" w:rsidRPr="00FE6022">
        <w:rPr>
          <w:noProof/>
          <w:vertAlign w:val="superscript"/>
        </w:rPr>
        <w:t>98</w:t>
      </w:r>
      <w:r w:rsidR="00C1292C" w:rsidRPr="00FC6E71">
        <w:fldChar w:fldCharType="end"/>
      </w:r>
      <w:r w:rsidR="00C1292C" w:rsidRPr="00FC6E71">
        <w:t xml:space="preserve"> Concentrations of all PTEs were generally low</w:t>
      </w:r>
      <w:r w:rsidR="00DB0081" w:rsidRPr="00FC6E71">
        <w:t xml:space="preserve"> in all studies</w:t>
      </w:r>
      <w:r w:rsidR="00C1292C" w:rsidRPr="00FC6E71">
        <w:t>, but despite the uncertainties, the presence of PTEs, particularly in soot, poses a health risk through inhalation, particularly to those who are in prolonged, close proximity to open burning activities such as participants in the informal recycling sector (IRS)</w:t>
      </w:r>
      <w:r w:rsidR="00C8725D" w:rsidRPr="00FC6E71">
        <w:t>.</w:t>
      </w:r>
      <w:r w:rsidR="00C1292C" w:rsidRPr="00FC6E71">
        <w:fldChar w:fldCharType="begin"/>
      </w:r>
      <w:r w:rsidR="00FE6022">
        <w:instrText xml:space="preserve"> ADDIN EN.CITE &lt;EndNote&gt;&lt;Cite&gt;&lt;Author&gt;Leung&lt;/Author&gt;&lt;Year&gt;2008&lt;/Year&gt;&lt;RecNum&gt;5823&lt;/RecNum&gt;&lt;DisplayText&gt;&lt;style face="superscript"&gt;99&lt;/style&gt;&lt;/DisplayText&gt;&lt;record&gt;&lt;rec-number&gt;5823&lt;/rec-number&gt;&lt;foreign-keys&gt;&lt;key app="EN" db-id="x9ep5rzpeferz2er5wxxvrplewr09fz5setz" timestamp="1586345838" guid="93ac0c82-e0f1-44fc-9365-f0ae3465e991"&gt;5823&lt;/key&gt;&lt;/foreign-keys&gt;&lt;ref-type name="Journal Article"&gt;17&lt;/ref-type&gt;&lt;contributors&gt;&lt;authors&gt;&lt;author&gt;Leung, Anna O. W.&lt;/author&gt;&lt;author&gt;Duzgoren-Aydin, Nurdan S.&lt;/author&gt;&lt;author&gt;Cheung, K. C.&lt;/author&gt;&lt;author&gt;Wong, Ming H.&lt;/author&gt;&lt;/authors&gt;&lt;/contributors&gt;&lt;titles&gt;&lt;title&gt;Heavy Metals Concentrations of Surface Dust from e-Waste Recycling and Its Human Health Implications in Southeast China&lt;/title&gt;&lt;secondary-title&gt;Environmental Science &amp;amp; Technology&lt;/secondary-title&gt;&lt;/titles&gt;&lt;periodical&gt;&lt;full-title&gt;Environmental Science &amp;amp; Technology&lt;/full-title&gt;&lt;abbr-1&gt;Environ. Sci. Technol.&lt;/abbr-1&gt;&lt;/periodical&gt;&lt;pages&gt;2674-2680&lt;/pages&gt;&lt;volume&gt;42&lt;/volume&gt;&lt;number&gt;7&lt;/number&gt;&lt;dates&gt;&lt;year&gt;2008&lt;/year&gt;&lt;pub-dates&gt;&lt;date&gt;2008/04/01&lt;/date&gt;&lt;/pub-dates&gt;&lt;/dates&gt;&lt;publisher&gt;American Chemical Society&lt;/publisher&gt;&lt;isbn&gt;0013-936X&lt;/isbn&gt;&lt;urls&gt;&lt;related-urls&gt;&lt;url&gt;https://doi.org/10.1021/es071873x&lt;/url&gt;&lt;/related-urls&gt;&lt;/urls&gt;&lt;electronic-resource-num&gt;10.1021/es071873x&lt;/electronic-resource-num&gt;&lt;/record&gt;&lt;/Cite&gt;&lt;/EndNote&gt;</w:instrText>
      </w:r>
      <w:r w:rsidR="00C1292C" w:rsidRPr="00FC6E71">
        <w:fldChar w:fldCharType="separate"/>
      </w:r>
      <w:r w:rsidR="00FE6022" w:rsidRPr="00FE6022">
        <w:rPr>
          <w:noProof/>
          <w:vertAlign w:val="superscript"/>
        </w:rPr>
        <w:t>99</w:t>
      </w:r>
      <w:r w:rsidR="00C1292C" w:rsidRPr="00FC6E71">
        <w:fldChar w:fldCharType="end"/>
      </w:r>
      <w:r w:rsidR="00C1292C" w:rsidRPr="00FC6E71">
        <w:t xml:space="preserve"> </w:t>
      </w:r>
      <w:r w:rsidR="00FC6E71">
        <w:br w:type="page"/>
      </w:r>
    </w:p>
    <w:p w14:paraId="74C7BBF6" w14:textId="49C9C64F" w:rsidR="003E39B8" w:rsidRPr="00FC6E71" w:rsidRDefault="003E39B8" w:rsidP="00BA5597">
      <w:pPr>
        <w:pStyle w:val="VDTableTitle"/>
      </w:pPr>
      <w:bookmarkStart w:id="15" w:name="_Ref58163711"/>
      <w:r w:rsidRPr="00FC6E71">
        <w:rPr>
          <w:b/>
        </w:rPr>
        <w:lastRenderedPageBreak/>
        <w:t xml:space="preserve">Table </w:t>
      </w:r>
      <w:r w:rsidRPr="00FC6E71">
        <w:rPr>
          <w:b/>
        </w:rPr>
        <w:fldChar w:fldCharType="begin"/>
      </w:r>
      <w:r w:rsidRPr="00FC6E71">
        <w:rPr>
          <w:b/>
        </w:rPr>
        <w:instrText xml:space="preserve"> SEQ Table \* ARABIC </w:instrText>
      </w:r>
      <w:r w:rsidRPr="00FC6E71">
        <w:rPr>
          <w:b/>
        </w:rPr>
        <w:fldChar w:fldCharType="separate"/>
      </w:r>
      <w:r w:rsidR="00D76144" w:rsidRPr="00FC6E71">
        <w:rPr>
          <w:b/>
          <w:noProof/>
        </w:rPr>
        <w:t>4</w:t>
      </w:r>
      <w:r w:rsidRPr="00FC6E71">
        <w:rPr>
          <w:b/>
          <w:noProof/>
        </w:rPr>
        <w:fldChar w:fldCharType="end"/>
      </w:r>
      <w:bookmarkEnd w:id="15"/>
      <w:r w:rsidRPr="00FC6E71">
        <w:rPr>
          <w:b/>
        </w:rPr>
        <w:t>:</w:t>
      </w:r>
      <w:r w:rsidRPr="00FC6E71">
        <w:t xml:space="preserve"> Potentially toxic elements (PTEs) observed in laboratory scale combustion of plastic materials. </w:t>
      </w: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1074"/>
        <w:gridCol w:w="666"/>
        <w:gridCol w:w="1814"/>
        <w:gridCol w:w="437"/>
        <w:gridCol w:w="1677"/>
        <w:gridCol w:w="2656"/>
        <w:gridCol w:w="702"/>
      </w:tblGrid>
      <w:tr w:rsidR="003E39B8" w:rsidRPr="00FC6E71" w14:paraId="58EDDD1E" w14:textId="77777777" w:rsidTr="00F90B9E">
        <w:trPr>
          <w:cantSplit/>
          <w:trHeight w:val="20"/>
          <w:tblHeader/>
        </w:trPr>
        <w:tc>
          <w:tcPr>
            <w:tcW w:w="599" w:type="pct"/>
            <w:shd w:val="clear" w:color="auto" w:fill="auto"/>
            <w:vAlign w:val="bottom"/>
          </w:tcPr>
          <w:p w14:paraId="2D82BEB6" w14:textId="77777777" w:rsidR="003E39B8" w:rsidRPr="00FC6E71" w:rsidRDefault="003E39B8" w:rsidP="003E39B8">
            <w:pPr>
              <w:pStyle w:val="Tableheader"/>
            </w:pPr>
            <w:r w:rsidRPr="00FC6E71">
              <w:t>Ref.</w:t>
            </w:r>
          </w:p>
        </w:tc>
        <w:tc>
          <w:tcPr>
            <w:tcW w:w="355" w:type="pct"/>
            <w:shd w:val="clear" w:color="auto" w:fill="auto"/>
            <w:vAlign w:val="bottom"/>
            <w:hideMark/>
          </w:tcPr>
          <w:p w14:paraId="0BDB06CA" w14:textId="77777777" w:rsidR="003E39B8" w:rsidRPr="00FC6E71" w:rsidRDefault="003E39B8" w:rsidP="003E39B8">
            <w:pPr>
              <w:pStyle w:val="Tableheader"/>
            </w:pPr>
            <w:r w:rsidRPr="00FC6E71">
              <w:t xml:space="preserve">Context </w:t>
            </w:r>
          </w:p>
        </w:tc>
        <w:tc>
          <w:tcPr>
            <w:tcW w:w="1009" w:type="pct"/>
            <w:shd w:val="clear" w:color="auto" w:fill="auto"/>
            <w:vAlign w:val="bottom"/>
            <w:hideMark/>
          </w:tcPr>
          <w:p w14:paraId="6CA02F79" w14:textId="77777777" w:rsidR="003E39B8" w:rsidRPr="00FC6E71" w:rsidRDefault="003E39B8" w:rsidP="003E39B8">
            <w:pPr>
              <w:pStyle w:val="Tableheader"/>
            </w:pPr>
            <w:r w:rsidRPr="00FC6E71">
              <w:t xml:space="preserve">Sampling </w:t>
            </w:r>
          </w:p>
        </w:tc>
        <w:tc>
          <w:tcPr>
            <w:tcW w:w="236" w:type="pct"/>
            <w:shd w:val="clear" w:color="auto" w:fill="auto"/>
            <w:vAlign w:val="bottom"/>
          </w:tcPr>
          <w:p w14:paraId="584A28B8" w14:textId="77777777" w:rsidR="003E39B8" w:rsidRPr="00FC6E71" w:rsidRDefault="003E39B8" w:rsidP="003E39B8">
            <w:pPr>
              <w:pStyle w:val="Tableheader"/>
            </w:pPr>
          </w:p>
        </w:tc>
        <w:tc>
          <w:tcPr>
            <w:tcW w:w="933" w:type="pct"/>
            <w:shd w:val="clear" w:color="auto" w:fill="auto"/>
            <w:vAlign w:val="bottom"/>
            <w:hideMark/>
          </w:tcPr>
          <w:p w14:paraId="30090D1C" w14:textId="77777777" w:rsidR="003E39B8" w:rsidRPr="00FC6E71" w:rsidRDefault="003E39B8" w:rsidP="003E39B8">
            <w:pPr>
              <w:pStyle w:val="Tableheader"/>
            </w:pPr>
            <w:r w:rsidRPr="00FC6E71">
              <w:t xml:space="preserve">Substance </w:t>
            </w:r>
          </w:p>
        </w:tc>
        <w:tc>
          <w:tcPr>
            <w:tcW w:w="1475" w:type="pct"/>
            <w:shd w:val="clear" w:color="auto" w:fill="auto"/>
            <w:vAlign w:val="bottom"/>
          </w:tcPr>
          <w:p w14:paraId="6648C515" w14:textId="77777777" w:rsidR="003E39B8" w:rsidRPr="00FC6E71" w:rsidRDefault="003E39B8" w:rsidP="003E39B8">
            <w:pPr>
              <w:pStyle w:val="Tableheader"/>
            </w:pPr>
            <w:r w:rsidRPr="00FC6E71">
              <w:t xml:space="preserve">Key findings </w:t>
            </w:r>
          </w:p>
        </w:tc>
        <w:tc>
          <w:tcPr>
            <w:tcW w:w="393" w:type="pct"/>
            <w:shd w:val="clear" w:color="auto" w:fill="auto"/>
            <w:vAlign w:val="bottom"/>
            <w:hideMark/>
          </w:tcPr>
          <w:p w14:paraId="10BDB5A3" w14:textId="77777777" w:rsidR="003E39B8" w:rsidRPr="00FC6E71" w:rsidRDefault="003E39B8" w:rsidP="003E39B8">
            <w:pPr>
              <w:pStyle w:val="Tableheader"/>
            </w:pPr>
            <w:r w:rsidRPr="00FC6E71">
              <w:t>USMR</w:t>
            </w:r>
            <w:r w:rsidRPr="00FC6E71">
              <w:rPr>
                <w:vertAlign w:val="superscript"/>
              </w:rPr>
              <w:t>#</w:t>
            </w:r>
          </w:p>
        </w:tc>
      </w:tr>
      <w:tr w:rsidR="003E39B8" w:rsidRPr="00FC6E71" w14:paraId="673AFC29" w14:textId="77777777" w:rsidTr="00F90B9E">
        <w:trPr>
          <w:cantSplit/>
          <w:trHeight w:val="20"/>
        </w:trPr>
        <w:tc>
          <w:tcPr>
            <w:tcW w:w="599" w:type="pct"/>
            <w:vMerge w:val="restart"/>
            <w:vAlign w:val="bottom"/>
          </w:tcPr>
          <w:p w14:paraId="3848BCDD" w14:textId="77777777" w:rsidR="003E39B8" w:rsidRPr="00FC6E71" w:rsidRDefault="003E39B8" w:rsidP="003E39B8">
            <w:pPr>
              <w:pStyle w:val="Tabletext"/>
              <w:rPr>
                <w:lang w:val="en-US"/>
              </w:rPr>
            </w:pPr>
          </w:p>
          <w:p w14:paraId="59823284" w14:textId="334750EB" w:rsidR="003E39B8" w:rsidRPr="00FC6E71" w:rsidRDefault="003E39B8" w:rsidP="00FE6022">
            <w:pPr>
              <w:pStyle w:val="Tabletext"/>
              <w:rPr>
                <w:lang w:val="en-US"/>
              </w:rPr>
            </w:pPr>
            <w:r w:rsidRPr="00FC6E71">
              <w:rPr>
                <w:lang w:val="en-US"/>
              </w:rPr>
              <w:fldChar w:fldCharType="begin">
                <w:fldData xml:space="preserve">PEVuZE5vdGU+PENpdGUgQXV0aG9yWWVhcj0iMSI+PEF1dGhvcj5WYWxhdmFuaWRpczwvQXV0aG9y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</w:fldData>
              </w:fldChar>
            </w:r>
            <w:r w:rsidR="00FE6022">
              <w:rPr>
                <w:lang w:val="en-US"/>
              </w:rPr>
              <w:instrText xml:space="preserve"> ADDIN EN.CITE </w:instrText>
            </w:r>
            <w:r w:rsidR="00FE6022">
              <w:rPr>
                <w:lang w:val="en-US"/>
              </w:rPr>
              <w:fldChar w:fldCharType="begin">
                <w:fldData xml:space="preserve">PEVuZE5vdGU+PENpdGUgQXV0aG9yWWVhcj0iMSI+PEF1dGhvcj5WYWxhdmFuaWRpczwvQXV0aG9y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Valavanidis et al.</w:t>
            </w:r>
            <w:r w:rsidR="00FE6022" w:rsidRPr="00FE6022">
              <w:rPr>
                <w:noProof/>
                <w:vertAlign w:val="superscript"/>
                <w:lang w:val="en-US"/>
              </w:rPr>
              <w:t>96</w:t>
            </w:r>
            <w:r w:rsidRPr="00FC6E71">
              <w:rPr>
                <w:lang w:val="en-US"/>
              </w:rPr>
              <w:fldChar w:fldCharType="end"/>
            </w:r>
          </w:p>
        </w:tc>
        <w:tc>
          <w:tcPr>
            <w:tcW w:w="355" w:type="pct"/>
            <w:vMerge w:val="restart"/>
            <w:shd w:val="clear" w:color="auto" w:fill="auto"/>
            <w:vAlign w:val="bottom"/>
          </w:tcPr>
          <w:p w14:paraId="72D8CFB0" w14:textId="77777777" w:rsidR="003E39B8" w:rsidRPr="00FC6E71" w:rsidRDefault="003E39B8" w:rsidP="003E39B8">
            <w:pPr>
              <w:pStyle w:val="Tabletext"/>
              <w:rPr>
                <w:lang w:val="en-US"/>
              </w:rPr>
            </w:pPr>
            <w:r w:rsidRPr="00FC6E71">
              <w:rPr>
                <w:lang w:val="en-US"/>
              </w:rPr>
              <w:t>GRC</w:t>
            </w:r>
          </w:p>
        </w:tc>
        <w:tc>
          <w:tcPr>
            <w:tcW w:w="1009" w:type="pct"/>
            <w:vMerge w:val="restart"/>
            <w:tcBorders>
              <w:top w:val="single" w:sz="4" w:space="0" w:color="auto"/>
            </w:tcBorders>
            <w:shd w:val="clear" w:color="auto" w:fill="auto"/>
            <w:vAlign w:val="bottom"/>
          </w:tcPr>
          <w:p w14:paraId="02A475B2" w14:textId="77777777" w:rsidR="003E39B8" w:rsidRPr="00FC6E71" w:rsidRDefault="003E39B8" w:rsidP="003E39B8">
            <w:pPr>
              <w:pStyle w:val="Tabletext"/>
              <w:rPr>
                <w:lang w:val="en-US"/>
              </w:rPr>
            </w:pPr>
            <w:r w:rsidRPr="00FC6E71">
              <w:rPr>
                <w:lang w:val="en-US"/>
              </w:rPr>
              <w:t xml:space="preserve">PS, LDPE, HDPE, PP, PET combusted </w:t>
            </w:r>
            <w:r w:rsidRPr="00FC6E71">
              <w:rPr>
                <w:vertAlign w:val="superscript"/>
                <w:lang w:val="en-US"/>
              </w:rPr>
              <w:t xml:space="preserve">a </w:t>
            </w:r>
            <w:r w:rsidRPr="00FC6E71">
              <w:rPr>
                <w:lang w:val="en-US"/>
              </w:rPr>
              <w:t>at 600–750 °C</w:t>
            </w:r>
          </w:p>
        </w:tc>
        <w:tc>
          <w:tcPr>
            <w:tcW w:w="236" w:type="pct"/>
            <w:tcBorders>
              <w:top w:val="single" w:sz="4" w:space="0" w:color="auto"/>
              <w:bottom w:val="single" w:sz="4" w:space="0" w:color="auto"/>
            </w:tcBorders>
            <w:vAlign w:val="bottom"/>
          </w:tcPr>
          <w:p w14:paraId="7A43F0B9" w14:textId="77777777" w:rsidR="003E39B8" w:rsidRPr="00FC6E71" w:rsidRDefault="003E39B8" w:rsidP="003E39B8">
            <w:pPr>
              <w:pStyle w:val="Tabletext"/>
              <w:rPr>
                <w:lang w:val="en-US"/>
              </w:rPr>
            </w:pPr>
            <w:r w:rsidRPr="00FC6E71">
              <w:rPr>
                <w:lang w:val="en-US"/>
              </w:rPr>
              <w:t>Soot</w:t>
            </w:r>
          </w:p>
        </w:tc>
        <w:tc>
          <w:tcPr>
            <w:tcW w:w="933" w:type="pct"/>
            <w:tcBorders>
              <w:top w:val="single" w:sz="4" w:space="0" w:color="auto"/>
              <w:bottom w:val="single" w:sz="4" w:space="0" w:color="auto"/>
            </w:tcBorders>
            <w:shd w:val="clear" w:color="auto" w:fill="auto"/>
            <w:vAlign w:val="bottom"/>
          </w:tcPr>
          <w:p w14:paraId="1B76D8DB" w14:textId="77777777" w:rsidR="003E39B8" w:rsidRPr="00FC6E71" w:rsidRDefault="003E39B8" w:rsidP="003E39B8">
            <w:pPr>
              <w:pStyle w:val="Tabletext"/>
              <w:rPr>
                <w:lang w:val="en-US"/>
              </w:rPr>
            </w:pPr>
            <w:r w:rsidRPr="00FC6E71">
              <w:rPr>
                <w:lang w:val="en-US"/>
              </w:rPr>
              <w:t>Pb, Cd, Cr, Cu, Ni, Zn</w:t>
            </w:r>
          </w:p>
        </w:tc>
        <w:tc>
          <w:tcPr>
            <w:tcW w:w="1475" w:type="pct"/>
            <w:vAlign w:val="bottom"/>
          </w:tcPr>
          <w:p w14:paraId="396A067A" w14:textId="77777777" w:rsidR="003E39B8" w:rsidRPr="00FC6E71" w:rsidRDefault="003E39B8" w:rsidP="003E39B8">
            <w:pPr>
              <w:pStyle w:val="Tabletext"/>
              <w:rPr>
                <w:lang w:val="en-US"/>
              </w:rPr>
            </w:pPr>
            <w:r w:rsidRPr="00FC6E71">
              <w:rPr>
                <w:lang w:val="en-US"/>
              </w:rPr>
              <w:t>Detected low conc.</w:t>
            </w:r>
          </w:p>
        </w:tc>
        <w:tc>
          <w:tcPr>
            <w:tcW w:w="393" w:type="pct"/>
            <w:vMerge w:val="restart"/>
            <w:shd w:val="clear" w:color="auto" w:fill="auto"/>
            <w:vAlign w:val="bottom"/>
          </w:tcPr>
          <w:p w14:paraId="338743A6" w14:textId="77777777" w:rsidR="003E39B8" w:rsidRPr="00FC6E71" w:rsidRDefault="003E39B8" w:rsidP="003E39B8">
            <w:pPr>
              <w:pStyle w:val="Tabletext"/>
              <w:rPr>
                <w:lang w:val="en-US"/>
              </w:rPr>
            </w:pPr>
            <w:r w:rsidRPr="00FC6E71">
              <w:rPr>
                <w:lang w:val="en-US"/>
              </w:rPr>
              <w:t>Q</w:t>
            </w:r>
          </w:p>
        </w:tc>
      </w:tr>
      <w:tr w:rsidR="003E39B8" w:rsidRPr="00FC6E71" w14:paraId="7BE96D4C" w14:textId="77777777" w:rsidTr="00F90B9E">
        <w:trPr>
          <w:cantSplit/>
          <w:trHeight w:val="20"/>
        </w:trPr>
        <w:tc>
          <w:tcPr>
            <w:tcW w:w="599" w:type="pct"/>
            <w:vMerge/>
            <w:vAlign w:val="bottom"/>
          </w:tcPr>
          <w:p w14:paraId="5CE8AE53" w14:textId="77777777" w:rsidR="003E39B8" w:rsidRPr="00FC6E71" w:rsidRDefault="003E39B8" w:rsidP="003E39B8">
            <w:pPr>
              <w:pStyle w:val="Tabletext"/>
              <w:rPr>
                <w:lang w:val="en-US"/>
              </w:rPr>
            </w:pPr>
          </w:p>
        </w:tc>
        <w:tc>
          <w:tcPr>
            <w:tcW w:w="355" w:type="pct"/>
            <w:vMerge/>
            <w:shd w:val="clear" w:color="auto" w:fill="auto"/>
            <w:vAlign w:val="bottom"/>
          </w:tcPr>
          <w:p w14:paraId="65748289" w14:textId="77777777" w:rsidR="003E39B8" w:rsidRPr="00FC6E71" w:rsidRDefault="003E39B8" w:rsidP="003E39B8">
            <w:pPr>
              <w:pStyle w:val="Tabletext"/>
              <w:rPr>
                <w:lang w:val="en-US"/>
              </w:rPr>
            </w:pPr>
          </w:p>
        </w:tc>
        <w:tc>
          <w:tcPr>
            <w:tcW w:w="1009" w:type="pct"/>
            <w:vMerge/>
            <w:tcBorders>
              <w:bottom w:val="single" w:sz="4" w:space="0" w:color="auto"/>
            </w:tcBorders>
            <w:shd w:val="clear" w:color="auto" w:fill="auto"/>
            <w:vAlign w:val="bottom"/>
          </w:tcPr>
          <w:p w14:paraId="41C0C08C" w14:textId="77777777" w:rsidR="003E39B8" w:rsidRPr="00FC6E71" w:rsidRDefault="003E39B8" w:rsidP="003E39B8">
            <w:pPr>
              <w:pStyle w:val="Tabletext"/>
              <w:rPr>
                <w:lang w:val="en-US"/>
              </w:rPr>
            </w:pPr>
          </w:p>
        </w:tc>
        <w:tc>
          <w:tcPr>
            <w:tcW w:w="236" w:type="pct"/>
            <w:tcBorders>
              <w:top w:val="single" w:sz="4" w:space="0" w:color="auto"/>
              <w:bottom w:val="single" w:sz="4" w:space="0" w:color="auto"/>
            </w:tcBorders>
            <w:vAlign w:val="bottom"/>
          </w:tcPr>
          <w:p w14:paraId="1AA7A197" w14:textId="77777777" w:rsidR="003E39B8" w:rsidRPr="00FC6E71" w:rsidRDefault="003E39B8" w:rsidP="003E39B8">
            <w:pPr>
              <w:pStyle w:val="Tabletext"/>
              <w:rPr>
                <w:lang w:val="en-US"/>
              </w:rPr>
            </w:pPr>
            <w:r w:rsidRPr="00FC6E71">
              <w:rPr>
                <w:lang w:val="en-US"/>
              </w:rPr>
              <w:t>Ash</w:t>
            </w:r>
          </w:p>
        </w:tc>
        <w:tc>
          <w:tcPr>
            <w:tcW w:w="933" w:type="pct"/>
            <w:tcBorders>
              <w:top w:val="single" w:sz="4" w:space="0" w:color="auto"/>
              <w:bottom w:val="single" w:sz="4" w:space="0" w:color="auto"/>
            </w:tcBorders>
            <w:shd w:val="clear" w:color="auto" w:fill="auto"/>
            <w:vAlign w:val="bottom"/>
          </w:tcPr>
          <w:p w14:paraId="2BEED275" w14:textId="77777777" w:rsidR="003E39B8" w:rsidRPr="00FC6E71" w:rsidRDefault="003E39B8" w:rsidP="003E39B8">
            <w:pPr>
              <w:pStyle w:val="Tabletext"/>
              <w:rPr>
                <w:lang w:val="en-US"/>
              </w:rPr>
            </w:pPr>
            <w:r w:rsidRPr="00FC6E71">
              <w:rPr>
                <w:lang w:val="en-US"/>
              </w:rPr>
              <w:t>Pb, Cr, Cd, Cu, Ni, Zn</w:t>
            </w:r>
          </w:p>
        </w:tc>
        <w:tc>
          <w:tcPr>
            <w:tcW w:w="1475" w:type="pct"/>
            <w:vAlign w:val="bottom"/>
          </w:tcPr>
          <w:p w14:paraId="040C999D" w14:textId="77777777" w:rsidR="003E39B8" w:rsidRPr="00FC6E71" w:rsidRDefault="003E39B8" w:rsidP="003E39B8">
            <w:pPr>
              <w:pStyle w:val="Tabletext"/>
              <w:rPr>
                <w:lang w:val="en-US"/>
              </w:rPr>
            </w:pPr>
            <w:r w:rsidRPr="00FC6E71">
              <w:rPr>
                <w:lang w:val="en-US"/>
              </w:rPr>
              <w:t>Detected low conc.</w:t>
            </w:r>
          </w:p>
        </w:tc>
        <w:tc>
          <w:tcPr>
            <w:tcW w:w="393" w:type="pct"/>
            <w:vMerge/>
            <w:shd w:val="clear" w:color="auto" w:fill="auto"/>
            <w:vAlign w:val="bottom"/>
          </w:tcPr>
          <w:p w14:paraId="726DDDF8" w14:textId="77777777" w:rsidR="003E39B8" w:rsidRPr="00FC6E71" w:rsidRDefault="003E39B8" w:rsidP="003E39B8">
            <w:pPr>
              <w:pStyle w:val="Tabletext"/>
              <w:rPr>
                <w:lang w:val="en-US"/>
              </w:rPr>
            </w:pPr>
          </w:p>
        </w:tc>
      </w:tr>
      <w:tr w:rsidR="003E39B8" w:rsidRPr="00FC6E71" w14:paraId="47AD0479" w14:textId="77777777" w:rsidTr="00F90B9E">
        <w:trPr>
          <w:cantSplit/>
          <w:trHeight w:val="20"/>
        </w:trPr>
        <w:tc>
          <w:tcPr>
            <w:tcW w:w="599" w:type="pct"/>
            <w:vMerge/>
            <w:vAlign w:val="bottom"/>
          </w:tcPr>
          <w:p w14:paraId="451306B4" w14:textId="77777777" w:rsidR="003E39B8" w:rsidRPr="00FC6E71" w:rsidRDefault="003E39B8" w:rsidP="003E39B8">
            <w:pPr>
              <w:pStyle w:val="Tabletext"/>
              <w:rPr>
                <w:lang w:val="en-US"/>
              </w:rPr>
            </w:pPr>
          </w:p>
        </w:tc>
        <w:tc>
          <w:tcPr>
            <w:tcW w:w="355" w:type="pct"/>
            <w:vMerge/>
            <w:shd w:val="clear" w:color="auto" w:fill="auto"/>
            <w:vAlign w:val="bottom"/>
          </w:tcPr>
          <w:p w14:paraId="05F4F83E" w14:textId="77777777" w:rsidR="003E39B8" w:rsidRPr="00FC6E71" w:rsidRDefault="003E39B8" w:rsidP="003E39B8">
            <w:pPr>
              <w:pStyle w:val="Tabletext"/>
              <w:rPr>
                <w:lang w:val="en-US"/>
              </w:rPr>
            </w:pPr>
          </w:p>
        </w:tc>
        <w:tc>
          <w:tcPr>
            <w:tcW w:w="1009" w:type="pct"/>
            <w:vMerge w:val="restart"/>
            <w:tcBorders>
              <w:top w:val="single" w:sz="4" w:space="0" w:color="auto"/>
            </w:tcBorders>
            <w:shd w:val="clear" w:color="auto" w:fill="auto"/>
            <w:vAlign w:val="bottom"/>
          </w:tcPr>
          <w:p w14:paraId="21E415A0" w14:textId="77777777" w:rsidR="003E39B8" w:rsidRPr="00FC6E71" w:rsidRDefault="003E39B8" w:rsidP="003E39B8">
            <w:pPr>
              <w:pStyle w:val="Tabletext"/>
              <w:rPr>
                <w:lang w:val="en-US"/>
              </w:rPr>
            </w:pPr>
            <w:r w:rsidRPr="00FC6E71">
              <w:rPr>
                <w:lang w:val="en-US"/>
              </w:rPr>
              <w:t>PVC combusted</w:t>
            </w:r>
            <w:r w:rsidRPr="00FC6E71">
              <w:rPr>
                <w:vertAlign w:val="superscript"/>
                <w:lang w:val="en-US"/>
              </w:rPr>
              <w:t>†</w:t>
            </w:r>
            <w:r w:rsidRPr="00FC6E71">
              <w:rPr>
                <w:lang w:val="en-US"/>
              </w:rPr>
              <w:t xml:space="preserve"> at 600–750 °C</w:t>
            </w:r>
          </w:p>
        </w:tc>
        <w:tc>
          <w:tcPr>
            <w:tcW w:w="236" w:type="pct"/>
            <w:tcBorders>
              <w:top w:val="single" w:sz="4" w:space="0" w:color="auto"/>
              <w:bottom w:val="single" w:sz="4" w:space="0" w:color="auto"/>
            </w:tcBorders>
            <w:vAlign w:val="bottom"/>
          </w:tcPr>
          <w:p w14:paraId="461E7052" w14:textId="77777777" w:rsidR="003E39B8" w:rsidRPr="00FC6E71" w:rsidRDefault="003E39B8" w:rsidP="003E39B8">
            <w:pPr>
              <w:pStyle w:val="Tabletext"/>
              <w:rPr>
                <w:lang w:val="en-US"/>
              </w:rPr>
            </w:pPr>
            <w:r w:rsidRPr="00FC6E71">
              <w:rPr>
                <w:lang w:val="en-US"/>
              </w:rPr>
              <w:t>Soot</w:t>
            </w:r>
          </w:p>
        </w:tc>
        <w:tc>
          <w:tcPr>
            <w:tcW w:w="933" w:type="pct"/>
            <w:tcBorders>
              <w:top w:val="single" w:sz="4" w:space="0" w:color="auto"/>
              <w:bottom w:val="single" w:sz="4" w:space="0" w:color="auto"/>
            </w:tcBorders>
            <w:shd w:val="clear" w:color="auto" w:fill="auto"/>
            <w:vAlign w:val="bottom"/>
          </w:tcPr>
          <w:p w14:paraId="18C7C16C" w14:textId="77777777" w:rsidR="003E39B8" w:rsidRPr="00FC6E71" w:rsidRDefault="003E39B8" w:rsidP="003E39B8">
            <w:pPr>
              <w:pStyle w:val="Tabletext"/>
              <w:rPr>
                <w:lang w:val="en-US"/>
              </w:rPr>
            </w:pPr>
            <w:r w:rsidRPr="00FC6E71">
              <w:rPr>
                <w:lang w:val="en-US"/>
              </w:rPr>
              <w:t>Pb, Ni, Cr, Al, Cu</w:t>
            </w:r>
          </w:p>
        </w:tc>
        <w:tc>
          <w:tcPr>
            <w:tcW w:w="1475" w:type="pct"/>
            <w:vAlign w:val="bottom"/>
          </w:tcPr>
          <w:p w14:paraId="42541896" w14:textId="77777777" w:rsidR="003E39B8" w:rsidRPr="00FC6E71" w:rsidRDefault="003E39B8" w:rsidP="003E39B8">
            <w:pPr>
              <w:pStyle w:val="Tabletext"/>
              <w:rPr>
                <w:lang w:val="en-US"/>
              </w:rPr>
            </w:pPr>
            <w:r w:rsidRPr="00FC6E71">
              <w:rPr>
                <w:lang w:val="en-US"/>
              </w:rPr>
              <w:t xml:space="preserve">Detected higher conc. compared to other plastics </w:t>
            </w:r>
          </w:p>
        </w:tc>
        <w:tc>
          <w:tcPr>
            <w:tcW w:w="393" w:type="pct"/>
            <w:vMerge/>
            <w:shd w:val="clear" w:color="auto" w:fill="auto"/>
            <w:vAlign w:val="bottom"/>
          </w:tcPr>
          <w:p w14:paraId="2F400FDB" w14:textId="77777777" w:rsidR="003E39B8" w:rsidRPr="00FC6E71" w:rsidRDefault="003E39B8" w:rsidP="003E39B8">
            <w:pPr>
              <w:pStyle w:val="Tabletext"/>
              <w:rPr>
                <w:lang w:val="en-US"/>
              </w:rPr>
            </w:pPr>
          </w:p>
        </w:tc>
      </w:tr>
      <w:tr w:rsidR="003E39B8" w:rsidRPr="00FC6E71" w14:paraId="11785C87" w14:textId="77777777" w:rsidTr="00F90B9E">
        <w:trPr>
          <w:cantSplit/>
          <w:trHeight w:val="20"/>
        </w:trPr>
        <w:tc>
          <w:tcPr>
            <w:tcW w:w="599" w:type="pct"/>
            <w:vMerge/>
            <w:vAlign w:val="bottom"/>
          </w:tcPr>
          <w:p w14:paraId="53916D79" w14:textId="77777777" w:rsidR="003E39B8" w:rsidRPr="00FC6E71" w:rsidRDefault="003E39B8" w:rsidP="003E39B8">
            <w:pPr>
              <w:pStyle w:val="Tabletext"/>
              <w:rPr>
                <w:lang w:val="en-US"/>
              </w:rPr>
            </w:pPr>
          </w:p>
        </w:tc>
        <w:tc>
          <w:tcPr>
            <w:tcW w:w="355" w:type="pct"/>
            <w:vMerge/>
            <w:shd w:val="clear" w:color="auto" w:fill="auto"/>
            <w:vAlign w:val="bottom"/>
          </w:tcPr>
          <w:p w14:paraId="0D219ACB" w14:textId="77777777" w:rsidR="003E39B8" w:rsidRPr="00FC6E71" w:rsidRDefault="003E39B8" w:rsidP="003E39B8">
            <w:pPr>
              <w:pStyle w:val="Tabletext"/>
              <w:rPr>
                <w:lang w:val="en-US"/>
              </w:rPr>
            </w:pPr>
          </w:p>
        </w:tc>
        <w:tc>
          <w:tcPr>
            <w:tcW w:w="1009" w:type="pct"/>
            <w:vMerge/>
            <w:tcBorders>
              <w:bottom w:val="single" w:sz="4" w:space="0" w:color="auto"/>
            </w:tcBorders>
            <w:shd w:val="clear" w:color="auto" w:fill="auto"/>
            <w:vAlign w:val="bottom"/>
          </w:tcPr>
          <w:p w14:paraId="5D3C1D6F" w14:textId="77777777" w:rsidR="003E39B8" w:rsidRPr="00FC6E71" w:rsidRDefault="003E39B8" w:rsidP="003E39B8">
            <w:pPr>
              <w:pStyle w:val="Tabletext"/>
              <w:rPr>
                <w:lang w:val="en-US"/>
              </w:rPr>
            </w:pPr>
          </w:p>
        </w:tc>
        <w:tc>
          <w:tcPr>
            <w:tcW w:w="236" w:type="pct"/>
            <w:tcBorders>
              <w:top w:val="single" w:sz="4" w:space="0" w:color="auto"/>
              <w:bottom w:val="single" w:sz="4" w:space="0" w:color="auto"/>
            </w:tcBorders>
            <w:vAlign w:val="bottom"/>
          </w:tcPr>
          <w:p w14:paraId="6642144C" w14:textId="77777777" w:rsidR="003E39B8" w:rsidRPr="00FC6E71" w:rsidRDefault="003E39B8" w:rsidP="003E39B8">
            <w:pPr>
              <w:pStyle w:val="Tabletext"/>
              <w:rPr>
                <w:lang w:val="en-US"/>
              </w:rPr>
            </w:pPr>
            <w:r w:rsidRPr="00FC6E71">
              <w:rPr>
                <w:lang w:val="en-US"/>
              </w:rPr>
              <w:t>Ash</w:t>
            </w:r>
          </w:p>
        </w:tc>
        <w:tc>
          <w:tcPr>
            <w:tcW w:w="933" w:type="pct"/>
            <w:tcBorders>
              <w:top w:val="single" w:sz="4" w:space="0" w:color="auto"/>
              <w:bottom w:val="single" w:sz="4" w:space="0" w:color="auto"/>
            </w:tcBorders>
            <w:shd w:val="clear" w:color="auto" w:fill="auto"/>
            <w:vAlign w:val="bottom"/>
          </w:tcPr>
          <w:p w14:paraId="101193CF" w14:textId="77777777" w:rsidR="003E39B8" w:rsidRPr="00FC6E71" w:rsidRDefault="003E39B8" w:rsidP="003E39B8">
            <w:pPr>
              <w:pStyle w:val="Tabletext"/>
              <w:rPr>
                <w:lang w:val="en-US"/>
              </w:rPr>
            </w:pPr>
            <w:r w:rsidRPr="00FC6E71">
              <w:rPr>
                <w:lang w:val="en-US"/>
              </w:rPr>
              <w:t>Pb, Cr, Ni, Zn</w:t>
            </w:r>
          </w:p>
        </w:tc>
        <w:tc>
          <w:tcPr>
            <w:tcW w:w="1475" w:type="pct"/>
            <w:vAlign w:val="bottom"/>
          </w:tcPr>
          <w:p w14:paraId="0D602AC5" w14:textId="77777777" w:rsidR="003E39B8" w:rsidRPr="00FC6E71" w:rsidRDefault="003E39B8" w:rsidP="003E39B8">
            <w:pPr>
              <w:pStyle w:val="Tabletext"/>
              <w:rPr>
                <w:lang w:val="en-US"/>
              </w:rPr>
            </w:pPr>
            <w:r w:rsidRPr="00FC6E71">
              <w:rPr>
                <w:lang w:val="en-US"/>
              </w:rPr>
              <w:t>Detected higher conc. compared to other plastics</w:t>
            </w:r>
          </w:p>
        </w:tc>
        <w:tc>
          <w:tcPr>
            <w:tcW w:w="393" w:type="pct"/>
            <w:vMerge/>
            <w:shd w:val="clear" w:color="auto" w:fill="auto"/>
            <w:vAlign w:val="bottom"/>
          </w:tcPr>
          <w:p w14:paraId="3D556E61" w14:textId="77777777" w:rsidR="003E39B8" w:rsidRPr="00FC6E71" w:rsidRDefault="003E39B8" w:rsidP="003E39B8">
            <w:pPr>
              <w:pStyle w:val="Tabletext"/>
              <w:rPr>
                <w:lang w:val="en-US"/>
              </w:rPr>
            </w:pPr>
          </w:p>
        </w:tc>
      </w:tr>
      <w:tr w:rsidR="003E39B8" w:rsidRPr="00FC6E71" w14:paraId="3A88F4DA" w14:textId="77777777" w:rsidTr="00F90B9E">
        <w:trPr>
          <w:cantSplit/>
          <w:trHeight w:val="20"/>
        </w:trPr>
        <w:tc>
          <w:tcPr>
            <w:tcW w:w="599" w:type="pct"/>
            <w:vMerge w:val="restart"/>
            <w:vAlign w:val="bottom"/>
          </w:tcPr>
          <w:p w14:paraId="51825FFD" w14:textId="3C8065A4" w:rsidR="003E39B8" w:rsidRPr="00FC6E71" w:rsidRDefault="003E39B8" w:rsidP="00FE6022">
            <w:pPr>
              <w:pStyle w:val="Tabletext"/>
              <w:rPr>
                <w:lang w:val="en-US"/>
              </w:rPr>
            </w:pPr>
            <w:r w:rsidRPr="00FC6E71">
              <w:rPr>
                <w:lang w:val="en-US"/>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lang w:val="en-US"/>
              </w:rPr>
              <w:instrText xml:space="preserve"> ADDIN EN.CITE </w:instrText>
            </w:r>
            <w:r w:rsidR="00FE6022">
              <w:rPr>
                <w:lang w:val="en-US"/>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Park et al.</w:t>
            </w:r>
            <w:r w:rsidR="00FE6022" w:rsidRPr="00FE6022">
              <w:rPr>
                <w:noProof/>
                <w:vertAlign w:val="superscript"/>
                <w:lang w:val="en-US"/>
              </w:rPr>
              <w:t>97</w:t>
            </w:r>
            <w:r w:rsidRPr="00FC6E71">
              <w:rPr>
                <w:lang w:val="en-US"/>
              </w:rPr>
              <w:fldChar w:fldCharType="end"/>
            </w:r>
          </w:p>
        </w:tc>
        <w:tc>
          <w:tcPr>
            <w:tcW w:w="355" w:type="pct"/>
            <w:vMerge w:val="restart"/>
            <w:shd w:val="clear" w:color="auto" w:fill="auto"/>
            <w:vAlign w:val="bottom"/>
          </w:tcPr>
          <w:p w14:paraId="11A9488D" w14:textId="77777777" w:rsidR="003E39B8" w:rsidRPr="00FC6E71" w:rsidRDefault="003E39B8" w:rsidP="003E39B8">
            <w:pPr>
              <w:pStyle w:val="Tabletext"/>
              <w:rPr>
                <w:lang w:val="en-US"/>
              </w:rPr>
            </w:pPr>
            <w:r w:rsidRPr="00FC6E71">
              <w:rPr>
                <w:lang w:val="en-US"/>
              </w:rPr>
              <w:t>KOR</w:t>
            </w:r>
          </w:p>
        </w:tc>
        <w:tc>
          <w:tcPr>
            <w:tcW w:w="1009" w:type="pct"/>
            <w:vMerge w:val="restart"/>
            <w:tcBorders>
              <w:top w:val="single" w:sz="4" w:space="0" w:color="auto"/>
            </w:tcBorders>
            <w:shd w:val="clear" w:color="auto" w:fill="auto"/>
            <w:vAlign w:val="bottom"/>
          </w:tcPr>
          <w:p w14:paraId="26510252" w14:textId="77777777" w:rsidR="003E39B8" w:rsidRPr="00FC6E71" w:rsidRDefault="003E39B8" w:rsidP="003E39B8">
            <w:pPr>
              <w:pStyle w:val="Tabletext"/>
              <w:rPr>
                <w:lang w:val="en-US"/>
              </w:rPr>
            </w:pPr>
            <w:r w:rsidRPr="00FC6E71">
              <w:rPr>
                <w:lang w:val="en-US"/>
              </w:rPr>
              <w:t xml:space="preserve">Unspecified plastics combusted </w:t>
            </w:r>
          </w:p>
        </w:tc>
        <w:tc>
          <w:tcPr>
            <w:tcW w:w="236" w:type="pct"/>
            <w:vMerge w:val="restart"/>
            <w:tcBorders>
              <w:top w:val="single" w:sz="4" w:space="0" w:color="auto"/>
            </w:tcBorders>
            <w:vAlign w:val="bottom"/>
          </w:tcPr>
          <w:p w14:paraId="0CD2C701" w14:textId="77777777" w:rsidR="003E39B8" w:rsidRPr="00FC6E71" w:rsidRDefault="003E39B8" w:rsidP="003E39B8">
            <w:pPr>
              <w:pStyle w:val="Tabletext"/>
              <w:rPr>
                <w:lang w:val="en-US"/>
              </w:rPr>
            </w:pPr>
            <w:r w:rsidRPr="00FC6E71">
              <w:rPr>
                <w:lang w:val="en-US"/>
              </w:rPr>
              <w:t>Soot</w:t>
            </w:r>
          </w:p>
        </w:tc>
        <w:tc>
          <w:tcPr>
            <w:tcW w:w="933" w:type="pct"/>
            <w:tcBorders>
              <w:top w:val="single" w:sz="4" w:space="0" w:color="auto"/>
              <w:bottom w:val="single" w:sz="4" w:space="0" w:color="auto"/>
            </w:tcBorders>
            <w:shd w:val="clear" w:color="auto" w:fill="auto"/>
            <w:vAlign w:val="bottom"/>
          </w:tcPr>
          <w:p w14:paraId="0D292238" w14:textId="77777777" w:rsidR="003E39B8" w:rsidRPr="00FC6E71" w:rsidRDefault="003E39B8" w:rsidP="003E39B8">
            <w:pPr>
              <w:pStyle w:val="Tabletext"/>
              <w:rPr>
                <w:lang w:val="en-US"/>
              </w:rPr>
            </w:pPr>
            <w:r w:rsidRPr="00FC6E71">
              <w:rPr>
                <w:lang w:val="en-US"/>
              </w:rPr>
              <w:t>Pb, Ní, Cu, Cd, Cr, Zn</w:t>
            </w:r>
          </w:p>
        </w:tc>
        <w:tc>
          <w:tcPr>
            <w:tcW w:w="1475" w:type="pct"/>
            <w:vAlign w:val="bottom"/>
          </w:tcPr>
          <w:p w14:paraId="7E12824D" w14:textId="77777777" w:rsidR="003E39B8" w:rsidRPr="00FC6E71" w:rsidRDefault="003E39B8" w:rsidP="003E39B8">
            <w:pPr>
              <w:pStyle w:val="Tabletext"/>
              <w:rPr>
                <w:lang w:val="en-US"/>
              </w:rPr>
            </w:pPr>
            <w:r w:rsidRPr="00FC6E71">
              <w:rPr>
                <w:lang w:val="en-US"/>
              </w:rPr>
              <w:t>Detected in PM from combustion of plastic samples</w:t>
            </w:r>
          </w:p>
        </w:tc>
        <w:tc>
          <w:tcPr>
            <w:tcW w:w="393" w:type="pct"/>
            <w:vMerge w:val="restart"/>
            <w:shd w:val="clear" w:color="auto" w:fill="auto"/>
            <w:vAlign w:val="bottom"/>
          </w:tcPr>
          <w:p w14:paraId="271DBA83" w14:textId="77777777" w:rsidR="003E39B8" w:rsidRPr="00FC6E71" w:rsidRDefault="003E39B8" w:rsidP="003E39B8">
            <w:pPr>
              <w:pStyle w:val="Tabletext"/>
              <w:rPr>
                <w:lang w:val="en-US"/>
              </w:rPr>
            </w:pPr>
            <w:r w:rsidRPr="00FC6E71">
              <w:rPr>
                <w:lang w:val="en-US"/>
              </w:rPr>
              <w:t>R</w:t>
            </w:r>
          </w:p>
        </w:tc>
      </w:tr>
      <w:tr w:rsidR="003E39B8" w:rsidRPr="00FC6E71" w14:paraId="27CB78CA" w14:textId="77777777" w:rsidTr="00F90B9E">
        <w:trPr>
          <w:cantSplit/>
          <w:trHeight w:val="20"/>
        </w:trPr>
        <w:tc>
          <w:tcPr>
            <w:tcW w:w="599" w:type="pct"/>
            <w:vMerge/>
            <w:vAlign w:val="bottom"/>
          </w:tcPr>
          <w:p w14:paraId="3326310E" w14:textId="77777777" w:rsidR="003E39B8" w:rsidRPr="00FC6E71" w:rsidRDefault="003E39B8" w:rsidP="003E39B8">
            <w:pPr>
              <w:pStyle w:val="Tabletext"/>
              <w:rPr>
                <w:lang w:val="en-US"/>
              </w:rPr>
            </w:pPr>
          </w:p>
        </w:tc>
        <w:tc>
          <w:tcPr>
            <w:tcW w:w="355" w:type="pct"/>
            <w:vMerge/>
            <w:shd w:val="clear" w:color="auto" w:fill="auto"/>
            <w:vAlign w:val="bottom"/>
          </w:tcPr>
          <w:p w14:paraId="5B34A21A" w14:textId="77777777" w:rsidR="003E39B8" w:rsidRPr="00FC6E71" w:rsidRDefault="003E39B8" w:rsidP="003E39B8">
            <w:pPr>
              <w:pStyle w:val="Tabletext"/>
              <w:rPr>
                <w:lang w:val="en-US"/>
              </w:rPr>
            </w:pPr>
          </w:p>
        </w:tc>
        <w:tc>
          <w:tcPr>
            <w:tcW w:w="1009" w:type="pct"/>
            <w:vMerge/>
            <w:tcBorders>
              <w:bottom w:val="single" w:sz="4" w:space="0" w:color="auto"/>
            </w:tcBorders>
            <w:shd w:val="clear" w:color="auto" w:fill="auto"/>
            <w:vAlign w:val="bottom"/>
          </w:tcPr>
          <w:p w14:paraId="0D3BAC3F" w14:textId="77777777" w:rsidR="003E39B8" w:rsidRPr="00FC6E71" w:rsidRDefault="003E39B8" w:rsidP="003E39B8">
            <w:pPr>
              <w:pStyle w:val="Tabletext"/>
              <w:rPr>
                <w:lang w:val="en-US"/>
              </w:rPr>
            </w:pPr>
          </w:p>
        </w:tc>
        <w:tc>
          <w:tcPr>
            <w:tcW w:w="236" w:type="pct"/>
            <w:vMerge/>
            <w:tcBorders>
              <w:bottom w:val="single" w:sz="4" w:space="0" w:color="auto"/>
            </w:tcBorders>
            <w:vAlign w:val="bottom"/>
          </w:tcPr>
          <w:p w14:paraId="454B9679" w14:textId="77777777" w:rsidR="003E39B8" w:rsidRPr="00FC6E71" w:rsidRDefault="003E39B8" w:rsidP="003E39B8">
            <w:pPr>
              <w:pStyle w:val="Tabletext"/>
              <w:rPr>
                <w:lang w:val="en-US"/>
              </w:rPr>
            </w:pPr>
          </w:p>
        </w:tc>
        <w:tc>
          <w:tcPr>
            <w:tcW w:w="933" w:type="pct"/>
            <w:tcBorders>
              <w:top w:val="single" w:sz="4" w:space="0" w:color="auto"/>
              <w:bottom w:val="single" w:sz="4" w:space="0" w:color="auto"/>
            </w:tcBorders>
            <w:shd w:val="clear" w:color="auto" w:fill="auto"/>
            <w:vAlign w:val="bottom"/>
          </w:tcPr>
          <w:p w14:paraId="7FD87286" w14:textId="77777777" w:rsidR="003E39B8" w:rsidRPr="00FC6E71" w:rsidRDefault="003E39B8" w:rsidP="003E39B8">
            <w:pPr>
              <w:pStyle w:val="Tabletext"/>
              <w:rPr>
                <w:lang w:val="en-US"/>
              </w:rPr>
            </w:pPr>
            <w:r w:rsidRPr="00FC6E71">
              <w:rPr>
                <w:lang w:val="en-US"/>
              </w:rPr>
              <w:t>Total PTE</w:t>
            </w:r>
          </w:p>
        </w:tc>
        <w:tc>
          <w:tcPr>
            <w:tcW w:w="1475" w:type="pct"/>
            <w:vAlign w:val="bottom"/>
          </w:tcPr>
          <w:p w14:paraId="2DAE8554" w14:textId="77777777" w:rsidR="003E39B8" w:rsidRPr="00FC6E71" w:rsidRDefault="003E39B8" w:rsidP="003E39B8">
            <w:pPr>
              <w:pStyle w:val="Tabletext"/>
              <w:rPr>
                <w:lang w:val="en-US"/>
              </w:rPr>
            </w:pPr>
            <w:r w:rsidRPr="00FC6E71">
              <w:rPr>
                <w:lang w:val="en-US"/>
              </w:rPr>
              <w:t>27.09 μg g</w:t>
            </w:r>
            <w:r w:rsidRPr="00FC6E71">
              <w:rPr>
                <w:vertAlign w:val="superscript"/>
                <w:lang w:val="en-US"/>
              </w:rPr>
              <w:t>-1</w:t>
            </w:r>
            <w:r w:rsidRPr="00FC6E71">
              <w:rPr>
                <w:lang w:val="en-US"/>
              </w:rPr>
              <w:t xml:space="preserve"> combusted plastic, (compared to 9.7 μg g</w:t>
            </w:r>
            <w:r w:rsidRPr="00FC6E71">
              <w:rPr>
                <w:vertAlign w:val="superscript"/>
                <w:lang w:val="en-US"/>
              </w:rPr>
              <w:t>-1</w:t>
            </w:r>
            <w:r w:rsidRPr="00FC6E71">
              <w:rPr>
                <w:lang w:val="en-US"/>
              </w:rPr>
              <w:t xml:space="preserve"> for paper and 8.14 μg g</w:t>
            </w:r>
            <w:r w:rsidRPr="00FC6E71">
              <w:rPr>
                <w:vertAlign w:val="superscript"/>
                <w:lang w:val="en-US"/>
              </w:rPr>
              <w:t>-1</w:t>
            </w:r>
            <w:r w:rsidRPr="00FC6E71">
              <w:rPr>
                <w:lang w:val="en-US"/>
              </w:rPr>
              <w:t xml:space="preserve"> for wood)</w:t>
            </w:r>
          </w:p>
        </w:tc>
        <w:tc>
          <w:tcPr>
            <w:tcW w:w="393" w:type="pct"/>
            <w:vMerge/>
            <w:shd w:val="clear" w:color="auto" w:fill="auto"/>
            <w:vAlign w:val="bottom"/>
          </w:tcPr>
          <w:p w14:paraId="1B3DAABB" w14:textId="77777777" w:rsidR="003E39B8" w:rsidRPr="00FC6E71" w:rsidRDefault="003E39B8" w:rsidP="003E39B8">
            <w:pPr>
              <w:pStyle w:val="Tabletext"/>
              <w:rPr>
                <w:lang w:val="en-US"/>
              </w:rPr>
            </w:pPr>
          </w:p>
        </w:tc>
      </w:tr>
      <w:tr w:rsidR="003E39B8" w:rsidRPr="00FC6E71" w14:paraId="6EF18E88" w14:textId="77777777" w:rsidTr="00F90B9E">
        <w:trPr>
          <w:cantSplit/>
          <w:trHeight w:val="20"/>
        </w:trPr>
        <w:tc>
          <w:tcPr>
            <w:tcW w:w="599" w:type="pct"/>
            <w:vMerge w:val="restart"/>
            <w:vAlign w:val="bottom"/>
          </w:tcPr>
          <w:p w14:paraId="43E5A158" w14:textId="4F9394BF" w:rsidR="003E39B8" w:rsidRPr="00FC6E71" w:rsidRDefault="003E39B8" w:rsidP="00FE6022">
            <w:pPr>
              <w:pStyle w:val="Tabletext"/>
              <w:rPr>
                <w:lang w:val="en-US"/>
              </w:rPr>
            </w:pPr>
            <w:r w:rsidRPr="00FC6E71">
              <w:rPr>
                <w:lang w:val="en-US"/>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lang w:val="en-US"/>
              </w:rPr>
              <w:instrText xml:space="preserve"> ADDIN EN.CITE </w:instrText>
            </w:r>
            <w:r w:rsidR="00FE6022">
              <w:rPr>
                <w:lang w:val="en-US"/>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Wagner et al.</w:t>
            </w:r>
            <w:r w:rsidR="00FE6022" w:rsidRPr="00FE6022">
              <w:rPr>
                <w:noProof/>
                <w:vertAlign w:val="superscript"/>
                <w:lang w:val="en-US"/>
              </w:rPr>
              <w:t>98</w:t>
            </w:r>
            <w:r w:rsidRPr="00FC6E71">
              <w:rPr>
                <w:lang w:val="en-US"/>
              </w:rPr>
              <w:fldChar w:fldCharType="end"/>
            </w:r>
          </w:p>
        </w:tc>
        <w:tc>
          <w:tcPr>
            <w:tcW w:w="355" w:type="pct"/>
            <w:vMerge w:val="restart"/>
            <w:shd w:val="clear" w:color="auto" w:fill="auto"/>
            <w:vAlign w:val="bottom"/>
          </w:tcPr>
          <w:p w14:paraId="5B6B7D24" w14:textId="77777777" w:rsidR="003E39B8" w:rsidRPr="00FC6E71" w:rsidRDefault="003E39B8" w:rsidP="003E39B8">
            <w:pPr>
              <w:pStyle w:val="Tabletext"/>
              <w:rPr>
                <w:lang w:val="en-US"/>
              </w:rPr>
            </w:pPr>
            <w:r w:rsidRPr="00FC6E71">
              <w:rPr>
                <w:lang w:val="en-US"/>
              </w:rPr>
              <w:t xml:space="preserve">USA, CHN, VEN </w:t>
            </w:r>
          </w:p>
        </w:tc>
        <w:tc>
          <w:tcPr>
            <w:tcW w:w="1009" w:type="pct"/>
            <w:vMerge w:val="restart"/>
            <w:tcBorders>
              <w:top w:val="single" w:sz="4" w:space="0" w:color="auto"/>
            </w:tcBorders>
            <w:shd w:val="clear" w:color="auto" w:fill="auto"/>
            <w:vAlign w:val="bottom"/>
          </w:tcPr>
          <w:p w14:paraId="45ACB58E" w14:textId="77777777" w:rsidR="003E39B8" w:rsidRPr="00FC6E71" w:rsidRDefault="003E39B8" w:rsidP="003E39B8">
            <w:pPr>
              <w:pStyle w:val="Tabletext"/>
              <w:rPr>
                <w:lang w:val="en-US"/>
              </w:rPr>
            </w:pPr>
            <w:r w:rsidRPr="00FC6E71">
              <w:rPr>
                <w:lang w:val="en-US"/>
              </w:rPr>
              <w:t>10 samples: rubber soles (n=3), rubber tires (n=2), rubber sole repair compound (n=1), insoles (n=2), printer cartridge (n=1) &amp; PCV tube (n=1)</w:t>
            </w:r>
          </w:p>
        </w:tc>
        <w:tc>
          <w:tcPr>
            <w:tcW w:w="236" w:type="pct"/>
            <w:vMerge w:val="restart"/>
            <w:tcBorders>
              <w:top w:val="single" w:sz="4" w:space="0" w:color="auto"/>
            </w:tcBorders>
            <w:vAlign w:val="bottom"/>
          </w:tcPr>
          <w:p w14:paraId="0DBDDC82" w14:textId="77777777" w:rsidR="003E39B8" w:rsidRPr="00FC6E71" w:rsidRDefault="003E39B8" w:rsidP="003E39B8">
            <w:pPr>
              <w:pStyle w:val="Tabletext"/>
              <w:rPr>
                <w:lang w:val="en-US"/>
              </w:rPr>
            </w:pPr>
            <w:r w:rsidRPr="00FC6E71">
              <w:rPr>
                <w:lang w:val="en-US"/>
              </w:rPr>
              <w:t>Soot/ ash</w:t>
            </w:r>
          </w:p>
        </w:tc>
        <w:tc>
          <w:tcPr>
            <w:tcW w:w="933" w:type="pct"/>
            <w:tcBorders>
              <w:top w:val="single" w:sz="4" w:space="0" w:color="auto"/>
              <w:bottom w:val="single" w:sz="4" w:space="0" w:color="auto"/>
            </w:tcBorders>
            <w:shd w:val="clear" w:color="auto" w:fill="auto"/>
            <w:vAlign w:val="bottom"/>
          </w:tcPr>
          <w:p w14:paraId="47C12B7C" w14:textId="77777777" w:rsidR="003E39B8" w:rsidRPr="00FC6E71" w:rsidRDefault="003E39B8" w:rsidP="003E39B8">
            <w:pPr>
              <w:pStyle w:val="Tabletext"/>
              <w:rPr>
                <w:lang w:val="en-US"/>
              </w:rPr>
            </w:pPr>
            <w:r w:rsidRPr="00FC6E71">
              <w:rPr>
                <w:lang w:val="en-US"/>
              </w:rPr>
              <w:t>Pb</w:t>
            </w:r>
          </w:p>
        </w:tc>
        <w:tc>
          <w:tcPr>
            <w:tcW w:w="1475" w:type="pct"/>
            <w:vAlign w:val="bottom"/>
          </w:tcPr>
          <w:p w14:paraId="58AE2018" w14:textId="77777777" w:rsidR="003E39B8" w:rsidRPr="00FC6E71" w:rsidRDefault="003E39B8" w:rsidP="003E39B8">
            <w:pPr>
              <w:pStyle w:val="Tabletext"/>
              <w:rPr>
                <w:lang w:val="en-US"/>
              </w:rPr>
            </w:pPr>
            <w:r w:rsidRPr="00FC6E71">
              <w:rPr>
                <w:lang w:val="en-US"/>
              </w:rPr>
              <w:t xml:space="preserve">Detected in 80% of samples </w:t>
            </w:r>
          </w:p>
        </w:tc>
        <w:tc>
          <w:tcPr>
            <w:tcW w:w="393" w:type="pct"/>
            <w:vMerge w:val="restart"/>
            <w:shd w:val="clear" w:color="auto" w:fill="auto"/>
            <w:vAlign w:val="bottom"/>
          </w:tcPr>
          <w:p w14:paraId="2B120FB6" w14:textId="77777777" w:rsidR="003E39B8" w:rsidRPr="00FC6E71" w:rsidRDefault="003E39B8" w:rsidP="003E39B8">
            <w:pPr>
              <w:pStyle w:val="Tabletext"/>
              <w:rPr>
                <w:lang w:val="en-US"/>
              </w:rPr>
            </w:pPr>
            <w:r w:rsidRPr="00FC6E71">
              <w:rPr>
                <w:lang w:val="en-US"/>
              </w:rPr>
              <w:t>S</w:t>
            </w:r>
          </w:p>
        </w:tc>
      </w:tr>
      <w:tr w:rsidR="003E39B8" w:rsidRPr="00FC6E71" w14:paraId="27CFB297" w14:textId="77777777" w:rsidTr="00F90B9E">
        <w:trPr>
          <w:cantSplit/>
          <w:trHeight w:val="20"/>
        </w:trPr>
        <w:tc>
          <w:tcPr>
            <w:tcW w:w="599" w:type="pct"/>
            <w:vMerge/>
            <w:vAlign w:val="bottom"/>
          </w:tcPr>
          <w:p w14:paraId="43F5FA4E" w14:textId="77777777" w:rsidR="003E39B8" w:rsidRPr="00FC6E71" w:rsidRDefault="003E39B8" w:rsidP="003E39B8">
            <w:pPr>
              <w:pStyle w:val="TCTableBody"/>
            </w:pPr>
          </w:p>
        </w:tc>
        <w:tc>
          <w:tcPr>
            <w:tcW w:w="355" w:type="pct"/>
            <w:vMerge/>
            <w:shd w:val="clear" w:color="auto" w:fill="auto"/>
            <w:vAlign w:val="bottom"/>
          </w:tcPr>
          <w:p w14:paraId="4E9068C3" w14:textId="77777777" w:rsidR="003E39B8" w:rsidRPr="00FC6E71" w:rsidRDefault="003E39B8" w:rsidP="003E39B8">
            <w:pPr>
              <w:pStyle w:val="TCTableBody"/>
            </w:pPr>
          </w:p>
        </w:tc>
        <w:tc>
          <w:tcPr>
            <w:tcW w:w="1009" w:type="pct"/>
            <w:vMerge/>
            <w:tcBorders>
              <w:bottom w:val="single" w:sz="4" w:space="0" w:color="auto"/>
            </w:tcBorders>
            <w:shd w:val="clear" w:color="auto" w:fill="auto"/>
            <w:vAlign w:val="bottom"/>
          </w:tcPr>
          <w:p w14:paraId="150FE64C" w14:textId="77777777" w:rsidR="003E39B8" w:rsidRPr="00FC6E71" w:rsidRDefault="003E39B8" w:rsidP="003E39B8">
            <w:pPr>
              <w:pStyle w:val="TCTableBody"/>
            </w:pPr>
          </w:p>
        </w:tc>
        <w:tc>
          <w:tcPr>
            <w:tcW w:w="236" w:type="pct"/>
            <w:vMerge/>
            <w:tcBorders>
              <w:bottom w:val="single" w:sz="4" w:space="0" w:color="auto"/>
            </w:tcBorders>
            <w:vAlign w:val="bottom"/>
          </w:tcPr>
          <w:p w14:paraId="1E02A2D7" w14:textId="77777777" w:rsidR="003E39B8" w:rsidRPr="00FC6E71" w:rsidRDefault="003E39B8" w:rsidP="003E39B8">
            <w:pPr>
              <w:pStyle w:val="TCTableBody"/>
            </w:pPr>
          </w:p>
        </w:tc>
        <w:tc>
          <w:tcPr>
            <w:tcW w:w="933" w:type="pct"/>
            <w:tcBorders>
              <w:top w:val="single" w:sz="4" w:space="0" w:color="auto"/>
              <w:bottom w:val="single" w:sz="4" w:space="0" w:color="auto"/>
            </w:tcBorders>
            <w:shd w:val="clear" w:color="auto" w:fill="auto"/>
            <w:vAlign w:val="bottom"/>
          </w:tcPr>
          <w:p w14:paraId="662DD28B" w14:textId="77777777" w:rsidR="003E39B8" w:rsidRPr="00FC6E71" w:rsidRDefault="003E39B8" w:rsidP="003E39B8">
            <w:pPr>
              <w:pStyle w:val="Tabletext"/>
              <w:rPr>
                <w:lang w:val="en-US"/>
              </w:rPr>
            </w:pPr>
            <w:r w:rsidRPr="00FC6E71">
              <w:rPr>
                <w:lang w:val="en-US"/>
              </w:rPr>
              <w:t>Sb and Cr</w:t>
            </w:r>
          </w:p>
        </w:tc>
        <w:tc>
          <w:tcPr>
            <w:tcW w:w="1475" w:type="pct"/>
            <w:vAlign w:val="bottom"/>
          </w:tcPr>
          <w:p w14:paraId="06F3006E" w14:textId="77777777" w:rsidR="003E39B8" w:rsidRPr="00FC6E71" w:rsidRDefault="003E39B8" w:rsidP="003E39B8">
            <w:pPr>
              <w:pStyle w:val="Tabletext"/>
              <w:rPr>
                <w:lang w:val="en-US"/>
              </w:rPr>
            </w:pPr>
            <w:r w:rsidRPr="00FC6E71">
              <w:rPr>
                <w:lang w:val="en-US"/>
              </w:rPr>
              <w:t>Trace or minor conc.</w:t>
            </w:r>
          </w:p>
        </w:tc>
        <w:tc>
          <w:tcPr>
            <w:tcW w:w="393" w:type="pct"/>
            <w:vMerge/>
            <w:shd w:val="clear" w:color="auto" w:fill="auto"/>
            <w:vAlign w:val="bottom"/>
          </w:tcPr>
          <w:p w14:paraId="33643EF3" w14:textId="77777777" w:rsidR="003E39B8" w:rsidRPr="00FC6E71" w:rsidRDefault="003E39B8" w:rsidP="003E39B8">
            <w:pPr>
              <w:pStyle w:val="TCTableBody"/>
            </w:pPr>
          </w:p>
        </w:tc>
      </w:tr>
    </w:tbl>
    <w:p w14:paraId="66031B2D" w14:textId="660A00B8" w:rsidR="003E39B8" w:rsidRPr="00FC6E71" w:rsidRDefault="003E39B8" w:rsidP="003E39B8">
      <w:pPr>
        <w:pStyle w:val="Tablenotes"/>
      </w:pPr>
      <w:proofErr w:type="gramStart"/>
      <w:r w:rsidRPr="00FC6E71">
        <w:rPr>
          <w:vertAlign w:val="superscript"/>
          <w:lang w:eastAsia="en-GB"/>
        </w:rPr>
        <w:t>a</w:t>
      </w:r>
      <w:proofErr w:type="gramEnd"/>
      <w:r w:rsidR="00EE77F9">
        <w:rPr>
          <w:vertAlign w:val="superscript"/>
          <w:lang w:eastAsia="en-GB"/>
        </w:rPr>
        <w:t xml:space="preserve"> </w:t>
      </w:r>
      <w:r w:rsidRPr="00FC6E71">
        <w:rPr>
          <w:lang w:eastAsia="en-GB"/>
        </w:rPr>
        <w:t xml:space="preserve">Samples (n=3 of each polymer) of PS, PVC, LDPE, HDPE, PP, PET (source not stated) combusted at 600-750 °C; ash and soot analyzed for 15 elements (Al, Ba, Mn, Pb, Cr, Cd, Cu, Zn, Ni, Na, Ca, Mg, Fe, Si, P). </w:t>
      </w:r>
      <w:r w:rsidRPr="00FC6E71">
        <w:rPr>
          <w:b/>
          <w:vertAlign w:val="superscript"/>
        </w:rPr>
        <w:t xml:space="preserve"># </w:t>
      </w:r>
      <w:r w:rsidRPr="00FC6E71">
        <w:t xml:space="preserve">Uncertainty, strength of knowledge and methodological robustness (USMR) assessed qualitatively. It is assumed that there are no significant concerns unless marked as: Q = </w:t>
      </w:r>
      <w:r w:rsidRPr="00FC6E71">
        <w:rPr>
          <w:lang w:eastAsia="en-GB"/>
        </w:rPr>
        <w:t xml:space="preserve">source of plastics not stated; R = combustion was under controlled conditions and therefore likely to have underestimated emissions and plastic composition unknown, limiting the usefulness of this analysis; S= study is old and composition of these types of product may have changed since. Only very few results were shown, albeit with very high level of detail. Abbreviations: </w:t>
      </w:r>
      <w:r w:rsidRPr="00FC6E71">
        <w:t>potentially toxic elements (PTE); Low density polyethylene (LDPE); high density polyethylene (HDPE); polypropylene (PP); polystyrene (PS); polyethylene terephthalate (PET); polyvinyl chloride (PVC).</w:t>
      </w:r>
    </w:p>
    <w:p w14:paraId="70CA3962" w14:textId="4632FB6F" w:rsidR="003E39B8" w:rsidRPr="00FC6E71" w:rsidRDefault="003E39B8" w:rsidP="003E39B8">
      <w:pPr>
        <w:pStyle w:val="Tablenotes"/>
      </w:pPr>
    </w:p>
    <w:p w14:paraId="2E283800" w14:textId="328DC5BA" w:rsidR="00C1292C" w:rsidRPr="008F001E" w:rsidRDefault="003E39B8" w:rsidP="00BA5597">
      <w:pPr>
        <w:pStyle w:val="TAMainText"/>
      </w:pPr>
      <w:r w:rsidRPr="00FC6E71">
        <w:t xml:space="preserve">Very </w:t>
      </w:r>
      <w:r w:rsidR="00C1292C" w:rsidRPr="00FC6E71">
        <w:t xml:space="preserve">little data is available on the quantity of PTEs emitted from open burning and less so from plastics specifically. The studies by </w:t>
      </w:r>
      <w:r w:rsidR="00C47CDD" w:rsidRPr="00FC6E71">
        <w:rPr>
          <w:shd w:val="clear" w:color="auto" w:fill="FFFFFF"/>
        </w:rPr>
        <w:fldChar w:fldCharType="begin"/>
      </w:r>
      <w:r w:rsidR="007A1C7D">
        <w:rPr>
          <w:shd w:val="clear" w:color="auto" w:fill="FFFFFF"/>
        </w:rPr>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00C47CDD" w:rsidRPr="00FC6E71">
        <w:rPr>
          <w:shd w:val="clear" w:color="auto" w:fill="FFFFFF"/>
        </w:rPr>
        <w:fldChar w:fldCharType="separate"/>
      </w:r>
      <w:r w:rsidR="007A1C7D">
        <w:rPr>
          <w:noProof/>
          <w:shd w:val="clear" w:color="auto" w:fill="FFFFFF"/>
        </w:rPr>
        <w:t>Wiedinmyer et al.</w:t>
      </w:r>
      <w:r w:rsidR="007A1C7D" w:rsidRPr="007A1C7D">
        <w:rPr>
          <w:noProof/>
          <w:shd w:val="clear" w:color="auto" w:fill="FFFFFF"/>
          <w:vertAlign w:val="superscript"/>
        </w:rPr>
        <w:t>15</w:t>
      </w:r>
      <w:r w:rsidR="00C47CDD" w:rsidRPr="00FC6E71">
        <w:rPr>
          <w:shd w:val="clear" w:color="auto" w:fill="FFFFFF"/>
        </w:rPr>
        <w:fldChar w:fldCharType="end"/>
      </w:r>
      <w:r w:rsidR="00C1292C" w:rsidRPr="00FC6E71">
        <w:rPr>
          <w:shd w:val="clear" w:color="auto" w:fill="FFFFFF"/>
        </w:rPr>
        <w:t xml:space="preserve">, </w:t>
      </w:r>
      <w:r w:rsidR="00C47CDD" w:rsidRPr="00FC6E71">
        <w:fldChar w:fldCharType="begin"/>
      </w:r>
      <w:r w:rsidR="007A1C7D">
        <w:instrText xml:space="preserve"> ADDIN EN.CITE &lt;EndNote&gt;&lt;Cite AuthorYear="1"&gt;&lt;Author&gt;Lemieux&lt;/Author&gt;&lt;Year&gt;2004&lt;/Year&gt;&lt;RecNum&gt;274&lt;/RecNum&gt;&lt;DisplayText&gt;Lemieux et al.&lt;style face="superscript"&gt;14&lt;/style&gt;&lt;/DisplayText&gt;&lt;record&gt;&lt;rec-number&gt;274&lt;/rec-number&gt;&lt;foreign-keys&gt;&lt;key app="EN" db-id="x9ep5rzpeferz2er5wxxvrplewr09fz5setz" timestamp="1566470715" guid="11c1705b-8bdf-4b7c-9f50-dad775c7ec0b"&gt;274&lt;/key&gt;&lt;/foreign-keys&gt;&lt;ref-type name="Journal Article"&gt;17&lt;/ref-type&gt;&lt;contributors&gt;&lt;authors&gt;&lt;author&gt;Lemieux, Paul M.&lt;/author&gt;&lt;author&gt;Lutes, Christopher C.&lt;/author&gt;&lt;author&gt;Santoianni, Dawn A.&lt;/author&gt;&lt;/authors&gt;&lt;/contributors&gt;&lt;titles&gt;&lt;title&gt;Emissions of organic air toxics from open burning: a comprehensive review&lt;/title&gt;&lt;secondary-title&gt;Progress in Energy and Combustion Science&lt;/secondary-title&gt;&lt;/titles&gt;&lt;periodical&gt;&lt;full-title&gt;Progress in Energy and Combustion Science&lt;/full-title&gt;&lt;/periodical&gt;&lt;pages&gt;1-32&lt;/pages&gt;&lt;volume&gt;30&lt;/volume&gt;&lt;number&gt;1&lt;/number&gt;&lt;keywords&gt;&lt;keyword&gt;Uncontrolled combustion&lt;/keyword&gt;&lt;keyword&gt;Open burning&lt;/keyword&gt;&lt;keyword&gt;HAPS&lt;/keyword&gt;&lt;keyword&gt;Air toxics&lt;/keyword&gt;&lt;keyword&gt;Emissions&lt;/keyword&gt;&lt;/keywords&gt;&lt;dates&gt;&lt;year&gt;2004&lt;/year&gt;&lt;pub-dates&gt;&lt;date&gt;2004/01/01/&lt;/date&gt;&lt;/pub-dates&gt;&lt;/dates&gt;&lt;isbn&gt;0360-1285&lt;/isbn&gt;&lt;urls&gt;&lt;related-urls&gt;&lt;url&gt;http://www.sciencedirect.com/science/article/pii/S0360128503000613&lt;/url&gt;&lt;/related-urls&gt;&lt;/urls&gt;&lt;electronic-resource-num&gt;https://doi.org/10.1016/j.pecs.2003.08.001&lt;/electronic-resource-num&gt;&lt;/record&gt;&lt;/Cite&gt;&lt;/EndNote&gt;</w:instrText>
      </w:r>
      <w:r w:rsidR="00C47CDD" w:rsidRPr="00FC6E71">
        <w:fldChar w:fldCharType="separate"/>
      </w:r>
      <w:r w:rsidR="007A1C7D">
        <w:rPr>
          <w:noProof/>
        </w:rPr>
        <w:t>Lemieux et al.</w:t>
      </w:r>
      <w:r w:rsidR="007A1C7D" w:rsidRPr="007A1C7D">
        <w:rPr>
          <w:noProof/>
          <w:vertAlign w:val="superscript"/>
        </w:rPr>
        <w:t>14</w:t>
      </w:r>
      <w:r w:rsidR="00C47CDD" w:rsidRPr="00FC6E71">
        <w:fldChar w:fldCharType="end"/>
      </w:r>
      <w:r w:rsidR="00C1292C" w:rsidRPr="00FC6E71">
        <w:t xml:space="preserve"> and </w:t>
      </w:r>
      <w:r w:rsidR="00C47CDD" w:rsidRPr="00FC6E71">
        <w:rPr>
          <w:shd w:val="clear" w:color="auto" w:fill="FFFFFF"/>
        </w:rPr>
        <w:fldChar w:fldCharType="begin"/>
      </w:r>
      <w:r w:rsidR="007A1C7D">
        <w:rPr>
          <w:shd w:val="clear" w:color="auto" w:fill="FFFFFF"/>
        </w:rPr>
        <w:instrText xml:space="preserve"> ADDIN EN.CITE &lt;EndNote&gt;&lt;Cite AuthorYear="1"&gt;&lt;Author&gt;Williams&lt;/Author&gt;&lt;Year&gt;2019&lt;/Year&gt;&lt;RecNum&gt;244&lt;/RecNum&gt;&lt;DisplayText&gt;Williams et al.&lt;style face="superscript"&gt;19&lt;/style&gt;&lt;/DisplayText&gt;&lt;record&gt;&lt;rec-number&gt;244&lt;/rec-number&gt;&lt;foreign-keys&gt;&lt;key app="EN" db-id="x9ep5rzpeferz2er5wxxvrplewr09fz5setz" timestamp="1559578018" guid="eacde57c-f9a1-4b7c-9493-fb3bf071a294"&gt;244&lt;/key&gt;&lt;/foreign-keys&gt;&lt;ref-type name="Report"&gt;27&lt;/ref-type&gt;&lt;contributors&gt;&lt;authors&gt;&lt;author&gt;Mari Williams&lt;/author&gt;&lt;author&gt;Rich Gower&lt;/author&gt;&lt;author&gt;Joanne Green&lt;/author&gt;&lt;author&gt;Elisabeth Whitebread&lt;/author&gt;&lt;author&gt;Zoë Lenkiewicz&lt;/author&gt;&lt;author&gt;Dr Patrick Schröder&lt;/author&gt;&lt;/authors&gt;&lt;tertiary-authors&gt;&lt;author&gt;Tearfund &lt;/author&gt;&lt;/tertiary-authors&gt;&lt;/contributors&gt;&lt;titles&gt;&lt;title&gt;No time to waste: Tackling the plastic pollution crisis before it’s too late&lt;/title&gt;&lt;/titles&gt;&lt;dates&gt;&lt;year&gt;2019&lt;/year&gt;&lt;/dates&gt;&lt;pub-location&gt;Teddington, UK&lt;/pub-location&gt;&lt;publisher&gt;Tearfund, Fauna &amp;amp; Flora International (FFI), WasteAid and The Institute of Development Studies (IDS).&lt;/publisher&gt;&lt;urls&gt;&lt;related-urls&gt;&lt;url&gt;http://opendocs.ids.ac.uk/opendocs/handle/123456789/14490&lt;/url&gt;&lt;/related-urls&gt;&lt;/urls&gt;&lt;access-date&gt;3 June 2019 &lt;/access-date&gt;&lt;/record&gt;&lt;/Cite&gt;&lt;/EndNote&gt;</w:instrText>
      </w:r>
      <w:r w:rsidR="00C47CDD" w:rsidRPr="00FC6E71">
        <w:rPr>
          <w:shd w:val="clear" w:color="auto" w:fill="FFFFFF"/>
        </w:rPr>
        <w:fldChar w:fldCharType="separate"/>
      </w:r>
      <w:r w:rsidR="007A1C7D">
        <w:rPr>
          <w:noProof/>
          <w:shd w:val="clear" w:color="auto" w:fill="FFFFFF"/>
        </w:rPr>
        <w:t>Williams et al.</w:t>
      </w:r>
      <w:r w:rsidR="007A1C7D" w:rsidRPr="007A1C7D">
        <w:rPr>
          <w:noProof/>
          <w:shd w:val="clear" w:color="auto" w:fill="FFFFFF"/>
          <w:vertAlign w:val="superscript"/>
        </w:rPr>
        <w:t>19</w:t>
      </w:r>
      <w:r w:rsidR="00C47CDD" w:rsidRPr="00FC6E71">
        <w:rPr>
          <w:shd w:val="clear" w:color="auto" w:fill="FFFFFF"/>
        </w:rPr>
        <w:fldChar w:fldCharType="end"/>
      </w:r>
      <w:r w:rsidR="00C1292C" w:rsidRPr="00FC6E71">
        <w:rPr>
          <w:shd w:val="clear" w:color="auto" w:fill="FFFFFF"/>
        </w:rPr>
        <w:t xml:space="preserve"> only include data on PTEs for mercury</w:t>
      </w:r>
      <w:r w:rsidR="006E3D47" w:rsidRPr="00FC6E71">
        <w:rPr>
          <w:shd w:val="clear" w:color="auto" w:fill="FFFFFF"/>
        </w:rPr>
        <w:t xml:space="preserve"> (Hg)</w:t>
      </w:r>
      <w:r w:rsidR="00C1292C" w:rsidRPr="00FC6E71">
        <w:rPr>
          <w:shd w:val="clear" w:color="auto" w:fill="FFFFFF"/>
        </w:rPr>
        <w:t xml:space="preserve">, however, </w:t>
      </w:r>
      <w:r w:rsidR="00C47CDD" w:rsidRPr="00FC6E71">
        <w:rPr>
          <w:shd w:val="clear" w:color="auto" w:fill="FFFFFF"/>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shd w:val="clear" w:color="auto" w:fill="FFFFFF"/>
        </w:rPr>
        <w:instrText xml:space="preserve"> ADDIN EN.CITE </w:instrText>
      </w:r>
      <w:r w:rsidR="00FE6022">
        <w:rPr>
          <w:shd w:val="clear" w:color="auto" w:fill="FFFFFF"/>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shd w:val="clear" w:color="auto" w:fill="FFFFFF"/>
        </w:rPr>
        <w:instrText xml:space="preserve"> ADDIN EN.CITE.DATA </w:instrText>
      </w:r>
      <w:r w:rsidR="00FE6022">
        <w:rPr>
          <w:shd w:val="clear" w:color="auto" w:fill="FFFFFF"/>
        </w:rPr>
      </w:r>
      <w:r w:rsidR="00FE6022">
        <w:rPr>
          <w:shd w:val="clear" w:color="auto" w:fill="FFFFFF"/>
        </w:rPr>
        <w:fldChar w:fldCharType="end"/>
      </w:r>
      <w:r w:rsidR="00C47CDD" w:rsidRPr="00FC6E71">
        <w:rPr>
          <w:shd w:val="clear" w:color="auto" w:fill="FFFFFF"/>
        </w:rPr>
      </w:r>
      <w:r w:rsidR="00C47CDD" w:rsidRPr="00FC6E71">
        <w:rPr>
          <w:shd w:val="clear" w:color="auto" w:fill="FFFFFF"/>
        </w:rPr>
        <w:fldChar w:fldCharType="separate"/>
      </w:r>
      <w:r w:rsidR="00FE6022">
        <w:rPr>
          <w:noProof/>
          <w:shd w:val="clear" w:color="auto" w:fill="FFFFFF"/>
        </w:rPr>
        <w:t>Park et al.</w:t>
      </w:r>
      <w:r w:rsidR="00FE6022" w:rsidRPr="00FE6022">
        <w:rPr>
          <w:noProof/>
          <w:shd w:val="clear" w:color="auto" w:fill="FFFFFF"/>
          <w:vertAlign w:val="superscript"/>
        </w:rPr>
        <w:t>97</w:t>
      </w:r>
      <w:r w:rsidR="00C47CDD" w:rsidRPr="00FC6E71">
        <w:rPr>
          <w:shd w:val="clear" w:color="auto" w:fill="FFFFFF"/>
        </w:rPr>
        <w:fldChar w:fldCharType="end"/>
      </w:r>
      <w:r w:rsidR="00C1292C" w:rsidRPr="00FC6E71">
        <w:rPr>
          <w:shd w:val="clear" w:color="auto" w:fill="FFFFFF"/>
        </w:rPr>
        <w:t xml:space="preserve"> combined their analysis with Korean Environment Ministry data of open burning </w:t>
      </w:r>
      <w:r w:rsidR="4A916F4E" w:rsidRPr="00FC6E71">
        <w:rPr>
          <w:shd w:val="clear" w:color="auto" w:fill="FFFFFF"/>
        </w:rPr>
        <w:t>behavior</w:t>
      </w:r>
      <w:r w:rsidR="00C1292C" w:rsidRPr="00FC6E71">
        <w:rPr>
          <w:shd w:val="clear" w:color="auto" w:fill="FFFFFF"/>
        </w:rPr>
        <w:t xml:space="preserve"> to estimate </w:t>
      </w:r>
      <w:r w:rsidR="00C1292C" w:rsidRPr="00FC6E71">
        <w:t xml:space="preserve">total </w:t>
      </w:r>
      <w:r w:rsidR="00A05E5E">
        <w:t>“</w:t>
      </w:r>
      <w:r w:rsidR="00C1292C" w:rsidRPr="00FC6E71">
        <w:t>heavy metal</w:t>
      </w:r>
      <w:r w:rsidR="00A05E5E">
        <w:t>”</w:t>
      </w:r>
      <w:r w:rsidR="00C1292C" w:rsidRPr="00FC6E71">
        <w:t xml:space="preserve"> emissions in Korea. The study used three methods to estimate that between 0.03 and 1.16 </w:t>
      </w:r>
      <w:r w:rsidR="006E3D47" w:rsidRPr="00FC6E71">
        <w:t xml:space="preserve">metric </w:t>
      </w:r>
      <w:r w:rsidR="3B735C41" w:rsidRPr="00FC6E71">
        <w:t>tons</w:t>
      </w:r>
      <w:r w:rsidR="00C1292C" w:rsidRPr="00FC6E71">
        <w:t xml:space="preserve"> per annum PTEs are emitted each year in Korea based on 24% of houses regularly combusting their waste. However, although direct inhalation of PTEs increases the likelihood of harmful health effects</w:t>
      </w:r>
      <w:r w:rsidR="00C8725D" w:rsidRPr="00FC6E71">
        <w:t>,</w:t>
      </w:r>
      <w:r w:rsidR="00C1292C" w:rsidRPr="00FC6E71">
        <w:fldChar w:fldCharType="begin"/>
      </w:r>
      <w:r w:rsidR="00FE6022">
        <w:instrText xml:space="preserve"> ADDIN EN.CITE &lt;EndNote&gt;&lt;Cite&gt;&lt;Author&gt;Leung&lt;/Author&gt;&lt;Year&gt;2008&lt;/Year&gt;&lt;RecNum&gt;5823&lt;/RecNum&gt;&lt;DisplayText&gt;&lt;style face="superscript"&gt;99&lt;/style&gt;&lt;/DisplayText&gt;&lt;record&gt;&lt;rec-number&gt;5823&lt;/rec-number&gt;&lt;foreign-keys&gt;&lt;key app="EN" db-id="x9ep5rzpeferz2er5wxxvrplewr09fz5setz" timestamp="1586345838" guid="93ac0c82-e0f1-44fc-9365-f0ae3465e991"&gt;5823&lt;/key&gt;&lt;/foreign-keys&gt;&lt;ref-type name="Journal Article"&gt;17&lt;/ref-type&gt;&lt;contributors&gt;&lt;authors&gt;&lt;author&gt;Leung, Anna O. W.&lt;/author&gt;&lt;author&gt;Duzgoren-Aydin, Nurdan S.&lt;/author&gt;&lt;author&gt;Cheung, K. C.&lt;/author&gt;&lt;author&gt;Wong, Ming H.&lt;/author&gt;&lt;/authors&gt;&lt;/contributors&gt;&lt;titles&gt;&lt;title&gt;Heavy Metals Concentrations of Surface Dust from e-Waste Recycling and Its Human Health Implications in Southeast China&lt;/title&gt;&lt;secondary-title&gt;Environmental Science &amp;amp; Technology&lt;/secondary-title&gt;&lt;/titles&gt;&lt;periodical&gt;&lt;full-title&gt;Environmental Science &amp;amp; Technology&lt;/full-title&gt;&lt;abbr-1&gt;Environ. Sci. Technol.&lt;/abbr-1&gt;&lt;/periodical&gt;&lt;pages&gt;2674-2680&lt;/pages&gt;&lt;volume&gt;42&lt;/volume&gt;&lt;number&gt;7&lt;/number&gt;&lt;dates&gt;&lt;year&gt;2008&lt;/year&gt;&lt;pub-dates&gt;&lt;date&gt;2008/04/01&lt;/date&gt;&lt;/pub-dates&gt;&lt;/dates&gt;&lt;publisher&gt;American Chemical Society&lt;/publisher&gt;&lt;isbn&gt;0013-936X&lt;/isbn&gt;&lt;urls&gt;&lt;related-urls&gt;&lt;url&gt;https://doi.org/10.1021/es071873x&lt;/url&gt;&lt;/related-urls&gt;&lt;/urls&gt;&lt;electronic-resource-num&gt;10.1021/es071873x&lt;/electronic-resource-num&gt;&lt;/record&gt;&lt;/Cite&gt;&lt;/EndNote&gt;</w:instrText>
      </w:r>
      <w:r w:rsidR="00C1292C" w:rsidRPr="00FC6E71">
        <w:fldChar w:fldCharType="separate"/>
      </w:r>
      <w:r w:rsidR="00FE6022" w:rsidRPr="00FE6022">
        <w:rPr>
          <w:noProof/>
          <w:vertAlign w:val="superscript"/>
        </w:rPr>
        <w:t>99</w:t>
      </w:r>
      <w:r w:rsidR="00C1292C" w:rsidRPr="00FC6E71">
        <w:fldChar w:fldCharType="end"/>
      </w:r>
      <w:r w:rsidR="00C1292C" w:rsidRPr="00FC6E71">
        <w:t xml:space="preserve"> national PTE emission data does not directly indicate exposure to receptors and thus potential harm to public health. </w:t>
      </w:r>
      <w:r w:rsidR="003F40AE">
        <w:t xml:space="preserve"> </w:t>
      </w:r>
    </w:p>
    <w:p w14:paraId="0E9DAF69" w14:textId="23E29ED3" w:rsidR="003E0D7A" w:rsidRPr="00FC6E71" w:rsidRDefault="00C1292C" w:rsidP="00BA5597">
      <w:pPr>
        <w:pStyle w:val="TAMainText"/>
      </w:pPr>
      <w:r w:rsidRPr="00FC6E71">
        <w:lastRenderedPageBreak/>
        <w:t xml:space="preserve">The identification of PTEs in environmental media such as soils, sediments and water </w:t>
      </w:r>
      <w:r w:rsidR="5ABACE1B" w:rsidRPr="00FC6E71">
        <w:t>provide</w:t>
      </w:r>
      <w:r w:rsidRPr="00FC6E71">
        <w:t xml:space="preserve"> an indication of transport and accumulation. For instance</w:t>
      </w:r>
      <w:r w:rsidR="004C76EB" w:rsidRPr="00FC6E71">
        <w:t>,</w:t>
      </w:r>
      <w:r w:rsidRPr="00FC6E71">
        <w:t xml:space="preserve"> </w:t>
      </w:r>
      <w:r w:rsidR="00C47CDD" w:rsidRPr="00FC6E71">
        <w:fldChar w:fldCharType="begin"/>
      </w:r>
      <w:r w:rsidR="00FE6022">
        <w:instrText xml:space="preserve"> ADDIN EN.CITE &lt;EndNote&gt;&lt;Cite AuthorYear="1"&gt;&lt;Author&gt;Oyegunle&lt;/Author&gt;&lt;Year&gt;2016&lt;/Year&gt;&lt;RecNum&gt;2842&lt;/RecNum&gt;&lt;DisplayText&gt;Oyegunle&lt;style face="superscript"&gt;58&lt;/style&gt;&lt;/DisplayText&gt;&lt;record&gt;&lt;rec-number&gt;2842&lt;/rec-number&gt;&lt;foreign-keys&gt;&lt;key app="EN" db-id="x9ep5rzpeferz2er5wxxvrplewr09fz5setz" timestamp="1571921720" guid="9f7d17f4-b1f9-437a-9d85-a62489f5dfcb"&gt;2842&lt;/key&gt;&lt;/foreign-keys&gt;&lt;ref-type name="Journal Article"&gt;17&lt;/ref-type&gt;&lt;contributors&gt;&lt;authors&gt;&lt;author&gt;Oyegunle, Ahmed&lt;/author&gt;&lt;/authors&gt;&lt;/contributors&gt;&lt;titles&gt;&lt;title&gt;Solid waste management practices in two northern Manitoba first nations communities: community perspectives on the issues and solutions&lt;/title&gt;&lt;/titles&gt;&lt;dates&gt;&lt;year&gt;2016&lt;/year&gt;&lt;/dates&gt;&lt;urls&gt;&lt;/urls&gt;&lt;/record&gt;&lt;/Cite&gt;&lt;/EndNote&gt;</w:instrText>
      </w:r>
      <w:r w:rsidR="00C47CDD" w:rsidRPr="00FC6E71">
        <w:fldChar w:fldCharType="separate"/>
      </w:r>
      <w:r w:rsidR="00FE6022">
        <w:rPr>
          <w:noProof/>
        </w:rPr>
        <w:t>Oyegunle</w:t>
      </w:r>
      <w:r w:rsidR="00FE6022" w:rsidRPr="00FE6022">
        <w:rPr>
          <w:noProof/>
          <w:vertAlign w:val="superscript"/>
        </w:rPr>
        <w:t>58</w:t>
      </w:r>
      <w:r w:rsidR="00C47CDD" w:rsidRPr="00FC6E71">
        <w:fldChar w:fldCharType="end"/>
      </w:r>
      <w:r w:rsidRPr="00FC6E71">
        <w:t xml:space="preserve"> sampled soils at open dumping grounds</w:t>
      </w:r>
      <w:r w:rsidR="000E1AB7">
        <w:t xml:space="preserve"> that showed visual </w:t>
      </w:r>
      <w:r w:rsidR="000E1AB7" w:rsidRPr="00FC6E71">
        <w:t xml:space="preserve">evidence of open burning </w:t>
      </w:r>
      <w:r w:rsidRPr="00FC6E71">
        <w:t>in Canadian First Nation Communities, finding very high concentrations of As, Cr, Pb, Zn and Cu in all samples</w:t>
      </w:r>
      <w:r w:rsidR="000E1AB7">
        <w:t xml:space="preserve"> </w:t>
      </w:r>
      <w:r w:rsidRPr="00FC6E71">
        <w:t>(</w:t>
      </w:r>
      <w:r w:rsidRPr="00FC6E71">
        <w:rPr>
          <w:b/>
          <w:bCs/>
        </w:rPr>
        <w:t xml:space="preserve">Table </w:t>
      </w:r>
      <w:r w:rsidRPr="00FC6E71">
        <w:rPr>
          <w:b/>
          <w:bCs/>
          <w:noProof/>
        </w:rPr>
        <w:t>27</w:t>
      </w:r>
      <w:r w:rsidRPr="00FC6E71">
        <w:t>). The very high Zn content in the</w:t>
      </w:r>
      <w:r w:rsidR="00BE1902" w:rsidRPr="00FC6E71">
        <w:t>se Canadian soils (1,000-</w:t>
      </w:r>
      <w:r w:rsidRPr="00FC6E71">
        <w:t>10,000 μg g</w:t>
      </w:r>
      <w:r w:rsidRPr="00FC6E71">
        <w:rPr>
          <w:vertAlign w:val="superscript"/>
        </w:rPr>
        <w:t>-1</w:t>
      </w:r>
      <w:r w:rsidRPr="00FC6E71">
        <w:t xml:space="preserve"> soil) is consistent with </w:t>
      </w:r>
      <w:r w:rsidR="00C47CDD" w:rsidRPr="00FC6E71">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instrText xml:space="preserve"> ADDIN EN.CITE </w:instrText>
      </w:r>
      <w:r w:rsidR="00FE6022">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instrText xml:space="preserve"> ADDIN EN.CITE.DATA </w:instrText>
      </w:r>
      <w:r w:rsidR="00FE6022">
        <w:fldChar w:fldCharType="end"/>
      </w:r>
      <w:r w:rsidR="00C47CDD" w:rsidRPr="00FC6E71">
        <w:fldChar w:fldCharType="separate"/>
      </w:r>
      <w:r w:rsidR="00FE6022">
        <w:rPr>
          <w:noProof/>
        </w:rPr>
        <w:t>Park et al.</w:t>
      </w:r>
      <w:r w:rsidR="00FE6022" w:rsidRPr="00FE6022">
        <w:rPr>
          <w:noProof/>
          <w:vertAlign w:val="superscript"/>
        </w:rPr>
        <w:t>97</w:t>
      </w:r>
      <w:r w:rsidR="00C47CDD" w:rsidRPr="00FC6E71">
        <w:fldChar w:fldCharType="end"/>
      </w:r>
      <w:r w:rsidRPr="00FC6E71">
        <w:t xml:space="preserve"> who observed large amounts of Zn in soot from combustion of plastics (max. &gt;65 μg g</w:t>
      </w:r>
      <w:r w:rsidRPr="00FC6E71">
        <w:rPr>
          <w:vertAlign w:val="superscript"/>
        </w:rPr>
        <w:t>-1</w:t>
      </w:r>
      <w:r w:rsidRPr="00FC6E71">
        <w:t>) compared to paper (max. &gt;18 μg g</w:t>
      </w:r>
      <w:r w:rsidRPr="00FC6E71">
        <w:rPr>
          <w:vertAlign w:val="superscript"/>
        </w:rPr>
        <w:t>-1</w:t>
      </w:r>
      <w:r w:rsidRPr="00FC6E71">
        <w:t>); wood (max. &gt;15 μg g</w:t>
      </w:r>
      <w:r w:rsidRPr="00FC6E71">
        <w:rPr>
          <w:vertAlign w:val="superscript"/>
        </w:rPr>
        <w:t>-1</w:t>
      </w:r>
      <w:r w:rsidRPr="00FC6E71">
        <w:t>); and MSW (max. &gt;14 μg g</w:t>
      </w:r>
      <w:r w:rsidRPr="00FC6E71">
        <w:rPr>
          <w:vertAlign w:val="superscript"/>
        </w:rPr>
        <w:t>-1</w:t>
      </w:r>
      <w:r w:rsidRPr="00FC6E71">
        <w:t xml:space="preserve">). Whereas Zn is essential for human health and only toxic at very high levels, the concentration identified by </w:t>
      </w:r>
      <w:r w:rsidR="00C47CDD" w:rsidRPr="00FC6E71">
        <w:fldChar w:fldCharType="begin"/>
      </w:r>
      <w:r w:rsidR="00FE6022">
        <w:instrText xml:space="preserve"> ADDIN EN.CITE &lt;EndNote&gt;&lt;Cite AuthorYear="1"&gt;&lt;Author&gt;Oyegunle&lt;/Author&gt;&lt;Year&gt;2016&lt;/Year&gt;&lt;RecNum&gt;2842&lt;/RecNum&gt;&lt;DisplayText&gt;Oyegunle&lt;style face="superscript"&gt;58&lt;/style&gt;&lt;/DisplayText&gt;&lt;record&gt;&lt;rec-number&gt;2842&lt;/rec-number&gt;&lt;foreign-keys&gt;&lt;key app="EN" db-id="x9ep5rzpeferz2er5wxxvrplewr09fz5setz" timestamp="1571921720" guid="9f7d17f4-b1f9-437a-9d85-a62489f5dfcb"&gt;2842&lt;/key&gt;&lt;/foreign-keys&gt;&lt;ref-type name="Journal Article"&gt;17&lt;/ref-type&gt;&lt;contributors&gt;&lt;authors&gt;&lt;author&gt;Oyegunle, Ahmed&lt;/author&gt;&lt;/authors&gt;&lt;/contributors&gt;&lt;titles&gt;&lt;title&gt;Solid waste management practices in two northern Manitoba first nations communities: community perspectives on the issues and solutions&lt;/title&gt;&lt;/titles&gt;&lt;dates&gt;&lt;year&gt;2016&lt;/year&gt;&lt;/dates&gt;&lt;urls&gt;&lt;/urls&gt;&lt;/record&gt;&lt;/Cite&gt;&lt;/EndNote&gt;</w:instrText>
      </w:r>
      <w:r w:rsidR="00C47CDD" w:rsidRPr="00FC6E71">
        <w:fldChar w:fldCharType="separate"/>
      </w:r>
      <w:r w:rsidR="00FE6022">
        <w:rPr>
          <w:noProof/>
        </w:rPr>
        <w:t>Oyegunle</w:t>
      </w:r>
      <w:r w:rsidR="00FE6022" w:rsidRPr="00FE6022">
        <w:rPr>
          <w:noProof/>
          <w:vertAlign w:val="superscript"/>
        </w:rPr>
        <w:t>58</w:t>
      </w:r>
      <w:r w:rsidR="00C47CDD" w:rsidRPr="00FC6E71">
        <w:fldChar w:fldCharType="end"/>
      </w:r>
      <w:r w:rsidRPr="00FC6E71">
        <w:t xml:space="preserve"> was more than 30 times</w:t>
      </w:r>
      <w:r w:rsidR="004A291D" w:rsidRPr="00FC6E71">
        <w:t xml:space="preserve"> the </w:t>
      </w:r>
      <w:r w:rsidR="00FC36FB">
        <w:t xml:space="preserve">limit of </w:t>
      </w:r>
      <w:r w:rsidR="0013221A">
        <w:t xml:space="preserve">the </w:t>
      </w:r>
      <w:r w:rsidR="00752B98" w:rsidRPr="00752B98">
        <w:t xml:space="preserve">Canadian Council of Ministers of the Environment </w:t>
      </w:r>
      <w:r w:rsidR="00752B98">
        <w:t>(</w:t>
      </w:r>
      <w:r w:rsidR="0013221A">
        <w:t>CCME</w:t>
      </w:r>
      <w:r w:rsidR="00752B98">
        <w:t>)</w:t>
      </w:r>
      <w:r w:rsidR="0013221A">
        <w:t xml:space="preserve"> </w:t>
      </w:r>
      <w:r w:rsidR="004A291D" w:rsidRPr="00FC6E71">
        <w:t>commercial soil guideline</w:t>
      </w:r>
      <w:r w:rsidR="00752B98">
        <w:t>.</w:t>
      </w:r>
      <w:r w:rsidR="0013221A" w:rsidRPr="00FC6E71">
        <w:rPr>
          <w:lang w:eastAsia="en-GB"/>
        </w:rPr>
        <w:fldChar w:fldCharType="begin"/>
      </w:r>
      <w:r w:rsidR="00FE6022">
        <w:rPr>
          <w:lang w:eastAsia="en-GB"/>
        </w:rPr>
        <w:instrText xml:space="preserve"> ADDIN EN.CITE &lt;EndNote&gt;&lt;Cite&gt;&lt;Author&gt;Canadian Council of Ministers of the Environment (CCME)&lt;/Author&gt;&lt;Year&gt;1999&lt;/Year&gt;&lt;RecNum&gt;6329&lt;/RecNum&gt;&lt;DisplayText&gt;&lt;style face="superscript"&gt;100&lt;/style&gt;&lt;/DisplayText&gt;&lt;record&gt;&lt;rec-number&gt;6329&lt;/rec-number&gt;&lt;foreign-keys&gt;&lt;key app="EN" db-id="x9ep5rzpeferz2er5wxxvrplewr09fz5setz" timestamp="1597056526" guid="18b1ccda-0fa4-4240-a755-5b3b8fddea96"&gt;6329&lt;/key&gt;&lt;/foreign-keys&gt;&lt;ref-type name="Report"&gt;27&lt;/ref-type&gt;&lt;contributors&gt;&lt;authors&gt;&lt;author&gt;Canadian Council of Ministers of the Environment (CCME),&lt;/author&gt;&lt;/authors&gt;&lt;tertiary-authors&gt;&lt;author&gt;Canadian Council of Ministers of the Environment (CCME),&lt;/author&gt;&lt;/tertiary-authors&gt;&lt;/contributors&gt;&lt;titles&gt;&lt;title&gt;Canadian Soil Quality Guidelines for the Protection of Environmental and Human Health: Summary Tables&lt;/title&gt;&lt;/titles&gt;&lt;dates&gt;&lt;year&gt;1999&lt;/year&gt;&lt;/dates&gt;&lt;pub-location&gt;Canada&lt;/pub-location&gt;&lt;urls&gt;&lt;related-urls&gt;&lt;url&gt;http://st-ts.ccme.ca/en/index.html&lt;/url&gt;&lt;/related-urls&gt;&lt;/urls&gt;&lt;access-date&gt;10 August 2020&lt;/access-date&gt;&lt;/record&gt;&lt;/Cite&gt;&lt;/EndNote&gt;</w:instrText>
      </w:r>
      <w:r w:rsidR="0013221A" w:rsidRPr="00FC6E71">
        <w:rPr>
          <w:lang w:eastAsia="en-GB"/>
        </w:rPr>
        <w:fldChar w:fldCharType="separate"/>
      </w:r>
      <w:r w:rsidR="00FE6022" w:rsidRPr="00FE6022">
        <w:rPr>
          <w:noProof/>
          <w:vertAlign w:val="superscript"/>
          <w:lang w:eastAsia="en-GB"/>
        </w:rPr>
        <w:t>100</w:t>
      </w:r>
      <w:r w:rsidR="0013221A" w:rsidRPr="00FC6E71">
        <w:rPr>
          <w:lang w:eastAsia="en-GB"/>
        </w:rPr>
        <w:fldChar w:fldCharType="end"/>
      </w:r>
    </w:p>
    <w:p w14:paraId="1E94FC33" w14:textId="77777777" w:rsidR="00D403BB" w:rsidRPr="00FC6E71" w:rsidRDefault="00D403BB">
      <w:pPr>
        <w:sectPr w:rsidR="00D403BB" w:rsidRPr="00FC6E71" w:rsidSect="004512FE">
          <w:type w:val="continuous"/>
          <w:pgSz w:w="11906" w:h="16838"/>
          <w:pgMar w:top="1440" w:right="1440" w:bottom="1440" w:left="1440" w:header="708" w:footer="708" w:gutter="0"/>
          <w:lnNumType w:countBy="1" w:restart="continuous"/>
          <w:cols w:space="708"/>
          <w:docGrid w:linePitch="360"/>
        </w:sectPr>
      </w:pPr>
    </w:p>
    <w:p w14:paraId="525EFD73" w14:textId="4C3EA960" w:rsidR="00C1292C" w:rsidRPr="00FC6E71" w:rsidRDefault="00C1292C" w:rsidP="00BA5597">
      <w:pPr>
        <w:pStyle w:val="VDTableTitle"/>
      </w:pPr>
      <w:bookmarkStart w:id="16" w:name="_Ref36831909"/>
      <w:r w:rsidRPr="00FC6E71">
        <w:rPr>
          <w:b/>
        </w:rPr>
        <w:lastRenderedPageBreak/>
        <w:t xml:space="preserve">Table </w:t>
      </w:r>
      <w:r w:rsidR="00F55132" w:rsidRPr="00FC6E71">
        <w:rPr>
          <w:b/>
        </w:rPr>
        <w:fldChar w:fldCharType="begin"/>
      </w:r>
      <w:r w:rsidR="00F55132" w:rsidRPr="00FC6E71">
        <w:rPr>
          <w:b/>
        </w:rPr>
        <w:instrText xml:space="preserve"> SEQ Table \* ARABIC </w:instrText>
      </w:r>
      <w:r w:rsidR="00F55132" w:rsidRPr="00FC6E71">
        <w:rPr>
          <w:b/>
        </w:rPr>
        <w:fldChar w:fldCharType="separate"/>
      </w:r>
      <w:r w:rsidR="00D76144" w:rsidRPr="00FC6E71">
        <w:rPr>
          <w:b/>
          <w:noProof/>
        </w:rPr>
        <w:t>5</w:t>
      </w:r>
      <w:r w:rsidR="00F55132" w:rsidRPr="00FC6E71">
        <w:rPr>
          <w:b/>
          <w:noProof/>
        </w:rPr>
        <w:fldChar w:fldCharType="end"/>
      </w:r>
      <w:bookmarkEnd w:id="16"/>
      <w:r w:rsidRPr="00FC6E71">
        <w:rPr>
          <w:b/>
        </w:rPr>
        <w:t>:</w:t>
      </w:r>
      <w:r w:rsidRPr="00FC6E71">
        <w:t xml:space="preserve"> </w:t>
      </w:r>
      <w:r w:rsidR="00615E25" w:rsidRPr="00FC6E71">
        <w:t xml:space="preserve">Element </w:t>
      </w:r>
      <w:r w:rsidRPr="00FC6E71">
        <w:t>concentrations detected in environmental media near historical plastics recycling area; potentially indicating open burning activities.</w:t>
      </w:r>
    </w:p>
    <w:tbl>
      <w:tblPr>
        <w:tblW w:w="5000" w:type="pct"/>
        <w:tblBorders>
          <w:top w:val="single" w:sz="4" w:space="0" w:color="auto"/>
          <w:bottom w:val="single" w:sz="4" w:space="0" w:color="auto"/>
          <w:insideH w:val="single" w:sz="4" w:space="0" w:color="auto"/>
        </w:tblBorders>
        <w:tblCellMar>
          <w:top w:w="17" w:type="dxa"/>
          <w:left w:w="28" w:type="dxa"/>
          <w:bottom w:w="17" w:type="dxa"/>
          <w:right w:w="28" w:type="dxa"/>
        </w:tblCellMar>
        <w:tblLook w:val="04A0" w:firstRow="1" w:lastRow="0" w:firstColumn="1" w:lastColumn="0" w:noHBand="0" w:noVBand="1"/>
      </w:tblPr>
      <w:tblGrid>
        <w:gridCol w:w="1413"/>
        <w:gridCol w:w="1241"/>
        <w:gridCol w:w="825"/>
        <w:gridCol w:w="2146"/>
        <w:gridCol w:w="1186"/>
        <w:gridCol w:w="2294"/>
        <w:gridCol w:w="1275"/>
        <w:gridCol w:w="1531"/>
        <w:gridCol w:w="1531"/>
        <w:gridCol w:w="1956"/>
      </w:tblGrid>
      <w:tr w:rsidR="00C1292C" w:rsidRPr="00FC6E71" w14:paraId="694E2A7D" w14:textId="77777777" w:rsidTr="600FFC1B">
        <w:trPr>
          <w:cantSplit/>
          <w:trHeight w:val="20"/>
          <w:tblHeader/>
        </w:trPr>
        <w:tc>
          <w:tcPr>
            <w:tcW w:w="459" w:type="pct"/>
            <w:vMerge w:val="restart"/>
            <w:shd w:val="clear" w:color="auto" w:fill="auto"/>
            <w:vAlign w:val="bottom"/>
          </w:tcPr>
          <w:p w14:paraId="212E085C" w14:textId="77777777" w:rsidR="00C1292C" w:rsidRPr="00FC6E71" w:rsidRDefault="00C1292C" w:rsidP="00C8725D">
            <w:pPr>
              <w:pStyle w:val="Tableheader"/>
            </w:pPr>
            <w:r w:rsidRPr="00FC6E71">
              <w:t>Ref.</w:t>
            </w:r>
          </w:p>
        </w:tc>
        <w:tc>
          <w:tcPr>
            <w:tcW w:w="403" w:type="pct"/>
            <w:vMerge w:val="restart"/>
            <w:shd w:val="clear" w:color="auto" w:fill="auto"/>
            <w:vAlign w:val="bottom"/>
            <w:hideMark/>
          </w:tcPr>
          <w:p w14:paraId="7E037441" w14:textId="77777777" w:rsidR="00C1292C" w:rsidRPr="00FC6E71" w:rsidRDefault="00C1292C" w:rsidP="00C8725D">
            <w:pPr>
              <w:pStyle w:val="Tableheader"/>
            </w:pPr>
            <w:r w:rsidRPr="00FC6E71">
              <w:t xml:space="preserve">Context </w:t>
            </w:r>
          </w:p>
        </w:tc>
        <w:tc>
          <w:tcPr>
            <w:tcW w:w="965" w:type="pct"/>
            <w:gridSpan w:val="2"/>
            <w:vMerge w:val="restart"/>
            <w:shd w:val="clear" w:color="auto" w:fill="auto"/>
            <w:vAlign w:val="bottom"/>
            <w:hideMark/>
          </w:tcPr>
          <w:p w14:paraId="658FE2B6" w14:textId="77777777" w:rsidR="00C1292C" w:rsidRPr="00FC6E71" w:rsidRDefault="00C1292C" w:rsidP="00C8725D">
            <w:pPr>
              <w:pStyle w:val="Tableheader"/>
            </w:pPr>
            <w:r w:rsidRPr="00FC6E71">
              <w:t xml:space="preserve">Sampling </w:t>
            </w:r>
          </w:p>
        </w:tc>
        <w:tc>
          <w:tcPr>
            <w:tcW w:w="385" w:type="pct"/>
            <w:vMerge w:val="restart"/>
            <w:shd w:val="clear" w:color="auto" w:fill="auto"/>
            <w:vAlign w:val="bottom"/>
            <w:hideMark/>
          </w:tcPr>
          <w:p w14:paraId="5BF95F1F" w14:textId="77777777" w:rsidR="00C1292C" w:rsidRPr="00FC6E71" w:rsidRDefault="00C1292C" w:rsidP="00C8725D">
            <w:pPr>
              <w:pStyle w:val="Tableheader"/>
            </w:pPr>
            <w:r w:rsidRPr="00FC6E71">
              <w:t xml:space="preserve">Metal </w:t>
            </w:r>
          </w:p>
        </w:tc>
        <w:tc>
          <w:tcPr>
            <w:tcW w:w="1656" w:type="pct"/>
            <w:gridSpan w:val="3"/>
            <w:tcBorders>
              <w:bottom w:val="single" w:sz="4" w:space="0" w:color="auto"/>
            </w:tcBorders>
            <w:shd w:val="clear" w:color="auto" w:fill="auto"/>
            <w:vAlign w:val="bottom"/>
          </w:tcPr>
          <w:p w14:paraId="3B851902" w14:textId="28D6D3A6" w:rsidR="00C1292C" w:rsidRPr="00FC6E71" w:rsidRDefault="00C1292C" w:rsidP="00C8725D">
            <w:pPr>
              <w:pStyle w:val="Tableheader"/>
            </w:pPr>
            <w:r w:rsidRPr="00FC6E71">
              <w:t xml:space="preserve">Conc. </w:t>
            </w:r>
            <w:r w:rsidR="00D403BB" w:rsidRPr="00FC6E71">
              <w:t>μg g</w:t>
            </w:r>
            <w:r w:rsidR="00D403BB" w:rsidRPr="00FC6E71">
              <w:rPr>
                <w:vertAlign w:val="superscript"/>
              </w:rPr>
              <w:t>-1</w:t>
            </w:r>
          </w:p>
        </w:tc>
        <w:tc>
          <w:tcPr>
            <w:tcW w:w="1132" w:type="pct"/>
            <w:gridSpan w:val="2"/>
            <w:tcBorders>
              <w:bottom w:val="single" w:sz="4" w:space="0" w:color="auto"/>
            </w:tcBorders>
            <w:shd w:val="clear" w:color="auto" w:fill="auto"/>
            <w:vAlign w:val="bottom"/>
          </w:tcPr>
          <w:p w14:paraId="05DF79BE" w14:textId="5EF420E8" w:rsidR="00C1292C" w:rsidRPr="00FC6E71" w:rsidRDefault="00C1292C" w:rsidP="00C8725D">
            <w:pPr>
              <w:pStyle w:val="Tableheader"/>
            </w:pPr>
            <w:r w:rsidRPr="00FC6E71">
              <w:t xml:space="preserve">Soil guideline conc. </w:t>
            </w:r>
            <w:r w:rsidR="00D403BB" w:rsidRPr="00FC6E71">
              <w:t>μg g</w:t>
            </w:r>
            <w:r w:rsidR="00D403BB" w:rsidRPr="00FC6E71">
              <w:rPr>
                <w:vertAlign w:val="superscript"/>
              </w:rPr>
              <w:t>-1</w:t>
            </w:r>
          </w:p>
        </w:tc>
      </w:tr>
      <w:tr w:rsidR="00C1292C" w:rsidRPr="00FC6E71" w14:paraId="469CEE12" w14:textId="77777777" w:rsidTr="600FFC1B">
        <w:trPr>
          <w:cantSplit/>
          <w:trHeight w:val="20"/>
          <w:tblHeader/>
        </w:trPr>
        <w:tc>
          <w:tcPr>
            <w:tcW w:w="459" w:type="pct"/>
            <w:vMerge/>
            <w:vAlign w:val="bottom"/>
          </w:tcPr>
          <w:p w14:paraId="76C0EDA6" w14:textId="77777777" w:rsidR="00C1292C" w:rsidRPr="00FC6E71" w:rsidRDefault="00C1292C" w:rsidP="00C8725D">
            <w:pPr>
              <w:pStyle w:val="Tableheader"/>
            </w:pPr>
          </w:p>
        </w:tc>
        <w:tc>
          <w:tcPr>
            <w:tcW w:w="403" w:type="pct"/>
            <w:vMerge/>
            <w:vAlign w:val="bottom"/>
          </w:tcPr>
          <w:p w14:paraId="6269FD40" w14:textId="77777777" w:rsidR="00C1292C" w:rsidRPr="00FC6E71" w:rsidRDefault="00C1292C" w:rsidP="00C8725D">
            <w:pPr>
              <w:pStyle w:val="Tableheader"/>
            </w:pPr>
          </w:p>
        </w:tc>
        <w:tc>
          <w:tcPr>
            <w:tcW w:w="965" w:type="pct"/>
            <w:gridSpan w:val="2"/>
            <w:vMerge/>
            <w:vAlign w:val="bottom"/>
          </w:tcPr>
          <w:p w14:paraId="17257B83" w14:textId="77777777" w:rsidR="00C1292C" w:rsidRPr="00FC6E71" w:rsidRDefault="00C1292C" w:rsidP="00C8725D">
            <w:pPr>
              <w:pStyle w:val="Tableheader"/>
            </w:pPr>
          </w:p>
        </w:tc>
        <w:tc>
          <w:tcPr>
            <w:tcW w:w="385" w:type="pct"/>
            <w:vMerge/>
            <w:vAlign w:val="bottom"/>
          </w:tcPr>
          <w:p w14:paraId="13FFFC5A" w14:textId="77777777" w:rsidR="00C1292C" w:rsidRPr="00FC6E71" w:rsidRDefault="00C1292C" w:rsidP="00C8725D">
            <w:pPr>
              <w:pStyle w:val="Tableheader"/>
            </w:pPr>
          </w:p>
        </w:tc>
        <w:tc>
          <w:tcPr>
            <w:tcW w:w="745" w:type="pct"/>
            <w:tcBorders>
              <w:top w:val="single" w:sz="4" w:space="0" w:color="auto"/>
            </w:tcBorders>
            <w:shd w:val="clear" w:color="auto" w:fill="auto"/>
            <w:vAlign w:val="bottom"/>
          </w:tcPr>
          <w:p w14:paraId="5E80BF2B" w14:textId="77777777" w:rsidR="00C1292C" w:rsidRPr="00FC6E71" w:rsidRDefault="00C1292C" w:rsidP="00C8725D">
            <w:pPr>
              <w:pStyle w:val="Tableheader"/>
            </w:pPr>
            <w:r w:rsidRPr="00FC6E71">
              <w:t xml:space="preserve">Mean (± range) </w:t>
            </w:r>
          </w:p>
        </w:tc>
        <w:tc>
          <w:tcPr>
            <w:tcW w:w="414" w:type="pct"/>
            <w:tcBorders>
              <w:top w:val="single" w:sz="4" w:space="0" w:color="auto"/>
            </w:tcBorders>
            <w:shd w:val="clear" w:color="auto" w:fill="auto"/>
            <w:vAlign w:val="bottom"/>
          </w:tcPr>
          <w:p w14:paraId="0C32B07D" w14:textId="77777777" w:rsidR="00C1292C" w:rsidRPr="00FC6E71" w:rsidRDefault="00C1292C" w:rsidP="00C8725D">
            <w:pPr>
              <w:pStyle w:val="Tableheader"/>
            </w:pPr>
            <w:r w:rsidRPr="00FC6E71">
              <w:t>CI</w:t>
            </w:r>
          </w:p>
        </w:tc>
        <w:tc>
          <w:tcPr>
            <w:tcW w:w="497" w:type="pct"/>
            <w:tcBorders>
              <w:top w:val="single" w:sz="4" w:space="0" w:color="auto"/>
            </w:tcBorders>
            <w:shd w:val="clear" w:color="auto" w:fill="auto"/>
            <w:vAlign w:val="bottom"/>
          </w:tcPr>
          <w:p w14:paraId="0FA9530D" w14:textId="77777777" w:rsidR="00C1292C" w:rsidRPr="00FC6E71" w:rsidRDefault="00C1292C" w:rsidP="00C8725D">
            <w:pPr>
              <w:pStyle w:val="Tableheader"/>
            </w:pPr>
            <w:r w:rsidRPr="00FC6E71">
              <w:t>Backg’d</w:t>
            </w:r>
          </w:p>
        </w:tc>
        <w:tc>
          <w:tcPr>
            <w:tcW w:w="497" w:type="pct"/>
            <w:tcBorders>
              <w:top w:val="single" w:sz="4" w:space="0" w:color="auto"/>
            </w:tcBorders>
            <w:shd w:val="clear" w:color="auto" w:fill="auto"/>
            <w:vAlign w:val="bottom"/>
          </w:tcPr>
          <w:p w14:paraId="6DE3D091" w14:textId="77777777" w:rsidR="00C1292C" w:rsidRPr="00FC6E71" w:rsidRDefault="00C1292C" w:rsidP="00C8725D">
            <w:pPr>
              <w:pStyle w:val="Tableheader"/>
            </w:pPr>
            <w:r w:rsidRPr="00FC6E71">
              <w:t>CAN res. / CHN I</w:t>
            </w:r>
          </w:p>
        </w:tc>
        <w:tc>
          <w:tcPr>
            <w:tcW w:w="635" w:type="pct"/>
            <w:tcBorders>
              <w:top w:val="single" w:sz="4" w:space="0" w:color="auto"/>
            </w:tcBorders>
            <w:shd w:val="clear" w:color="auto" w:fill="auto"/>
            <w:vAlign w:val="bottom"/>
          </w:tcPr>
          <w:p w14:paraId="57C54961" w14:textId="77777777" w:rsidR="00C1292C" w:rsidRPr="00FC6E71" w:rsidRDefault="00C1292C" w:rsidP="00C8725D">
            <w:pPr>
              <w:pStyle w:val="Tableheader"/>
            </w:pPr>
            <w:r w:rsidRPr="00FC6E71">
              <w:t>CAN com. / CHN II</w:t>
            </w:r>
          </w:p>
        </w:tc>
      </w:tr>
      <w:tr w:rsidR="00C1292C" w:rsidRPr="00FC6E71" w14:paraId="660BC35D" w14:textId="77777777" w:rsidTr="600FFC1B">
        <w:trPr>
          <w:cantSplit/>
          <w:trHeight w:val="20"/>
        </w:trPr>
        <w:tc>
          <w:tcPr>
            <w:tcW w:w="459" w:type="pct"/>
            <w:vMerge w:val="restart"/>
            <w:vAlign w:val="bottom"/>
          </w:tcPr>
          <w:p w14:paraId="0D660E98" w14:textId="5A82EFED" w:rsidR="00C1292C" w:rsidRPr="00FC6E71" w:rsidRDefault="00C47CDD" w:rsidP="00FE6022">
            <w:pPr>
              <w:pStyle w:val="Tabletext"/>
              <w:rPr>
                <w:lang w:val="en-US"/>
              </w:rPr>
            </w:pPr>
            <w:r w:rsidRPr="00FC6E71">
              <w:rPr>
                <w:lang w:val="en-US"/>
              </w:rPr>
              <w:fldChar w:fldCharType="begin"/>
            </w:r>
            <w:r w:rsidR="00FE6022">
              <w:rPr>
                <w:lang w:val="en-US"/>
              </w:rPr>
              <w:instrText xml:space="preserve"> ADDIN EN.CITE &lt;EndNote&gt;&lt;Cite AuthorYear="1"&gt;&lt;Author&gt;Oyegunle&lt;/Author&gt;&lt;Year&gt;2016&lt;/Year&gt;&lt;RecNum&gt;2842&lt;/RecNum&gt;&lt;DisplayText&gt;Oyegunle&lt;style face="superscript"&gt;58&lt;/style&gt;&lt;/DisplayText&gt;&lt;record&gt;&lt;rec-number&gt;2842&lt;/rec-number&gt;&lt;foreign-keys&gt;&lt;key app="EN" db-id="x9ep5rzpeferz2er5wxxvrplewr09fz5setz" timestamp="1571921720" guid="9f7d17f4-b1f9-437a-9d85-a62489f5dfcb"&gt;2842&lt;/key&gt;&lt;/foreign-keys&gt;&lt;ref-type name="Journal Article"&gt;17&lt;/ref-type&gt;&lt;contributors&gt;&lt;authors&gt;&lt;author&gt;Oyegunle, Ahmed&lt;/author&gt;&lt;/authors&gt;&lt;/contributors&gt;&lt;titles&gt;&lt;title&gt;Solid waste management practices in two northern Manitoba first nations communities: community perspectives on the issues and solutions&lt;/title&gt;&lt;/titles&gt;&lt;dates&gt;&lt;year&gt;2016&lt;/year&gt;&lt;/dates&gt;&lt;urls&gt;&lt;/urls&gt;&lt;/record&gt;&lt;/Cite&gt;&lt;/EndNote&gt;</w:instrText>
            </w:r>
            <w:r w:rsidRPr="00FC6E71">
              <w:rPr>
                <w:lang w:val="en-US"/>
              </w:rPr>
              <w:fldChar w:fldCharType="separate"/>
            </w:r>
            <w:r w:rsidR="00FE6022">
              <w:rPr>
                <w:noProof/>
                <w:lang w:val="en-US"/>
              </w:rPr>
              <w:t>Oyegunle</w:t>
            </w:r>
            <w:r w:rsidR="00FE6022" w:rsidRPr="00FE6022">
              <w:rPr>
                <w:noProof/>
                <w:vertAlign w:val="superscript"/>
                <w:lang w:val="en-US"/>
              </w:rPr>
              <w:t>58</w:t>
            </w:r>
            <w:r w:rsidRPr="00FC6E71">
              <w:rPr>
                <w:lang w:val="en-US"/>
              </w:rPr>
              <w:fldChar w:fldCharType="end"/>
            </w:r>
          </w:p>
        </w:tc>
        <w:tc>
          <w:tcPr>
            <w:tcW w:w="403" w:type="pct"/>
            <w:vMerge w:val="restart"/>
            <w:shd w:val="clear" w:color="auto" w:fill="auto"/>
            <w:vAlign w:val="bottom"/>
          </w:tcPr>
          <w:p w14:paraId="1F4A9FD5" w14:textId="77777777" w:rsidR="00C1292C" w:rsidRPr="00FC6E71" w:rsidRDefault="00C1292C" w:rsidP="00C8725D">
            <w:pPr>
              <w:pStyle w:val="Tabletext"/>
              <w:rPr>
                <w:lang w:val="en-US"/>
              </w:rPr>
            </w:pPr>
            <w:r w:rsidRPr="00FC6E71">
              <w:rPr>
                <w:lang w:val="en-US"/>
              </w:rPr>
              <w:t>CAN</w:t>
            </w:r>
            <w:r w:rsidRPr="00FC6E71">
              <w:rPr>
                <w:vertAlign w:val="superscript"/>
                <w:lang w:val="en-US"/>
              </w:rPr>
              <w:t>a</w:t>
            </w:r>
          </w:p>
        </w:tc>
        <w:tc>
          <w:tcPr>
            <w:tcW w:w="268" w:type="pct"/>
            <w:vMerge w:val="restart"/>
            <w:shd w:val="clear" w:color="auto" w:fill="auto"/>
            <w:vAlign w:val="bottom"/>
          </w:tcPr>
          <w:p w14:paraId="0CE27437" w14:textId="77777777" w:rsidR="00C1292C" w:rsidRPr="00FC6E71" w:rsidRDefault="00C1292C" w:rsidP="00C8725D">
            <w:pPr>
              <w:pStyle w:val="Tabletext"/>
              <w:rPr>
                <w:lang w:val="en-US"/>
              </w:rPr>
            </w:pPr>
            <w:r w:rsidRPr="00FC6E71">
              <w:rPr>
                <w:lang w:val="en-US"/>
              </w:rPr>
              <w:t>Soil</w:t>
            </w:r>
          </w:p>
        </w:tc>
        <w:tc>
          <w:tcPr>
            <w:tcW w:w="697" w:type="pct"/>
            <w:vMerge w:val="restart"/>
            <w:vAlign w:val="bottom"/>
          </w:tcPr>
          <w:p w14:paraId="6691208B" w14:textId="77777777" w:rsidR="00C1292C" w:rsidRPr="00FC6E71" w:rsidRDefault="00C1292C" w:rsidP="00C8725D">
            <w:pPr>
              <w:pStyle w:val="Tabletext"/>
              <w:rPr>
                <w:lang w:val="en-US"/>
              </w:rPr>
            </w:pPr>
            <w:r w:rsidRPr="00FC6E71">
              <w:rPr>
                <w:lang w:val="en-US"/>
              </w:rPr>
              <w:t>Garden Hill</w:t>
            </w:r>
          </w:p>
        </w:tc>
        <w:tc>
          <w:tcPr>
            <w:tcW w:w="385" w:type="pct"/>
            <w:tcBorders>
              <w:top w:val="single" w:sz="4" w:space="0" w:color="auto"/>
              <w:bottom w:val="single" w:sz="4" w:space="0" w:color="auto"/>
            </w:tcBorders>
            <w:shd w:val="clear" w:color="auto" w:fill="auto"/>
            <w:vAlign w:val="bottom"/>
          </w:tcPr>
          <w:p w14:paraId="689A6809" w14:textId="77777777" w:rsidR="00C1292C" w:rsidRPr="00FC6E71" w:rsidRDefault="00C1292C" w:rsidP="00C8725D">
            <w:pPr>
              <w:pStyle w:val="Tabletext"/>
              <w:rPr>
                <w:lang w:val="en-US"/>
              </w:rPr>
            </w:pPr>
            <w:r w:rsidRPr="00FC6E71">
              <w:rPr>
                <w:lang w:val="en-US"/>
              </w:rPr>
              <w:t>As</w:t>
            </w:r>
          </w:p>
        </w:tc>
        <w:tc>
          <w:tcPr>
            <w:tcW w:w="745" w:type="pct"/>
            <w:tcBorders>
              <w:top w:val="single" w:sz="4" w:space="0" w:color="auto"/>
              <w:bottom w:val="single" w:sz="4" w:space="0" w:color="auto"/>
            </w:tcBorders>
            <w:vAlign w:val="bottom"/>
          </w:tcPr>
          <w:p w14:paraId="0695FE8F" w14:textId="77777777" w:rsidR="00C1292C" w:rsidRPr="00FC6E71" w:rsidRDefault="00C1292C" w:rsidP="00C8725D">
            <w:pPr>
              <w:pStyle w:val="Tabletext"/>
              <w:rPr>
                <w:lang w:val="en-US"/>
              </w:rPr>
            </w:pPr>
            <w:r w:rsidRPr="00FC6E71">
              <w:rPr>
                <w:lang w:val="en-US"/>
              </w:rPr>
              <w:t>5-52</w:t>
            </w:r>
            <w:r w:rsidRPr="00FC6E71">
              <w:rPr>
                <w:vertAlign w:val="superscript"/>
                <w:lang w:val="en-US"/>
              </w:rPr>
              <w:t>c</w:t>
            </w:r>
          </w:p>
        </w:tc>
        <w:tc>
          <w:tcPr>
            <w:tcW w:w="414" w:type="pct"/>
            <w:vAlign w:val="bottom"/>
          </w:tcPr>
          <w:p w14:paraId="43536CE5" w14:textId="77777777" w:rsidR="00C1292C" w:rsidRPr="00FC6E71" w:rsidRDefault="00C1292C" w:rsidP="00C8725D">
            <w:pPr>
              <w:pStyle w:val="Tabletext"/>
              <w:rPr>
                <w:lang w:val="en-US"/>
              </w:rPr>
            </w:pPr>
          </w:p>
        </w:tc>
        <w:tc>
          <w:tcPr>
            <w:tcW w:w="497" w:type="pct"/>
            <w:vAlign w:val="bottom"/>
          </w:tcPr>
          <w:p w14:paraId="728568D3" w14:textId="77777777" w:rsidR="00C1292C" w:rsidRPr="00FC6E71" w:rsidRDefault="00C1292C" w:rsidP="00C8725D">
            <w:pPr>
              <w:pStyle w:val="Tabletext"/>
              <w:rPr>
                <w:lang w:val="en-US"/>
              </w:rPr>
            </w:pPr>
            <w:r w:rsidRPr="00FC6E71">
              <w:rPr>
                <w:lang w:val="en-US"/>
              </w:rPr>
              <w:t>4.3</w:t>
            </w:r>
          </w:p>
        </w:tc>
        <w:tc>
          <w:tcPr>
            <w:tcW w:w="497" w:type="pct"/>
            <w:vAlign w:val="bottom"/>
          </w:tcPr>
          <w:p w14:paraId="03136C7A" w14:textId="77777777" w:rsidR="00C1292C" w:rsidRPr="00FC6E71" w:rsidRDefault="00C1292C" w:rsidP="00C8725D">
            <w:pPr>
              <w:pStyle w:val="Tabletext"/>
              <w:rPr>
                <w:lang w:val="en-US"/>
              </w:rPr>
            </w:pPr>
            <w:r w:rsidRPr="00FC6E71">
              <w:rPr>
                <w:lang w:val="en-US"/>
              </w:rPr>
              <w:t>12</w:t>
            </w:r>
            <w:r w:rsidRPr="00FC6E71">
              <w:rPr>
                <w:vertAlign w:val="superscript"/>
                <w:lang w:val="en-US"/>
              </w:rPr>
              <w:t>d</w:t>
            </w:r>
          </w:p>
        </w:tc>
        <w:tc>
          <w:tcPr>
            <w:tcW w:w="635" w:type="pct"/>
            <w:vAlign w:val="bottom"/>
          </w:tcPr>
          <w:p w14:paraId="1B3547AF" w14:textId="77777777" w:rsidR="00C1292C" w:rsidRPr="00FC6E71" w:rsidRDefault="00C1292C" w:rsidP="00C8725D">
            <w:pPr>
              <w:pStyle w:val="Tabletext"/>
              <w:rPr>
                <w:lang w:val="en-US"/>
              </w:rPr>
            </w:pPr>
          </w:p>
        </w:tc>
      </w:tr>
      <w:tr w:rsidR="00C1292C" w:rsidRPr="00FC6E71" w14:paraId="6E6B1CDD" w14:textId="77777777" w:rsidTr="600FFC1B">
        <w:trPr>
          <w:cantSplit/>
          <w:trHeight w:val="20"/>
        </w:trPr>
        <w:tc>
          <w:tcPr>
            <w:tcW w:w="459" w:type="pct"/>
            <w:vMerge/>
            <w:vAlign w:val="bottom"/>
          </w:tcPr>
          <w:p w14:paraId="6C52BFDE" w14:textId="77777777" w:rsidR="00C1292C" w:rsidRPr="00FC6E71" w:rsidRDefault="00C1292C" w:rsidP="00C8725D">
            <w:pPr>
              <w:pStyle w:val="Tabletext"/>
              <w:rPr>
                <w:lang w:val="en-US"/>
              </w:rPr>
            </w:pPr>
          </w:p>
        </w:tc>
        <w:tc>
          <w:tcPr>
            <w:tcW w:w="403" w:type="pct"/>
            <w:vMerge/>
            <w:vAlign w:val="bottom"/>
          </w:tcPr>
          <w:p w14:paraId="3D9795DE" w14:textId="77777777" w:rsidR="00C1292C" w:rsidRPr="00FC6E71" w:rsidRDefault="00C1292C" w:rsidP="00C8725D">
            <w:pPr>
              <w:pStyle w:val="Tabletext"/>
              <w:rPr>
                <w:lang w:val="en-US"/>
              </w:rPr>
            </w:pPr>
          </w:p>
        </w:tc>
        <w:tc>
          <w:tcPr>
            <w:tcW w:w="268" w:type="pct"/>
            <w:vMerge/>
            <w:vAlign w:val="bottom"/>
          </w:tcPr>
          <w:p w14:paraId="7B5D46FA" w14:textId="77777777" w:rsidR="00C1292C" w:rsidRPr="00FC6E71" w:rsidRDefault="00C1292C" w:rsidP="00C8725D">
            <w:pPr>
              <w:pStyle w:val="Tabletext"/>
              <w:rPr>
                <w:lang w:val="en-US"/>
              </w:rPr>
            </w:pPr>
          </w:p>
        </w:tc>
        <w:tc>
          <w:tcPr>
            <w:tcW w:w="697" w:type="pct"/>
            <w:vMerge/>
            <w:vAlign w:val="bottom"/>
          </w:tcPr>
          <w:p w14:paraId="4478E326"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6CAF0C3B" w14:textId="77777777" w:rsidR="00C1292C" w:rsidRPr="00FC6E71" w:rsidRDefault="00C1292C" w:rsidP="00C8725D">
            <w:pPr>
              <w:pStyle w:val="Tabletext"/>
              <w:rPr>
                <w:lang w:val="en-US"/>
              </w:rPr>
            </w:pPr>
            <w:r w:rsidRPr="00FC6E71">
              <w:rPr>
                <w:lang w:val="en-US"/>
              </w:rPr>
              <w:t>Cr</w:t>
            </w:r>
          </w:p>
        </w:tc>
        <w:tc>
          <w:tcPr>
            <w:tcW w:w="745" w:type="pct"/>
            <w:tcBorders>
              <w:top w:val="single" w:sz="4" w:space="0" w:color="auto"/>
              <w:bottom w:val="single" w:sz="4" w:space="0" w:color="auto"/>
            </w:tcBorders>
            <w:vAlign w:val="bottom"/>
          </w:tcPr>
          <w:p w14:paraId="12753510" w14:textId="77777777" w:rsidR="00C1292C" w:rsidRPr="00FC6E71" w:rsidRDefault="00C1292C" w:rsidP="00C8725D">
            <w:pPr>
              <w:pStyle w:val="Tabletext"/>
              <w:rPr>
                <w:lang w:val="en-US"/>
              </w:rPr>
            </w:pPr>
            <w:r w:rsidRPr="00FC6E71">
              <w:rPr>
                <w:lang w:val="en-US"/>
              </w:rPr>
              <w:t>100-310</w:t>
            </w:r>
            <w:r w:rsidRPr="00FC6E71">
              <w:rPr>
                <w:vertAlign w:val="superscript"/>
                <w:lang w:val="en-US"/>
              </w:rPr>
              <w:t>c</w:t>
            </w:r>
          </w:p>
        </w:tc>
        <w:tc>
          <w:tcPr>
            <w:tcW w:w="414" w:type="pct"/>
            <w:vAlign w:val="bottom"/>
          </w:tcPr>
          <w:p w14:paraId="35816395" w14:textId="77777777" w:rsidR="00C1292C" w:rsidRPr="00FC6E71" w:rsidRDefault="00C1292C" w:rsidP="00C8725D">
            <w:pPr>
              <w:pStyle w:val="Tabletext"/>
              <w:rPr>
                <w:lang w:val="en-US"/>
              </w:rPr>
            </w:pPr>
          </w:p>
        </w:tc>
        <w:tc>
          <w:tcPr>
            <w:tcW w:w="497" w:type="pct"/>
            <w:vAlign w:val="bottom"/>
          </w:tcPr>
          <w:p w14:paraId="3FD60A85" w14:textId="77777777" w:rsidR="00C1292C" w:rsidRPr="00FC6E71" w:rsidRDefault="00C1292C" w:rsidP="00C8725D">
            <w:pPr>
              <w:pStyle w:val="Tabletext"/>
              <w:rPr>
                <w:lang w:val="en-US"/>
              </w:rPr>
            </w:pPr>
            <w:r w:rsidRPr="00FC6E71">
              <w:rPr>
                <w:lang w:val="en-US"/>
              </w:rPr>
              <w:t>84.8</w:t>
            </w:r>
          </w:p>
        </w:tc>
        <w:tc>
          <w:tcPr>
            <w:tcW w:w="497" w:type="pct"/>
            <w:vAlign w:val="bottom"/>
          </w:tcPr>
          <w:p w14:paraId="115E5D6C" w14:textId="77777777" w:rsidR="00C1292C" w:rsidRPr="00FC6E71" w:rsidRDefault="00C1292C" w:rsidP="00C8725D">
            <w:pPr>
              <w:pStyle w:val="Tabletext"/>
              <w:rPr>
                <w:lang w:val="en-US"/>
              </w:rPr>
            </w:pPr>
            <w:r w:rsidRPr="00FC6E71">
              <w:rPr>
                <w:lang w:val="en-US"/>
              </w:rPr>
              <w:t>64</w:t>
            </w:r>
            <w:r w:rsidRPr="00FC6E71">
              <w:rPr>
                <w:vertAlign w:val="superscript"/>
                <w:lang w:val="en-US"/>
              </w:rPr>
              <w:t>d</w:t>
            </w:r>
          </w:p>
        </w:tc>
        <w:tc>
          <w:tcPr>
            <w:tcW w:w="635" w:type="pct"/>
            <w:vAlign w:val="bottom"/>
          </w:tcPr>
          <w:p w14:paraId="6C32A830" w14:textId="77777777" w:rsidR="00C1292C" w:rsidRPr="00FC6E71" w:rsidRDefault="00C1292C" w:rsidP="00C8725D">
            <w:pPr>
              <w:pStyle w:val="Tabletext"/>
              <w:rPr>
                <w:lang w:val="en-US"/>
              </w:rPr>
            </w:pPr>
            <w:r w:rsidRPr="00FC6E71">
              <w:rPr>
                <w:lang w:val="en-US"/>
              </w:rPr>
              <w:t>87</w:t>
            </w:r>
            <w:r w:rsidRPr="00FC6E71">
              <w:rPr>
                <w:bCs/>
                <w:vertAlign w:val="superscript"/>
                <w:lang w:val="en-US"/>
              </w:rPr>
              <w:t>e</w:t>
            </w:r>
          </w:p>
        </w:tc>
      </w:tr>
      <w:tr w:rsidR="00C1292C" w:rsidRPr="00FC6E71" w14:paraId="329859B5" w14:textId="77777777" w:rsidTr="600FFC1B">
        <w:trPr>
          <w:cantSplit/>
          <w:trHeight w:val="20"/>
        </w:trPr>
        <w:tc>
          <w:tcPr>
            <w:tcW w:w="459" w:type="pct"/>
            <w:vMerge/>
            <w:vAlign w:val="bottom"/>
          </w:tcPr>
          <w:p w14:paraId="1E3F4BFD" w14:textId="77777777" w:rsidR="00C1292C" w:rsidRPr="00FC6E71" w:rsidRDefault="00C1292C" w:rsidP="00C8725D">
            <w:pPr>
              <w:pStyle w:val="Tabletext"/>
              <w:rPr>
                <w:lang w:val="en-US"/>
              </w:rPr>
            </w:pPr>
          </w:p>
        </w:tc>
        <w:tc>
          <w:tcPr>
            <w:tcW w:w="403" w:type="pct"/>
            <w:vMerge/>
            <w:vAlign w:val="bottom"/>
          </w:tcPr>
          <w:p w14:paraId="7D52EC91" w14:textId="77777777" w:rsidR="00C1292C" w:rsidRPr="00FC6E71" w:rsidRDefault="00C1292C" w:rsidP="00C8725D">
            <w:pPr>
              <w:pStyle w:val="Tabletext"/>
              <w:rPr>
                <w:lang w:val="en-US"/>
              </w:rPr>
            </w:pPr>
          </w:p>
        </w:tc>
        <w:tc>
          <w:tcPr>
            <w:tcW w:w="268" w:type="pct"/>
            <w:vMerge/>
            <w:vAlign w:val="bottom"/>
          </w:tcPr>
          <w:p w14:paraId="714A77B3" w14:textId="77777777" w:rsidR="00C1292C" w:rsidRPr="00FC6E71" w:rsidRDefault="00C1292C" w:rsidP="00C8725D">
            <w:pPr>
              <w:pStyle w:val="Tabletext"/>
              <w:rPr>
                <w:lang w:val="en-US"/>
              </w:rPr>
            </w:pPr>
          </w:p>
        </w:tc>
        <w:tc>
          <w:tcPr>
            <w:tcW w:w="697" w:type="pct"/>
            <w:vMerge/>
            <w:vAlign w:val="bottom"/>
          </w:tcPr>
          <w:p w14:paraId="50DF0623"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16FB4D26" w14:textId="77777777" w:rsidR="00C1292C" w:rsidRPr="00FC6E71" w:rsidRDefault="00C1292C" w:rsidP="00C8725D">
            <w:pPr>
              <w:pStyle w:val="Tabletext"/>
              <w:rPr>
                <w:lang w:val="en-US"/>
              </w:rPr>
            </w:pPr>
            <w:r w:rsidRPr="00FC6E71">
              <w:rPr>
                <w:lang w:val="en-US"/>
              </w:rPr>
              <w:t>Pb</w:t>
            </w:r>
          </w:p>
        </w:tc>
        <w:tc>
          <w:tcPr>
            <w:tcW w:w="745" w:type="pct"/>
            <w:tcBorders>
              <w:top w:val="single" w:sz="4" w:space="0" w:color="auto"/>
              <w:bottom w:val="single" w:sz="4" w:space="0" w:color="auto"/>
            </w:tcBorders>
            <w:vAlign w:val="bottom"/>
          </w:tcPr>
          <w:p w14:paraId="41CB7BE1" w14:textId="77777777" w:rsidR="00C1292C" w:rsidRPr="00FC6E71" w:rsidRDefault="00C1292C" w:rsidP="00C8725D">
            <w:pPr>
              <w:pStyle w:val="Tabletext"/>
              <w:rPr>
                <w:lang w:val="en-US"/>
              </w:rPr>
            </w:pPr>
            <w:r w:rsidRPr="00FC6E71">
              <w:rPr>
                <w:lang w:val="en-US"/>
              </w:rPr>
              <w:t>120-325</w:t>
            </w:r>
            <w:r w:rsidRPr="00FC6E71">
              <w:rPr>
                <w:vertAlign w:val="superscript"/>
                <w:lang w:val="en-US"/>
              </w:rPr>
              <w:t>c</w:t>
            </w:r>
          </w:p>
        </w:tc>
        <w:tc>
          <w:tcPr>
            <w:tcW w:w="414" w:type="pct"/>
            <w:vAlign w:val="bottom"/>
          </w:tcPr>
          <w:p w14:paraId="365C2EBF" w14:textId="77777777" w:rsidR="00C1292C" w:rsidRPr="00FC6E71" w:rsidRDefault="00C1292C" w:rsidP="00C8725D">
            <w:pPr>
              <w:pStyle w:val="Tabletext"/>
              <w:rPr>
                <w:lang w:val="en-US"/>
              </w:rPr>
            </w:pPr>
          </w:p>
        </w:tc>
        <w:tc>
          <w:tcPr>
            <w:tcW w:w="497" w:type="pct"/>
            <w:vAlign w:val="bottom"/>
          </w:tcPr>
          <w:p w14:paraId="097A1E38" w14:textId="77777777" w:rsidR="00C1292C" w:rsidRPr="00FC6E71" w:rsidRDefault="00C1292C" w:rsidP="00C8725D">
            <w:pPr>
              <w:pStyle w:val="Tabletext"/>
              <w:rPr>
                <w:lang w:val="en-US"/>
              </w:rPr>
            </w:pPr>
            <w:r w:rsidRPr="00FC6E71">
              <w:rPr>
                <w:lang w:val="en-US"/>
              </w:rPr>
              <w:t>25.5</w:t>
            </w:r>
          </w:p>
        </w:tc>
        <w:tc>
          <w:tcPr>
            <w:tcW w:w="497" w:type="pct"/>
            <w:vAlign w:val="bottom"/>
          </w:tcPr>
          <w:p w14:paraId="2CE6131A" w14:textId="77777777" w:rsidR="00C1292C" w:rsidRPr="00FC6E71" w:rsidRDefault="00C1292C" w:rsidP="00C8725D">
            <w:pPr>
              <w:pStyle w:val="Tabletext"/>
              <w:rPr>
                <w:lang w:val="en-US"/>
              </w:rPr>
            </w:pPr>
            <w:r w:rsidRPr="00FC6E71">
              <w:rPr>
                <w:lang w:val="en-US"/>
              </w:rPr>
              <w:t>140</w:t>
            </w:r>
            <w:r w:rsidRPr="00FC6E71">
              <w:rPr>
                <w:vertAlign w:val="superscript"/>
                <w:lang w:val="en-US"/>
              </w:rPr>
              <w:t>d</w:t>
            </w:r>
          </w:p>
        </w:tc>
        <w:tc>
          <w:tcPr>
            <w:tcW w:w="635" w:type="pct"/>
            <w:vAlign w:val="bottom"/>
          </w:tcPr>
          <w:p w14:paraId="11778E3C" w14:textId="77777777" w:rsidR="00C1292C" w:rsidRPr="00FC6E71" w:rsidRDefault="00C1292C" w:rsidP="00C8725D">
            <w:pPr>
              <w:pStyle w:val="Tabletext"/>
              <w:rPr>
                <w:lang w:val="en-US"/>
              </w:rPr>
            </w:pPr>
            <w:r w:rsidRPr="00FC6E71">
              <w:rPr>
                <w:lang w:val="en-US"/>
              </w:rPr>
              <w:t>260</w:t>
            </w:r>
            <w:r w:rsidRPr="00FC6E71">
              <w:rPr>
                <w:bCs/>
                <w:vertAlign w:val="superscript"/>
                <w:lang w:val="en-US"/>
              </w:rPr>
              <w:t>e</w:t>
            </w:r>
          </w:p>
        </w:tc>
      </w:tr>
      <w:tr w:rsidR="00C1292C" w:rsidRPr="00FC6E71" w14:paraId="591F9076" w14:textId="77777777" w:rsidTr="600FFC1B">
        <w:trPr>
          <w:cantSplit/>
          <w:trHeight w:val="20"/>
        </w:trPr>
        <w:tc>
          <w:tcPr>
            <w:tcW w:w="459" w:type="pct"/>
            <w:vMerge/>
            <w:vAlign w:val="bottom"/>
          </w:tcPr>
          <w:p w14:paraId="19B63A4A" w14:textId="77777777" w:rsidR="00C1292C" w:rsidRPr="00FC6E71" w:rsidRDefault="00C1292C" w:rsidP="00C8725D">
            <w:pPr>
              <w:pStyle w:val="Tabletext"/>
              <w:rPr>
                <w:lang w:val="en-US"/>
              </w:rPr>
            </w:pPr>
          </w:p>
        </w:tc>
        <w:tc>
          <w:tcPr>
            <w:tcW w:w="403" w:type="pct"/>
            <w:vMerge/>
            <w:vAlign w:val="bottom"/>
          </w:tcPr>
          <w:p w14:paraId="7EE6F1EF" w14:textId="77777777" w:rsidR="00C1292C" w:rsidRPr="00FC6E71" w:rsidRDefault="00C1292C" w:rsidP="00C8725D">
            <w:pPr>
              <w:pStyle w:val="Tabletext"/>
              <w:rPr>
                <w:lang w:val="en-US"/>
              </w:rPr>
            </w:pPr>
          </w:p>
        </w:tc>
        <w:tc>
          <w:tcPr>
            <w:tcW w:w="268" w:type="pct"/>
            <w:vMerge/>
            <w:vAlign w:val="bottom"/>
          </w:tcPr>
          <w:p w14:paraId="7CDC61D8" w14:textId="77777777" w:rsidR="00C1292C" w:rsidRPr="00FC6E71" w:rsidRDefault="00C1292C" w:rsidP="00C8725D">
            <w:pPr>
              <w:pStyle w:val="Tabletext"/>
              <w:rPr>
                <w:lang w:val="en-US"/>
              </w:rPr>
            </w:pPr>
          </w:p>
        </w:tc>
        <w:tc>
          <w:tcPr>
            <w:tcW w:w="697" w:type="pct"/>
            <w:vMerge/>
            <w:vAlign w:val="bottom"/>
          </w:tcPr>
          <w:p w14:paraId="2DA29DC5"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528B639C" w14:textId="77777777" w:rsidR="00C1292C" w:rsidRPr="00FC6E71" w:rsidRDefault="00C1292C" w:rsidP="00C8725D">
            <w:pPr>
              <w:pStyle w:val="Tabletext"/>
              <w:rPr>
                <w:lang w:val="en-US"/>
              </w:rPr>
            </w:pPr>
            <w:r w:rsidRPr="00FC6E71">
              <w:rPr>
                <w:lang w:val="en-US"/>
              </w:rPr>
              <w:t>Zn</w:t>
            </w:r>
          </w:p>
        </w:tc>
        <w:tc>
          <w:tcPr>
            <w:tcW w:w="745" w:type="pct"/>
            <w:tcBorders>
              <w:top w:val="single" w:sz="4" w:space="0" w:color="auto"/>
              <w:bottom w:val="single" w:sz="4" w:space="0" w:color="auto"/>
            </w:tcBorders>
            <w:vAlign w:val="bottom"/>
          </w:tcPr>
          <w:p w14:paraId="487937BB" w14:textId="77777777" w:rsidR="00C1292C" w:rsidRPr="00FC6E71" w:rsidRDefault="00C1292C" w:rsidP="00C8725D">
            <w:pPr>
              <w:pStyle w:val="Tabletext"/>
              <w:rPr>
                <w:lang w:val="en-US"/>
              </w:rPr>
            </w:pPr>
            <w:r w:rsidRPr="00FC6E71">
              <w:rPr>
                <w:lang w:val="en-US"/>
              </w:rPr>
              <w:t>1,000-9,200</w:t>
            </w:r>
            <w:r w:rsidRPr="00FC6E71">
              <w:rPr>
                <w:vertAlign w:val="superscript"/>
                <w:lang w:val="en-US"/>
              </w:rPr>
              <w:t>c</w:t>
            </w:r>
          </w:p>
        </w:tc>
        <w:tc>
          <w:tcPr>
            <w:tcW w:w="414" w:type="pct"/>
            <w:vAlign w:val="bottom"/>
          </w:tcPr>
          <w:p w14:paraId="6D5BD586" w14:textId="77777777" w:rsidR="00C1292C" w:rsidRPr="00FC6E71" w:rsidRDefault="00C1292C" w:rsidP="00C8725D">
            <w:pPr>
              <w:pStyle w:val="Tabletext"/>
              <w:rPr>
                <w:lang w:val="en-US"/>
              </w:rPr>
            </w:pPr>
          </w:p>
        </w:tc>
        <w:tc>
          <w:tcPr>
            <w:tcW w:w="497" w:type="pct"/>
            <w:vAlign w:val="bottom"/>
          </w:tcPr>
          <w:p w14:paraId="771B78A7" w14:textId="77777777" w:rsidR="00C1292C" w:rsidRPr="00FC6E71" w:rsidRDefault="00C1292C" w:rsidP="00C8725D">
            <w:pPr>
              <w:pStyle w:val="Tabletext"/>
              <w:rPr>
                <w:lang w:val="en-US"/>
              </w:rPr>
            </w:pPr>
            <w:r w:rsidRPr="00FC6E71">
              <w:rPr>
                <w:lang w:val="en-US"/>
              </w:rPr>
              <w:t>151</w:t>
            </w:r>
          </w:p>
        </w:tc>
        <w:tc>
          <w:tcPr>
            <w:tcW w:w="497" w:type="pct"/>
            <w:vAlign w:val="bottom"/>
          </w:tcPr>
          <w:p w14:paraId="73F08BFC" w14:textId="77777777" w:rsidR="00C1292C" w:rsidRPr="00FC6E71" w:rsidRDefault="00C1292C" w:rsidP="00C8725D">
            <w:pPr>
              <w:pStyle w:val="Tabletext"/>
              <w:rPr>
                <w:lang w:val="en-US"/>
              </w:rPr>
            </w:pPr>
            <w:r w:rsidRPr="00FC6E71">
              <w:rPr>
                <w:lang w:val="en-US"/>
              </w:rPr>
              <w:t>200</w:t>
            </w:r>
            <w:r w:rsidRPr="00FC6E71">
              <w:rPr>
                <w:vertAlign w:val="superscript"/>
                <w:lang w:val="en-US"/>
              </w:rPr>
              <w:t>d</w:t>
            </w:r>
          </w:p>
        </w:tc>
        <w:tc>
          <w:tcPr>
            <w:tcW w:w="635" w:type="pct"/>
            <w:vAlign w:val="bottom"/>
          </w:tcPr>
          <w:p w14:paraId="6E374359" w14:textId="77777777" w:rsidR="00C1292C" w:rsidRPr="00FC6E71" w:rsidRDefault="00C1292C" w:rsidP="00C8725D">
            <w:pPr>
              <w:pStyle w:val="Tabletext"/>
              <w:rPr>
                <w:lang w:val="en-US"/>
              </w:rPr>
            </w:pPr>
            <w:r w:rsidRPr="00FC6E71">
              <w:rPr>
                <w:lang w:val="en-US"/>
              </w:rPr>
              <w:t>360</w:t>
            </w:r>
            <w:r w:rsidRPr="00FC6E71">
              <w:rPr>
                <w:bCs/>
                <w:vertAlign w:val="superscript"/>
                <w:lang w:val="en-US"/>
              </w:rPr>
              <w:t>e</w:t>
            </w:r>
          </w:p>
        </w:tc>
      </w:tr>
      <w:tr w:rsidR="00C1292C" w:rsidRPr="00FC6E71" w14:paraId="66BF7CED" w14:textId="77777777" w:rsidTr="600FFC1B">
        <w:trPr>
          <w:cantSplit/>
          <w:trHeight w:val="20"/>
        </w:trPr>
        <w:tc>
          <w:tcPr>
            <w:tcW w:w="459" w:type="pct"/>
            <w:vMerge/>
            <w:vAlign w:val="bottom"/>
          </w:tcPr>
          <w:p w14:paraId="2AF5E4B2" w14:textId="77777777" w:rsidR="00C1292C" w:rsidRPr="00FC6E71" w:rsidRDefault="00C1292C" w:rsidP="00C8725D">
            <w:pPr>
              <w:pStyle w:val="Tabletext"/>
              <w:rPr>
                <w:lang w:val="en-US"/>
              </w:rPr>
            </w:pPr>
          </w:p>
        </w:tc>
        <w:tc>
          <w:tcPr>
            <w:tcW w:w="403" w:type="pct"/>
            <w:vMerge/>
            <w:vAlign w:val="bottom"/>
          </w:tcPr>
          <w:p w14:paraId="365354BC" w14:textId="77777777" w:rsidR="00C1292C" w:rsidRPr="00FC6E71" w:rsidRDefault="00C1292C" w:rsidP="00C8725D">
            <w:pPr>
              <w:pStyle w:val="Tabletext"/>
              <w:rPr>
                <w:lang w:val="en-US"/>
              </w:rPr>
            </w:pPr>
          </w:p>
        </w:tc>
        <w:tc>
          <w:tcPr>
            <w:tcW w:w="268" w:type="pct"/>
            <w:vMerge/>
            <w:vAlign w:val="bottom"/>
          </w:tcPr>
          <w:p w14:paraId="35E6827F" w14:textId="77777777" w:rsidR="00C1292C" w:rsidRPr="00FC6E71" w:rsidRDefault="00C1292C" w:rsidP="00C8725D">
            <w:pPr>
              <w:pStyle w:val="Tabletext"/>
              <w:rPr>
                <w:lang w:val="en-US"/>
              </w:rPr>
            </w:pPr>
          </w:p>
        </w:tc>
        <w:tc>
          <w:tcPr>
            <w:tcW w:w="697" w:type="pct"/>
            <w:vMerge/>
            <w:vAlign w:val="bottom"/>
          </w:tcPr>
          <w:p w14:paraId="6728FF93"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2AE1A882" w14:textId="77777777" w:rsidR="00C1292C" w:rsidRPr="00FC6E71" w:rsidRDefault="00C1292C" w:rsidP="00C8725D">
            <w:pPr>
              <w:pStyle w:val="Tabletext"/>
              <w:rPr>
                <w:lang w:val="en-US"/>
              </w:rPr>
            </w:pPr>
            <w:r w:rsidRPr="00FC6E71">
              <w:rPr>
                <w:lang w:val="en-US"/>
              </w:rPr>
              <w:t>Cu</w:t>
            </w:r>
          </w:p>
        </w:tc>
        <w:tc>
          <w:tcPr>
            <w:tcW w:w="745" w:type="pct"/>
            <w:tcBorders>
              <w:top w:val="single" w:sz="4" w:space="0" w:color="auto"/>
              <w:bottom w:val="single" w:sz="4" w:space="0" w:color="auto"/>
            </w:tcBorders>
            <w:vAlign w:val="bottom"/>
          </w:tcPr>
          <w:p w14:paraId="2E0A519A" w14:textId="77777777" w:rsidR="00C1292C" w:rsidRPr="00FC6E71" w:rsidRDefault="00C1292C" w:rsidP="00C8725D">
            <w:pPr>
              <w:pStyle w:val="Tabletext"/>
              <w:rPr>
                <w:lang w:val="en-US"/>
              </w:rPr>
            </w:pPr>
            <w:r w:rsidRPr="00FC6E71">
              <w:rPr>
                <w:lang w:val="en-US"/>
              </w:rPr>
              <w:t>160-800</w:t>
            </w:r>
            <w:r w:rsidRPr="00FC6E71">
              <w:rPr>
                <w:vertAlign w:val="superscript"/>
                <w:lang w:val="en-US"/>
              </w:rPr>
              <w:t>c</w:t>
            </w:r>
          </w:p>
        </w:tc>
        <w:tc>
          <w:tcPr>
            <w:tcW w:w="414" w:type="pct"/>
            <w:vAlign w:val="bottom"/>
          </w:tcPr>
          <w:p w14:paraId="5CE95AA2" w14:textId="77777777" w:rsidR="00C1292C" w:rsidRPr="00FC6E71" w:rsidRDefault="00C1292C" w:rsidP="00C8725D">
            <w:pPr>
              <w:pStyle w:val="Tabletext"/>
              <w:rPr>
                <w:lang w:val="en-US"/>
              </w:rPr>
            </w:pPr>
          </w:p>
        </w:tc>
        <w:tc>
          <w:tcPr>
            <w:tcW w:w="497" w:type="pct"/>
            <w:vAlign w:val="bottom"/>
          </w:tcPr>
          <w:p w14:paraId="7F46E2F2" w14:textId="77777777" w:rsidR="00C1292C" w:rsidRPr="00FC6E71" w:rsidRDefault="00C1292C" w:rsidP="00C8725D">
            <w:pPr>
              <w:pStyle w:val="Tabletext"/>
              <w:rPr>
                <w:lang w:val="en-US"/>
              </w:rPr>
            </w:pPr>
            <w:r w:rsidRPr="00FC6E71">
              <w:rPr>
                <w:lang w:val="en-US"/>
              </w:rPr>
              <w:t>26.5</w:t>
            </w:r>
          </w:p>
        </w:tc>
        <w:tc>
          <w:tcPr>
            <w:tcW w:w="497" w:type="pct"/>
            <w:vAlign w:val="bottom"/>
          </w:tcPr>
          <w:p w14:paraId="5D7D65E8" w14:textId="77777777" w:rsidR="00C1292C" w:rsidRPr="00FC6E71" w:rsidRDefault="00C1292C" w:rsidP="00C8725D">
            <w:pPr>
              <w:pStyle w:val="Tabletext"/>
              <w:rPr>
                <w:lang w:val="en-US"/>
              </w:rPr>
            </w:pPr>
            <w:r w:rsidRPr="00FC6E71">
              <w:rPr>
                <w:lang w:val="en-US"/>
              </w:rPr>
              <w:t>63</w:t>
            </w:r>
            <w:r w:rsidRPr="00FC6E71">
              <w:rPr>
                <w:vertAlign w:val="superscript"/>
                <w:lang w:val="en-US"/>
              </w:rPr>
              <w:t>d</w:t>
            </w:r>
          </w:p>
        </w:tc>
        <w:tc>
          <w:tcPr>
            <w:tcW w:w="635" w:type="pct"/>
            <w:vAlign w:val="bottom"/>
          </w:tcPr>
          <w:p w14:paraId="2EBB6932" w14:textId="77777777" w:rsidR="00C1292C" w:rsidRPr="00FC6E71" w:rsidRDefault="00C1292C" w:rsidP="00C8725D">
            <w:pPr>
              <w:pStyle w:val="Tabletext"/>
              <w:rPr>
                <w:lang w:val="en-US"/>
              </w:rPr>
            </w:pPr>
            <w:r w:rsidRPr="00FC6E71">
              <w:rPr>
                <w:lang w:val="en-US"/>
              </w:rPr>
              <w:t>91</w:t>
            </w:r>
            <w:r w:rsidRPr="00FC6E71">
              <w:rPr>
                <w:bCs/>
                <w:vertAlign w:val="superscript"/>
                <w:lang w:val="en-US"/>
              </w:rPr>
              <w:t>e</w:t>
            </w:r>
          </w:p>
        </w:tc>
      </w:tr>
      <w:tr w:rsidR="00C1292C" w:rsidRPr="00FC6E71" w14:paraId="5E159274" w14:textId="77777777" w:rsidTr="600FFC1B">
        <w:trPr>
          <w:cantSplit/>
          <w:trHeight w:val="20"/>
        </w:trPr>
        <w:tc>
          <w:tcPr>
            <w:tcW w:w="459" w:type="pct"/>
            <w:vMerge/>
            <w:vAlign w:val="bottom"/>
          </w:tcPr>
          <w:p w14:paraId="5B28812A" w14:textId="77777777" w:rsidR="00C1292C" w:rsidRPr="00FC6E71" w:rsidRDefault="00C1292C" w:rsidP="00C8725D">
            <w:pPr>
              <w:pStyle w:val="Tabletext"/>
              <w:rPr>
                <w:lang w:val="en-US"/>
              </w:rPr>
            </w:pPr>
          </w:p>
        </w:tc>
        <w:tc>
          <w:tcPr>
            <w:tcW w:w="403" w:type="pct"/>
            <w:vMerge/>
            <w:vAlign w:val="bottom"/>
          </w:tcPr>
          <w:p w14:paraId="3BF005C5" w14:textId="77777777" w:rsidR="00C1292C" w:rsidRPr="00FC6E71" w:rsidRDefault="00C1292C" w:rsidP="00C8725D">
            <w:pPr>
              <w:pStyle w:val="Tabletext"/>
              <w:rPr>
                <w:lang w:val="en-US"/>
              </w:rPr>
            </w:pPr>
          </w:p>
        </w:tc>
        <w:tc>
          <w:tcPr>
            <w:tcW w:w="268" w:type="pct"/>
            <w:vMerge/>
            <w:vAlign w:val="bottom"/>
          </w:tcPr>
          <w:p w14:paraId="021A246C" w14:textId="77777777" w:rsidR="00C1292C" w:rsidRPr="00FC6E71" w:rsidRDefault="00C1292C" w:rsidP="00C8725D">
            <w:pPr>
              <w:pStyle w:val="Tabletext"/>
              <w:rPr>
                <w:lang w:val="en-US"/>
              </w:rPr>
            </w:pPr>
          </w:p>
        </w:tc>
        <w:tc>
          <w:tcPr>
            <w:tcW w:w="697" w:type="pct"/>
            <w:vMerge w:val="restart"/>
            <w:vAlign w:val="bottom"/>
          </w:tcPr>
          <w:p w14:paraId="3FF3EC25" w14:textId="77777777" w:rsidR="00C1292C" w:rsidRPr="00FC6E71" w:rsidRDefault="00C1292C" w:rsidP="00C8725D">
            <w:pPr>
              <w:pStyle w:val="Tabletext"/>
              <w:rPr>
                <w:lang w:val="en-US"/>
              </w:rPr>
            </w:pPr>
            <w:r w:rsidRPr="00FC6E71">
              <w:rPr>
                <w:lang w:val="en-US"/>
              </w:rPr>
              <w:t>Wasagamack</w:t>
            </w:r>
          </w:p>
        </w:tc>
        <w:tc>
          <w:tcPr>
            <w:tcW w:w="385" w:type="pct"/>
            <w:tcBorders>
              <w:top w:val="single" w:sz="4" w:space="0" w:color="auto"/>
              <w:bottom w:val="single" w:sz="4" w:space="0" w:color="auto"/>
            </w:tcBorders>
            <w:shd w:val="clear" w:color="auto" w:fill="auto"/>
            <w:vAlign w:val="bottom"/>
          </w:tcPr>
          <w:p w14:paraId="0BB72808" w14:textId="77777777" w:rsidR="00C1292C" w:rsidRPr="00FC6E71" w:rsidRDefault="00C1292C" w:rsidP="00C8725D">
            <w:pPr>
              <w:pStyle w:val="Tabletext"/>
              <w:rPr>
                <w:lang w:val="en-US"/>
              </w:rPr>
            </w:pPr>
            <w:r w:rsidRPr="00FC6E71">
              <w:rPr>
                <w:lang w:val="en-US"/>
              </w:rPr>
              <w:t>As</w:t>
            </w:r>
          </w:p>
        </w:tc>
        <w:tc>
          <w:tcPr>
            <w:tcW w:w="745" w:type="pct"/>
            <w:tcBorders>
              <w:top w:val="single" w:sz="4" w:space="0" w:color="auto"/>
              <w:bottom w:val="single" w:sz="4" w:space="0" w:color="auto"/>
            </w:tcBorders>
            <w:vAlign w:val="bottom"/>
          </w:tcPr>
          <w:p w14:paraId="0C876432" w14:textId="77777777" w:rsidR="00C1292C" w:rsidRPr="00FC6E71" w:rsidRDefault="00C1292C" w:rsidP="00C8725D">
            <w:pPr>
              <w:pStyle w:val="Tabletext"/>
              <w:rPr>
                <w:lang w:val="en-US"/>
              </w:rPr>
            </w:pPr>
            <w:r w:rsidRPr="00FC6E71">
              <w:rPr>
                <w:lang w:val="en-US"/>
              </w:rPr>
              <w:t>21-56</w:t>
            </w:r>
            <w:r w:rsidRPr="00FC6E71">
              <w:rPr>
                <w:vertAlign w:val="superscript"/>
                <w:lang w:val="en-US"/>
              </w:rPr>
              <w:t>c</w:t>
            </w:r>
          </w:p>
        </w:tc>
        <w:tc>
          <w:tcPr>
            <w:tcW w:w="414" w:type="pct"/>
            <w:vAlign w:val="bottom"/>
          </w:tcPr>
          <w:p w14:paraId="411B88DD" w14:textId="77777777" w:rsidR="00C1292C" w:rsidRPr="00FC6E71" w:rsidRDefault="00C1292C" w:rsidP="00C8725D">
            <w:pPr>
              <w:pStyle w:val="Tabletext"/>
              <w:rPr>
                <w:lang w:val="en-US"/>
              </w:rPr>
            </w:pPr>
          </w:p>
        </w:tc>
        <w:tc>
          <w:tcPr>
            <w:tcW w:w="497" w:type="pct"/>
            <w:vAlign w:val="bottom"/>
          </w:tcPr>
          <w:p w14:paraId="585E50B0" w14:textId="77777777" w:rsidR="00C1292C" w:rsidRPr="00FC6E71" w:rsidRDefault="00C1292C" w:rsidP="00C8725D">
            <w:pPr>
              <w:pStyle w:val="Tabletext"/>
              <w:rPr>
                <w:lang w:val="en-US"/>
              </w:rPr>
            </w:pPr>
            <w:r w:rsidRPr="00FC6E71">
              <w:rPr>
                <w:lang w:val="en-US"/>
              </w:rPr>
              <w:t>4.3</w:t>
            </w:r>
          </w:p>
        </w:tc>
        <w:tc>
          <w:tcPr>
            <w:tcW w:w="497" w:type="pct"/>
            <w:vAlign w:val="bottom"/>
          </w:tcPr>
          <w:p w14:paraId="354A57F0" w14:textId="77777777" w:rsidR="00C1292C" w:rsidRPr="00FC6E71" w:rsidRDefault="00C1292C" w:rsidP="00C8725D">
            <w:pPr>
              <w:pStyle w:val="Tabletext"/>
              <w:rPr>
                <w:lang w:val="en-US"/>
              </w:rPr>
            </w:pPr>
            <w:r w:rsidRPr="00FC6E71">
              <w:rPr>
                <w:lang w:val="en-US"/>
              </w:rPr>
              <w:t>12</w:t>
            </w:r>
            <w:r w:rsidRPr="00FC6E71">
              <w:rPr>
                <w:vertAlign w:val="superscript"/>
                <w:lang w:val="en-US"/>
              </w:rPr>
              <w:t>d</w:t>
            </w:r>
          </w:p>
        </w:tc>
        <w:tc>
          <w:tcPr>
            <w:tcW w:w="635" w:type="pct"/>
            <w:vAlign w:val="bottom"/>
          </w:tcPr>
          <w:p w14:paraId="001C7087" w14:textId="77777777" w:rsidR="00C1292C" w:rsidRPr="00FC6E71" w:rsidRDefault="00C1292C" w:rsidP="00C8725D">
            <w:pPr>
              <w:pStyle w:val="Tabletext"/>
              <w:rPr>
                <w:lang w:val="en-US"/>
              </w:rPr>
            </w:pPr>
          </w:p>
        </w:tc>
      </w:tr>
      <w:tr w:rsidR="00C1292C" w:rsidRPr="00FC6E71" w14:paraId="0D7142C6" w14:textId="77777777" w:rsidTr="600FFC1B">
        <w:trPr>
          <w:cantSplit/>
          <w:trHeight w:val="20"/>
        </w:trPr>
        <w:tc>
          <w:tcPr>
            <w:tcW w:w="459" w:type="pct"/>
            <w:vMerge/>
            <w:vAlign w:val="bottom"/>
          </w:tcPr>
          <w:p w14:paraId="7CA05ACF" w14:textId="77777777" w:rsidR="00C1292C" w:rsidRPr="00FC6E71" w:rsidRDefault="00C1292C" w:rsidP="00C8725D">
            <w:pPr>
              <w:pStyle w:val="Tabletext"/>
              <w:rPr>
                <w:lang w:val="en-US"/>
              </w:rPr>
            </w:pPr>
          </w:p>
        </w:tc>
        <w:tc>
          <w:tcPr>
            <w:tcW w:w="403" w:type="pct"/>
            <w:vMerge/>
            <w:vAlign w:val="bottom"/>
          </w:tcPr>
          <w:p w14:paraId="2EC8AA4A" w14:textId="77777777" w:rsidR="00C1292C" w:rsidRPr="00FC6E71" w:rsidRDefault="00C1292C" w:rsidP="00C8725D">
            <w:pPr>
              <w:pStyle w:val="Tabletext"/>
              <w:rPr>
                <w:lang w:val="en-US"/>
              </w:rPr>
            </w:pPr>
          </w:p>
        </w:tc>
        <w:tc>
          <w:tcPr>
            <w:tcW w:w="268" w:type="pct"/>
            <w:vMerge/>
            <w:vAlign w:val="bottom"/>
          </w:tcPr>
          <w:p w14:paraId="6339B2B8" w14:textId="77777777" w:rsidR="00C1292C" w:rsidRPr="00FC6E71" w:rsidRDefault="00C1292C" w:rsidP="00C8725D">
            <w:pPr>
              <w:pStyle w:val="Tabletext"/>
              <w:rPr>
                <w:lang w:val="en-US"/>
              </w:rPr>
            </w:pPr>
          </w:p>
        </w:tc>
        <w:tc>
          <w:tcPr>
            <w:tcW w:w="697" w:type="pct"/>
            <w:vMerge/>
            <w:vAlign w:val="bottom"/>
          </w:tcPr>
          <w:p w14:paraId="378A34E1"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4C1B7521" w14:textId="77777777" w:rsidR="00C1292C" w:rsidRPr="00FC6E71" w:rsidRDefault="00C1292C" w:rsidP="00C8725D">
            <w:pPr>
              <w:pStyle w:val="Tabletext"/>
              <w:rPr>
                <w:lang w:val="en-US"/>
              </w:rPr>
            </w:pPr>
            <w:r w:rsidRPr="00FC6E71">
              <w:rPr>
                <w:lang w:val="en-US"/>
              </w:rPr>
              <w:t>Cr</w:t>
            </w:r>
          </w:p>
        </w:tc>
        <w:tc>
          <w:tcPr>
            <w:tcW w:w="745" w:type="pct"/>
            <w:tcBorders>
              <w:top w:val="single" w:sz="4" w:space="0" w:color="auto"/>
              <w:bottom w:val="single" w:sz="4" w:space="0" w:color="auto"/>
            </w:tcBorders>
            <w:vAlign w:val="bottom"/>
          </w:tcPr>
          <w:p w14:paraId="54694136" w14:textId="77777777" w:rsidR="00C1292C" w:rsidRPr="00FC6E71" w:rsidRDefault="00C1292C" w:rsidP="00C8725D">
            <w:pPr>
              <w:pStyle w:val="Tabletext"/>
              <w:rPr>
                <w:lang w:val="en-US"/>
              </w:rPr>
            </w:pPr>
            <w:r w:rsidRPr="00FC6E71">
              <w:rPr>
                <w:lang w:val="en-US"/>
              </w:rPr>
              <w:t>320-630</w:t>
            </w:r>
            <w:r w:rsidRPr="00FC6E71">
              <w:rPr>
                <w:vertAlign w:val="superscript"/>
                <w:lang w:val="en-US"/>
              </w:rPr>
              <w:t>c</w:t>
            </w:r>
          </w:p>
        </w:tc>
        <w:tc>
          <w:tcPr>
            <w:tcW w:w="414" w:type="pct"/>
            <w:vAlign w:val="bottom"/>
          </w:tcPr>
          <w:p w14:paraId="64F7A6BB" w14:textId="77777777" w:rsidR="00C1292C" w:rsidRPr="00FC6E71" w:rsidRDefault="00C1292C" w:rsidP="00C8725D">
            <w:pPr>
              <w:pStyle w:val="Tabletext"/>
              <w:rPr>
                <w:lang w:val="en-US"/>
              </w:rPr>
            </w:pPr>
          </w:p>
        </w:tc>
        <w:tc>
          <w:tcPr>
            <w:tcW w:w="497" w:type="pct"/>
            <w:vAlign w:val="bottom"/>
          </w:tcPr>
          <w:p w14:paraId="0BC44647" w14:textId="77777777" w:rsidR="00C1292C" w:rsidRPr="00FC6E71" w:rsidRDefault="00C1292C" w:rsidP="00C8725D">
            <w:pPr>
              <w:pStyle w:val="Tabletext"/>
              <w:rPr>
                <w:lang w:val="en-US"/>
              </w:rPr>
            </w:pPr>
            <w:r w:rsidRPr="00FC6E71">
              <w:rPr>
                <w:lang w:val="en-US"/>
              </w:rPr>
              <w:t>84.8</w:t>
            </w:r>
          </w:p>
        </w:tc>
        <w:tc>
          <w:tcPr>
            <w:tcW w:w="497" w:type="pct"/>
            <w:vAlign w:val="bottom"/>
          </w:tcPr>
          <w:p w14:paraId="03C8CC51" w14:textId="77777777" w:rsidR="00C1292C" w:rsidRPr="00FC6E71" w:rsidRDefault="00C1292C" w:rsidP="00C8725D">
            <w:pPr>
              <w:pStyle w:val="Tabletext"/>
              <w:rPr>
                <w:lang w:val="en-US"/>
              </w:rPr>
            </w:pPr>
            <w:r w:rsidRPr="00FC6E71">
              <w:rPr>
                <w:lang w:val="en-US"/>
              </w:rPr>
              <w:t>64</w:t>
            </w:r>
            <w:r w:rsidRPr="00FC6E71">
              <w:rPr>
                <w:vertAlign w:val="superscript"/>
                <w:lang w:val="en-US"/>
              </w:rPr>
              <w:t>d</w:t>
            </w:r>
          </w:p>
        </w:tc>
        <w:tc>
          <w:tcPr>
            <w:tcW w:w="635" w:type="pct"/>
            <w:vAlign w:val="bottom"/>
          </w:tcPr>
          <w:p w14:paraId="4952ED95" w14:textId="77777777" w:rsidR="00C1292C" w:rsidRPr="00FC6E71" w:rsidRDefault="00C1292C" w:rsidP="00C8725D">
            <w:pPr>
              <w:pStyle w:val="Tabletext"/>
              <w:rPr>
                <w:lang w:val="en-US"/>
              </w:rPr>
            </w:pPr>
            <w:r w:rsidRPr="00FC6E71">
              <w:rPr>
                <w:lang w:val="en-US"/>
              </w:rPr>
              <w:t>87</w:t>
            </w:r>
            <w:r w:rsidRPr="00FC6E71">
              <w:rPr>
                <w:bCs/>
                <w:vertAlign w:val="superscript"/>
                <w:lang w:val="en-US"/>
              </w:rPr>
              <w:t>e</w:t>
            </w:r>
          </w:p>
        </w:tc>
      </w:tr>
      <w:tr w:rsidR="00C1292C" w:rsidRPr="00FC6E71" w14:paraId="17BBF396" w14:textId="77777777" w:rsidTr="600FFC1B">
        <w:trPr>
          <w:cantSplit/>
          <w:trHeight w:val="20"/>
        </w:trPr>
        <w:tc>
          <w:tcPr>
            <w:tcW w:w="459" w:type="pct"/>
            <w:vMerge/>
            <w:vAlign w:val="bottom"/>
          </w:tcPr>
          <w:p w14:paraId="4D1B7102" w14:textId="77777777" w:rsidR="00C1292C" w:rsidRPr="00FC6E71" w:rsidRDefault="00C1292C" w:rsidP="00C8725D">
            <w:pPr>
              <w:pStyle w:val="Tabletext"/>
              <w:rPr>
                <w:lang w:val="en-US"/>
              </w:rPr>
            </w:pPr>
          </w:p>
        </w:tc>
        <w:tc>
          <w:tcPr>
            <w:tcW w:w="403" w:type="pct"/>
            <w:vMerge/>
            <w:vAlign w:val="bottom"/>
          </w:tcPr>
          <w:p w14:paraId="30CB33B7" w14:textId="77777777" w:rsidR="00C1292C" w:rsidRPr="00FC6E71" w:rsidRDefault="00C1292C" w:rsidP="00C8725D">
            <w:pPr>
              <w:pStyle w:val="Tabletext"/>
              <w:rPr>
                <w:lang w:val="en-US"/>
              </w:rPr>
            </w:pPr>
          </w:p>
        </w:tc>
        <w:tc>
          <w:tcPr>
            <w:tcW w:w="268" w:type="pct"/>
            <w:vMerge/>
            <w:vAlign w:val="bottom"/>
          </w:tcPr>
          <w:p w14:paraId="7E8BD316" w14:textId="77777777" w:rsidR="00C1292C" w:rsidRPr="00FC6E71" w:rsidRDefault="00C1292C" w:rsidP="00C8725D">
            <w:pPr>
              <w:pStyle w:val="Tabletext"/>
              <w:rPr>
                <w:lang w:val="en-US"/>
              </w:rPr>
            </w:pPr>
          </w:p>
        </w:tc>
        <w:tc>
          <w:tcPr>
            <w:tcW w:w="697" w:type="pct"/>
            <w:vMerge/>
            <w:vAlign w:val="bottom"/>
          </w:tcPr>
          <w:p w14:paraId="552DEA80"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5D8A25E9" w14:textId="77777777" w:rsidR="00C1292C" w:rsidRPr="00FC6E71" w:rsidRDefault="00C1292C" w:rsidP="00C8725D">
            <w:pPr>
              <w:pStyle w:val="Tabletext"/>
              <w:rPr>
                <w:lang w:val="en-US"/>
              </w:rPr>
            </w:pPr>
            <w:r w:rsidRPr="00FC6E71">
              <w:rPr>
                <w:lang w:val="en-US"/>
              </w:rPr>
              <w:t>Pb</w:t>
            </w:r>
          </w:p>
        </w:tc>
        <w:tc>
          <w:tcPr>
            <w:tcW w:w="745" w:type="pct"/>
            <w:tcBorders>
              <w:top w:val="single" w:sz="4" w:space="0" w:color="auto"/>
              <w:bottom w:val="single" w:sz="4" w:space="0" w:color="auto"/>
            </w:tcBorders>
            <w:vAlign w:val="bottom"/>
          </w:tcPr>
          <w:p w14:paraId="17DD4DB0" w14:textId="77777777" w:rsidR="00C1292C" w:rsidRPr="00FC6E71" w:rsidRDefault="00C1292C" w:rsidP="00C8725D">
            <w:pPr>
              <w:pStyle w:val="Tabletext"/>
              <w:rPr>
                <w:lang w:val="en-US"/>
              </w:rPr>
            </w:pPr>
            <w:r w:rsidRPr="00FC6E71">
              <w:rPr>
                <w:lang w:val="en-US"/>
              </w:rPr>
              <w:t>130-230</w:t>
            </w:r>
            <w:r w:rsidRPr="00FC6E71">
              <w:rPr>
                <w:vertAlign w:val="superscript"/>
                <w:lang w:val="en-US"/>
              </w:rPr>
              <w:t>c</w:t>
            </w:r>
          </w:p>
        </w:tc>
        <w:tc>
          <w:tcPr>
            <w:tcW w:w="414" w:type="pct"/>
            <w:vAlign w:val="bottom"/>
          </w:tcPr>
          <w:p w14:paraId="1FFA1DF3" w14:textId="77777777" w:rsidR="00C1292C" w:rsidRPr="00FC6E71" w:rsidRDefault="00C1292C" w:rsidP="00C8725D">
            <w:pPr>
              <w:pStyle w:val="Tabletext"/>
              <w:rPr>
                <w:lang w:val="en-US"/>
              </w:rPr>
            </w:pPr>
          </w:p>
        </w:tc>
        <w:tc>
          <w:tcPr>
            <w:tcW w:w="497" w:type="pct"/>
            <w:vAlign w:val="bottom"/>
          </w:tcPr>
          <w:p w14:paraId="595BB1EB" w14:textId="77777777" w:rsidR="00C1292C" w:rsidRPr="00FC6E71" w:rsidRDefault="00C1292C" w:rsidP="00C8725D">
            <w:pPr>
              <w:pStyle w:val="Tabletext"/>
              <w:rPr>
                <w:lang w:val="en-US"/>
              </w:rPr>
            </w:pPr>
            <w:r w:rsidRPr="00FC6E71">
              <w:rPr>
                <w:lang w:val="en-US"/>
              </w:rPr>
              <w:t>25.5</w:t>
            </w:r>
          </w:p>
        </w:tc>
        <w:tc>
          <w:tcPr>
            <w:tcW w:w="497" w:type="pct"/>
            <w:vAlign w:val="bottom"/>
          </w:tcPr>
          <w:p w14:paraId="2DC55884" w14:textId="77777777" w:rsidR="00C1292C" w:rsidRPr="00FC6E71" w:rsidRDefault="00C1292C" w:rsidP="00C8725D">
            <w:pPr>
              <w:pStyle w:val="Tabletext"/>
              <w:rPr>
                <w:lang w:val="en-US"/>
              </w:rPr>
            </w:pPr>
            <w:r w:rsidRPr="00FC6E71">
              <w:rPr>
                <w:lang w:val="en-US"/>
              </w:rPr>
              <w:t>140</w:t>
            </w:r>
            <w:r w:rsidRPr="00FC6E71">
              <w:rPr>
                <w:vertAlign w:val="superscript"/>
                <w:lang w:val="en-US"/>
              </w:rPr>
              <w:t>d</w:t>
            </w:r>
          </w:p>
        </w:tc>
        <w:tc>
          <w:tcPr>
            <w:tcW w:w="635" w:type="pct"/>
            <w:vAlign w:val="bottom"/>
          </w:tcPr>
          <w:p w14:paraId="06E1991F" w14:textId="77777777" w:rsidR="00C1292C" w:rsidRPr="00FC6E71" w:rsidRDefault="00C1292C" w:rsidP="00C8725D">
            <w:pPr>
              <w:pStyle w:val="Tabletext"/>
              <w:rPr>
                <w:lang w:val="en-US"/>
              </w:rPr>
            </w:pPr>
            <w:r w:rsidRPr="00FC6E71">
              <w:rPr>
                <w:lang w:val="en-US"/>
              </w:rPr>
              <w:t>260</w:t>
            </w:r>
            <w:r w:rsidRPr="00FC6E71">
              <w:rPr>
                <w:bCs/>
                <w:vertAlign w:val="superscript"/>
                <w:lang w:val="en-US"/>
              </w:rPr>
              <w:t>e</w:t>
            </w:r>
          </w:p>
        </w:tc>
      </w:tr>
      <w:tr w:rsidR="00C1292C" w:rsidRPr="00FC6E71" w14:paraId="527587D8" w14:textId="77777777" w:rsidTr="600FFC1B">
        <w:trPr>
          <w:cantSplit/>
          <w:trHeight w:val="20"/>
        </w:trPr>
        <w:tc>
          <w:tcPr>
            <w:tcW w:w="459" w:type="pct"/>
            <w:vMerge/>
            <w:vAlign w:val="bottom"/>
          </w:tcPr>
          <w:p w14:paraId="207C733F" w14:textId="77777777" w:rsidR="00C1292C" w:rsidRPr="00FC6E71" w:rsidRDefault="00C1292C" w:rsidP="00C8725D">
            <w:pPr>
              <w:pStyle w:val="Tabletext"/>
              <w:rPr>
                <w:lang w:val="en-US"/>
              </w:rPr>
            </w:pPr>
          </w:p>
        </w:tc>
        <w:tc>
          <w:tcPr>
            <w:tcW w:w="403" w:type="pct"/>
            <w:vMerge/>
            <w:vAlign w:val="bottom"/>
          </w:tcPr>
          <w:p w14:paraId="615E02BD" w14:textId="77777777" w:rsidR="00C1292C" w:rsidRPr="00FC6E71" w:rsidRDefault="00C1292C" w:rsidP="00C8725D">
            <w:pPr>
              <w:pStyle w:val="Tabletext"/>
              <w:rPr>
                <w:lang w:val="en-US"/>
              </w:rPr>
            </w:pPr>
          </w:p>
        </w:tc>
        <w:tc>
          <w:tcPr>
            <w:tcW w:w="268" w:type="pct"/>
            <w:vMerge/>
            <w:vAlign w:val="bottom"/>
          </w:tcPr>
          <w:p w14:paraId="6E9BF81B" w14:textId="77777777" w:rsidR="00C1292C" w:rsidRPr="00FC6E71" w:rsidRDefault="00C1292C" w:rsidP="00C8725D">
            <w:pPr>
              <w:pStyle w:val="Tabletext"/>
              <w:rPr>
                <w:lang w:val="en-US"/>
              </w:rPr>
            </w:pPr>
          </w:p>
        </w:tc>
        <w:tc>
          <w:tcPr>
            <w:tcW w:w="697" w:type="pct"/>
            <w:vMerge/>
            <w:vAlign w:val="bottom"/>
          </w:tcPr>
          <w:p w14:paraId="708A0FC7"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7B8C3BC0" w14:textId="77777777" w:rsidR="00C1292C" w:rsidRPr="00FC6E71" w:rsidRDefault="00C1292C" w:rsidP="00C8725D">
            <w:pPr>
              <w:pStyle w:val="Tabletext"/>
              <w:rPr>
                <w:lang w:val="en-US"/>
              </w:rPr>
            </w:pPr>
            <w:r w:rsidRPr="00FC6E71">
              <w:rPr>
                <w:lang w:val="en-US"/>
              </w:rPr>
              <w:t>Zn</w:t>
            </w:r>
          </w:p>
        </w:tc>
        <w:tc>
          <w:tcPr>
            <w:tcW w:w="745" w:type="pct"/>
            <w:tcBorders>
              <w:top w:val="single" w:sz="4" w:space="0" w:color="auto"/>
              <w:bottom w:val="single" w:sz="4" w:space="0" w:color="auto"/>
            </w:tcBorders>
            <w:vAlign w:val="bottom"/>
          </w:tcPr>
          <w:p w14:paraId="4DDD3BB2" w14:textId="77777777" w:rsidR="00C1292C" w:rsidRPr="00FC6E71" w:rsidRDefault="00C1292C" w:rsidP="00C8725D">
            <w:pPr>
              <w:pStyle w:val="Tabletext"/>
              <w:rPr>
                <w:lang w:val="en-US"/>
              </w:rPr>
            </w:pPr>
            <w:r w:rsidRPr="00FC6E71">
              <w:rPr>
                <w:lang w:val="en-US"/>
              </w:rPr>
              <w:t>4,500–10,000</w:t>
            </w:r>
            <w:r w:rsidRPr="00FC6E71">
              <w:rPr>
                <w:vertAlign w:val="superscript"/>
                <w:lang w:val="en-US"/>
              </w:rPr>
              <w:t>c</w:t>
            </w:r>
          </w:p>
        </w:tc>
        <w:tc>
          <w:tcPr>
            <w:tcW w:w="414" w:type="pct"/>
            <w:vAlign w:val="bottom"/>
          </w:tcPr>
          <w:p w14:paraId="3B47FAC0" w14:textId="77777777" w:rsidR="00C1292C" w:rsidRPr="00FC6E71" w:rsidRDefault="00C1292C" w:rsidP="00C8725D">
            <w:pPr>
              <w:pStyle w:val="Tabletext"/>
              <w:rPr>
                <w:lang w:val="en-US"/>
              </w:rPr>
            </w:pPr>
          </w:p>
        </w:tc>
        <w:tc>
          <w:tcPr>
            <w:tcW w:w="497" w:type="pct"/>
            <w:vAlign w:val="bottom"/>
          </w:tcPr>
          <w:p w14:paraId="536B5E7B" w14:textId="77777777" w:rsidR="00C1292C" w:rsidRPr="00FC6E71" w:rsidRDefault="00C1292C" w:rsidP="00C8725D">
            <w:pPr>
              <w:pStyle w:val="Tabletext"/>
              <w:rPr>
                <w:lang w:val="en-US"/>
              </w:rPr>
            </w:pPr>
            <w:r w:rsidRPr="00FC6E71">
              <w:rPr>
                <w:lang w:val="en-US"/>
              </w:rPr>
              <w:t>151</w:t>
            </w:r>
          </w:p>
        </w:tc>
        <w:tc>
          <w:tcPr>
            <w:tcW w:w="497" w:type="pct"/>
            <w:vAlign w:val="bottom"/>
          </w:tcPr>
          <w:p w14:paraId="59148081" w14:textId="77777777" w:rsidR="00C1292C" w:rsidRPr="00FC6E71" w:rsidRDefault="00C1292C" w:rsidP="00C8725D">
            <w:pPr>
              <w:pStyle w:val="Tabletext"/>
              <w:rPr>
                <w:lang w:val="en-US"/>
              </w:rPr>
            </w:pPr>
            <w:r w:rsidRPr="00FC6E71">
              <w:rPr>
                <w:lang w:val="en-US"/>
              </w:rPr>
              <w:t>200</w:t>
            </w:r>
            <w:r w:rsidRPr="00FC6E71">
              <w:rPr>
                <w:vertAlign w:val="superscript"/>
                <w:lang w:val="en-US"/>
              </w:rPr>
              <w:t>d</w:t>
            </w:r>
          </w:p>
        </w:tc>
        <w:tc>
          <w:tcPr>
            <w:tcW w:w="635" w:type="pct"/>
            <w:vAlign w:val="bottom"/>
          </w:tcPr>
          <w:p w14:paraId="0292BD51" w14:textId="77777777" w:rsidR="00C1292C" w:rsidRPr="00FC6E71" w:rsidRDefault="00C1292C" w:rsidP="00C8725D">
            <w:pPr>
              <w:pStyle w:val="Tabletext"/>
              <w:rPr>
                <w:lang w:val="en-US"/>
              </w:rPr>
            </w:pPr>
            <w:r w:rsidRPr="00FC6E71">
              <w:rPr>
                <w:lang w:val="en-US"/>
              </w:rPr>
              <w:t>360</w:t>
            </w:r>
            <w:r w:rsidRPr="00FC6E71">
              <w:rPr>
                <w:bCs/>
                <w:vertAlign w:val="superscript"/>
                <w:lang w:val="en-US"/>
              </w:rPr>
              <w:t>e</w:t>
            </w:r>
          </w:p>
        </w:tc>
      </w:tr>
      <w:tr w:rsidR="00C1292C" w:rsidRPr="00FC6E71" w14:paraId="3BB4D12D" w14:textId="77777777" w:rsidTr="600FFC1B">
        <w:trPr>
          <w:cantSplit/>
          <w:trHeight w:val="20"/>
        </w:trPr>
        <w:tc>
          <w:tcPr>
            <w:tcW w:w="459" w:type="pct"/>
            <w:vMerge/>
            <w:vAlign w:val="bottom"/>
          </w:tcPr>
          <w:p w14:paraId="01E944E3" w14:textId="77777777" w:rsidR="00C1292C" w:rsidRPr="00FC6E71" w:rsidRDefault="00C1292C" w:rsidP="00C8725D">
            <w:pPr>
              <w:pStyle w:val="Tabletext"/>
              <w:rPr>
                <w:lang w:val="en-US"/>
              </w:rPr>
            </w:pPr>
          </w:p>
        </w:tc>
        <w:tc>
          <w:tcPr>
            <w:tcW w:w="403" w:type="pct"/>
            <w:vMerge/>
            <w:vAlign w:val="bottom"/>
          </w:tcPr>
          <w:p w14:paraId="6D0473A8" w14:textId="77777777" w:rsidR="00C1292C" w:rsidRPr="00FC6E71" w:rsidRDefault="00C1292C" w:rsidP="00C8725D">
            <w:pPr>
              <w:pStyle w:val="Tabletext"/>
              <w:rPr>
                <w:lang w:val="en-US"/>
              </w:rPr>
            </w:pPr>
          </w:p>
        </w:tc>
        <w:tc>
          <w:tcPr>
            <w:tcW w:w="268" w:type="pct"/>
            <w:vMerge/>
            <w:vAlign w:val="bottom"/>
          </w:tcPr>
          <w:p w14:paraId="5ED5E0E7" w14:textId="77777777" w:rsidR="00C1292C" w:rsidRPr="00FC6E71" w:rsidRDefault="00C1292C" w:rsidP="00C8725D">
            <w:pPr>
              <w:pStyle w:val="Tabletext"/>
              <w:rPr>
                <w:lang w:val="en-US"/>
              </w:rPr>
            </w:pPr>
          </w:p>
        </w:tc>
        <w:tc>
          <w:tcPr>
            <w:tcW w:w="697" w:type="pct"/>
            <w:vMerge/>
            <w:vAlign w:val="bottom"/>
          </w:tcPr>
          <w:p w14:paraId="4E21EBD6"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06615C7E" w14:textId="77777777" w:rsidR="00C1292C" w:rsidRPr="00FC6E71" w:rsidRDefault="00C1292C" w:rsidP="00C8725D">
            <w:pPr>
              <w:pStyle w:val="Tabletext"/>
              <w:rPr>
                <w:lang w:val="en-US"/>
              </w:rPr>
            </w:pPr>
            <w:r w:rsidRPr="00FC6E71">
              <w:rPr>
                <w:lang w:val="en-US"/>
              </w:rPr>
              <w:t>Cu</w:t>
            </w:r>
          </w:p>
        </w:tc>
        <w:tc>
          <w:tcPr>
            <w:tcW w:w="745" w:type="pct"/>
            <w:tcBorders>
              <w:top w:val="single" w:sz="4" w:space="0" w:color="auto"/>
              <w:bottom w:val="single" w:sz="4" w:space="0" w:color="auto"/>
            </w:tcBorders>
            <w:vAlign w:val="bottom"/>
          </w:tcPr>
          <w:p w14:paraId="602608E4" w14:textId="77777777" w:rsidR="00C1292C" w:rsidRPr="00FC6E71" w:rsidRDefault="00C1292C" w:rsidP="00C8725D">
            <w:pPr>
              <w:pStyle w:val="Tabletext"/>
              <w:rPr>
                <w:lang w:val="en-US"/>
              </w:rPr>
            </w:pPr>
            <w:r w:rsidRPr="00FC6E71">
              <w:rPr>
                <w:lang w:val="en-US"/>
              </w:rPr>
              <w:t>320-630</w:t>
            </w:r>
            <w:r w:rsidRPr="00FC6E71">
              <w:rPr>
                <w:vertAlign w:val="superscript"/>
                <w:lang w:val="en-US"/>
              </w:rPr>
              <w:t>c</w:t>
            </w:r>
          </w:p>
        </w:tc>
        <w:tc>
          <w:tcPr>
            <w:tcW w:w="414" w:type="pct"/>
            <w:vAlign w:val="bottom"/>
          </w:tcPr>
          <w:p w14:paraId="2E2FF8BB" w14:textId="77777777" w:rsidR="00C1292C" w:rsidRPr="00FC6E71" w:rsidRDefault="00C1292C" w:rsidP="00C8725D">
            <w:pPr>
              <w:pStyle w:val="Tabletext"/>
              <w:rPr>
                <w:lang w:val="en-US"/>
              </w:rPr>
            </w:pPr>
          </w:p>
        </w:tc>
        <w:tc>
          <w:tcPr>
            <w:tcW w:w="497" w:type="pct"/>
            <w:vAlign w:val="bottom"/>
          </w:tcPr>
          <w:p w14:paraId="0165F8FA" w14:textId="77777777" w:rsidR="00C1292C" w:rsidRPr="00FC6E71" w:rsidRDefault="00C1292C" w:rsidP="00C8725D">
            <w:pPr>
              <w:pStyle w:val="Tabletext"/>
              <w:rPr>
                <w:lang w:val="en-US"/>
              </w:rPr>
            </w:pPr>
            <w:r w:rsidRPr="00FC6E71">
              <w:rPr>
                <w:lang w:val="en-US"/>
              </w:rPr>
              <w:t>26.5</w:t>
            </w:r>
          </w:p>
        </w:tc>
        <w:tc>
          <w:tcPr>
            <w:tcW w:w="497" w:type="pct"/>
            <w:vAlign w:val="bottom"/>
          </w:tcPr>
          <w:p w14:paraId="400D3688" w14:textId="77777777" w:rsidR="00C1292C" w:rsidRPr="00FC6E71" w:rsidRDefault="00C1292C" w:rsidP="00C8725D">
            <w:pPr>
              <w:pStyle w:val="Tabletext"/>
              <w:rPr>
                <w:lang w:val="en-US"/>
              </w:rPr>
            </w:pPr>
            <w:r w:rsidRPr="00FC6E71">
              <w:rPr>
                <w:lang w:val="en-US"/>
              </w:rPr>
              <w:t>63</w:t>
            </w:r>
            <w:r w:rsidRPr="00FC6E71">
              <w:rPr>
                <w:vertAlign w:val="superscript"/>
                <w:lang w:val="en-US"/>
              </w:rPr>
              <w:t>d</w:t>
            </w:r>
          </w:p>
        </w:tc>
        <w:tc>
          <w:tcPr>
            <w:tcW w:w="635" w:type="pct"/>
            <w:vAlign w:val="bottom"/>
          </w:tcPr>
          <w:p w14:paraId="55F1E396" w14:textId="77777777" w:rsidR="00C1292C" w:rsidRPr="00FC6E71" w:rsidRDefault="00C1292C" w:rsidP="00C8725D">
            <w:pPr>
              <w:pStyle w:val="Tabletext"/>
              <w:rPr>
                <w:lang w:val="en-US"/>
              </w:rPr>
            </w:pPr>
            <w:r w:rsidRPr="00FC6E71">
              <w:rPr>
                <w:lang w:val="en-US"/>
              </w:rPr>
              <w:t>91</w:t>
            </w:r>
            <w:r w:rsidRPr="00FC6E71">
              <w:rPr>
                <w:bCs/>
                <w:vertAlign w:val="superscript"/>
                <w:lang w:val="en-US"/>
              </w:rPr>
              <w:t>e</w:t>
            </w:r>
          </w:p>
        </w:tc>
      </w:tr>
      <w:tr w:rsidR="00C1292C" w:rsidRPr="00FC6E71" w14:paraId="499A7C62" w14:textId="77777777" w:rsidTr="600FFC1B">
        <w:trPr>
          <w:cantSplit/>
          <w:trHeight w:val="20"/>
        </w:trPr>
        <w:tc>
          <w:tcPr>
            <w:tcW w:w="459" w:type="pct"/>
            <w:vMerge w:val="restart"/>
            <w:vAlign w:val="bottom"/>
          </w:tcPr>
          <w:p w14:paraId="22C98377" w14:textId="0E49BD1C" w:rsidR="00C1292C" w:rsidRPr="00FC6E71" w:rsidRDefault="00C47CDD" w:rsidP="00FE6022">
            <w:pPr>
              <w:pStyle w:val="Tabletext"/>
              <w:rPr>
                <w:lang w:val="en-US"/>
              </w:rPr>
            </w:pPr>
            <w:r w:rsidRPr="00FC6E71">
              <w:rPr>
                <w:lang w:val="en-US"/>
              </w:rPr>
              <w:fldChar w:fldCharType="begin">
                <w:fldData xml:space="preserve">PEVuZE5vdGU+PENpdGUgQXV0aG9yWWVhcj0iMSI+PEF1dGhvcj5UYW5nPC9BdXRob3I+PFllYXI+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c3NtZW50LCBCZWlqaW5nIDEwMDAxMiwgUGVvcGxlcyBSIENoaW5hLiYjeEQ7end0YW5nQG5jZXB1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==
</w:fldData>
              </w:fldChar>
            </w:r>
            <w:r w:rsidR="00FE6022">
              <w:rPr>
                <w:lang w:val="en-US"/>
              </w:rPr>
              <w:instrText xml:space="preserve"> ADDIN EN.CITE </w:instrText>
            </w:r>
            <w:r w:rsidR="00FE6022">
              <w:rPr>
                <w:lang w:val="en-US"/>
              </w:rPr>
              <w:fldChar w:fldCharType="begin">
                <w:fldData xml:space="preserve">PEVuZE5vdGU+PENpdGUgQXV0aG9yWWVhcj0iMSI+PEF1dGhvcj5UYW5nPC9BdXRob3I+PFllYXI+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c3NtZW50LCBCZWlqaW5nIDEwMDAxMiwgUGVvcGxlcyBSIENoaW5hLiYjeEQ7end0YW5nQG5jZXB1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==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Tang et al.</w:t>
            </w:r>
            <w:r w:rsidR="00FE6022" w:rsidRPr="00FE6022">
              <w:rPr>
                <w:noProof/>
                <w:vertAlign w:val="superscript"/>
                <w:lang w:val="en-US"/>
              </w:rPr>
              <w:t>75</w:t>
            </w:r>
            <w:r w:rsidRPr="00FC6E71">
              <w:rPr>
                <w:lang w:val="en-US"/>
              </w:rPr>
              <w:fldChar w:fldCharType="end"/>
            </w:r>
          </w:p>
        </w:tc>
        <w:tc>
          <w:tcPr>
            <w:tcW w:w="403" w:type="pct"/>
            <w:vMerge w:val="restart"/>
            <w:shd w:val="clear" w:color="auto" w:fill="auto"/>
            <w:vAlign w:val="bottom"/>
          </w:tcPr>
          <w:p w14:paraId="27C53716" w14:textId="77777777" w:rsidR="00C1292C" w:rsidRPr="00FC6E71" w:rsidRDefault="00C1292C" w:rsidP="00C8725D">
            <w:pPr>
              <w:pStyle w:val="Tabletext"/>
              <w:rPr>
                <w:lang w:val="en-US"/>
              </w:rPr>
            </w:pPr>
            <w:r w:rsidRPr="00FC6E71">
              <w:rPr>
                <w:lang w:val="en-US"/>
              </w:rPr>
              <w:t>Hebei, CHN</w:t>
            </w:r>
          </w:p>
        </w:tc>
        <w:tc>
          <w:tcPr>
            <w:tcW w:w="268" w:type="pct"/>
            <w:vMerge w:val="restart"/>
            <w:shd w:val="clear" w:color="auto" w:fill="auto"/>
            <w:vAlign w:val="bottom"/>
          </w:tcPr>
          <w:p w14:paraId="53DF0C13" w14:textId="77777777" w:rsidR="00C1292C" w:rsidRPr="00FC6E71" w:rsidRDefault="00C1292C" w:rsidP="00C8725D">
            <w:pPr>
              <w:pStyle w:val="Tabletext"/>
              <w:rPr>
                <w:lang w:val="en-US"/>
              </w:rPr>
            </w:pPr>
            <w:r w:rsidRPr="00FC6E71">
              <w:rPr>
                <w:lang w:val="en-US"/>
              </w:rPr>
              <w:t>Soils</w:t>
            </w:r>
          </w:p>
        </w:tc>
        <w:tc>
          <w:tcPr>
            <w:tcW w:w="697" w:type="pct"/>
            <w:vMerge w:val="restart"/>
            <w:vAlign w:val="bottom"/>
          </w:tcPr>
          <w:p w14:paraId="2EDF20E0" w14:textId="77777777" w:rsidR="00C1292C" w:rsidRPr="00FC6E71" w:rsidRDefault="00C1292C" w:rsidP="00C8725D">
            <w:pPr>
              <w:pStyle w:val="Tabletext"/>
              <w:rPr>
                <w:lang w:val="en-US"/>
              </w:rPr>
            </w:pPr>
            <w:r w:rsidRPr="00FC6E71">
              <w:rPr>
                <w:lang w:val="en-US"/>
              </w:rPr>
              <w:t>Zhaogezhuang</w:t>
            </w:r>
          </w:p>
        </w:tc>
        <w:tc>
          <w:tcPr>
            <w:tcW w:w="385" w:type="pct"/>
            <w:tcBorders>
              <w:top w:val="single" w:sz="4" w:space="0" w:color="auto"/>
              <w:bottom w:val="single" w:sz="4" w:space="0" w:color="auto"/>
            </w:tcBorders>
            <w:shd w:val="clear" w:color="auto" w:fill="auto"/>
            <w:vAlign w:val="bottom"/>
          </w:tcPr>
          <w:p w14:paraId="40FD0166" w14:textId="77777777" w:rsidR="00C1292C" w:rsidRPr="00FC6E71" w:rsidRDefault="00C1292C" w:rsidP="00C8725D">
            <w:pPr>
              <w:pStyle w:val="Tabletext"/>
              <w:rPr>
                <w:lang w:val="en-US"/>
              </w:rPr>
            </w:pPr>
            <w:r w:rsidRPr="00FC6E71">
              <w:rPr>
                <w:lang w:val="en-US"/>
              </w:rPr>
              <w:t>Cd</w:t>
            </w:r>
          </w:p>
        </w:tc>
        <w:tc>
          <w:tcPr>
            <w:tcW w:w="745" w:type="pct"/>
            <w:tcBorders>
              <w:top w:val="single" w:sz="4" w:space="0" w:color="auto"/>
              <w:bottom w:val="single" w:sz="4" w:space="0" w:color="auto"/>
            </w:tcBorders>
            <w:vAlign w:val="bottom"/>
          </w:tcPr>
          <w:p w14:paraId="452B7F98" w14:textId="77777777" w:rsidR="00C1292C" w:rsidRPr="00FC6E71" w:rsidRDefault="00C1292C" w:rsidP="00C8725D">
            <w:pPr>
              <w:pStyle w:val="Tabletext"/>
              <w:rPr>
                <w:lang w:val="en-US"/>
              </w:rPr>
            </w:pPr>
            <w:r w:rsidRPr="00FC6E71">
              <w:rPr>
                <w:lang w:val="en-US"/>
              </w:rPr>
              <w:t>0.418</w:t>
            </w:r>
          </w:p>
        </w:tc>
        <w:tc>
          <w:tcPr>
            <w:tcW w:w="414" w:type="pct"/>
            <w:vAlign w:val="bottom"/>
          </w:tcPr>
          <w:p w14:paraId="30CAC662" w14:textId="77777777" w:rsidR="00C1292C" w:rsidRPr="00FC6E71" w:rsidRDefault="00C1292C" w:rsidP="00C8725D">
            <w:pPr>
              <w:pStyle w:val="Tabletext"/>
              <w:rPr>
                <w:lang w:val="en-US"/>
              </w:rPr>
            </w:pPr>
            <w:r w:rsidRPr="00FC6E71">
              <w:rPr>
                <w:lang w:val="en-US"/>
              </w:rPr>
              <w:t xml:space="preserve">±0.547 </w:t>
            </w:r>
          </w:p>
        </w:tc>
        <w:tc>
          <w:tcPr>
            <w:tcW w:w="497" w:type="pct"/>
            <w:vAlign w:val="bottom"/>
          </w:tcPr>
          <w:p w14:paraId="6E29611C" w14:textId="77777777" w:rsidR="00C1292C" w:rsidRPr="00FC6E71" w:rsidRDefault="00C1292C" w:rsidP="00C8725D">
            <w:pPr>
              <w:pStyle w:val="Tabletext"/>
              <w:rPr>
                <w:lang w:val="en-US"/>
              </w:rPr>
            </w:pPr>
            <w:r w:rsidRPr="00FC6E71">
              <w:rPr>
                <w:lang w:val="en-US"/>
              </w:rPr>
              <w:t>0.094</w:t>
            </w:r>
          </w:p>
        </w:tc>
        <w:tc>
          <w:tcPr>
            <w:tcW w:w="497" w:type="pct"/>
            <w:vAlign w:val="bottom"/>
          </w:tcPr>
          <w:p w14:paraId="447F6243" w14:textId="77777777" w:rsidR="00C1292C" w:rsidRPr="00FC6E71" w:rsidRDefault="00C1292C" w:rsidP="00C8725D">
            <w:pPr>
              <w:pStyle w:val="Tabletext"/>
              <w:rPr>
                <w:lang w:val="en-US"/>
              </w:rPr>
            </w:pPr>
            <w:r w:rsidRPr="00FC6E71">
              <w:rPr>
                <w:lang w:val="en-US"/>
              </w:rPr>
              <w:t>0.2</w:t>
            </w:r>
            <w:r w:rsidRPr="00FC6E71">
              <w:rPr>
                <w:vertAlign w:val="superscript"/>
                <w:lang w:val="en-US"/>
              </w:rPr>
              <w:t>f</w:t>
            </w:r>
          </w:p>
        </w:tc>
        <w:tc>
          <w:tcPr>
            <w:tcW w:w="635" w:type="pct"/>
            <w:vAlign w:val="bottom"/>
          </w:tcPr>
          <w:p w14:paraId="65E97E2D" w14:textId="77777777" w:rsidR="00C1292C" w:rsidRPr="00FC6E71" w:rsidRDefault="00C1292C" w:rsidP="00C8725D">
            <w:pPr>
              <w:pStyle w:val="Tabletext"/>
              <w:rPr>
                <w:lang w:val="en-US"/>
              </w:rPr>
            </w:pPr>
            <w:r w:rsidRPr="00FC6E71">
              <w:rPr>
                <w:lang w:val="en-US"/>
              </w:rPr>
              <w:t>0.3</w:t>
            </w:r>
            <w:r w:rsidRPr="00FC6E71">
              <w:rPr>
                <w:vertAlign w:val="superscript"/>
                <w:lang w:val="en-US"/>
              </w:rPr>
              <w:t>g</w:t>
            </w:r>
          </w:p>
        </w:tc>
      </w:tr>
      <w:tr w:rsidR="00C1292C" w:rsidRPr="00FC6E71" w14:paraId="363A4375" w14:textId="77777777" w:rsidTr="600FFC1B">
        <w:trPr>
          <w:cantSplit/>
          <w:trHeight w:val="20"/>
        </w:trPr>
        <w:tc>
          <w:tcPr>
            <w:tcW w:w="459" w:type="pct"/>
            <w:vMerge/>
            <w:vAlign w:val="bottom"/>
          </w:tcPr>
          <w:p w14:paraId="46A294FE" w14:textId="77777777" w:rsidR="00C1292C" w:rsidRPr="00FC6E71" w:rsidRDefault="00C1292C" w:rsidP="00C8725D">
            <w:pPr>
              <w:pStyle w:val="Tabletext"/>
              <w:rPr>
                <w:lang w:val="en-US"/>
              </w:rPr>
            </w:pPr>
          </w:p>
        </w:tc>
        <w:tc>
          <w:tcPr>
            <w:tcW w:w="403" w:type="pct"/>
            <w:vMerge/>
            <w:vAlign w:val="bottom"/>
          </w:tcPr>
          <w:p w14:paraId="663AA27F" w14:textId="77777777" w:rsidR="00C1292C" w:rsidRPr="00FC6E71" w:rsidRDefault="00C1292C" w:rsidP="00C8725D">
            <w:pPr>
              <w:pStyle w:val="Tabletext"/>
              <w:rPr>
                <w:lang w:val="en-US"/>
              </w:rPr>
            </w:pPr>
          </w:p>
        </w:tc>
        <w:tc>
          <w:tcPr>
            <w:tcW w:w="268" w:type="pct"/>
            <w:vMerge/>
            <w:vAlign w:val="bottom"/>
          </w:tcPr>
          <w:p w14:paraId="7278D440" w14:textId="77777777" w:rsidR="00C1292C" w:rsidRPr="00FC6E71" w:rsidRDefault="00C1292C" w:rsidP="00C8725D">
            <w:pPr>
              <w:pStyle w:val="Tabletext"/>
              <w:rPr>
                <w:lang w:val="en-US"/>
              </w:rPr>
            </w:pPr>
          </w:p>
        </w:tc>
        <w:tc>
          <w:tcPr>
            <w:tcW w:w="697" w:type="pct"/>
            <w:vMerge/>
            <w:vAlign w:val="bottom"/>
          </w:tcPr>
          <w:p w14:paraId="20738D98"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0C0BBAE4" w14:textId="77777777" w:rsidR="00C1292C" w:rsidRPr="00FC6E71" w:rsidRDefault="00C1292C" w:rsidP="00C8725D">
            <w:pPr>
              <w:pStyle w:val="Tabletext"/>
              <w:rPr>
                <w:lang w:val="en-US"/>
              </w:rPr>
            </w:pPr>
            <w:r w:rsidRPr="00FC6E71">
              <w:rPr>
                <w:lang w:val="en-US"/>
              </w:rPr>
              <w:t>Hg</w:t>
            </w:r>
          </w:p>
        </w:tc>
        <w:tc>
          <w:tcPr>
            <w:tcW w:w="745" w:type="pct"/>
            <w:tcBorders>
              <w:top w:val="single" w:sz="4" w:space="0" w:color="auto"/>
              <w:bottom w:val="single" w:sz="4" w:space="0" w:color="auto"/>
            </w:tcBorders>
            <w:vAlign w:val="bottom"/>
          </w:tcPr>
          <w:p w14:paraId="390D78EC" w14:textId="77777777" w:rsidR="00C1292C" w:rsidRPr="00FC6E71" w:rsidRDefault="00C1292C" w:rsidP="00C8725D">
            <w:pPr>
              <w:pStyle w:val="Tabletext"/>
              <w:rPr>
                <w:lang w:val="en-US"/>
              </w:rPr>
            </w:pPr>
            <w:r w:rsidRPr="00FC6E71">
              <w:rPr>
                <w:lang w:val="en-US"/>
              </w:rPr>
              <w:t>0.603</w:t>
            </w:r>
          </w:p>
        </w:tc>
        <w:tc>
          <w:tcPr>
            <w:tcW w:w="414" w:type="pct"/>
            <w:vAlign w:val="bottom"/>
          </w:tcPr>
          <w:p w14:paraId="54E4C322" w14:textId="77777777" w:rsidR="00C1292C" w:rsidRPr="00FC6E71" w:rsidRDefault="00C1292C" w:rsidP="00C8725D">
            <w:pPr>
              <w:pStyle w:val="Tabletext"/>
              <w:rPr>
                <w:lang w:val="en-US"/>
              </w:rPr>
            </w:pPr>
            <w:r w:rsidRPr="00FC6E71">
              <w:rPr>
                <w:lang w:val="en-US"/>
              </w:rPr>
              <w:t>±2.224</w:t>
            </w:r>
          </w:p>
        </w:tc>
        <w:tc>
          <w:tcPr>
            <w:tcW w:w="497" w:type="pct"/>
            <w:vAlign w:val="bottom"/>
          </w:tcPr>
          <w:p w14:paraId="671EE18A" w14:textId="77777777" w:rsidR="00C1292C" w:rsidRPr="00FC6E71" w:rsidRDefault="00C1292C" w:rsidP="00C8725D">
            <w:pPr>
              <w:pStyle w:val="Tabletext"/>
              <w:rPr>
                <w:lang w:val="en-US"/>
              </w:rPr>
            </w:pPr>
            <w:r w:rsidRPr="00FC6E71">
              <w:rPr>
                <w:lang w:val="en-US"/>
              </w:rPr>
              <w:t>0.036</w:t>
            </w:r>
          </w:p>
        </w:tc>
        <w:tc>
          <w:tcPr>
            <w:tcW w:w="497" w:type="pct"/>
            <w:vAlign w:val="bottom"/>
          </w:tcPr>
          <w:p w14:paraId="26BF6472" w14:textId="77777777" w:rsidR="00C1292C" w:rsidRPr="00FC6E71" w:rsidRDefault="00C1292C" w:rsidP="00C8725D">
            <w:pPr>
              <w:pStyle w:val="Tabletext"/>
              <w:rPr>
                <w:lang w:val="en-US"/>
              </w:rPr>
            </w:pPr>
            <w:r w:rsidRPr="00FC6E71">
              <w:rPr>
                <w:lang w:val="en-US"/>
              </w:rPr>
              <w:t>0.15</w:t>
            </w:r>
            <w:r w:rsidRPr="00FC6E71">
              <w:rPr>
                <w:vertAlign w:val="superscript"/>
                <w:lang w:val="en-US"/>
              </w:rPr>
              <w:t>f</w:t>
            </w:r>
          </w:p>
        </w:tc>
        <w:tc>
          <w:tcPr>
            <w:tcW w:w="635" w:type="pct"/>
            <w:vAlign w:val="bottom"/>
          </w:tcPr>
          <w:p w14:paraId="177D1FD1" w14:textId="77777777" w:rsidR="00C1292C" w:rsidRPr="00FC6E71" w:rsidRDefault="00C1292C" w:rsidP="00C8725D">
            <w:pPr>
              <w:pStyle w:val="Tabletext"/>
              <w:rPr>
                <w:lang w:val="en-US"/>
              </w:rPr>
            </w:pPr>
            <w:r w:rsidRPr="00FC6E71">
              <w:rPr>
                <w:lang w:val="en-US"/>
              </w:rPr>
              <w:t>0.5</w:t>
            </w:r>
            <w:r w:rsidRPr="00FC6E71">
              <w:rPr>
                <w:vertAlign w:val="superscript"/>
                <w:lang w:val="en-US"/>
              </w:rPr>
              <w:t>g</w:t>
            </w:r>
          </w:p>
        </w:tc>
      </w:tr>
      <w:tr w:rsidR="00C1292C" w:rsidRPr="00FC6E71" w14:paraId="0D9BEE19" w14:textId="77777777" w:rsidTr="600FFC1B">
        <w:trPr>
          <w:cantSplit/>
          <w:trHeight w:val="20"/>
        </w:trPr>
        <w:tc>
          <w:tcPr>
            <w:tcW w:w="459" w:type="pct"/>
            <w:vMerge/>
            <w:vAlign w:val="bottom"/>
          </w:tcPr>
          <w:p w14:paraId="743AB19F" w14:textId="77777777" w:rsidR="00C1292C" w:rsidRPr="00FC6E71" w:rsidRDefault="00C1292C" w:rsidP="00C8725D">
            <w:pPr>
              <w:pStyle w:val="Tabletext"/>
              <w:rPr>
                <w:lang w:val="en-US"/>
              </w:rPr>
            </w:pPr>
          </w:p>
        </w:tc>
        <w:tc>
          <w:tcPr>
            <w:tcW w:w="403" w:type="pct"/>
            <w:vMerge/>
            <w:vAlign w:val="bottom"/>
          </w:tcPr>
          <w:p w14:paraId="0ABD23F7" w14:textId="77777777" w:rsidR="00C1292C" w:rsidRPr="00FC6E71" w:rsidRDefault="00C1292C" w:rsidP="00C8725D">
            <w:pPr>
              <w:pStyle w:val="Tabletext"/>
              <w:rPr>
                <w:lang w:val="en-US"/>
              </w:rPr>
            </w:pPr>
          </w:p>
        </w:tc>
        <w:tc>
          <w:tcPr>
            <w:tcW w:w="268" w:type="pct"/>
            <w:vMerge/>
            <w:vAlign w:val="bottom"/>
          </w:tcPr>
          <w:p w14:paraId="1519704F" w14:textId="77777777" w:rsidR="00C1292C" w:rsidRPr="00FC6E71" w:rsidRDefault="00C1292C" w:rsidP="00C8725D">
            <w:pPr>
              <w:pStyle w:val="Tabletext"/>
              <w:rPr>
                <w:lang w:val="en-US"/>
              </w:rPr>
            </w:pPr>
          </w:p>
        </w:tc>
        <w:tc>
          <w:tcPr>
            <w:tcW w:w="697" w:type="pct"/>
            <w:vMerge/>
            <w:vAlign w:val="bottom"/>
          </w:tcPr>
          <w:p w14:paraId="0BF6354F"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7F67CA6C" w14:textId="77777777" w:rsidR="00C1292C" w:rsidRPr="00FC6E71" w:rsidRDefault="00C1292C" w:rsidP="00C8725D">
            <w:pPr>
              <w:pStyle w:val="Tabletext"/>
              <w:rPr>
                <w:lang w:val="en-US"/>
              </w:rPr>
            </w:pPr>
            <w:r w:rsidRPr="00FC6E71">
              <w:rPr>
                <w:lang w:val="en-US"/>
              </w:rPr>
              <w:t>Pb</w:t>
            </w:r>
          </w:p>
        </w:tc>
        <w:tc>
          <w:tcPr>
            <w:tcW w:w="745" w:type="pct"/>
            <w:tcBorders>
              <w:top w:val="single" w:sz="4" w:space="0" w:color="auto"/>
              <w:bottom w:val="single" w:sz="4" w:space="0" w:color="auto"/>
            </w:tcBorders>
            <w:vAlign w:val="bottom"/>
          </w:tcPr>
          <w:p w14:paraId="4BCD9050" w14:textId="77777777" w:rsidR="00C1292C" w:rsidRPr="00FC6E71" w:rsidRDefault="00C1292C" w:rsidP="00C8725D">
            <w:pPr>
              <w:pStyle w:val="Tabletext"/>
              <w:rPr>
                <w:lang w:val="en-US"/>
              </w:rPr>
            </w:pPr>
            <w:r w:rsidRPr="00FC6E71">
              <w:rPr>
                <w:lang w:val="en-US"/>
              </w:rPr>
              <w:t>40.4</w:t>
            </w:r>
          </w:p>
        </w:tc>
        <w:tc>
          <w:tcPr>
            <w:tcW w:w="414" w:type="pct"/>
            <w:vAlign w:val="bottom"/>
          </w:tcPr>
          <w:p w14:paraId="2826294D" w14:textId="77777777" w:rsidR="00C1292C" w:rsidRPr="00FC6E71" w:rsidRDefault="00C1292C" w:rsidP="00C8725D">
            <w:pPr>
              <w:pStyle w:val="Tabletext"/>
              <w:rPr>
                <w:lang w:val="en-US"/>
              </w:rPr>
            </w:pPr>
            <w:r w:rsidRPr="00FC6E71">
              <w:rPr>
                <w:lang w:val="en-US"/>
              </w:rPr>
              <w:t>±35.5</w:t>
            </w:r>
          </w:p>
        </w:tc>
        <w:tc>
          <w:tcPr>
            <w:tcW w:w="497" w:type="pct"/>
            <w:vAlign w:val="bottom"/>
          </w:tcPr>
          <w:p w14:paraId="5B0B3973" w14:textId="77777777" w:rsidR="00C1292C" w:rsidRPr="00FC6E71" w:rsidRDefault="00C1292C" w:rsidP="00C8725D">
            <w:pPr>
              <w:pStyle w:val="Tabletext"/>
              <w:rPr>
                <w:lang w:val="en-US"/>
              </w:rPr>
            </w:pPr>
            <w:r w:rsidRPr="00FC6E71">
              <w:rPr>
                <w:lang w:val="en-US"/>
              </w:rPr>
              <w:t>21.5</w:t>
            </w:r>
          </w:p>
        </w:tc>
        <w:tc>
          <w:tcPr>
            <w:tcW w:w="497" w:type="pct"/>
            <w:vAlign w:val="bottom"/>
          </w:tcPr>
          <w:p w14:paraId="58A7DFBF" w14:textId="77777777" w:rsidR="00C1292C" w:rsidRPr="00FC6E71" w:rsidRDefault="00C1292C" w:rsidP="00C8725D">
            <w:pPr>
              <w:pStyle w:val="Tabletext"/>
              <w:rPr>
                <w:lang w:val="en-US"/>
              </w:rPr>
            </w:pPr>
            <w:r w:rsidRPr="00FC6E71">
              <w:rPr>
                <w:lang w:val="en-US"/>
              </w:rPr>
              <w:t>35</w:t>
            </w:r>
            <w:r w:rsidRPr="00FC6E71">
              <w:rPr>
                <w:vertAlign w:val="superscript"/>
                <w:lang w:val="en-US"/>
              </w:rPr>
              <w:t>f</w:t>
            </w:r>
          </w:p>
        </w:tc>
        <w:tc>
          <w:tcPr>
            <w:tcW w:w="635" w:type="pct"/>
            <w:vAlign w:val="bottom"/>
          </w:tcPr>
          <w:p w14:paraId="3B3F7C9A" w14:textId="77777777" w:rsidR="00C1292C" w:rsidRPr="00FC6E71" w:rsidRDefault="00C1292C" w:rsidP="00C8725D">
            <w:pPr>
              <w:pStyle w:val="Tabletext"/>
              <w:rPr>
                <w:lang w:val="en-US"/>
              </w:rPr>
            </w:pPr>
            <w:r w:rsidRPr="00FC6E71">
              <w:rPr>
                <w:lang w:val="en-US"/>
              </w:rPr>
              <w:t>300</w:t>
            </w:r>
            <w:r w:rsidRPr="00FC6E71">
              <w:rPr>
                <w:vertAlign w:val="superscript"/>
                <w:lang w:val="en-US"/>
              </w:rPr>
              <w:t>g</w:t>
            </w:r>
          </w:p>
        </w:tc>
      </w:tr>
      <w:tr w:rsidR="00C1292C" w:rsidRPr="00FC6E71" w14:paraId="65FA04AB" w14:textId="77777777" w:rsidTr="600FFC1B">
        <w:trPr>
          <w:cantSplit/>
          <w:trHeight w:val="20"/>
        </w:trPr>
        <w:tc>
          <w:tcPr>
            <w:tcW w:w="459" w:type="pct"/>
            <w:vMerge/>
            <w:vAlign w:val="bottom"/>
          </w:tcPr>
          <w:p w14:paraId="3209F9DE" w14:textId="77777777" w:rsidR="00C1292C" w:rsidRPr="00FC6E71" w:rsidRDefault="00C1292C" w:rsidP="00C8725D">
            <w:pPr>
              <w:pStyle w:val="Tabletext"/>
              <w:rPr>
                <w:lang w:val="en-US"/>
              </w:rPr>
            </w:pPr>
          </w:p>
        </w:tc>
        <w:tc>
          <w:tcPr>
            <w:tcW w:w="403" w:type="pct"/>
            <w:vMerge/>
            <w:vAlign w:val="bottom"/>
          </w:tcPr>
          <w:p w14:paraId="43C389BF" w14:textId="77777777" w:rsidR="00C1292C" w:rsidRPr="00FC6E71" w:rsidRDefault="00C1292C" w:rsidP="00C8725D">
            <w:pPr>
              <w:pStyle w:val="Tabletext"/>
              <w:rPr>
                <w:lang w:val="en-US"/>
              </w:rPr>
            </w:pPr>
          </w:p>
        </w:tc>
        <w:tc>
          <w:tcPr>
            <w:tcW w:w="268" w:type="pct"/>
            <w:vMerge/>
            <w:vAlign w:val="bottom"/>
          </w:tcPr>
          <w:p w14:paraId="3F8844E5" w14:textId="77777777" w:rsidR="00C1292C" w:rsidRPr="00FC6E71" w:rsidRDefault="00C1292C" w:rsidP="00C8725D">
            <w:pPr>
              <w:pStyle w:val="Tabletext"/>
              <w:rPr>
                <w:lang w:val="en-US"/>
              </w:rPr>
            </w:pPr>
          </w:p>
        </w:tc>
        <w:tc>
          <w:tcPr>
            <w:tcW w:w="697" w:type="pct"/>
            <w:vMerge/>
            <w:vAlign w:val="bottom"/>
          </w:tcPr>
          <w:p w14:paraId="69C7DD3B"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337F0AAF" w14:textId="77777777" w:rsidR="00C1292C" w:rsidRPr="00FC6E71" w:rsidRDefault="00C1292C" w:rsidP="00C8725D">
            <w:pPr>
              <w:pStyle w:val="Tabletext"/>
              <w:rPr>
                <w:lang w:val="en-US"/>
              </w:rPr>
            </w:pPr>
            <w:r w:rsidRPr="00FC6E71">
              <w:rPr>
                <w:lang w:val="en-US"/>
              </w:rPr>
              <w:t>Sb</w:t>
            </w:r>
          </w:p>
        </w:tc>
        <w:tc>
          <w:tcPr>
            <w:tcW w:w="745" w:type="pct"/>
            <w:tcBorders>
              <w:top w:val="single" w:sz="4" w:space="0" w:color="auto"/>
              <w:bottom w:val="single" w:sz="4" w:space="0" w:color="auto"/>
            </w:tcBorders>
            <w:vAlign w:val="bottom"/>
          </w:tcPr>
          <w:p w14:paraId="2BC9A4C8" w14:textId="77777777" w:rsidR="00C1292C" w:rsidRPr="00FC6E71" w:rsidRDefault="00C1292C" w:rsidP="00C8725D">
            <w:pPr>
              <w:pStyle w:val="Tabletext"/>
              <w:rPr>
                <w:lang w:val="en-US"/>
              </w:rPr>
            </w:pPr>
            <w:r w:rsidRPr="00FC6E71">
              <w:rPr>
                <w:lang w:val="en-US"/>
              </w:rPr>
              <w:t>3.10</w:t>
            </w:r>
          </w:p>
        </w:tc>
        <w:tc>
          <w:tcPr>
            <w:tcW w:w="414" w:type="pct"/>
            <w:vAlign w:val="bottom"/>
          </w:tcPr>
          <w:p w14:paraId="71C351E3" w14:textId="77777777" w:rsidR="00C1292C" w:rsidRPr="00FC6E71" w:rsidRDefault="00C1292C" w:rsidP="00C8725D">
            <w:pPr>
              <w:pStyle w:val="Tabletext"/>
              <w:rPr>
                <w:lang w:val="en-US"/>
              </w:rPr>
            </w:pPr>
            <w:r w:rsidRPr="00FC6E71">
              <w:rPr>
                <w:lang w:val="en-US"/>
              </w:rPr>
              <w:t>±3.80</w:t>
            </w:r>
          </w:p>
        </w:tc>
        <w:tc>
          <w:tcPr>
            <w:tcW w:w="497" w:type="pct"/>
            <w:vAlign w:val="bottom"/>
          </w:tcPr>
          <w:p w14:paraId="6D296B5F" w14:textId="77777777" w:rsidR="00C1292C" w:rsidRPr="00FC6E71" w:rsidRDefault="00C1292C" w:rsidP="00C8725D">
            <w:pPr>
              <w:pStyle w:val="Tabletext"/>
              <w:rPr>
                <w:lang w:val="en-US"/>
              </w:rPr>
            </w:pPr>
            <w:r w:rsidRPr="00FC6E71">
              <w:rPr>
                <w:lang w:val="en-US"/>
              </w:rPr>
              <w:t>1.22</w:t>
            </w:r>
          </w:p>
        </w:tc>
        <w:tc>
          <w:tcPr>
            <w:tcW w:w="497" w:type="pct"/>
            <w:vAlign w:val="bottom"/>
          </w:tcPr>
          <w:p w14:paraId="690909BB" w14:textId="77777777" w:rsidR="00C1292C" w:rsidRPr="00FC6E71" w:rsidRDefault="00C1292C" w:rsidP="00C8725D">
            <w:pPr>
              <w:pStyle w:val="Tabletext"/>
              <w:rPr>
                <w:lang w:val="en-US"/>
              </w:rPr>
            </w:pPr>
            <w:r w:rsidRPr="00FC6E71">
              <w:rPr>
                <w:lang w:val="en-US"/>
              </w:rPr>
              <w:t>-</w:t>
            </w:r>
            <w:r w:rsidRPr="00FC6E71">
              <w:rPr>
                <w:vertAlign w:val="superscript"/>
                <w:lang w:val="en-US"/>
              </w:rPr>
              <w:t xml:space="preserve"> f</w:t>
            </w:r>
          </w:p>
        </w:tc>
        <w:tc>
          <w:tcPr>
            <w:tcW w:w="635" w:type="pct"/>
            <w:vAlign w:val="bottom"/>
          </w:tcPr>
          <w:p w14:paraId="1AC72C45" w14:textId="77777777" w:rsidR="00C1292C" w:rsidRPr="00FC6E71" w:rsidRDefault="00C1292C" w:rsidP="00C8725D">
            <w:pPr>
              <w:pStyle w:val="Tabletext"/>
              <w:rPr>
                <w:lang w:val="en-US"/>
              </w:rPr>
            </w:pPr>
            <w:r w:rsidRPr="00FC6E71">
              <w:rPr>
                <w:lang w:val="en-US"/>
              </w:rPr>
              <w:t>-</w:t>
            </w:r>
            <w:r w:rsidRPr="00FC6E71">
              <w:rPr>
                <w:vertAlign w:val="superscript"/>
                <w:lang w:val="en-US"/>
              </w:rPr>
              <w:t xml:space="preserve"> g</w:t>
            </w:r>
          </w:p>
        </w:tc>
      </w:tr>
      <w:tr w:rsidR="00C1292C" w:rsidRPr="00FC6E71" w14:paraId="501A786A" w14:textId="77777777" w:rsidTr="600FFC1B">
        <w:trPr>
          <w:cantSplit/>
          <w:trHeight w:val="20"/>
        </w:trPr>
        <w:tc>
          <w:tcPr>
            <w:tcW w:w="459" w:type="pct"/>
            <w:vMerge/>
            <w:vAlign w:val="bottom"/>
          </w:tcPr>
          <w:p w14:paraId="4391F767" w14:textId="77777777" w:rsidR="00C1292C" w:rsidRPr="00FC6E71" w:rsidRDefault="00C1292C" w:rsidP="00C8725D">
            <w:pPr>
              <w:pStyle w:val="Tabletext"/>
              <w:rPr>
                <w:lang w:val="en-US"/>
              </w:rPr>
            </w:pPr>
          </w:p>
        </w:tc>
        <w:tc>
          <w:tcPr>
            <w:tcW w:w="403" w:type="pct"/>
            <w:vMerge/>
            <w:vAlign w:val="bottom"/>
          </w:tcPr>
          <w:p w14:paraId="51CCF7BE" w14:textId="77777777" w:rsidR="00C1292C" w:rsidRPr="00FC6E71" w:rsidRDefault="00C1292C" w:rsidP="00C8725D">
            <w:pPr>
              <w:pStyle w:val="Tabletext"/>
              <w:rPr>
                <w:lang w:val="en-US"/>
              </w:rPr>
            </w:pPr>
          </w:p>
        </w:tc>
        <w:tc>
          <w:tcPr>
            <w:tcW w:w="268" w:type="pct"/>
            <w:vMerge/>
            <w:vAlign w:val="bottom"/>
          </w:tcPr>
          <w:p w14:paraId="3F491F3F" w14:textId="77777777" w:rsidR="00C1292C" w:rsidRPr="00FC6E71" w:rsidRDefault="00C1292C" w:rsidP="00C8725D">
            <w:pPr>
              <w:pStyle w:val="Tabletext"/>
              <w:rPr>
                <w:lang w:val="en-US"/>
              </w:rPr>
            </w:pPr>
          </w:p>
        </w:tc>
        <w:tc>
          <w:tcPr>
            <w:tcW w:w="697" w:type="pct"/>
            <w:vMerge w:val="restart"/>
            <w:vAlign w:val="bottom"/>
          </w:tcPr>
          <w:p w14:paraId="73408AF3" w14:textId="77777777" w:rsidR="00C1292C" w:rsidRPr="00FC6E71" w:rsidRDefault="00C1292C" w:rsidP="00C8725D">
            <w:pPr>
              <w:pStyle w:val="Tabletext"/>
              <w:rPr>
                <w:lang w:val="en-US"/>
              </w:rPr>
            </w:pPr>
            <w:r w:rsidRPr="00FC6E71">
              <w:rPr>
                <w:lang w:val="en-US"/>
              </w:rPr>
              <w:t>Daliu</w:t>
            </w:r>
          </w:p>
        </w:tc>
        <w:tc>
          <w:tcPr>
            <w:tcW w:w="385" w:type="pct"/>
            <w:tcBorders>
              <w:top w:val="single" w:sz="4" w:space="0" w:color="auto"/>
              <w:bottom w:val="single" w:sz="4" w:space="0" w:color="auto"/>
            </w:tcBorders>
            <w:shd w:val="clear" w:color="auto" w:fill="auto"/>
            <w:vAlign w:val="bottom"/>
          </w:tcPr>
          <w:p w14:paraId="0E1F8F08" w14:textId="77777777" w:rsidR="00C1292C" w:rsidRPr="00FC6E71" w:rsidRDefault="00C1292C" w:rsidP="00C8725D">
            <w:pPr>
              <w:pStyle w:val="Tabletext"/>
              <w:rPr>
                <w:lang w:val="en-US"/>
              </w:rPr>
            </w:pPr>
            <w:r w:rsidRPr="00FC6E71">
              <w:rPr>
                <w:lang w:val="en-US"/>
              </w:rPr>
              <w:t>Cd</w:t>
            </w:r>
          </w:p>
        </w:tc>
        <w:tc>
          <w:tcPr>
            <w:tcW w:w="745" w:type="pct"/>
            <w:tcBorders>
              <w:top w:val="single" w:sz="4" w:space="0" w:color="auto"/>
              <w:bottom w:val="single" w:sz="4" w:space="0" w:color="auto"/>
            </w:tcBorders>
            <w:vAlign w:val="bottom"/>
          </w:tcPr>
          <w:p w14:paraId="6BBED808" w14:textId="77777777" w:rsidR="00C1292C" w:rsidRPr="00FC6E71" w:rsidRDefault="00C1292C" w:rsidP="00C8725D">
            <w:pPr>
              <w:pStyle w:val="Tabletext"/>
              <w:rPr>
                <w:lang w:val="en-US"/>
              </w:rPr>
            </w:pPr>
            <w:r w:rsidRPr="00FC6E71">
              <w:rPr>
                <w:lang w:val="en-US"/>
              </w:rPr>
              <w:t>0.337</w:t>
            </w:r>
          </w:p>
        </w:tc>
        <w:tc>
          <w:tcPr>
            <w:tcW w:w="414" w:type="pct"/>
            <w:vAlign w:val="bottom"/>
          </w:tcPr>
          <w:p w14:paraId="1372989B" w14:textId="77777777" w:rsidR="00C1292C" w:rsidRPr="00FC6E71" w:rsidRDefault="00C1292C" w:rsidP="00C8725D">
            <w:pPr>
              <w:pStyle w:val="Tabletext"/>
              <w:rPr>
                <w:lang w:val="en-US"/>
              </w:rPr>
            </w:pPr>
            <w:r w:rsidRPr="00FC6E71">
              <w:rPr>
                <w:lang w:val="en-US"/>
              </w:rPr>
              <w:t>±0.398</w:t>
            </w:r>
          </w:p>
        </w:tc>
        <w:tc>
          <w:tcPr>
            <w:tcW w:w="497" w:type="pct"/>
            <w:vAlign w:val="bottom"/>
          </w:tcPr>
          <w:p w14:paraId="2E5522CA" w14:textId="77777777" w:rsidR="00C1292C" w:rsidRPr="00FC6E71" w:rsidRDefault="00C1292C" w:rsidP="00C8725D">
            <w:pPr>
              <w:pStyle w:val="Tabletext"/>
              <w:rPr>
                <w:lang w:val="en-US"/>
              </w:rPr>
            </w:pPr>
            <w:r w:rsidRPr="00FC6E71">
              <w:rPr>
                <w:lang w:val="en-US"/>
              </w:rPr>
              <w:t>0.094</w:t>
            </w:r>
          </w:p>
        </w:tc>
        <w:tc>
          <w:tcPr>
            <w:tcW w:w="497" w:type="pct"/>
            <w:vAlign w:val="bottom"/>
          </w:tcPr>
          <w:p w14:paraId="132466DE" w14:textId="77777777" w:rsidR="00C1292C" w:rsidRPr="00FC6E71" w:rsidRDefault="00C1292C" w:rsidP="00C8725D">
            <w:pPr>
              <w:pStyle w:val="Tabletext"/>
              <w:rPr>
                <w:lang w:val="en-US"/>
              </w:rPr>
            </w:pPr>
            <w:r w:rsidRPr="00FC6E71">
              <w:rPr>
                <w:lang w:val="en-US"/>
              </w:rPr>
              <w:t>0.2</w:t>
            </w:r>
            <w:r w:rsidRPr="00FC6E71">
              <w:rPr>
                <w:vertAlign w:val="superscript"/>
                <w:lang w:val="en-US"/>
              </w:rPr>
              <w:t>f</w:t>
            </w:r>
          </w:p>
        </w:tc>
        <w:tc>
          <w:tcPr>
            <w:tcW w:w="635" w:type="pct"/>
            <w:vAlign w:val="bottom"/>
          </w:tcPr>
          <w:p w14:paraId="768B1110" w14:textId="77777777" w:rsidR="00C1292C" w:rsidRPr="00FC6E71" w:rsidRDefault="00C1292C" w:rsidP="00C8725D">
            <w:pPr>
              <w:pStyle w:val="Tabletext"/>
              <w:rPr>
                <w:lang w:val="en-US"/>
              </w:rPr>
            </w:pPr>
            <w:r w:rsidRPr="00FC6E71">
              <w:rPr>
                <w:lang w:val="en-US"/>
              </w:rPr>
              <w:t>0.3</w:t>
            </w:r>
            <w:r w:rsidRPr="00FC6E71">
              <w:rPr>
                <w:vertAlign w:val="superscript"/>
                <w:lang w:val="en-US"/>
              </w:rPr>
              <w:t>g</w:t>
            </w:r>
          </w:p>
        </w:tc>
      </w:tr>
      <w:tr w:rsidR="00C1292C" w:rsidRPr="00FC6E71" w14:paraId="6FDEEB80" w14:textId="77777777" w:rsidTr="600FFC1B">
        <w:trPr>
          <w:cantSplit/>
          <w:trHeight w:val="20"/>
        </w:trPr>
        <w:tc>
          <w:tcPr>
            <w:tcW w:w="459" w:type="pct"/>
            <w:vMerge/>
            <w:vAlign w:val="bottom"/>
          </w:tcPr>
          <w:p w14:paraId="228A600A" w14:textId="77777777" w:rsidR="00C1292C" w:rsidRPr="00FC6E71" w:rsidRDefault="00C1292C" w:rsidP="00C8725D">
            <w:pPr>
              <w:pStyle w:val="Tabletext"/>
              <w:rPr>
                <w:lang w:val="en-US"/>
              </w:rPr>
            </w:pPr>
          </w:p>
        </w:tc>
        <w:tc>
          <w:tcPr>
            <w:tcW w:w="403" w:type="pct"/>
            <w:vMerge/>
            <w:vAlign w:val="bottom"/>
          </w:tcPr>
          <w:p w14:paraId="319317D5" w14:textId="77777777" w:rsidR="00C1292C" w:rsidRPr="00FC6E71" w:rsidRDefault="00C1292C" w:rsidP="00C8725D">
            <w:pPr>
              <w:pStyle w:val="Tabletext"/>
              <w:rPr>
                <w:lang w:val="en-US"/>
              </w:rPr>
            </w:pPr>
          </w:p>
        </w:tc>
        <w:tc>
          <w:tcPr>
            <w:tcW w:w="268" w:type="pct"/>
            <w:vMerge/>
            <w:vAlign w:val="bottom"/>
          </w:tcPr>
          <w:p w14:paraId="730602B2" w14:textId="77777777" w:rsidR="00C1292C" w:rsidRPr="00FC6E71" w:rsidRDefault="00C1292C" w:rsidP="00C8725D">
            <w:pPr>
              <w:pStyle w:val="Tabletext"/>
              <w:rPr>
                <w:lang w:val="en-US"/>
              </w:rPr>
            </w:pPr>
          </w:p>
        </w:tc>
        <w:tc>
          <w:tcPr>
            <w:tcW w:w="697" w:type="pct"/>
            <w:vMerge/>
            <w:vAlign w:val="bottom"/>
          </w:tcPr>
          <w:p w14:paraId="48A248F8"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14D637ED" w14:textId="77777777" w:rsidR="00C1292C" w:rsidRPr="00FC6E71" w:rsidRDefault="00C1292C" w:rsidP="00C8725D">
            <w:pPr>
              <w:pStyle w:val="Tabletext"/>
              <w:rPr>
                <w:lang w:val="en-US"/>
              </w:rPr>
            </w:pPr>
            <w:r w:rsidRPr="00FC6E71">
              <w:rPr>
                <w:lang w:val="en-US"/>
              </w:rPr>
              <w:t>Hg</w:t>
            </w:r>
          </w:p>
        </w:tc>
        <w:tc>
          <w:tcPr>
            <w:tcW w:w="745" w:type="pct"/>
            <w:tcBorders>
              <w:top w:val="single" w:sz="4" w:space="0" w:color="auto"/>
              <w:bottom w:val="single" w:sz="4" w:space="0" w:color="auto"/>
            </w:tcBorders>
            <w:vAlign w:val="bottom"/>
          </w:tcPr>
          <w:p w14:paraId="792C2CCD" w14:textId="77777777" w:rsidR="00C1292C" w:rsidRPr="00FC6E71" w:rsidRDefault="00C1292C" w:rsidP="00C8725D">
            <w:pPr>
              <w:pStyle w:val="Tabletext"/>
              <w:rPr>
                <w:lang w:val="en-US"/>
              </w:rPr>
            </w:pPr>
            <w:r w:rsidRPr="00FC6E71">
              <w:rPr>
                <w:lang w:val="en-US"/>
              </w:rPr>
              <w:t>0.211</w:t>
            </w:r>
          </w:p>
        </w:tc>
        <w:tc>
          <w:tcPr>
            <w:tcW w:w="414" w:type="pct"/>
            <w:vAlign w:val="bottom"/>
          </w:tcPr>
          <w:p w14:paraId="2EBFAD09" w14:textId="77777777" w:rsidR="00C1292C" w:rsidRPr="00FC6E71" w:rsidRDefault="00C1292C" w:rsidP="00C8725D">
            <w:pPr>
              <w:pStyle w:val="Tabletext"/>
              <w:rPr>
                <w:lang w:val="en-US"/>
              </w:rPr>
            </w:pPr>
            <w:r w:rsidRPr="00FC6E71">
              <w:rPr>
                <w:lang w:val="en-US"/>
              </w:rPr>
              <w:t>±0.435</w:t>
            </w:r>
          </w:p>
        </w:tc>
        <w:tc>
          <w:tcPr>
            <w:tcW w:w="497" w:type="pct"/>
            <w:vAlign w:val="bottom"/>
          </w:tcPr>
          <w:p w14:paraId="0A5DEFCA" w14:textId="77777777" w:rsidR="00C1292C" w:rsidRPr="00FC6E71" w:rsidRDefault="00C1292C" w:rsidP="00C8725D">
            <w:pPr>
              <w:pStyle w:val="Tabletext"/>
              <w:rPr>
                <w:lang w:val="en-US"/>
              </w:rPr>
            </w:pPr>
            <w:r w:rsidRPr="00FC6E71">
              <w:rPr>
                <w:lang w:val="en-US"/>
              </w:rPr>
              <w:t>0.036</w:t>
            </w:r>
          </w:p>
        </w:tc>
        <w:tc>
          <w:tcPr>
            <w:tcW w:w="497" w:type="pct"/>
            <w:vAlign w:val="bottom"/>
          </w:tcPr>
          <w:p w14:paraId="50C4D0BA" w14:textId="77777777" w:rsidR="00C1292C" w:rsidRPr="00FC6E71" w:rsidRDefault="00C1292C" w:rsidP="00C8725D">
            <w:pPr>
              <w:pStyle w:val="Tabletext"/>
              <w:rPr>
                <w:lang w:val="en-US"/>
              </w:rPr>
            </w:pPr>
            <w:r w:rsidRPr="00FC6E71">
              <w:rPr>
                <w:lang w:val="en-US"/>
              </w:rPr>
              <w:t>0.15</w:t>
            </w:r>
            <w:r w:rsidRPr="00FC6E71">
              <w:rPr>
                <w:vertAlign w:val="superscript"/>
                <w:lang w:val="en-US"/>
              </w:rPr>
              <w:t>f</w:t>
            </w:r>
          </w:p>
        </w:tc>
        <w:tc>
          <w:tcPr>
            <w:tcW w:w="635" w:type="pct"/>
            <w:vAlign w:val="bottom"/>
          </w:tcPr>
          <w:p w14:paraId="29886030" w14:textId="77777777" w:rsidR="00C1292C" w:rsidRPr="00FC6E71" w:rsidRDefault="00C1292C" w:rsidP="00C8725D">
            <w:pPr>
              <w:pStyle w:val="Tabletext"/>
              <w:rPr>
                <w:lang w:val="en-US"/>
              </w:rPr>
            </w:pPr>
            <w:r w:rsidRPr="00FC6E71">
              <w:rPr>
                <w:lang w:val="en-US"/>
              </w:rPr>
              <w:t>0.5</w:t>
            </w:r>
            <w:r w:rsidRPr="00FC6E71">
              <w:rPr>
                <w:vertAlign w:val="superscript"/>
                <w:lang w:val="en-US"/>
              </w:rPr>
              <w:t>g</w:t>
            </w:r>
          </w:p>
        </w:tc>
      </w:tr>
      <w:tr w:rsidR="00C1292C" w:rsidRPr="00FC6E71" w14:paraId="5D305306" w14:textId="77777777" w:rsidTr="600FFC1B">
        <w:trPr>
          <w:cantSplit/>
          <w:trHeight w:val="20"/>
        </w:trPr>
        <w:tc>
          <w:tcPr>
            <w:tcW w:w="459" w:type="pct"/>
            <w:vMerge/>
            <w:vAlign w:val="bottom"/>
          </w:tcPr>
          <w:p w14:paraId="55FD7413" w14:textId="77777777" w:rsidR="00C1292C" w:rsidRPr="00FC6E71" w:rsidRDefault="00C1292C" w:rsidP="00C8725D">
            <w:pPr>
              <w:pStyle w:val="Tabletext"/>
              <w:rPr>
                <w:lang w:val="en-US"/>
              </w:rPr>
            </w:pPr>
          </w:p>
        </w:tc>
        <w:tc>
          <w:tcPr>
            <w:tcW w:w="403" w:type="pct"/>
            <w:vMerge/>
            <w:vAlign w:val="bottom"/>
          </w:tcPr>
          <w:p w14:paraId="775AF05D" w14:textId="77777777" w:rsidR="00C1292C" w:rsidRPr="00FC6E71" w:rsidRDefault="00C1292C" w:rsidP="00C8725D">
            <w:pPr>
              <w:pStyle w:val="Tabletext"/>
              <w:rPr>
                <w:lang w:val="en-US"/>
              </w:rPr>
            </w:pPr>
          </w:p>
        </w:tc>
        <w:tc>
          <w:tcPr>
            <w:tcW w:w="268" w:type="pct"/>
            <w:vMerge/>
            <w:vAlign w:val="bottom"/>
          </w:tcPr>
          <w:p w14:paraId="76C41C76" w14:textId="77777777" w:rsidR="00C1292C" w:rsidRPr="00FC6E71" w:rsidRDefault="00C1292C" w:rsidP="00C8725D">
            <w:pPr>
              <w:pStyle w:val="Tabletext"/>
              <w:rPr>
                <w:lang w:val="en-US"/>
              </w:rPr>
            </w:pPr>
          </w:p>
        </w:tc>
        <w:tc>
          <w:tcPr>
            <w:tcW w:w="697" w:type="pct"/>
            <w:vMerge/>
            <w:vAlign w:val="bottom"/>
          </w:tcPr>
          <w:p w14:paraId="5C84E4A9"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714502BB" w14:textId="77777777" w:rsidR="00C1292C" w:rsidRPr="00FC6E71" w:rsidRDefault="00C1292C" w:rsidP="00C8725D">
            <w:pPr>
              <w:pStyle w:val="Tabletext"/>
              <w:rPr>
                <w:lang w:val="en-US"/>
              </w:rPr>
            </w:pPr>
            <w:r w:rsidRPr="00FC6E71">
              <w:rPr>
                <w:lang w:val="en-US"/>
              </w:rPr>
              <w:t>Pb</w:t>
            </w:r>
          </w:p>
        </w:tc>
        <w:tc>
          <w:tcPr>
            <w:tcW w:w="745" w:type="pct"/>
            <w:tcBorders>
              <w:top w:val="single" w:sz="4" w:space="0" w:color="auto"/>
              <w:bottom w:val="single" w:sz="4" w:space="0" w:color="auto"/>
            </w:tcBorders>
            <w:vAlign w:val="bottom"/>
          </w:tcPr>
          <w:p w14:paraId="7F86A9E1" w14:textId="77777777" w:rsidR="00C1292C" w:rsidRPr="00FC6E71" w:rsidRDefault="00C1292C" w:rsidP="00C8725D">
            <w:pPr>
              <w:pStyle w:val="Tabletext"/>
              <w:rPr>
                <w:lang w:val="en-US"/>
              </w:rPr>
            </w:pPr>
            <w:r w:rsidRPr="00FC6E71">
              <w:rPr>
                <w:lang w:val="en-US"/>
              </w:rPr>
              <w:t>94.0</w:t>
            </w:r>
          </w:p>
        </w:tc>
        <w:tc>
          <w:tcPr>
            <w:tcW w:w="414" w:type="pct"/>
            <w:vAlign w:val="bottom"/>
          </w:tcPr>
          <w:p w14:paraId="6C3016F2" w14:textId="77777777" w:rsidR="00C1292C" w:rsidRPr="00FC6E71" w:rsidRDefault="00C1292C" w:rsidP="00C8725D">
            <w:pPr>
              <w:pStyle w:val="Tabletext"/>
              <w:rPr>
                <w:lang w:val="en-US"/>
              </w:rPr>
            </w:pPr>
            <w:r w:rsidRPr="00FC6E71">
              <w:rPr>
                <w:lang w:val="en-US"/>
              </w:rPr>
              <w:t>±134</w:t>
            </w:r>
          </w:p>
        </w:tc>
        <w:tc>
          <w:tcPr>
            <w:tcW w:w="497" w:type="pct"/>
            <w:vAlign w:val="bottom"/>
          </w:tcPr>
          <w:p w14:paraId="0BED25A6" w14:textId="77777777" w:rsidR="00C1292C" w:rsidRPr="00FC6E71" w:rsidRDefault="00C1292C" w:rsidP="00C8725D">
            <w:pPr>
              <w:pStyle w:val="Tabletext"/>
              <w:rPr>
                <w:lang w:val="en-US"/>
              </w:rPr>
            </w:pPr>
            <w:r w:rsidRPr="00FC6E71">
              <w:rPr>
                <w:lang w:val="en-US"/>
              </w:rPr>
              <w:t>21.5</w:t>
            </w:r>
          </w:p>
        </w:tc>
        <w:tc>
          <w:tcPr>
            <w:tcW w:w="497" w:type="pct"/>
            <w:vAlign w:val="bottom"/>
          </w:tcPr>
          <w:p w14:paraId="23C9FBCB" w14:textId="77777777" w:rsidR="00C1292C" w:rsidRPr="00FC6E71" w:rsidRDefault="00C1292C" w:rsidP="00C8725D">
            <w:pPr>
              <w:pStyle w:val="Tabletext"/>
              <w:rPr>
                <w:lang w:val="en-US"/>
              </w:rPr>
            </w:pPr>
            <w:r w:rsidRPr="00FC6E71">
              <w:rPr>
                <w:lang w:val="en-US"/>
              </w:rPr>
              <w:t>35</w:t>
            </w:r>
            <w:r w:rsidRPr="00FC6E71">
              <w:rPr>
                <w:vertAlign w:val="superscript"/>
                <w:lang w:val="en-US"/>
              </w:rPr>
              <w:t>f</w:t>
            </w:r>
          </w:p>
        </w:tc>
        <w:tc>
          <w:tcPr>
            <w:tcW w:w="635" w:type="pct"/>
            <w:vAlign w:val="bottom"/>
          </w:tcPr>
          <w:p w14:paraId="16CD4DDA" w14:textId="77777777" w:rsidR="00C1292C" w:rsidRPr="00FC6E71" w:rsidRDefault="00C1292C" w:rsidP="00C8725D">
            <w:pPr>
              <w:pStyle w:val="Tabletext"/>
              <w:rPr>
                <w:lang w:val="en-US"/>
              </w:rPr>
            </w:pPr>
            <w:r w:rsidRPr="00FC6E71">
              <w:rPr>
                <w:lang w:val="en-US"/>
              </w:rPr>
              <w:t>300</w:t>
            </w:r>
            <w:r w:rsidRPr="00FC6E71">
              <w:rPr>
                <w:vertAlign w:val="superscript"/>
                <w:lang w:val="en-US"/>
              </w:rPr>
              <w:t>g</w:t>
            </w:r>
          </w:p>
        </w:tc>
      </w:tr>
      <w:tr w:rsidR="00C1292C" w:rsidRPr="00FC6E71" w14:paraId="4BE8549A" w14:textId="77777777" w:rsidTr="600FFC1B">
        <w:trPr>
          <w:cantSplit/>
          <w:trHeight w:val="20"/>
        </w:trPr>
        <w:tc>
          <w:tcPr>
            <w:tcW w:w="459" w:type="pct"/>
            <w:vMerge/>
            <w:vAlign w:val="bottom"/>
          </w:tcPr>
          <w:p w14:paraId="21EDFB2D" w14:textId="77777777" w:rsidR="00C1292C" w:rsidRPr="00FC6E71" w:rsidRDefault="00C1292C" w:rsidP="00C8725D">
            <w:pPr>
              <w:pStyle w:val="Tabletext"/>
              <w:rPr>
                <w:lang w:val="en-US"/>
              </w:rPr>
            </w:pPr>
          </w:p>
        </w:tc>
        <w:tc>
          <w:tcPr>
            <w:tcW w:w="403" w:type="pct"/>
            <w:vMerge/>
            <w:vAlign w:val="bottom"/>
          </w:tcPr>
          <w:p w14:paraId="41C9B9B3" w14:textId="77777777" w:rsidR="00C1292C" w:rsidRPr="00FC6E71" w:rsidRDefault="00C1292C" w:rsidP="00C8725D">
            <w:pPr>
              <w:pStyle w:val="Tabletext"/>
              <w:rPr>
                <w:lang w:val="en-US"/>
              </w:rPr>
            </w:pPr>
          </w:p>
        </w:tc>
        <w:tc>
          <w:tcPr>
            <w:tcW w:w="268" w:type="pct"/>
            <w:vMerge/>
            <w:vAlign w:val="bottom"/>
          </w:tcPr>
          <w:p w14:paraId="72E5E563" w14:textId="77777777" w:rsidR="00C1292C" w:rsidRPr="00FC6E71" w:rsidRDefault="00C1292C" w:rsidP="00C8725D">
            <w:pPr>
              <w:pStyle w:val="Tabletext"/>
              <w:rPr>
                <w:lang w:val="en-US"/>
              </w:rPr>
            </w:pPr>
          </w:p>
        </w:tc>
        <w:tc>
          <w:tcPr>
            <w:tcW w:w="697" w:type="pct"/>
            <w:vMerge/>
            <w:vAlign w:val="bottom"/>
          </w:tcPr>
          <w:p w14:paraId="789DED3D"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5DA33B1D" w14:textId="77777777" w:rsidR="00C1292C" w:rsidRPr="00FC6E71" w:rsidRDefault="00C1292C" w:rsidP="00C8725D">
            <w:pPr>
              <w:pStyle w:val="Tabletext"/>
              <w:rPr>
                <w:lang w:val="en-US"/>
              </w:rPr>
            </w:pPr>
            <w:r w:rsidRPr="00FC6E71">
              <w:rPr>
                <w:lang w:val="en-US"/>
              </w:rPr>
              <w:t>Sb</w:t>
            </w:r>
          </w:p>
        </w:tc>
        <w:tc>
          <w:tcPr>
            <w:tcW w:w="745" w:type="pct"/>
            <w:tcBorders>
              <w:top w:val="single" w:sz="4" w:space="0" w:color="auto"/>
              <w:bottom w:val="single" w:sz="4" w:space="0" w:color="auto"/>
            </w:tcBorders>
            <w:vAlign w:val="bottom"/>
          </w:tcPr>
          <w:p w14:paraId="5A1FAE69" w14:textId="77777777" w:rsidR="00C1292C" w:rsidRPr="00FC6E71" w:rsidRDefault="00C1292C" w:rsidP="00C8725D">
            <w:pPr>
              <w:pStyle w:val="Tabletext"/>
              <w:rPr>
                <w:lang w:val="en-US"/>
              </w:rPr>
            </w:pPr>
            <w:r w:rsidRPr="00FC6E71">
              <w:rPr>
                <w:lang w:val="en-US"/>
              </w:rPr>
              <w:t>3.6</w:t>
            </w:r>
          </w:p>
        </w:tc>
        <w:tc>
          <w:tcPr>
            <w:tcW w:w="414" w:type="pct"/>
            <w:vAlign w:val="bottom"/>
          </w:tcPr>
          <w:p w14:paraId="0C72DB0C" w14:textId="77777777" w:rsidR="00C1292C" w:rsidRPr="00FC6E71" w:rsidRDefault="00C1292C" w:rsidP="00C8725D">
            <w:pPr>
              <w:pStyle w:val="Tabletext"/>
              <w:rPr>
                <w:lang w:val="en-US"/>
              </w:rPr>
            </w:pPr>
            <w:r w:rsidRPr="00FC6E71">
              <w:rPr>
                <w:lang w:val="en-US"/>
              </w:rPr>
              <w:t>±6.90</w:t>
            </w:r>
          </w:p>
        </w:tc>
        <w:tc>
          <w:tcPr>
            <w:tcW w:w="497" w:type="pct"/>
            <w:vAlign w:val="bottom"/>
          </w:tcPr>
          <w:p w14:paraId="2D4A1A3A" w14:textId="77777777" w:rsidR="00C1292C" w:rsidRPr="00FC6E71" w:rsidRDefault="00C1292C" w:rsidP="00C8725D">
            <w:pPr>
              <w:pStyle w:val="Tabletext"/>
              <w:rPr>
                <w:lang w:val="en-US"/>
              </w:rPr>
            </w:pPr>
            <w:r w:rsidRPr="00FC6E71">
              <w:rPr>
                <w:lang w:val="en-US"/>
              </w:rPr>
              <w:t>1.22</w:t>
            </w:r>
          </w:p>
        </w:tc>
        <w:tc>
          <w:tcPr>
            <w:tcW w:w="497" w:type="pct"/>
            <w:vAlign w:val="bottom"/>
          </w:tcPr>
          <w:p w14:paraId="0EDCE5C3" w14:textId="77777777" w:rsidR="00C1292C" w:rsidRPr="00FC6E71" w:rsidRDefault="00C1292C" w:rsidP="00C8725D">
            <w:pPr>
              <w:pStyle w:val="Tabletext"/>
              <w:rPr>
                <w:lang w:val="en-US"/>
              </w:rPr>
            </w:pPr>
            <w:r w:rsidRPr="00FC6E71">
              <w:rPr>
                <w:lang w:val="en-US"/>
              </w:rPr>
              <w:t>-</w:t>
            </w:r>
            <w:r w:rsidRPr="00FC6E71">
              <w:rPr>
                <w:vertAlign w:val="superscript"/>
                <w:lang w:val="en-US"/>
              </w:rPr>
              <w:t xml:space="preserve"> f</w:t>
            </w:r>
          </w:p>
        </w:tc>
        <w:tc>
          <w:tcPr>
            <w:tcW w:w="635" w:type="pct"/>
            <w:vAlign w:val="bottom"/>
          </w:tcPr>
          <w:p w14:paraId="4B671047" w14:textId="77777777" w:rsidR="00C1292C" w:rsidRPr="00FC6E71" w:rsidRDefault="00C1292C" w:rsidP="00C8725D">
            <w:pPr>
              <w:pStyle w:val="Tabletext"/>
              <w:rPr>
                <w:lang w:val="en-US"/>
              </w:rPr>
            </w:pPr>
            <w:r w:rsidRPr="00FC6E71">
              <w:rPr>
                <w:lang w:val="en-US"/>
              </w:rPr>
              <w:t>-</w:t>
            </w:r>
          </w:p>
        </w:tc>
      </w:tr>
      <w:tr w:rsidR="00C1292C" w:rsidRPr="00FC6E71" w14:paraId="04A6BB37" w14:textId="77777777" w:rsidTr="600FFC1B">
        <w:trPr>
          <w:cantSplit/>
          <w:trHeight w:val="20"/>
        </w:trPr>
        <w:tc>
          <w:tcPr>
            <w:tcW w:w="459" w:type="pct"/>
            <w:vMerge/>
            <w:vAlign w:val="bottom"/>
          </w:tcPr>
          <w:p w14:paraId="2B02657F" w14:textId="77777777" w:rsidR="00C1292C" w:rsidRPr="00FC6E71" w:rsidRDefault="00C1292C" w:rsidP="00C8725D">
            <w:pPr>
              <w:pStyle w:val="Tabletext"/>
              <w:rPr>
                <w:lang w:val="en-US"/>
              </w:rPr>
            </w:pPr>
          </w:p>
        </w:tc>
        <w:tc>
          <w:tcPr>
            <w:tcW w:w="403" w:type="pct"/>
            <w:vMerge/>
            <w:vAlign w:val="bottom"/>
          </w:tcPr>
          <w:p w14:paraId="15FC92E7" w14:textId="77777777" w:rsidR="00C1292C" w:rsidRPr="00FC6E71" w:rsidRDefault="00C1292C" w:rsidP="00C8725D">
            <w:pPr>
              <w:pStyle w:val="Tabletext"/>
              <w:rPr>
                <w:lang w:val="en-US"/>
              </w:rPr>
            </w:pPr>
          </w:p>
        </w:tc>
        <w:tc>
          <w:tcPr>
            <w:tcW w:w="268" w:type="pct"/>
            <w:vMerge w:val="restart"/>
            <w:shd w:val="clear" w:color="auto" w:fill="auto"/>
            <w:vAlign w:val="bottom"/>
          </w:tcPr>
          <w:p w14:paraId="159C72A0" w14:textId="77777777" w:rsidR="00C1292C" w:rsidRPr="00FC6E71" w:rsidRDefault="00C1292C" w:rsidP="00C8725D">
            <w:pPr>
              <w:pStyle w:val="Tabletext"/>
              <w:rPr>
                <w:lang w:val="en-US"/>
              </w:rPr>
            </w:pPr>
            <w:r w:rsidRPr="00FC6E71">
              <w:rPr>
                <w:lang w:val="en-US"/>
              </w:rPr>
              <w:t>Sed.</w:t>
            </w:r>
          </w:p>
        </w:tc>
        <w:tc>
          <w:tcPr>
            <w:tcW w:w="697" w:type="pct"/>
            <w:vMerge w:val="restart"/>
            <w:vAlign w:val="bottom"/>
          </w:tcPr>
          <w:p w14:paraId="2DE61B46" w14:textId="77777777" w:rsidR="00C1292C" w:rsidRPr="00FC6E71" w:rsidRDefault="00C1292C" w:rsidP="00C8725D">
            <w:pPr>
              <w:pStyle w:val="Tabletext"/>
              <w:rPr>
                <w:lang w:val="en-US"/>
              </w:rPr>
            </w:pPr>
            <w:r w:rsidRPr="00FC6E71">
              <w:rPr>
                <w:lang w:val="en-US"/>
              </w:rPr>
              <w:t>Xiaobaihe River</w:t>
            </w:r>
          </w:p>
        </w:tc>
        <w:tc>
          <w:tcPr>
            <w:tcW w:w="385" w:type="pct"/>
            <w:tcBorders>
              <w:top w:val="single" w:sz="4" w:space="0" w:color="auto"/>
              <w:bottom w:val="single" w:sz="4" w:space="0" w:color="auto"/>
            </w:tcBorders>
            <w:shd w:val="clear" w:color="auto" w:fill="auto"/>
            <w:vAlign w:val="bottom"/>
          </w:tcPr>
          <w:p w14:paraId="6FB11A47" w14:textId="77777777" w:rsidR="00C1292C" w:rsidRPr="00FC6E71" w:rsidRDefault="00C1292C" w:rsidP="00C8725D">
            <w:pPr>
              <w:pStyle w:val="Tabletext"/>
              <w:rPr>
                <w:lang w:val="en-US"/>
              </w:rPr>
            </w:pPr>
            <w:r w:rsidRPr="00FC6E71">
              <w:rPr>
                <w:lang w:val="en-US"/>
              </w:rPr>
              <w:t>Cd</w:t>
            </w:r>
          </w:p>
        </w:tc>
        <w:tc>
          <w:tcPr>
            <w:tcW w:w="745" w:type="pct"/>
            <w:tcBorders>
              <w:top w:val="single" w:sz="4" w:space="0" w:color="auto"/>
              <w:bottom w:val="single" w:sz="4" w:space="0" w:color="auto"/>
            </w:tcBorders>
            <w:vAlign w:val="bottom"/>
          </w:tcPr>
          <w:p w14:paraId="784A0B6D" w14:textId="77777777" w:rsidR="00C1292C" w:rsidRPr="00FC6E71" w:rsidRDefault="00C1292C" w:rsidP="00C8725D">
            <w:pPr>
              <w:pStyle w:val="Tabletext"/>
              <w:rPr>
                <w:lang w:val="en-US"/>
              </w:rPr>
            </w:pPr>
            <w:r w:rsidRPr="00FC6E71">
              <w:rPr>
                <w:lang w:val="en-US"/>
              </w:rPr>
              <w:t>0.376</w:t>
            </w:r>
          </w:p>
        </w:tc>
        <w:tc>
          <w:tcPr>
            <w:tcW w:w="414" w:type="pct"/>
            <w:vAlign w:val="bottom"/>
          </w:tcPr>
          <w:p w14:paraId="4BA55BB1" w14:textId="77777777" w:rsidR="00C1292C" w:rsidRPr="00FC6E71" w:rsidRDefault="00C1292C" w:rsidP="00C8725D">
            <w:pPr>
              <w:pStyle w:val="Tabletext"/>
              <w:rPr>
                <w:lang w:val="en-US"/>
              </w:rPr>
            </w:pPr>
            <w:r w:rsidRPr="00FC6E71">
              <w:rPr>
                <w:lang w:val="en-US"/>
              </w:rPr>
              <w:t>±0.428</w:t>
            </w:r>
          </w:p>
        </w:tc>
        <w:tc>
          <w:tcPr>
            <w:tcW w:w="497" w:type="pct"/>
            <w:vAlign w:val="bottom"/>
          </w:tcPr>
          <w:p w14:paraId="21BB8253" w14:textId="77777777" w:rsidR="00C1292C" w:rsidRPr="00FC6E71" w:rsidRDefault="00C1292C" w:rsidP="00C8725D">
            <w:pPr>
              <w:pStyle w:val="Tabletext"/>
              <w:rPr>
                <w:lang w:val="en-US"/>
              </w:rPr>
            </w:pPr>
          </w:p>
        </w:tc>
        <w:tc>
          <w:tcPr>
            <w:tcW w:w="497" w:type="pct"/>
            <w:vAlign w:val="bottom"/>
          </w:tcPr>
          <w:p w14:paraId="318368A5" w14:textId="77777777" w:rsidR="00C1292C" w:rsidRPr="00FC6E71" w:rsidRDefault="00C1292C" w:rsidP="00C8725D">
            <w:pPr>
              <w:pStyle w:val="Tabletext"/>
              <w:rPr>
                <w:lang w:val="en-US"/>
              </w:rPr>
            </w:pPr>
          </w:p>
        </w:tc>
        <w:tc>
          <w:tcPr>
            <w:tcW w:w="635" w:type="pct"/>
            <w:vAlign w:val="bottom"/>
          </w:tcPr>
          <w:p w14:paraId="19524827" w14:textId="77777777" w:rsidR="00C1292C" w:rsidRPr="00FC6E71" w:rsidRDefault="00C1292C" w:rsidP="00C8725D">
            <w:pPr>
              <w:pStyle w:val="Tabletext"/>
              <w:rPr>
                <w:lang w:val="en-US"/>
              </w:rPr>
            </w:pPr>
          </w:p>
        </w:tc>
      </w:tr>
      <w:tr w:rsidR="00C1292C" w:rsidRPr="00FC6E71" w14:paraId="6D1E5E71" w14:textId="77777777" w:rsidTr="600FFC1B">
        <w:trPr>
          <w:cantSplit/>
          <w:trHeight w:val="20"/>
        </w:trPr>
        <w:tc>
          <w:tcPr>
            <w:tcW w:w="459" w:type="pct"/>
            <w:vMerge/>
            <w:vAlign w:val="bottom"/>
          </w:tcPr>
          <w:p w14:paraId="0B68E58E" w14:textId="77777777" w:rsidR="00C1292C" w:rsidRPr="00FC6E71" w:rsidRDefault="00C1292C" w:rsidP="00C8725D">
            <w:pPr>
              <w:pStyle w:val="Tabletext"/>
              <w:rPr>
                <w:lang w:val="en-US"/>
              </w:rPr>
            </w:pPr>
          </w:p>
        </w:tc>
        <w:tc>
          <w:tcPr>
            <w:tcW w:w="403" w:type="pct"/>
            <w:vMerge/>
            <w:vAlign w:val="bottom"/>
          </w:tcPr>
          <w:p w14:paraId="523B3161" w14:textId="77777777" w:rsidR="00C1292C" w:rsidRPr="00FC6E71" w:rsidRDefault="00C1292C" w:rsidP="00C8725D">
            <w:pPr>
              <w:pStyle w:val="Tabletext"/>
              <w:rPr>
                <w:lang w:val="en-US"/>
              </w:rPr>
            </w:pPr>
          </w:p>
        </w:tc>
        <w:tc>
          <w:tcPr>
            <w:tcW w:w="268" w:type="pct"/>
            <w:vMerge/>
            <w:vAlign w:val="bottom"/>
          </w:tcPr>
          <w:p w14:paraId="43E24A4D" w14:textId="77777777" w:rsidR="00C1292C" w:rsidRPr="00FC6E71" w:rsidRDefault="00C1292C" w:rsidP="00C8725D">
            <w:pPr>
              <w:pStyle w:val="Tabletext"/>
              <w:rPr>
                <w:lang w:val="en-US"/>
              </w:rPr>
            </w:pPr>
          </w:p>
        </w:tc>
        <w:tc>
          <w:tcPr>
            <w:tcW w:w="697" w:type="pct"/>
            <w:vMerge/>
            <w:vAlign w:val="bottom"/>
          </w:tcPr>
          <w:p w14:paraId="5B4953AC"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271BD650" w14:textId="77777777" w:rsidR="00C1292C" w:rsidRPr="00FC6E71" w:rsidRDefault="00C1292C" w:rsidP="00C8725D">
            <w:pPr>
              <w:pStyle w:val="Tabletext"/>
              <w:rPr>
                <w:lang w:val="en-US"/>
              </w:rPr>
            </w:pPr>
            <w:r w:rsidRPr="00FC6E71">
              <w:rPr>
                <w:lang w:val="en-US"/>
              </w:rPr>
              <w:t>Hg</w:t>
            </w:r>
          </w:p>
        </w:tc>
        <w:tc>
          <w:tcPr>
            <w:tcW w:w="745" w:type="pct"/>
            <w:tcBorders>
              <w:top w:val="single" w:sz="4" w:space="0" w:color="auto"/>
              <w:bottom w:val="single" w:sz="4" w:space="0" w:color="auto"/>
            </w:tcBorders>
            <w:vAlign w:val="bottom"/>
          </w:tcPr>
          <w:p w14:paraId="71F972F5" w14:textId="77777777" w:rsidR="00C1292C" w:rsidRPr="00FC6E71" w:rsidRDefault="00C1292C" w:rsidP="00C8725D">
            <w:pPr>
              <w:pStyle w:val="Tabletext"/>
              <w:rPr>
                <w:lang w:val="en-US"/>
              </w:rPr>
            </w:pPr>
            <w:r w:rsidRPr="00FC6E71">
              <w:rPr>
                <w:lang w:val="en-US"/>
              </w:rPr>
              <w:t>0.320</w:t>
            </w:r>
          </w:p>
        </w:tc>
        <w:tc>
          <w:tcPr>
            <w:tcW w:w="414" w:type="pct"/>
            <w:vAlign w:val="bottom"/>
          </w:tcPr>
          <w:p w14:paraId="09BC0E2E" w14:textId="77777777" w:rsidR="00C1292C" w:rsidRPr="00FC6E71" w:rsidRDefault="00C1292C" w:rsidP="00C8725D">
            <w:pPr>
              <w:pStyle w:val="Tabletext"/>
              <w:rPr>
                <w:lang w:val="en-US"/>
              </w:rPr>
            </w:pPr>
            <w:r w:rsidRPr="00FC6E71">
              <w:rPr>
                <w:lang w:val="en-US"/>
              </w:rPr>
              <w:t>±0.786</w:t>
            </w:r>
          </w:p>
        </w:tc>
        <w:tc>
          <w:tcPr>
            <w:tcW w:w="497" w:type="pct"/>
            <w:vAlign w:val="bottom"/>
          </w:tcPr>
          <w:p w14:paraId="0E78A0DA" w14:textId="77777777" w:rsidR="00C1292C" w:rsidRPr="00FC6E71" w:rsidRDefault="00C1292C" w:rsidP="00C8725D">
            <w:pPr>
              <w:pStyle w:val="Tabletext"/>
              <w:rPr>
                <w:lang w:val="en-US"/>
              </w:rPr>
            </w:pPr>
          </w:p>
        </w:tc>
        <w:tc>
          <w:tcPr>
            <w:tcW w:w="497" w:type="pct"/>
            <w:vAlign w:val="bottom"/>
          </w:tcPr>
          <w:p w14:paraId="44BF9021" w14:textId="77777777" w:rsidR="00C1292C" w:rsidRPr="00FC6E71" w:rsidRDefault="00C1292C" w:rsidP="00C8725D">
            <w:pPr>
              <w:pStyle w:val="Tabletext"/>
              <w:rPr>
                <w:lang w:val="en-US"/>
              </w:rPr>
            </w:pPr>
          </w:p>
        </w:tc>
        <w:tc>
          <w:tcPr>
            <w:tcW w:w="635" w:type="pct"/>
            <w:vAlign w:val="bottom"/>
          </w:tcPr>
          <w:p w14:paraId="04092007" w14:textId="77777777" w:rsidR="00C1292C" w:rsidRPr="00FC6E71" w:rsidRDefault="00C1292C" w:rsidP="00C8725D">
            <w:pPr>
              <w:pStyle w:val="Tabletext"/>
              <w:rPr>
                <w:lang w:val="en-US"/>
              </w:rPr>
            </w:pPr>
          </w:p>
        </w:tc>
      </w:tr>
      <w:tr w:rsidR="00C1292C" w:rsidRPr="00FC6E71" w14:paraId="6727A3E2" w14:textId="77777777" w:rsidTr="600FFC1B">
        <w:trPr>
          <w:cantSplit/>
          <w:trHeight w:val="20"/>
        </w:trPr>
        <w:tc>
          <w:tcPr>
            <w:tcW w:w="459" w:type="pct"/>
            <w:vMerge/>
            <w:vAlign w:val="bottom"/>
          </w:tcPr>
          <w:p w14:paraId="411A1434" w14:textId="77777777" w:rsidR="00C1292C" w:rsidRPr="00FC6E71" w:rsidRDefault="00C1292C" w:rsidP="00C8725D">
            <w:pPr>
              <w:pStyle w:val="Tabletext"/>
              <w:rPr>
                <w:lang w:val="en-US"/>
              </w:rPr>
            </w:pPr>
          </w:p>
        </w:tc>
        <w:tc>
          <w:tcPr>
            <w:tcW w:w="403" w:type="pct"/>
            <w:vMerge/>
            <w:vAlign w:val="bottom"/>
          </w:tcPr>
          <w:p w14:paraId="2085F22C" w14:textId="77777777" w:rsidR="00C1292C" w:rsidRPr="00FC6E71" w:rsidRDefault="00C1292C" w:rsidP="00C8725D">
            <w:pPr>
              <w:pStyle w:val="Tabletext"/>
              <w:rPr>
                <w:lang w:val="en-US"/>
              </w:rPr>
            </w:pPr>
          </w:p>
        </w:tc>
        <w:tc>
          <w:tcPr>
            <w:tcW w:w="268" w:type="pct"/>
            <w:vMerge/>
            <w:vAlign w:val="bottom"/>
          </w:tcPr>
          <w:p w14:paraId="4DA84F4F" w14:textId="77777777" w:rsidR="00C1292C" w:rsidRPr="00FC6E71" w:rsidRDefault="00C1292C" w:rsidP="00C8725D">
            <w:pPr>
              <w:pStyle w:val="Tabletext"/>
              <w:rPr>
                <w:lang w:val="en-US"/>
              </w:rPr>
            </w:pPr>
          </w:p>
        </w:tc>
        <w:tc>
          <w:tcPr>
            <w:tcW w:w="697" w:type="pct"/>
            <w:vMerge w:val="restart"/>
            <w:vAlign w:val="bottom"/>
          </w:tcPr>
          <w:p w14:paraId="4CF774EC" w14:textId="77777777" w:rsidR="00C1292C" w:rsidRPr="00FC6E71" w:rsidRDefault="00C1292C" w:rsidP="00C8725D">
            <w:pPr>
              <w:pStyle w:val="Tabletext"/>
              <w:rPr>
                <w:lang w:val="en-US"/>
              </w:rPr>
            </w:pPr>
            <w:r w:rsidRPr="00FC6E71">
              <w:rPr>
                <w:lang w:val="en-US"/>
              </w:rPr>
              <w:t>Renwen Canal</w:t>
            </w:r>
          </w:p>
        </w:tc>
        <w:tc>
          <w:tcPr>
            <w:tcW w:w="385" w:type="pct"/>
            <w:tcBorders>
              <w:top w:val="single" w:sz="4" w:space="0" w:color="auto"/>
              <w:bottom w:val="single" w:sz="4" w:space="0" w:color="auto"/>
            </w:tcBorders>
            <w:shd w:val="clear" w:color="auto" w:fill="auto"/>
            <w:vAlign w:val="bottom"/>
          </w:tcPr>
          <w:p w14:paraId="4C4D58CD" w14:textId="77777777" w:rsidR="00C1292C" w:rsidRPr="00FC6E71" w:rsidRDefault="00C1292C" w:rsidP="00C8725D">
            <w:pPr>
              <w:pStyle w:val="Tabletext"/>
              <w:rPr>
                <w:lang w:val="en-US"/>
              </w:rPr>
            </w:pPr>
            <w:r w:rsidRPr="00FC6E71">
              <w:rPr>
                <w:lang w:val="en-US"/>
              </w:rPr>
              <w:t>Cd</w:t>
            </w:r>
          </w:p>
        </w:tc>
        <w:tc>
          <w:tcPr>
            <w:tcW w:w="745" w:type="pct"/>
            <w:tcBorders>
              <w:top w:val="single" w:sz="4" w:space="0" w:color="auto"/>
              <w:bottom w:val="single" w:sz="4" w:space="0" w:color="auto"/>
            </w:tcBorders>
            <w:vAlign w:val="bottom"/>
          </w:tcPr>
          <w:p w14:paraId="4E548CDC" w14:textId="77777777" w:rsidR="00C1292C" w:rsidRPr="00FC6E71" w:rsidRDefault="00C1292C" w:rsidP="00C8725D">
            <w:pPr>
              <w:pStyle w:val="Tabletext"/>
              <w:rPr>
                <w:lang w:val="en-US"/>
              </w:rPr>
            </w:pPr>
            <w:r w:rsidRPr="00FC6E71">
              <w:rPr>
                <w:lang w:val="en-US"/>
              </w:rPr>
              <w:t>1.111</w:t>
            </w:r>
          </w:p>
        </w:tc>
        <w:tc>
          <w:tcPr>
            <w:tcW w:w="414" w:type="pct"/>
            <w:vAlign w:val="bottom"/>
          </w:tcPr>
          <w:p w14:paraId="1CACAC57" w14:textId="77777777" w:rsidR="00C1292C" w:rsidRPr="00FC6E71" w:rsidRDefault="00C1292C" w:rsidP="00C8725D">
            <w:pPr>
              <w:pStyle w:val="Tabletext"/>
              <w:rPr>
                <w:lang w:val="en-US"/>
              </w:rPr>
            </w:pPr>
            <w:r w:rsidRPr="00FC6E71">
              <w:rPr>
                <w:lang w:val="en-US"/>
              </w:rPr>
              <w:t>±1.740</w:t>
            </w:r>
          </w:p>
        </w:tc>
        <w:tc>
          <w:tcPr>
            <w:tcW w:w="497" w:type="pct"/>
            <w:vAlign w:val="bottom"/>
          </w:tcPr>
          <w:p w14:paraId="275C45F9" w14:textId="77777777" w:rsidR="00C1292C" w:rsidRPr="00FC6E71" w:rsidRDefault="00C1292C" w:rsidP="00C8725D">
            <w:pPr>
              <w:pStyle w:val="Tabletext"/>
              <w:rPr>
                <w:lang w:val="en-US"/>
              </w:rPr>
            </w:pPr>
          </w:p>
        </w:tc>
        <w:tc>
          <w:tcPr>
            <w:tcW w:w="497" w:type="pct"/>
            <w:vAlign w:val="bottom"/>
          </w:tcPr>
          <w:p w14:paraId="19F5160F" w14:textId="77777777" w:rsidR="00C1292C" w:rsidRPr="00FC6E71" w:rsidRDefault="00C1292C" w:rsidP="00C8725D">
            <w:pPr>
              <w:pStyle w:val="Tabletext"/>
              <w:rPr>
                <w:lang w:val="en-US"/>
              </w:rPr>
            </w:pPr>
          </w:p>
        </w:tc>
        <w:tc>
          <w:tcPr>
            <w:tcW w:w="635" w:type="pct"/>
            <w:vAlign w:val="bottom"/>
          </w:tcPr>
          <w:p w14:paraId="6A5C048E" w14:textId="77777777" w:rsidR="00C1292C" w:rsidRPr="00FC6E71" w:rsidRDefault="00C1292C" w:rsidP="00C8725D">
            <w:pPr>
              <w:pStyle w:val="Tabletext"/>
              <w:rPr>
                <w:lang w:val="en-US"/>
              </w:rPr>
            </w:pPr>
          </w:p>
        </w:tc>
      </w:tr>
      <w:tr w:rsidR="00C1292C" w:rsidRPr="00FC6E71" w14:paraId="66820CEE" w14:textId="77777777" w:rsidTr="600FFC1B">
        <w:trPr>
          <w:cantSplit/>
          <w:trHeight w:val="20"/>
        </w:trPr>
        <w:tc>
          <w:tcPr>
            <w:tcW w:w="459" w:type="pct"/>
            <w:vMerge/>
            <w:vAlign w:val="bottom"/>
          </w:tcPr>
          <w:p w14:paraId="76C70F4E" w14:textId="77777777" w:rsidR="00C1292C" w:rsidRPr="00FC6E71" w:rsidRDefault="00C1292C" w:rsidP="00C8725D">
            <w:pPr>
              <w:pStyle w:val="Tabletext"/>
              <w:rPr>
                <w:lang w:val="en-US"/>
              </w:rPr>
            </w:pPr>
          </w:p>
        </w:tc>
        <w:tc>
          <w:tcPr>
            <w:tcW w:w="403" w:type="pct"/>
            <w:vMerge/>
            <w:vAlign w:val="bottom"/>
          </w:tcPr>
          <w:p w14:paraId="4DA32D5A" w14:textId="77777777" w:rsidR="00C1292C" w:rsidRPr="00FC6E71" w:rsidRDefault="00C1292C" w:rsidP="00C8725D">
            <w:pPr>
              <w:pStyle w:val="Tabletext"/>
              <w:rPr>
                <w:lang w:val="en-US"/>
              </w:rPr>
            </w:pPr>
          </w:p>
        </w:tc>
        <w:tc>
          <w:tcPr>
            <w:tcW w:w="268" w:type="pct"/>
            <w:vMerge/>
            <w:vAlign w:val="bottom"/>
          </w:tcPr>
          <w:p w14:paraId="080FC604" w14:textId="77777777" w:rsidR="00C1292C" w:rsidRPr="00FC6E71" w:rsidRDefault="00C1292C" w:rsidP="00C8725D">
            <w:pPr>
              <w:pStyle w:val="Tabletext"/>
              <w:rPr>
                <w:lang w:val="en-US"/>
              </w:rPr>
            </w:pPr>
          </w:p>
        </w:tc>
        <w:tc>
          <w:tcPr>
            <w:tcW w:w="697" w:type="pct"/>
            <w:vMerge/>
            <w:vAlign w:val="bottom"/>
          </w:tcPr>
          <w:p w14:paraId="602C45A4"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1D789BA4" w14:textId="77777777" w:rsidR="00C1292C" w:rsidRPr="00FC6E71" w:rsidRDefault="00C1292C" w:rsidP="00C8725D">
            <w:pPr>
              <w:pStyle w:val="Tabletext"/>
              <w:rPr>
                <w:lang w:val="en-US"/>
              </w:rPr>
            </w:pPr>
            <w:r w:rsidRPr="00FC6E71">
              <w:rPr>
                <w:lang w:val="en-US"/>
              </w:rPr>
              <w:t>Hg</w:t>
            </w:r>
          </w:p>
        </w:tc>
        <w:tc>
          <w:tcPr>
            <w:tcW w:w="745" w:type="pct"/>
            <w:tcBorders>
              <w:top w:val="single" w:sz="4" w:space="0" w:color="auto"/>
              <w:bottom w:val="single" w:sz="4" w:space="0" w:color="auto"/>
            </w:tcBorders>
            <w:vAlign w:val="bottom"/>
          </w:tcPr>
          <w:p w14:paraId="36F7AE1B" w14:textId="77777777" w:rsidR="00C1292C" w:rsidRPr="00FC6E71" w:rsidRDefault="00C1292C" w:rsidP="00C8725D">
            <w:pPr>
              <w:pStyle w:val="Tabletext"/>
              <w:rPr>
                <w:lang w:val="en-US"/>
              </w:rPr>
            </w:pPr>
            <w:r w:rsidRPr="00FC6E71">
              <w:rPr>
                <w:lang w:val="en-US"/>
              </w:rPr>
              <w:t xml:space="preserve">0.204 </w:t>
            </w:r>
          </w:p>
        </w:tc>
        <w:tc>
          <w:tcPr>
            <w:tcW w:w="414" w:type="pct"/>
            <w:vAlign w:val="bottom"/>
          </w:tcPr>
          <w:p w14:paraId="56DF1F3E" w14:textId="77777777" w:rsidR="00C1292C" w:rsidRPr="00FC6E71" w:rsidRDefault="00C1292C" w:rsidP="00C8725D">
            <w:pPr>
              <w:pStyle w:val="Tabletext"/>
              <w:rPr>
                <w:lang w:val="en-US"/>
              </w:rPr>
            </w:pPr>
            <w:r w:rsidRPr="00FC6E71">
              <w:rPr>
                <w:lang w:val="en-US"/>
              </w:rPr>
              <w:t>±0.285</w:t>
            </w:r>
          </w:p>
        </w:tc>
        <w:tc>
          <w:tcPr>
            <w:tcW w:w="497" w:type="pct"/>
            <w:vAlign w:val="bottom"/>
          </w:tcPr>
          <w:p w14:paraId="48BE7AC5" w14:textId="77777777" w:rsidR="00C1292C" w:rsidRPr="00FC6E71" w:rsidRDefault="00C1292C" w:rsidP="00C8725D">
            <w:pPr>
              <w:pStyle w:val="Tabletext"/>
              <w:rPr>
                <w:lang w:val="en-US"/>
              </w:rPr>
            </w:pPr>
          </w:p>
        </w:tc>
        <w:tc>
          <w:tcPr>
            <w:tcW w:w="497" w:type="pct"/>
            <w:vAlign w:val="bottom"/>
          </w:tcPr>
          <w:p w14:paraId="4E78AAF6" w14:textId="77777777" w:rsidR="00C1292C" w:rsidRPr="00FC6E71" w:rsidRDefault="00C1292C" w:rsidP="00C8725D">
            <w:pPr>
              <w:pStyle w:val="Tabletext"/>
              <w:rPr>
                <w:lang w:val="en-US"/>
              </w:rPr>
            </w:pPr>
          </w:p>
        </w:tc>
        <w:tc>
          <w:tcPr>
            <w:tcW w:w="635" w:type="pct"/>
            <w:vAlign w:val="bottom"/>
          </w:tcPr>
          <w:p w14:paraId="06437F94" w14:textId="77777777" w:rsidR="00C1292C" w:rsidRPr="00FC6E71" w:rsidRDefault="00C1292C" w:rsidP="00C8725D">
            <w:pPr>
              <w:pStyle w:val="Tabletext"/>
              <w:rPr>
                <w:lang w:val="en-US"/>
              </w:rPr>
            </w:pPr>
          </w:p>
        </w:tc>
      </w:tr>
      <w:tr w:rsidR="00C1292C" w:rsidRPr="00FC6E71" w14:paraId="001A6D02" w14:textId="77777777" w:rsidTr="600FFC1B">
        <w:trPr>
          <w:cantSplit/>
          <w:trHeight w:val="20"/>
        </w:trPr>
        <w:tc>
          <w:tcPr>
            <w:tcW w:w="459" w:type="pct"/>
            <w:vMerge/>
            <w:vAlign w:val="bottom"/>
          </w:tcPr>
          <w:p w14:paraId="26370132" w14:textId="77777777" w:rsidR="00C1292C" w:rsidRPr="00FC6E71" w:rsidRDefault="00C1292C" w:rsidP="00C8725D">
            <w:pPr>
              <w:pStyle w:val="Tabletext"/>
              <w:rPr>
                <w:lang w:val="en-US"/>
              </w:rPr>
            </w:pPr>
          </w:p>
        </w:tc>
        <w:tc>
          <w:tcPr>
            <w:tcW w:w="403" w:type="pct"/>
            <w:vMerge/>
            <w:vAlign w:val="bottom"/>
          </w:tcPr>
          <w:p w14:paraId="2735A2DF" w14:textId="77777777" w:rsidR="00C1292C" w:rsidRPr="00FC6E71" w:rsidRDefault="00C1292C" w:rsidP="00C8725D">
            <w:pPr>
              <w:pStyle w:val="Tabletext"/>
              <w:rPr>
                <w:lang w:val="en-US"/>
              </w:rPr>
            </w:pPr>
          </w:p>
        </w:tc>
        <w:tc>
          <w:tcPr>
            <w:tcW w:w="268" w:type="pct"/>
            <w:vMerge/>
            <w:vAlign w:val="bottom"/>
          </w:tcPr>
          <w:p w14:paraId="4FB61855" w14:textId="77777777" w:rsidR="00C1292C" w:rsidRPr="00FC6E71" w:rsidRDefault="00C1292C" w:rsidP="00C8725D">
            <w:pPr>
              <w:pStyle w:val="Tabletext"/>
              <w:rPr>
                <w:lang w:val="en-US"/>
              </w:rPr>
            </w:pPr>
          </w:p>
        </w:tc>
        <w:tc>
          <w:tcPr>
            <w:tcW w:w="697" w:type="pct"/>
            <w:vMerge w:val="restart"/>
            <w:vAlign w:val="bottom"/>
          </w:tcPr>
          <w:p w14:paraId="17D04E1F" w14:textId="77777777" w:rsidR="00C1292C" w:rsidRPr="00FC6E71" w:rsidRDefault="00C1292C" w:rsidP="00C8725D">
            <w:pPr>
              <w:pStyle w:val="Tabletext"/>
              <w:rPr>
                <w:lang w:val="en-US"/>
              </w:rPr>
            </w:pPr>
            <w:r w:rsidRPr="00FC6E71">
              <w:rPr>
                <w:lang w:val="en-US"/>
              </w:rPr>
              <w:t>Yincun Ditch</w:t>
            </w:r>
            <w:r w:rsidRPr="00FC6E71">
              <w:rPr>
                <w:vertAlign w:val="superscript"/>
                <w:lang w:val="en-US"/>
              </w:rPr>
              <w:t>h</w:t>
            </w:r>
          </w:p>
        </w:tc>
        <w:tc>
          <w:tcPr>
            <w:tcW w:w="385" w:type="pct"/>
            <w:tcBorders>
              <w:top w:val="single" w:sz="4" w:space="0" w:color="auto"/>
              <w:bottom w:val="single" w:sz="4" w:space="0" w:color="auto"/>
            </w:tcBorders>
            <w:shd w:val="clear" w:color="auto" w:fill="auto"/>
            <w:vAlign w:val="bottom"/>
          </w:tcPr>
          <w:p w14:paraId="2D51BB8D" w14:textId="77777777" w:rsidR="00C1292C" w:rsidRPr="00FC6E71" w:rsidRDefault="00C1292C" w:rsidP="00C8725D">
            <w:pPr>
              <w:pStyle w:val="Tabletext"/>
              <w:rPr>
                <w:lang w:val="en-US"/>
              </w:rPr>
            </w:pPr>
            <w:r w:rsidRPr="00FC6E71">
              <w:rPr>
                <w:lang w:val="en-US"/>
              </w:rPr>
              <w:t>Cd</w:t>
            </w:r>
          </w:p>
        </w:tc>
        <w:tc>
          <w:tcPr>
            <w:tcW w:w="745" w:type="pct"/>
            <w:tcBorders>
              <w:top w:val="single" w:sz="4" w:space="0" w:color="auto"/>
              <w:bottom w:val="single" w:sz="4" w:space="0" w:color="auto"/>
            </w:tcBorders>
            <w:vAlign w:val="bottom"/>
          </w:tcPr>
          <w:p w14:paraId="3394E438" w14:textId="77777777" w:rsidR="00C1292C" w:rsidRPr="00FC6E71" w:rsidRDefault="00C1292C" w:rsidP="00C8725D">
            <w:pPr>
              <w:pStyle w:val="Tabletext"/>
              <w:rPr>
                <w:lang w:val="en-US"/>
              </w:rPr>
            </w:pPr>
            <w:r w:rsidRPr="00FC6E71">
              <w:rPr>
                <w:lang w:val="en-US"/>
              </w:rPr>
              <w:t>33.350</w:t>
            </w:r>
          </w:p>
        </w:tc>
        <w:tc>
          <w:tcPr>
            <w:tcW w:w="414" w:type="pct"/>
            <w:vAlign w:val="bottom"/>
          </w:tcPr>
          <w:p w14:paraId="72040392" w14:textId="77777777" w:rsidR="00C1292C" w:rsidRPr="00FC6E71" w:rsidRDefault="00C1292C" w:rsidP="00C8725D">
            <w:pPr>
              <w:pStyle w:val="Tabletext"/>
              <w:rPr>
                <w:lang w:val="en-US"/>
              </w:rPr>
            </w:pPr>
            <w:r w:rsidRPr="00FC6E71">
              <w:rPr>
                <w:lang w:val="en-US"/>
              </w:rPr>
              <w:t>±3.551</w:t>
            </w:r>
          </w:p>
        </w:tc>
        <w:tc>
          <w:tcPr>
            <w:tcW w:w="497" w:type="pct"/>
            <w:vAlign w:val="bottom"/>
          </w:tcPr>
          <w:p w14:paraId="1F09DFF8" w14:textId="77777777" w:rsidR="00C1292C" w:rsidRPr="00FC6E71" w:rsidRDefault="00C1292C" w:rsidP="00C8725D">
            <w:pPr>
              <w:pStyle w:val="Tabletext"/>
              <w:rPr>
                <w:lang w:val="en-US"/>
              </w:rPr>
            </w:pPr>
          </w:p>
        </w:tc>
        <w:tc>
          <w:tcPr>
            <w:tcW w:w="497" w:type="pct"/>
            <w:vAlign w:val="bottom"/>
          </w:tcPr>
          <w:p w14:paraId="58E1DE2C" w14:textId="77777777" w:rsidR="00C1292C" w:rsidRPr="00FC6E71" w:rsidRDefault="00C1292C" w:rsidP="00C8725D">
            <w:pPr>
              <w:pStyle w:val="Tabletext"/>
              <w:rPr>
                <w:lang w:val="en-US"/>
              </w:rPr>
            </w:pPr>
          </w:p>
        </w:tc>
        <w:tc>
          <w:tcPr>
            <w:tcW w:w="635" w:type="pct"/>
            <w:vAlign w:val="bottom"/>
          </w:tcPr>
          <w:p w14:paraId="6C1516D9" w14:textId="77777777" w:rsidR="00C1292C" w:rsidRPr="00FC6E71" w:rsidRDefault="00C1292C" w:rsidP="00C8725D">
            <w:pPr>
              <w:pStyle w:val="Tabletext"/>
              <w:rPr>
                <w:lang w:val="en-US"/>
              </w:rPr>
            </w:pPr>
          </w:p>
        </w:tc>
      </w:tr>
      <w:tr w:rsidR="00C1292C" w:rsidRPr="00FC6E71" w14:paraId="78325F58" w14:textId="77777777" w:rsidTr="600FFC1B">
        <w:trPr>
          <w:cantSplit/>
          <w:trHeight w:val="20"/>
        </w:trPr>
        <w:tc>
          <w:tcPr>
            <w:tcW w:w="459" w:type="pct"/>
            <w:vMerge/>
            <w:vAlign w:val="bottom"/>
          </w:tcPr>
          <w:p w14:paraId="10D4A80B" w14:textId="77777777" w:rsidR="00C1292C" w:rsidRPr="00FC6E71" w:rsidRDefault="00C1292C" w:rsidP="00C8725D">
            <w:pPr>
              <w:pStyle w:val="Tabletext"/>
              <w:rPr>
                <w:lang w:val="en-US"/>
              </w:rPr>
            </w:pPr>
          </w:p>
        </w:tc>
        <w:tc>
          <w:tcPr>
            <w:tcW w:w="403" w:type="pct"/>
            <w:vMerge/>
            <w:vAlign w:val="bottom"/>
          </w:tcPr>
          <w:p w14:paraId="493F57F5" w14:textId="77777777" w:rsidR="00C1292C" w:rsidRPr="00FC6E71" w:rsidRDefault="00C1292C" w:rsidP="00C8725D">
            <w:pPr>
              <w:pStyle w:val="Tabletext"/>
              <w:rPr>
                <w:lang w:val="en-US"/>
              </w:rPr>
            </w:pPr>
          </w:p>
        </w:tc>
        <w:tc>
          <w:tcPr>
            <w:tcW w:w="268" w:type="pct"/>
            <w:vMerge/>
            <w:vAlign w:val="bottom"/>
          </w:tcPr>
          <w:p w14:paraId="1E1E2F6C" w14:textId="77777777" w:rsidR="00C1292C" w:rsidRPr="00FC6E71" w:rsidRDefault="00C1292C" w:rsidP="00C8725D">
            <w:pPr>
              <w:pStyle w:val="Tabletext"/>
              <w:rPr>
                <w:lang w:val="en-US"/>
              </w:rPr>
            </w:pPr>
          </w:p>
        </w:tc>
        <w:tc>
          <w:tcPr>
            <w:tcW w:w="697" w:type="pct"/>
            <w:vMerge/>
            <w:vAlign w:val="bottom"/>
          </w:tcPr>
          <w:p w14:paraId="070E10FD"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41AE69B7" w14:textId="77777777" w:rsidR="00C1292C" w:rsidRPr="00FC6E71" w:rsidRDefault="00C1292C" w:rsidP="00C8725D">
            <w:pPr>
              <w:pStyle w:val="Tabletext"/>
              <w:rPr>
                <w:lang w:val="en-US"/>
              </w:rPr>
            </w:pPr>
            <w:r w:rsidRPr="00FC6E71">
              <w:rPr>
                <w:lang w:val="en-US"/>
              </w:rPr>
              <w:t>Hg</w:t>
            </w:r>
          </w:p>
        </w:tc>
        <w:tc>
          <w:tcPr>
            <w:tcW w:w="745" w:type="pct"/>
            <w:tcBorders>
              <w:top w:val="single" w:sz="4" w:space="0" w:color="auto"/>
              <w:bottom w:val="single" w:sz="4" w:space="0" w:color="auto"/>
            </w:tcBorders>
            <w:vAlign w:val="bottom"/>
          </w:tcPr>
          <w:p w14:paraId="5B1A66F9" w14:textId="77777777" w:rsidR="00C1292C" w:rsidRPr="00FC6E71" w:rsidRDefault="00C1292C" w:rsidP="00C8725D">
            <w:pPr>
              <w:pStyle w:val="Tabletext"/>
              <w:rPr>
                <w:lang w:val="en-US"/>
              </w:rPr>
            </w:pPr>
            <w:r w:rsidRPr="00FC6E71">
              <w:rPr>
                <w:lang w:val="en-US"/>
              </w:rPr>
              <w:t xml:space="preserve">6.402 </w:t>
            </w:r>
          </w:p>
        </w:tc>
        <w:tc>
          <w:tcPr>
            <w:tcW w:w="414" w:type="pct"/>
            <w:vAlign w:val="bottom"/>
          </w:tcPr>
          <w:p w14:paraId="1EED41F7" w14:textId="77777777" w:rsidR="00C1292C" w:rsidRPr="00FC6E71" w:rsidRDefault="00C1292C" w:rsidP="00C8725D">
            <w:pPr>
              <w:pStyle w:val="Tabletext"/>
              <w:rPr>
                <w:lang w:val="en-US"/>
              </w:rPr>
            </w:pPr>
            <w:r w:rsidRPr="00FC6E71">
              <w:rPr>
                <w:lang w:val="en-US"/>
              </w:rPr>
              <w:t>±6.951</w:t>
            </w:r>
          </w:p>
        </w:tc>
        <w:tc>
          <w:tcPr>
            <w:tcW w:w="497" w:type="pct"/>
            <w:vAlign w:val="bottom"/>
          </w:tcPr>
          <w:p w14:paraId="0F085C9A" w14:textId="77777777" w:rsidR="00C1292C" w:rsidRPr="00FC6E71" w:rsidRDefault="00C1292C" w:rsidP="00C8725D">
            <w:pPr>
              <w:pStyle w:val="Tabletext"/>
              <w:rPr>
                <w:lang w:val="en-US"/>
              </w:rPr>
            </w:pPr>
          </w:p>
        </w:tc>
        <w:tc>
          <w:tcPr>
            <w:tcW w:w="497" w:type="pct"/>
            <w:vAlign w:val="bottom"/>
          </w:tcPr>
          <w:p w14:paraId="4ED53871" w14:textId="77777777" w:rsidR="00C1292C" w:rsidRPr="00FC6E71" w:rsidRDefault="00C1292C" w:rsidP="00C8725D">
            <w:pPr>
              <w:pStyle w:val="Tabletext"/>
              <w:rPr>
                <w:lang w:val="en-US"/>
              </w:rPr>
            </w:pPr>
          </w:p>
        </w:tc>
        <w:tc>
          <w:tcPr>
            <w:tcW w:w="635" w:type="pct"/>
            <w:vAlign w:val="bottom"/>
          </w:tcPr>
          <w:p w14:paraId="64E31F3D" w14:textId="77777777" w:rsidR="00C1292C" w:rsidRPr="00FC6E71" w:rsidRDefault="00C1292C" w:rsidP="00C8725D">
            <w:pPr>
              <w:pStyle w:val="Tabletext"/>
              <w:rPr>
                <w:lang w:val="en-US"/>
              </w:rPr>
            </w:pPr>
          </w:p>
        </w:tc>
      </w:tr>
      <w:tr w:rsidR="00C1292C" w:rsidRPr="00FC6E71" w14:paraId="35E3EA52" w14:textId="77777777" w:rsidTr="600FFC1B">
        <w:trPr>
          <w:cantSplit/>
          <w:trHeight w:val="20"/>
        </w:trPr>
        <w:tc>
          <w:tcPr>
            <w:tcW w:w="459" w:type="pct"/>
            <w:vMerge w:val="restart"/>
            <w:vAlign w:val="bottom"/>
          </w:tcPr>
          <w:p w14:paraId="3F809A4C" w14:textId="101F8399" w:rsidR="00C1292C" w:rsidRPr="00FC6E71" w:rsidRDefault="00C47CDD" w:rsidP="00FE6022">
            <w:pPr>
              <w:pStyle w:val="Tabletext"/>
              <w:rPr>
                <w:lang w:val="en-US"/>
              </w:rPr>
            </w:pPr>
            <w:r w:rsidRPr="00FC6E71">
              <w:rPr>
                <w:lang w:val="en-US"/>
              </w:rPr>
              <w:fldChar w:fldCharType="begin">
                <w:fldData xml:space="preserve">PEVuZE5vdGU+PENpdGUgQXV0aG9yWWVhcj0iMSI+PEF1dGhvcj5UYW5nPC9BdXRob3I+PFllYXI+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</w:fldData>
              </w:fldChar>
            </w:r>
            <w:r w:rsidR="00FE6022">
              <w:rPr>
                <w:lang w:val="en-US"/>
              </w:rPr>
              <w:instrText xml:space="preserve"> ADDIN EN.CITE </w:instrText>
            </w:r>
            <w:r w:rsidR="00FE6022">
              <w:rPr>
                <w:lang w:val="en-US"/>
              </w:rPr>
              <w:fldChar w:fldCharType="begin">
                <w:fldData xml:space="preserve">PEVuZE5vdGU+PENpdGUgQXV0aG9yWWVhcj0iMSI+PEF1dGhvcj5UYW5nPC9BdXRob3I+PFllYXI+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Tang et al.</w:t>
            </w:r>
            <w:r w:rsidR="00FE6022" w:rsidRPr="00FE6022">
              <w:rPr>
                <w:noProof/>
                <w:vertAlign w:val="superscript"/>
                <w:lang w:val="en-US"/>
              </w:rPr>
              <w:t>101</w:t>
            </w:r>
            <w:r w:rsidRPr="00FC6E71">
              <w:rPr>
                <w:lang w:val="en-US"/>
              </w:rPr>
              <w:fldChar w:fldCharType="end"/>
            </w:r>
          </w:p>
        </w:tc>
        <w:tc>
          <w:tcPr>
            <w:tcW w:w="403" w:type="pct"/>
            <w:vMerge w:val="restart"/>
            <w:shd w:val="clear" w:color="auto" w:fill="auto"/>
            <w:vAlign w:val="bottom"/>
          </w:tcPr>
          <w:p w14:paraId="43AC1BAB" w14:textId="77777777" w:rsidR="00C1292C" w:rsidRPr="00FC6E71" w:rsidRDefault="00C1292C" w:rsidP="00C8725D">
            <w:pPr>
              <w:pStyle w:val="Tabletext"/>
              <w:rPr>
                <w:lang w:val="en-US"/>
              </w:rPr>
            </w:pPr>
            <w:r w:rsidRPr="00FC6E71">
              <w:rPr>
                <w:lang w:val="en-US"/>
              </w:rPr>
              <w:t>Hebei, CHN</w:t>
            </w:r>
          </w:p>
        </w:tc>
        <w:tc>
          <w:tcPr>
            <w:tcW w:w="268" w:type="pct"/>
            <w:vMerge w:val="restart"/>
            <w:shd w:val="clear" w:color="auto" w:fill="auto"/>
            <w:vAlign w:val="bottom"/>
          </w:tcPr>
          <w:p w14:paraId="3CAE4297" w14:textId="77777777" w:rsidR="00C1292C" w:rsidRPr="00FC6E71" w:rsidRDefault="00C1292C" w:rsidP="00C8725D">
            <w:pPr>
              <w:pStyle w:val="Tabletext"/>
              <w:rPr>
                <w:lang w:val="en-US"/>
              </w:rPr>
            </w:pPr>
            <w:r w:rsidRPr="00FC6E71">
              <w:rPr>
                <w:lang w:val="en-US"/>
              </w:rPr>
              <w:t xml:space="preserve">Dust </w:t>
            </w:r>
          </w:p>
        </w:tc>
        <w:tc>
          <w:tcPr>
            <w:tcW w:w="697" w:type="pct"/>
            <w:vMerge w:val="restart"/>
            <w:vAlign w:val="bottom"/>
          </w:tcPr>
          <w:p w14:paraId="043D8209" w14:textId="30B469CE" w:rsidR="00C1292C" w:rsidRPr="00FC6E71" w:rsidRDefault="00C1292C" w:rsidP="00C8725D">
            <w:pPr>
              <w:pStyle w:val="Tabletext"/>
              <w:rPr>
                <w:lang w:val="en-US"/>
              </w:rPr>
            </w:pPr>
            <w:r w:rsidRPr="00FC6E71">
              <w:rPr>
                <w:lang w:val="en-US"/>
              </w:rPr>
              <w:t xml:space="preserve">Road S334 (n=20) </w:t>
            </w:r>
            <w:r w:rsidR="2806DF1B" w:rsidRPr="00FC6E71">
              <w:rPr>
                <w:lang w:val="en-US"/>
              </w:rPr>
              <w:t>and residential</w:t>
            </w:r>
            <w:r w:rsidRPr="00FC6E71">
              <w:rPr>
                <w:lang w:val="en-US"/>
              </w:rPr>
              <w:t xml:space="preserve"> areas (n=11)</w:t>
            </w:r>
          </w:p>
        </w:tc>
        <w:tc>
          <w:tcPr>
            <w:tcW w:w="385" w:type="pct"/>
            <w:tcBorders>
              <w:top w:val="single" w:sz="4" w:space="0" w:color="auto"/>
              <w:bottom w:val="single" w:sz="4" w:space="0" w:color="auto"/>
            </w:tcBorders>
            <w:shd w:val="clear" w:color="auto" w:fill="auto"/>
            <w:vAlign w:val="bottom"/>
          </w:tcPr>
          <w:p w14:paraId="46B24B51" w14:textId="77777777" w:rsidR="00C1292C" w:rsidRPr="00FC6E71" w:rsidRDefault="00C1292C" w:rsidP="00C8725D">
            <w:pPr>
              <w:pStyle w:val="Tabletext"/>
              <w:rPr>
                <w:lang w:val="en-US"/>
              </w:rPr>
            </w:pPr>
            <w:r w:rsidRPr="00FC6E71">
              <w:rPr>
                <w:lang w:val="en-US"/>
              </w:rPr>
              <w:t>As</w:t>
            </w:r>
          </w:p>
        </w:tc>
        <w:tc>
          <w:tcPr>
            <w:tcW w:w="745" w:type="pct"/>
            <w:tcBorders>
              <w:top w:val="single" w:sz="4" w:space="0" w:color="auto"/>
              <w:bottom w:val="single" w:sz="4" w:space="0" w:color="auto"/>
            </w:tcBorders>
            <w:vAlign w:val="bottom"/>
          </w:tcPr>
          <w:p w14:paraId="4100372C" w14:textId="77777777" w:rsidR="00C1292C" w:rsidRPr="00FC6E71" w:rsidRDefault="00C1292C" w:rsidP="00C8725D">
            <w:pPr>
              <w:pStyle w:val="Tabletext"/>
              <w:rPr>
                <w:lang w:val="en-US"/>
              </w:rPr>
            </w:pPr>
            <w:r w:rsidRPr="00FC6E71">
              <w:rPr>
                <w:lang w:val="en-US"/>
              </w:rPr>
              <w:t>10.1 (±1.96)</w:t>
            </w:r>
          </w:p>
        </w:tc>
        <w:tc>
          <w:tcPr>
            <w:tcW w:w="414" w:type="pct"/>
            <w:vAlign w:val="bottom"/>
          </w:tcPr>
          <w:p w14:paraId="4051572B" w14:textId="77777777" w:rsidR="00C1292C" w:rsidRPr="00FC6E71" w:rsidRDefault="00C1292C" w:rsidP="00C8725D">
            <w:pPr>
              <w:pStyle w:val="Tabletext"/>
              <w:rPr>
                <w:lang w:val="en-US"/>
              </w:rPr>
            </w:pPr>
          </w:p>
        </w:tc>
        <w:tc>
          <w:tcPr>
            <w:tcW w:w="497" w:type="pct"/>
            <w:vAlign w:val="bottom"/>
          </w:tcPr>
          <w:p w14:paraId="0B89F1B4" w14:textId="77777777" w:rsidR="00C1292C" w:rsidRPr="00FC6E71" w:rsidRDefault="00C1292C" w:rsidP="00C8725D">
            <w:pPr>
              <w:pStyle w:val="Tabletext"/>
              <w:rPr>
                <w:lang w:val="en-US"/>
              </w:rPr>
            </w:pPr>
            <w:r w:rsidRPr="00FC6E71">
              <w:rPr>
                <w:lang w:val="en-US"/>
              </w:rPr>
              <w:t>13.6</w:t>
            </w:r>
          </w:p>
        </w:tc>
        <w:tc>
          <w:tcPr>
            <w:tcW w:w="497" w:type="pct"/>
            <w:vAlign w:val="bottom"/>
          </w:tcPr>
          <w:p w14:paraId="460A3B24" w14:textId="77777777" w:rsidR="00C1292C" w:rsidRPr="00FC6E71" w:rsidRDefault="00C1292C" w:rsidP="00C8725D">
            <w:pPr>
              <w:pStyle w:val="Tabletext"/>
              <w:rPr>
                <w:lang w:val="en-US"/>
              </w:rPr>
            </w:pPr>
          </w:p>
        </w:tc>
        <w:tc>
          <w:tcPr>
            <w:tcW w:w="635" w:type="pct"/>
            <w:vAlign w:val="bottom"/>
          </w:tcPr>
          <w:p w14:paraId="118BA920" w14:textId="77777777" w:rsidR="00C1292C" w:rsidRPr="00FC6E71" w:rsidRDefault="00C1292C" w:rsidP="00C8725D">
            <w:pPr>
              <w:pStyle w:val="Tabletext"/>
              <w:rPr>
                <w:lang w:val="en-US"/>
              </w:rPr>
            </w:pPr>
          </w:p>
        </w:tc>
      </w:tr>
      <w:tr w:rsidR="00C1292C" w:rsidRPr="00FC6E71" w14:paraId="4F677959" w14:textId="77777777" w:rsidTr="600FFC1B">
        <w:trPr>
          <w:cantSplit/>
          <w:trHeight w:val="20"/>
        </w:trPr>
        <w:tc>
          <w:tcPr>
            <w:tcW w:w="459" w:type="pct"/>
            <w:vMerge/>
            <w:vAlign w:val="bottom"/>
          </w:tcPr>
          <w:p w14:paraId="03A12063" w14:textId="77777777" w:rsidR="00C1292C" w:rsidRPr="00FC6E71" w:rsidRDefault="00C1292C" w:rsidP="00C8725D">
            <w:pPr>
              <w:pStyle w:val="Tabletext"/>
              <w:rPr>
                <w:lang w:val="en-US"/>
              </w:rPr>
            </w:pPr>
          </w:p>
        </w:tc>
        <w:tc>
          <w:tcPr>
            <w:tcW w:w="403" w:type="pct"/>
            <w:vMerge/>
            <w:vAlign w:val="bottom"/>
          </w:tcPr>
          <w:p w14:paraId="57642C36" w14:textId="77777777" w:rsidR="00C1292C" w:rsidRPr="00FC6E71" w:rsidRDefault="00C1292C" w:rsidP="00C8725D">
            <w:pPr>
              <w:pStyle w:val="Tabletext"/>
              <w:rPr>
                <w:lang w:val="en-US"/>
              </w:rPr>
            </w:pPr>
          </w:p>
        </w:tc>
        <w:tc>
          <w:tcPr>
            <w:tcW w:w="268" w:type="pct"/>
            <w:vMerge/>
            <w:vAlign w:val="bottom"/>
          </w:tcPr>
          <w:p w14:paraId="390100F0" w14:textId="77777777" w:rsidR="00C1292C" w:rsidRPr="00FC6E71" w:rsidRDefault="00C1292C" w:rsidP="00C8725D">
            <w:pPr>
              <w:pStyle w:val="Tabletext"/>
              <w:rPr>
                <w:lang w:val="en-US"/>
              </w:rPr>
            </w:pPr>
          </w:p>
        </w:tc>
        <w:tc>
          <w:tcPr>
            <w:tcW w:w="697" w:type="pct"/>
            <w:vMerge/>
            <w:vAlign w:val="bottom"/>
          </w:tcPr>
          <w:p w14:paraId="768DD18C"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39ACEA4F" w14:textId="77777777" w:rsidR="00C1292C" w:rsidRPr="00FC6E71" w:rsidRDefault="00C1292C" w:rsidP="00C8725D">
            <w:pPr>
              <w:pStyle w:val="Tabletext"/>
              <w:rPr>
                <w:lang w:val="en-US"/>
              </w:rPr>
            </w:pPr>
            <w:r w:rsidRPr="00FC6E71">
              <w:rPr>
                <w:lang w:val="en-US"/>
              </w:rPr>
              <w:t>Cd</w:t>
            </w:r>
          </w:p>
        </w:tc>
        <w:tc>
          <w:tcPr>
            <w:tcW w:w="745" w:type="pct"/>
            <w:tcBorders>
              <w:top w:val="single" w:sz="4" w:space="0" w:color="auto"/>
              <w:bottom w:val="single" w:sz="4" w:space="0" w:color="auto"/>
            </w:tcBorders>
            <w:vAlign w:val="bottom"/>
          </w:tcPr>
          <w:p w14:paraId="39A5BBAE" w14:textId="77777777" w:rsidR="00C1292C" w:rsidRPr="00FC6E71" w:rsidRDefault="00C1292C" w:rsidP="00C8725D">
            <w:pPr>
              <w:pStyle w:val="Tabletext"/>
              <w:rPr>
                <w:lang w:val="en-US"/>
              </w:rPr>
            </w:pPr>
            <w:r w:rsidRPr="00FC6E71">
              <w:rPr>
                <w:lang w:val="en-US"/>
              </w:rPr>
              <w:t>0.50 (±0.60)</w:t>
            </w:r>
          </w:p>
        </w:tc>
        <w:tc>
          <w:tcPr>
            <w:tcW w:w="414" w:type="pct"/>
            <w:vAlign w:val="bottom"/>
          </w:tcPr>
          <w:p w14:paraId="261DDA07" w14:textId="77777777" w:rsidR="00C1292C" w:rsidRPr="00FC6E71" w:rsidRDefault="00C1292C" w:rsidP="00C8725D">
            <w:pPr>
              <w:pStyle w:val="Tabletext"/>
              <w:rPr>
                <w:lang w:val="en-US"/>
              </w:rPr>
            </w:pPr>
          </w:p>
        </w:tc>
        <w:tc>
          <w:tcPr>
            <w:tcW w:w="497" w:type="pct"/>
            <w:vAlign w:val="bottom"/>
          </w:tcPr>
          <w:p w14:paraId="624213E2" w14:textId="77777777" w:rsidR="00C1292C" w:rsidRPr="00FC6E71" w:rsidRDefault="00C1292C" w:rsidP="00C8725D">
            <w:pPr>
              <w:pStyle w:val="Tabletext"/>
              <w:rPr>
                <w:lang w:val="en-US"/>
              </w:rPr>
            </w:pPr>
            <w:r w:rsidRPr="00FC6E71">
              <w:rPr>
                <w:lang w:val="en-US"/>
              </w:rPr>
              <w:t>0.094</w:t>
            </w:r>
          </w:p>
        </w:tc>
        <w:tc>
          <w:tcPr>
            <w:tcW w:w="497" w:type="pct"/>
            <w:vAlign w:val="bottom"/>
          </w:tcPr>
          <w:p w14:paraId="1C01C109" w14:textId="77777777" w:rsidR="00C1292C" w:rsidRPr="00FC6E71" w:rsidRDefault="00C1292C" w:rsidP="00C8725D">
            <w:pPr>
              <w:pStyle w:val="Tabletext"/>
              <w:rPr>
                <w:lang w:val="en-US"/>
              </w:rPr>
            </w:pPr>
          </w:p>
        </w:tc>
        <w:tc>
          <w:tcPr>
            <w:tcW w:w="635" w:type="pct"/>
            <w:vAlign w:val="bottom"/>
          </w:tcPr>
          <w:p w14:paraId="0A573A62" w14:textId="77777777" w:rsidR="00C1292C" w:rsidRPr="00FC6E71" w:rsidRDefault="00C1292C" w:rsidP="00C8725D">
            <w:pPr>
              <w:pStyle w:val="Tabletext"/>
              <w:rPr>
                <w:lang w:val="en-US"/>
              </w:rPr>
            </w:pPr>
          </w:p>
        </w:tc>
      </w:tr>
      <w:tr w:rsidR="00C1292C" w:rsidRPr="00FC6E71" w14:paraId="3D0B5653" w14:textId="77777777" w:rsidTr="600FFC1B">
        <w:trPr>
          <w:cantSplit/>
          <w:trHeight w:val="20"/>
        </w:trPr>
        <w:tc>
          <w:tcPr>
            <w:tcW w:w="459" w:type="pct"/>
            <w:vMerge/>
            <w:vAlign w:val="bottom"/>
          </w:tcPr>
          <w:p w14:paraId="4FA72A91" w14:textId="77777777" w:rsidR="00C1292C" w:rsidRPr="00FC6E71" w:rsidRDefault="00C1292C" w:rsidP="00C8725D">
            <w:pPr>
              <w:pStyle w:val="Tabletext"/>
              <w:rPr>
                <w:lang w:val="en-US"/>
              </w:rPr>
            </w:pPr>
          </w:p>
        </w:tc>
        <w:tc>
          <w:tcPr>
            <w:tcW w:w="403" w:type="pct"/>
            <w:vMerge/>
            <w:vAlign w:val="bottom"/>
          </w:tcPr>
          <w:p w14:paraId="5B18D158" w14:textId="77777777" w:rsidR="00C1292C" w:rsidRPr="00FC6E71" w:rsidRDefault="00C1292C" w:rsidP="00C8725D">
            <w:pPr>
              <w:pStyle w:val="Tabletext"/>
              <w:rPr>
                <w:lang w:val="en-US"/>
              </w:rPr>
            </w:pPr>
          </w:p>
        </w:tc>
        <w:tc>
          <w:tcPr>
            <w:tcW w:w="268" w:type="pct"/>
            <w:vMerge/>
            <w:vAlign w:val="bottom"/>
          </w:tcPr>
          <w:p w14:paraId="6224008C" w14:textId="77777777" w:rsidR="00C1292C" w:rsidRPr="00FC6E71" w:rsidRDefault="00C1292C" w:rsidP="00C8725D">
            <w:pPr>
              <w:pStyle w:val="Tabletext"/>
              <w:rPr>
                <w:lang w:val="en-US"/>
              </w:rPr>
            </w:pPr>
          </w:p>
        </w:tc>
        <w:tc>
          <w:tcPr>
            <w:tcW w:w="697" w:type="pct"/>
            <w:vMerge/>
            <w:vAlign w:val="bottom"/>
          </w:tcPr>
          <w:p w14:paraId="1A35E410"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207AEE31" w14:textId="77777777" w:rsidR="00C1292C" w:rsidRPr="00FC6E71" w:rsidRDefault="00C1292C" w:rsidP="00C8725D">
            <w:pPr>
              <w:pStyle w:val="Tabletext"/>
              <w:rPr>
                <w:lang w:val="en-US"/>
              </w:rPr>
            </w:pPr>
            <w:r w:rsidRPr="00FC6E71">
              <w:rPr>
                <w:lang w:val="en-US"/>
              </w:rPr>
              <w:t>Cr</w:t>
            </w:r>
          </w:p>
        </w:tc>
        <w:tc>
          <w:tcPr>
            <w:tcW w:w="745" w:type="pct"/>
            <w:tcBorders>
              <w:top w:val="single" w:sz="4" w:space="0" w:color="auto"/>
              <w:bottom w:val="single" w:sz="4" w:space="0" w:color="auto"/>
            </w:tcBorders>
            <w:vAlign w:val="bottom"/>
          </w:tcPr>
          <w:p w14:paraId="27108001" w14:textId="77777777" w:rsidR="00C1292C" w:rsidRPr="00FC6E71" w:rsidRDefault="00C1292C" w:rsidP="00C8725D">
            <w:pPr>
              <w:pStyle w:val="Tabletext"/>
              <w:rPr>
                <w:lang w:val="en-US"/>
              </w:rPr>
            </w:pPr>
            <w:r w:rsidRPr="00FC6E71">
              <w:rPr>
                <w:lang w:val="en-US"/>
              </w:rPr>
              <w:t>112 (±22.1)</w:t>
            </w:r>
          </w:p>
        </w:tc>
        <w:tc>
          <w:tcPr>
            <w:tcW w:w="414" w:type="pct"/>
            <w:vAlign w:val="bottom"/>
          </w:tcPr>
          <w:p w14:paraId="3F0B74AA" w14:textId="77777777" w:rsidR="00C1292C" w:rsidRPr="00FC6E71" w:rsidRDefault="00C1292C" w:rsidP="00C8725D">
            <w:pPr>
              <w:pStyle w:val="Tabletext"/>
              <w:rPr>
                <w:lang w:val="en-US"/>
              </w:rPr>
            </w:pPr>
          </w:p>
        </w:tc>
        <w:tc>
          <w:tcPr>
            <w:tcW w:w="497" w:type="pct"/>
            <w:vAlign w:val="bottom"/>
          </w:tcPr>
          <w:p w14:paraId="3587707B" w14:textId="77777777" w:rsidR="00C1292C" w:rsidRPr="00FC6E71" w:rsidRDefault="00C1292C" w:rsidP="00C8725D">
            <w:pPr>
              <w:pStyle w:val="Tabletext"/>
              <w:rPr>
                <w:lang w:val="en-US"/>
              </w:rPr>
            </w:pPr>
            <w:r w:rsidRPr="00FC6E71">
              <w:rPr>
                <w:lang w:val="en-US"/>
              </w:rPr>
              <w:t>68.3</w:t>
            </w:r>
          </w:p>
        </w:tc>
        <w:tc>
          <w:tcPr>
            <w:tcW w:w="497" w:type="pct"/>
            <w:vAlign w:val="bottom"/>
          </w:tcPr>
          <w:p w14:paraId="27F2E68B" w14:textId="77777777" w:rsidR="00C1292C" w:rsidRPr="00FC6E71" w:rsidRDefault="00C1292C" w:rsidP="00C8725D">
            <w:pPr>
              <w:pStyle w:val="Tabletext"/>
              <w:rPr>
                <w:lang w:val="en-US"/>
              </w:rPr>
            </w:pPr>
          </w:p>
        </w:tc>
        <w:tc>
          <w:tcPr>
            <w:tcW w:w="635" w:type="pct"/>
            <w:vAlign w:val="bottom"/>
          </w:tcPr>
          <w:p w14:paraId="2C831D64" w14:textId="77777777" w:rsidR="00C1292C" w:rsidRPr="00FC6E71" w:rsidRDefault="00C1292C" w:rsidP="00C8725D">
            <w:pPr>
              <w:pStyle w:val="Tabletext"/>
              <w:rPr>
                <w:lang w:val="en-US"/>
              </w:rPr>
            </w:pPr>
          </w:p>
        </w:tc>
      </w:tr>
      <w:tr w:rsidR="00C1292C" w:rsidRPr="00FC6E71" w14:paraId="54C542D5" w14:textId="77777777" w:rsidTr="600FFC1B">
        <w:trPr>
          <w:cantSplit/>
          <w:trHeight w:val="20"/>
        </w:trPr>
        <w:tc>
          <w:tcPr>
            <w:tcW w:w="459" w:type="pct"/>
            <w:vMerge/>
            <w:vAlign w:val="bottom"/>
          </w:tcPr>
          <w:p w14:paraId="76FB958D" w14:textId="77777777" w:rsidR="00C1292C" w:rsidRPr="00FC6E71" w:rsidRDefault="00C1292C" w:rsidP="00C8725D">
            <w:pPr>
              <w:pStyle w:val="Tabletext"/>
              <w:rPr>
                <w:lang w:val="en-US"/>
              </w:rPr>
            </w:pPr>
          </w:p>
        </w:tc>
        <w:tc>
          <w:tcPr>
            <w:tcW w:w="403" w:type="pct"/>
            <w:vMerge/>
            <w:vAlign w:val="bottom"/>
          </w:tcPr>
          <w:p w14:paraId="2CA5358A" w14:textId="77777777" w:rsidR="00C1292C" w:rsidRPr="00FC6E71" w:rsidRDefault="00C1292C" w:rsidP="00C8725D">
            <w:pPr>
              <w:pStyle w:val="Tabletext"/>
              <w:rPr>
                <w:lang w:val="en-US"/>
              </w:rPr>
            </w:pPr>
          </w:p>
        </w:tc>
        <w:tc>
          <w:tcPr>
            <w:tcW w:w="268" w:type="pct"/>
            <w:vMerge/>
            <w:vAlign w:val="bottom"/>
          </w:tcPr>
          <w:p w14:paraId="5903B796" w14:textId="77777777" w:rsidR="00C1292C" w:rsidRPr="00FC6E71" w:rsidRDefault="00C1292C" w:rsidP="00C8725D">
            <w:pPr>
              <w:pStyle w:val="Tabletext"/>
              <w:rPr>
                <w:lang w:val="en-US"/>
              </w:rPr>
            </w:pPr>
          </w:p>
        </w:tc>
        <w:tc>
          <w:tcPr>
            <w:tcW w:w="697" w:type="pct"/>
            <w:vMerge/>
            <w:vAlign w:val="bottom"/>
          </w:tcPr>
          <w:p w14:paraId="7EA6E821"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642436BE" w14:textId="77777777" w:rsidR="00C1292C" w:rsidRPr="00FC6E71" w:rsidRDefault="00C1292C" w:rsidP="00C8725D">
            <w:pPr>
              <w:pStyle w:val="Tabletext"/>
              <w:rPr>
                <w:lang w:val="en-US"/>
              </w:rPr>
            </w:pPr>
            <w:r w:rsidRPr="00FC6E71">
              <w:rPr>
                <w:lang w:val="en-US"/>
              </w:rPr>
              <w:t>Cu</w:t>
            </w:r>
          </w:p>
        </w:tc>
        <w:tc>
          <w:tcPr>
            <w:tcW w:w="745" w:type="pct"/>
            <w:tcBorders>
              <w:top w:val="single" w:sz="4" w:space="0" w:color="auto"/>
              <w:bottom w:val="single" w:sz="4" w:space="0" w:color="auto"/>
            </w:tcBorders>
            <w:vAlign w:val="bottom"/>
          </w:tcPr>
          <w:p w14:paraId="5C55017F" w14:textId="77777777" w:rsidR="00C1292C" w:rsidRPr="00FC6E71" w:rsidRDefault="00C1292C" w:rsidP="00C8725D">
            <w:pPr>
              <w:pStyle w:val="Tabletext"/>
              <w:rPr>
                <w:lang w:val="en-US"/>
              </w:rPr>
            </w:pPr>
            <w:r w:rsidRPr="00FC6E71">
              <w:rPr>
                <w:lang w:val="en-US"/>
              </w:rPr>
              <w:t>54.7 (±93.9)</w:t>
            </w:r>
          </w:p>
        </w:tc>
        <w:tc>
          <w:tcPr>
            <w:tcW w:w="414" w:type="pct"/>
            <w:vAlign w:val="bottom"/>
          </w:tcPr>
          <w:p w14:paraId="4427433F" w14:textId="77777777" w:rsidR="00C1292C" w:rsidRPr="00FC6E71" w:rsidRDefault="00C1292C" w:rsidP="00C8725D">
            <w:pPr>
              <w:pStyle w:val="Tabletext"/>
              <w:rPr>
                <w:lang w:val="en-US"/>
              </w:rPr>
            </w:pPr>
          </w:p>
        </w:tc>
        <w:tc>
          <w:tcPr>
            <w:tcW w:w="497" w:type="pct"/>
            <w:vAlign w:val="bottom"/>
          </w:tcPr>
          <w:p w14:paraId="314BA71F" w14:textId="77777777" w:rsidR="00C1292C" w:rsidRPr="00FC6E71" w:rsidRDefault="00C1292C" w:rsidP="00C8725D">
            <w:pPr>
              <w:pStyle w:val="Tabletext"/>
              <w:rPr>
                <w:lang w:val="en-US"/>
              </w:rPr>
            </w:pPr>
            <w:r w:rsidRPr="00FC6E71">
              <w:rPr>
                <w:lang w:val="en-US"/>
              </w:rPr>
              <w:t>21.8</w:t>
            </w:r>
          </w:p>
        </w:tc>
        <w:tc>
          <w:tcPr>
            <w:tcW w:w="497" w:type="pct"/>
            <w:vAlign w:val="bottom"/>
          </w:tcPr>
          <w:p w14:paraId="3E5724EE" w14:textId="77777777" w:rsidR="00C1292C" w:rsidRPr="00FC6E71" w:rsidRDefault="00C1292C" w:rsidP="00C8725D">
            <w:pPr>
              <w:pStyle w:val="Tabletext"/>
              <w:rPr>
                <w:lang w:val="en-US"/>
              </w:rPr>
            </w:pPr>
          </w:p>
        </w:tc>
        <w:tc>
          <w:tcPr>
            <w:tcW w:w="635" w:type="pct"/>
            <w:vAlign w:val="bottom"/>
          </w:tcPr>
          <w:p w14:paraId="3030A20B" w14:textId="77777777" w:rsidR="00C1292C" w:rsidRPr="00FC6E71" w:rsidRDefault="00C1292C" w:rsidP="00C8725D">
            <w:pPr>
              <w:pStyle w:val="Tabletext"/>
              <w:rPr>
                <w:lang w:val="en-US"/>
              </w:rPr>
            </w:pPr>
          </w:p>
        </w:tc>
      </w:tr>
      <w:tr w:rsidR="00C1292C" w:rsidRPr="00FC6E71" w14:paraId="358B4FC9" w14:textId="77777777" w:rsidTr="600FFC1B">
        <w:trPr>
          <w:cantSplit/>
          <w:trHeight w:val="20"/>
        </w:trPr>
        <w:tc>
          <w:tcPr>
            <w:tcW w:w="459" w:type="pct"/>
            <w:vMerge/>
            <w:vAlign w:val="bottom"/>
          </w:tcPr>
          <w:p w14:paraId="2EA1C01E" w14:textId="77777777" w:rsidR="00C1292C" w:rsidRPr="00FC6E71" w:rsidRDefault="00C1292C" w:rsidP="00C8725D">
            <w:pPr>
              <w:pStyle w:val="Tabletext"/>
              <w:rPr>
                <w:lang w:val="en-US"/>
              </w:rPr>
            </w:pPr>
          </w:p>
        </w:tc>
        <w:tc>
          <w:tcPr>
            <w:tcW w:w="403" w:type="pct"/>
            <w:vMerge/>
            <w:vAlign w:val="bottom"/>
          </w:tcPr>
          <w:p w14:paraId="0E541778" w14:textId="77777777" w:rsidR="00C1292C" w:rsidRPr="00FC6E71" w:rsidRDefault="00C1292C" w:rsidP="00C8725D">
            <w:pPr>
              <w:pStyle w:val="Tabletext"/>
              <w:rPr>
                <w:lang w:val="en-US"/>
              </w:rPr>
            </w:pPr>
          </w:p>
        </w:tc>
        <w:tc>
          <w:tcPr>
            <w:tcW w:w="268" w:type="pct"/>
            <w:vMerge/>
            <w:vAlign w:val="bottom"/>
          </w:tcPr>
          <w:p w14:paraId="4B14FE88" w14:textId="77777777" w:rsidR="00C1292C" w:rsidRPr="00FC6E71" w:rsidRDefault="00C1292C" w:rsidP="00C8725D">
            <w:pPr>
              <w:pStyle w:val="Tabletext"/>
              <w:rPr>
                <w:lang w:val="en-US"/>
              </w:rPr>
            </w:pPr>
          </w:p>
        </w:tc>
        <w:tc>
          <w:tcPr>
            <w:tcW w:w="697" w:type="pct"/>
            <w:vMerge/>
            <w:vAlign w:val="bottom"/>
          </w:tcPr>
          <w:p w14:paraId="7F757A20"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58DB0BD8" w14:textId="77777777" w:rsidR="00C1292C" w:rsidRPr="00FC6E71" w:rsidRDefault="00C1292C" w:rsidP="00C8725D">
            <w:pPr>
              <w:pStyle w:val="Tabletext"/>
              <w:rPr>
                <w:lang w:val="en-US"/>
              </w:rPr>
            </w:pPr>
            <w:r w:rsidRPr="00FC6E71">
              <w:rPr>
                <w:lang w:val="en-US"/>
              </w:rPr>
              <w:t>Hg</w:t>
            </w:r>
          </w:p>
        </w:tc>
        <w:tc>
          <w:tcPr>
            <w:tcW w:w="745" w:type="pct"/>
            <w:tcBorders>
              <w:top w:val="single" w:sz="4" w:space="0" w:color="auto"/>
              <w:bottom w:val="single" w:sz="4" w:space="0" w:color="auto"/>
            </w:tcBorders>
            <w:vAlign w:val="bottom"/>
          </w:tcPr>
          <w:p w14:paraId="66623ECC" w14:textId="77777777" w:rsidR="00C1292C" w:rsidRPr="00FC6E71" w:rsidRDefault="00C1292C" w:rsidP="00C8725D">
            <w:pPr>
              <w:pStyle w:val="Tabletext"/>
              <w:rPr>
                <w:lang w:val="en-US"/>
              </w:rPr>
            </w:pPr>
            <w:r w:rsidRPr="00FC6E71">
              <w:rPr>
                <w:lang w:val="en-US"/>
              </w:rPr>
              <w:t>0.15 (±0.19)</w:t>
            </w:r>
          </w:p>
        </w:tc>
        <w:tc>
          <w:tcPr>
            <w:tcW w:w="414" w:type="pct"/>
            <w:vAlign w:val="bottom"/>
          </w:tcPr>
          <w:p w14:paraId="62101670" w14:textId="77777777" w:rsidR="00C1292C" w:rsidRPr="00FC6E71" w:rsidRDefault="00C1292C" w:rsidP="00C8725D">
            <w:pPr>
              <w:pStyle w:val="Tabletext"/>
              <w:rPr>
                <w:lang w:val="en-US"/>
              </w:rPr>
            </w:pPr>
          </w:p>
        </w:tc>
        <w:tc>
          <w:tcPr>
            <w:tcW w:w="497" w:type="pct"/>
            <w:vAlign w:val="bottom"/>
          </w:tcPr>
          <w:p w14:paraId="1E39A9F8" w14:textId="77777777" w:rsidR="00C1292C" w:rsidRPr="00FC6E71" w:rsidRDefault="00C1292C" w:rsidP="00C8725D">
            <w:pPr>
              <w:pStyle w:val="Tabletext"/>
              <w:rPr>
                <w:lang w:val="en-US"/>
              </w:rPr>
            </w:pPr>
            <w:r w:rsidRPr="00FC6E71">
              <w:rPr>
                <w:lang w:val="en-US"/>
              </w:rPr>
              <w:t>0.036</w:t>
            </w:r>
          </w:p>
        </w:tc>
        <w:tc>
          <w:tcPr>
            <w:tcW w:w="497" w:type="pct"/>
            <w:vAlign w:val="bottom"/>
          </w:tcPr>
          <w:p w14:paraId="253A5C6C" w14:textId="77777777" w:rsidR="00C1292C" w:rsidRPr="00FC6E71" w:rsidRDefault="00C1292C" w:rsidP="00C8725D">
            <w:pPr>
              <w:pStyle w:val="Tabletext"/>
              <w:rPr>
                <w:lang w:val="en-US"/>
              </w:rPr>
            </w:pPr>
          </w:p>
        </w:tc>
        <w:tc>
          <w:tcPr>
            <w:tcW w:w="635" w:type="pct"/>
            <w:vAlign w:val="bottom"/>
          </w:tcPr>
          <w:p w14:paraId="4AF86018" w14:textId="77777777" w:rsidR="00C1292C" w:rsidRPr="00FC6E71" w:rsidRDefault="00C1292C" w:rsidP="00C8725D">
            <w:pPr>
              <w:pStyle w:val="Tabletext"/>
              <w:rPr>
                <w:lang w:val="en-US"/>
              </w:rPr>
            </w:pPr>
          </w:p>
        </w:tc>
      </w:tr>
      <w:tr w:rsidR="00C1292C" w:rsidRPr="00FC6E71" w14:paraId="6915DF38" w14:textId="77777777" w:rsidTr="600FFC1B">
        <w:trPr>
          <w:cantSplit/>
          <w:trHeight w:val="20"/>
        </w:trPr>
        <w:tc>
          <w:tcPr>
            <w:tcW w:w="459" w:type="pct"/>
            <w:vMerge/>
            <w:vAlign w:val="bottom"/>
          </w:tcPr>
          <w:p w14:paraId="3C80AE68" w14:textId="77777777" w:rsidR="00C1292C" w:rsidRPr="00FC6E71" w:rsidRDefault="00C1292C" w:rsidP="00C8725D">
            <w:pPr>
              <w:pStyle w:val="Tabletext"/>
              <w:rPr>
                <w:lang w:val="en-US"/>
              </w:rPr>
            </w:pPr>
          </w:p>
        </w:tc>
        <w:tc>
          <w:tcPr>
            <w:tcW w:w="403" w:type="pct"/>
            <w:vMerge/>
            <w:vAlign w:val="bottom"/>
          </w:tcPr>
          <w:p w14:paraId="2FAFA433" w14:textId="77777777" w:rsidR="00C1292C" w:rsidRPr="00FC6E71" w:rsidRDefault="00C1292C" w:rsidP="00C8725D">
            <w:pPr>
              <w:pStyle w:val="Tabletext"/>
              <w:rPr>
                <w:lang w:val="en-US"/>
              </w:rPr>
            </w:pPr>
          </w:p>
        </w:tc>
        <w:tc>
          <w:tcPr>
            <w:tcW w:w="268" w:type="pct"/>
            <w:vMerge/>
            <w:vAlign w:val="bottom"/>
          </w:tcPr>
          <w:p w14:paraId="003AF8E5" w14:textId="77777777" w:rsidR="00C1292C" w:rsidRPr="00FC6E71" w:rsidRDefault="00C1292C" w:rsidP="00C8725D">
            <w:pPr>
              <w:pStyle w:val="Tabletext"/>
              <w:rPr>
                <w:lang w:val="en-US"/>
              </w:rPr>
            </w:pPr>
          </w:p>
        </w:tc>
        <w:tc>
          <w:tcPr>
            <w:tcW w:w="697" w:type="pct"/>
            <w:vMerge/>
            <w:vAlign w:val="bottom"/>
          </w:tcPr>
          <w:p w14:paraId="716B1DCA"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3562BBDB" w14:textId="77777777" w:rsidR="00C1292C" w:rsidRPr="00FC6E71" w:rsidRDefault="00C1292C" w:rsidP="00C8725D">
            <w:pPr>
              <w:pStyle w:val="Tabletext"/>
              <w:rPr>
                <w:lang w:val="en-US"/>
              </w:rPr>
            </w:pPr>
            <w:r w:rsidRPr="00FC6E71">
              <w:rPr>
                <w:lang w:val="en-US"/>
              </w:rPr>
              <w:t>Pb</w:t>
            </w:r>
          </w:p>
        </w:tc>
        <w:tc>
          <w:tcPr>
            <w:tcW w:w="745" w:type="pct"/>
            <w:tcBorders>
              <w:top w:val="single" w:sz="4" w:space="0" w:color="auto"/>
              <w:bottom w:val="single" w:sz="4" w:space="0" w:color="auto"/>
            </w:tcBorders>
            <w:vAlign w:val="bottom"/>
          </w:tcPr>
          <w:p w14:paraId="27CD90F5" w14:textId="77777777" w:rsidR="00C1292C" w:rsidRPr="00FC6E71" w:rsidRDefault="00C1292C" w:rsidP="00C8725D">
            <w:pPr>
              <w:pStyle w:val="Tabletext"/>
              <w:rPr>
                <w:lang w:val="en-US"/>
              </w:rPr>
            </w:pPr>
            <w:r w:rsidRPr="00FC6E71">
              <w:rPr>
                <w:lang w:val="en-US"/>
              </w:rPr>
              <w:t>71.8 (±106)</w:t>
            </w:r>
          </w:p>
        </w:tc>
        <w:tc>
          <w:tcPr>
            <w:tcW w:w="414" w:type="pct"/>
            <w:vAlign w:val="bottom"/>
          </w:tcPr>
          <w:p w14:paraId="143EDD06" w14:textId="77777777" w:rsidR="00C1292C" w:rsidRPr="00FC6E71" w:rsidRDefault="00C1292C" w:rsidP="00C8725D">
            <w:pPr>
              <w:pStyle w:val="Tabletext"/>
              <w:rPr>
                <w:lang w:val="en-US"/>
              </w:rPr>
            </w:pPr>
          </w:p>
        </w:tc>
        <w:tc>
          <w:tcPr>
            <w:tcW w:w="497" w:type="pct"/>
            <w:vAlign w:val="bottom"/>
          </w:tcPr>
          <w:p w14:paraId="4AB1F6BC" w14:textId="77777777" w:rsidR="00C1292C" w:rsidRPr="00FC6E71" w:rsidRDefault="00C1292C" w:rsidP="00C8725D">
            <w:pPr>
              <w:pStyle w:val="Tabletext"/>
              <w:rPr>
                <w:lang w:val="en-US"/>
              </w:rPr>
            </w:pPr>
            <w:r w:rsidRPr="00FC6E71">
              <w:rPr>
                <w:lang w:val="en-US"/>
              </w:rPr>
              <w:t>21.5</w:t>
            </w:r>
          </w:p>
        </w:tc>
        <w:tc>
          <w:tcPr>
            <w:tcW w:w="497" w:type="pct"/>
            <w:vAlign w:val="bottom"/>
          </w:tcPr>
          <w:p w14:paraId="2853760C" w14:textId="77777777" w:rsidR="00C1292C" w:rsidRPr="00FC6E71" w:rsidRDefault="00C1292C" w:rsidP="00C8725D">
            <w:pPr>
              <w:pStyle w:val="Tabletext"/>
              <w:rPr>
                <w:lang w:val="en-US"/>
              </w:rPr>
            </w:pPr>
          </w:p>
        </w:tc>
        <w:tc>
          <w:tcPr>
            <w:tcW w:w="635" w:type="pct"/>
            <w:vAlign w:val="bottom"/>
          </w:tcPr>
          <w:p w14:paraId="24E4657B" w14:textId="77777777" w:rsidR="00C1292C" w:rsidRPr="00FC6E71" w:rsidRDefault="00C1292C" w:rsidP="00C8725D">
            <w:pPr>
              <w:pStyle w:val="Tabletext"/>
              <w:rPr>
                <w:lang w:val="en-US"/>
              </w:rPr>
            </w:pPr>
          </w:p>
        </w:tc>
      </w:tr>
      <w:tr w:rsidR="00C1292C" w:rsidRPr="00FC6E71" w14:paraId="04428790" w14:textId="77777777" w:rsidTr="600FFC1B">
        <w:trPr>
          <w:cantSplit/>
          <w:trHeight w:val="20"/>
        </w:trPr>
        <w:tc>
          <w:tcPr>
            <w:tcW w:w="459" w:type="pct"/>
            <w:vMerge/>
            <w:vAlign w:val="bottom"/>
          </w:tcPr>
          <w:p w14:paraId="072168C0" w14:textId="77777777" w:rsidR="00C1292C" w:rsidRPr="00FC6E71" w:rsidRDefault="00C1292C" w:rsidP="00C8725D">
            <w:pPr>
              <w:pStyle w:val="Tabletext"/>
              <w:rPr>
                <w:lang w:val="en-US"/>
              </w:rPr>
            </w:pPr>
          </w:p>
        </w:tc>
        <w:tc>
          <w:tcPr>
            <w:tcW w:w="403" w:type="pct"/>
            <w:vMerge/>
            <w:vAlign w:val="bottom"/>
          </w:tcPr>
          <w:p w14:paraId="27BC3577" w14:textId="77777777" w:rsidR="00C1292C" w:rsidRPr="00FC6E71" w:rsidRDefault="00C1292C" w:rsidP="00C8725D">
            <w:pPr>
              <w:pStyle w:val="Tabletext"/>
              <w:rPr>
                <w:lang w:val="en-US"/>
              </w:rPr>
            </w:pPr>
          </w:p>
        </w:tc>
        <w:tc>
          <w:tcPr>
            <w:tcW w:w="268" w:type="pct"/>
            <w:vMerge/>
            <w:vAlign w:val="bottom"/>
          </w:tcPr>
          <w:p w14:paraId="7A5BD40B" w14:textId="77777777" w:rsidR="00C1292C" w:rsidRPr="00FC6E71" w:rsidRDefault="00C1292C" w:rsidP="00C8725D">
            <w:pPr>
              <w:pStyle w:val="Tabletext"/>
              <w:rPr>
                <w:lang w:val="en-US"/>
              </w:rPr>
            </w:pPr>
          </w:p>
        </w:tc>
        <w:tc>
          <w:tcPr>
            <w:tcW w:w="697" w:type="pct"/>
            <w:vMerge/>
            <w:vAlign w:val="bottom"/>
          </w:tcPr>
          <w:p w14:paraId="2FE2A495"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24D0A1E7" w14:textId="77777777" w:rsidR="00C1292C" w:rsidRPr="00FC6E71" w:rsidRDefault="00C1292C" w:rsidP="00C8725D">
            <w:pPr>
              <w:pStyle w:val="Tabletext"/>
              <w:rPr>
                <w:lang w:val="en-US"/>
              </w:rPr>
            </w:pPr>
            <w:r w:rsidRPr="00FC6E71">
              <w:rPr>
                <w:lang w:val="en-US"/>
              </w:rPr>
              <w:t>Sb</w:t>
            </w:r>
          </w:p>
        </w:tc>
        <w:tc>
          <w:tcPr>
            <w:tcW w:w="745" w:type="pct"/>
            <w:tcBorders>
              <w:top w:val="single" w:sz="4" w:space="0" w:color="auto"/>
              <w:bottom w:val="single" w:sz="4" w:space="0" w:color="auto"/>
            </w:tcBorders>
            <w:vAlign w:val="bottom"/>
          </w:tcPr>
          <w:p w14:paraId="72DFD01D" w14:textId="77777777" w:rsidR="00C1292C" w:rsidRPr="00FC6E71" w:rsidRDefault="00C1292C" w:rsidP="00C8725D">
            <w:pPr>
              <w:pStyle w:val="Tabletext"/>
              <w:rPr>
                <w:lang w:val="en-US"/>
              </w:rPr>
            </w:pPr>
            <w:r w:rsidRPr="00FC6E71">
              <w:rPr>
                <w:lang w:val="en-US"/>
              </w:rPr>
              <w:t>10.6 (±34.9)</w:t>
            </w:r>
          </w:p>
        </w:tc>
        <w:tc>
          <w:tcPr>
            <w:tcW w:w="414" w:type="pct"/>
            <w:vAlign w:val="bottom"/>
          </w:tcPr>
          <w:p w14:paraId="0F3FE764" w14:textId="77777777" w:rsidR="00C1292C" w:rsidRPr="00FC6E71" w:rsidRDefault="00C1292C" w:rsidP="00C8725D">
            <w:pPr>
              <w:pStyle w:val="Tabletext"/>
              <w:rPr>
                <w:lang w:val="en-US"/>
              </w:rPr>
            </w:pPr>
          </w:p>
        </w:tc>
        <w:tc>
          <w:tcPr>
            <w:tcW w:w="497" w:type="pct"/>
            <w:vAlign w:val="bottom"/>
          </w:tcPr>
          <w:p w14:paraId="219CAEBD" w14:textId="77777777" w:rsidR="00C1292C" w:rsidRPr="00FC6E71" w:rsidRDefault="00C1292C" w:rsidP="00C8725D">
            <w:pPr>
              <w:pStyle w:val="Tabletext"/>
              <w:rPr>
                <w:lang w:val="en-US"/>
              </w:rPr>
            </w:pPr>
            <w:r w:rsidRPr="00FC6E71">
              <w:rPr>
                <w:lang w:val="en-US"/>
              </w:rPr>
              <w:t>1.22</w:t>
            </w:r>
          </w:p>
        </w:tc>
        <w:tc>
          <w:tcPr>
            <w:tcW w:w="497" w:type="pct"/>
            <w:vAlign w:val="bottom"/>
          </w:tcPr>
          <w:p w14:paraId="12E8401C" w14:textId="77777777" w:rsidR="00C1292C" w:rsidRPr="00FC6E71" w:rsidRDefault="00C1292C" w:rsidP="00C8725D">
            <w:pPr>
              <w:pStyle w:val="Tabletext"/>
              <w:rPr>
                <w:lang w:val="en-US"/>
              </w:rPr>
            </w:pPr>
          </w:p>
        </w:tc>
        <w:tc>
          <w:tcPr>
            <w:tcW w:w="635" w:type="pct"/>
            <w:vAlign w:val="bottom"/>
          </w:tcPr>
          <w:p w14:paraId="72F03588" w14:textId="77777777" w:rsidR="00C1292C" w:rsidRPr="00FC6E71" w:rsidRDefault="00C1292C" w:rsidP="00C8725D">
            <w:pPr>
              <w:pStyle w:val="Tabletext"/>
              <w:rPr>
                <w:lang w:val="en-US"/>
              </w:rPr>
            </w:pPr>
          </w:p>
        </w:tc>
      </w:tr>
      <w:tr w:rsidR="00C1292C" w:rsidRPr="00FC6E71" w14:paraId="7773CE3E" w14:textId="77777777" w:rsidTr="600FFC1B">
        <w:trPr>
          <w:cantSplit/>
          <w:trHeight w:val="20"/>
        </w:trPr>
        <w:tc>
          <w:tcPr>
            <w:tcW w:w="459" w:type="pct"/>
            <w:vMerge/>
            <w:vAlign w:val="bottom"/>
          </w:tcPr>
          <w:p w14:paraId="07575B2F" w14:textId="77777777" w:rsidR="00C1292C" w:rsidRPr="00FC6E71" w:rsidRDefault="00C1292C" w:rsidP="00C8725D">
            <w:pPr>
              <w:pStyle w:val="Tabletext"/>
              <w:rPr>
                <w:lang w:val="en-US"/>
              </w:rPr>
            </w:pPr>
          </w:p>
        </w:tc>
        <w:tc>
          <w:tcPr>
            <w:tcW w:w="403" w:type="pct"/>
            <w:vMerge/>
            <w:vAlign w:val="bottom"/>
          </w:tcPr>
          <w:p w14:paraId="3D51D292" w14:textId="77777777" w:rsidR="00C1292C" w:rsidRPr="00FC6E71" w:rsidRDefault="00C1292C" w:rsidP="00C8725D">
            <w:pPr>
              <w:pStyle w:val="Tabletext"/>
              <w:rPr>
                <w:lang w:val="en-US"/>
              </w:rPr>
            </w:pPr>
          </w:p>
        </w:tc>
        <w:tc>
          <w:tcPr>
            <w:tcW w:w="268" w:type="pct"/>
            <w:vMerge/>
            <w:vAlign w:val="bottom"/>
          </w:tcPr>
          <w:p w14:paraId="0708033C" w14:textId="77777777" w:rsidR="00C1292C" w:rsidRPr="00FC6E71" w:rsidRDefault="00C1292C" w:rsidP="00C8725D">
            <w:pPr>
              <w:pStyle w:val="Tabletext"/>
              <w:rPr>
                <w:lang w:val="en-US"/>
              </w:rPr>
            </w:pPr>
          </w:p>
        </w:tc>
        <w:tc>
          <w:tcPr>
            <w:tcW w:w="697" w:type="pct"/>
            <w:vMerge/>
            <w:vAlign w:val="bottom"/>
          </w:tcPr>
          <w:p w14:paraId="5970C041" w14:textId="77777777" w:rsidR="00C1292C" w:rsidRPr="00FC6E71" w:rsidRDefault="00C1292C" w:rsidP="00C8725D">
            <w:pPr>
              <w:pStyle w:val="Tabletext"/>
              <w:rPr>
                <w:lang w:val="en-US"/>
              </w:rPr>
            </w:pPr>
          </w:p>
        </w:tc>
        <w:tc>
          <w:tcPr>
            <w:tcW w:w="385" w:type="pct"/>
            <w:tcBorders>
              <w:top w:val="single" w:sz="4" w:space="0" w:color="auto"/>
              <w:bottom w:val="single" w:sz="4" w:space="0" w:color="auto"/>
            </w:tcBorders>
            <w:shd w:val="clear" w:color="auto" w:fill="auto"/>
            <w:vAlign w:val="bottom"/>
          </w:tcPr>
          <w:p w14:paraId="558C64F0" w14:textId="77777777" w:rsidR="00C1292C" w:rsidRPr="00FC6E71" w:rsidRDefault="00C1292C" w:rsidP="00C8725D">
            <w:pPr>
              <w:pStyle w:val="Tabletext"/>
              <w:rPr>
                <w:lang w:val="en-US"/>
              </w:rPr>
            </w:pPr>
            <w:r w:rsidRPr="00FC6E71">
              <w:rPr>
                <w:lang w:val="en-US"/>
              </w:rPr>
              <w:t>Zn</w:t>
            </w:r>
          </w:p>
        </w:tc>
        <w:tc>
          <w:tcPr>
            <w:tcW w:w="745" w:type="pct"/>
            <w:tcBorders>
              <w:top w:val="single" w:sz="4" w:space="0" w:color="auto"/>
              <w:bottom w:val="single" w:sz="4" w:space="0" w:color="auto"/>
            </w:tcBorders>
            <w:vAlign w:val="bottom"/>
          </w:tcPr>
          <w:p w14:paraId="0609378A" w14:textId="77777777" w:rsidR="00C1292C" w:rsidRPr="00FC6E71" w:rsidRDefault="00C1292C" w:rsidP="00C8725D">
            <w:pPr>
              <w:pStyle w:val="Tabletext"/>
              <w:rPr>
                <w:lang w:val="en-US"/>
              </w:rPr>
            </w:pPr>
            <w:r w:rsidRPr="00FC6E71">
              <w:rPr>
                <w:lang w:val="en-US"/>
              </w:rPr>
              <w:t>186 (±346)</w:t>
            </w:r>
          </w:p>
        </w:tc>
        <w:tc>
          <w:tcPr>
            <w:tcW w:w="414" w:type="pct"/>
            <w:vAlign w:val="bottom"/>
          </w:tcPr>
          <w:p w14:paraId="2AA44F46" w14:textId="77777777" w:rsidR="00C1292C" w:rsidRPr="00FC6E71" w:rsidRDefault="00C1292C" w:rsidP="00C8725D">
            <w:pPr>
              <w:pStyle w:val="Tabletext"/>
              <w:rPr>
                <w:lang w:val="en-US"/>
              </w:rPr>
            </w:pPr>
          </w:p>
        </w:tc>
        <w:tc>
          <w:tcPr>
            <w:tcW w:w="497" w:type="pct"/>
            <w:vAlign w:val="bottom"/>
          </w:tcPr>
          <w:p w14:paraId="7C81F55C" w14:textId="77777777" w:rsidR="00C1292C" w:rsidRPr="00FC6E71" w:rsidRDefault="00C1292C" w:rsidP="00C8725D">
            <w:pPr>
              <w:pStyle w:val="Tabletext"/>
              <w:rPr>
                <w:lang w:val="en-US"/>
              </w:rPr>
            </w:pPr>
            <w:r w:rsidRPr="00FC6E71">
              <w:rPr>
                <w:lang w:val="en-US"/>
              </w:rPr>
              <w:t>78.4</w:t>
            </w:r>
          </w:p>
        </w:tc>
        <w:tc>
          <w:tcPr>
            <w:tcW w:w="497" w:type="pct"/>
            <w:vAlign w:val="bottom"/>
          </w:tcPr>
          <w:p w14:paraId="20AECED3" w14:textId="77777777" w:rsidR="00C1292C" w:rsidRPr="00FC6E71" w:rsidRDefault="00C1292C" w:rsidP="00C8725D">
            <w:pPr>
              <w:pStyle w:val="Tabletext"/>
              <w:rPr>
                <w:lang w:val="en-US"/>
              </w:rPr>
            </w:pPr>
          </w:p>
        </w:tc>
        <w:tc>
          <w:tcPr>
            <w:tcW w:w="635" w:type="pct"/>
            <w:vAlign w:val="bottom"/>
          </w:tcPr>
          <w:p w14:paraId="6D4126A1" w14:textId="77777777" w:rsidR="00C1292C" w:rsidRPr="00FC6E71" w:rsidRDefault="00C1292C" w:rsidP="00C8725D">
            <w:pPr>
              <w:pStyle w:val="Tabletext"/>
              <w:rPr>
                <w:lang w:val="en-US"/>
              </w:rPr>
            </w:pPr>
          </w:p>
        </w:tc>
      </w:tr>
    </w:tbl>
    <w:p w14:paraId="30BC261F" w14:textId="78D698A9" w:rsidR="00C1292C" w:rsidRPr="00FC6E71" w:rsidRDefault="00C1292C" w:rsidP="00C8725D">
      <w:pPr>
        <w:pStyle w:val="Tablenotes"/>
        <w:rPr>
          <w:lang w:eastAsia="en-GB"/>
        </w:rPr>
      </w:pPr>
      <w:r w:rsidRPr="00FC6E71">
        <w:rPr>
          <w:vertAlign w:val="superscript"/>
          <w:lang w:eastAsia="en-GB"/>
        </w:rPr>
        <w:t>a</w:t>
      </w:r>
      <w:r w:rsidRPr="00FC6E71">
        <w:rPr>
          <w:lang w:eastAsia="en-GB"/>
        </w:rPr>
        <w:t xml:space="preserve"> Garden Hill and Wasagamack First Nations, communities in northern Manitoba, Canada;</w:t>
      </w:r>
      <w:r w:rsidRPr="00FC6E71">
        <w:rPr>
          <w:vertAlign w:val="superscript"/>
          <w:lang w:eastAsia="en-GB"/>
        </w:rPr>
        <w:t xml:space="preserve"> b </w:t>
      </w:r>
      <w:r w:rsidRPr="00FC6E71">
        <w:rPr>
          <w:lang w:eastAsia="en-GB"/>
        </w:rPr>
        <w:t xml:space="preserve">Wen'an County, northeast Hebei Province, China (main cottage industry plastics recycling area in northern China for &gt;30 yrs); </w:t>
      </w:r>
      <w:r w:rsidRPr="00FC6E71">
        <w:rPr>
          <w:vertAlign w:val="superscript"/>
          <w:lang w:eastAsia="en-GB"/>
        </w:rPr>
        <w:t xml:space="preserve">c </w:t>
      </w:r>
      <w:r w:rsidRPr="00FC6E71">
        <w:rPr>
          <w:lang w:eastAsia="en-GB"/>
        </w:rPr>
        <w:t xml:space="preserve"> data approximated from chart; </w:t>
      </w:r>
      <w:r w:rsidRPr="00FC6E71">
        <w:rPr>
          <w:vertAlign w:val="superscript"/>
          <w:lang w:eastAsia="en-GB"/>
        </w:rPr>
        <w:t>d</w:t>
      </w:r>
      <w:r w:rsidRPr="00FC6E71">
        <w:rPr>
          <w:lang w:eastAsia="en-GB"/>
        </w:rPr>
        <w:t xml:space="preserve">  CCME soil guideline for residential land</w:t>
      </w:r>
      <w:r w:rsidRPr="00FC6E71">
        <w:rPr>
          <w:lang w:eastAsia="en-GB"/>
        </w:rPr>
        <w:fldChar w:fldCharType="begin"/>
      </w:r>
      <w:r w:rsidR="00FE6022">
        <w:rPr>
          <w:lang w:eastAsia="en-GB"/>
        </w:rPr>
        <w:instrText xml:space="preserve"> ADDIN EN.CITE &lt;EndNote&gt;&lt;Cite&gt;&lt;Author&gt;Canadian Council of Ministers of the Environment (CCME)&lt;/Author&gt;&lt;Year&gt;1999&lt;/Year&gt;&lt;RecNum&gt;6329&lt;/RecNum&gt;&lt;DisplayText&gt;&lt;style face="superscript"&gt;100&lt;/style&gt;&lt;/DisplayText&gt;&lt;record&gt;&lt;rec-number&gt;6329&lt;/rec-number&gt;&lt;foreign-keys&gt;&lt;key app="EN" db-id="x9ep5rzpeferz2er5wxxvrplewr09fz5setz" timestamp="1597056526" guid="18b1ccda-0fa4-4240-a755-5b3b8fddea96"&gt;6329&lt;/key&gt;&lt;/foreign-keys&gt;&lt;ref-type name="Report"&gt;27&lt;/ref-type&gt;&lt;contributors&gt;&lt;authors&gt;&lt;author&gt;Canadian Council of Ministers of the Environment (CCME),&lt;/author&gt;&lt;/authors&gt;&lt;tertiary-authors&gt;&lt;author&gt;Canadian Council of Ministers of the Environment (CCME),&lt;/author&gt;&lt;/tertiary-authors&gt;&lt;/contributors&gt;&lt;titles&gt;&lt;title&gt;Canadian Soil Quality Guidelines for the Protection of Environmental and Human Health: Summary Tables&lt;/title&gt;&lt;/titles&gt;&lt;dates&gt;&lt;year&gt;1999&lt;/year&gt;&lt;/dates&gt;&lt;pub-location&gt;Canada&lt;/pub-location&gt;&lt;urls&gt;&lt;related-urls&gt;&lt;url&gt;http://st-ts.ccme.ca/en/index.html&lt;/url&gt;&lt;/related-urls&gt;&lt;/urls&gt;&lt;access-date&gt;10 August 2020&lt;/access-date&gt;&lt;/record&gt;&lt;/Cite&gt;&lt;/EndNote&gt;</w:instrText>
      </w:r>
      <w:r w:rsidRPr="00FC6E71">
        <w:rPr>
          <w:lang w:eastAsia="en-GB"/>
        </w:rPr>
        <w:fldChar w:fldCharType="separate"/>
      </w:r>
      <w:r w:rsidR="00FE6022" w:rsidRPr="00FE6022">
        <w:rPr>
          <w:noProof/>
          <w:vertAlign w:val="superscript"/>
          <w:lang w:eastAsia="en-GB"/>
        </w:rPr>
        <w:t>100</w:t>
      </w:r>
      <w:r w:rsidRPr="00FC6E71">
        <w:rPr>
          <w:lang w:eastAsia="en-GB"/>
        </w:rPr>
        <w:fldChar w:fldCharType="end"/>
      </w:r>
      <w:r w:rsidRPr="00FC6E71">
        <w:rPr>
          <w:lang w:eastAsia="en-GB"/>
        </w:rPr>
        <w:t xml:space="preserve">; </w:t>
      </w:r>
      <w:r w:rsidRPr="00FC6E71">
        <w:rPr>
          <w:vertAlign w:val="superscript"/>
          <w:lang w:eastAsia="en-GB"/>
        </w:rPr>
        <w:t>e</w:t>
      </w:r>
      <w:r w:rsidRPr="00FC6E71">
        <w:rPr>
          <w:lang w:eastAsia="en-GB"/>
        </w:rPr>
        <w:t xml:space="preserve">  CCME soil guideline for commercial land</w:t>
      </w:r>
      <w:r w:rsidRPr="00FC6E71">
        <w:rPr>
          <w:lang w:eastAsia="en-GB"/>
        </w:rPr>
        <w:fldChar w:fldCharType="begin"/>
      </w:r>
      <w:r w:rsidR="00FE6022">
        <w:rPr>
          <w:lang w:eastAsia="en-GB"/>
        </w:rPr>
        <w:instrText xml:space="preserve"> ADDIN EN.CITE &lt;EndNote&gt;&lt;Cite&gt;&lt;Author&gt;Canadian Council of Ministers of the Environment (CCME)&lt;/Author&gt;&lt;Year&gt;1999&lt;/Year&gt;&lt;RecNum&gt;6329&lt;/RecNum&gt;&lt;DisplayText&gt;&lt;style face="superscript"&gt;100&lt;/style&gt;&lt;/DisplayText&gt;&lt;record&gt;&lt;rec-number&gt;6329&lt;/rec-number&gt;&lt;foreign-keys&gt;&lt;key app="EN" db-id="x9ep5rzpeferz2er5wxxvrplewr09fz5setz" timestamp="1597056526" guid="18b1ccda-0fa4-4240-a755-5b3b8fddea96"&gt;6329&lt;/key&gt;&lt;/foreign-keys&gt;&lt;ref-type name="Report"&gt;27&lt;/ref-type&gt;&lt;contributors&gt;&lt;authors&gt;&lt;author&gt;Canadian Council of Ministers of the Environment (CCME),&lt;/author&gt;&lt;/authors&gt;&lt;tertiary-authors&gt;&lt;author&gt;Canadian Council of Ministers of the Environment (CCME),&lt;/author&gt;&lt;/tertiary-authors&gt;&lt;/contributors&gt;&lt;titles&gt;&lt;title&gt;Canadian Soil Quality Guidelines for the Protection of Environmental and Human Health: Summary Tables&lt;/title&gt;&lt;/titles&gt;&lt;dates&gt;&lt;year&gt;1999&lt;/year&gt;&lt;/dates&gt;&lt;pub-location&gt;Canada&lt;/pub-location&gt;&lt;urls&gt;&lt;related-urls&gt;&lt;url&gt;http://st-ts.ccme.ca/en/index.html&lt;/url&gt;&lt;/related-urls&gt;&lt;/urls&gt;&lt;access-date&gt;10 August 2020&lt;/access-date&gt;&lt;/record&gt;&lt;/Cite&gt;&lt;/EndNote&gt;</w:instrText>
      </w:r>
      <w:r w:rsidRPr="00FC6E71">
        <w:rPr>
          <w:lang w:eastAsia="en-GB"/>
        </w:rPr>
        <w:fldChar w:fldCharType="separate"/>
      </w:r>
      <w:r w:rsidR="00FE6022" w:rsidRPr="00FE6022">
        <w:rPr>
          <w:noProof/>
          <w:vertAlign w:val="superscript"/>
          <w:lang w:eastAsia="en-GB"/>
        </w:rPr>
        <w:t>100</w:t>
      </w:r>
      <w:r w:rsidRPr="00FC6E71">
        <w:rPr>
          <w:lang w:eastAsia="en-GB"/>
        </w:rPr>
        <w:fldChar w:fldCharType="end"/>
      </w:r>
      <w:r w:rsidRPr="00FC6E71">
        <w:rPr>
          <w:lang w:eastAsia="en-GB"/>
        </w:rPr>
        <w:t xml:space="preserve">; </w:t>
      </w:r>
      <w:r w:rsidRPr="00FC6E71">
        <w:rPr>
          <w:vertAlign w:val="superscript"/>
          <w:lang w:eastAsia="en-GB"/>
        </w:rPr>
        <w:t>f</w:t>
      </w:r>
      <w:r w:rsidRPr="00FC6E71">
        <w:rPr>
          <w:lang w:eastAsia="en-GB"/>
        </w:rPr>
        <w:t xml:space="preserve">  Chinese soil guidelines Class I</w:t>
      </w:r>
      <w:r w:rsidRPr="00FC6E71">
        <w:rPr>
          <w:lang w:eastAsia="en-GB"/>
        </w:rPr>
        <w:fldChar w:fldCharType="begin"/>
      </w:r>
      <w:r w:rsidR="00FE6022">
        <w:rPr>
          <w:lang w:eastAsia="en-GB"/>
        </w:rPr>
        <w:instrText xml:space="preserve"> ADDIN EN.CITE &lt;EndNote&gt;&lt;Cite&gt;&lt;Author&gt;Ministry of Environmental Protection&lt;/Author&gt;&lt;Year&gt;1995&lt;/Year&gt;&lt;RecNum&gt;6328&lt;/RecNum&gt;&lt;DisplayText&gt;&lt;style face="superscript"&gt;102&lt;/style&gt;&lt;/DisplayText&gt;&lt;record&gt;&lt;rec-number&gt;6328&lt;/rec-number&gt;&lt;foreign-keys&gt;&lt;key app="EN" db-id="x9ep5rzpeferz2er5wxxvrplewr09fz5setz" timestamp="1597056050" guid="06daecd1-bc1a-427e-a670-3fd40fe13ea5"&gt;6328&lt;/key&gt;&lt;/foreign-keys&gt;&lt;ref-type name="Report"&gt;27&lt;/ref-type&gt;&lt;contributors&gt;&lt;authors&gt;&lt;author&gt;Ministry of Environmental Protection,&lt;/author&gt;&lt;/authors&gt;&lt;/contributors&gt;&lt;titles&gt;&lt;title&gt;GB15618-1995 Soil Environmental Quality Standard&lt;/title&gt;&lt;/titles&gt;&lt;dates&gt;&lt;year&gt;1995&lt;/year&gt;&lt;/dates&gt;&lt;pub-location&gt;China&lt;/pub-location&gt;&lt;urls&gt;&lt;related-urls&gt;&lt;url&gt;http://www.eedu.org.cn/Article/es/envir/em/200609/9715.html&lt;/url&gt;&lt;/related-urls&gt;&lt;/urls&gt;&lt;access-date&gt;10 August 2020&lt;/access-date&gt;&lt;/record&gt;&lt;/Cite&gt;&lt;/EndNote&gt;</w:instrText>
      </w:r>
      <w:r w:rsidRPr="00FC6E71">
        <w:rPr>
          <w:lang w:eastAsia="en-GB"/>
        </w:rPr>
        <w:fldChar w:fldCharType="separate"/>
      </w:r>
      <w:r w:rsidR="00FE6022" w:rsidRPr="00FE6022">
        <w:rPr>
          <w:noProof/>
          <w:vertAlign w:val="superscript"/>
          <w:lang w:eastAsia="en-GB"/>
        </w:rPr>
        <w:t>102</w:t>
      </w:r>
      <w:r w:rsidRPr="00FC6E71">
        <w:rPr>
          <w:lang w:eastAsia="en-GB"/>
        </w:rPr>
        <w:fldChar w:fldCharType="end"/>
      </w:r>
      <w:r w:rsidRPr="00FC6E71">
        <w:rPr>
          <w:lang w:eastAsia="en-GB"/>
        </w:rPr>
        <w:t xml:space="preserve">; </w:t>
      </w:r>
      <w:r w:rsidRPr="00FC6E71">
        <w:rPr>
          <w:vertAlign w:val="superscript"/>
          <w:lang w:eastAsia="en-GB"/>
        </w:rPr>
        <w:t>g</w:t>
      </w:r>
      <w:r w:rsidRPr="00FC6E71">
        <w:rPr>
          <w:lang w:eastAsia="en-GB"/>
        </w:rPr>
        <w:t xml:space="preserve"> Chinese soil guidelines Class II</w:t>
      </w:r>
      <w:r w:rsidRPr="00FC6E71">
        <w:rPr>
          <w:lang w:eastAsia="en-GB"/>
        </w:rPr>
        <w:fldChar w:fldCharType="begin"/>
      </w:r>
      <w:r w:rsidR="00FE6022">
        <w:rPr>
          <w:lang w:eastAsia="en-GB"/>
        </w:rPr>
        <w:instrText xml:space="preserve"> ADDIN EN.CITE &lt;EndNote&gt;&lt;Cite&gt;&lt;Author&gt;Ministry of Environmental Protection&lt;/Author&gt;&lt;Year&gt;1995&lt;/Year&gt;&lt;RecNum&gt;6328&lt;/RecNum&gt;&lt;DisplayText&gt;&lt;style face="superscript"&gt;102&lt;/style&gt;&lt;/DisplayText&gt;&lt;record&gt;&lt;rec-number&gt;6328&lt;/rec-number&gt;&lt;foreign-keys&gt;&lt;key app="EN" db-id="x9ep5rzpeferz2er5wxxvrplewr09fz5setz" timestamp="1597056050" guid="06daecd1-bc1a-427e-a670-3fd40fe13ea5"&gt;6328&lt;/key&gt;&lt;/foreign-keys&gt;&lt;ref-type name="Report"&gt;27&lt;/ref-type&gt;&lt;contributors&gt;&lt;authors&gt;&lt;author&gt;Ministry of Environmental Protection,&lt;/author&gt;&lt;/authors&gt;&lt;/contributors&gt;&lt;titles&gt;&lt;title&gt;GB15618-1995 Soil Environmental Quality Standard&lt;/title&gt;&lt;/titles&gt;&lt;dates&gt;&lt;year&gt;1995&lt;/year&gt;&lt;/dates&gt;&lt;pub-location&gt;China&lt;/pub-location&gt;&lt;urls&gt;&lt;related-urls&gt;&lt;url&gt;http://www.eedu.org.cn/Article/es/envir/em/200609/9715.html&lt;/url&gt;&lt;/related-urls&gt;&lt;/urls&gt;&lt;access-date&gt;10 August 2020&lt;/access-date&gt;&lt;/record&gt;&lt;/Cite&gt;&lt;/EndNote&gt;</w:instrText>
      </w:r>
      <w:r w:rsidRPr="00FC6E71">
        <w:rPr>
          <w:lang w:eastAsia="en-GB"/>
        </w:rPr>
        <w:fldChar w:fldCharType="separate"/>
      </w:r>
      <w:r w:rsidR="00FE6022" w:rsidRPr="00FE6022">
        <w:rPr>
          <w:noProof/>
          <w:vertAlign w:val="superscript"/>
          <w:lang w:eastAsia="en-GB"/>
        </w:rPr>
        <w:t>102</w:t>
      </w:r>
      <w:r w:rsidRPr="00FC6E71">
        <w:rPr>
          <w:lang w:eastAsia="en-GB"/>
        </w:rPr>
        <w:fldChar w:fldCharType="end"/>
      </w:r>
      <w:r w:rsidRPr="00FC6E71">
        <w:rPr>
          <w:lang w:eastAsia="en-GB"/>
        </w:rPr>
        <w:t xml:space="preserve">; </w:t>
      </w:r>
      <w:r w:rsidRPr="00FC6E71">
        <w:rPr>
          <w:vertAlign w:val="superscript"/>
          <w:lang w:eastAsia="en-GB"/>
        </w:rPr>
        <w:t xml:space="preserve">h </w:t>
      </w:r>
      <w:r w:rsidRPr="00FC6E71">
        <w:rPr>
          <w:lang w:eastAsia="en-GB"/>
        </w:rPr>
        <w:t xml:space="preserve"> Yuncun ditch is the main effluent outlet from a plastic recycling area; abbreviations: residential (res.); commercial (com.); sediments (Sed.); background (Backg’d); c</w:t>
      </w:r>
      <w:r w:rsidR="00CD3099" w:rsidRPr="00FC6E71">
        <w:rPr>
          <w:lang w:eastAsia="en-GB"/>
        </w:rPr>
        <w:t>onfidence interval (CI); concentration (conc.).</w:t>
      </w:r>
    </w:p>
    <w:p w14:paraId="1695E1E5" w14:textId="77777777" w:rsidR="00D403BB" w:rsidRPr="00FC6E71" w:rsidRDefault="00D403BB" w:rsidP="00C1292C">
      <w:pPr>
        <w:pStyle w:val="Tablenotes"/>
        <w:rPr>
          <w:rFonts w:eastAsia="Times New Roman"/>
          <w:color w:val="000000"/>
          <w:lang w:eastAsia="en-GB"/>
        </w:rPr>
        <w:sectPr w:rsidR="00D403BB" w:rsidRPr="00FC6E71" w:rsidSect="004512FE">
          <w:type w:val="continuous"/>
          <w:pgSz w:w="16838" w:h="11906" w:orient="landscape"/>
          <w:pgMar w:top="720" w:right="720" w:bottom="720" w:left="720" w:header="284" w:footer="75" w:gutter="0"/>
          <w:lnNumType w:countBy="1" w:restart="continuous"/>
          <w:cols w:space="708"/>
          <w:docGrid w:linePitch="360"/>
        </w:sectPr>
      </w:pPr>
    </w:p>
    <w:p w14:paraId="0E4A38EA" w14:textId="54D513A8" w:rsidR="00C1292C" w:rsidRPr="00FC6E71" w:rsidRDefault="00C1292C" w:rsidP="00BA5597">
      <w:pPr>
        <w:pStyle w:val="TAMainText"/>
      </w:pPr>
      <w:r w:rsidRPr="00FC6E71">
        <w:lastRenderedPageBreak/>
        <w:t>The analysis of soils and sediments in Hebei</w:t>
      </w:r>
      <w:r w:rsidR="0013221A">
        <w:t>, China</w:t>
      </w:r>
      <w:r w:rsidR="00016F91" w:rsidRPr="00FC6E71">
        <w:fldChar w:fldCharType="begin">
          <w:fldData xml:space="preserve">PEVuZE5vdGU+PENpdGU+PEF1dGhvcj5UYW5nPC9BdXRob3I+PFllYXI+MjAxNTwvWWVhcj48UmVj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</w:fldData>
        </w:fldChar>
      </w:r>
      <w:r w:rsidR="00FE6022">
        <w:instrText xml:space="preserve"> ADDIN EN.CITE </w:instrText>
      </w:r>
      <w:r w:rsidR="00FE6022">
        <w:fldChar w:fldCharType="begin">
          <w:fldData xml:space="preserve">PEVuZE5vdGU+PENpdGU+PEF1dGhvcj5UYW5nPC9BdXRob3I+PFllYXI+MjAxNTwvWWVhcj48UmVj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</w:fldData>
        </w:fldChar>
      </w:r>
      <w:r w:rsidR="00FE6022">
        <w:instrText xml:space="preserve"> ADDIN EN.CITE.DATA </w:instrText>
      </w:r>
      <w:r w:rsidR="00FE6022">
        <w:fldChar w:fldCharType="end"/>
      </w:r>
      <w:r w:rsidR="00016F91" w:rsidRPr="00FC6E71">
        <w:fldChar w:fldCharType="separate"/>
      </w:r>
      <w:r w:rsidR="00FE6022" w:rsidRPr="00FE6022">
        <w:rPr>
          <w:noProof/>
          <w:vertAlign w:val="superscript"/>
        </w:rPr>
        <w:t>75</w:t>
      </w:r>
      <w:r w:rsidR="00016F91" w:rsidRPr="00FC6E71">
        <w:fldChar w:fldCharType="end"/>
      </w:r>
      <w:r w:rsidR="00016F91" w:rsidRPr="00FC6E71">
        <w:t xml:space="preserve"> </w:t>
      </w:r>
      <w:r w:rsidRPr="00FC6E71">
        <w:t xml:space="preserve">is ambiguous about the specific sources of </w:t>
      </w:r>
      <w:r w:rsidR="000E0D1E">
        <w:t>the PTEs</w:t>
      </w:r>
      <w:r w:rsidRPr="00FC6E71">
        <w:t xml:space="preserve"> detected, apart from an inference that the concentrations in the Yuncun Ditch may </w:t>
      </w:r>
      <w:r w:rsidR="000E0D1E">
        <w:t xml:space="preserve">have originated </w:t>
      </w:r>
      <w:r w:rsidRPr="00FC6E71">
        <w:t xml:space="preserve">from production catalysts and other additives rather than waste residues. </w:t>
      </w:r>
      <w:r w:rsidR="00C47CDD" w:rsidRPr="00FC6E71">
        <w:fldChar w:fldCharType="begin">
          <w:fldData xml:space="preserve">PEVuZE5vdGU+PENpdGUgQXV0aG9yWWVhcj0iMSI+PEF1dGhvcj5UYW5nPC9BdXRob3I+PFllYXI+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c3NtZW50LCBCZWlqaW5nIDEwMDAxMiwgUGVvcGxlcyBSIENoaW5hLiYjeEQ7end0YW5nQG5jZXB1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==
</w:fldData>
        </w:fldChar>
      </w:r>
      <w:r w:rsidR="00FE6022">
        <w:instrText xml:space="preserve"> ADDIN EN.CITE </w:instrText>
      </w:r>
      <w:r w:rsidR="00FE6022">
        <w:fldChar w:fldCharType="begin">
          <w:fldData xml:space="preserve">PEVuZE5vdGU+PENpdGUgQXV0aG9yWWVhcj0iMSI+PEF1dGhvcj5UYW5nPC9BdXRob3I+PFllYXI+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c3NtZW50LCBCZWlqaW5nIDEwMDAxMiwgUGVvcGxlcyBSIENoaW5hLiYjeEQ7end0YW5nQG5jZXB1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==
</w:fldData>
        </w:fldChar>
      </w:r>
      <w:r w:rsidR="00FE6022">
        <w:instrText xml:space="preserve"> ADDIN EN.CITE.DATA </w:instrText>
      </w:r>
      <w:r w:rsidR="00FE6022">
        <w:fldChar w:fldCharType="end"/>
      </w:r>
      <w:r w:rsidR="00C47CDD" w:rsidRPr="00FC6E71">
        <w:fldChar w:fldCharType="separate"/>
      </w:r>
      <w:r w:rsidR="00FE6022">
        <w:rPr>
          <w:noProof/>
        </w:rPr>
        <w:t>Tang et al.</w:t>
      </w:r>
      <w:r w:rsidR="00FE6022" w:rsidRPr="00FE6022">
        <w:rPr>
          <w:noProof/>
          <w:vertAlign w:val="superscript"/>
        </w:rPr>
        <w:t>75</w:t>
      </w:r>
      <w:r w:rsidR="00C47CDD" w:rsidRPr="00FC6E71">
        <w:fldChar w:fldCharType="end"/>
      </w:r>
      <w:r w:rsidR="00016F91" w:rsidRPr="00FC6E71">
        <w:t xml:space="preserve"> </w:t>
      </w:r>
      <w:r w:rsidRPr="00FC6E71">
        <w:t>extrapolated the identified concentrations to calculate lifetime health risk from these metal concentrations finding a low non-carcinogenic hazard quotient to adults (</w:t>
      </w:r>
      <w:r w:rsidR="363C0FCE" w:rsidRPr="00FC6E71">
        <w:t xml:space="preserve">reporting arithmetic mean: </w:t>
      </w:r>
      <w:r w:rsidRPr="00FC6E71">
        <w:t>0.255)</w:t>
      </w:r>
      <w:r w:rsidR="006E3D47" w:rsidRPr="00FC6E71">
        <w:t>,</w:t>
      </w:r>
      <w:r w:rsidRPr="00FC6E71">
        <w:t xml:space="preserve"> but a </w:t>
      </w:r>
      <w:r w:rsidR="006E3D47" w:rsidRPr="00FC6E71">
        <w:t>considerable</w:t>
      </w:r>
      <w:r w:rsidRPr="00FC6E71">
        <w:t xml:space="preserve"> risk to children living in the area (1.67). Metal concentrations in dusts </w:t>
      </w:r>
      <w:r w:rsidR="78AB5B31" w:rsidRPr="00FC6E71">
        <w:t>analyzed</w:t>
      </w:r>
      <w:r w:rsidRPr="00FC6E71">
        <w:t xml:space="preserve"> by </w:t>
      </w:r>
      <w:r w:rsidR="00C47CDD" w:rsidRPr="00FC6E71">
        <w:fldChar w:fldCharType="begin">
          <w:fldData xml:space="preserve">PEVuZE5vdGU+PENpdGUgQXV0aG9yWWVhcj0iMSI+PEF1dGhvcj5UYW5nPC9BdXRob3I+PFllYXI+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</w:fldData>
        </w:fldChar>
      </w:r>
      <w:r w:rsidR="00FE6022">
        <w:instrText xml:space="preserve"> ADDIN EN.CITE </w:instrText>
      </w:r>
      <w:r w:rsidR="00FE6022">
        <w:fldChar w:fldCharType="begin">
          <w:fldData xml:space="preserve">PEVuZE5vdGU+PENpdGUgQXV0aG9yWWVhcj0iMSI+PEF1dGhvcj5UYW5nPC9BdXRob3I+PFllYXI+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</w:fldData>
        </w:fldChar>
      </w:r>
      <w:r w:rsidR="00FE6022">
        <w:instrText xml:space="preserve"> ADDIN EN.CITE.DATA </w:instrText>
      </w:r>
      <w:r w:rsidR="00FE6022">
        <w:fldChar w:fldCharType="end"/>
      </w:r>
      <w:r w:rsidR="00C47CDD" w:rsidRPr="00FC6E71">
        <w:fldChar w:fldCharType="separate"/>
      </w:r>
      <w:r w:rsidR="00FE6022">
        <w:rPr>
          <w:noProof/>
        </w:rPr>
        <w:t>Tang et al.</w:t>
      </w:r>
      <w:r w:rsidR="00FE6022" w:rsidRPr="00FE6022">
        <w:rPr>
          <w:noProof/>
          <w:vertAlign w:val="superscript"/>
        </w:rPr>
        <w:t>101</w:t>
      </w:r>
      <w:r w:rsidR="00C47CDD" w:rsidRPr="00FC6E71">
        <w:fldChar w:fldCharType="end"/>
      </w:r>
      <w:r w:rsidRPr="00FC6E71">
        <w:t xml:space="preserve"> were also greater than background values, with similar </w:t>
      </w:r>
      <w:r w:rsidR="006E3D47" w:rsidRPr="00FC6E71">
        <w:t xml:space="preserve">average </w:t>
      </w:r>
      <w:r w:rsidRPr="00FC6E71">
        <w:t xml:space="preserve">ratio of non-carcinogenic hazard quotient for adults (0.319) and children (2.06). </w:t>
      </w:r>
    </w:p>
    <w:p w14:paraId="5FDEBF51" w14:textId="63070834" w:rsidR="00C1292C" w:rsidRPr="00FC6E71" w:rsidRDefault="00C1292C" w:rsidP="00BA5597">
      <w:pPr>
        <w:pStyle w:val="TAMainText"/>
      </w:pPr>
      <w:r w:rsidRPr="00FC6E71">
        <w:t>In general, elements are deposited in soils at low levels when plastics are open burned</w:t>
      </w:r>
      <w:r w:rsidR="00243D3A">
        <w:t>;</w:t>
      </w:r>
      <w:r w:rsidRPr="00FC6E71">
        <w:t xml:space="preserve"> however</w:t>
      </w:r>
      <w:r w:rsidR="00243D3A">
        <w:t>,</w:t>
      </w:r>
      <w:r w:rsidRPr="00FC6E71">
        <w:t xml:space="preserve"> over time these low concentrations may accumulate, posing a risk to children who are</w:t>
      </w:r>
      <w:r w:rsidR="00243D3A">
        <w:t>, in general,</w:t>
      </w:r>
      <w:r w:rsidRPr="00FC6E71">
        <w:t xml:space="preserve"> more likely to ingest soil</w:t>
      </w:r>
      <w:r w:rsidR="0013221A">
        <w:t xml:space="preserve"> compared to adults</w:t>
      </w:r>
      <w:r w:rsidRPr="00FC6E71">
        <w:t>.</w:t>
      </w:r>
      <w:r w:rsidR="00A644B7">
        <w:fldChar w:fldCharType="begin"/>
      </w:r>
      <w:r w:rsidR="00FE6022">
        <w:instrText xml:space="preserve"> ADDIN EN.CITE &lt;EndNote&gt;&lt;Cite&gt;&lt;Author&gt;Wuana&lt;/Author&gt;&lt;Year&gt;2011&lt;/Year&gt;&lt;RecNum&gt;6860&lt;/RecNum&gt;&lt;DisplayText&gt;&lt;style face="superscript"&gt;103&lt;/style&gt;&lt;/DisplayText&gt;&lt;record&gt;&lt;rec-number&gt;6860&lt;/rec-number&gt;&lt;foreign-keys&gt;&lt;key app="EN" db-id="x9ep5rzpeferz2er5wxxvrplewr09fz5setz" timestamp="1615390656" guid="c3015205-2572-4cae-b0eb-b3690bad489c"&gt;6860&lt;/key&gt;&lt;/foreign-keys&gt;&lt;ref-type name="Journal Article"&gt;17&lt;/ref-type&gt;&lt;contributors&gt;&lt;authors&gt;&lt;author&gt;Wuana, Raymond A.&lt;/author&gt;&lt;author&gt;Okieimen, Felix E.&lt;/author&gt;&lt;/authors&gt;&lt;secondary-authors&gt;&lt;author&gt;Montuelle, B.&lt;/author&gt;&lt;author&gt;Steinman, A. D.&lt;/author&gt;&lt;/secondary-authors&gt;&lt;/contributors&gt;&lt;titles&gt;&lt;title&gt;Heavy Metals in Contaminated Soils: A Review of Sources, Chemistry, Risks and Best Available Strategies for Remediation&lt;/title&gt;&lt;secondary-title&gt;ISRN Ecology&lt;/secondary-title&gt;&lt;/titles&gt;&lt;periodical&gt;&lt;full-title&gt;ISRN Ecology&lt;/full-title&gt;&lt;/periodical&gt;&lt;pages&gt;402647&lt;/pages&gt;&lt;volume&gt;2011&lt;/volume&gt;&lt;dates&gt;&lt;year&gt;2011&lt;/year&gt;&lt;pub-dates&gt;&lt;date&gt;2011/10/24&lt;/date&gt;&lt;/pub-dates&gt;&lt;/dates&gt;&lt;publisher&gt;International Scholarly Research Network&lt;/publisher&gt;&lt;isbn&gt;null&lt;/isbn&gt;&lt;urls&gt;&lt;related-urls&gt;&lt;url&gt;https://doi.org/10.5402/2011/402647&lt;/url&gt;&lt;/related-urls&gt;&lt;/urls&gt;&lt;electronic-resource-num&gt;10.5402/2011/402647&lt;/electronic-resource-num&gt;&lt;/record&gt;&lt;/Cite&gt;&lt;/EndNote&gt;</w:instrText>
      </w:r>
      <w:r w:rsidR="00A644B7">
        <w:fldChar w:fldCharType="separate"/>
      </w:r>
      <w:r w:rsidR="00FE6022" w:rsidRPr="00FE6022">
        <w:rPr>
          <w:noProof/>
          <w:vertAlign w:val="superscript"/>
        </w:rPr>
        <w:t>103</w:t>
      </w:r>
      <w:r w:rsidR="00A644B7">
        <w:fldChar w:fldCharType="end"/>
      </w:r>
      <w:r w:rsidR="00C04214" w:rsidRPr="00FC6E71">
        <w:t xml:space="preserve"> </w:t>
      </w:r>
      <w:r w:rsidR="0013221A">
        <w:t xml:space="preserve">Our </w:t>
      </w:r>
      <w:r w:rsidRPr="00FC6E71">
        <w:t>research has compared a handful of studies that indicate the magnitude of risk from soils contaminated with PTEs from open burning. However, given the prevalence of the activity worldwide, and the potential deleterious and cumulative effects of PTEs in humans, further research should be carried out to develop emission factors that will allow furth</w:t>
      </w:r>
      <w:r w:rsidR="004A291D" w:rsidRPr="00FC6E71">
        <w:t>er modelling and extrapolation.</w:t>
      </w:r>
    </w:p>
    <w:p w14:paraId="7F5E81D4" w14:textId="77777777" w:rsidR="00C1292C" w:rsidRPr="00FC6E71" w:rsidRDefault="00C1292C" w:rsidP="00D11CBA">
      <w:pPr>
        <w:pStyle w:val="Heading2"/>
      </w:pPr>
      <w:bookmarkStart w:id="17" w:name="_Ref44144946"/>
      <w:r w:rsidRPr="00FC6E71">
        <w:t>Dioxins and related compounds (DRC)</w:t>
      </w:r>
      <w:bookmarkEnd w:id="17"/>
    </w:p>
    <w:p w14:paraId="67A7A86F" w14:textId="04D2CC56" w:rsidR="00C1292C" w:rsidRPr="00FC6E71" w:rsidRDefault="00A05E5E" w:rsidP="00BA5597">
      <w:pPr>
        <w:pStyle w:val="TAMainText"/>
      </w:pPr>
      <w:r>
        <w:t>“</w:t>
      </w:r>
      <w:r w:rsidR="00C1292C" w:rsidRPr="00FC6E71">
        <w:t>Dioxins</w:t>
      </w:r>
      <w:r>
        <w:t>”</w:t>
      </w:r>
      <w:r w:rsidR="00C1292C" w:rsidRPr="00FC6E71">
        <w:t xml:space="preserve"> is a term used to describe a group of 419 polychlorinated aromatic compounds, described hereafter as </w:t>
      </w:r>
      <w:r>
        <w:rPr>
          <w:rFonts w:cs="Times-Roman"/>
        </w:rPr>
        <w:t>“</w:t>
      </w:r>
      <w:r w:rsidR="00C1292C" w:rsidRPr="00FC6E71">
        <w:rPr>
          <w:rFonts w:cs="Times-Roman"/>
        </w:rPr>
        <w:t>dioxins and related compounds</w:t>
      </w:r>
      <w:r>
        <w:rPr>
          <w:rFonts w:cs="Times-Roman"/>
        </w:rPr>
        <w:t>”</w:t>
      </w:r>
      <w:r w:rsidR="00C1292C" w:rsidRPr="00FC6E71">
        <w:rPr>
          <w:rFonts w:cs="Times-Roman"/>
        </w:rPr>
        <w:t xml:space="preserve"> (DRCs), </w:t>
      </w:r>
      <w:r w:rsidR="00C1292C" w:rsidRPr="00FC6E71">
        <w:t>which can broadly be classified into three groups:</w:t>
      </w:r>
      <w:r w:rsidR="00C8725D" w:rsidRPr="00FC6E71">
        <w:fldChar w:fldCharType="begin"/>
      </w:r>
      <w:r w:rsidR="00FE6022">
        <w:instrText xml:space="preserve"> ADDIN EN.CITE &lt;EndNote&gt;&lt;Cite&gt;&lt;Author&gt;Zhang&lt;/Author&gt;&lt;Year&gt;2017&lt;/Year&gt;&lt;RecNum&gt;5176&lt;/RecNum&gt;&lt;DisplayText&gt;&lt;style face="superscript"&gt;104&lt;/style&gt;&lt;/DisplayText&gt;&lt;record&gt;&lt;rec-number&gt;5176&lt;/rec-number&gt;&lt;foreign-keys&gt;&lt;key app="EN" db-id="x9ep5rzpeferz2er5wxxvrplewr09fz5setz" timestamp="1574070906" guid="c74e529a-59f4-4237-b3dc-bc99164854b9"&gt;5176&lt;/key&gt;&lt;/foreign-keys&gt;&lt;ref-type name="Journal Article"&gt;17&lt;/ref-type&gt;&lt;contributors&gt;&lt;authors&gt;&lt;author&gt;Zhang, Mengmei&lt;/author&gt;&lt;author&gt;Buekens, Alfons&lt;/author&gt;&lt;author&gt;Li, Xiaodong %J Waste&lt;/author&gt;&lt;author&gt;Biomass Valorization&lt;/author&gt;&lt;/authors&gt;&lt;/contributors&gt;&lt;titles&gt;&lt;title&gt;Dioxins from Biomass Combustion: An Overview&lt;/title&gt;&lt;/titles&gt;&lt;pages&gt;1-20&lt;/pages&gt;&lt;volume&gt;8&lt;/volume&gt;&lt;number&gt;1&lt;/number&gt;&lt;dates&gt;&lt;year&gt;2017&lt;/year&gt;&lt;pub-dates&gt;&lt;date&gt;January 01&lt;/date&gt;&lt;/pub-dates&gt;&lt;/dates&gt;&lt;isbn&gt;1877-265X&lt;/isbn&gt;&lt;label&gt;Zhang2017&lt;/label&gt;&lt;work-type&gt;journal article&lt;/work-type&gt;&lt;urls&gt;&lt;related-urls&gt;&lt;url&gt;https://doi.org/10.1007/s12649-016-9744-5&lt;/url&gt;&lt;/related-urls&gt;&lt;/urls&gt;&lt;electronic-resource-num&gt;10.1007/s12649-016-9744-5&lt;/electronic-resource-num&gt;&lt;/record&gt;&lt;/Cite&gt;&lt;/EndNote&gt;</w:instrText>
      </w:r>
      <w:r w:rsidR="00C8725D" w:rsidRPr="00FC6E71">
        <w:fldChar w:fldCharType="separate"/>
      </w:r>
      <w:r w:rsidR="00FE6022" w:rsidRPr="00FE6022">
        <w:rPr>
          <w:noProof/>
          <w:vertAlign w:val="superscript"/>
        </w:rPr>
        <w:t>104</w:t>
      </w:r>
      <w:r w:rsidR="00C8725D" w:rsidRPr="00FC6E71">
        <w:fldChar w:fldCharType="end"/>
      </w:r>
    </w:p>
    <w:p w14:paraId="25F5A56F" w14:textId="77777777" w:rsidR="00C1292C" w:rsidRPr="00FC6E71" w:rsidRDefault="00C1292C" w:rsidP="00B421ED">
      <w:pPr>
        <w:pStyle w:val="Bulletedlist"/>
      </w:pPr>
      <w:r w:rsidRPr="00FC6E71">
        <w:t>75 Polychlorinated dibenzo-p-dioxins (PCDDs)</w:t>
      </w:r>
    </w:p>
    <w:p w14:paraId="5BD85782" w14:textId="77777777" w:rsidR="00C1292C" w:rsidRPr="00FC6E71" w:rsidRDefault="00C1292C" w:rsidP="00B421ED">
      <w:pPr>
        <w:pStyle w:val="Bulletedlist"/>
      </w:pPr>
      <w:r w:rsidRPr="00FC6E71">
        <w:t xml:space="preserve">135 polychlorinated dibenzofurans (PCDFs) </w:t>
      </w:r>
    </w:p>
    <w:p w14:paraId="15A1FB4F" w14:textId="77777777" w:rsidR="00C1292C" w:rsidRPr="00FC6E71" w:rsidRDefault="00C1292C" w:rsidP="00B421ED">
      <w:pPr>
        <w:pStyle w:val="Bulletedlist"/>
      </w:pPr>
      <w:r w:rsidRPr="00FC6E71">
        <w:t>209 polychlorinated biphenyls (PCBs)</w:t>
      </w:r>
    </w:p>
    <w:p w14:paraId="0232BA74" w14:textId="0B716C50" w:rsidR="00C1292C" w:rsidRPr="00FC6E71" w:rsidRDefault="00C1292C" w:rsidP="00BA5597">
      <w:pPr>
        <w:pStyle w:val="TAMainText"/>
        <w:rPr>
          <w:b/>
          <w:bCs/>
        </w:rPr>
      </w:pPr>
      <w:r w:rsidRPr="00FC6E71">
        <w:rPr>
          <w:color w:val="000000" w:themeColor="text1"/>
        </w:rPr>
        <w:lastRenderedPageBreak/>
        <w:t>O</w:t>
      </w:r>
      <w:r w:rsidRPr="00FC6E71">
        <w:t>nly around 30 of these substances are considered significantly harmful to health</w:t>
      </w:r>
      <w:r w:rsidR="00C8725D" w:rsidRPr="00FC6E71">
        <w:t>,</w:t>
      </w:r>
      <w:r w:rsidRPr="00FC6E71">
        <w:fldChar w:fldCharType="begin"/>
      </w:r>
      <w:r w:rsidR="00FE6022">
        <w:instrText xml:space="preserve"> ADDIN EN.CITE &lt;EndNote&gt;&lt;Cite&gt;&lt;Author&gt;Bates&lt;/Author&gt;&lt;Year&gt;2004&lt;/Year&gt;&lt;RecNum&gt;5230&lt;/RecNum&gt;&lt;DisplayText&gt;&lt;style face="superscript"&gt;105&lt;/style&gt;&lt;/DisplayText&gt;&lt;record&gt;&lt;rec-number&gt;5230&lt;/rec-number&gt;&lt;foreign-keys&gt;&lt;key app="EN" db-id="x9ep5rzpeferz2er5wxxvrplewr09fz5setz" timestamp="1576147490" guid="b9ff8a69-4014-4358-8f68-68fd80589c34"&gt;5230&lt;/key&gt;&lt;/foreign-keys&gt;&lt;ref-type name="Report"&gt;27&lt;/ref-type&gt;&lt;contributors&gt;&lt;authors&gt;&lt;author&gt;Margaret Bates&lt;/author&gt;&lt;/authors&gt;&lt;tertiary-authors&gt;&lt;author&gt;Environment and Transport Scrutiny Committee: Northamptonshire County Council,&lt;/author&gt;&lt;/tertiary-authors&gt;&lt;/contributors&gt;&lt;titles&gt;&lt;title&gt;Managing landfill site fires in Northamptonshire&lt;/title&gt;&lt;/titles&gt;&lt;dates&gt;&lt;year&gt;2004&lt;/year&gt;&lt;/dates&gt;&lt;pub-location&gt;Northampton&lt;/pub-location&gt;&lt;publisher&gt;University College Northampton&lt;/publisher&gt;&lt;urls&gt;&lt;related-urls&gt;&lt;url&gt;http://cfps.org.uk.surface3.vm.bytemark.co.uk/domains/cfps.org.uk/local/media/library/677.pdf&lt;/url&gt;&lt;/related-urls&gt;&lt;/urls&gt;&lt;access-date&gt;12 December 2019&lt;/access-date&gt;&lt;/record&gt;&lt;/Cite&gt;&lt;/EndNote&gt;</w:instrText>
      </w:r>
      <w:r w:rsidRPr="00FC6E71">
        <w:fldChar w:fldCharType="separate"/>
      </w:r>
      <w:r w:rsidR="00FE6022" w:rsidRPr="00FE6022">
        <w:rPr>
          <w:noProof/>
          <w:vertAlign w:val="superscript"/>
        </w:rPr>
        <w:t>105</w:t>
      </w:r>
      <w:r w:rsidRPr="00FC6E71">
        <w:fldChar w:fldCharType="end"/>
      </w:r>
      <w:r w:rsidRPr="00FC6E71">
        <w:t xml:space="preserve"> </w:t>
      </w:r>
      <w:r w:rsidR="7B42B90B" w:rsidRPr="00FC6E71">
        <w:t>however,</w:t>
      </w:r>
      <w:r w:rsidRPr="00FC6E71">
        <w:t xml:space="preserve"> they are persistent in the environment and have a half-life of between 7 and 11 years in the human body</w:t>
      </w:r>
      <w:r w:rsidR="00C8725D" w:rsidRPr="00FC6E71">
        <w:t>.</w:t>
      </w:r>
      <w:r w:rsidRPr="00FC6E71">
        <w:fldChar w:fldCharType="begin"/>
      </w:r>
      <w:r w:rsidR="00FE6022">
        <w:instrText xml:space="preserve"> ADDIN EN.CITE &lt;EndNote&gt;&lt;Cite&gt;&lt;Author&gt;Mukherjee&lt;/Author&gt;&lt;Year&gt;2016&lt;/Year&gt;&lt;RecNum&gt;275&lt;/RecNum&gt;&lt;DisplayText&gt;&lt;style face="superscript"&gt;106&lt;/style&gt;&lt;/DisplayText&gt;&lt;record&gt;&lt;rec-number&gt;275&lt;/rec-number&gt;&lt;foreign-keys&gt;&lt;key app="EN" db-id="x9ep5rzpeferz2er5wxxvrplewr09fz5setz" timestamp="1567079839" guid="b6d062e7-7550-44a4-a5c0-330f8f9007ed"&gt;275&lt;/key&gt;&lt;/foreign-keys&gt;&lt;ref-type name="Journal Article"&gt;17&lt;/ref-type&gt;&lt;contributors&gt;&lt;authors&gt;&lt;author&gt;Mukherjee, A.&lt;/author&gt;&lt;author&gt;Debnath, B.&lt;/author&gt;&lt;author&gt;Ghosh, Sadhan Kumar&lt;/author&gt;&lt;/authors&gt;&lt;/contributors&gt;&lt;titles&gt;&lt;title&gt;A Review on Technologies of Removal of Dioxins and Furans from Incinerator Flue Gas&lt;/title&gt;&lt;secondary-title&gt;Procedia Environmental Sciences&lt;/secondary-title&gt;&lt;/titles&gt;&lt;periodical&gt;&lt;full-title&gt;Procedia Environmental Sciences&lt;/full-title&gt;&lt;/periodical&gt;&lt;pages&gt;528-540&lt;/pages&gt;&lt;volume&gt;35&lt;/volume&gt;&lt;keywords&gt;&lt;keyword&gt;Incineration&lt;/keyword&gt;&lt;keyword&gt;Dioxins&lt;/keyword&gt;&lt;keyword&gt;Furans&lt;/keyword&gt;&lt;keyword&gt;flue gas treatment&lt;/keyword&gt;&lt;keyword&gt;removal technologies&lt;/keyword&gt;&lt;/keywords&gt;&lt;dates&gt;&lt;year&gt;2016&lt;/year&gt;&lt;pub-dates&gt;&lt;date&gt;2016/01/01/&lt;/date&gt;&lt;/pub-dates&gt;&lt;/dates&gt;&lt;isbn&gt;1878-0296&lt;/isbn&gt;&lt;urls&gt;&lt;related-urls&gt;&lt;url&gt;http://www.sciencedirect.com/science/article/pii/S1878029616301268&lt;/url&gt;&lt;/related-urls&gt;&lt;/urls&gt;&lt;electronic-resource-num&gt;https://doi.org/10.1016/j.proenv.2016.07.037&lt;/electronic-resource-num&gt;&lt;/record&gt;&lt;/Cite&gt;&lt;/EndNote&gt;</w:instrText>
      </w:r>
      <w:r w:rsidRPr="00FC6E71">
        <w:fldChar w:fldCharType="separate"/>
      </w:r>
      <w:r w:rsidR="00FE6022" w:rsidRPr="00FE6022">
        <w:rPr>
          <w:noProof/>
          <w:vertAlign w:val="superscript"/>
        </w:rPr>
        <w:t>106</w:t>
      </w:r>
      <w:r w:rsidRPr="00FC6E71">
        <w:fldChar w:fldCharType="end"/>
      </w:r>
      <w:r w:rsidRPr="00FC6E71">
        <w:t xml:space="preserve"> A range of adverse health impacts include short term conditions</w:t>
      </w:r>
      <w:r w:rsidR="00C056FF">
        <w:t>,</w:t>
      </w:r>
      <w:r w:rsidRPr="00FC6E71">
        <w:t xml:space="preserve"> such as chloracne (severe skin lesions) and </w:t>
      </w:r>
      <w:r w:rsidR="35B939FE" w:rsidRPr="00FC6E71">
        <w:t>longer-term</w:t>
      </w:r>
      <w:r w:rsidRPr="00FC6E71">
        <w:t xml:space="preserve"> conditions such as cancers; immunological, developmental, neurological, neurodevelopmental and hormonal disruptions; and reproductive issues</w:t>
      </w:r>
      <w:r w:rsidR="00C8725D" w:rsidRPr="00FC6E71">
        <w:t>.</w:t>
      </w:r>
      <w:r w:rsidRPr="00FC6E71">
        <w:fldChar w:fldCharType="begin"/>
      </w:r>
      <w:r w:rsidR="007A1C7D">
        <w:instrText xml:space="preserve"> ADDIN EN.CITE &lt;EndNote&gt;&lt;Cite&gt;&lt;Author&gt;Cogut&lt;/Author&gt;&lt;Year&gt;2016&lt;/Year&gt;&lt;RecNum&gt;279&lt;/RecNum&gt;&lt;DisplayText&gt;&lt;style face="superscript"&gt;16&lt;/style&gt;&lt;/DisplayText&gt;&lt;record&gt;&lt;rec-number&gt;279&lt;/rec-number&gt;&lt;foreign-keys&gt;&lt;key app="EN" db-id="x9ep5rzpeferz2er5wxxvrplewr09fz5setz" timestamp="1567084081" guid="cb081774-0f38-47bd-a96d-a2ab022c660b"&gt;279&lt;/key&gt;&lt;/foreign-keys&gt;&lt;ref-type name="Report"&gt;27&lt;/ref-type&gt;&lt;contributors&gt;&lt;authors&gt;&lt;author&gt;Alexander Cogut&lt;/author&gt;&lt;/authors&gt;&lt;/contributors&gt;&lt;titles&gt;&lt;title&gt;Open burning of waste: A global health disaster&lt;/title&gt;&lt;/titles&gt;&lt;dates&gt;&lt;year&gt;2016&lt;/year&gt;&lt;/dates&gt;&lt;pub-location&gt;Geneva, Switzerland&lt;/pub-location&gt;&lt;publisher&gt;R20 Regions of Climate Action &lt;/publisher&gt;&lt;urls&gt;&lt;related-urls&gt;&lt;url&gt;https://bit.ly/37At6id&lt;/url&gt;&lt;/related-urls&gt;&lt;/urls&gt;&lt;research-notes&gt;https://www.google.com/url?sa=i&amp;amp;source=images&amp;amp;cd=&amp;amp;ved=2ahUKEwjl9ZKmkKjkAhUBolwKHZLuA5sQjB16BAgBEAM&amp;amp;url=https%3A%2F%2Fregions20.org%2Fwp-content%2Fuploads%2F2016%2F08%2FOPEN-BURNING-OF-WASTE-A-GLOBAL-HEALTH-DISASTER_R20-Research-Paper_Final_29.05.2017.pdf&amp;amp;psig=AOvVaw30siBCv4JOdyO8oZFuElYG&amp;amp;ust=1567169716234275&lt;/research-notes&gt;&lt;access-date&gt;29 August 2019&lt;/access-date&gt;&lt;/record&gt;&lt;/Cite&gt;&lt;/EndNote&gt;</w:instrText>
      </w:r>
      <w:r w:rsidRPr="00FC6E71">
        <w:fldChar w:fldCharType="separate"/>
      </w:r>
      <w:r w:rsidR="007A1C7D" w:rsidRPr="007A1C7D">
        <w:rPr>
          <w:noProof/>
          <w:vertAlign w:val="superscript"/>
        </w:rPr>
        <w:t>16</w:t>
      </w:r>
      <w:r w:rsidRPr="00FC6E71">
        <w:fldChar w:fldCharType="end"/>
      </w:r>
    </w:p>
    <w:p w14:paraId="6F27A2D2" w14:textId="5232DCE2" w:rsidR="00C1292C" w:rsidRPr="00FC6E71" w:rsidRDefault="00C1292C" w:rsidP="00BA5597">
      <w:pPr>
        <w:pStyle w:val="TAMainText"/>
        <w:rPr>
          <w:rFonts w:cs="AdvP7B6C"/>
        </w:rPr>
      </w:pPr>
      <w:r w:rsidRPr="00FC6E71">
        <w:t>DRCs are found throughout the environment, but particularly in sediments, soils and non-vegetable foodstuffs</w:t>
      </w:r>
      <w:r w:rsidR="00C8725D" w:rsidRPr="00FC6E71">
        <w:t>.</w:t>
      </w:r>
      <w:r w:rsidRPr="00FC6E71">
        <w:fldChar w:fldCharType="begin"/>
      </w:r>
      <w:r w:rsidR="00FE6022">
        <w:instrText xml:space="preserve"> ADDIN EN.CITE &lt;EndNote&gt;&lt;Cite&gt;&lt;Author&gt;Organization&lt;/Author&gt;&lt;Year&gt;2016&lt;/Year&gt;&lt;RecNum&gt;5231&lt;/RecNum&gt;&lt;DisplayText&gt;&lt;style face="superscript"&gt;107&lt;/style&gt;&lt;/DisplayText&gt;&lt;record&gt;&lt;rec-number&gt;5231&lt;/rec-number&gt;&lt;foreign-keys&gt;&lt;key app="EN" db-id="x9ep5rzpeferz2er5wxxvrplewr09fz5setz" timestamp="1576148546" guid="0e66e4f7-d5a4-4aff-b465-ba37df908283"&gt;5231&lt;/key&gt;&lt;/foreign-keys&gt;&lt;ref-type name="Web Page"&gt;12&lt;/ref-type&gt;&lt;contributors&gt;&lt;authors&gt;&lt;author&gt;World Health Organization,&lt;/author&gt;&lt;/authors&gt;&lt;/contributors&gt;&lt;titles&gt;&lt;title&gt;Dioxins and their effects on human health&lt;/title&gt;&lt;/titles&gt;&lt;volume&gt;12 December 2019&lt;/volume&gt;&lt;dates&gt;&lt;year&gt;2016&lt;/year&gt;&lt;/dates&gt;&lt;publisher&gt;World Health Organization,&lt;/publisher&gt;&lt;urls&gt;&lt;related-urls&gt;&lt;url&gt;https://www.who.int/news-room/fact-sheets/detail/dioxins-and-their-effects-on-human-health&lt;/url&gt;&lt;/related-urls&gt;&lt;/urls&gt;&lt;access-date&gt;12 December 2019&lt;/access-date&gt;&lt;/record&gt;&lt;/Cite&gt;&lt;/EndNote&gt;</w:instrText>
      </w:r>
      <w:r w:rsidRPr="00FC6E71">
        <w:fldChar w:fldCharType="separate"/>
      </w:r>
      <w:r w:rsidR="00FE6022" w:rsidRPr="00FE6022">
        <w:rPr>
          <w:noProof/>
          <w:vertAlign w:val="superscript"/>
        </w:rPr>
        <w:t>107</w:t>
      </w:r>
      <w:r w:rsidRPr="00FC6E71">
        <w:fldChar w:fldCharType="end"/>
      </w:r>
      <w:r w:rsidRPr="00FC6E71">
        <w:t xml:space="preserve"> </w:t>
      </w:r>
      <w:r w:rsidRPr="00FC6E71">
        <w:rPr>
          <w:rFonts w:cs="AdvP7B6C"/>
        </w:rPr>
        <w:t>More than 90</w:t>
      </w:r>
      <w:r w:rsidRPr="00FC6E71">
        <w:rPr>
          <w:rFonts w:cs="AdvP4C4E59"/>
        </w:rPr>
        <w:t xml:space="preserve">% </w:t>
      </w:r>
      <w:r w:rsidRPr="00FC6E71">
        <w:rPr>
          <w:rFonts w:cs="AdvP7B6C"/>
        </w:rPr>
        <w:t>of dioxins exposure is thought to be through food, mainly meat, fish eggs and dairy products</w:t>
      </w:r>
      <w:r w:rsidR="00C8725D" w:rsidRPr="00FC6E71">
        <w:rPr>
          <w:rFonts w:cs="AdvP7B6C"/>
        </w:rPr>
        <w:t>,</w:t>
      </w:r>
      <w:r w:rsidRPr="00FC6E71">
        <w:rPr>
          <w:rFonts w:cs="AdvP7B6C"/>
        </w:rPr>
        <w:fldChar w:fldCharType="begin"/>
      </w:r>
      <w:r w:rsidR="00FE6022">
        <w:rPr>
          <w:rFonts w:cs="AdvP7B6C"/>
        </w:rPr>
        <w:instrText xml:space="preserve"> ADDIN EN.CITE &lt;EndNote&gt;&lt;Cite&gt;&lt;Author&gt;Maynard&lt;/Author&gt;&lt;Year&gt;2010&lt;/Year&gt;&lt;RecNum&gt;5229&lt;/RecNum&gt;&lt;DisplayText&gt;&lt;style face="superscript"&gt;108&lt;/style&gt;&lt;/DisplayText&gt;&lt;record&gt;&lt;rec-number&gt;5229&lt;/rec-number&gt;&lt;foreign-keys&gt;&lt;key app="EN" db-id="x9ep5rzpeferz2er5wxxvrplewr09fz5setz" timestamp="1576142587" guid="1f84e1dd-7b90-4177-ba48-a8457424120f"&gt;5229&lt;/key&gt;&lt;/foreign-keys&gt;&lt;ref-type name="Report"&gt;27&lt;/ref-type&gt;&lt;contributors&gt;&lt;authors&gt;&lt;author&gt;R L Maynard&lt;/author&gt;&lt;author&gt;H Walton&lt;/author&gt;&lt;author&gt;F Pollitt&lt;/author&gt;&lt;author&gt;R Fielder&lt;/author&gt;&lt;/authors&gt;&lt;tertiary-authors&gt;&lt;author&gt;Health Protection Agency&lt;/author&gt;&lt;/tertiary-authors&gt;&lt;/contributors&gt;&lt;titles&gt;&lt;title&gt;The impact on health of emissions to air from municipal waste incinerators &lt;/title&gt;&lt;/titles&gt;&lt;dates&gt;&lt;year&gt;2010&lt;/year&gt;&lt;/dates&gt;&lt;pub-location&gt;Didcot, UK&lt;/pub-location&gt;&lt;publisher&gt;Health Protection Agency&lt;/publisher&gt;&lt;urls&gt;&lt;related-urls&gt;&lt;url&gt;https://www.gov.uk/government/publications/municipal-waste-incinerators-emissions-impact-on-health&lt;/url&gt;&lt;/related-urls&gt;&lt;/urls&gt;&lt;access-date&gt;12 December 2019&lt;/access-date&gt;&lt;/record&gt;&lt;/Cite&gt;&lt;/EndNote&gt;</w:instrText>
      </w:r>
      <w:r w:rsidRPr="00FC6E71">
        <w:rPr>
          <w:rFonts w:cs="AdvP7B6C"/>
        </w:rPr>
        <w:fldChar w:fldCharType="separate"/>
      </w:r>
      <w:r w:rsidR="00FE6022" w:rsidRPr="00FE6022">
        <w:rPr>
          <w:rFonts w:cs="AdvP7B6C"/>
          <w:noProof/>
          <w:vertAlign w:val="superscript"/>
        </w:rPr>
        <w:t>108</w:t>
      </w:r>
      <w:r w:rsidRPr="00FC6E71">
        <w:rPr>
          <w:rFonts w:cs="AdvP7B6C"/>
        </w:rPr>
        <w:fldChar w:fldCharType="end"/>
      </w:r>
      <w:r w:rsidRPr="00FC6E71">
        <w:rPr>
          <w:rFonts w:cs="AdvP7B6C"/>
        </w:rPr>
        <w:t xml:space="preserve"> with only very small quantities being taken up by plants</w:t>
      </w:r>
      <w:r w:rsidR="00C8725D" w:rsidRPr="00FC6E71">
        <w:rPr>
          <w:rFonts w:cs="AdvP7B6C"/>
        </w:rPr>
        <w:t>.</w:t>
      </w:r>
      <w:r w:rsidRPr="00FC6E71">
        <w:rPr>
          <w:rFonts w:cs="AdvP7B6C"/>
        </w:rPr>
        <w:fldChar w:fldCharType="begin">
          <w:fldData xml:space="preserve">PEVuZE5vdGU+PENpdGU+PEF1dGhvcj5MZcWba8OzdzwvQXV0aG9yPjxZZWFyPjIwMTk8L1llYXI+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==
</w:fldData>
        </w:fldChar>
      </w:r>
      <w:r w:rsidR="00FE6022">
        <w:rPr>
          <w:rFonts w:cs="AdvP7B6C"/>
        </w:rPr>
        <w:instrText xml:space="preserve"> ADDIN EN.CITE </w:instrText>
      </w:r>
      <w:r w:rsidR="00FE6022">
        <w:rPr>
          <w:rFonts w:cs="AdvP7B6C"/>
        </w:rPr>
        <w:fldChar w:fldCharType="begin">
          <w:fldData xml:space="preserve">PEVuZE5vdGU+PENpdGU+PEF1dGhvcj5MZcWba8OzdzwvQXV0aG9yPjxZZWFyPjIwMTk8L1llYXI+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==
</w:fldData>
        </w:fldChar>
      </w:r>
      <w:r w:rsidR="00FE6022">
        <w:rPr>
          <w:rFonts w:cs="AdvP7B6C"/>
        </w:rPr>
        <w:instrText xml:space="preserve"> ADDIN EN.CITE.DATA </w:instrText>
      </w:r>
      <w:r w:rsidR="00FE6022">
        <w:rPr>
          <w:rFonts w:cs="AdvP7B6C"/>
        </w:rPr>
      </w:r>
      <w:r w:rsidR="00FE6022">
        <w:rPr>
          <w:rFonts w:cs="AdvP7B6C"/>
        </w:rPr>
        <w:fldChar w:fldCharType="end"/>
      </w:r>
      <w:r w:rsidRPr="00FC6E71">
        <w:rPr>
          <w:rFonts w:cs="AdvP7B6C"/>
        </w:rPr>
      </w:r>
      <w:r w:rsidRPr="00FC6E71">
        <w:rPr>
          <w:rFonts w:cs="AdvP7B6C"/>
        </w:rPr>
        <w:fldChar w:fldCharType="separate"/>
      </w:r>
      <w:r w:rsidR="00FE6022" w:rsidRPr="00FE6022">
        <w:rPr>
          <w:rFonts w:cs="AdvP7B6C"/>
          <w:noProof/>
          <w:vertAlign w:val="superscript"/>
        </w:rPr>
        <w:t>109</w:t>
      </w:r>
      <w:r w:rsidRPr="00FC6E71">
        <w:rPr>
          <w:rFonts w:cs="AdvP7B6C"/>
        </w:rPr>
        <w:fldChar w:fldCharType="end"/>
      </w:r>
      <w:r w:rsidRPr="00FC6E71">
        <w:rPr>
          <w:rFonts w:cs="AdvP7B6C"/>
        </w:rPr>
        <w:t xml:space="preserve"> </w:t>
      </w:r>
      <w:r w:rsidRPr="00FC6E71">
        <w:t>Dioxins are often formed through incomplete combustion of materials containing chlorine or other halogens</w:t>
      </w:r>
      <w:r w:rsidR="00C8725D" w:rsidRPr="00FC6E71">
        <w:t>,</w:t>
      </w:r>
      <w:r w:rsidRPr="00FC6E71">
        <w:fldChar w:fldCharType="begin"/>
      </w:r>
      <w:r w:rsidR="00FE6022">
        <w:instrText xml:space="preserve"> ADDIN EN.CITE &lt;EndNote&gt;&lt;Cite&gt;&lt;Author&gt;Estrellan&lt;/Author&gt;&lt;Year&gt;2010&lt;/Year&gt;&lt;RecNum&gt;5227&lt;/RecNum&gt;&lt;DisplayText&gt;&lt;style face="superscript"&gt;110&lt;/style&gt;&lt;/DisplayText&gt;&lt;record&gt;&lt;rec-number&gt;5227&lt;/rec-number&gt;&lt;foreign-keys&gt;&lt;key app="EN" db-id="x9ep5rzpeferz2er5wxxvrplewr09fz5setz" timestamp="1576086016" guid="466b344f-45c5-4902-b82b-eb628928d64f"&gt;5227&lt;/key&gt;&lt;/foreign-keys&gt;&lt;ref-type name="Journal Article"&gt;17&lt;/ref-type&gt;&lt;contributors&gt;&lt;authors&gt;&lt;author&gt;Estrellan, Carl Renan&lt;/author&gt;&lt;author&gt;Lino, Fukuya&lt;/author&gt;&lt;/authors&gt;&lt;/contributors&gt;&lt;titles&gt;&lt;title&gt;Toxic emissions from open burning&lt;/title&gt;&lt;secondary-title&gt;Chemosphere&lt;/secondary-title&gt;&lt;/titles&gt;&lt;periodical&gt;&lt;full-title&gt;Chemosphere&lt;/full-title&gt;&lt;/periodical&gt;&lt;pages&gt;193-207&lt;/pages&gt;&lt;volume&gt;80&lt;/volume&gt;&lt;number&gt;3&lt;/number&gt;&lt;keywords&gt;&lt;keyword&gt;Open burning&lt;/keyword&gt;&lt;keyword&gt;PAHs&lt;/keyword&gt;&lt;keyword&gt;Particulate matter&lt;/keyword&gt;&lt;keyword&gt;PCDD/Fs&lt;/keyword&gt;&lt;keyword&gt;Toxic emissions&lt;/keyword&gt;&lt;/keywords&gt;&lt;dates&gt;&lt;year&gt;2010&lt;/year&gt;&lt;pub-dates&gt;&lt;date&gt;2010/06/01/&lt;/date&gt;&lt;/pub-dates&gt;&lt;/dates&gt;&lt;isbn&gt;0045-6535&lt;/isbn&gt;&lt;urls&gt;&lt;related-urls&gt;&lt;url&gt;http://www.sciencedirect.com/science/article/pii/S0045653510003711&lt;/url&gt;&lt;/related-urls&gt;&lt;/urls&gt;&lt;electronic-resource-num&gt;https://doi.org/10.1016/j.chemosphere.2010.03.057&lt;/electronic-resource-num&gt;&lt;/record&gt;&lt;/Cite&gt;&lt;/EndNote&gt;</w:instrText>
      </w:r>
      <w:r w:rsidRPr="00FC6E71">
        <w:fldChar w:fldCharType="separate"/>
      </w:r>
      <w:r w:rsidR="00FE6022" w:rsidRPr="00FE6022">
        <w:rPr>
          <w:noProof/>
          <w:vertAlign w:val="superscript"/>
        </w:rPr>
        <w:t>110</w:t>
      </w:r>
      <w:r w:rsidRPr="00FC6E71">
        <w:fldChar w:fldCharType="end"/>
      </w:r>
      <w:r w:rsidRPr="00FC6E71">
        <w:t xml:space="preserve"> but </w:t>
      </w:r>
      <w:r w:rsidR="5EF6020F" w:rsidRPr="00FC6E71">
        <w:t>also,</w:t>
      </w:r>
      <w:r w:rsidRPr="00FC6E71">
        <w:t xml:space="preserve"> through non-combustion processes</w:t>
      </w:r>
      <w:r w:rsidR="00C056FF">
        <w:t>,</w:t>
      </w:r>
      <w:r w:rsidRPr="00FC6E71">
        <w:t xml:space="preserve"> such as chlorine bleaching of paper or production of some pesticides and herbicides</w:t>
      </w:r>
      <w:r w:rsidR="00C8725D" w:rsidRPr="00FC6E71">
        <w:t>.</w:t>
      </w:r>
      <w:r w:rsidRPr="00FC6E71">
        <w:fldChar w:fldCharType="begin"/>
      </w:r>
      <w:r w:rsidR="00FE6022">
        <w:instrText xml:space="preserve"> ADDIN EN.CITE &lt;EndNote&gt;&lt;Cite&gt;&lt;Author&gt;Organization&lt;/Author&gt;&lt;Year&gt;2016&lt;/Year&gt;&lt;RecNum&gt;5231&lt;/RecNum&gt;&lt;DisplayText&gt;&lt;style face="superscript"&gt;107&lt;/style&gt;&lt;/DisplayText&gt;&lt;record&gt;&lt;rec-number&gt;5231&lt;/rec-number&gt;&lt;foreign-keys&gt;&lt;key app="EN" db-id="x9ep5rzpeferz2er5wxxvrplewr09fz5setz" timestamp="1576148546" guid="0e66e4f7-d5a4-4aff-b465-ba37df908283"&gt;5231&lt;/key&gt;&lt;/foreign-keys&gt;&lt;ref-type name="Web Page"&gt;12&lt;/ref-type&gt;&lt;contributors&gt;&lt;authors&gt;&lt;author&gt;World Health Organization,&lt;/author&gt;&lt;/authors&gt;&lt;/contributors&gt;&lt;titles&gt;&lt;title&gt;Dioxins and their effects on human health&lt;/title&gt;&lt;/titles&gt;&lt;volume&gt;12 December 2019&lt;/volume&gt;&lt;dates&gt;&lt;year&gt;2016&lt;/year&gt;&lt;/dates&gt;&lt;publisher&gt;World Health Organization,&lt;/publisher&gt;&lt;urls&gt;&lt;related-urls&gt;&lt;url&gt;https://www.who.int/news-room/fact-sheets/detail/dioxins-and-their-effects-on-human-health&lt;/url&gt;&lt;/related-urls&gt;&lt;/urls&gt;&lt;access-date&gt;12 December 2019&lt;/access-date&gt;&lt;/record&gt;&lt;/Cite&gt;&lt;/EndNote&gt;</w:instrText>
      </w:r>
      <w:r w:rsidRPr="00FC6E71">
        <w:fldChar w:fldCharType="separate"/>
      </w:r>
      <w:r w:rsidR="00FE6022" w:rsidRPr="00FE6022">
        <w:rPr>
          <w:noProof/>
          <w:vertAlign w:val="superscript"/>
        </w:rPr>
        <w:t>107</w:t>
      </w:r>
      <w:r w:rsidRPr="00FC6E71">
        <w:fldChar w:fldCharType="end"/>
      </w:r>
      <w:r w:rsidRPr="00FC6E71">
        <w:t xml:space="preserve"> </w:t>
      </w:r>
    </w:p>
    <w:p w14:paraId="5E9E3259" w14:textId="7754FD26" w:rsidR="00C1292C" w:rsidRPr="00FC6E71" w:rsidRDefault="00C1292C" w:rsidP="00BA5597">
      <w:pPr>
        <w:pStyle w:val="TAMainText"/>
      </w:pPr>
      <w:r w:rsidRPr="00FC6E71">
        <w:t>While biological material inevitably contains some chlorine that will lead to dioxin production following combustion, anthropogenic materials</w:t>
      </w:r>
      <w:r w:rsidR="00C056FF">
        <w:t>,</w:t>
      </w:r>
      <w:r w:rsidRPr="00FC6E71">
        <w:t xml:space="preserve"> such as </w:t>
      </w:r>
      <w:r w:rsidR="00C056FF" w:rsidRPr="00FC6E71">
        <w:t>plastics</w:t>
      </w:r>
      <w:r w:rsidR="00C056FF">
        <w:t xml:space="preserve"> featuring highly chlorinated polymers (e.g.</w:t>
      </w:r>
      <w:r w:rsidRPr="00FC6E71">
        <w:t xml:space="preserve"> PVC</w:t>
      </w:r>
      <w:r w:rsidR="00C056FF">
        <w:t>)</w:t>
      </w:r>
      <w:r w:rsidRPr="00FC6E71">
        <w:t xml:space="preserve"> and those containing halogenated additives</w:t>
      </w:r>
      <w:r w:rsidR="00C056FF">
        <w:t>,</w:t>
      </w:r>
      <w:r w:rsidRPr="00FC6E71">
        <w:t xml:space="preserve"> such as BFRs</w:t>
      </w:r>
      <w:r w:rsidR="00C056FF">
        <w:t>,</w:t>
      </w:r>
      <w:r w:rsidRPr="00FC6E71">
        <w:t xml:space="preserve"> are likely to generate significantly more material per unit of mass combusted</w:t>
      </w:r>
      <w:r w:rsidR="00C8725D" w:rsidRPr="00FC6E71">
        <w:t>.</w:t>
      </w:r>
      <w:r w:rsidRPr="00FC6E71">
        <w:rPr>
          <w:color w:val="000000" w:themeColor="text1"/>
        </w:rPr>
        <w:fldChar w:fldCharType="begin">
          <w:fldData xml:space="preserve">PEVuZE5vdGU+PENpdGU+PEF1dGhvcj5IZWRtYW48L0F1dGhvcj48WWVhcj4yMDA1PC9ZZWFyPjxS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</w:fldData>
        </w:fldChar>
      </w:r>
      <w:r w:rsidR="00FE6022">
        <w:rPr>
          <w:color w:val="000000" w:themeColor="text1"/>
        </w:rPr>
        <w:instrText xml:space="preserve"> ADDIN EN.CITE </w:instrText>
      </w:r>
      <w:r w:rsidR="00FE6022">
        <w:rPr>
          <w:color w:val="000000" w:themeColor="text1"/>
        </w:rPr>
        <w:fldChar w:fldCharType="begin">
          <w:fldData xml:space="preserve">PEVuZE5vdGU+PENpdGU+PEF1dGhvcj5IZWRtYW48L0F1dGhvcj48WWVhcj4yMDA1PC9ZZWFyPjxS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</w:fldData>
        </w:fldChar>
      </w:r>
      <w:r w:rsidR="00FE6022">
        <w:rPr>
          <w:color w:val="000000" w:themeColor="text1"/>
        </w:rPr>
        <w:instrText xml:space="preserve"> ADDIN EN.CITE.DATA </w:instrText>
      </w:r>
      <w:r w:rsidR="00FE6022">
        <w:rPr>
          <w:color w:val="000000" w:themeColor="text1"/>
        </w:rPr>
      </w:r>
      <w:r w:rsidR="00FE6022">
        <w:rPr>
          <w:color w:val="000000" w:themeColor="text1"/>
        </w:rPr>
        <w:fldChar w:fldCharType="end"/>
      </w:r>
      <w:r w:rsidRPr="00FC6E71">
        <w:rPr>
          <w:color w:val="000000" w:themeColor="text1"/>
        </w:rPr>
      </w:r>
      <w:r w:rsidRPr="00FC6E71">
        <w:rPr>
          <w:color w:val="000000" w:themeColor="text1"/>
        </w:rPr>
        <w:fldChar w:fldCharType="separate"/>
      </w:r>
      <w:r w:rsidR="00FE6022" w:rsidRPr="00FE6022">
        <w:rPr>
          <w:noProof/>
          <w:color w:val="000000" w:themeColor="text1"/>
          <w:vertAlign w:val="superscript"/>
        </w:rPr>
        <w:t>111, 112</w:t>
      </w:r>
      <w:r w:rsidRPr="00FC6E71">
        <w:rPr>
          <w:color w:val="000000" w:themeColor="text1"/>
        </w:rPr>
        <w:fldChar w:fldCharType="end"/>
      </w:r>
    </w:p>
    <w:p w14:paraId="75FE6C00" w14:textId="14AA4938" w:rsidR="00C1292C" w:rsidRPr="00FC6E71" w:rsidRDefault="00C1292C" w:rsidP="00BA5597">
      <w:pPr>
        <w:pStyle w:val="TAMainText"/>
        <w:rPr>
          <w:color w:val="FF0000"/>
        </w:rPr>
      </w:pPr>
      <w:r w:rsidRPr="00FC6E71">
        <w:t>In 1995, controlled combustion of solid waste in incineration plants was reported to be responsible for 69%</w:t>
      </w:r>
      <w:r w:rsidR="0013221A">
        <w:t xml:space="preserve"> (wt.)</w:t>
      </w:r>
      <w:r w:rsidRPr="00FC6E71">
        <w:t xml:space="preserve"> of dioxin emissions worldwide</w:t>
      </w:r>
      <w:r w:rsidR="00A02D2A">
        <w:t>.</w:t>
      </w:r>
      <w:r w:rsidRPr="00FC6E71">
        <w:fldChar w:fldCharType="begin"/>
      </w:r>
      <w:r w:rsidR="00FE6022">
        <w:instrText xml:space="preserve"> ADDIN EN.CITE &lt;EndNote&gt;&lt;Cite&gt;&lt;Author&gt;Bates&lt;/Author&gt;&lt;Year&gt;2004&lt;/Year&gt;&lt;RecNum&gt;5230&lt;/RecNum&gt;&lt;DisplayText&gt;&lt;style face="superscript"&gt;105&lt;/style&gt;&lt;/DisplayText&gt;&lt;record&gt;&lt;rec-number&gt;5230&lt;/rec-number&gt;&lt;foreign-keys&gt;&lt;key app="EN" db-id="x9ep5rzpeferz2er5wxxvrplewr09fz5setz" timestamp="1576147490" guid="b9ff8a69-4014-4358-8f68-68fd80589c34"&gt;5230&lt;/key&gt;&lt;/foreign-keys&gt;&lt;ref-type name="Report"&gt;27&lt;/ref-type&gt;&lt;contributors&gt;&lt;authors&gt;&lt;author&gt;Margaret Bates&lt;/author&gt;&lt;/authors&gt;&lt;tertiary-authors&gt;&lt;author&gt;Environment and Transport Scrutiny Committee: Northamptonshire County Council,&lt;/author&gt;&lt;/tertiary-authors&gt;&lt;/contributors&gt;&lt;titles&gt;&lt;title&gt;Managing landfill site fires in Northamptonshire&lt;/title&gt;&lt;/titles&gt;&lt;dates&gt;&lt;year&gt;2004&lt;/year&gt;&lt;/dates&gt;&lt;pub-location&gt;Northampton&lt;/pub-location&gt;&lt;publisher&gt;University College Northampton&lt;/publisher&gt;&lt;urls&gt;&lt;related-urls&gt;&lt;url&gt;http://cfps.org.uk.surface3.vm.bytemark.co.uk/domains/cfps.org.uk/local/media/library/677.pdf&lt;/url&gt;&lt;/related-urls&gt;&lt;/urls&gt;&lt;access-date&gt;12 December 2019&lt;/access-date&gt;&lt;/record&gt;&lt;/Cite&gt;&lt;/EndNote&gt;</w:instrText>
      </w:r>
      <w:r w:rsidRPr="00FC6E71">
        <w:fldChar w:fldCharType="separate"/>
      </w:r>
      <w:r w:rsidR="00FE6022" w:rsidRPr="00FE6022">
        <w:rPr>
          <w:noProof/>
          <w:vertAlign w:val="superscript"/>
        </w:rPr>
        <w:t>105</w:t>
      </w:r>
      <w:r w:rsidRPr="00FC6E71">
        <w:fldChar w:fldCharType="end"/>
      </w:r>
      <w:r w:rsidRPr="00FC6E71">
        <w:t xml:space="preserve"> </w:t>
      </w:r>
      <w:r w:rsidR="00A02D2A">
        <w:t>H</w:t>
      </w:r>
      <w:r w:rsidRPr="00FC6E71">
        <w:t>owever</w:t>
      </w:r>
      <w:r w:rsidR="3CB74358" w:rsidRPr="00FC6E71">
        <w:t>,</w:t>
      </w:r>
      <w:r w:rsidRPr="00FC6E71">
        <w:t xml:space="preserve"> this </w:t>
      </w:r>
      <w:r w:rsidR="00A02D2A">
        <w:t xml:space="preserve">percentage contribution </w:t>
      </w:r>
      <w:r w:rsidRPr="00FC6E71">
        <w:t>is likely to be considerably lower today, with many older incineration</w:t>
      </w:r>
      <w:r w:rsidR="00A02D2A">
        <w:t xml:space="preserve"> plants</w:t>
      </w:r>
      <w:r w:rsidR="00A02D2A" w:rsidRPr="00FC6E71">
        <w:t xml:space="preserve"> falling</w:t>
      </w:r>
      <w:r w:rsidRPr="00FC6E71">
        <w:t xml:space="preserve"> out of use, and newer technology being </w:t>
      </w:r>
      <w:r w:rsidR="00A02D2A">
        <w:t xml:space="preserve">times </w:t>
      </w:r>
      <w:r w:rsidRPr="00FC6E71">
        <w:t xml:space="preserve">more capable of emissions abatement. For </w:t>
      </w:r>
      <w:r w:rsidR="235AE38D" w:rsidRPr="00FC6E71">
        <w:t>instance,</w:t>
      </w:r>
      <w:r w:rsidRPr="00FC6E71">
        <w:t xml:space="preserve"> in the UK, MSW incinerators are estimated to be responsible for approximately </w:t>
      </w:r>
      <w:r w:rsidR="00A02D2A">
        <w:t xml:space="preserve">only </w:t>
      </w:r>
      <w:r w:rsidRPr="00FC6E71">
        <w:t xml:space="preserve">1% </w:t>
      </w:r>
      <w:r w:rsidR="0013221A">
        <w:t xml:space="preserve">(wt.) </w:t>
      </w:r>
      <w:r w:rsidRPr="00FC6E71">
        <w:t xml:space="preserve">of </w:t>
      </w:r>
      <w:r w:rsidR="001047EC" w:rsidRPr="00FC6E71">
        <w:t xml:space="preserve">total </w:t>
      </w:r>
      <w:r w:rsidR="00AA49D6">
        <w:t>DRC</w:t>
      </w:r>
      <w:r w:rsidRPr="00FC6E71">
        <w:t xml:space="preserve"> emissions</w:t>
      </w:r>
      <w:r w:rsidR="003D6B21" w:rsidRPr="00FC6E71">
        <w:t>.</w:t>
      </w:r>
      <w:r w:rsidRPr="00FC6E71">
        <w:fldChar w:fldCharType="begin"/>
      </w:r>
      <w:r w:rsidR="00FE6022">
        <w:instrText xml:space="preserve"> ADDIN EN.CITE &lt;EndNote&gt;&lt;Cite&gt;&lt;Author&gt;Maynard&lt;/Author&gt;&lt;Year&gt;2010&lt;/Year&gt;&lt;RecNum&gt;5229&lt;/RecNum&gt;&lt;DisplayText&gt;&lt;style face="superscript"&gt;108&lt;/style&gt;&lt;/DisplayText&gt;&lt;record&gt;&lt;rec-number&gt;5229&lt;/rec-number&gt;&lt;foreign-keys&gt;&lt;key app="EN" db-id="x9ep5rzpeferz2er5wxxvrplewr09fz5setz" timestamp="1576142587" guid="1f84e1dd-7b90-4177-ba48-a8457424120f"&gt;5229&lt;/key&gt;&lt;/foreign-keys&gt;&lt;ref-type name="Report"&gt;27&lt;/ref-type&gt;&lt;contributors&gt;&lt;authors&gt;&lt;author&gt;R L Maynard&lt;/author&gt;&lt;author&gt;H Walton&lt;/author&gt;&lt;author&gt;F Pollitt&lt;/author&gt;&lt;author&gt;R Fielder&lt;/author&gt;&lt;/authors&gt;&lt;tertiary-authors&gt;&lt;author&gt;Health Protection Agency&lt;/author&gt;&lt;/tertiary-authors&gt;&lt;/contributors&gt;&lt;titles&gt;&lt;title&gt;The impact on health of emissions to air from municipal waste incinerators &lt;/title&gt;&lt;/titles&gt;&lt;dates&gt;&lt;year&gt;2010&lt;/year&gt;&lt;/dates&gt;&lt;pub-location&gt;Didcot, UK&lt;/pub-location&gt;&lt;publisher&gt;Health Protection Agency&lt;/publisher&gt;&lt;urls&gt;&lt;related-urls&gt;&lt;url&gt;https://www.gov.uk/government/publications/municipal-waste-incinerators-emissions-impact-on-health&lt;/url&gt;&lt;/related-urls&gt;&lt;/urls&gt;&lt;access-date&gt;12 December 2019&lt;/access-date&gt;&lt;/record&gt;&lt;/Cite&gt;&lt;/EndNote&gt;</w:instrText>
      </w:r>
      <w:r w:rsidRPr="00FC6E71">
        <w:fldChar w:fldCharType="separate"/>
      </w:r>
      <w:r w:rsidR="00FE6022" w:rsidRPr="00FE6022">
        <w:rPr>
          <w:noProof/>
          <w:vertAlign w:val="superscript"/>
        </w:rPr>
        <w:t>108</w:t>
      </w:r>
      <w:r w:rsidRPr="00FC6E71">
        <w:fldChar w:fldCharType="end"/>
      </w:r>
    </w:p>
    <w:p w14:paraId="3C823CE1" w14:textId="6D60083F" w:rsidR="00C1292C" w:rsidRPr="00FC6E71" w:rsidRDefault="00C1292C" w:rsidP="00BA5597">
      <w:pPr>
        <w:pStyle w:val="TAMainText"/>
      </w:pPr>
      <w:r w:rsidRPr="00FC6E71">
        <w:lastRenderedPageBreak/>
        <w:t xml:space="preserve">With emissions from incineration largely abated in many countries, open burning has become the focus of increasing attention as a potential major source of DRCs. </w:t>
      </w:r>
      <w:r w:rsidR="00C47CDD" w:rsidRPr="00FC6E71">
        <w:fldChar w:fldCharType="begin"/>
      </w:r>
      <w:r w:rsidR="00FE6022">
        <w:instrText xml:space="preserve"> ADDIN EN.CITE &lt;EndNote&gt;&lt;Cite AuthorYear="1"&gt;&lt;Author&gt;Fiedler&lt;/Author&gt;&lt;Year&gt;2007&lt;/Year&gt;&lt;RecNum&gt;3117&lt;/RecNum&gt;&lt;DisplayText&gt;Fiedler&lt;style face="superscript"&gt;113&lt;/style&gt;&lt;/DisplayText&gt;&lt;record&gt;&lt;rec-number&gt;3117&lt;/rec-number&gt;&lt;foreign-keys&gt;&lt;key app="EN" db-id="rzwzpzvtkarvr4eatrpp9vrpef505zefrp95" timestamp="1588341312"&gt;3117&lt;/key&gt;&lt;/foreign-keys&gt;&lt;ref-type name="Journal Article"&gt;17&lt;/ref-type&gt;&lt;contributors&gt;&lt;authors&gt;&lt;author&gt;Fiedler, Heidelore&lt;/author&gt;&lt;/authors&gt;&lt;/contributors&gt;&lt;titles&gt;&lt;title&gt;National PCDD/PCDF release inventories under the Stockholm Convention on Persistent Organic Pollutants&lt;/title&gt;&lt;secondary-title&gt;Chemosphere&lt;/secondary-title&gt;&lt;/titles&gt;&lt;periodical&gt;&lt;full-title&gt;Chemosphere&lt;/full-title&gt;&lt;/periodical&gt;&lt;pages&gt;S96-S108&lt;/pages&gt;&lt;volume&gt;67&lt;/volume&gt;&lt;number&gt;9&lt;/number&gt;&lt;keywords&gt;&lt;keyword&gt;Polychlorinated dibenzo--dioxins and polychlorinated dibenzofurans&lt;/keyword&gt;&lt;keyword&gt;Toolkit&lt;/keyword&gt;&lt;keyword&gt;Release inventory&lt;/keyword&gt;&lt;keyword&gt;Stockholm Convention&lt;/keyword&gt;&lt;keyword&gt;Emission factors&lt;/keyword&gt;&lt;/keywords&gt;&lt;dates&gt;&lt;year&gt;2007&lt;/year&gt;&lt;pub-dates&gt;&lt;date&gt;2007/04/01/&lt;/date&gt;&lt;/pub-dates&gt;&lt;/dates&gt;&lt;isbn&gt;0045-6535&lt;/isbn&gt;&lt;urls&gt;&lt;related-urls&gt;&lt;url&gt;http://www.sciencedirect.com/science/article/pii/S0045653506016006&lt;/url&gt;&lt;/related-urls&gt;&lt;/urls&gt;&lt;electronic-resource-num&gt;https://doi.org/10.1016/j.chemosphere.2006.05.093&lt;/electronic-resource-num&gt;&lt;/record&gt;&lt;/Cite&gt;&lt;/EndNote&gt;</w:instrText>
      </w:r>
      <w:r w:rsidR="00C47CDD" w:rsidRPr="00FC6E71">
        <w:fldChar w:fldCharType="separate"/>
      </w:r>
      <w:r w:rsidR="00FE6022">
        <w:rPr>
          <w:noProof/>
        </w:rPr>
        <w:t>Fiedler</w:t>
      </w:r>
      <w:r w:rsidR="00FE6022" w:rsidRPr="00FE6022">
        <w:rPr>
          <w:noProof/>
          <w:vertAlign w:val="superscript"/>
        </w:rPr>
        <w:t>113</w:t>
      </w:r>
      <w:r w:rsidR="00C47CDD" w:rsidRPr="00FC6E71">
        <w:fldChar w:fldCharType="end"/>
      </w:r>
      <w:r w:rsidRPr="00FC6E71">
        <w:t xml:space="preserve"> identified open burning of waste as one of the largest sources of DRCs; </w:t>
      </w:r>
      <w:r w:rsidR="00C47CDD" w:rsidRPr="00FC6E71">
        <w:fldChar w:fldCharType="begin">
          <w:fldData xml:space="preserve">PEVuZE5vdGU+PENpdGUgQXV0aG9yWWVhcj0iMSI+PEF1dGhvcj5aaGFuZzwvQXV0aG9yPjxZZWFy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</w:fldData>
        </w:fldChar>
      </w:r>
      <w:r w:rsidR="00FE6022">
        <w:instrText xml:space="preserve"> ADDIN EN.CITE </w:instrText>
      </w:r>
      <w:r w:rsidR="00FE6022">
        <w:fldChar w:fldCharType="begin">
          <w:fldData xml:space="preserve">PEVuZE5vdGU+PENpdGUgQXV0aG9yWWVhcj0iMSI+PEF1dGhvcj5aaGFuZzwvQXV0aG9yPjxZZWFy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</w:fldData>
        </w:fldChar>
      </w:r>
      <w:r w:rsidR="00FE6022">
        <w:instrText xml:space="preserve"> ADDIN EN.CITE.DATA </w:instrText>
      </w:r>
      <w:r w:rsidR="00FE6022">
        <w:fldChar w:fldCharType="end"/>
      </w:r>
      <w:r w:rsidR="00C47CDD" w:rsidRPr="00FC6E71">
        <w:fldChar w:fldCharType="separate"/>
      </w:r>
      <w:r w:rsidR="00FE6022">
        <w:rPr>
          <w:noProof/>
        </w:rPr>
        <w:t>Zhang et al.</w:t>
      </w:r>
      <w:r w:rsidR="00FE6022" w:rsidRPr="00FE6022">
        <w:rPr>
          <w:noProof/>
          <w:vertAlign w:val="superscript"/>
        </w:rPr>
        <w:t>114</w:t>
      </w:r>
      <w:r w:rsidR="00C47CDD" w:rsidRPr="00FC6E71">
        <w:fldChar w:fldCharType="end"/>
      </w:r>
      <w:r w:rsidRPr="00FC6E71">
        <w:t xml:space="preserve"> reported </w:t>
      </w:r>
      <w:r w:rsidR="00AA49D6">
        <w:t xml:space="preserve">that </w:t>
      </w:r>
      <w:r w:rsidRPr="00FC6E71">
        <w:t>open burning contribute</w:t>
      </w:r>
      <w:r w:rsidR="00AA49D6">
        <w:t>s to</w:t>
      </w:r>
      <w:r w:rsidRPr="00FC6E71">
        <w:t xml:space="preserve"> 28% (25</w:t>
      </w:r>
      <w:r w:rsidRPr="00FC6E71">
        <w:rPr>
          <w:vertAlign w:val="superscript"/>
        </w:rPr>
        <w:t>th</w:t>
      </w:r>
      <w:r w:rsidRPr="00FC6E71">
        <w:t xml:space="preserve"> percentile) to 82% (75</w:t>
      </w:r>
      <w:r w:rsidRPr="00FC6E71">
        <w:rPr>
          <w:vertAlign w:val="superscript"/>
        </w:rPr>
        <w:t>th</w:t>
      </w:r>
      <w:r w:rsidRPr="00FC6E71">
        <w:t xml:space="preserve"> percentile) of</w:t>
      </w:r>
      <w:r w:rsidR="00AA49D6">
        <w:t xml:space="preserve"> dioxins </w:t>
      </w:r>
      <w:r w:rsidR="00E4489C">
        <w:t xml:space="preserve">reported in </w:t>
      </w:r>
      <w:r w:rsidRPr="00FC6E71">
        <w:t xml:space="preserve">61 national inventories; and </w:t>
      </w:r>
      <w:r w:rsidR="00C47CDD" w:rsidRPr="00FC6E71">
        <w:fldChar w:fldCharType="begin"/>
      </w:r>
      <w:r w:rsidR="007A1C7D">
        <w:instrText xml:space="preserve"> ADDIN EN.CITE &lt;EndNote&gt;&lt;Cite AuthorYear="1"&gt;&lt;Author&gt;Lemieux&lt;/Author&gt;&lt;Year&gt;2004&lt;/Year&gt;&lt;RecNum&gt;274&lt;/RecNum&gt;&lt;DisplayText&gt;Lemieux et al.&lt;style face="superscript"&gt;14&lt;/style&gt;&lt;/DisplayText&gt;&lt;record&gt;&lt;rec-number&gt;274&lt;/rec-number&gt;&lt;foreign-keys&gt;&lt;key app="EN" db-id="x9ep5rzpeferz2er5wxxvrplewr09fz5setz" timestamp="1566470715" guid="11c1705b-8bdf-4b7c-9f50-dad775c7ec0b"&gt;274&lt;/key&gt;&lt;/foreign-keys&gt;&lt;ref-type name="Journal Article"&gt;17&lt;/ref-type&gt;&lt;contributors&gt;&lt;authors&gt;&lt;author&gt;Lemieux, Paul M.&lt;/author&gt;&lt;author&gt;Lutes, Christopher C.&lt;/author&gt;&lt;author&gt;Santoianni, Dawn A.&lt;/author&gt;&lt;/authors&gt;&lt;/contributors&gt;&lt;titles&gt;&lt;title&gt;Emissions of organic air toxics from open burning: a comprehensive review&lt;/title&gt;&lt;secondary-title&gt;Progress in Energy and Combustion Science&lt;/secondary-title&gt;&lt;/titles&gt;&lt;periodical&gt;&lt;full-title&gt;Progress in Energy and Combustion Science&lt;/full-title&gt;&lt;/periodical&gt;&lt;pages&gt;1-32&lt;/pages&gt;&lt;volume&gt;30&lt;/volume&gt;&lt;number&gt;1&lt;/number&gt;&lt;keywords&gt;&lt;keyword&gt;Uncontrolled combustion&lt;/keyword&gt;&lt;keyword&gt;Open burning&lt;/keyword&gt;&lt;keyword&gt;HAPS&lt;/keyword&gt;&lt;keyword&gt;Air toxics&lt;/keyword&gt;&lt;keyword&gt;Emissions&lt;/keyword&gt;&lt;/keywords&gt;&lt;dates&gt;&lt;year&gt;2004&lt;/year&gt;&lt;pub-dates&gt;&lt;date&gt;2004/01/01/&lt;/date&gt;&lt;/pub-dates&gt;&lt;/dates&gt;&lt;isbn&gt;0360-1285&lt;/isbn&gt;&lt;urls&gt;&lt;related-urls&gt;&lt;url&gt;http://www.sciencedirect.com/science/article/pii/S0360128503000613&lt;/url&gt;&lt;/related-urls&gt;&lt;/urls&gt;&lt;electronic-resource-num&gt;https://doi.org/10.1016/j.pecs.2003.08.001&lt;/electronic-resource-num&gt;&lt;/record&gt;&lt;/Cite&gt;&lt;/EndNote&gt;</w:instrText>
      </w:r>
      <w:r w:rsidR="00C47CDD" w:rsidRPr="00FC6E71">
        <w:fldChar w:fldCharType="separate"/>
      </w:r>
      <w:r w:rsidR="007A1C7D">
        <w:rPr>
          <w:noProof/>
        </w:rPr>
        <w:t>Lemieux et al.</w:t>
      </w:r>
      <w:r w:rsidR="007A1C7D" w:rsidRPr="007A1C7D">
        <w:rPr>
          <w:noProof/>
          <w:vertAlign w:val="superscript"/>
        </w:rPr>
        <w:t>14</w:t>
      </w:r>
      <w:r w:rsidR="00C47CDD" w:rsidRPr="00FC6E71">
        <w:fldChar w:fldCharType="end"/>
      </w:r>
      <w:r w:rsidRPr="00FC6E71">
        <w:t xml:space="preserve"> reported that residential open burning in the US is likely to be one of the main atmospheric sources of DRCs in the country. </w:t>
      </w:r>
    </w:p>
    <w:p w14:paraId="1C2A5DB9" w14:textId="68EC4F78" w:rsidR="00F90B9E" w:rsidRPr="00FC6E71" w:rsidRDefault="00C1292C" w:rsidP="00FC6E71">
      <w:pPr>
        <w:pStyle w:val="TAMainText"/>
      </w:pPr>
      <w:bookmarkStart w:id="18" w:name="_Ref27492579"/>
      <w:r w:rsidRPr="00FC6E71">
        <w:t>To put dioxin release from open burning into context, two authors</w:t>
      </w:r>
      <w:r w:rsidRPr="00FC6E71">
        <w:fldChar w:fldCharType="begin">
          <w:fldData xml:space="preserve">PEVuZE5vdGU+PENpdGU+PEF1dGhvcj5Eeml1YmFuZWs8L0F1dGhvcj48WWVhcj4yMDE2PC9ZZWFy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</w:fldData>
        </w:fldChar>
      </w:r>
      <w:r w:rsidR="00FE6022">
        <w:instrText xml:space="preserve"> ADDIN EN.CITE </w:instrText>
      </w:r>
      <w:r w:rsidR="00FE6022">
        <w:fldChar w:fldCharType="begin">
          <w:fldData xml:space="preserve">PEVuZE5vdGU+PENpdGU+PEF1dGhvcj5Eeml1YmFuZWs8L0F1dGhvcj48WWVhcj4yMDE2PC9ZZWFy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57, 115</w:t>
      </w:r>
      <w:r w:rsidRPr="00FC6E71">
        <w:fldChar w:fldCharType="end"/>
      </w:r>
      <w:r w:rsidRPr="00FC6E71">
        <w:t xml:space="preserve"> have modelled emissions, exposure and health impacts from open burning MSW in India and domestic co-incineration of MSW with coal </w:t>
      </w:r>
      <w:r w:rsidR="00E4489C">
        <w:t xml:space="preserve">for heating </w:t>
      </w:r>
      <w:r w:rsidRPr="00FC6E71">
        <w:t>in Polan</w:t>
      </w:r>
      <w:r w:rsidR="00B421ED" w:rsidRPr="00FC6E71">
        <w:t>d (</w:t>
      </w:r>
      <w:r w:rsidR="00B421ED" w:rsidRPr="00FC6E71">
        <w:fldChar w:fldCharType="begin"/>
      </w:r>
      <w:r w:rsidR="00B421ED" w:rsidRPr="00FC6E71">
        <w:instrText xml:space="preserve"> REF _Ref58163808 \h </w:instrText>
      </w:r>
      <w:r w:rsidR="00B421ED" w:rsidRPr="00FC6E71">
        <w:fldChar w:fldCharType="separate"/>
      </w:r>
      <w:r w:rsidR="00D76144" w:rsidRPr="00FC6E71">
        <w:rPr>
          <w:b/>
        </w:rPr>
        <w:t xml:space="preserve">Table </w:t>
      </w:r>
      <w:r w:rsidR="00D76144" w:rsidRPr="00FC6E71">
        <w:rPr>
          <w:b/>
          <w:noProof/>
        </w:rPr>
        <w:t>6</w:t>
      </w:r>
      <w:r w:rsidR="00B421ED" w:rsidRPr="00FC6E71">
        <w:fldChar w:fldCharType="end"/>
      </w:r>
      <w:r w:rsidR="00B421ED" w:rsidRPr="00FC6E71">
        <w:t>)</w:t>
      </w:r>
      <w:r w:rsidRPr="00FC6E71">
        <w:t xml:space="preserve">. The different types of feedstock modelled make the </w:t>
      </w:r>
      <w:r w:rsidR="00CE164C">
        <w:t>results</w:t>
      </w:r>
      <w:r w:rsidR="002E31F2" w:rsidRPr="00FC6E71">
        <w:t xml:space="preserve"> hard to compare. H</w:t>
      </w:r>
      <w:r w:rsidRPr="00FC6E71">
        <w:t>owever</w:t>
      </w:r>
      <w:r w:rsidR="002E31F2" w:rsidRPr="00FC6E71">
        <w:t>,</w:t>
      </w:r>
      <w:r w:rsidRPr="00FC6E71">
        <w:t xml:space="preserve"> they both indicate </w:t>
      </w:r>
      <w:r w:rsidR="00E4489C">
        <w:t>substantial</w:t>
      </w:r>
      <w:r w:rsidR="00E4489C" w:rsidRPr="00FC6E71">
        <w:t xml:space="preserve"> </w:t>
      </w:r>
      <w:r w:rsidRPr="00FC6E71">
        <w:t>numbers of excess cancer cases that could otherwise be avoided. Given that some estimates (</w:t>
      </w:r>
      <w:r w:rsidR="00DC5AA2" w:rsidRPr="00FC6E71">
        <w:rPr>
          <w:b/>
          <w:bCs/>
        </w:rPr>
        <w:fldChar w:fldCharType="begin"/>
      </w:r>
      <w:r w:rsidR="00DC5AA2" w:rsidRPr="00FC6E71">
        <w:rPr>
          <w:b/>
          <w:bCs/>
        </w:rPr>
        <w:instrText xml:space="preserve"> REF _Ref44161650 \h  \* MERGEFORMAT </w:instrText>
      </w:r>
      <w:r w:rsidR="00DC5AA2" w:rsidRPr="00FC6E71">
        <w:rPr>
          <w:b/>
          <w:bCs/>
        </w:rPr>
      </w:r>
      <w:r w:rsidR="00DC5AA2" w:rsidRPr="00FC6E71">
        <w:rPr>
          <w:b/>
          <w:bCs/>
        </w:rPr>
        <w:fldChar w:fldCharType="separate"/>
      </w:r>
      <w:r w:rsidR="00D76144" w:rsidRPr="00FC6E71">
        <w:rPr>
          <w:b/>
          <w:bCs/>
        </w:rPr>
        <w:t xml:space="preserve">Table </w:t>
      </w:r>
      <w:r w:rsidR="00D76144" w:rsidRPr="00FC6E71">
        <w:rPr>
          <w:b/>
          <w:bCs/>
          <w:noProof/>
        </w:rPr>
        <w:t>1</w:t>
      </w:r>
      <w:r w:rsidR="00DC5AA2" w:rsidRPr="00FC6E71">
        <w:rPr>
          <w:b/>
          <w:bCs/>
        </w:rPr>
        <w:fldChar w:fldCharType="end"/>
      </w:r>
      <w:r w:rsidRPr="00FC6E71">
        <w:t>) indicate that 13%</w:t>
      </w:r>
      <w:r w:rsidR="002E31F2" w:rsidRPr="00FC6E71">
        <w:t xml:space="preserve"> wt.</w:t>
      </w:r>
      <w:r w:rsidRPr="00FC6E71">
        <w:t xml:space="preserve"> to</w:t>
      </w:r>
      <w:r w:rsidR="00E10415" w:rsidRPr="00FC6E71">
        <w:t xml:space="preserve"> </w:t>
      </w:r>
      <w:r w:rsidRPr="00FC6E71">
        <w:t>50%</w:t>
      </w:r>
      <w:r w:rsidR="002E31F2" w:rsidRPr="00FC6E71">
        <w:t xml:space="preserve"> wt.</w:t>
      </w:r>
      <w:r w:rsidRPr="00FC6E71">
        <w:t xml:space="preserve"> of all MSW is open burned, the scenarios modelled by </w:t>
      </w:r>
      <w:r w:rsidR="00C47CDD" w:rsidRPr="00FC6E71">
        <w:fldChar w:fldCharType="begin"/>
      </w:r>
      <w:r w:rsidR="00FE6022">
        <w:instrText xml:space="preserve"> ADDIN EN.CITE &lt;EndNote&gt;&lt;Cite AuthorYear="1"&gt;&lt;Author&gt;Kumari&lt;/Author&gt;&lt;Year&gt;2017&lt;/Year&gt;&lt;RecNum&gt;208&lt;/RecNum&gt;&lt;DisplayText&gt;Kumari et al.&lt;style face="superscript"&gt;57&lt;/style&gt;&lt;/DisplayText&gt;&lt;record&gt;&lt;rec-number&gt;208&lt;/rec-number&gt;&lt;foreign-keys&gt;&lt;key app="EN" db-id="x9ep5rzpeferz2er5wxxvrplewr09fz5setz" timestamp="1556718811" guid="62914ec7-7961-43e1-9e68-46f0aadf4008"&gt;208&lt;/key&gt;&lt;/foreign-keys&gt;&lt;ref-type name="Journal Article"&gt;17&lt;/ref-type&gt;&lt;contributors&gt;&lt;authors&gt;&lt;author&gt;Kumari, Kanchan&lt;/author&gt;&lt;author&gt;Kumar, Sunil&lt;/author&gt;&lt;author&gt;Rajagopal, Vineel&lt;/author&gt;&lt;author&gt;Khare, Ankur&lt;/author&gt;&lt;author&gt;Kumar, Rakesh&lt;/author&gt;&lt;/authors&gt;&lt;/contributors&gt;&lt;titles&gt;&lt;title&gt;Emission from open burning of municipal solid waste in India&lt;/title&gt;&lt;secondary-title&gt;Environmental Technology&lt;/secondary-title&gt;&lt;/titles&gt;&lt;periodical&gt;&lt;full-title&gt;Environmental Technology&lt;/full-title&gt;&lt;/periodical&gt;&lt;pages&gt;1-14&lt;/pages&gt;&lt;dates&gt;&lt;year&gt;2017&lt;/year&gt;&lt;/dates&gt;&lt;publisher&gt;Taylor &amp;amp; Francis&lt;/publisher&gt;&lt;isbn&gt;0959-3330&lt;/isbn&gt;&lt;urls&gt;&lt;related-urls&gt;&lt;url&gt;https://doi.org/10.1080/09593330.2017.1351489&lt;/url&gt;&lt;/related-urls&gt;&lt;/urls&gt;&lt;electronic-resource-num&gt;10.1080/09593330.2017.1351489&lt;/electronic-resource-num&gt;&lt;/record&gt;&lt;/Cite&gt;&lt;/EndNote&gt;</w:instrText>
      </w:r>
      <w:r w:rsidR="00C47CDD" w:rsidRPr="00FC6E71">
        <w:fldChar w:fldCharType="separate"/>
      </w:r>
      <w:r w:rsidR="00FE6022">
        <w:rPr>
          <w:noProof/>
        </w:rPr>
        <w:t>Kumari et al.</w:t>
      </w:r>
      <w:r w:rsidR="00FE6022" w:rsidRPr="00FE6022">
        <w:rPr>
          <w:noProof/>
          <w:vertAlign w:val="superscript"/>
        </w:rPr>
        <w:t>57</w:t>
      </w:r>
      <w:r w:rsidR="00C47CDD" w:rsidRPr="00FC6E71">
        <w:fldChar w:fldCharType="end"/>
      </w:r>
      <w:r w:rsidRPr="00FC6E71">
        <w:t xml:space="preserve"> may be conservativ</w:t>
      </w:r>
      <w:r w:rsidR="004A291D" w:rsidRPr="00FC6E71">
        <w:t>e if applied to other regions.</w:t>
      </w:r>
    </w:p>
    <w:p w14:paraId="054BB1A4" w14:textId="20AEE5A7" w:rsidR="003E39B8" w:rsidRPr="00FC6E71" w:rsidRDefault="003E39B8" w:rsidP="00BA5597">
      <w:pPr>
        <w:pStyle w:val="VDTableTitle"/>
      </w:pPr>
      <w:bookmarkStart w:id="19" w:name="_Ref58163808"/>
      <w:r w:rsidRPr="00FC6E71">
        <w:rPr>
          <w:b/>
        </w:rPr>
        <w:t xml:space="preserve">Table </w:t>
      </w:r>
      <w:r w:rsidRPr="00FC6E71">
        <w:rPr>
          <w:b/>
        </w:rPr>
        <w:fldChar w:fldCharType="begin"/>
      </w:r>
      <w:r w:rsidRPr="00FC6E71">
        <w:rPr>
          <w:b/>
        </w:rPr>
        <w:instrText xml:space="preserve"> SEQ Table \* ARABIC </w:instrText>
      </w:r>
      <w:r w:rsidRPr="00FC6E71">
        <w:rPr>
          <w:b/>
        </w:rPr>
        <w:fldChar w:fldCharType="separate"/>
      </w:r>
      <w:r w:rsidR="00D76144" w:rsidRPr="00FC6E71">
        <w:rPr>
          <w:b/>
          <w:noProof/>
        </w:rPr>
        <w:t>6</w:t>
      </w:r>
      <w:r w:rsidRPr="00FC6E71">
        <w:rPr>
          <w:b/>
          <w:noProof/>
        </w:rPr>
        <w:fldChar w:fldCharType="end"/>
      </w:r>
      <w:bookmarkEnd w:id="19"/>
      <w:r w:rsidRPr="00FC6E71">
        <w:rPr>
          <w:b/>
        </w:rPr>
        <w:t>:</w:t>
      </w:r>
      <w:r w:rsidRPr="00FC6E71">
        <w:t xml:space="preserve"> Modelled risk from dioxin emissions from open burning of MSW. </w:t>
      </w: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1064"/>
        <w:gridCol w:w="753"/>
        <w:gridCol w:w="1361"/>
        <w:gridCol w:w="1206"/>
        <w:gridCol w:w="2123"/>
        <w:gridCol w:w="1060"/>
        <w:gridCol w:w="1459"/>
      </w:tblGrid>
      <w:tr w:rsidR="003E39B8" w:rsidRPr="00FC6E71" w14:paraId="2BA8E1CA" w14:textId="77777777" w:rsidTr="003E39B8">
        <w:trPr>
          <w:trHeight w:val="331"/>
        </w:trPr>
        <w:tc>
          <w:tcPr>
            <w:tcW w:w="590" w:type="pct"/>
            <w:shd w:val="clear" w:color="auto" w:fill="auto"/>
            <w:vAlign w:val="bottom"/>
          </w:tcPr>
          <w:p w14:paraId="43EAA36A" w14:textId="77777777" w:rsidR="003E39B8" w:rsidRPr="00FC6E71" w:rsidRDefault="003E39B8" w:rsidP="003E39B8">
            <w:pPr>
              <w:pStyle w:val="Tableheader"/>
            </w:pPr>
            <w:r w:rsidRPr="00FC6E71">
              <w:t>Ref.</w:t>
            </w:r>
          </w:p>
        </w:tc>
        <w:tc>
          <w:tcPr>
            <w:tcW w:w="417" w:type="pct"/>
            <w:shd w:val="clear" w:color="auto" w:fill="auto"/>
            <w:vAlign w:val="bottom"/>
          </w:tcPr>
          <w:p w14:paraId="1B8BF440" w14:textId="77777777" w:rsidR="003E39B8" w:rsidRPr="00FC6E71" w:rsidRDefault="003E39B8" w:rsidP="003E39B8">
            <w:pPr>
              <w:pStyle w:val="Tableheader"/>
            </w:pPr>
            <w:r w:rsidRPr="00FC6E71">
              <w:t xml:space="preserve">Context </w:t>
            </w:r>
          </w:p>
        </w:tc>
        <w:tc>
          <w:tcPr>
            <w:tcW w:w="2598" w:type="pct"/>
            <w:gridSpan w:val="3"/>
            <w:shd w:val="clear" w:color="auto" w:fill="auto"/>
            <w:vAlign w:val="bottom"/>
          </w:tcPr>
          <w:p w14:paraId="6325ED73" w14:textId="77777777" w:rsidR="003E39B8" w:rsidRPr="00FC6E71" w:rsidRDefault="003E39B8" w:rsidP="003E39B8">
            <w:pPr>
              <w:pStyle w:val="Tableheader"/>
            </w:pPr>
            <w:r w:rsidRPr="00FC6E71">
              <w:t>Scenarios</w:t>
            </w:r>
          </w:p>
        </w:tc>
        <w:tc>
          <w:tcPr>
            <w:tcW w:w="587" w:type="pct"/>
            <w:shd w:val="clear" w:color="auto" w:fill="auto"/>
            <w:vAlign w:val="bottom"/>
          </w:tcPr>
          <w:p w14:paraId="41134971" w14:textId="77777777" w:rsidR="003E39B8" w:rsidRPr="00FC6E71" w:rsidRDefault="003E39B8" w:rsidP="003E39B8">
            <w:pPr>
              <w:pStyle w:val="Tableheader"/>
            </w:pPr>
            <w:r w:rsidRPr="00FC6E71">
              <w:t>Substance</w:t>
            </w:r>
          </w:p>
        </w:tc>
        <w:tc>
          <w:tcPr>
            <w:tcW w:w="808" w:type="pct"/>
            <w:shd w:val="clear" w:color="auto" w:fill="auto"/>
            <w:vAlign w:val="bottom"/>
          </w:tcPr>
          <w:p w14:paraId="1BF546C6" w14:textId="77777777" w:rsidR="003E39B8" w:rsidRPr="00FC6E71" w:rsidRDefault="003E39B8" w:rsidP="003E39B8">
            <w:pPr>
              <w:pStyle w:val="Tableheader"/>
            </w:pPr>
            <w:r w:rsidRPr="00FC6E71">
              <w:t>Excess cancer cases per 100,000 pop.</w:t>
            </w:r>
          </w:p>
        </w:tc>
      </w:tr>
      <w:tr w:rsidR="003E39B8" w:rsidRPr="00FC6E71" w14:paraId="345FDBD7" w14:textId="77777777" w:rsidTr="003E39B8">
        <w:trPr>
          <w:trHeight w:val="283"/>
        </w:trPr>
        <w:tc>
          <w:tcPr>
            <w:tcW w:w="590" w:type="pct"/>
            <w:vMerge w:val="restart"/>
            <w:vAlign w:val="bottom"/>
          </w:tcPr>
          <w:p w14:paraId="08EABD48" w14:textId="364D40FB" w:rsidR="003E39B8" w:rsidRPr="00FC6E71" w:rsidRDefault="003E39B8" w:rsidP="00FE6022">
            <w:pPr>
              <w:pStyle w:val="Tabletext"/>
              <w:rPr>
                <w:lang w:val="en-US"/>
              </w:rPr>
            </w:pPr>
            <w:r w:rsidRPr="00FC6E71">
              <w:rPr>
                <w:lang w:val="en-US"/>
              </w:rPr>
              <w:fldChar w:fldCharType="begin"/>
            </w:r>
            <w:r w:rsidR="00FE6022">
              <w:rPr>
                <w:lang w:val="en-US"/>
              </w:rPr>
              <w:instrText xml:space="preserve"> ADDIN EN.CITE &lt;EndNote&gt;&lt;Cite AuthorYear="1"&gt;&lt;Author&gt;Kumari&lt;/Author&gt;&lt;Year&gt;2017&lt;/Year&gt;&lt;RecNum&gt;208&lt;/RecNum&gt;&lt;DisplayText&gt;Kumari et al.&lt;style face="superscript"&gt;57&lt;/style&gt;&lt;/DisplayText&gt;&lt;record&gt;&lt;rec-number&gt;208&lt;/rec-number&gt;&lt;foreign-keys&gt;&lt;key app="EN" db-id="x9ep5rzpeferz2er5wxxvrplewr09fz5setz" timestamp="1556718811" guid="62914ec7-7961-43e1-9e68-46f0aadf4008"&gt;208&lt;/key&gt;&lt;/foreign-keys&gt;&lt;ref-type name="Journal Article"&gt;17&lt;/ref-type&gt;&lt;contributors&gt;&lt;authors&gt;&lt;author&gt;Kumari, Kanchan&lt;/author&gt;&lt;author&gt;Kumar, Sunil&lt;/author&gt;&lt;author&gt;Rajagopal, Vineel&lt;/author&gt;&lt;author&gt;Khare, Ankur&lt;/author&gt;&lt;author&gt;Kumar, Rakesh&lt;/author&gt;&lt;/authors&gt;&lt;/contributors&gt;&lt;titles&gt;&lt;title&gt;Emission from open burning of municipal solid waste in India&lt;/title&gt;&lt;secondary-title&gt;Environmental Technology&lt;/secondary-title&gt;&lt;/titles&gt;&lt;periodical&gt;&lt;full-title&gt;Environmental Technology&lt;/full-title&gt;&lt;/periodical&gt;&lt;pages&gt;1-14&lt;/pages&gt;&lt;dates&gt;&lt;year&gt;2017&lt;/year&gt;&lt;/dates&gt;&lt;publisher&gt;Taylor &amp;amp; Francis&lt;/publisher&gt;&lt;isbn&gt;0959-3330&lt;/isbn&gt;&lt;urls&gt;&lt;related-urls&gt;&lt;url&gt;https://doi.org/10.1080/09593330.2017.1351489&lt;/url&gt;&lt;/related-urls&gt;&lt;/urls&gt;&lt;electronic-resource-num&gt;10.1080/09593330.2017.1351489&lt;/electronic-resource-num&gt;&lt;/record&gt;&lt;/Cite&gt;&lt;/EndNote&gt;</w:instrText>
            </w:r>
            <w:r w:rsidRPr="00FC6E71">
              <w:rPr>
                <w:lang w:val="en-US"/>
              </w:rPr>
              <w:fldChar w:fldCharType="separate"/>
            </w:r>
            <w:r w:rsidR="00FE6022">
              <w:rPr>
                <w:noProof/>
                <w:lang w:val="en-US"/>
              </w:rPr>
              <w:t>Kumari et al.</w:t>
            </w:r>
            <w:r w:rsidR="00FE6022" w:rsidRPr="00FE6022">
              <w:rPr>
                <w:noProof/>
                <w:vertAlign w:val="superscript"/>
                <w:lang w:val="en-US"/>
              </w:rPr>
              <w:t>57</w:t>
            </w:r>
            <w:r w:rsidRPr="00FC6E71">
              <w:rPr>
                <w:lang w:val="en-US"/>
              </w:rPr>
              <w:fldChar w:fldCharType="end"/>
            </w:r>
          </w:p>
        </w:tc>
        <w:tc>
          <w:tcPr>
            <w:tcW w:w="417" w:type="pct"/>
            <w:vMerge w:val="restart"/>
            <w:vAlign w:val="bottom"/>
          </w:tcPr>
          <w:p w14:paraId="306C1DCB" w14:textId="77777777" w:rsidR="003E39B8" w:rsidRPr="00FC6E71" w:rsidRDefault="003E39B8" w:rsidP="003E39B8">
            <w:pPr>
              <w:pStyle w:val="Tabletext"/>
              <w:rPr>
                <w:lang w:val="en-US"/>
              </w:rPr>
            </w:pPr>
            <w:r w:rsidRPr="00FC6E71">
              <w:rPr>
                <w:lang w:val="en-US"/>
              </w:rPr>
              <w:t>IND</w:t>
            </w:r>
          </w:p>
        </w:tc>
        <w:tc>
          <w:tcPr>
            <w:tcW w:w="754" w:type="pct"/>
            <w:vMerge w:val="restart"/>
            <w:vAlign w:val="bottom"/>
          </w:tcPr>
          <w:p w14:paraId="3EBFB5C9" w14:textId="77777777" w:rsidR="003E39B8" w:rsidRPr="00FC6E71" w:rsidRDefault="003E39B8" w:rsidP="003E39B8">
            <w:pPr>
              <w:pStyle w:val="Tabletext"/>
              <w:rPr>
                <w:lang w:val="en-US"/>
              </w:rPr>
            </w:pPr>
            <w:r w:rsidRPr="00FC6E71">
              <w:rPr>
                <w:lang w:val="en-US"/>
              </w:rPr>
              <w:t>Ten metropolitan cities</w:t>
            </w:r>
          </w:p>
        </w:tc>
        <w:tc>
          <w:tcPr>
            <w:tcW w:w="668" w:type="pct"/>
            <w:vMerge w:val="restart"/>
            <w:vAlign w:val="bottom"/>
          </w:tcPr>
          <w:p w14:paraId="5BADACF8" w14:textId="77777777" w:rsidR="003E39B8" w:rsidRPr="00FC6E71" w:rsidRDefault="003E39B8" w:rsidP="003E39B8">
            <w:pPr>
              <w:pStyle w:val="Tabletext"/>
              <w:rPr>
                <w:lang w:val="en-US"/>
              </w:rPr>
            </w:pPr>
            <w:r w:rsidRPr="00FC6E71">
              <w:rPr>
                <w:lang w:val="en-US"/>
              </w:rPr>
              <w:t>Open burning MSW</w:t>
            </w:r>
          </w:p>
        </w:tc>
        <w:tc>
          <w:tcPr>
            <w:tcW w:w="1176" w:type="pct"/>
            <w:vAlign w:val="bottom"/>
          </w:tcPr>
          <w:p w14:paraId="30D194D7" w14:textId="77777777" w:rsidR="003E39B8" w:rsidRPr="00FC6E71" w:rsidRDefault="003E39B8" w:rsidP="003E39B8">
            <w:pPr>
              <w:pStyle w:val="Tabletext"/>
              <w:rPr>
                <w:lang w:val="en-US"/>
              </w:rPr>
            </w:pPr>
            <w:r w:rsidRPr="00FC6E71">
              <w:rPr>
                <w:lang w:val="en-US"/>
              </w:rPr>
              <w:t>10% MSW open burned</w:t>
            </w:r>
          </w:p>
        </w:tc>
        <w:tc>
          <w:tcPr>
            <w:tcW w:w="587" w:type="pct"/>
            <w:vMerge w:val="restart"/>
            <w:vAlign w:val="bottom"/>
          </w:tcPr>
          <w:p w14:paraId="7347C169" w14:textId="77777777" w:rsidR="003E39B8" w:rsidRPr="00FC6E71" w:rsidRDefault="003E39B8" w:rsidP="003E39B8">
            <w:pPr>
              <w:pStyle w:val="Tabletext"/>
              <w:rPr>
                <w:lang w:val="en-US"/>
              </w:rPr>
            </w:pPr>
            <w:r w:rsidRPr="00FC6E71">
              <w:rPr>
                <w:lang w:val="en-US"/>
              </w:rPr>
              <w:t>PCDD/Fs</w:t>
            </w:r>
          </w:p>
        </w:tc>
        <w:tc>
          <w:tcPr>
            <w:tcW w:w="808" w:type="pct"/>
            <w:vAlign w:val="bottom"/>
          </w:tcPr>
          <w:p w14:paraId="22D3DA06" w14:textId="77777777" w:rsidR="003E39B8" w:rsidRPr="00FC6E71" w:rsidRDefault="003E39B8" w:rsidP="003E39B8">
            <w:pPr>
              <w:pStyle w:val="Tabletext"/>
              <w:rPr>
                <w:lang w:val="en-US"/>
              </w:rPr>
            </w:pPr>
            <w:r w:rsidRPr="00FC6E71">
              <w:rPr>
                <w:lang w:val="en-US"/>
              </w:rPr>
              <w:t>0.20</w:t>
            </w:r>
          </w:p>
        </w:tc>
      </w:tr>
      <w:tr w:rsidR="003E39B8" w:rsidRPr="00FC6E71" w14:paraId="65E97D69" w14:textId="77777777" w:rsidTr="003E39B8">
        <w:trPr>
          <w:trHeight w:val="283"/>
        </w:trPr>
        <w:tc>
          <w:tcPr>
            <w:tcW w:w="590" w:type="pct"/>
            <w:vMerge/>
            <w:vAlign w:val="bottom"/>
          </w:tcPr>
          <w:p w14:paraId="5C81A1C4" w14:textId="77777777" w:rsidR="003E39B8" w:rsidRPr="00FC6E71" w:rsidRDefault="003E39B8" w:rsidP="003E39B8">
            <w:pPr>
              <w:pStyle w:val="Tabletext"/>
              <w:rPr>
                <w:lang w:val="en-US"/>
              </w:rPr>
            </w:pPr>
          </w:p>
        </w:tc>
        <w:tc>
          <w:tcPr>
            <w:tcW w:w="417" w:type="pct"/>
            <w:vMerge/>
            <w:vAlign w:val="bottom"/>
          </w:tcPr>
          <w:p w14:paraId="7427D429" w14:textId="77777777" w:rsidR="003E39B8" w:rsidRPr="00FC6E71" w:rsidRDefault="003E39B8" w:rsidP="003E39B8">
            <w:pPr>
              <w:pStyle w:val="Tabletext"/>
              <w:rPr>
                <w:lang w:val="en-US"/>
              </w:rPr>
            </w:pPr>
          </w:p>
        </w:tc>
        <w:tc>
          <w:tcPr>
            <w:tcW w:w="754" w:type="pct"/>
            <w:vMerge/>
            <w:vAlign w:val="bottom"/>
          </w:tcPr>
          <w:p w14:paraId="370321AE" w14:textId="77777777" w:rsidR="003E39B8" w:rsidRPr="00FC6E71" w:rsidRDefault="003E39B8" w:rsidP="003E39B8">
            <w:pPr>
              <w:pStyle w:val="Tabletext"/>
              <w:rPr>
                <w:lang w:val="en-US"/>
              </w:rPr>
            </w:pPr>
          </w:p>
        </w:tc>
        <w:tc>
          <w:tcPr>
            <w:tcW w:w="668" w:type="pct"/>
            <w:vMerge/>
            <w:vAlign w:val="bottom"/>
          </w:tcPr>
          <w:p w14:paraId="0E2FE28F" w14:textId="77777777" w:rsidR="003E39B8" w:rsidRPr="00FC6E71" w:rsidRDefault="003E39B8" w:rsidP="003E39B8">
            <w:pPr>
              <w:pStyle w:val="Tabletext"/>
              <w:rPr>
                <w:lang w:val="en-US"/>
              </w:rPr>
            </w:pPr>
          </w:p>
        </w:tc>
        <w:tc>
          <w:tcPr>
            <w:tcW w:w="1176" w:type="pct"/>
            <w:vAlign w:val="bottom"/>
          </w:tcPr>
          <w:p w14:paraId="5E135353" w14:textId="77777777" w:rsidR="003E39B8" w:rsidRPr="00FC6E71" w:rsidRDefault="003E39B8" w:rsidP="003E39B8">
            <w:pPr>
              <w:pStyle w:val="Tabletext"/>
              <w:rPr>
                <w:lang w:val="en-US"/>
              </w:rPr>
            </w:pPr>
            <w:r w:rsidRPr="00FC6E71">
              <w:rPr>
                <w:lang w:val="en-US"/>
              </w:rPr>
              <w:t>20% MSW open burned</w:t>
            </w:r>
          </w:p>
        </w:tc>
        <w:tc>
          <w:tcPr>
            <w:tcW w:w="587" w:type="pct"/>
            <w:vMerge/>
            <w:vAlign w:val="bottom"/>
          </w:tcPr>
          <w:p w14:paraId="26708D04" w14:textId="77777777" w:rsidR="003E39B8" w:rsidRPr="00FC6E71" w:rsidRDefault="003E39B8" w:rsidP="003E39B8">
            <w:pPr>
              <w:pStyle w:val="Tabletext"/>
              <w:rPr>
                <w:lang w:val="en-US"/>
              </w:rPr>
            </w:pPr>
          </w:p>
        </w:tc>
        <w:tc>
          <w:tcPr>
            <w:tcW w:w="808" w:type="pct"/>
            <w:vAlign w:val="bottom"/>
          </w:tcPr>
          <w:p w14:paraId="46DEA194" w14:textId="77777777" w:rsidR="003E39B8" w:rsidRPr="00FC6E71" w:rsidRDefault="003E39B8" w:rsidP="003E39B8">
            <w:pPr>
              <w:pStyle w:val="Tabletext"/>
              <w:rPr>
                <w:lang w:val="en-US"/>
              </w:rPr>
            </w:pPr>
            <w:r w:rsidRPr="00FC6E71">
              <w:rPr>
                <w:lang w:val="en-US"/>
              </w:rPr>
              <w:t>0.38</w:t>
            </w:r>
          </w:p>
        </w:tc>
      </w:tr>
      <w:tr w:rsidR="003E39B8" w:rsidRPr="00FC6E71" w14:paraId="49D6C550" w14:textId="77777777" w:rsidTr="003E39B8">
        <w:trPr>
          <w:trHeight w:val="283"/>
        </w:trPr>
        <w:tc>
          <w:tcPr>
            <w:tcW w:w="590" w:type="pct"/>
            <w:vMerge/>
            <w:vAlign w:val="bottom"/>
          </w:tcPr>
          <w:p w14:paraId="497D0C65" w14:textId="77777777" w:rsidR="003E39B8" w:rsidRPr="00FC6E71" w:rsidRDefault="003E39B8" w:rsidP="003E39B8">
            <w:pPr>
              <w:pStyle w:val="Tabletext"/>
              <w:rPr>
                <w:lang w:val="en-US"/>
              </w:rPr>
            </w:pPr>
          </w:p>
        </w:tc>
        <w:tc>
          <w:tcPr>
            <w:tcW w:w="417" w:type="pct"/>
            <w:vMerge/>
            <w:vAlign w:val="bottom"/>
          </w:tcPr>
          <w:p w14:paraId="5D516411" w14:textId="77777777" w:rsidR="003E39B8" w:rsidRPr="00FC6E71" w:rsidRDefault="003E39B8" w:rsidP="003E39B8">
            <w:pPr>
              <w:pStyle w:val="Tabletext"/>
              <w:rPr>
                <w:lang w:val="en-US"/>
              </w:rPr>
            </w:pPr>
          </w:p>
        </w:tc>
        <w:tc>
          <w:tcPr>
            <w:tcW w:w="754" w:type="pct"/>
            <w:vMerge w:val="restart"/>
            <w:vAlign w:val="bottom"/>
          </w:tcPr>
          <w:p w14:paraId="1678D72A" w14:textId="77777777" w:rsidR="003E39B8" w:rsidRPr="00FC6E71" w:rsidRDefault="003E39B8" w:rsidP="003E39B8">
            <w:pPr>
              <w:pStyle w:val="Tabletext"/>
              <w:rPr>
                <w:lang w:val="en-US"/>
              </w:rPr>
            </w:pPr>
            <w:r w:rsidRPr="00FC6E71">
              <w:rPr>
                <w:lang w:val="en-US"/>
              </w:rPr>
              <w:t>Nationwide</w:t>
            </w:r>
          </w:p>
        </w:tc>
        <w:tc>
          <w:tcPr>
            <w:tcW w:w="668" w:type="pct"/>
            <w:vMerge/>
            <w:vAlign w:val="bottom"/>
          </w:tcPr>
          <w:p w14:paraId="34E32AD1" w14:textId="77777777" w:rsidR="003E39B8" w:rsidRPr="00FC6E71" w:rsidRDefault="003E39B8" w:rsidP="003E39B8">
            <w:pPr>
              <w:pStyle w:val="Tabletext"/>
              <w:rPr>
                <w:lang w:val="en-US"/>
              </w:rPr>
            </w:pPr>
          </w:p>
        </w:tc>
        <w:tc>
          <w:tcPr>
            <w:tcW w:w="1176" w:type="pct"/>
            <w:vAlign w:val="bottom"/>
          </w:tcPr>
          <w:p w14:paraId="09EE757C" w14:textId="77777777" w:rsidR="003E39B8" w:rsidRPr="00FC6E71" w:rsidRDefault="003E39B8" w:rsidP="003E39B8">
            <w:pPr>
              <w:pStyle w:val="Tabletext"/>
              <w:rPr>
                <w:lang w:val="en-US"/>
              </w:rPr>
            </w:pPr>
            <w:r w:rsidRPr="00FC6E71">
              <w:rPr>
                <w:lang w:val="en-US"/>
              </w:rPr>
              <w:t>10% MSW open burned</w:t>
            </w:r>
          </w:p>
        </w:tc>
        <w:tc>
          <w:tcPr>
            <w:tcW w:w="587" w:type="pct"/>
            <w:vMerge/>
            <w:vAlign w:val="bottom"/>
          </w:tcPr>
          <w:p w14:paraId="1C1DDC8F" w14:textId="77777777" w:rsidR="003E39B8" w:rsidRPr="00FC6E71" w:rsidRDefault="003E39B8" w:rsidP="003E39B8">
            <w:pPr>
              <w:pStyle w:val="Tabletext"/>
              <w:rPr>
                <w:lang w:val="en-US"/>
              </w:rPr>
            </w:pPr>
          </w:p>
        </w:tc>
        <w:tc>
          <w:tcPr>
            <w:tcW w:w="808" w:type="pct"/>
            <w:vAlign w:val="bottom"/>
          </w:tcPr>
          <w:p w14:paraId="40A30A81" w14:textId="77777777" w:rsidR="003E39B8" w:rsidRPr="00FC6E71" w:rsidRDefault="003E39B8" w:rsidP="003E39B8">
            <w:pPr>
              <w:pStyle w:val="Tabletext"/>
              <w:rPr>
                <w:lang w:val="en-US"/>
              </w:rPr>
            </w:pPr>
            <w:r w:rsidRPr="00FC6E71">
              <w:rPr>
                <w:lang w:val="en-US"/>
              </w:rPr>
              <w:t>0.06</w:t>
            </w:r>
          </w:p>
        </w:tc>
      </w:tr>
      <w:tr w:rsidR="003E39B8" w:rsidRPr="00FC6E71" w14:paraId="01A7745D" w14:textId="77777777" w:rsidTr="003E39B8">
        <w:trPr>
          <w:trHeight w:val="283"/>
        </w:trPr>
        <w:tc>
          <w:tcPr>
            <w:tcW w:w="590" w:type="pct"/>
            <w:vMerge/>
            <w:vAlign w:val="bottom"/>
          </w:tcPr>
          <w:p w14:paraId="4F5C6EB8" w14:textId="77777777" w:rsidR="003E39B8" w:rsidRPr="00FC6E71" w:rsidRDefault="003E39B8" w:rsidP="003E39B8">
            <w:pPr>
              <w:pStyle w:val="Tabletext"/>
              <w:rPr>
                <w:lang w:val="en-US"/>
              </w:rPr>
            </w:pPr>
          </w:p>
        </w:tc>
        <w:tc>
          <w:tcPr>
            <w:tcW w:w="417" w:type="pct"/>
            <w:vMerge/>
            <w:vAlign w:val="bottom"/>
          </w:tcPr>
          <w:p w14:paraId="28106ED3" w14:textId="77777777" w:rsidR="003E39B8" w:rsidRPr="00FC6E71" w:rsidRDefault="003E39B8" w:rsidP="003E39B8">
            <w:pPr>
              <w:pStyle w:val="Tabletext"/>
              <w:rPr>
                <w:lang w:val="en-US"/>
              </w:rPr>
            </w:pPr>
          </w:p>
        </w:tc>
        <w:tc>
          <w:tcPr>
            <w:tcW w:w="754" w:type="pct"/>
            <w:vMerge/>
            <w:vAlign w:val="bottom"/>
          </w:tcPr>
          <w:p w14:paraId="1978504C" w14:textId="77777777" w:rsidR="003E39B8" w:rsidRPr="00FC6E71" w:rsidRDefault="003E39B8" w:rsidP="003E39B8">
            <w:pPr>
              <w:pStyle w:val="Tabletext"/>
              <w:rPr>
                <w:lang w:val="en-US"/>
              </w:rPr>
            </w:pPr>
          </w:p>
        </w:tc>
        <w:tc>
          <w:tcPr>
            <w:tcW w:w="668" w:type="pct"/>
            <w:vMerge/>
            <w:vAlign w:val="bottom"/>
          </w:tcPr>
          <w:p w14:paraId="37AD3D90" w14:textId="77777777" w:rsidR="003E39B8" w:rsidRPr="00FC6E71" w:rsidRDefault="003E39B8" w:rsidP="003E39B8">
            <w:pPr>
              <w:pStyle w:val="Tabletext"/>
              <w:rPr>
                <w:lang w:val="en-US"/>
              </w:rPr>
            </w:pPr>
          </w:p>
        </w:tc>
        <w:tc>
          <w:tcPr>
            <w:tcW w:w="1176" w:type="pct"/>
            <w:vAlign w:val="bottom"/>
          </w:tcPr>
          <w:p w14:paraId="0C1FA1DF" w14:textId="77777777" w:rsidR="003E39B8" w:rsidRPr="00FC6E71" w:rsidRDefault="003E39B8" w:rsidP="003E39B8">
            <w:pPr>
              <w:pStyle w:val="Tabletext"/>
              <w:rPr>
                <w:lang w:val="en-US"/>
              </w:rPr>
            </w:pPr>
            <w:r w:rsidRPr="00FC6E71">
              <w:rPr>
                <w:lang w:val="en-US"/>
              </w:rPr>
              <w:t>20% MSW open burned</w:t>
            </w:r>
          </w:p>
        </w:tc>
        <w:tc>
          <w:tcPr>
            <w:tcW w:w="587" w:type="pct"/>
            <w:vMerge/>
            <w:vAlign w:val="bottom"/>
          </w:tcPr>
          <w:p w14:paraId="34919259" w14:textId="77777777" w:rsidR="003E39B8" w:rsidRPr="00FC6E71" w:rsidRDefault="003E39B8" w:rsidP="003E39B8">
            <w:pPr>
              <w:pStyle w:val="Tabletext"/>
              <w:rPr>
                <w:lang w:val="en-US"/>
              </w:rPr>
            </w:pPr>
          </w:p>
        </w:tc>
        <w:tc>
          <w:tcPr>
            <w:tcW w:w="808" w:type="pct"/>
            <w:vAlign w:val="bottom"/>
          </w:tcPr>
          <w:p w14:paraId="4FA82BDC" w14:textId="77777777" w:rsidR="003E39B8" w:rsidRPr="00FC6E71" w:rsidRDefault="003E39B8" w:rsidP="003E39B8">
            <w:pPr>
              <w:pStyle w:val="Tabletext"/>
              <w:rPr>
                <w:lang w:val="en-US"/>
              </w:rPr>
            </w:pPr>
            <w:r w:rsidRPr="00FC6E71">
              <w:rPr>
                <w:lang w:val="en-US"/>
              </w:rPr>
              <w:t>0.11</w:t>
            </w:r>
          </w:p>
        </w:tc>
      </w:tr>
      <w:tr w:rsidR="003E39B8" w:rsidRPr="00FC6E71" w14:paraId="07B3FFE4" w14:textId="77777777" w:rsidTr="003E39B8">
        <w:trPr>
          <w:trHeight w:val="283"/>
        </w:trPr>
        <w:tc>
          <w:tcPr>
            <w:tcW w:w="590" w:type="pct"/>
            <w:vMerge w:val="restart"/>
            <w:vAlign w:val="bottom"/>
          </w:tcPr>
          <w:p w14:paraId="1027B44F" w14:textId="418979E5" w:rsidR="003E39B8" w:rsidRPr="00FC6E71" w:rsidRDefault="003E39B8" w:rsidP="00FE6022">
            <w:pPr>
              <w:pStyle w:val="Tabletext"/>
              <w:rPr>
                <w:lang w:val="en-US"/>
              </w:rPr>
            </w:pPr>
            <w:r w:rsidRPr="00FC6E71">
              <w:rPr>
                <w:lang w:val="en-US"/>
              </w:rPr>
              <w:fldChar w:fldCharType="begin">
                <w:fldData xml:space="preserve">PEVuZE5vdGU+PENpdGUgQXV0aG9yWWVhcj0iMSI+PEF1dGhvcj5Eeml1YmFuZWs8L0F1dGhvcj48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</w:fldData>
              </w:fldChar>
            </w:r>
            <w:r w:rsidR="00FE6022">
              <w:rPr>
                <w:lang w:val="en-US"/>
              </w:rPr>
              <w:instrText xml:space="preserve"> ADDIN EN.CITE </w:instrText>
            </w:r>
            <w:r w:rsidR="00FE6022">
              <w:rPr>
                <w:lang w:val="en-US"/>
              </w:rPr>
              <w:fldChar w:fldCharType="begin">
                <w:fldData xml:space="preserve">PEVuZE5vdGU+PENpdGUgQXV0aG9yWWVhcj0iMSI+PEF1dGhvcj5Eeml1YmFuZWs8L0F1dGhvcj48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Dziubanek et al.</w:t>
            </w:r>
            <w:r w:rsidR="00FE6022" w:rsidRPr="00FE6022">
              <w:rPr>
                <w:noProof/>
                <w:vertAlign w:val="superscript"/>
                <w:lang w:val="en-US"/>
              </w:rPr>
              <w:t>115</w:t>
            </w:r>
            <w:r w:rsidRPr="00FC6E71">
              <w:rPr>
                <w:lang w:val="en-US"/>
              </w:rPr>
              <w:fldChar w:fldCharType="end"/>
            </w:r>
          </w:p>
        </w:tc>
        <w:tc>
          <w:tcPr>
            <w:tcW w:w="417" w:type="pct"/>
            <w:vMerge w:val="restart"/>
            <w:vAlign w:val="bottom"/>
          </w:tcPr>
          <w:p w14:paraId="5E3CE7BB" w14:textId="77777777" w:rsidR="003E39B8" w:rsidRPr="00FC6E71" w:rsidRDefault="003E39B8" w:rsidP="003E39B8">
            <w:pPr>
              <w:pStyle w:val="Tabletext"/>
              <w:rPr>
                <w:lang w:val="en-US"/>
              </w:rPr>
            </w:pPr>
            <w:r w:rsidRPr="00FC6E71">
              <w:rPr>
                <w:lang w:val="en-US"/>
              </w:rPr>
              <w:t>POL</w:t>
            </w:r>
          </w:p>
        </w:tc>
        <w:tc>
          <w:tcPr>
            <w:tcW w:w="754" w:type="pct"/>
            <w:vMerge w:val="restart"/>
            <w:vAlign w:val="bottom"/>
          </w:tcPr>
          <w:p w14:paraId="6192DCA4" w14:textId="77777777" w:rsidR="003E39B8" w:rsidRPr="00FC6E71" w:rsidRDefault="003E39B8" w:rsidP="003E39B8">
            <w:pPr>
              <w:pStyle w:val="Tabletext"/>
              <w:rPr>
                <w:lang w:val="en-US"/>
              </w:rPr>
            </w:pPr>
            <w:r w:rsidRPr="00FC6E71">
              <w:rPr>
                <w:lang w:val="en-US"/>
              </w:rPr>
              <w:t>Upper Silesia</w:t>
            </w:r>
          </w:p>
        </w:tc>
        <w:tc>
          <w:tcPr>
            <w:tcW w:w="668" w:type="pct"/>
            <w:vMerge w:val="restart"/>
            <w:vAlign w:val="bottom"/>
          </w:tcPr>
          <w:p w14:paraId="5A2770B8" w14:textId="77777777" w:rsidR="003E39B8" w:rsidRPr="00FC6E71" w:rsidRDefault="003E39B8" w:rsidP="003E39B8">
            <w:pPr>
              <w:pStyle w:val="Tabletext"/>
              <w:rPr>
                <w:lang w:val="en-US"/>
              </w:rPr>
            </w:pPr>
            <w:r w:rsidRPr="00FC6E71">
              <w:rPr>
                <w:lang w:val="en-US"/>
              </w:rPr>
              <w:t>Domestic co-incineration of coal and waste</w:t>
            </w:r>
          </w:p>
        </w:tc>
        <w:tc>
          <w:tcPr>
            <w:tcW w:w="1176" w:type="pct"/>
            <w:vAlign w:val="bottom"/>
          </w:tcPr>
          <w:p w14:paraId="361C2753" w14:textId="77777777" w:rsidR="003E39B8" w:rsidRPr="00FC6E71" w:rsidRDefault="003E39B8" w:rsidP="003E39B8">
            <w:pPr>
              <w:pStyle w:val="Tabletext"/>
              <w:rPr>
                <w:lang w:val="en-US"/>
              </w:rPr>
            </w:pPr>
            <w:r w:rsidRPr="00FC6E71">
              <w:rPr>
                <w:lang w:val="en-US"/>
              </w:rPr>
              <w:t>Winter</w:t>
            </w:r>
          </w:p>
        </w:tc>
        <w:tc>
          <w:tcPr>
            <w:tcW w:w="587" w:type="pct"/>
            <w:vMerge w:val="restart"/>
            <w:vAlign w:val="bottom"/>
          </w:tcPr>
          <w:p w14:paraId="711D64E1" w14:textId="77777777" w:rsidR="003E39B8" w:rsidRPr="00FC6E71" w:rsidRDefault="003E39B8" w:rsidP="003E39B8">
            <w:pPr>
              <w:pStyle w:val="Tabletext"/>
              <w:rPr>
                <w:lang w:val="en-US"/>
              </w:rPr>
            </w:pPr>
            <w:r w:rsidRPr="00FC6E71">
              <w:rPr>
                <w:lang w:val="en-US"/>
              </w:rPr>
              <w:t>DRC</w:t>
            </w:r>
          </w:p>
        </w:tc>
        <w:tc>
          <w:tcPr>
            <w:tcW w:w="808" w:type="pct"/>
            <w:vAlign w:val="bottom"/>
          </w:tcPr>
          <w:p w14:paraId="0FB401C1" w14:textId="77777777" w:rsidR="003E39B8" w:rsidRPr="00FC6E71" w:rsidRDefault="003E39B8" w:rsidP="003E39B8">
            <w:pPr>
              <w:pStyle w:val="Tabletext"/>
              <w:rPr>
                <w:lang w:val="en-US"/>
              </w:rPr>
            </w:pPr>
            <w:r w:rsidRPr="00FC6E71">
              <w:rPr>
                <w:lang w:val="en-US"/>
              </w:rPr>
              <w:t>4.5 to 13.2</w:t>
            </w:r>
          </w:p>
        </w:tc>
      </w:tr>
      <w:tr w:rsidR="003E39B8" w:rsidRPr="00FC6E71" w14:paraId="5E654096" w14:textId="77777777" w:rsidTr="003E39B8">
        <w:trPr>
          <w:trHeight w:val="283"/>
        </w:trPr>
        <w:tc>
          <w:tcPr>
            <w:tcW w:w="590" w:type="pct"/>
            <w:vMerge/>
            <w:vAlign w:val="bottom"/>
          </w:tcPr>
          <w:p w14:paraId="1F6C78D7" w14:textId="77777777" w:rsidR="003E39B8" w:rsidRPr="00FC6E71" w:rsidRDefault="003E39B8" w:rsidP="003E39B8">
            <w:pPr>
              <w:pStyle w:val="Tabletext"/>
              <w:rPr>
                <w:lang w:val="en-US"/>
              </w:rPr>
            </w:pPr>
          </w:p>
        </w:tc>
        <w:tc>
          <w:tcPr>
            <w:tcW w:w="417" w:type="pct"/>
            <w:vMerge/>
            <w:vAlign w:val="bottom"/>
          </w:tcPr>
          <w:p w14:paraId="1F648DA0" w14:textId="77777777" w:rsidR="003E39B8" w:rsidRPr="00FC6E71" w:rsidRDefault="003E39B8" w:rsidP="003E39B8">
            <w:pPr>
              <w:pStyle w:val="Tabletext"/>
              <w:rPr>
                <w:lang w:val="en-US"/>
              </w:rPr>
            </w:pPr>
          </w:p>
        </w:tc>
        <w:tc>
          <w:tcPr>
            <w:tcW w:w="754" w:type="pct"/>
            <w:vMerge/>
            <w:vAlign w:val="bottom"/>
          </w:tcPr>
          <w:p w14:paraId="6F99EB78" w14:textId="77777777" w:rsidR="003E39B8" w:rsidRPr="00FC6E71" w:rsidRDefault="003E39B8" w:rsidP="003E39B8">
            <w:pPr>
              <w:pStyle w:val="Tabletext"/>
              <w:rPr>
                <w:lang w:val="en-US"/>
              </w:rPr>
            </w:pPr>
          </w:p>
        </w:tc>
        <w:tc>
          <w:tcPr>
            <w:tcW w:w="668" w:type="pct"/>
            <w:vMerge/>
            <w:vAlign w:val="bottom"/>
          </w:tcPr>
          <w:p w14:paraId="7EEB4B35" w14:textId="77777777" w:rsidR="003E39B8" w:rsidRPr="00FC6E71" w:rsidRDefault="003E39B8" w:rsidP="003E39B8">
            <w:pPr>
              <w:pStyle w:val="Tabletext"/>
              <w:rPr>
                <w:lang w:val="en-US"/>
              </w:rPr>
            </w:pPr>
          </w:p>
        </w:tc>
        <w:tc>
          <w:tcPr>
            <w:tcW w:w="1176" w:type="pct"/>
            <w:vAlign w:val="bottom"/>
          </w:tcPr>
          <w:p w14:paraId="23B130C2" w14:textId="77777777" w:rsidR="003E39B8" w:rsidRPr="00FC6E71" w:rsidRDefault="003E39B8" w:rsidP="003E39B8">
            <w:pPr>
              <w:pStyle w:val="Tabletext"/>
              <w:rPr>
                <w:lang w:val="en-US"/>
              </w:rPr>
            </w:pPr>
            <w:r w:rsidRPr="00FC6E71">
              <w:rPr>
                <w:lang w:val="en-US"/>
              </w:rPr>
              <w:t xml:space="preserve">Summer </w:t>
            </w:r>
          </w:p>
        </w:tc>
        <w:tc>
          <w:tcPr>
            <w:tcW w:w="587" w:type="pct"/>
            <w:vMerge/>
            <w:vAlign w:val="bottom"/>
          </w:tcPr>
          <w:p w14:paraId="5FA849BB" w14:textId="77777777" w:rsidR="003E39B8" w:rsidRPr="00FC6E71" w:rsidRDefault="003E39B8" w:rsidP="003E39B8">
            <w:pPr>
              <w:pStyle w:val="Tabletext"/>
              <w:rPr>
                <w:lang w:val="en-US"/>
              </w:rPr>
            </w:pPr>
          </w:p>
        </w:tc>
        <w:tc>
          <w:tcPr>
            <w:tcW w:w="808" w:type="pct"/>
            <w:vAlign w:val="bottom"/>
          </w:tcPr>
          <w:p w14:paraId="5621812B" w14:textId="77777777" w:rsidR="003E39B8" w:rsidRPr="00FC6E71" w:rsidRDefault="003E39B8" w:rsidP="003E39B8">
            <w:pPr>
              <w:pStyle w:val="Tabletext"/>
              <w:rPr>
                <w:lang w:val="en-US"/>
              </w:rPr>
            </w:pPr>
            <w:r w:rsidRPr="00FC6E71">
              <w:rPr>
                <w:lang w:val="en-US"/>
              </w:rPr>
              <w:t>0.9 to 2.1</w:t>
            </w:r>
          </w:p>
        </w:tc>
      </w:tr>
    </w:tbl>
    <w:p w14:paraId="6D6B9EE5" w14:textId="6BD5CAEC" w:rsidR="003E39B8" w:rsidRPr="00FC6E71" w:rsidRDefault="003E39B8" w:rsidP="003E39B8">
      <w:pPr>
        <w:pStyle w:val="Tablenotes"/>
      </w:pPr>
      <w:r w:rsidRPr="00FC6E71">
        <w:fldChar w:fldCharType="begin"/>
      </w:r>
      <w:r w:rsidR="00FE6022">
        <w:instrText xml:space="preserve"> ADDIN EN.CITE &lt;EndNote&gt;&lt;Cite AuthorYear="1"&gt;&lt;Author&gt;Kumari&lt;/Author&gt;&lt;Year&gt;2017&lt;/Year&gt;&lt;RecNum&gt;208&lt;/RecNum&gt;&lt;DisplayText&gt;Kumari et al.&lt;style face="superscript"&gt;57&lt;/style&gt;&lt;/DisplayText&gt;&lt;record&gt;&lt;rec-number&gt;208&lt;/rec-number&gt;&lt;foreign-keys&gt;&lt;key app="EN" db-id="x9ep5rzpeferz2er5wxxvrplewr09fz5setz" timestamp="1556718811" guid="62914ec7-7961-43e1-9e68-46f0aadf4008"&gt;208&lt;/key&gt;&lt;/foreign-keys&gt;&lt;ref-type name="Journal Article"&gt;17&lt;/ref-type&gt;&lt;contributors&gt;&lt;authors&gt;&lt;author&gt;Kumari, Kanchan&lt;/author&gt;&lt;author&gt;Kumar, Sunil&lt;/author&gt;&lt;author&gt;Rajagopal, Vineel&lt;/author&gt;&lt;author&gt;Khare, Ankur&lt;/author&gt;&lt;author&gt;Kumar, Rakesh&lt;/author&gt;&lt;/authors&gt;&lt;/contributors&gt;&lt;titles&gt;&lt;title&gt;Emission from open burning of municipal solid waste in India&lt;/title&gt;&lt;secondary-title&gt;Environmental Technology&lt;/secondary-title&gt;&lt;/titles&gt;&lt;periodical&gt;&lt;full-title&gt;Environmental Technology&lt;/full-title&gt;&lt;/periodical&gt;&lt;pages&gt;1-14&lt;/pages&gt;&lt;dates&gt;&lt;year&gt;2017&lt;/year&gt;&lt;/dates&gt;&lt;publisher&gt;Taylor &amp;amp; Francis&lt;/publisher&gt;&lt;isbn&gt;0959-3330&lt;/isbn&gt;&lt;urls&gt;&lt;related-urls&gt;&lt;url&gt;https://doi.org/10.1080/09593330.2017.1351489&lt;/url&gt;&lt;/related-urls&gt;&lt;/urls&gt;&lt;electronic-resource-num&gt;10.1080/09593330.2017.1351489&lt;/electronic-resource-num&gt;&lt;/record&gt;&lt;/Cite&gt;&lt;/EndNote&gt;</w:instrText>
      </w:r>
      <w:r w:rsidRPr="00FC6E71">
        <w:fldChar w:fldCharType="separate"/>
      </w:r>
      <w:r w:rsidR="00FE6022">
        <w:rPr>
          <w:noProof/>
        </w:rPr>
        <w:t>Kumari et al.</w:t>
      </w:r>
      <w:r w:rsidR="00FE6022" w:rsidRPr="00FE6022">
        <w:rPr>
          <w:noProof/>
          <w:vertAlign w:val="superscript"/>
        </w:rPr>
        <w:t>57</w:t>
      </w:r>
      <w:r w:rsidRPr="00FC6E71">
        <w:fldChar w:fldCharType="end"/>
      </w:r>
      <w:r w:rsidRPr="00FC6E71">
        <w:t xml:space="preserve"> </w:t>
      </w:r>
      <w:r w:rsidRPr="00FC6E71">
        <w:rPr>
          <w:lang w:eastAsia="en-GB"/>
        </w:rPr>
        <w:t xml:space="preserve">findings normalized to 100,000 cases using population. </w:t>
      </w:r>
      <w:r w:rsidRPr="00FC6E71">
        <w:t xml:space="preserve">Abbreviations: </w:t>
      </w:r>
      <w:r w:rsidRPr="00FC6E71">
        <w:rPr>
          <w:lang w:eastAsia="en-GB"/>
        </w:rPr>
        <w:t>2, 3, 7, 8-tetrachlorodibenzodioxin</w:t>
      </w:r>
      <w:r w:rsidRPr="00FC6E71">
        <w:t xml:space="preserve"> (TCDD); polychlorinated dibenzo-p-dioxins and polychlorinated dibenzo-p-furans (PCDD/Fs); dioxins and related compounds (DRC); municipal solid waste (MSW)</w:t>
      </w:r>
    </w:p>
    <w:p w14:paraId="54BBA051" w14:textId="77777777" w:rsidR="003E39B8" w:rsidRPr="00FC6E71" w:rsidRDefault="003E39B8" w:rsidP="003E39B8">
      <w:pPr>
        <w:pStyle w:val="Tablenotes"/>
      </w:pPr>
    </w:p>
    <w:bookmarkEnd w:id="18"/>
    <w:p w14:paraId="7B743D92" w14:textId="1CE0A959" w:rsidR="00C1292C" w:rsidRPr="00FC6E71" w:rsidRDefault="003E39B8" w:rsidP="00BA5597">
      <w:pPr>
        <w:pStyle w:val="TAMainText"/>
      </w:pPr>
      <w:r w:rsidRPr="00FC6E71">
        <w:t>Another</w:t>
      </w:r>
      <w:r w:rsidR="00C1292C" w:rsidRPr="00FC6E71">
        <w:t xml:space="preserve"> relevant study by </w:t>
      </w:r>
      <w:r w:rsidR="00C1292C" w:rsidRPr="00FC6E71">
        <w:fldChar w:fldCharType="begin"/>
      </w:r>
      <w:r w:rsidR="00FE6022">
        <w:instrText xml:space="preserve"> ADDIN EN.CITE &lt;EndNote&gt;&lt;Cite AuthorYear="1"&gt;&lt;Author&gt;Kunisue&lt;/Author&gt;&lt;Year&gt;2004&lt;/Year&gt;&lt;RecNum&gt;5179&lt;/RecNum&gt;&lt;DisplayText&gt;Kunisue et al.&lt;style face="superscript"&gt;116&lt;/style&gt;&lt;/DisplayText&gt;&lt;record&gt;&lt;rec-number&gt;5179&lt;/rec-number&gt;&lt;foreign-keys&gt;&lt;key app="EN" db-id="x9ep5rzpeferz2er5wxxvrplewr09fz5setz" timestamp="1574076211" guid="f9056c71-d724-478b-a385-32ee8cf12206"&gt;5179&lt;/key&gt;&lt;/foreign-keys&gt;&lt;ref-type name="Journal Article"&gt;17&lt;/ref-type&gt;&lt;contributors&gt;&lt;authors&gt;&lt;author&gt;Kunisue, T.&lt;/author&gt;&lt;author&gt;Watanabe, M.&lt;/author&gt;&lt;author&gt;Iwata, H.&lt;/author&gt;&lt;author&gt;Subramanian, A.&lt;/author&gt;&lt;author&gt;Monirith, I.&lt;/author&gt;&lt;author&gt;Minh, T. B.&lt;/author&gt;&lt;author&gt;Baburajendran, R.&lt;/author&gt;&lt;author&gt;Tana, T. S.&lt;/author&gt;&lt;author&gt;Viet, P. H.&lt;/author&gt;&lt;author&gt;Prudente, M.&lt;/author&gt;&lt;author&gt;Tanabe, S. %J Archives of Environmental Contamination&lt;/author&gt;&lt;author&gt;Toxicology&lt;/author&gt;&lt;/authors&gt;&lt;/contributors&gt;&lt;titles&gt;&lt;title&gt;Dioxins and Related Compounds in Human Breast Milk Collected Around Open Dumping Sites in Asian Developing Countries: Bovine Milk as a Potential Source&lt;/title&gt;&lt;/titles&gt;&lt;pages&gt;414-426&lt;/pages&gt;&lt;volume&gt;47&lt;/volume&gt;&lt;number&gt;3&lt;/number&gt;&lt;dates&gt;&lt;year&gt;2004&lt;/year&gt;&lt;pub-dates&gt;&lt;date&gt;September 01&lt;/date&gt;&lt;/pub-dates&gt;&lt;/dates&gt;&lt;isbn&gt;1432-0703&lt;/isbn&gt;&lt;label&gt;Kunisue2004&lt;/label&gt;&lt;work-type&gt;journal article&lt;/work-type&gt;&lt;urls&gt;&lt;related-urls&gt;&lt;url&gt;https://doi.org/10.1007/s00244-004-3172-4&lt;/url&gt;&lt;/related-urls&gt;&lt;/urls&gt;&lt;electronic-resource-num&gt;10.1007/s00244-004-3172-4&lt;/electronic-resource-num&gt;&lt;/record&gt;&lt;/Cite&gt;&lt;/EndNote&gt;</w:instrText>
      </w:r>
      <w:r w:rsidR="00C1292C" w:rsidRPr="00FC6E71">
        <w:fldChar w:fldCharType="separate"/>
      </w:r>
      <w:r w:rsidR="00FE6022">
        <w:rPr>
          <w:noProof/>
        </w:rPr>
        <w:t>Kunisue et al.</w:t>
      </w:r>
      <w:r w:rsidR="00FE6022" w:rsidRPr="00FE6022">
        <w:rPr>
          <w:noProof/>
          <w:vertAlign w:val="superscript"/>
        </w:rPr>
        <w:t>116</w:t>
      </w:r>
      <w:r w:rsidR="00C1292C" w:rsidRPr="00FC6E71">
        <w:fldChar w:fldCharType="end"/>
      </w:r>
      <w:r w:rsidR="00C1292C" w:rsidRPr="00FC6E71">
        <w:t xml:space="preserve"> </w:t>
      </w:r>
      <w:r w:rsidR="718B3844" w:rsidRPr="00FC6E71">
        <w:t>analyzed</w:t>
      </w:r>
      <w:r w:rsidR="00C1292C" w:rsidRPr="00FC6E71">
        <w:t xml:space="preserve"> the human breast and cow’s milk of subjects living near dumpsites in India, Cambodia, Vietnam, and the Philippines. The study showed that residents in all countries living near</w:t>
      </w:r>
      <w:r w:rsidR="00603DE4" w:rsidRPr="00FC6E71">
        <w:t xml:space="preserve"> dumpsites were exposed to DRCs. I</w:t>
      </w:r>
      <w:r w:rsidR="00C1292C" w:rsidRPr="00FC6E71">
        <w:t xml:space="preserve">n </w:t>
      </w:r>
      <w:r w:rsidR="00C1292C" w:rsidRPr="00FC6E71">
        <w:lastRenderedPageBreak/>
        <w:t>particular in India</w:t>
      </w:r>
      <w:r w:rsidR="00603DE4" w:rsidRPr="00FC6E71">
        <w:t>,</w:t>
      </w:r>
      <w:r w:rsidR="00C1292C" w:rsidRPr="00FC6E71">
        <w:t xml:space="preserve"> where they were exposed to very high levels, most likely through ingestion of milk from cows that have grazed in exposed areas. </w:t>
      </w:r>
      <w:r w:rsidR="00E4489C">
        <w:t>The study</w:t>
      </w:r>
      <w:r w:rsidR="00E4489C" w:rsidRPr="00137284">
        <w:t xml:space="preserve"> </w:t>
      </w:r>
      <w:r w:rsidR="00E4489C">
        <w:t>did not infer</w:t>
      </w:r>
      <w:r w:rsidR="00E4489C" w:rsidRPr="00137284">
        <w:t xml:space="preserve"> open burning as </w:t>
      </w:r>
      <w:r w:rsidR="00E4489C">
        <w:t>the only</w:t>
      </w:r>
      <w:r w:rsidR="00E4489C" w:rsidRPr="00137284">
        <w:t xml:space="preserve"> potential source of DRCs, but also </w:t>
      </w:r>
      <w:r w:rsidR="00E4489C">
        <w:t xml:space="preserve">considered </w:t>
      </w:r>
      <w:r w:rsidR="00E4489C" w:rsidRPr="00137284">
        <w:t>leaching of PCBs from legacy e-waste</w:t>
      </w:r>
      <w:r w:rsidR="00C1292C" w:rsidRPr="00FC6E71">
        <w:t xml:space="preserve">. </w:t>
      </w:r>
    </w:p>
    <w:p w14:paraId="72F71E11" w14:textId="49D1E08A" w:rsidR="003E39B8" w:rsidRPr="00FC6E71" w:rsidRDefault="00C1292C" w:rsidP="00BA5597">
      <w:pPr>
        <w:pStyle w:val="TAMainText"/>
      </w:pPr>
      <w:r w:rsidRPr="00FC6E71">
        <w:t xml:space="preserve">Another indicator of open burning or incineration without emissions abatement can be found by </w:t>
      </w:r>
      <w:r w:rsidR="00EE5136" w:rsidRPr="00FC6E71">
        <w:t>analyzing</w:t>
      </w:r>
      <w:r w:rsidRPr="00FC6E71">
        <w:t xml:space="preserve"> concentrations in soils and sediments as identified in two studies in Korea and China (</w:t>
      </w:r>
      <w:r w:rsidRPr="00FC6E71">
        <w:rPr>
          <w:b/>
          <w:bCs/>
        </w:rPr>
        <w:fldChar w:fldCharType="begin"/>
      </w:r>
      <w:r w:rsidRPr="00FC6E71">
        <w:rPr>
          <w:b/>
          <w:bCs/>
        </w:rPr>
        <w:instrText xml:space="preserve"> REF _Ref36988539 \h  \* MERGEFORMAT </w:instrText>
      </w:r>
      <w:r w:rsidRPr="00FC6E71">
        <w:rPr>
          <w:b/>
          <w:bCs/>
        </w:rPr>
      </w:r>
      <w:r w:rsidRPr="00FC6E71">
        <w:rPr>
          <w:b/>
          <w:bCs/>
        </w:rPr>
        <w:fldChar w:fldCharType="separate"/>
      </w:r>
      <w:r w:rsidR="00D76144" w:rsidRPr="00FC6E71">
        <w:rPr>
          <w:b/>
          <w:bCs/>
        </w:rPr>
        <w:t xml:space="preserve">Table </w:t>
      </w:r>
      <w:r w:rsidR="00D76144" w:rsidRPr="00FC6E71">
        <w:rPr>
          <w:b/>
          <w:bCs/>
          <w:noProof/>
        </w:rPr>
        <w:t>7</w:t>
      </w:r>
      <w:r w:rsidRPr="00FC6E71">
        <w:rPr>
          <w:b/>
          <w:bCs/>
        </w:rPr>
        <w:fldChar w:fldCharType="end"/>
      </w:r>
      <w:r w:rsidRPr="00FC6E71">
        <w:t xml:space="preserve">). Both </w:t>
      </w:r>
      <w:r w:rsidR="00C47CDD" w:rsidRPr="00FC6E71">
        <w:fldChar w:fldCharType="begin">
          <w:fldData xml:space="preserve">PEVuZE5vdGU+PENpdGUgQXV0aG9yWWVhcj0iMSI+PEF1dGhvcj5JbTwvQXV0aG9yPjxZZWFyPjIw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</w:fldData>
        </w:fldChar>
      </w:r>
      <w:r w:rsidR="00FE6022">
        <w:instrText xml:space="preserve"> ADDIN EN.CITE </w:instrText>
      </w:r>
      <w:r w:rsidR="00FE6022">
        <w:fldChar w:fldCharType="begin">
          <w:fldData xml:space="preserve">PEVuZE5vdGU+PENpdGUgQXV0aG9yWWVhcj0iMSI+PEF1dGhvcj5JbTwvQXV0aG9yPjxZZWFyPjIw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</w:fldData>
        </w:fldChar>
      </w:r>
      <w:r w:rsidR="00FE6022">
        <w:instrText xml:space="preserve"> ADDIN EN.CITE.DATA </w:instrText>
      </w:r>
      <w:r w:rsidR="00FE6022">
        <w:fldChar w:fldCharType="end"/>
      </w:r>
      <w:r w:rsidR="00C47CDD" w:rsidRPr="00FC6E71">
        <w:fldChar w:fldCharType="separate"/>
      </w:r>
      <w:r w:rsidR="00FE6022">
        <w:rPr>
          <w:noProof/>
        </w:rPr>
        <w:t>Im et al.</w:t>
      </w:r>
      <w:r w:rsidR="00FE6022" w:rsidRPr="00FE6022">
        <w:rPr>
          <w:noProof/>
          <w:vertAlign w:val="superscript"/>
        </w:rPr>
        <w:t>117</w:t>
      </w:r>
      <w:r w:rsidR="00C47CDD" w:rsidRPr="00FC6E71">
        <w:fldChar w:fldCharType="end"/>
      </w:r>
      <w:r w:rsidRPr="00FC6E71">
        <w:t xml:space="preserve"> and </w:t>
      </w:r>
      <w:r w:rsidR="00C47CDD" w:rsidRPr="00FC6E71">
        <w:fldChar w:fldCharType="begin">
          <w:fldData xml:space="preserve">PEVuZE5vdGU+PENpdGUgQXV0aG9yWWVhcj0iMSI+PEF1dGhvcj5EaW5nPC9BdXRob3I+PFllYXI+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</w:fldData>
        </w:fldChar>
      </w:r>
      <w:r w:rsidR="00FE6022">
        <w:instrText xml:space="preserve"> ADDIN EN.CITE </w:instrText>
      </w:r>
      <w:r w:rsidR="00FE6022">
        <w:fldChar w:fldCharType="begin">
          <w:fldData xml:space="preserve">PEVuZE5vdGU+PENpdGUgQXV0aG9yWWVhcj0iMSI+PEF1dGhvcj5EaW5nPC9BdXRob3I+PFllYXI+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</w:fldData>
        </w:fldChar>
      </w:r>
      <w:r w:rsidR="00FE6022">
        <w:instrText xml:space="preserve"> ADDIN EN.CITE.DATA </w:instrText>
      </w:r>
      <w:r w:rsidR="00FE6022">
        <w:fldChar w:fldCharType="end"/>
      </w:r>
      <w:r w:rsidR="00C47CDD" w:rsidRPr="00FC6E71">
        <w:fldChar w:fldCharType="separate"/>
      </w:r>
      <w:r w:rsidR="00FE6022">
        <w:rPr>
          <w:noProof/>
        </w:rPr>
        <w:t>Ding et al.</w:t>
      </w:r>
      <w:r w:rsidR="00FE6022" w:rsidRPr="00FE6022">
        <w:rPr>
          <w:noProof/>
          <w:vertAlign w:val="superscript"/>
        </w:rPr>
        <w:t>118</w:t>
      </w:r>
      <w:r w:rsidR="00C47CDD" w:rsidRPr="00FC6E71">
        <w:fldChar w:fldCharType="end"/>
      </w:r>
      <w:r w:rsidRPr="00FC6E71">
        <w:t xml:space="preserve"> found a strong correlation between DRCs concentrations in soils and sediments and open burning or unabated incineration. All levels exceeded Canadian soil guideline values</w:t>
      </w:r>
      <w:r w:rsidRPr="00FC6E71">
        <w:fldChar w:fldCharType="begin"/>
      </w:r>
      <w:r w:rsidR="00FE6022">
        <w:instrText xml:space="preserve"> ADDIN EN.CITE &lt;EndNote&gt;&lt;Cite&gt;&lt;Author&gt;Canadian Council of Ministers of the Environment&lt;/Author&gt;&lt;Year&gt;1999&lt;/Year&gt;&lt;RecNum&gt;5818&lt;/RecNum&gt;&lt;DisplayText&gt;&lt;style face="superscript"&gt;119&lt;/style&gt;&lt;/DisplayText&gt;&lt;record&gt;&lt;rec-number&gt;5818&lt;/rec-number&gt;&lt;foreign-keys&gt;&lt;key app="EN" db-id="x9ep5rzpeferz2er5wxxvrplewr09fz5setz" timestamp="1586018086" guid="d8f4c385-5394-40e6-a04c-6f64d5f247a7"&gt;5818&lt;/key&gt;&lt;/foreign-keys&gt;&lt;ref-type name="Report"&gt;27&lt;/ref-type&gt;&lt;contributors&gt;&lt;authors&gt;&lt;author&gt;Canadian Council of Ministers of the Environment,&lt;/author&gt;&lt;/authors&gt;&lt;/contributors&gt;&lt;titles&gt;&lt;title&gt;Canadian soil quality guidelines for the protection of environmental and human health: Dioxins and Furans.&lt;/title&gt;&lt;secondary-title&gt;Canadian environmental quality guidelines&lt;/secondary-title&gt;&lt;/titles&gt;&lt;dates&gt;&lt;year&gt;1999&lt;/year&gt;&lt;/dates&gt;&lt;pub-location&gt;Winnipeg, Canada&lt;/pub-location&gt;&lt;urls&gt;&lt;related-urls&gt;&lt;url&gt;http://ceqg-rcqe.ccme.ca/download/en/275/&lt;/url&gt;&lt;/related-urls&gt;&lt;/urls&gt;&lt;access-date&gt;4 April 2020&lt;/access-date&gt;&lt;/record&gt;&lt;/Cite&gt;&lt;/EndNote&gt;</w:instrText>
      </w:r>
      <w:r w:rsidRPr="00FC6E71">
        <w:fldChar w:fldCharType="separate"/>
      </w:r>
      <w:r w:rsidR="00FE6022" w:rsidRPr="00FE6022">
        <w:rPr>
          <w:noProof/>
          <w:vertAlign w:val="superscript"/>
        </w:rPr>
        <w:t>119</w:t>
      </w:r>
      <w:r w:rsidRPr="00FC6E71">
        <w:fldChar w:fldCharType="end"/>
      </w:r>
      <w:r w:rsidRPr="00FC6E71">
        <w:t xml:space="preserve"> (&lt;4 pg </w:t>
      </w:r>
      <w:r w:rsidR="00DC656A" w:rsidRPr="00FC6E71">
        <w:t>toxic equivalency</w:t>
      </w:r>
      <w:r w:rsidRPr="00FC6E71">
        <w:t xml:space="preserve"> g</w:t>
      </w:r>
      <w:r w:rsidRPr="00FC6E71">
        <w:rPr>
          <w:vertAlign w:val="superscript"/>
        </w:rPr>
        <w:t>-1</w:t>
      </w:r>
      <w:r w:rsidRPr="00FC6E71">
        <w:t xml:space="preserve"> dry wt.), </w:t>
      </w:r>
      <w:r w:rsidR="7845CC4B" w:rsidRPr="00FC6E71">
        <w:t>except for</w:t>
      </w:r>
      <w:r w:rsidRPr="00FC6E71">
        <w:t xml:space="preserve"> a single sample collected from the top of a mountain; showing that DRCs can travel considerable distances away</w:t>
      </w:r>
      <w:r w:rsidR="004A291D" w:rsidRPr="00FC6E71">
        <w:t xml:space="preserve"> from open burning activities.</w:t>
      </w:r>
    </w:p>
    <w:p w14:paraId="1E77C312" w14:textId="4296CCB6" w:rsidR="003E39B8" w:rsidRPr="00FC6E71" w:rsidRDefault="003E39B8" w:rsidP="00BA5597">
      <w:pPr>
        <w:pStyle w:val="VDTableTitle"/>
      </w:pPr>
      <w:bookmarkStart w:id="20" w:name="_Ref36988539"/>
      <w:r w:rsidRPr="00FC6E71">
        <w:rPr>
          <w:b/>
        </w:rPr>
        <w:t xml:space="preserve">Table </w:t>
      </w:r>
      <w:r w:rsidRPr="00FC6E71">
        <w:rPr>
          <w:b/>
        </w:rPr>
        <w:fldChar w:fldCharType="begin"/>
      </w:r>
      <w:r w:rsidRPr="00FC6E71">
        <w:rPr>
          <w:b/>
        </w:rPr>
        <w:instrText xml:space="preserve"> SEQ Table \* ARABIC </w:instrText>
      </w:r>
      <w:r w:rsidRPr="00FC6E71">
        <w:rPr>
          <w:b/>
        </w:rPr>
        <w:fldChar w:fldCharType="separate"/>
      </w:r>
      <w:r w:rsidR="00D76144" w:rsidRPr="00FC6E71">
        <w:rPr>
          <w:b/>
          <w:noProof/>
        </w:rPr>
        <w:t>7</w:t>
      </w:r>
      <w:r w:rsidRPr="00FC6E71">
        <w:rPr>
          <w:b/>
        </w:rPr>
        <w:fldChar w:fldCharType="end"/>
      </w:r>
      <w:bookmarkEnd w:id="20"/>
      <w:r w:rsidRPr="00FC6E71">
        <w:t>: Dioxins and related compound (DRC) concentrations in soils in areas surrounding open burning/unabated incineration of solid waste.</w:t>
      </w: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993"/>
        <w:gridCol w:w="686"/>
        <w:gridCol w:w="1345"/>
        <w:gridCol w:w="2123"/>
        <w:gridCol w:w="894"/>
        <w:gridCol w:w="933"/>
        <w:gridCol w:w="1125"/>
        <w:gridCol w:w="727"/>
        <w:gridCol w:w="200"/>
      </w:tblGrid>
      <w:tr w:rsidR="003E39B8" w:rsidRPr="00FC6E71" w14:paraId="277DAFB1" w14:textId="77777777" w:rsidTr="003E39B8">
        <w:trPr>
          <w:cantSplit/>
          <w:trHeight w:val="147"/>
          <w:tblHeader/>
        </w:trPr>
        <w:tc>
          <w:tcPr>
            <w:tcW w:w="550" w:type="pct"/>
            <w:vMerge w:val="restart"/>
            <w:shd w:val="clear" w:color="auto" w:fill="auto"/>
            <w:vAlign w:val="bottom"/>
          </w:tcPr>
          <w:p w14:paraId="738349F9" w14:textId="77777777" w:rsidR="003E39B8" w:rsidRPr="00FC6E71" w:rsidRDefault="003E39B8" w:rsidP="003E39B8">
            <w:pPr>
              <w:pStyle w:val="Tableheader"/>
            </w:pPr>
            <w:r w:rsidRPr="00FC6E71">
              <w:t>Ref.</w:t>
            </w:r>
          </w:p>
        </w:tc>
        <w:tc>
          <w:tcPr>
            <w:tcW w:w="380" w:type="pct"/>
            <w:vMerge w:val="restart"/>
            <w:shd w:val="clear" w:color="auto" w:fill="auto"/>
            <w:vAlign w:val="bottom"/>
          </w:tcPr>
          <w:p w14:paraId="0EB9DDC1" w14:textId="77777777" w:rsidR="003E39B8" w:rsidRPr="00FC6E71" w:rsidRDefault="003E39B8" w:rsidP="003E39B8">
            <w:pPr>
              <w:pStyle w:val="Tableheader"/>
            </w:pPr>
            <w:r w:rsidRPr="00FC6E71">
              <w:t xml:space="preserve">Context </w:t>
            </w:r>
          </w:p>
        </w:tc>
        <w:tc>
          <w:tcPr>
            <w:tcW w:w="1921" w:type="pct"/>
            <w:gridSpan w:val="2"/>
            <w:vMerge w:val="restart"/>
            <w:shd w:val="clear" w:color="auto" w:fill="auto"/>
            <w:vAlign w:val="bottom"/>
          </w:tcPr>
          <w:p w14:paraId="0B7CF82D" w14:textId="77777777" w:rsidR="003E39B8" w:rsidRPr="00FC6E71" w:rsidRDefault="003E39B8" w:rsidP="003E39B8">
            <w:pPr>
              <w:pStyle w:val="Tableheader"/>
            </w:pPr>
            <w:r w:rsidRPr="00FC6E71">
              <w:t xml:space="preserve">Samples </w:t>
            </w:r>
          </w:p>
        </w:tc>
        <w:tc>
          <w:tcPr>
            <w:tcW w:w="2149" w:type="pct"/>
            <w:gridSpan w:val="5"/>
            <w:tcBorders>
              <w:bottom w:val="single" w:sz="4" w:space="0" w:color="auto"/>
            </w:tcBorders>
            <w:shd w:val="clear" w:color="auto" w:fill="auto"/>
            <w:vAlign w:val="bottom"/>
          </w:tcPr>
          <w:p w14:paraId="54499FA0" w14:textId="77777777" w:rsidR="003E39B8" w:rsidRPr="00FC6E71" w:rsidRDefault="003E39B8" w:rsidP="003E39B8">
            <w:pPr>
              <w:pStyle w:val="Tableheader"/>
            </w:pPr>
            <w:r w:rsidRPr="00FC6E71">
              <w:t>Conc. pg g</w:t>
            </w:r>
            <w:r w:rsidRPr="00FC6E71">
              <w:rPr>
                <w:vertAlign w:val="superscript"/>
              </w:rPr>
              <w:t>-1</w:t>
            </w:r>
            <w:r w:rsidRPr="00FC6E71">
              <w:t xml:space="preserve"> dry wt. soil</w:t>
            </w:r>
          </w:p>
        </w:tc>
      </w:tr>
      <w:tr w:rsidR="003E39B8" w:rsidRPr="00FC6E71" w14:paraId="79991123" w14:textId="77777777" w:rsidTr="003E39B8">
        <w:trPr>
          <w:cantSplit/>
          <w:trHeight w:val="164"/>
          <w:tblHeader/>
        </w:trPr>
        <w:tc>
          <w:tcPr>
            <w:tcW w:w="550" w:type="pct"/>
            <w:vMerge/>
            <w:vAlign w:val="bottom"/>
          </w:tcPr>
          <w:p w14:paraId="1BC9E8BA" w14:textId="77777777" w:rsidR="003E39B8" w:rsidRPr="00FC6E71" w:rsidRDefault="003E39B8" w:rsidP="003E39B8">
            <w:pPr>
              <w:pStyle w:val="Tableheader"/>
            </w:pPr>
          </w:p>
        </w:tc>
        <w:tc>
          <w:tcPr>
            <w:tcW w:w="380" w:type="pct"/>
            <w:vMerge/>
            <w:vAlign w:val="bottom"/>
            <w:hideMark/>
          </w:tcPr>
          <w:p w14:paraId="2BF1EFBA" w14:textId="77777777" w:rsidR="003E39B8" w:rsidRPr="00FC6E71" w:rsidRDefault="003E39B8" w:rsidP="003E39B8">
            <w:pPr>
              <w:pStyle w:val="Tableheader"/>
            </w:pPr>
          </w:p>
        </w:tc>
        <w:tc>
          <w:tcPr>
            <w:tcW w:w="1921" w:type="pct"/>
            <w:gridSpan w:val="2"/>
            <w:vMerge/>
            <w:vAlign w:val="bottom"/>
          </w:tcPr>
          <w:p w14:paraId="7B868955" w14:textId="77777777" w:rsidR="003E39B8" w:rsidRPr="00FC6E71" w:rsidRDefault="003E39B8" w:rsidP="003E39B8">
            <w:pPr>
              <w:pStyle w:val="Tableheader"/>
            </w:pPr>
          </w:p>
        </w:tc>
        <w:tc>
          <w:tcPr>
            <w:tcW w:w="495" w:type="pct"/>
            <w:tcBorders>
              <w:top w:val="single" w:sz="4" w:space="0" w:color="auto"/>
              <w:bottom w:val="single" w:sz="4" w:space="0" w:color="auto"/>
            </w:tcBorders>
            <w:shd w:val="clear" w:color="auto" w:fill="auto"/>
            <w:vAlign w:val="bottom"/>
          </w:tcPr>
          <w:p w14:paraId="734F8F1E" w14:textId="77777777" w:rsidR="003E39B8" w:rsidRPr="00FC6E71" w:rsidRDefault="003E39B8" w:rsidP="003E39B8">
            <w:pPr>
              <w:pStyle w:val="Tableheader"/>
            </w:pPr>
            <w:r w:rsidRPr="00FC6E71">
              <w:t>PCDFs</w:t>
            </w:r>
          </w:p>
        </w:tc>
        <w:tc>
          <w:tcPr>
            <w:tcW w:w="517" w:type="pct"/>
            <w:tcBorders>
              <w:top w:val="single" w:sz="4" w:space="0" w:color="auto"/>
              <w:bottom w:val="single" w:sz="4" w:space="0" w:color="auto"/>
            </w:tcBorders>
            <w:shd w:val="clear" w:color="auto" w:fill="auto"/>
            <w:vAlign w:val="bottom"/>
          </w:tcPr>
          <w:p w14:paraId="4E325ADF" w14:textId="77777777" w:rsidR="003E39B8" w:rsidRPr="00FC6E71" w:rsidRDefault="003E39B8" w:rsidP="003E39B8">
            <w:pPr>
              <w:pStyle w:val="Tableheader"/>
            </w:pPr>
            <w:r w:rsidRPr="00FC6E71">
              <w:t>PCDDs</w:t>
            </w:r>
          </w:p>
        </w:tc>
        <w:tc>
          <w:tcPr>
            <w:tcW w:w="623" w:type="pct"/>
            <w:tcBorders>
              <w:top w:val="single" w:sz="4" w:space="0" w:color="auto"/>
              <w:bottom w:val="single" w:sz="4" w:space="0" w:color="auto"/>
            </w:tcBorders>
            <w:shd w:val="clear" w:color="auto" w:fill="auto"/>
            <w:vAlign w:val="bottom"/>
          </w:tcPr>
          <w:p w14:paraId="7CD50948" w14:textId="77777777" w:rsidR="003E39B8" w:rsidRPr="00FC6E71" w:rsidRDefault="003E39B8" w:rsidP="003E39B8">
            <w:pPr>
              <w:pStyle w:val="Tableheader"/>
            </w:pPr>
            <w:r w:rsidRPr="00FC6E71">
              <w:t>PCDD/Fs</w:t>
            </w:r>
          </w:p>
        </w:tc>
        <w:tc>
          <w:tcPr>
            <w:tcW w:w="514" w:type="pct"/>
            <w:gridSpan w:val="2"/>
            <w:tcBorders>
              <w:top w:val="single" w:sz="4" w:space="0" w:color="auto"/>
            </w:tcBorders>
            <w:shd w:val="clear" w:color="auto" w:fill="auto"/>
            <w:vAlign w:val="bottom"/>
          </w:tcPr>
          <w:p w14:paraId="13D1FB0E" w14:textId="77777777" w:rsidR="003E39B8" w:rsidRPr="00FC6E71" w:rsidRDefault="003E39B8" w:rsidP="003E39B8">
            <w:pPr>
              <w:pStyle w:val="Tableheader"/>
            </w:pPr>
            <w:r w:rsidRPr="00FC6E71">
              <w:t>I-TEQs</w:t>
            </w:r>
          </w:p>
        </w:tc>
      </w:tr>
      <w:tr w:rsidR="003E39B8" w:rsidRPr="00FC6E71" w14:paraId="5ABA33EB" w14:textId="77777777" w:rsidTr="003E39B8">
        <w:trPr>
          <w:cantSplit/>
          <w:trHeight w:val="20"/>
        </w:trPr>
        <w:tc>
          <w:tcPr>
            <w:tcW w:w="550" w:type="pct"/>
            <w:vMerge w:val="restart"/>
            <w:vAlign w:val="bottom"/>
          </w:tcPr>
          <w:p w14:paraId="00336FBE" w14:textId="520E5C8D" w:rsidR="003E39B8" w:rsidRPr="00FC6E71" w:rsidRDefault="003E39B8" w:rsidP="00FE6022">
            <w:pPr>
              <w:pStyle w:val="Tabletext"/>
              <w:rPr>
                <w:lang w:val="en-US"/>
              </w:rPr>
            </w:pPr>
            <w:r w:rsidRPr="00FC6E71">
              <w:rPr>
                <w:lang w:val="en-US"/>
              </w:rPr>
              <w:fldChar w:fldCharType="begin">
                <w:fldData xml:space="preserve">PEVuZE5vdGU+PENpdGUgQXV0aG9yWWVhcj0iMSI+PEF1dGhvcj5EaW5nPC9BdXRob3I+PFllYXI+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==
</w:fldData>
              </w:fldChar>
            </w:r>
            <w:r w:rsidR="00FE6022">
              <w:rPr>
                <w:lang w:val="en-US"/>
              </w:rPr>
              <w:instrText xml:space="preserve"> ADDIN EN.CITE </w:instrText>
            </w:r>
            <w:r w:rsidR="00FE6022">
              <w:rPr>
                <w:lang w:val="en-US"/>
              </w:rPr>
              <w:fldChar w:fldCharType="begin">
                <w:fldData xml:space="preserve">PEVuZE5vdGU+PENpdGUgQXV0aG9yWWVhcj0iMSI+PEF1dGhvcj5EaW5nPC9BdXRob3I+PFllYXI+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==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Ding et al.</w:t>
            </w:r>
            <w:r w:rsidR="00FE6022" w:rsidRPr="00FE6022">
              <w:rPr>
                <w:noProof/>
                <w:vertAlign w:val="superscript"/>
                <w:lang w:val="en-US"/>
              </w:rPr>
              <w:t>120</w:t>
            </w:r>
            <w:r w:rsidRPr="00FC6E71">
              <w:rPr>
                <w:lang w:val="en-US"/>
              </w:rPr>
              <w:fldChar w:fldCharType="end"/>
            </w:r>
          </w:p>
        </w:tc>
        <w:tc>
          <w:tcPr>
            <w:tcW w:w="380" w:type="pct"/>
            <w:vMerge w:val="restart"/>
            <w:shd w:val="clear" w:color="auto" w:fill="auto"/>
            <w:vAlign w:val="bottom"/>
          </w:tcPr>
          <w:p w14:paraId="50528199" w14:textId="77777777" w:rsidR="003E39B8" w:rsidRPr="00FC6E71" w:rsidRDefault="003E39B8" w:rsidP="003E39B8">
            <w:pPr>
              <w:pStyle w:val="Tabletext"/>
              <w:rPr>
                <w:lang w:val="en-US"/>
              </w:rPr>
            </w:pPr>
            <w:r w:rsidRPr="00FC6E71">
              <w:rPr>
                <w:lang w:val="en-US"/>
              </w:rPr>
              <w:t>Jiangsu, CHN</w:t>
            </w:r>
          </w:p>
        </w:tc>
        <w:tc>
          <w:tcPr>
            <w:tcW w:w="745" w:type="pct"/>
            <w:vMerge w:val="restart"/>
            <w:vAlign w:val="bottom"/>
          </w:tcPr>
          <w:p w14:paraId="08429F8E" w14:textId="77777777" w:rsidR="003E39B8" w:rsidRPr="00FC6E71" w:rsidRDefault="003E39B8" w:rsidP="003E39B8">
            <w:pPr>
              <w:pStyle w:val="Tabletext"/>
              <w:rPr>
                <w:lang w:val="en-US"/>
              </w:rPr>
            </w:pPr>
            <w:r w:rsidRPr="00FC6E71">
              <w:rPr>
                <w:lang w:val="en-US"/>
              </w:rPr>
              <w:t>Soil (n=24) samples collected from five locations</w:t>
            </w:r>
          </w:p>
        </w:tc>
        <w:tc>
          <w:tcPr>
            <w:tcW w:w="1176" w:type="pct"/>
            <w:tcBorders>
              <w:top w:val="single" w:sz="4" w:space="0" w:color="auto"/>
              <w:bottom w:val="single" w:sz="4" w:space="0" w:color="auto"/>
            </w:tcBorders>
            <w:shd w:val="clear" w:color="auto" w:fill="auto"/>
            <w:vAlign w:val="bottom"/>
          </w:tcPr>
          <w:p w14:paraId="7EEFCBB2" w14:textId="77777777" w:rsidR="003E39B8" w:rsidRPr="00FC6E71" w:rsidRDefault="003E39B8" w:rsidP="003E39B8">
            <w:pPr>
              <w:pStyle w:val="Tabletext"/>
              <w:rPr>
                <w:lang w:val="en-US"/>
              </w:rPr>
            </w:pPr>
            <w:r w:rsidRPr="00FC6E71">
              <w:rPr>
                <w:lang w:val="en-US"/>
              </w:rPr>
              <w:t>Group I: &gt;5,000</w:t>
            </w:r>
          </w:p>
        </w:tc>
        <w:tc>
          <w:tcPr>
            <w:tcW w:w="495" w:type="pct"/>
            <w:tcBorders>
              <w:top w:val="single" w:sz="4" w:space="0" w:color="auto"/>
              <w:bottom w:val="single" w:sz="4" w:space="0" w:color="auto"/>
            </w:tcBorders>
            <w:vAlign w:val="bottom"/>
          </w:tcPr>
          <w:p w14:paraId="506665F2" w14:textId="77777777" w:rsidR="003E39B8" w:rsidRPr="00FC6E71" w:rsidRDefault="003E39B8" w:rsidP="003E39B8">
            <w:pPr>
              <w:pStyle w:val="Tabletext"/>
              <w:rPr>
                <w:lang w:val="en-US"/>
              </w:rPr>
            </w:pPr>
            <w:r w:rsidRPr="00FC6E71">
              <w:rPr>
                <w:lang w:val="en-US"/>
              </w:rPr>
              <w:t>15,922</w:t>
            </w:r>
          </w:p>
        </w:tc>
        <w:tc>
          <w:tcPr>
            <w:tcW w:w="517" w:type="pct"/>
            <w:tcBorders>
              <w:top w:val="single" w:sz="4" w:space="0" w:color="auto"/>
              <w:bottom w:val="single" w:sz="4" w:space="0" w:color="auto"/>
            </w:tcBorders>
            <w:vAlign w:val="bottom"/>
          </w:tcPr>
          <w:p w14:paraId="0361DF8B" w14:textId="77777777" w:rsidR="003E39B8" w:rsidRPr="00FC6E71" w:rsidRDefault="003E39B8" w:rsidP="003E39B8">
            <w:pPr>
              <w:pStyle w:val="Tabletext"/>
              <w:rPr>
                <w:lang w:val="en-US"/>
              </w:rPr>
            </w:pPr>
            <w:r w:rsidRPr="00FC6E71">
              <w:rPr>
                <w:lang w:val="en-US"/>
              </w:rPr>
              <w:t>5,786</w:t>
            </w:r>
          </w:p>
        </w:tc>
        <w:tc>
          <w:tcPr>
            <w:tcW w:w="623" w:type="pct"/>
            <w:tcBorders>
              <w:top w:val="single" w:sz="4" w:space="0" w:color="auto"/>
              <w:bottom w:val="single" w:sz="4" w:space="0" w:color="auto"/>
            </w:tcBorders>
            <w:vAlign w:val="bottom"/>
          </w:tcPr>
          <w:p w14:paraId="5CC976D1" w14:textId="77777777" w:rsidR="003E39B8" w:rsidRPr="00FC6E71" w:rsidRDefault="003E39B8" w:rsidP="003E39B8">
            <w:pPr>
              <w:pStyle w:val="Tabletext"/>
              <w:rPr>
                <w:lang w:val="en-US"/>
              </w:rPr>
            </w:pPr>
            <w:r w:rsidRPr="00FC6E71">
              <w:rPr>
                <w:lang w:val="en-US"/>
              </w:rPr>
              <w:t>21,708</w:t>
            </w:r>
          </w:p>
        </w:tc>
        <w:tc>
          <w:tcPr>
            <w:tcW w:w="403" w:type="pct"/>
            <w:vAlign w:val="bottom"/>
          </w:tcPr>
          <w:p w14:paraId="37E006EB" w14:textId="77777777" w:rsidR="003E39B8" w:rsidRPr="00FC6E71" w:rsidRDefault="003E39B8" w:rsidP="003E39B8">
            <w:pPr>
              <w:pStyle w:val="Tabletext"/>
              <w:rPr>
                <w:lang w:val="en-US"/>
              </w:rPr>
            </w:pPr>
            <w:r w:rsidRPr="00FC6E71">
              <w:rPr>
                <w:lang w:val="en-US"/>
              </w:rPr>
              <w:t>2,140</w:t>
            </w:r>
          </w:p>
        </w:tc>
        <w:tc>
          <w:tcPr>
            <w:tcW w:w="111" w:type="pct"/>
            <w:vAlign w:val="bottom"/>
          </w:tcPr>
          <w:p w14:paraId="28763ACB" w14:textId="77777777" w:rsidR="003E39B8" w:rsidRPr="00FC6E71" w:rsidRDefault="003E39B8" w:rsidP="003E39B8">
            <w:pPr>
              <w:pStyle w:val="Tabletext"/>
              <w:rPr>
                <w:lang w:val="en-US"/>
              </w:rPr>
            </w:pPr>
            <w:r w:rsidRPr="00FC6E71">
              <w:rPr>
                <w:lang w:val="en-US"/>
              </w:rPr>
              <w:t>*</w:t>
            </w:r>
          </w:p>
        </w:tc>
      </w:tr>
      <w:tr w:rsidR="003E39B8" w:rsidRPr="00FC6E71" w14:paraId="4BCB1A70" w14:textId="77777777" w:rsidTr="003E39B8">
        <w:trPr>
          <w:cantSplit/>
          <w:trHeight w:val="20"/>
        </w:trPr>
        <w:tc>
          <w:tcPr>
            <w:tcW w:w="550" w:type="pct"/>
            <w:vMerge/>
            <w:vAlign w:val="bottom"/>
          </w:tcPr>
          <w:p w14:paraId="3466A4B9" w14:textId="77777777" w:rsidR="003E39B8" w:rsidRPr="00FC6E71" w:rsidRDefault="003E39B8" w:rsidP="003E39B8">
            <w:pPr>
              <w:pStyle w:val="Tabletext"/>
              <w:rPr>
                <w:lang w:val="en-US"/>
              </w:rPr>
            </w:pPr>
          </w:p>
        </w:tc>
        <w:tc>
          <w:tcPr>
            <w:tcW w:w="380" w:type="pct"/>
            <w:vMerge/>
            <w:vAlign w:val="bottom"/>
          </w:tcPr>
          <w:p w14:paraId="60CA2BB1" w14:textId="77777777" w:rsidR="003E39B8" w:rsidRPr="00FC6E71" w:rsidRDefault="003E39B8" w:rsidP="003E39B8">
            <w:pPr>
              <w:pStyle w:val="Tabletext"/>
              <w:rPr>
                <w:lang w:val="en-US"/>
              </w:rPr>
            </w:pPr>
          </w:p>
        </w:tc>
        <w:tc>
          <w:tcPr>
            <w:tcW w:w="745" w:type="pct"/>
            <w:vMerge/>
            <w:vAlign w:val="bottom"/>
          </w:tcPr>
          <w:p w14:paraId="46FB0103" w14:textId="77777777" w:rsidR="003E39B8" w:rsidRPr="00FC6E71" w:rsidRDefault="003E39B8" w:rsidP="003E39B8">
            <w:pPr>
              <w:pStyle w:val="Tabletext"/>
              <w:rPr>
                <w:lang w:val="en-US"/>
              </w:rPr>
            </w:pPr>
          </w:p>
        </w:tc>
        <w:tc>
          <w:tcPr>
            <w:tcW w:w="1176" w:type="pct"/>
            <w:tcBorders>
              <w:top w:val="single" w:sz="4" w:space="0" w:color="auto"/>
              <w:bottom w:val="single" w:sz="4" w:space="0" w:color="auto"/>
            </w:tcBorders>
            <w:shd w:val="clear" w:color="auto" w:fill="auto"/>
            <w:vAlign w:val="bottom"/>
          </w:tcPr>
          <w:p w14:paraId="2662B685" w14:textId="77777777" w:rsidR="003E39B8" w:rsidRPr="00FC6E71" w:rsidRDefault="003E39B8" w:rsidP="003E39B8">
            <w:pPr>
              <w:pStyle w:val="Tabletext"/>
              <w:rPr>
                <w:lang w:val="en-US"/>
              </w:rPr>
            </w:pPr>
            <w:r w:rsidRPr="00FC6E71">
              <w:rPr>
                <w:lang w:val="en-US"/>
              </w:rPr>
              <w:t>Group II: 1,000–5,000</w:t>
            </w:r>
          </w:p>
        </w:tc>
        <w:tc>
          <w:tcPr>
            <w:tcW w:w="495" w:type="pct"/>
            <w:tcBorders>
              <w:top w:val="single" w:sz="4" w:space="0" w:color="auto"/>
              <w:bottom w:val="single" w:sz="4" w:space="0" w:color="auto"/>
            </w:tcBorders>
            <w:vAlign w:val="bottom"/>
          </w:tcPr>
          <w:p w14:paraId="3400CB68" w14:textId="77777777" w:rsidR="003E39B8" w:rsidRPr="00FC6E71" w:rsidRDefault="003E39B8" w:rsidP="003E39B8">
            <w:pPr>
              <w:pStyle w:val="Tabletext"/>
              <w:rPr>
                <w:lang w:val="en-US"/>
              </w:rPr>
            </w:pPr>
            <w:r w:rsidRPr="00FC6E71">
              <w:rPr>
                <w:lang w:val="en-US"/>
              </w:rPr>
              <w:t>2,078</w:t>
            </w:r>
          </w:p>
        </w:tc>
        <w:tc>
          <w:tcPr>
            <w:tcW w:w="517" w:type="pct"/>
            <w:tcBorders>
              <w:top w:val="single" w:sz="4" w:space="0" w:color="auto"/>
              <w:bottom w:val="single" w:sz="4" w:space="0" w:color="auto"/>
            </w:tcBorders>
            <w:vAlign w:val="bottom"/>
          </w:tcPr>
          <w:p w14:paraId="1D882C60" w14:textId="77777777" w:rsidR="003E39B8" w:rsidRPr="00FC6E71" w:rsidRDefault="003E39B8" w:rsidP="003E39B8">
            <w:pPr>
              <w:pStyle w:val="Tabletext"/>
              <w:rPr>
                <w:lang w:val="en-US"/>
              </w:rPr>
            </w:pPr>
            <w:r w:rsidRPr="00FC6E71">
              <w:rPr>
                <w:lang w:val="en-US"/>
              </w:rPr>
              <w:t>1,101</w:t>
            </w:r>
          </w:p>
        </w:tc>
        <w:tc>
          <w:tcPr>
            <w:tcW w:w="623" w:type="pct"/>
            <w:tcBorders>
              <w:top w:val="single" w:sz="4" w:space="0" w:color="auto"/>
              <w:bottom w:val="single" w:sz="4" w:space="0" w:color="auto"/>
            </w:tcBorders>
            <w:vAlign w:val="bottom"/>
          </w:tcPr>
          <w:p w14:paraId="0C1B1F51" w14:textId="77777777" w:rsidR="003E39B8" w:rsidRPr="00FC6E71" w:rsidRDefault="003E39B8" w:rsidP="003E39B8">
            <w:pPr>
              <w:pStyle w:val="Tabletext"/>
              <w:rPr>
                <w:lang w:val="en-US"/>
              </w:rPr>
            </w:pPr>
            <w:r w:rsidRPr="00FC6E71">
              <w:rPr>
                <w:lang w:val="en-US"/>
              </w:rPr>
              <w:t>3,179</w:t>
            </w:r>
          </w:p>
        </w:tc>
        <w:tc>
          <w:tcPr>
            <w:tcW w:w="403" w:type="pct"/>
            <w:vAlign w:val="bottom"/>
          </w:tcPr>
          <w:p w14:paraId="078D21FF" w14:textId="77777777" w:rsidR="003E39B8" w:rsidRPr="00FC6E71" w:rsidRDefault="003E39B8" w:rsidP="003E39B8">
            <w:pPr>
              <w:pStyle w:val="Tabletext"/>
              <w:rPr>
                <w:lang w:val="en-US"/>
              </w:rPr>
            </w:pPr>
            <w:r w:rsidRPr="00FC6E71">
              <w:rPr>
                <w:lang w:val="en-US"/>
              </w:rPr>
              <w:t>228</w:t>
            </w:r>
          </w:p>
        </w:tc>
        <w:tc>
          <w:tcPr>
            <w:tcW w:w="111" w:type="pct"/>
            <w:vAlign w:val="bottom"/>
          </w:tcPr>
          <w:p w14:paraId="4C5DF69F" w14:textId="77777777" w:rsidR="003E39B8" w:rsidRPr="00FC6E71" w:rsidRDefault="003E39B8" w:rsidP="003E39B8">
            <w:pPr>
              <w:pStyle w:val="Tabletext"/>
              <w:rPr>
                <w:lang w:val="en-US"/>
              </w:rPr>
            </w:pPr>
            <w:r w:rsidRPr="00FC6E71">
              <w:rPr>
                <w:lang w:val="en-US"/>
              </w:rPr>
              <w:t>*</w:t>
            </w:r>
          </w:p>
        </w:tc>
      </w:tr>
      <w:tr w:rsidR="003E39B8" w:rsidRPr="00FC6E71" w14:paraId="56A1E626" w14:textId="77777777" w:rsidTr="003E39B8">
        <w:trPr>
          <w:cantSplit/>
          <w:trHeight w:val="20"/>
        </w:trPr>
        <w:tc>
          <w:tcPr>
            <w:tcW w:w="550" w:type="pct"/>
            <w:vMerge/>
            <w:vAlign w:val="bottom"/>
          </w:tcPr>
          <w:p w14:paraId="49C20B03" w14:textId="77777777" w:rsidR="003E39B8" w:rsidRPr="00FC6E71" w:rsidRDefault="003E39B8" w:rsidP="003E39B8">
            <w:pPr>
              <w:pStyle w:val="Tabletext"/>
              <w:rPr>
                <w:lang w:val="en-US"/>
              </w:rPr>
            </w:pPr>
          </w:p>
        </w:tc>
        <w:tc>
          <w:tcPr>
            <w:tcW w:w="380" w:type="pct"/>
            <w:vMerge/>
            <w:vAlign w:val="bottom"/>
          </w:tcPr>
          <w:p w14:paraId="342D4124" w14:textId="77777777" w:rsidR="003E39B8" w:rsidRPr="00FC6E71" w:rsidRDefault="003E39B8" w:rsidP="003E39B8">
            <w:pPr>
              <w:pStyle w:val="Tabletext"/>
              <w:rPr>
                <w:lang w:val="en-US"/>
              </w:rPr>
            </w:pPr>
          </w:p>
        </w:tc>
        <w:tc>
          <w:tcPr>
            <w:tcW w:w="745" w:type="pct"/>
            <w:vMerge/>
            <w:vAlign w:val="bottom"/>
          </w:tcPr>
          <w:p w14:paraId="4728CDC1" w14:textId="77777777" w:rsidR="003E39B8" w:rsidRPr="00FC6E71" w:rsidRDefault="003E39B8" w:rsidP="003E39B8">
            <w:pPr>
              <w:pStyle w:val="Tabletext"/>
              <w:rPr>
                <w:lang w:val="en-US"/>
              </w:rPr>
            </w:pPr>
          </w:p>
        </w:tc>
        <w:tc>
          <w:tcPr>
            <w:tcW w:w="1176" w:type="pct"/>
            <w:tcBorders>
              <w:top w:val="single" w:sz="4" w:space="0" w:color="auto"/>
              <w:bottom w:val="single" w:sz="4" w:space="0" w:color="auto"/>
            </w:tcBorders>
            <w:shd w:val="clear" w:color="auto" w:fill="auto"/>
            <w:vAlign w:val="bottom"/>
          </w:tcPr>
          <w:p w14:paraId="036A507D" w14:textId="77777777" w:rsidR="003E39B8" w:rsidRPr="00FC6E71" w:rsidRDefault="003E39B8" w:rsidP="003E39B8">
            <w:pPr>
              <w:pStyle w:val="Tabletext"/>
              <w:rPr>
                <w:lang w:val="en-US"/>
              </w:rPr>
            </w:pPr>
            <w:r w:rsidRPr="00FC6E71">
              <w:rPr>
                <w:lang w:val="en-US"/>
              </w:rPr>
              <w:t>Group III: &lt;1,000</w:t>
            </w:r>
          </w:p>
        </w:tc>
        <w:tc>
          <w:tcPr>
            <w:tcW w:w="495" w:type="pct"/>
            <w:tcBorders>
              <w:top w:val="single" w:sz="4" w:space="0" w:color="auto"/>
              <w:bottom w:val="single" w:sz="4" w:space="0" w:color="auto"/>
            </w:tcBorders>
            <w:vAlign w:val="bottom"/>
          </w:tcPr>
          <w:p w14:paraId="209E8A0D" w14:textId="77777777" w:rsidR="003E39B8" w:rsidRPr="00FC6E71" w:rsidRDefault="003E39B8" w:rsidP="003E39B8">
            <w:pPr>
              <w:pStyle w:val="Tabletext"/>
              <w:rPr>
                <w:lang w:val="en-US"/>
              </w:rPr>
            </w:pPr>
            <w:r w:rsidRPr="00FC6E71">
              <w:rPr>
                <w:lang w:val="en-US"/>
              </w:rPr>
              <w:t>127</w:t>
            </w:r>
          </w:p>
        </w:tc>
        <w:tc>
          <w:tcPr>
            <w:tcW w:w="517" w:type="pct"/>
            <w:tcBorders>
              <w:top w:val="single" w:sz="4" w:space="0" w:color="auto"/>
              <w:bottom w:val="single" w:sz="4" w:space="0" w:color="auto"/>
            </w:tcBorders>
            <w:vAlign w:val="bottom"/>
          </w:tcPr>
          <w:p w14:paraId="7D22E8DD" w14:textId="77777777" w:rsidR="003E39B8" w:rsidRPr="00FC6E71" w:rsidRDefault="003E39B8" w:rsidP="003E39B8">
            <w:pPr>
              <w:pStyle w:val="Tabletext"/>
              <w:rPr>
                <w:lang w:val="en-US"/>
              </w:rPr>
            </w:pPr>
            <w:r w:rsidRPr="00FC6E71">
              <w:rPr>
                <w:lang w:val="en-US"/>
              </w:rPr>
              <w:t>94.9</w:t>
            </w:r>
          </w:p>
        </w:tc>
        <w:tc>
          <w:tcPr>
            <w:tcW w:w="623" w:type="pct"/>
            <w:tcBorders>
              <w:top w:val="single" w:sz="4" w:space="0" w:color="auto"/>
              <w:bottom w:val="single" w:sz="4" w:space="0" w:color="auto"/>
            </w:tcBorders>
            <w:vAlign w:val="bottom"/>
          </w:tcPr>
          <w:p w14:paraId="3F4C65D0" w14:textId="77777777" w:rsidR="003E39B8" w:rsidRPr="00FC6E71" w:rsidRDefault="003E39B8" w:rsidP="003E39B8">
            <w:pPr>
              <w:pStyle w:val="Tabletext"/>
              <w:rPr>
                <w:lang w:val="en-US"/>
              </w:rPr>
            </w:pPr>
            <w:r w:rsidRPr="00FC6E71">
              <w:rPr>
                <w:lang w:val="en-US"/>
              </w:rPr>
              <w:t>222</w:t>
            </w:r>
          </w:p>
        </w:tc>
        <w:tc>
          <w:tcPr>
            <w:tcW w:w="403" w:type="pct"/>
            <w:vAlign w:val="bottom"/>
          </w:tcPr>
          <w:p w14:paraId="70EABC65" w14:textId="77777777" w:rsidR="003E39B8" w:rsidRPr="00FC6E71" w:rsidRDefault="003E39B8" w:rsidP="003E39B8">
            <w:pPr>
              <w:pStyle w:val="Tabletext"/>
              <w:rPr>
                <w:lang w:val="en-US"/>
              </w:rPr>
            </w:pPr>
            <w:r w:rsidRPr="00FC6E71">
              <w:rPr>
                <w:lang w:val="en-US"/>
              </w:rPr>
              <w:t>8.75</w:t>
            </w:r>
          </w:p>
        </w:tc>
        <w:tc>
          <w:tcPr>
            <w:tcW w:w="111" w:type="pct"/>
            <w:vAlign w:val="bottom"/>
          </w:tcPr>
          <w:p w14:paraId="784A54BE" w14:textId="77777777" w:rsidR="003E39B8" w:rsidRPr="00FC6E71" w:rsidRDefault="003E39B8" w:rsidP="003E39B8">
            <w:pPr>
              <w:pStyle w:val="Tabletext"/>
              <w:rPr>
                <w:lang w:val="en-US"/>
              </w:rPr>
            </w:pPr>
            <w:r w:rsidRPr="00FC6E71">
              <w:rPr>
                <w:lang w:val="en-US"/>
              </w:rPr>
              <w:t>*</w:t>
            </w:r>
          </w:p>
        </w:tc>
      </w:tr>
      <w:tr w:rsidR="003E39B8" w:rsidRPr="00FC6E71" w14:paraId="547A4D5E" w14:textId="77777777" w:rsidTr="003E39B8">
        <w:trPr>
          <w:cantSplit/>
          <w:trHeight w:val="20"/>
        </w:trPr>
        <w:tc>
          <w:tcPr>
            <w:tcW w:w="550" w:type="pct"/>
            <w:vMerge/>
            <w:vAlign w:val="bottom"/>
          </w:tcPr>
          <w:p w14:paraId="1C0713A7" w14:textId="77777777" w:rsidR="003E39B8" w:rsidRPr="00FC6E71" w:rsidRDefault="003E39B8" w:rsidP="003E39B8">
            <w:pPr>
              <w:pStyle w:val="Tabletext"/>
              <w:rPr>
                <w:lang w:val="en-US"/>
              </w:rPr>
            </w:pPr>
          </w:p>
        </w:tc>
        <w:tc>
          <w:tcPr>
            <w:tcW w:w="380" w:type="pct"/>
            <w:vMerge/>
            <w:vAlign w:val="bottom"/>
          </w:tcPr>
          <w:p w14:paraId="5689AAF5" w14:textId="77777777" w:rsidR="003E39B8" w:rsidRPr="00FC6E71" w:rsidRDefault="003E39B8" w:rsidP="003E39B8">
            <w:pPr>
              <w:pStyle w:val="Tabletext"/>
              <w:rPr>
                <w:lang w:val="en-US"/>
              </w:rPr>
            </w:pPr>
          </w:p>
        </w:tc>
        <w:tc>
          <w:tcPr>
            <w:tcW w:w="1921" w:type="pct"/>
            <w:gridSpan w:val="2"/>
            <w:vAlign w:val="bottom"/>
          </w:tcPr>
          <w:p w14:paraId="7A70692B" w14:textId="77777777" w:rsidR="003E39B8" w:rsidRPr="00FC6E71" w:rsidRDefault="003E39B8" w:rsidP="003E39B8">
            <w:pPr>
              <w:pStyle w:val="Tabletext"/>
              <w:rPr>
                <w:lang w:val="en-US"/>
              </w:rPr>
            </w:pPr>
            <w:r w:rsidRPr="00FC6E71">
              <w:rPr>
                <w:lang w:val="en-US"/>
              </w:rPr>
              <w:t xml:space="preserve">Sediment samples (n=6) collected from five rivers or ponds </w:t>
            </w:r>
          </w:p>
        </w:tc>
        <w:tc>
          <w:tcPr>
            <w:tcW w:w="495" w:type="pct"/>
            <w:tcBorders>
              <w:top w:val="single" w:sz="4" w:space="0" w:color="auto"/>
              <w:bottom w:val="single" w:sz="4" w:space="0" w:color="auto"/>
            </w:tcBorders>
            <w:vAlign w:val="bottom"/>
          </w:tcPr>
          <w:p w14:paraId="457F939A" w14:textId="77777777" w:rsidR="003E39B8" w:rsidRPr="00FC6E71" w:rsidRDefault="003E39B8" w:rsidP="003E39B8">
            <w:pPr>
              <w:pStyle w:val="Tabletext"/>
              <w:rPr>
                <w:lang w:val="en-US"/>
              </w:rPr>
            </w:pPr>
            <w:r w:rsidRPr="00FC6E71">
              <w:rPr>
                <w:lang w:val="en-US"/>
              </w:rPr>
              <w:t>254</w:t>
            </w:r>
          </w:p>
        </w:tc>
        <w:tc>
          <w:tcPr>
            <w:tcW w:w="517" w:type="pct"/>
            <w:tcBorders>
              <w:top w:val="single" w:sz="4" w:space="0" w:color="auto"/>
              <w:bottom w:val="single" w:sz="4" w:space="0" w:color="auto"/>
            </w:tcBorders>
            <w:vAlign w:val="bottom"/>
          </w:tcPr>
          <w:p w14:paraId="4A4E53E3" w14:textId="77777777" w:rsidR="003E39B8" w:rsidRPr="00FC6E71" w:rsidRDefault="003E39B8" w:rsidP="003E39B8">
            <w:pPr>
              <w:pStyle w:val="Tabletext"/>
              <w:rPr>
                <w:lang w:val="en-US"/>
              </w:rPr>
            </w:pPr>
            <w:r w:rsidRPr="00FC6E71">
              <w:rPr>
                <w:lang w:val="en-US"/>
              </w:rPr>
              <w:t>424</w:t>
            </w:r>
          </w:p>
        </w:tc>
        <w:tc>
          <w:tcPr>
            <w:tcW w:w="623" w:type="pct"/>
            <w:tcBorders>
              <w:top w:val="single" w:sz="4" w:space="0" w:color="auto"/>
              <w:bottom w:val="single" w:sz="4" w:space="0" w:color="auto"/>
            </w:tcBorders>
            <w:vAlign w:val="bottom"/>
          </w:tcPr>
          <w:p w14:paraId="39F4F63E" w14:textId="77777777" w:rsidR="003E39B8" w:rsidRPr="00FC6E71" w:rsidRDefault="003E39B8" w:rsidP="003E39B8">
            <w:pPr>
              <w:pStyle w:val="Tabletext"/>
              <w:rPr>
                <w:lang w:val="en-US"/>
              </w:rPr>
            </w:pPr>
            <w:r w:rsidRPr="00FC6E71">
              <w:rPr>
                <w:lang w:val="en-US"/>
              </w:rPr>
              <w:t>677</w:t>
            </w:r>
          </w:p>
        </w:tc>
        <w:tc>
          <w:tcPr>
            <w:tcW w:w="403" w:type="pct"/>
            <w:vAlign w:val="bottom"/>
          </w:tcPr>
          <w:p w14:paraId="05978D02" w14:textId="77777777" w:rsidR="003E39B8" w:rsidRPr="00FC6E71" w:rsidRDefault="003E39B8" w:rsidP="003E39B8">
            <w:pPr>
              <w:pStyle w:val="Tabletext"/>
              <w:rPr>
                <w:lang w:val="en-US"/>
              </w:rPr>
            </w:pPr>
            <w:r w:rsidRPr="00FC6E71">
              <w:rPr>
                <w:lang w:val="en-US"/>
              </w:rPr>
              <w:t>15.3</w:t>
            </w:r>
          </w:p>
        </w:tc>
        <w:tc>
          <w:tcPr>
            <w:tcW w:w="111" w:type="pct"/>
            <w:vAlign w:val="bottom"/>
          </w:tcPr>
          <w:p w14:paraId="22092918" w14:textId="77777777" w:rsidR="003E39B8" w:rsidRPr="00FC6E71" w:rsidRDefault="003E39B8" w:rsidP="003E39B8">
            <w:pPr>
              <w:pStyle w:val="Tabletext"/>
              <w:rPr>
                <w:lang w:val="en-US"/>
              </w:rPr>
            </w:pPr>
            <w:r w:rsidRPr="00FC6E71">
              <w:rPr>
                <w:lang w:val="en-US"/>
              </w:rPr>
              <w:t>*</w:t>
            </w:r>
          </w:p>
        </w:tc>
      </w:tr>
      <w:tr w:rsidR="003E39B8" w:rsidRPr="00FC6E71" w14:paraId="583F2CF2" w14:textId="77777777" w:rsidTr="003E39B8">
        <w:trPr>
          <w:cantSplit/>
          <w:trHeight w:val="20"/>
        </w:trPr>
        <w:tc>
          <w:tcPr>
            <w:tcW w:w="550" w:type="pct"/>
            <w:vMerge w:val="restart"/>
            <w:vAlign w:val="bottom"/>
          </w:tcPr>
          <w:p w14:paraId="72F6EC35" w14:textId="0060927C" w:rsidR="003E39B8" w:rsidRPr="00FC6E71" w:rsidRDefault="003E39B8" w:rsidP="00FE6022">
            <w:pPr>
              <w:pStyle w:val="Tabletext"/>
              <w:rPr>
                <w:lang w:val="en-US"/>
              </w:rPr>
            </w:pPr>
            <w:r w:rsidRPr="00FC6E71">
              <w:rPr>
                <w:lang w:val="en-US"/>
              </w:rPr>
              <w:fldChar w:fldCharType="begin">
                <w:fldData xml:space="preserve">PEVuZE5vdGU+PENpdGUgQXV0aG9yWWVhcj0iMSI+PEF1dGhvcj5JbTwvQXV0aG9yPjxZZWFyPjIw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</w:fldData>
              </w:fldChar>
            </w:r>
            <w:r w:rsidR="00FE6022">
              <w:rPr>
                <w:lang w:val="en-US"/>
              </w:rPr>
              <w:instrText xml:space="preserve"> ADDIN EN.CITE </w:instrText>
            </w:r>
            <w:r w:rsidR="00FE6022">
              <w:rPr>
                <w:lang w:val="en-US"/>
              </w:rPr>
              <w:fldChar w:fldCharType="begin">
                <w:fldData xml:space="preserve">PEVuZE5vdGU+PENpdGUgQXV0aG9yWWVhcj0iMSI+PEF1dGhvcj5JbTwvQXV0aG9yPjxZZWFyPjIw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Im et al.</w:t>
            </w:r>
            <w:r w:rsidR="00FE6022" w:rsidRPr="00FE6022">
              <w:rPr>
                <w:noProof/>
                <w:vertAlign w:val="superscript"/>
                <w:lang w:val="en-US"/>
              </w:rPr>
              <w:t>117</w:t>
            </w:r>
            <w:r w:rsidRPr="00FC6E71">
              <w:rPr>
                <w:lang w:val="en-US"/>
              </w:rPr>
              <w:fldChar w:fldCharType="end"/>
            </w:r>
            <w:r w:rsidRPr="00FC6E71">
              <w:rPr>
                <w:lang w:val="en-US"/>
              </w:rPr>
              <w:t xml:space="preserve"> </w:t>
            </w:r>
          </w:p>
        </w:tc>
        <w:tc>
          <w:tcPr>
            <w:tcW w:w="380" w:type="pct"/>
            <w:vMerge w:val="restart"/>
            <w:shd w:val="clear" w:color="auto" w:fill="auto"/>
            <w:vAlign w:val="bottom"/>
          </w:tcPr>
          <w:p w14:paraId="05D09E06" w14:textId="77777777" w:rsidR="003E39B8" w:rsidRPr="00FC6E71" w:rsidRDefault="003E39B8" w:rsidP="003E39B8">
            <w:pPr>
              <w:pStyle w:val="Tabletext"/>
              <w:rPr>
                <w:lang w:val="en-US"/>
              </w:rPr>
            </w:pPr>
            <w:r w:rsidRPr="00FC6E71">
              <w:rPr>
                <w:lang w:val="en-US"/>
              </w:rPr>
              <w:t>KOR</w:t>
            </w:r>
          </w:p>
        </w:tc>
        <w:tc>
          <w:tcPr>
            <w:tcW w:w="745" w:type="pct"/>
            <w:vMerge w:val="restart"/>
            <w:vAlign w:val="bottom"/>
          </w:tcPr>
          <w:p w14:paraId="2F4B0DE5" w14:textId="77777777" w:rsidR="003E39B8" w:rsidRPr="00FC6E71" w:rsidRDefault="003E39B8" w:rsidP="003E39B8">
            <w:pPr>
              <w:pStyle w:val="Tabletext"/>
              <w:rPr>
                <w:lang w:val="en-US"/>
              </w:rPr>
            </w:pPr>
            <w:r w:rsidRPr="00FC6E71">
              <w:rPr>
                <w:lang w:val="en-US"/>
              </w:rPr>
              <w:t xml:space="preserve">Soil </w:t>
            </w:r>
          </w:p>
        </w:tc>
        <w:tc>
          <w:tcPr>
            <w:tcW w:w="1176" w:type="pct"/>
            <w:tcBorders>
              <w:top w:val="single" w:sz="4" w:space="0" w:color="auto"/>
              <w:bottom w:val="single" w:sz="4" w:space="0" w:color="auto"/>
            </w:tcBorders>
            <w:shd w:val="clear" w:color="auto" w:fill="auto"/>
            <w:vAlign w:val="bottom"/>
          </w:tcPr>
          <w:p w14:paraId="6D60C921" w14:textId="77777777" w:rsidR="003E39B8" w:rsidRPr="00FC6E71" w:rsidRDefault="003E39B8" w:rsidP="003E39B8">
            <w:pPr>
              <w:pStyle w:val="Tabletext"/>
              <w:rPr>
                <w:lang w:val="en-US"/>
              </w:rPr>
            </w:pPr>
            <w:r w:rsidRPr="00FC6E71">
              <w:rPr>
                <w:lang w:val="en-US"/>
              </w:rPr>
              <w:t>Industrial area (n=5)</w:t>
            </w:r>
          </w:p>
        </w:tc>
        <w:tc>
          <w:tcPr>
            <w:tcW w:w="495" w:type="pct"/>
            <w:tcBorders>
              <w:top w:val="single" w:sz="4" w:space="0" w:color="auto"/>
              <w:bottom w:val="single" w:sz="4" w:space="0" w:color="auto"/>
            </w:tcBorders>
            <w:vAlign w:val="bottom"/>
          </w:tcPr>
          <w:p w14:paraId="3510E702" w14:textId="77777777" w:rsidR="003E39B8" w:rsidRPr="00FC6E71" w:rsidRDefault="003E39B8" w:rsidP="003E39B8">
            <w:pPr>
              <w:pStyle w:val="Tabletext"/>
              <w:rPr>
                <w:lang w:val="en-US"/>
              </w:rPr>
            </w:pPr>
            <w:r w:rsidRPr="00FC6E71">
              <w:rPr>
                <w:lang w:val="en-US"/>
              </w:rPr>
              <w:t>1,317.2</w:t>
            </w:r>
          </w:p>
        </w:tc>
        <w:tc>
          <w:tcPr>
            <w:tcW w:w="517" w:type="pct"/>
            <w:tcBorders>
              <w:top w:val="single" w:sz="4" w:space="0" w:color="auto"/>
              <w:bottom w:val="single" w:sz="4" w:space="0" w:color="auto"/>
            </w:tcBorders>
            <w:vAlign w:val="bottom"/>
          </w:tcPr>
          <w:p w14:paraId="647B007B" w14:textId="77777777" w:rsidR="003E39B8" w:rsidRPr="00FC6E71" w:rsidRDefault="003E39B8" w:rsidP="003E39B8">
            <w:pPr>
              <w:pStyle w:val="Tabletext"/>
              <w:rPr>
                <w:lang w:val="en-US"/>
              </w:rPr>
            </w:pPr>
            <w:r w:rsidRPr="00FC6E71">
              <w:rPr>
                <w:lang w:val="en-US"/>
              </w:rPr>
              <w:t>1,939.8</w:t>
            </w:r>
          </w:p>
        </w:tc>
        <w:tc>
          <w:tcPr>
            <w:tcW w:w="623" w:type="pct"/>
            <w:tcBorders>
              <w:top w:val="single" w:sz="4" w:space="0" w:color="auto"/>
              <w:bottom w:val="single" w:sz="4" w:space="0" w:color="auto"/>
            </w:tcBorders>
            <w:vAlign w:val="bottom"/>
          </w:tcPr>
          <w:p w14:paraId="5DCE56D5" w14:textId="77777777" w:rsidR="003E39B8" w:rsidRPr="00FC6E71" w:rsidRDefault="003E39B8" w:rsidP="003E39B8">
            <w:pPr>
              <w:pStyle w:val="Tabletext"/>
              <w:rPr>
                <w:lang w:val="en-US"/>
              </w:rPr>
            </w:pPr>
            <w:r w:rsidRPr="00FC6E71">
              <w:rPr>
                <w:lang w:val="en-US"/>
              </w:rPr>
              <w:t>3,257</w:t>
            </w:r>
          </w:p>
        </w:tc>
        <w:tc>
          <w:tcPr>
            <w:tcW w:w="403" w:type="pct"/>
            <w:vAlign w:val="bottom"/>
          </w:tcPr>
          <w:p w14:paraId="4FE615A6" w14:textId="77777777" w:rsidR="003E39B8" w:rsidRPr="00FC6E71" w:rsidRDefault="003E39B8" w:rsidP="003E39B8">
            <w:pPr>
              <w:pStyle w:val="Tabletext"/>
              <w:rPr>
                <w:lang w:val="en-US"/>
              </w:rPr>
            </w:pPr>
            <w:r w:rsidRPr="00FC6E71">
              <w:rPr>
                <w:lang w:val="en-US"/>
              </w:rPr>
              <w:t>46.14</w:t>
            </w:r>
          </w:p>
        </w:tc>
        <w:tc>
          <w:tcPr>
            <w:tcW w:w="111" w:type="pct"/>
            <w:vAlign w:val="bottom"/>
          </w:tcPr>
          <w:p w14:paraId="48D96D34" w14:textId="77777777" w:rsidR="003E39B8" w:rsidRPr="00FC6E71" w:rsidRDefault="003E39B8" w:rsidP="003E39B8">
            <w:pPr>
              <w:pStyle w:val="Tabletext"/>
              <w:rPr>
                <w:lang w:val="en-US"/>
              </w:rPr>
            </w:pPr>
            <w:r w:rsidRPr="00FC6E71">
              <w:rPr>
                <w:lang w:val="en-US"/>
              </w:rPr>
              <w:t>*</w:t>
            </w:r>
          </w:p>
        </w:tc>
      </w:tr>
      <w:tr w:rsidR="003E39B8" w:rsidRPr="00FC6E71" w14:paraId="2A87EAE6" w14:textId="77777777" w:rsidTr="003E39B8">
        <w:trPr>
          <w:cantSplit/>
          <w:trHeight w:val="235"/>
        </w:trPr>
        <w:tc>
          <w:tcPr>
            <w:tcW w:w="550" w:type="pct"/>
            <w:vMerge/>
            <w:vAlign w:val="bottom"/>
          </w:tcPr>
          <w:p w14:paraId="0AAC1D94" w14:textId="77777777" w:rsidR="003E39B8" w:rsidRPr="00FC6E71" w:rsidRDefault="003E39B8" w:rsidP="003E39B8">
            <w:pPr>
              <w:pStyle w:val="Tabletext"/>
              <w:rPr>
                <w:lang w:val="en-US"/>
              </w:rPr>
            </w:pPr>
          </w:p>
        </w:tc>
        <w:tc>
          <w:tcPr>
            <w:tcW w:w="380" w:type="pct"/>
            <w:vMerge/>
            <w:vAlign w:val="bottom"/>
          </w:tcPr>
          <w:p w14:paraId="07F76C31" w14:textId="77777777" w:rsidR="003E39B8" w:rsidRPr="00FC6E71" w:rsidRDefault="003E39B8" w:rsidP="003E39B8">
            <w:pPr>
              <w:pStyle w:val="Tabletext"/>
              <w:rPr>
                <w:lang w:val="en-US"/>
              </w:rPr>
            </w:pPr>
          </w:p>
        </w:tc>
        <w:tc>
          <w:tcPr>
            <w:tcW w:w="745" w:type="pct"/>
            <w:vMerge/>
            <w:vAlign w:val="bottom"/>
          </w:tcPr>
          <w:p w14:paraId="39FE5AD5" w14:textId="77777777" w:rsidR="003E39B8" w:rsidRPr="00FC6E71" w:rsidRDefault="003E39B8" w:rsidP="003E39B8">
            <w:pPr>
              <w:pStyle w:val="Tabletext"/>
              <w:rPr>
                <w:lang w:val="en-US"/>
              </w:rPr>
            </w:pPr>
          </w:p>
        </w:tc>
        <w:tc>
          <w:tcPr>
            <w:tcW w:w="1176" w:type="pct"/>
            <w:tcBorders>
              <w:top w:val="single" w:sz="4" w:space="0" w:color="auto"/>
              <w:bottom w:val="single" w:sz="4" w:space="0" w:color="auto"/>
            </w:tcBorders>
            <w:shd w:val="clear" w:color="auto" w:fill="auto"/>
            <w:vAlign w:val="bottom"/>
          </w:tcPr>
          <w:p w14:paraId="6DEF7EB5" w14:textId="77777777" w:rsidR="003E39B8" w:rsidRPr="00FC6E71" w:rsidRDefault="003E39B8" w:rsidP="003E39B8">
            <w:pPr>
              <w:pStyle w:val="Tabletext"/>
              <w:rPr>
                <w:lang w:val="en-US"/>
              </w:rPr>
            </w:pPr>
            <w:r w:rsidRPr="00FC6E71">
              <w:rPr>
                <w:lang w:val="en-US"/>
              </w:rPr>
              <w:t>50 m from open burning (illegal) ind. waste incinerator (n=1)</w:t>
            </w:r>
          </w:p>
        </w:tc>
        <w:tc>
          <w:tcPr>
            <w:tcW w:w="495" w:type="pct"/>
            <w:tcBorders>
              <w:top w:val="single" w:sz="4" w:space="0" w:color="auto"/>
              <w:bottom w:val="single" w:sz="4" w:space="0" w:color="auto"/>
            </w:tcBorders>
            <w:vAlign w:val="bottom"/>
          </w:tcPr>
          <w:p w14:paraId="17DCE416" w14:textId="77777777" w:rsidR="003E39B8" w:rsidRPr="00FC6E71" w:rsidRDefault="003E39B8" w:rsidP="003E39B8">
            <w:pPr>
              <w:pStyle w:val="Tabletext"/>
              <w:rPr>
                <w:lang w:val="en-US"/>
              </w:rPr>
            </w:pPr>
            <w:r w:rsidRPr="00FC6E71">
              <w:rPr>
                <w:lang w:val="en-US"/>
              </w:rPr>
              <w:t>87,249</w:t>
            </w:r>
          </w:p>
        </w:tc>
        <w:tc>
          <w:tcPr>
            <w:tcW w:w="517" w:type="pct"/>
            <w:tcBorders>
              <w:top w:val="single" w:sz="4" w:space="0" w:color="auto"/>
              <w:bottom w:val="single" w:sz="4" w:space="0" w:color="auto"/>
            </w:tcBorders>
            <w:vAlign w:val="bottom"/>
          </w:tcPr>
          <w:p w14:paraId="1026DD10" w14:textId="77777777" w:rsidR="003E39B8" w:rsidRPr="00FC6E71" w:rsidRDefault="003E39B8" w:rsidP="003E39B8">
            <w:pPr>
              <w:pStyle w:val="Tabletext"/>
              <w:rPr>
                <w:lang w:val="en-US"/>
              </w:rPr>
            </w:pPr>
            <w:r w:rsidRPr="00FC6E71">
              <w:rPr>
                <w:lang w:val="en-US"/>
              </w:rPr>
              <w:t>34,158</w:t>
            </w:r>
          </w:p>
        </w:tc>
        <w:tc>
          <w:tcPr>
            <w:tcW w:w="623" w:type="pct"/>
            <w:tcBorders>
              <w:top w:val="single" w:sz="4" w:space="0" w:color="auto"/>
              <w:bottom w:val="single" w:sz="4" w:space="0" w:color="auto"/>
            </w:tcBorders>
            <w:vAlign w:val="bottom"/>
          </w:tcPr>
          <w:p w14:paraId="3DFB63B6" w14:textId="77777777" w:rsidR="003E39B8" w:rsidRPr="00FC6E71" w:rsidRDefault="003E39B8" w:rsidP="003E39B8">
            <w:pPr>
              <w:pStyle w:val="Tabletext"/>
              <w:rPr>
                <w:lang w:val="en-US"/>
              </w:rPr>
            </w:pPr>
            <w:r w:rsidRPr="00FC6E71">
              <w:rPr>
                <w:lang w:val="en-US"/>
              </w:rPr>
              <w:t>121,400</w:t>
            </w:r>
          </w:p>
        </w:tc>
        <w:tc>
          <w:tcPr>
            <w:tcW w:w="403" w:type="pct"/>
            <w:vAlign w:val="bottom"/>
          </w:tcPr>
          <w:p w14:paraId="702D2018" w14:textId="77777777" w:rsidR="003E39B8" w:rsidRPr="00FC6E71" w:rsidRDefault="003E39B8" w:rsidP="003E39B8">
            <w:pPr>
              <w:pStyle w:val="Tabletext"/>
              <w:rPr>
                <w:lang w:val="en-US"/>
              </w:rPr>
            </w:pPr>
            <w:r w:rsidRPr="00FC6E71">
              <w:rPr>
                <w:lang w:val="en-US"/>
              </w:rPr>
              <w:t>3,720</w:t>
            </w:r>
          </w:p>
        </w:tc>
        <w:tc>
          <w:tcPr>
            <w:tcW w:w="111" w:type="pct"/>
            <w:vAlign w:val="bottom"/>
          </w:tcPr>
          <w:p w14:paraId="0E3536E7" w14:textId="77777777" w:rsidR="003E39B8" w:rsidRPr="00FC6E71" w:rsidRDefault="003E39B8" w:rsidP="003E39B8">
            <w:pPr>
              <w:pStyle w:val="Tabletext"/>
              <w:rPr>
                <w:lang w:val="en-US"/>
              </w:rPr>
            </w:pPr>
            <w:r w:rsidRPr="00FC6E71">
              <w:rPr>
                <w:lang w:val="en-US"/>
              </w:rPr>
              <w:t>*</w:t>
            </w:r>
          </w:p>
        </w:tc>
      </w:tr>
      <w:tr w:rsidR="003E39B8" w:rsidRPr="00FC6E71" w14:paraId="00DCCE1A" w14:textId="77777777" w:rsidTr="003E39B8">
        <w:trPr>
          <w:cantSplit/>
          <w:trHeight w:val="20"/>
        </w:trPr>
        <w:tc>
          <w:tcPr>
            <w:tcW w:w="550" w:type="pct"/>
            <w:vMerge/>
            <w:vAlign w:val="bottom"/>
          </w:tcPr>
          <w:p w14:paraId="3B4B4F20" w14:textId="77777777" w:rsidR="003E39B8" w:rsidRPr="00FC6E71" w:rsidRDefault="003E39B8" w:rsidP="003E39B8">
            <w:pPr>
              <w:pStyle w:val="Tabletext"/>
              <w:rPr>
                <w:lang w:val="en-US"/>
              </w:rPr>
            </w:pPr>
          </w:p>
        </w:tc>
        <w:tc>
          <w:tcPr>
            <w:tcW w:w="380" w:type="pct"/>
            <w:vMerge/>
            <w:vAlign w:val="bottom"/>
          </w:tcPr>
          <w:p w14:paraId="532742BC" w14:textId="77777777" w:rsidR="003E39B8" w:rsidRPr="00FC6E71" w:rsidRDefault="003E39B8" w:rsidP="003E39B8">
            <w:pPr>
              <w:pStyle w:val="Tabletext"/>
              <w:rPr>
                <w:lang w:val="en-US"/>
              </w:rPr>
            </w:pPr>
          </w:p>
        </w:tc>
        <w:tc>
          <w:tcPr>
            <w:tcW w:w="745" w:type="pct"/>
            <w:vMerge/>
            <w:vAlign w:val="bottom"/>
          </w:tcPr>
          <w:p w14:paraId="24380469" w14:textId="77777777" w:rsidR="003E39B8" w:rsidRPr="00FC6E71" w:rsidRDefault="003E39B8" w:rsidP="003E39B8">
            <w:pPr>
              <w:pStyle w:val="Tabletext"/>
              <w:rPr>
                <w:lang w:val="en-US"/>
              </w:rPr>
            </w:pPr>
          </w:p>
        </w:tc>
        <w:tc>
          <w:tcPr>
            <w:tcW w:w="1176" w:type="pct"/>
            <w:tcBorders>
              <w:top w:val="single" w:sz="4" w:space="0" w:color="auto"/>
              <w:bottom w:val="single" w:sz="4" w:space="0" w:color="auto"/>
            </w:tcBorders>
            <w:shd w:val="clear" w:color="auto" w:fill="auto"/>
            <w:vAlign w:val="bottom"/>
          </w:tcPr>
          <w:p w14:paraId="140DE905" w14:textId="77777777" w:rsidR="003E39B8" w:rsidRPr="00FC6E71" w:rsidRDefault="003E39B8" w:rsidP="003E39B8">
            <w:pPr>
              <w:pStyle w:val="Tabletext"/>
              <w:rPr>
                <w:lang w:val="en-US"/>
              </w:rPr>
            </w:pPr>
            <w:r w:rsidRPr="00FC6E71">
              <w:rPr>
                <w:lang w:val="en-US"/>
              </w:rPr>
              <w:t>Top of 200 m mountain (n=1)</w:t>
            </w:r>
          </w:p>
        </w:tc>
        <w:tc>
          <w:tcPr>
            <w:tcW w:w="495" w:type="pct"/>
            <w:tcBorders>
              <w:top w:val="single" w:sz="4" w:space="0" w:color="auto"/>
              <w:bottom w:val="single" w:sz="4" w:space="0" w:color="auto"/>
            </w:tcBorders>
            <w:vAlign w:val="bottom"/>
          </w:tcPr>
          <w:p w14:paraId="74B1131F" w14:textId="77777777" w:rsidR="003E39B8" w:rsidRPr="00FC6E71" w:rsidRDefault="003E39B8" w:rsidP="003E39B8">
            <w:pPr>
              <w:pStyle w:val="Tabletext"/>
              <w:rPr>
                <w:lang w:val="en-US"/>
              </w:rPr>
            </w:pPr>
            <w:r w:rsidRPr="00FC6E71">
              <w:rPr>
                <w:lang w:val="en-US"/>
              </w:rPr>
              <w:t>11</w:t>
            </w:r>
          </w:p>
        </w:tc>
        <w:tc>
          <w:tcPr>
            <w:tcW w:w="517" w:type="pct"/>
            <w:tcBorders>
              <w:top w:val="single" w:sz="4" w:space="0" w:color="auto"/>
              <w:bottom w:val="single" w:sz="4" w:space="0" w:color="auto"/>
            </w:tcBorders>
            <w:vAlign w:val="bottom"/>
          </w:tcPr>
          <w:p w14:paraId="48376FD7" w14:textId="77777777" w:rsidR="003E39B8" w:rsidRPr="00FC6E71" w:rsidRDefault="003E39B8" w:rsidP="003E39B8">
            <w:pPr>
              <w:pStyle w:val="Tabletext"/>
              <w:rPr>
                <w:lang w:val="en-US"/>
              </w:rPr>
            </w:pPr>
            <w:r w:rsidRPr="00FC6E71">
              <w:rPr>
                <w:lang w:val="en-US"/>
              </w:rPr>
              <w:t>58</w:t>
            </w:r>
          </w:p>
        </w:tc>
        <w:tc>
          <w:tcPr>
            <w:tcW w:w="623" w:type="pct"/>
            <w:tcBorders>
              <w:top w:val="single" w:sz="4" w:space="0" w:color="auto"/>
              <w:bottom w:val="single" w:sz="4" w:space="0" w:color="auto"/>
            </w:tcBorders>
            <w:vAlign w:val="bottom"/>
          </w:tcPr>
          <w:p w14:paraId="11CA7462" w14:textId="77777777" w:rsidR="003E39B8" w:rsidRPr="00FC6E71" w:rsidRDefault="003E39B8" w:rsidP="003E39B8">
            <w:pPr>
              <w:pStyle w:val="Tabletext"/>
              <w:rPr>
                <w:lang w:val="en-US"/>
              </w:rPr>
            </w:pPr>
            <w:r w:rsidRPr="00FC6E71">
              <w:rPr>
                <w:lang w:val="en-US"/>
              </w:rPr>
              <w:t>69</w:t>
            </w:r>
          </w:p>
        </w:tc>
        <w:tc>
          <w:tcPr>
            <w:tcW w:w="403" w:type="pct"/>
            <w:vAlign w:val="bottom"/>
          </w:tcPr>
          <w:p w14:paraId="1EDF8EF2" w14:textId="77777777" w:rsidR="003E39B8" w:rsidRPr="00FC6E71" w:rsidRDefault="003E39B8" w:rsidP="003E39B8">
            <w:pPr>
              <w:pStyle w:val="Tabletext"/>
              <w:rPr>
                <w:lang w:val="en-US"/>
              </w:rPr>
            </w:pPr>
            <w:r w:rsidRPr="00FC6E71">
              <w:rPr>
                <w:lang w:val="en-US"/>
              </w:rPr>
              <w:t>0.2</w:t>
            </w:r>
          </w:p>
        </w:tc>
        <w:tc>
          <w:tcPr>
            <w:tcW w:w="111" w:type="pct"/>
            <w:vAlign w:val="bottom"/>
          </w:tcPr>
          <w:p w14:paraId="017BAE5D" w14:textId="77777777" w:rsidR="003E39B8" w:rsidRPr="00FC6E71" w:rsidRDefault="003E39B8" w:rsidP="003E39B8">
            <w:pPr>
              <w:pStyle w:val="Tabletext"/>
              <w:rPr>
                <w:lang w:val="en-US"/>
              </w:rPr>
            </w:pPr>
          </w:p>
        </w:tc>
      </w:tr>
      <w:tr w:rsidR="003E39B8" w:rsidRPr="00FC6E71" w14:paraId="3C3C4B05" w14:textId="77777777" w:rsidTr="003E39B8">
        <w:trPr>
          <w:cantSplit/>
          <w:trHeight w:val="20"/>
        </w:trPr>
        <w:tc>
          <w:tcPr>
            <w:tcW w:w="550" w:type="pct"/>
            <w:vMerge/>
            <w:vAlign w:val="bottom"/>
          </w:tcPr>
          <w:p w14:paraId="31DB6449" w14:textId="77777777" w:rsidR="003E39B8" w:rsidRPr="00FC6E71" w:rsidRDefault="003E39B8" w:rsidP="003E39B8">
            <w:pPr>
              <w:pStyle w:val="Tabletext"/>
              <w:rPr>
                <w:lang w:val="en-US"/>
              </w:rPr>
            </w:pPr>
          </w:p>
        </w:tc>
        <w:tc>
          <w:tcPr>
            <w:tcW w:w="380" w:type="pct"/>
            <w:vMerge/>
            <w:vAlign w:val="bottom"/>
          </w:tcPr>
          <w:p w14:paraId="48A30345" w14:textId="77777777" w:rsidR="003E39B8" w:rsidRPr="00FC6E71" w:rsidRDefault="003E39B8" w:rsidP="003E39B8">
            <w:pPr>
              <w:pStyle w:val="Tabletext"/>
              <w:rPr>
                <w:lang w:val="en-US"/>
              </w:rPr>
            </w:pPr>
          </w:p>
        </w:tc>
        <w:tc>
          <w:tcPr>
            <w:tcW w:w="745" w:type="pct"/>
            <w:vMerge/>
            <w:vAlign w:val="bottom"/>
          </w:tcPr>
          <w:p w14:paraId="30C148D8" w14:textId="77777777" w:rsidR="003E39B8" w:rsidRPr="00FC6E71" w:rsidRDefault="003E39B8" w:rsidP="003E39B8">
            <w:pPr>
              <w:pStyle w:val="Tabletext"/>
              <w:rPr>
                <w:lang w:val="en-US"/>
              </w:rPr>
            </w:pPr>
          </w:p>
        </w:tc>
        <w:tc>
          <w:tcPr>
            <w:tcW w:w="1176" w:type="pct"/>
            <w:tcBorders>
              <w:top w:val="single" w:sz="4" w:space="0" w:color="auto"/>
              <w:bottom w:val="single" w:sz="4" w:space="0" w:color="auto"/>
            </w:tcBorders>
            <w:shd w:val="clear" w:color="auto" w:fill="auto"/>
            <w:vAlign w:val="bottom"/>
          </w:tcPr>
          <w:p w14:paraId="02144F4E" w14:textId="77777777" w:rsidR="003E39B8" w:rsidRPr="00FC6E71" w:rsidRDefault="003E39B8" w:rsidP="003E39B8">
            <w:pPr>
              <w:pStyle w:val="Tabletext"/>
              <w:rPr>
                <w:lang w:val="en-US"/>
              </w:rPr>
            </w:pPr>
            <w:r w:rsidRPr="00FC6E71">
              <w:rPr>
                <w:lang w:val="en-US"/>
              </w:rPr>
              <w:t>Residential, commercial, and rural areas (n=15)</w:t>
            </w:r>
          </w:p>
        </w:tc>
        <w:tc>
          <w:tcPr>
            <w:tcW w:w="495" w:type="pct"/>
            <w:tcBorders>
              <w:top w:val="single" w:sz="4" w:space="0" w:color="auto"/>
              <w:bottom w:val="single" w:sz="4" w:space="0" w:color="auto"/>
            </w:tcBorders>
            <w:vAlign w:val="bottom"/>
          </w:tcPr>
          <w:p w14:paraId="603305BA" w14:textId="77777777" w:rsidR="003E39B8" w:rsidRPr="00FC6E71" w:rsidRDefault="003E39B8" w:rsidP="003E39B8">
            <w:pPr>
              <w:pStyle w:val="Tabletext"/>
              <w:rPr>
                <w:lang w:val="en-US"/>
              </w:rPr>
            </w:pPr>
            <w:r w:rsidRPr="00FC6E71">
              <w:rPr>
                <w:lang w:val="en-US"/>
              </w:rPr>
              <w:t>267</w:t>
            </w:r>
          </w:p>
        </w:tc>
        <w:tc>
          <w:tcPr>
            <w:tcW w:w="517" w:type="pct"/>
            <w:tcBorders>
              <w:top w:val="single" w:sz="4" w:space="0" w:color="auto"/>
              <w:bottom w:val="single" w:sz="4" w:space="0" w:color="auto"/>
            </w:tcBorders>
            <w:vAlign w:val="bottom"/>
          </w:tcPr>
          <w:p w14:paraId="206F98BA" w14:textId="77777777" w:rsidR="003E39B8" w:rsidRPr="00FC6E71" w:rsidRDefault="003E39B8" w:rsidP="003E39B8">
            <w:pPr>
              <w:pStyle w:val="Tabletext"/>
              <w:rPr>
                <w:lang w:val="en-US"/>
              </w:rPr>
            </w:pPr>
            <w:r w:rsidRPr="00FC6E71">
              <w:rPr>
                <w:lang w:val="en-US"/>
              </w:rPr>
              <w:t>295</w:t>
            </w:r>
          </w:p>
        </w:tc>
        <w:tc>
          <w:tcPr>
            <w:tcW w:w="623" w:type="pct"/>
            <w:tcBorders>
              <w:top w:val="single" w:sz="4" w:space="0" w:color="auto"/>
              <w:bottom w:val="single" w:sz="4" w:space="0" w:color="auto"/>
            </w:tcBorders>
            <w:vAlign w:val="bottom"/>
          </w:tcPr>
          <w:p w14:paraId="7442CE1E" w14:textId="77777777" w:rsidR="003E39B8" w:rsidRPr="00FC6E71" w:rsidRDefault="003E39B8" w:rsidP="003E39B8">
            <w:pPr>
              <w:pStyle w:val="Tabletext"/>
              <w:rPr>
                <w:lang w:val="en-US"/>
              </w:rPr>
            </w:pPr>
            <w:r w:rsidRPr="00FC6E71">
              <w:rPr>
                <w:lang w:val="en-US"/>
              </w:rPr>
              <w:t>561</w:t>
            </w:r>
          </w:p>
        </w:tc>
        <w:tc>
          <w:tcPr>
            <w:tcW w:w="403" w:type="pct"/>
            <w:vAlign w:val="bottom"/>
          </w:tcPr>
          <w:p w14:paraId="41EA37BB" w14:textId="77777777" w:rsidR="003E39B8" w:rsidRPr="00FC6E71" w:rsidRDefault="003E39B8" w:rsidP="003E39B8">
            <w:pPr>
              <w:pStyle w:val="Tabletext"/>
              <w:rPr>
                <w:lang w:val="en-US"/>
              </w:rPr>
            </w:pPr>
            <w:r w:rsidRPr="00FC6E71">
              <w:rPr>
                <w:lang w:val="en-US"/>
              </w:rPr>
              <w:t>7</w:t>
            </w:r>
          </w:p>
        </w:tc>
        <w:tc>
          <w:tcPr>
            <w:tcW w:w="111" w:type="pct"/>
            <w:vAlign w:val="bottom"/>
          </w:tcPr>
          <w:p w14:paraId="5168CAE3" w14:textId="77777777" w:rsidR="003E39B8" w:rsidRPr="00FC6E71" w:rsidRDefault="003E39B8" w:rsidP="003E39B8">
            <w:pPr>
              <w:pStyle w:val="Tabletext"/>
              <w:rPr>
                <w:lang w:val="en-US"/>
              </w:rPr>
            </w:pPr>
            <w:r w:rsidRPr="00FC6E71">
              <w:rPr>
                <w:lang w:val="en-US"/>
              </w:rPr>
              <w:t>*</w:t>
            </w:r>
          </w:p>
        </w:tc>
      </w:tr>
    </w:tbl>
    <w:p w14:paraId="7016CF83" w14:textId="79C508C2" w:rsidR="003E39B8" w:rsidRPr="00FC6E71" w:rsidRDefault="003E39B8" w:rsidP="003E39B8">
      <w:pPr>
        <w:pStyle w:val="Tablenotes"/>
      </w:pPr>
      <w:r w:rsidRPr="00FC6E71">
        <w:t>* = concentration &lt;4 pg TEQ g</w:t>
      </w:r>
      <w:r w:rsidRPr="00FC6E71">
        <w:rPr>
          <w:vertAlign w:val="superscript"/>
        </w:rPr>
        <w:t>-1</w:t>
      </w:r>
      <w:r w:rsidRPr="00FC6E71">
        <w:t xml:space="preserve"> dry wt. soil the Canadian soil guideline values </w:t>
      </w:r>
      <w:r w:rsidRPr="00FC6E71">
        <w:fldChar w:fldCharType="begin"/>
      </w:r>
      <w:r w:rsidR="00FE6022">
        <w:instrText xml:space="preserve"> ADDIN EN.CITE &lt;EndNote&gt;&lt;Cite&gt;&lt;Author&gt;Canadian Council of Ministers of the Environment&lt;/Author&gt;&lt;Year&gt;1999&lt;/Year&gt;&lt;RecNum&gt;5818&lt;/RecNum&gt;&lt;DisplayText&gt;&lt;style face="superscript"&gt;119&lt;/style&gt;&lt;/DisplayText&gt;&lt;record&gt;&lt;rec-number&gt;5818&lt;/rec-number&gt;&lt;foreign-keys&gt;&lt;key app="EN" db-id="x9ep5rzpeferz2er5wxxvrplewr09fz5setz" timestamp="1586018086" guid="d8f4c385-5394-40e6-a04c-6f64d5f247a7"&gt;5818&lt;/key&gt;&lt;/foreign-keys&gt;&lt;ref-type name="Report"&gt;27&lt;/ref-type&gt;&lt;contributors&gt;&lt;authors&gt;&lt;author&gt;Canadian Council of Ministers of the Environment,&lt;/author&gt;&lt;/authors&gt;&lt;/contributors&gt;&lt;titles&gt;&lt;title&gt;Canadian soil quality guidelines for the protection of environmental and human health: Dioxins and Furans.&lt;/title&gt;&lt;secondary-title&gt;Canadian environmental quality guidelines&lt;/secondary-title&gt;&lt;/titles&gt;&lt;dates&gt;&lt;year&gt;1999&lt;/year&gt;&lt;/dates&gt;&lt;pub-location&gt;Winnipeg, Canada&lt;/pub-location&gt;&lt;urls&gt;&lt;related-urls&gt;&lt;url&gt;http://ceqg-rcqe.ccme.ca/download/en/275/&lt;/url&gt;&lt;/related-urls&gt;&lt;/urls&gt;&lt;access-date&gt;4 April 2020&lt;/access-date&gt;&lt;/record&gt;&lt;/Cite&gt;&lt;/EndNote&gt;</w:instrText>
      </w:r>
      <w:r w:rsidRPr="00FC6E71">
        <w:fldChar w:fldCharType="separate"/>
      </w:r>
      <w:r w:rsidR="00FE6022" w:rsidRPr="00FE6022">
        <w:rPr>
          <w:noProof/>
          <w:vertAlign w:val="superscript"/>
        </w:rPr>
        <w:t>119</w:t>
      </w:r>
      <w:r w:rsidRPr="00FC6E71">
        <w:fldChar w:fldCharType="end"/>
      </w:r>
      <w:r w:rsidRPr="00FC6E71">
        <w:t>. Abbreviations: polychlorinated dibenzo-p-dioxins (PCDD); polychlorinated dibenzo-p-dioxins and polychlorinated dibenzo-p-furans (PCDD/Fs); polychlorinated dibenzofurans (PCDF)</w:t>
      </w:r>
      <w:r w:rsidR="00137284">
        <w:t>.</w:t>
      </w:r>
    </w:p>
    <w:p w14:paraId="79872E3F" w14:textId="40ED05D7" w:rsidR="00C1292C" w:rsidRPr="00FC6E71" w:rsidRDefault="004A291D" w:rsidP="003E39B8">
      <w:pPr>
        <w:pStyle w:val="Heading2"/>
      </w:pPr>
      <w:r w:rsidRPr="00FC6E71">
        <w:lastRenderedPageBreak/>
        <w:t xml:space="preserve"> </w:t>
      </w:r>
      <w:r w:rsidR="00C1292C" w:rsidRPr="00FC6E71">
        <w:t>Bisphenol A (BPA)</w:t>
      </w:r>
    </w:p>
    <w:p w14:paraId="52061016" w14:textId="4FBE2ADA" w:rsidR="00C1292C" w:rsidRPr="00FC6E71" w:rsidRDefault="00C1292C" w:rsidP="00BA5597">
      <w:pPr>
        <w:pStyle w:val="TAMainText"/>
      </w:pPr>
      <w:r w:rsidRPr="00FC6E71">
        <w:t xml:space="preserve">Bisphenol A (BPA) is a prolific chemical used in vast quantities (4.6 </w:t>
      </w:r>
      <w:r w:rsidR="003E4E84" w:rsidRPr="00FC6E71">
        <w:t>Mt</w:t>
      </w:r>
      <w:r w:rsidRPr="00FC6E71">
        <w:t xml:space="preserve"> in 2012)</w:t>
      </w:r>
      <w:r w:rsidRPr="00FC6E71">
        <w:fldChar w:fldCharType="begin"/>
      </w:r>
      <w:r w:rsidR="00FE6022">
        <w:instrText xml:space="preserve"> ADDIN EN.CITE &lt;EndNote&gt;&lt;Cite&gt;&lt;Author&gt;Morin&lt;/Author&gt;&lt;Year&gt;2015&lt;/Year&gt;&lt;RecNum&gt;5196&lt;/RecNum&gt;&lt;DisplayText&gt;&lt;style face="superscript"&gt;121&lt;/style&gt;&lt;/DisplayText&gt;&lt;record&gt;&lt;rec-number&gt;5196&lt;/rec-number&gt;&lt;foreign-keys&gt;&lt;key app="EN" db-id="x9ep5rzpeferz2er5wxxvrplewr09fz5setz" timestamp="1575027112" guid="c5ea75eb-c856-42ea-b1d8-c79867430229"&gt;5196&lt;/key&gt;&lt;/foreign-keys&gt;&lt;ref-type name="Journal Article"&gt;17&lt;/ref-type&gt;&lt;contributors&gt;&lt;authors&gt;&lt;author&gt;Morin, Nicolas&lt;/author&gt;&lt;author&gt;Arp, Hans Peter H.&lt;/author&gt;&lt;author&gt;Hale, Sarah E.&lt;/author&gt;&lt;/authors&gt;&lt;/contributors&gt;&lt;titles&gt;&lt;title&gt;Bisphenol A in Solid Waste Materials, Leachate Water, and Air Particles from Norwegian Waste-Handling Facilities: Presence and Partitioning Behavior&lt;/title&gt;&lt;secondary-title&gt;Environmental Science &amp;amp; Technology&lt;/secondary-title&gt;&lt;/titles&gt;&lt;periodical&gt;&lt;full-title&gt;Environmental Science &amp;amp; Technology&lt;/full-title&gt;&lt;abbr-1&gt;Environ. Sci. Technol.&lt;/abbr-1&gt;&lt;/periodical&gt;&lt;pages&gt;7675-7683&lt;/pages&gt;&lt;volume&gt;49&lt;/volume&gt;&lt;number&gt;13&lt;/number&gt;&lt;dates&gt;&lt;year&gt;2015&lt;/year&gt;&lt;pub-dates&gt;&lt;date&gt;2015/07/07&lt;/date&gt;&lt;/pub-dates&gt;&lt;/dates&gt;&lt;publisher&gt;American Chemical Society&lt;/publisher&gt;&lt;isbn&gt;0013-936X&lt;/isbn&gt;&lt;urls&gt;&lt;related-urls&gt;&lt;url&gt;https://doi.org/10.1021/acs.est.5b01307&lt;/url&gt;&lt;/related-urls&gt;&lt;/urls&gt;&lt;electronic-resource-num&gt;10.1021/acs.est.5b01307&lt;/electronic-resource-num&gt;&lt;/record&gt;&lt;/Cite&gt;&lt;/EndNote&gt;</w:instrText>
      </w:r>
      <w:r w:rsidRPr="00FC6E71">
        <w:fldChar w:fldCharType="separate"/>
      </w:r>
      <w:r w:rsidR="00FE6022" w:rsidRPr="00FE6022">
        <w:rPr>
          <w:noProof/>
          <w:vertAlign w:val="superscript"/>
        </w:rPr>
        <w:t>121</w:t>
      </w:r>
      <w:r w:rsidRPr="00FC6E71">
        <w:fldChar w:fldCharType="end"/>
      </w:r>
      <w:r w:rsidRPr="00FC6E71">
        <w:t xml:space="preserve"> as a principal reactant (monomer in PC and epoxy resin production)</w:t>
      </w:r>
      <w:r w:rsidR="00450696">
        <w:t>.</w:t>
      </w:r>
      <w:r w:rsidR="00450696">
        <w:fldChar w:fldCharType="begin"/>
      </w:r>
      <w:r w:rsidR="00FE6022">
        <w:instrText xml:space="preserve"> ADDIN EN.CITE &lt;EndNote&gt;&lt;Cite&gt;&lt;Author&gt;Ruiz&lt;/Author&gt;&lt;Year&gt;2013&lt;/Year&gt;&lt;RecNum&gt;6861&lt;/RecNum&gt;&lt;DisplayText&gt;&lt;style face="superscript"&gt;122&lt;/style&gt;&lt;/DisplayText&gt;&lt;record&gt;&lt;rec-number&gt;6861&lt;/rec-number&gt;&lt;foreign-keys&gt;&lt;key app="EN" db-id="x9ep5rzpeferz2er5wxxvrplewr09fz5setz" timestamp="1615391081" guid="be9a9973-5b07-4674-9121-cd3f074a61fc"&gt;6861&lt;/key&gt;&lt;/foreign-keys&gt;&lt;ref-type name="Book Section"&gt;5&lt;/ref-type&gt;&lt;contributors&gt;&lt;authors&gt;&lt;author&gt;Ruiz, Patricia&lt;/author&gt;&lt;author&gt;Yang, Xiaoxia&lt;/author&gt;&lt;author&gt;Lumen, Annie&lt;/author&gt;&lt;author&gt;Fisher, Jeff&lt;/author&gt;&lt;/authors&gt;&lt;secondary-authors&gt;&lt;author&gt;Fowler, Bruce A.&lt;/author&gt;&lt;/secondary-authors&gt;&lt;/contributors&gt;&lt;titles&gt;&lt;title&gt;Chapter 2 - Quantitative Structure-Activity Relationship (QSAR) Models, Physiologically Based Pharmacokinetic (PBPK) Models, Biologically Based Dose Response (BBDR) and Toxicity Pathways: Computational Tools for Public Health&lt;/title&gt;&lt;secondary-title&gt;Computational Toxicology&lt;/secondary-title&gt;&lt;/titles&gt;&lt;pages&gt;5-21&lt;/pages&gt;&lt;keywords&gt;&lt;keyword&gt;Quantitative Structure Activity Relationship&lt;/keyword&gt;&lt;keyword&gt;QSAR&lt;/keyword&gt;&lt;keyword&gt;SAR&lt;/keyword&gt;&lt;keyword&gt;Physiologically Based Pharmacokinetic&lt;/keyword&gt;&lt;keyword&gt;PBPK&lt;/keyword&gt;&lt;keyword&gt;Biologically Based Dose Response&lt;/keyword&gt;&lt;keyword&gt;Toxicity Pathways&lt;/keyword&gt;&lt;keyword&gt;Computational Toxicology&lt;/keyword&gt;&lt;/keywords&gt;&lt;dates&gt;&lt;year&gt;2013&lt;/year&gt;&lt;pub-dates&gt;&lt;date&gt;2013/01/01/&lt;/date&gt;&lt;/pub-dates&gt;&lt;/dates&gt;&lt;pub-location&gt;San Diego&lt;/pub-location&gt;&lt;publisher&gt;Academic Press&lt;/publisher&gt;&lt;isbn&gt;978-0-12-396461-8&lt;/isbn&gt;&lt;urls&gt;&lt;related-urls&gt;&lt;url&gt;https://www.sciencedirect.com/science/article/pii/B9780123964618000026&lt;/url&gt;&lt;/related-urls&gt;&lt;/urls&gt;&lt;electronic-resource-num&gt;https://doi.org/10.1016/B978-0-12-396461-8.00002-6&lt;/electronic-resource-num&gt;&lt;/record&gt;&lt;/Cite&gt;&lt;/EndNote&gt;</w:instrText>
      </w:r>
      <w:r w:rsidR="00450696">
        <w:fldChar w:fldCharType="separate"/>
      </w:r>
      <w:r w:rsidR="00FE6022" w:rsidRPr="00FE6022">
        <w:rPr>
          <w:noProof/>
          <w:vertAlign w:val="superscript"/>
        </w:rPr>
        <w:t>122</w:t>
      </w:r>
      <w:r w:rsidR="00450696">
        <w:fldChar w:fldCharType="end"/>
      </w:r>
      <w:r w:rsidRPr="00FC6E71">
        <w:t xml:space="preserve"> It is also used as an antioxidant in some </w:t>
      </w:r>
      <w:r w:rsidR="00EE5136" w:rsidRPr="00FC6E71">
        <w:t>plasticizers</w:t>
      </w:r>
      <w:r w:rsidRPr="00FC6E71">
        <w:t xml:space="preserve">; a </w:t>
      </w:r>
      <w:r w:rsidR="00EE5136" w:rsidRPr="00FC6E71">
        <w:t>polymerization</w:t>
      </w:r>
      <w:r w:rsidRPr="00FC6E71">
        <w:t xml:space="preserve"> inhibitor in PVC; and for </w:t>
      </w:r>
      <w:r w:rsidR="00EE5136" w:rsidRPr="00FC6E71">
        <w:t>synthesizing</w:t>
      </w:r>
      <w:r w:rsidRPr="00FC6E71">
        <w:t xml:space="preserve"> polysulfones and polyether ketones</w:t>
      </w:r>
      <w:r w:rsidR="003D6B21" w:rsidRPr="00FC6E71">
        <w:t>.</w:t>
      </w:r>
      <w:r w:rsidRPr="00FC6E71">
        <w:fldChar w:fldCharType="begin">
          <w:fldData xml:space="preserve">PEVuZE5vdGU+PENpdGU+PEF1dGhvcj5YdTwvQXV0aG9yPjxZZWFyPjIwMTE8L1llYXI+PFJlY051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</w:fldData>
        </w:fldChar>
      </w:r>
      <w:r w:rsidR="00FE6022">
        <w:instrText xml:space="preserve"> ADDIN EN.CITE </w:instrText>
      </w:r>
      <w:r w:rsidR="00FE6022">
        <w:fldChar w:fldCharType="begin">
          <w:fldData xml:space="preserve">PEVuZE5vdGU+PENpdGU+PEF1dGhvcj5YdTwvQXV0aG9yPjxZZWFyPjIwMTE8L1llYXI+PFJlY051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123</w:t>
      </w:r>
      <w:r w:rsidRPr="00FC6E71">
        <w:fldChar w:fldCharType="end"/>
      </w:r>
      <w:r w:rsidRPr="00FC6E71">
        <w:t xml:space="preserve"> BPA is ubiquitous in the natural environment and the subject of monitoring studies across the world</w:t>
      </w:r>
      <w:r w:rsidR="003D6B21" w:rsidRPr="00FC6E71">
        <w:t>.</w:t>
      </w:r>
      <w:r w:rsidRPr="00FC6E71">
        <w:fldChar w:fldCharType="begin"/>
      </w:r>
      <w:r w:rsidR="00FE6022">
        <w:instrText xml:space="preserve"> ADDIN EN.CITE &lt;EndNote&gt;&lt;Cite&gt;&lt;Author&gt;Morin&lt;/Author&gt;&lt;Year&gt;2015&lt;/Year&gt;&lt;RecNum&gt;5196&lt;/RecNum&gt;&lt;DisplayText&gt;&lt;style face="superscript"&gt;121&lt;/style&gt;&lt;/DisplayText&gt;&lt;record&gt;&lt;rec-number&gt;5196&lt;/rec-number&gt;&lt;foreign-keys&gt;&lt;key app="EN" db-id="x9ep5rzpeferz2er5wxxvrplewr09fz5setz" timestamp="1575027112" guid="c5ea75eb-c856-42ea-b1d8-c79867430229"&gt;5196&lt;/key&gt;&lt;/foreign-keys&gt;&lt;ref-type name="Journal Article"&gt;17&lt;/ref-type&gt;&lt;contributors&gt;&lt;authors&gt;&lt;author&gt;Morin, Nicolas&lt;/author&gt;&lt;author&gt;Arp, Hans Peter H.&lt;/author&gt;&lt;author&gt;Hale, Sarah E.&lt;/author&gt;&lt;/authors&gt;&lt;/contributors&gt;&lt;titles&gt;&lt;title&gt;Bisphenol A in Solid Waste Materials, Leachate Water, and Air Particles from Norwegian Waste-Handling Facilities: Presence and Partitioning Behavior&lt;/title&gt;&lt;secondary-title&gt;Environmental Science &amp;amp; Technology&lt;/secondary-title&gt;&lt;/titles&gt;&lt;periodical&gt;&lt;full-title&gt;Environmental Science &amp;amp; Technology&lt;/full-title&gt;&lt;abbr-1&gt;Environ. Sci. Technol.&lt;/abbr-1&gt;&lt;/periodical&gt;&lt;pages&gt;7675-7683&lt;/pages&gt;&lt;volume&gt;49&lt;/volume&gt;&lt;number&gt;13&lt;/number&gt;&lt;dates&gt;&lt;year&gt;2015&lt;/year&gt;&lt;pub-dates&gt;&lt;date&gt;2015/07/07&lt;/date&gt;&lt;/pub-dates&gt;&lt;/dates&gt;&lt;publisher&gt;American Chemical Society&lt;/publisher&gt;&lt;isbn&gt;0013-936X&lt;/isbn&gt;&lt;urls&gt;&lt;related-urls&gt;&lt;url&gt;https://doi.org/10.1021/acs.est.5b01307&lt;/url&gt;&lt;/related-urls&gt;&lt;/urls&gt;&lt;electronic-resource-num&gt;10.1021/acs.est.5b01307&lt;/electronic-resource-num&gt;&lt;/record&gt;&lt;/Cite&gt;&lt;/EndNote&gt;</w:instrText>
      </w:r>
      <w:r w:rsidRPr="00FC6E71">
        <w:fldChar w:fldCharType="separate"/>
      </w:r>
      <w:r w:rsidR="00FE6022" w:rsidRPr="00FE6022">
        <w:rPr>
          <w:noProof/>
          <w:vertAlign w:val="superscript"/>
        </w:rPr>
        <w:t>121</w:t>
      </w:r>
      <w:r w:rsidRPr="00FC6E71">
        <w:fldChar w:fldCharType="end"/>
      </w:r>
      <w:r w:rsidRPr="00FC6E71">
        <w:t xml:space="preserve"> BPA is a known endocrine disruptor</w:t>
      </w:r>
      <w:r w:rsidR="00CF5632">
        <w:t>,</w:t>
      </w:r>
      <w:r w:rsidRPr="00FC6E71">
        <w:t xml:space="preserve"> as it has </w:t>
      </w:r>
      <w:r w:rsidR="00B3121D">
        <w:t xml:space="preserve">been </w:t>
      </w:r>
      <w:r w:rsidRPr="00FC6E71">
        <w:t>reported cytotoxicity toward living tissue</w:t>
      </w:r>
      <w:r w:rsidR="003D6B21" w:rsidRPr="00FC6E71">
        <w:t>.</w:t>
      </w:r>
      <w:r w:rsidRPr="00FC6E71">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 </w:instrText>
      </w:r>
      <w:r w:rsidR="00391A5E">
        <w:fldChar w:fldCharType="begin">
          <w:fldData xml:space="preserve">PEVuZE5vdGU+PENpdGU+PEF1dGhvcj5IYWhsYWRha2lzPC9BdXRob3I+PFllYXI+MjAxODwvWWVh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</w:fldData>
        </w:fldChar>
      </w:r>
      <w:r w:rsidR="00391A5E">
        <w:instrText xml:space="preserve"> ADDIN EN.CITE.DATA </w:instrText>
      </w:r>
      <w:r w:rsidR="00391A5E">
        <w:fldChar w:fldCharType="end"/>
      </w:r>
      <w:r w:rsidRPr="00FC6E71">
        <w:fldChar w:fldCharType="separate"/>
      </w:r>
      <w:r w:rsidR="00391A5E" w:rsidRPr="00391A5E">
        <w:rPr>
          <w:noProof/>
          <w:vertAlign w:val="superscript"/>
        </w:rPr>
        <w:t>35</w:t>
      </w:r>
      <w:r w:rsidRPr="00FC6E71">
        <w:fldChar w:fldCharType="end"/>
      </w:r>
      <w:r w:rsidRPr="00FC6E71">
        <w:t xml:space="preserve"> However, there is disagreement in the scientific community about how long BPA lasts in humans (half-life) and the impacts on human health</w:t>
      </w:r>
      <w:r w:rsidR="003D6B21" w:rsidRPr="00FC6E71">
        <w:t>.</w:t>
      </w:r>
      <w:r w:rsidRPr="00FC6E71">
        <w:fldChar w:fldCharType="begin"/>
      </w:r>
      <w:r w:rsidR="00FE6022">
        <w:instrText xml:space="preserve"> ADDIN EN.CITE &lt;EndNote&gt;&lt;Cite&gt;&lt;Author&gt;Corrales&lt;/Author&gt;&lt;Year&gt;2015&lt;/Year&gt;&lt;RecNum&gt;5198&lt;/RecNum&gt;&lt;DisplayText&gt;&lt;style face="superscript"&gt;124&lt;/style&gt;&lt;/DisplayText&gt;&lt;record&gt;&lt;rec-number&gt;5198&lt;/rec-number&gt;&lt;foreign-keys&gt;&lt;key app="EN" db-id="x9ep5rzpeferz2er5wxxvrplewr09fz5setz" timestamp="1575041118" guid="66b94d22-5489-4a93-944c-1ac2707ad1ac"&gt;5198&lt;/key&gt;&lt;/foreign-keys&gt;&lt;ref-type name="Journal Article"&gt;17&lt;/ref-type&gt;&lt;contributors&gt;&lt;authors&gt;&lt;author&gt;Corrales, Jone&lt;/author&gt;&lt;author&gt;Kristofco, Lauren A.&lt;/author&gt;&lt;author&gt;Steele, W. Baylor&lt;/author&gt;&lt;author&gt;Yates, Brian S.&lt;/author&gt;&lt;author&gt;Breed, Christopher S.&lt;/author&gt;&lt;author&gt;Williams, E. Spencer&lt;/author&gt;&lt;author&gt;Brooks, Bryan W.&lt;/author&gt;&lt;/authors&gt;&lt;/contributors&gt;&lt;titles&gt;&lt;title&gt;Global Assessment of Bisphenol A in the Environment: Review and Analysis of Its Occurrence and Bioaccumulation&lt;/title&gt;&lt;secondary-title&gt;Dose-response : a publication of International Hormesis Society&lt;/secondary-title&gt;&lt;alt-title&gt;Dose Response&lt;/alt-title&gt;&lt;/titles&gt;&lt;periodical&gt;&lt;full-title&gt;Dose-response : a publication of International Hormesis Society&lt;/full-title&gt;&lt;abbr-1&gt;Dose Response&lt;/abbr-1&gt;&lt;/periodical&gt;&lt;alt-periodical&gt;&lt;full-title&gt;Dose-response : a publication of International Hormesis Society&lt;/full-title&gt;&lt;abbr-1&gt;Dose Response&lt;/abbr-1&gt;&lt;/alt-periodical&gt;&lt;pages&gt;1559325815598308-1559325815598308&lt;/pages&gt;&lt;volume&gt;13&lt;/volume&gt;&lt;number&gt;3&lt;/number&gt;&lt;keywords&gt;&lt;keyword&gt;biomonitoring&lt;/keyword&gt;&lt;keyword&gt;environmental exposure&lt;/keyword&gt;&lt;keyword&gt;probabilistic hazard assessment&lt;/keyword&gt;&lt;keyword&gt;urban ecosystems&lt;/keyword&gt;&lt;/keywords&gt;&lt;dates&gt;&lt;year&gt;2015&lt;/year&gt;&lt;/dates&gt;&lt;publisher&gt;SAGE Publications&lt;/publisher&gt;&lt;isbn&gt;1559-3258&lt;/isbn&gt;&lt;accession-num&gt;26674671&lt;/accession-num&gt;&lt;urls&gt;&lt;related-urls&gt;&lt;url&gt;https://www.ncbi.nlm.nih.gov/pubmed/26674671&lt;/url&gt;&lt;/related-urls&gt;&lt;/urls&gt;&lt;electronic-resource-num&gt;10.1177/1559325815598308&lt;/electronic-resource-num&gt;&lt;remote-database-name&gt;PubMed&lt;/remote-database-name&gt;&lt;research-notes&gt;https://www.ncbi.nlm.nih.gov/pmc/articles/PMC4674187/&lt;/research-notes&gt;&lt;language&gt;eng&lt;/language&gt;&lt;/record&gt;&lt;/Cite&gt;&lt;/EndNote&gt;</w:instrText>
      </w:r>
      <w:r w:rsidRPr="00FC6E71">
        <w:fldChar w:fldCharType="separate"/>
      </w:r>
      <w:r w:rsidR="00FE6022" w:rsidRPr="00FE6022">
        <w:rPr>
          <w:noProof/>
          <w:vertAlign w:val="superscript"/>
        </w:rPr>
        <w:t>124</w:t>
      </w:r>
      <w:r w:rsidRPr="00FC6E71">
        <w:fldChar w:fldCharType="end"/>
      </w:r>
    </w:p>
    <w:p w14:paraId="263D3C80" w14:textId="6A4D3F75" w:rsidR="00C1292C" w:rsidRPr="00FC6E71" w:rsidRDefault="00C1292C" w:rsidP="00BA5597">
      <w:pPr>
        <w:pStyle w:val="TAMainText"/>
      </w:pPr>
      <w:r w:rsidRPr="00FC6E71">
        <w:t>Despite considerable attention</w:t>
      </w:r>
      <w:proofErr w:type="gramStart"/>
      <w:r w:rsidR="003D6B21" w:rsidRPr="00FC6E71">
        <w:t>,</w:t>
      </w:r>
      <w:proofErr w:type="gramEnd"/>
      <w:r w:rsidRPr="00FC6E71">
        <w:fldChar w:fldCharType="begin">
          <w:fldData xml:space="preserve">PEVuZE5vdGU+PENpdGU+PEF1dGhvcj5MZTwvQXV0aG9yPjxZZWFyPjIwMDg8L1llYXI+PFJlY051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</w:fldData>
        </w:fldChar>
      </w:r>
      <w:r w:rsidR="00FE6022">
        <w:instrText xml:space="preserve"> ADDIN EN.CITE </w:instrText>
      </w:r>
      <w:r w:rsidR="00FE6022">
        <w:fldChar w:fldCharType="begin">
          <w:fldData xml:space="preserve">PEVuZE5vdGU+PENpdGU+PEF1dGhvcj5MZTwvQXV0aG9yPjxZZWFyPjIwMDg8L1llYXI+PFJlY051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125</w:t>
      </w:r>
      <w:r w:rsidRPr="00FC6E71">
        <w:fldChar w:fldCharType="end"/>
      </w:r>
      <w:r w:rsidRPr="00FC6E71">
        <w:t xml:space="preserve"> the specific risks of BPA to humans and the environment from plastic waste are not sufficiently quantified. Under complete combustion conditions, bisphenol A (BPA) is destroyed</w:t>
      </w:r>
      <w:r w:rsidR="00CF5632">
        <w:t>.</w:t>
      </w:r>
      <w:r w:rsidRPr="00FC6E71">
        <w:t xml:space="preserve"> </w:t>
      </w:r>
      <w:r w:rsidR="00CF5632">
        <w:t>H</w:t>
      </w:r>
      <w:r w:rsidRPr="00FC6E71">
        <w:t xml:space="preserve">owever, </w:t>
      </w:r>
      <w:r w:rsidR="00C47CDD" w:rsidRPr="00FC6E71">
        <w:fldChar w:fldCharType="begin"/>
      </w:r>
      <w:r w:rsidR="00FE6022">
        <w:instrText xml:space="preserve"> ADDIN EN.CITE &lt;EndNote&gt;&lt;Cite AuthorYear="1"&gt;&lt;Author&gt;Fu&lt;/Author&gt;&lt;Year&gt;2010&lt;/Year&gt;&lt;RecNum&gt;5200&lt;/RecNum&gt;&lt;DisplayText&gt;Fu et al.&lt;style face="superscript"&gt;126&lt;/style&gt;&lt;/DisplayText&gt;&lt;record&gt;&lt;rec-number&gt;5200&lt;/rec-number&gt;&lt;foreign-keys&gt;&lt;key app="EN" db-id="x9ep5rzpeferz2er5wxxvrplewr09fz5setz" timestamp="1575041943" guid="59eecfe7-3edd-403e-9b19-20e35240634c"&gt;5200&lt;/key&gt;&lt;/foreign-keys&gt;&lt;ref-type name="Journal Article"&gt;17&lt;/ref-type&gt;&lt;contributors&gt;&lt;authors&gt;&lt;author&gt;Fu, Pingqing&lt;/author&gt;&lt;author&gt;Kawamura, Kimitaka&lt;/author&gt;&lt;/authors&gt;&lt;/contributors&gt;&lt;titles&gt;&lt;title&gt;Ubiquity of bisphenol A in the atmosphere&lt;/title&gt;&lt;secondary-title&gt;Environmental Pollution&lt;/secondary-title&gt;&lt;/titles&gt;&lt;periodical&gt;&lt;full-title&gt;Environmental Pollution&lt;/full-title&gt;&lt;/periodical&gt;&lt;pages&gt;3138-3143&lt;/pages&gt;&lt;volume&gt;158&lt;/volume&gt;&lt;number&gt;10&lt;/number&gt;&lt;keywords&gt;&lt;keyword&gt;Bisphenol A (BPA)&lt;/keyword&gt;&lt;keyword&gt;Organic aerosols&lt;/keyword&gt;&lt;keyword&gt;Plastic burning&lt;/keyword&gt;&lt;keyword&gt;1,3,5-Triphenylbenzene&lt;/keyword&gt;&lt;keyword&gt;Size distribution&lt;/keyword&gt;&lt;/keywords&gt;&lt;dates&gt;&lt;year&gt;2010&lt;/year&gt;&lt;pub-dates&gt;&lt;date&gt;2010/10/01/&lt;/date&gt;&lt;/pub-dates&gt;&lt;/dates&gt;&lt;isbn&gt;0269-7491&lt;/isbn&gt;&lt;urls&gt;&lt;related-urls&gt;&lt;url&gt;http://www.sciencedirect.com/science/article/pii/S0269749110002757&lt;/url&gt;&lt;/related-urls&gt;&lt;/urls&gt;&lt;electronic-resource-num&gt;https://doi.org/10.1016/j.envpol.2010.06.040&lt;/electronic-resource-num&gt;&lt;/record&gt;&lt;/Cite&gt;&lt;/EndNote&gt;</w:instrText>
      </w:r>
      <w:r w:rsidR="00C47CDD" w:rsidRPr="00FC6E71">
        <w:fldChar w:fldCharType="separate"/>
      </w:r>
      <w:r w:rsidR="00FE6022">
        <w:rPr>
          <w:noProof/>
        </w:rPr>
        <w:t>Fu et al.</w:t>
      </w:r>
      <w:r w:rsidR="00FE6022" w:rsidRPr="00FE6022">
        <w:rPr>
          <w:noProof/>
          <w:vertAlign w:val="superscript"/>
        </w:rPr>
        <w:t>126</w:t>
      </w:r>
      <w:r w:rsidR="00C47CDD" w:rsidRPr="00FC6E71">
        <w:fldChar w:fldCharType="end"/>
      </w:r>
      <w:r w:rsidRPr="00FC6E71">
        <w:t xml:space="preserve"> compared atmospheric aerosol samples (n=260) from 25 global locations and found significant quantities from between 2 and ~4,500 pg m</w:t>
      </w:r>
      <w:r w:rsidRPr="00FC6E71">
        <w:rPr>
          <w:vertAlign w:val="superscript"/>
        </w:rPr>
        <w:t xml:space="preserve">-3 </w:t>
      </w:r>
      <w:r w:rsidR="00FF5108" w:rsidRPr="00FC6E71">
        <w:t>(</w:t>
      </w:r>
      <w:r w:rsidR="00FF5108" w:rsidRPr="00FC6E71">
        <w:rPr>
          <w:b/>
        </w:rPr>
        <w:t>Table S5</w:t>
      </w:r>
      <w:r w:rsidR="00FF5108" w:rsidRPr="00FC6E71">
        <w:t xml:space="preserve">, </w:t>
      </w:r>
      <w:r w:rsidR="00FF5108" w:rsidRPr="00FC6E71">
        <w:rPr>
          <w:b/>
        </w:rPr>
        <w:t>Section S.8</w:t>
      </w:r>
      <w:r w:rsidR="00FF5108" w:rsidRPr="00FC6E71">
        <w:t xml:space="preserve">). </w:t>
      </w:r>
      <w:r w:rsidRPr="00FC6E71">
        <w:t>The study found a strong correlation between BPA levels and 1,3,5-triphenylbenzene; a marker that indicates the open burning of waste</w:t>
      </w:r>
      <w:r w:rsidR="00E4489C">
        <w:t>.</w:t>
      </w:r>
      <w:r w:rsidR="00D043C6">
        <w:fldChar w:fldCharType="begin"/>
      </w:r>
      <w:r w:rsidR="00FE6022">
        <w:instrText xml:space="preserve"> ADDIN EN.CITE &lt;EndNote&gt;&lt;Cite&gt;&lt;Author&gt;Simoneit&lt;/Author&gt;&lt;Year&gt;2015&lt;/Year&gt;&lt;RecNum&gt;1044&lt;/RecNum&gt;&lt;DisplayText&gt;&lt;style face="superscript"&gt;127&lt;/style&gt;&lt;/DisplayText&gt;&lt;record&gt;&lt;rec-number&gt;1044&lt;/rec-number&gt;&lt;foreign-keys&gt;&lt;key app="EN" db-id="x9ep5rzpeferz2er5wxxvrplewr09fz5setz" timestamp="1571921688" guid="8214613e-6bac-4504-8578-7af3a23f3613"&gt;1044&lt;/key&gt;&lt;/foreign-keys&gt;&lt;ref-type name="Journal Article"&gt;17&lt;/ref-type&gt;&lt;contributors&gt;&lt;authors&gt;&lt;author&gt;Simoneit, B. R. T.&lt;/author&gt;&lt;/authors&gt;&lt;/contributors&gt;&lt;auth-address&gt;Department of Chemistry, Oregon State University, Corvallis, OR, United States&lt;/auth-address&gt;&lt;titles&gt;&lt;title&gt;Triphenylbenzene in Urban Atmospheres, a New PAH Source Tracer&lt;/title&gt;&lt;secondary-title&gt;Polycyclic Aromatic Compounds&lt;/secondary-title&gt;&lt;alt-title&gt;Polycyclic Aromat. Compd.&lt;/alt-title&gt;&lt;/titles&gt;&lt;periodical&gt;&lt;full-title&gt;Polycyclic Aromatic Compounds&lt;/full-title&gt;&lt;abbr-1&gt;Polycyclic Aromat. Compd.&lt;/abbr-1&gt;&lt;/periodical&gt;&lt;alt-periodical&gt;&lt;full-title&gt;Polycyclic Aromatic Compounds&lt;/full-title&gt;&lt;abbr-1&gt;Polycyclic Aromat. Compd.&lt;/abbr-1&gt;&lt;/alt-periodical&gt;&lt;pages&gt;3-15&lt;/pages&gt;&lt;volume&gt;35&lt;/volume&gt;&lt;number&gt;1&lt;/number&gt;&lt;keywords&gt;&lt;keyword&gt;1&lt;/keyword&gt;&lt;keyword&gt;3&lt;/keyword&gt;&lt;keyword&gt;5-Triphenylbenzene&lt;/keyword&gt;&lt;keyword&gt;aerosol particles&lt;/keyword&gt;&lt;keyword&gt;gas chromatography-mass spectrometry&lt;/keyword&gt;&lt;keyword&gt;plastics burning&lt;/keyword&gt;&lt;keyword&gt;source test&lt;/keyword&gt;&lt;keyword&gt;waste burning&lt;/keyword&gt;&lt;/keywords&gt;&lt;dates&gt;&lt;year&gt;2015&lt;/year&gt;&lt;pub-dates&gt;&lt;date&gt;Jan 1&lt;/date&gt;&lt;/pub-dates&gt;&lt;/dates&gt;&lt;publisher&gt;Taylor and Francis Inc.&lt;/publisher&gt;&lt;isbn&gt;10406638 (ISSN)&lt;/isbn&gt;&lt;accession-num&gt;WOS:000344866600002&lt;/accession-num&gt;&lt;work-type&gt;Article&lt;/work-type&gt;&lt;urls&gt;&lt;related-urls&gt;&lt;url&gt;https://www.scopus.com/inward/record.uri?eid=2-s2.0-84910003873&amp;amp;doi=10.1080%2f10406638.2014.883417&amp;amp;partnerID=40&amp;amp;md5=1f3342779f9519345a7825b15d291a53&lt;/url&gt;&lt;/related-urls&gt;&lt;/urls&gt;&lt;electronic-resource-num&gt;10.1080/10406638.2014.883417&lt;/electronic-resource-num&gt;&lt;remote-database-name&gt;Scopus&lt;/remote-database-name&gt;&lt;language&gt;English&lt;/language&gt;&lt;/record&gt;&lt;/Cite&gt;&lt;/EndNote&gt;</w:instrText>
      </w:r>
      <w:r w:rsidR="00D043C6">
        <w:fldChar w:fldCharType="separate"/>
      </w:r>
      <w:r w:rsidR="00FE6022" w:rsidRPr="00FE6022">
        <w:rPr>
          <w:noProof/>
          <w:vertAlign w:val="superscript"/>
        </w:rPr>
        <w:t>127</w:t>
      </w:r>
      <w:r w:rsidR="00D043C6">
        <w:fldChar w:fldCharType="end"/>
      </w:r>
      <w:r w:rsidRPr="00FC6E71">
        <w:t xml:space="preserve"> The inference is that if combustion of waste is incomplete, as is the case with domestic waste burning, then BPA </w:t>
      </w:r>
      <w:r w:rsidR="00B3121D">
        <w:t xml:space="preserve">is </w:t>
      </w:r>
      <w:r w:rsidRPr="00FC6E71">
        <w:t xml:space="preserve">not </w:t>
      </w:r>
      <w:r w:rsidR="00B3121D">
        <w:t xml:space="preserve">always </w:t>
      </w:r>
      <w:r w:rsidRPr="00FC6E71">
        <w:t>destroyed. Therefore</w:t>
      </w:r>
      <w:r w:rsidR="00291785">
        <w:t>,</w:t>
      </w:r>
      <w:r w:rsidRPr="00FC6E71">
        <w:t xml:space="preserve"> open burning </w:t>
      </w:r>
      <w:r w:rsidR="00291785">
        <w:t>could be</w:t>
      </w:r>
      <w:r w:rsidRPr="00FC6E71">
        <w:t xml:space="preserve"> a potential release mechanism for BPA into the atmosphere. Research to date does not quantify the impact of the concentrations reported by </w:t>
      </w:r>
      <w:r w:rsidR="006E04BD" w:rsidRPr="00FC6E71">
        <w:fldChar w:fldCharType="begin"/>
      </w:r>
      <w:r w:rsidR="00FE6022">
        <w:instrText xml:space="preserve"> ADDIN EN.CITE &lt;EndNote&gt;&lt;Cite AuthorYear="1"&gt;&lt;Author&gt;Fu&lt;/Author&gt;&lt;Year&gt;2010&lt;/Year&gt;&lt;RecNum&gt;5200&lt;/RecNum&gt;&lt;DisplayText&gt;Fu et al.&lt;style face="superscript"&gt;126&lt;/style&gt;&lt;/DisplayText&gt;&lt;record&gt;&lt;rec-number&gt;5200&lt;/rec-number&gt;&lt;foreign-keys&gt;&lt;key app="EN" db-id="x9ep5rzpeferz2er5wxxvrplewr09fz5setz" timestamp="1575041943" guid="59eecfe7-3edd-403e-9b19-20e35240634c"&gt;5200&lt;/key&gt;&lt;/foreign-keys&gt;&lt;ref-type name="Journal Article"&gt;17&lt;/ref-type&gt;&lt;contributors&gt;&lt;authors&gt;&lt;author&gt;Fu, Pingqing&lt;/author&gt;&lt;author&gt;Kawamura, Kimitaka&lt;/author&gt;&lt;/authors&gt;&lt;/contributors&gt;&lt;titles&gt;&lt;title&gt;Ubiquity of bisphenol A in the atmosphere&lt;/title&gt;&lt;secondary-title&gt;Environmental Pollution&lt;/secondary-title&gt;&lt;/titles&gt;&lt;periodical&gt;&lt;full-title&gt;Environmental Pollution&lt;/full-title&gt;&lt;/periodical&gt;&lt;pages&gt;3138-3143&lt;/pages&gt;&lt;volume&gt;158&lt;/volume&gt;&lt;number&gt;10&lt;/number&gt;&lt;keywords&gt;&lt;keyword&gt;Bisphenol A (BPA)&lt;/keyword&gt;&lt;keyword&gt;Organic aerosols&lt;/keyword&gt;&lt;keyword&gt;Plastic burning&lt;/keyword&gt;&lt;keyword&gt;1,3,5-Triphenylbenzene&lt;/keyword&gt;&lt;keyword&gt;Size distribution&lt;/keyword&gt;&lt;/keywords&gt;&lt;dates&gt;&lt;year&gt;2010&lt;/year&gt;&lt;pub-dates&gt;&lt;date&gt;2010/10/01/&lt;/date&gt;&lt;/pub-dates&gt;&lt;/dates&gt;&lt;isbn&gt;0269-7491&lt;/isbn&gt;&lt;urls&gt;&lt;related-urls&gt;&lt;url&gt;http://www.sciencedirect.com/science/article/pii/S0269749110002757&lt;/url&gt;&lt;/related-urls&gt;&lt;/urls&gt;&lt;electronic-resource-num&gt;https://doi.org/10.1016/j.envpol.2010.06.040&lt;/electronic-resource-num&gt;&lt;/record&gt;&lt;/Cite&gt;&lt;/EndNote&gt;</w:instrText>
      </w:r>
      <w:r w:rsidR="006E04BD" w:rsidRPr="00FC6E71">
        <w:fldChar w:fldCharType="separate"/>
      </w:r>
      <w:r w:rsidR="00FE6022">
        <w:rPr>
          <w:noProof/>
        </w:rPr>
        <w:t>Fu et al.</w:t>
      </w:r>
      <w:r w:rsidR="00FE6022" w:rsidRPr="00FE6022">
        <w:rPr>
          <w:noProof/>
          <w:vertAlign w:val="superscript"/>
        </w:rPr>
        <w:t>126</w:t>
      </w:r>
      <w:r w:rsidR="006E04BD" w:rsidRPr="00FC6E71">
        <w:fldChar w:fldCharType="end"/>
      </w:r>
      <w:r w:rsidR="006E04BD" w:rsidRPr="00FC6E71">
        <w:t xml:space="preserve"> </w:t>
      </w:r>
      <w:r w:rsidRPr="00FC6E71">
        <w:t>on human health, and therefore further study is necessary to determine whether the impact of BPA release from open burning on public hea</w:t>
      </w:r>
      <w:r w:rsidR="00DC5AA2" w:rsidRPr="00FC6E71">
        <w:t>lth is</w:t>
      </w:r>
      <w:r w:rsidR="00F615A2">
        <w:t xml:space="preserve"> of concern</w:t>
      </w:r>
      <w:r w:rsidR="00DC5AA2" w:rsidRPr="00FC6E71">
        <w:t xml:space="preserve">. </w:t>
      </w:r>
    </w:p>
    <w:p w14:paraId="49BA57E4" w14:textId="77777777" w:rsidR="00C1292C" w:rsidRPr="00FC6E71" w:rsidRDefault="00C1292C" w:rsidP="00D11CBA">
      <w:pPr>
        <w:pStyle w:val="Heading2"/>
      </w:pPr>
      <w:bookmarkStart w:id="21" w:name="_Ref44144935"/>
      <w:r w:rsidRPr="00FC6E71">
        <w:t>Polycyclic aromatic hydrocarbons and particulate matter</w:t>
      </w:r>
      <w:bookmarkEnd w:id="21"/>
      <w:r w:rsidRPr="00FC6E71">
        <w:t xml:space="preserve">  </w:t>
      </w:r>
    </w:p>
    <w:p w14:paraId="41A3C5B7" w14:textId="2ADB8775" w:rsidR="00CD6553" w:rsidRPr="00FC6E71" w:rsidRDefault="00C1292C" w:rsidP="00BA5597">
      <w:pPr>
        <w:pStyle w:val="TAMainText"/>
      </w:pPr>
      <w:r w:rsidRPr="00FC6E71">
        <w:t xml:space="preserve">When plastics are combusted </w:t>
      </w:r>
      <w:r w:rsidR="006250E6" w:rsidRPr="00FC6E71">
        <w:t>(i.e.</w:t>
      </w:r>
      <w:r w:rsidR="00AB324C">
        <w:t>,</w:t>
      </w:r>
      <w:r w:rsidR="006250E6" w:rsidRPr="00FC6E71">
        <w:t xml:space="preserve"> at sufficient air availability) </w:t>
      </w:r>
      <w:r w:rsidRPr="00FC6E71">
        <w:t>at very high temperatures</w:t>
      </w:r>
      <w:r w:rsidR="00AB324C">
        <w:t xml:space="preserve"> and time</w:t>
      </w:r>
      <w:r w:rsidRPr="00FC6E71">
        <w:t>, for example, &gt;1,000</w:t>
      </w:r>
      <w:r w:rsidR="00D06F31" w:rsidRPr="00FC6E71">
        <w:t xml:space="preserve"> </w:t>
      </w:r>
      <w:r w:rsidRPr="00FC6E71">
        <w:t>°C</w:t>
      </w:r>
      <w:r w:rsidR="003D6B21" w:rsidRPr="00FC6E71">
        <w:t>,</w:t>
      </w:r>
      <w:r w:rsidRPr="00FC6E71">
        <w:fldChar w:fldCharType="begin"/>
      </w:r>
      <w:r w:rsidR="00FE6022">
        <w:instrText xml:space="preserve"> ADDIN EN.CITE &lt;EndNote&gt;&lt;Cite&gt;&lt;Author&gt;Darivakis&lt;/Author&gt;&lt;Year&gt;1990&lt;/Year&gt;&lt;RecNum&gt;6330&lt;/RecNum&gt;&lt;DisplayText&gt;&lt;style face="superscript"&gt;128&lt;/style&gt;&lt;/DisplayText&gt;&lt;record&gt;&lt;rec-number&gt;6330&lt;/rec-number&gt;&lt;foreign-keys&gt;&lt;key app="EN" db-id="x9ep5rzpeferz2er5wxxvrplewr09fz5setz" timestamp="1597064165" guid="073826da-cd6e-4344-9627-ca9faf464c12"&gt;6330&lt;/key&gt;&lt;/foreign-keys&gt;&lt;ref-type name="Journal Article"&gt;17&lt;/ref-type&gt;&lt;contributors&gt;&lt;authors&gt;&lt;author&gt;Darivakis, George S.&lt;/author&gt;&lt;author&gt;Howard, Jack B.&lt;/author&gt;&lt;author&gt;Peters, William A.&lt;/author&gt;&lt;/authors&gt;&lt;/contributors&gt;&lt;titles&gt;&lt;title&gt;Release Rates of Condensables and Total Volatiles from Rapid Devolatilization of Polyethylene and Polystyrene&lt;/title&gt;&lt;secondary-title&gt;Combustion Science and Technology&lt;/secondary-title&gt;&lt;/titles&gt;&lt;periodical&gt;&lt;full-title&gt;Combustion Science and Technology&lt;/full-title&gt;&lt;abbr-1&gt;Combust Sci Technol&lt;/abbr-1&gt;&lt;/periodical&gt;&lt;pages&gt;267-281&lt;/pages&gt;&lt;volume&gt;74&lt;/volume&gt;&lt;number&gt;1-6&lt;/number&gt;&lt;dates&gt;&lt;year&gt;1990&lt;/year&gt;&lt;pub-dates&gt;&lt;date&gt;1990/11/01&lt;/date&gt;&lt;/pub-dates&gt;&lt;/dates&gt;&lt;publisher&gt;Taylor &amp;amp; Francis&lt;/publisher&gt;&lt;isbn&gt;0010-2202&lt;/isbn&gt;&lt;urls&gt;&lt;related-urls&gt;&lt;url&gt;https://doi.org/10.1080/00102209008951692&lt;/url&gt;&lt;/related-urls&gt;&lt;/urls&gt;&lt;electronic-resource-num&gt;10.1080/00102209008951692&lt;/electronic-resource-num&gt;&lt;/record&gt;&lt;/Cite&gt;&lt;/EndNote&gt;</w:instrText>
      </w:r>
      <w:r w:rsidRPr="00FC6E71">
        <w:fldChar w:fldCharType="separate"/>
      </w:r>
      <w:r w:rsidR="00FE6022" w:rsidRPr="00FE6022">
        <w:rPr>
          <w:noProof/>
          <w:vertAlign w:val="superscript"/>
        </w:rPr>
        <w:t>128</w:t>
      </w:r>
      <w:r w:rsidRPr="00FC6E71">
        <w:fldChar w:fldCharType="end"/>
      </w:r>
      <w:r w:rsidRPr="00FC6E71">
        <w:t xml:space="preserve"> they mostly form water and carbon dioxide (complete </w:t>
      </w:r>
      <w:r w:rsidRPr="00FC6E71">
        <w:lastRenderedPageBreak/>
        <w:t xml:space="preserve">oxidation of carbon), along with other trace chemicals. However, combustion is rarely complete in open burning, </w:t>
      </w:r>
      <w:r w:rsidR="006250E6" w:rsidRPr="00FC6E71">
        <w:t xml:space="preserve">and </w:t>
      </w:r>
      <w:r w:rsidR="00E428C0" w:rsidRPr="00FC6E71">
        <w:t xml:space="preserve">also </w:t>
      </w:r>
      <w:r w:rsidR="006250E6" w:rsidRPr="00FC6E71">
        <w:t xml:space="preserve">other phenomena </w:t>
      </w:r>
      <w:r w:rsidR="00E428C0" w:rsidRPr="00FC6E71">
        <w:t xml:space="preserve">may </w:t>
      </w:r>
      <w:r w:rsidR="006250E6" w:rsidRPr="00FC6E71">
        <w:t xml:space="preserve">occur (evaporation, thermal decomposition, gasification, pyrolysis), </w:t>
      </w:r>
      <w:r w:rsidRPr="00FC6E71">
        <w:t>resulting in the formation of fine PM, which manifests as solid particles; liquid droplets of PAH; VOCs; tarry hydrocarbons; or a combination of the aforementioned.</w:t>
      </w:r>
      <w:r w:rsidR="00CD6553" w:rsidRPr="00FC6E71">
        <w:fldChar w:fldCharType="begin">
          <w:fldData xml:space="preserve">PEVuZE5vdGU+PENpdGU+PEF1dGhvcj5XYWtlZmllbGQ8L0F1dGhvcj48WWVhcj4yMDEwPC9ZZWFy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</w:fldData>
        </w:fldChar>
      </w:r>
      <w:r w:rsidR="00FE6022">
        <w:instrText xml:space="preserve"> ADDIN EN.CITE </w:instrText>
      </w:r>
      <w:r w:rsidR="00FE6022">
        <w:fldChar w:fldCharType="begin">
          <w:fldData xml:space="preserve">PEVuZE5vdGU+PENpdGU+PEF1dGhvcj5XYWtlZmllbGQ8L0F1dGhvcj48WWVhcj4yMDEwPC9ZZWFy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</w:fldData>
        </w:fldChar>
      </w:r>
      <w:r w:rsidR="00FE6022">
        <w:instrText xml:space="preserve"> ADDIN EN.CITE.DATA </w:instrText>
      </w:r>
      <w:r w:rsidR="00FE6022">
        <w:fldChar w:fldCharType="end"/>
      </w:r>
      <w:r w:rsidR="00CD6553" w:rsidRPr="00FC6E71">
        <w:fldChar w:fldCharType="separate"/>
      </w:r>
      <w:r w:rsidR="00FE6022" w:rsidRPr="00FE6022">
        <w:rPr>
          <w:noProof/>
          <w:vertAlign w:val="superscript"/>
        </w:rPr>
        <w:t>36, 129</w:t>
      </w:r>
      <w:r w:rsidR="00CD6553" w:rsidRPr="00FC6E71">
        <w:fldChar w:fldCharType="end"/>
      </w:r>
      <w:r w:rsidRPr="00FC6E71">
        <w:t xml:space="preserve"> </w:t>
      </w:r>
    </w:p>
    <w:p w14:paraId="3DCD9B2E" w14:textId="7665FCE5" w:rsidR="00C6193C" w:rsidRPr="00FC6E71" w:rsidRDefault="00C1292C" w:rsidP="00CF7972">
      <w:pPr>
        <w:pStyle w:val="Heading3"/>
      </w:pPr>
      <w:r w:rsidRPr="00FC6E71">
        <w:t>Particulate matter (PM)</w:t>
      </w:r>
    </w:p>
    <w:p w14:paraId="4015E1D2" w14:textId="2B1CCA1E" w:rsidR="00CD6553" w:rsidRPr="00FC6E71" w:rsidRDefault="00CD6553" w:rsidP="00BA5597">
      <w:pPr>
        <w:pStyle w:val="TAMainText"/>
      </w:pPr>
      <w:r w:rsidRPr="00FC6E71">
        <w:t xml:space="preserve">Solid PM is often expressed in three general categories based on diameter </w:t>
      </w:r>
      <w:r w:rsidR="00FF5108" w:rsidRPr="00FC6E71">
        <w:t>(</w:t>
      </w:r>
      <w:r w:rsidR="00FF5108" w:rsidRPr="00FC6E71">
        <w:rPr>
          <w:b/>
        </w:rPr>
        <w:t>Table S7</w:t>
      </w:r>
      <w:r w:rsidR="00FF5108" w:rsidRPr="00FC6E71">
        <w:t xml:space="preserve">, </w:t>
      </w:r>
      <w:r w:rsidR="00FF5108" w:rsidRPr="00FC6E71">
        <w:rPr>
          <w:b/>
        </w:rPr>
        <w:t>Section S.6</w:t>
      </w:r>
      <w:r w:rsidR="00FF5108" w:rsidRPr="00FC6E71">
        <w:t xml:space="preserve">). </w:t>
      </w:r>
      <w:r w:rsidRPr="00FC6E71">
        <w:t>Wh</w:t>
      </w:r>
      <w:r w:rsidR="00AB324C">
        <w:t>ereas</w:t>
      </w:r>
      <w:r w:rsidRPr="00FC6E71">
        <w:t xml:space="preserve"> atmospheric PM can arise from a variety of sources, hydrocarbon combustion is the main one. </w:t>
      </w:r>
      <w:r w:rsidRPr="00FC6E71">
        <w:fldChar w:fldCharType="begin"/>
      </w:r>
      <w:r w:rsidR="007A1C7D">
        <w:instrText xml:space="preserve"> ADDIN EN.CITE &lt;EndNote&gt;&lt;Cite AuthorYear="1"&gt;&lt;Author&gt;Wiedinmyer&lt;/Author&gt;&lt;Year&gt;2014&lt;/Year&gt;&lt;RecNum&gt;154&lt;/RecNum&gt;&lt;DisplayText&gt;Wiedinmyer et al.&lt;style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Pr="00FC6E71">
        <w:fldChar w:fldCharType="separate"/>
      </w:r>
      <w:r w:rsidR="007A1C7D">
        <w:rPr>
          <w:noProof/>
        </w:rPr>
        <w:t>Wiedinmyer et al.</w:t>
      </w:r>
      <w:r w:rsidR="007A1C7D" w:rsidRPr="007A1C7D">
        <w:rPr>
          <w:noProof/>
          <w:vertAlign w:val="superscript"/>
        </w:rPr>
        <w:t>15</w:t>
      </w:r>
      <w:r w:rsidRPr="00FC6E71">
        <w:fldChar w:fldCharType="end"/>
      </w:r>
      <w:r w:rsidRPr="00FC6E71">
        <w:t xml:space="preserve"> estimated that approximately 24%</w:t>
      </w:r>
      <w:r w:rsidR="0056308B">
        <w:t xml:space="preserve"> wt.</w:t>
      </w:r>
      <w:r w:rsidRPr="00FC6E71">
        <w:t xml:space="preserve"> (12 billion kg) of all global emissions of PM</w:t>
      </w:r>
      <w:r w:rsidRPr="00FC6E71">
        <w:rPr>
          <w:vertAlign w:val="subscript"/>
        </w:rPr>
        <w:t>10</w:t>
      </w:r>
      <w:r w:rsidRPr="00FC6E71">
        <w:t xml:space="preserve"> and 29% </w:t>
      </w:r>
      <w:r w:rsidR="0056308B">
        <w:t xml:space="preserve">wt. </w:t>
      </w:r>
      <w:r w:rsidRPr="00FC6E71">
        <w:t>(10 billion kg) of all emissions of PM</w:t>
      </w:r>
      <w:r w:rsidRPr="00FC6E71">
        <w:rPr>
          <w:vertAlign w:val="subscript"/>
        </w:rPr>
        <w:t xml:space="preserve">2.5 </w:t>
      </w:r>
      <w:r w:rsidRPr="00FC6E71">
        <w:t>are a consequence of open burned MSW. PM</w:t>
      </w:r>
      <w:r w:rsidRPr="00FC6E71">
        <w:rPr>
          <w:vertAlign w:val="subscript"/>
        </w:rPr>
        <w:t>2.5</w:t>
      </w:r>
      <w:r w:rsidRPr="00FC6E71">
        <w:t xml:space="preserve"> is estimated to contribute to between 13 and 125 urban deaths per 100,000 people worldwide,</w:t>
      </w:r>
      <w:r w:rsidRPr="00FC6E71">
        <w:fldChar w:fldCharType="begin"/>
      </w:r>
      <w:r w:rsidR="00FE6022">
        <w:instrText xml:space="preserve"> ADDIN EN.CITE &lt;EndNote&gt;&lt;Cite&gt;&lt;Author&gt;Anenberg&lt;/Author&gt;&lt;Year&gt;2019&lt;/Year&gt;&lt;RecNum&gt;5824&lt;/RecNum&gt;&lt;DisplayText&gt;&lt;style face="superscript"&gt;130&lt;/style&gt;&lt;/DisplayText&gt;&lt;record&gt;&lt;rec-number&gt;5824&lt;/rec-number&gt;&lt;foreign-keys&gt;&lt;key app="EN" db-id="x9ep5rzpeferz2er5wxxvrplewr09fz5setz" timestamp="1586416573" guid="a6ea571b-2644-43d5-97da-26b8bd1c8594"&gt;5824&lt;/key&gt;&lt;/foreign-keys&gt;&lt;ref-type name="Journal Article"&gt;17&lt;/ref-type&gt;&lt;contributors&gt;&lt;authors&gt;&lt;author&gt;Anenberg, Susan C.&lt;/author&gt;&lt;author&gt;Achakulwisut, Pattanun&lt;/author&gt;&lt;author&gt;Brauer, Michael&lt;/author&gt;&lt;author&gt;Moran, Daniel&lt;/author&gt;&lt;author&gt;Apte, Joshua S.&lt;/author&gt;&lt;author&gt;Henze, Daven K.&lt;/author&gt;&lt;/authors&gt;&lt;/contributors&gt;&lt;titles&gt;&lt;title&gt;Particulate matter-attributable mortality and relationships with carbon dioxide in 250 urban areas worldwide&lt;/title&gt;&lt;secondary-title&gt;Scientific Reports&lt;/secondary-title&gt;&lt;/titles&gt;&lt;periodical&gt;&lt;full-title&gt;Scientific Reports&lt;/full-title&gt;&lt;abbr-1&gt;Sci Rep&lt;/abbr-1&gt;&lt;/periodical&gt;&lt;pages&gt;11552&lt;/pages&gt;&lt;volume&gt;9&lt;/volume&gt;&lt;number&gt;1&lt;/number&gt;&lt;dates&gt;&lt;year&gt;2019&lt;/year&gt;&lt;pub-dates&gt;&lt;date&gt;2019/08/09&lt;/date&gt;&lt;/pub-dates&gt;&lt;/dates&gt;&lt;isbn&gt;2045-2322&lt;/isbn&gt;&lt;urls&gt;&lt;related-urls&gt;&lt;url&gt;https://doi.org/10.1038/s41598-019-48057-9&lt;/url&gt;&lt;/related-urls&gt;&lt;/urls&gt;&lt;electronic-resource-num&gt;10.1038/s41598-019-48057-9&lt;/electronic-resource-num&gt;&lt;/record&gt;&lt;/Cite&gt;&lt;/EndNote&gt;</w:instrText>
      </w:r>
      <w:r w:rsidRPr="00FC6E71">
        <w:fldChar w:fldCharType="separate"/>
      </w:r>
      <w:r w:rsidR="00FE6022" w:rsidRPr="00FE6022">
        <w:rPr>
          <w:noProof/>
          <w:vertAlign w:val="superscript"/>
        </w:rPr>
        <w:t>130</w:t>
      </w:r>
      <w:r w:rsidRPr="00FC6E71">
        <w:fldChar w:fldCharType="end"/>
      </w:r>
      <w:r w:rsidRPr="00FC6E71">
        <w:t xml:space="preserve"> and as with other emissions reported, disaggregating the contribution made by plastics has not been </w:t>
      </w:r>
      <w:r w:rsidR="0056308B">
        <w:t>attempted</w:t>
      </w:r>
      <w:r w:rsidRPr="00FC6E71">
        <w:t>.</w:t>
      </w:r>
    </w:p>
    <w:p w14:paraId="7E554B81" w14:textId="2556109A" w:rsidR="00C1292C" w:rsidRPr="00FC6E71" w:rsidRDefault="00C1292C" w:rsidP="00B3121D">
      <w:pPr>
        <w:pStyle w:val="TAMainText"/>
        <w:rPr>
          <w:b/>
        </w:rPr>
      </w:pPr>
      <w:r w:rsidRPr="00FC6E71">
        <w:rPr>
          <w:b/>
          <w:i/>
        </w:rPr>
        <w:t xml:space="preserve"> </w:t>
      </w:r>
      <w:r w:rsidRPr="00FC6E71">
        <w:t xml:space="preserve">Black carbon, a subset category of PM, is noteworthy because several studies have suggested it is significantly worse for health than other </w:t>
      </w:r>
      <w:r w:rsidR="00444492" w:rsidRPr="00FC6E71">
        <w:t xml:space="preserve">types of </w:t>
      </w:r>
      <w:r w:rsidRPr="00FC6E71">
        <w:t>PM</w:t>
      </w:r>
      <w:r w:rsidR="00CD6553" w:rsidRPr="00FC6E71">
        <w:t>.</w:t>
      </w:r>
      <w:r w:rsidRPr="00FC6E71">
        <w:fldChar w:fldCharType="begin">
          <w:fldData xml:space="preserve">PEVuZE5vdGU+PENpdGU+PEF1dGhvcj5DYXNzZWU8L0F1dGhvcj48WWVhcj4yMDEzPC9ZZWFyPjxS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</w:fldData>
        </w:fldChar>
      </w:r>
      <w:r w:rsidR="00FE6022">
        <w:instrText xml:space="preserve"> ADDIN EN.CITE </w:instrText>
      </w:r>
      <w:r w:rsidR="00FE6022">
        <w:fldChar w:fldCharType="begin">
          <w:fldData xml:space="preserve">PEVuZE5vdGU+PENpdGU+PEF1dGhvcj5DYXNzZWU8L0F1dGhvcj48WWVhcj4yMDEzPC9ZZWFyPjxS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131-133</w:t>
      </w:r>
      <w:r w:rsidRPr="00FC6E71">
        <w:fldChar w:fldCharType="end"/>
      </w:r>
      <w:r w:rsidRPr="00FC6E71">
        <w:t xml:space="preserve"> Black carbon does not only pose a health risk. Inherently, burning plastic waste contributes to climate </w:t>
      </w:r>
      <w:r w:rsidR="00B22C59">
        <w:t>forcing,</w:t>
      </w:r>
      <w:r w:rsidR="00B22C59" w:rsidRPr="00FC6E71">
        <w:t xml:space="preserve"> </w:t>
      </w:r>
      <w:r w:rsidRPr="00FC6E71">
        <w:t xml:space="preserve">because </w:t>
      </w:r>
      <w:r w:rsidR="00B22C59">
        <w:t xml:space="preserve">the majority of </w:t>
      </w:r>
      <w:r w:rsidRPr="00FC6E71">
        <w:t>plastic</w:t>
      </w:r>
      <w:r w:rsidR="00B22C59">
        <w:t xml:space="preserve"> items</w:t>
      </w:r>
      <w:r w:rsidRPr="00FC6E71">
        <w:t xml:space="preserve"> are comprised of fossil carbon</w:t>
      </w:r>
      <w:r w:rsidR="00B22C59">
        <w:t>;</w:t>
      </w:r>
      <w:r w:rsidRPr="00FC6E71">
        <w:t xml:space="preserve"> but</w:t>
      </w:r>
      <w:r w:rsidR="00B22C59">
        <w:t>,</w:t>
      </w:r>
      <w:r w:rsidRPr="00FC6E71">
        <w:t xml:space="preserve"> this impact is compounded when plastic waste is combusted incompletely, because the black carbon aerosols that are generated have two distinct effects. Firstly, black carbon has its own direct radiative forcing effect</w:t>
      </w:r>
      <w:r w:rsidR="00B22C59">
        <w:t>;</w:t>
      </w:r>
      <w:r w:rsidRPr="00FC6E71">
        <w:t xml:space="preserve"> and secondly, black carbon reduces albedo on snow and ice, particularly in </w:t>
      </w:r>
      <w:proofErr w:type="gramStart"/>
      <w:r w:rsidRPr="00FC6E71">
        <w:t>polar regions</w:t>
      </w:r>
      <w:proofErr w:type="gramEnd"/>
      <w:r w:rsidRPr="00FC6E71">
        <w:t xml:space="preserve"> as it reduces the amount of heat being reflected from the earth’s surface</w:t>
      </w:r>
      <w:r w:rsidR="00CD6553" w:rsidRPr="00FC6E71">
        <w:t>.</w:t>
      </w:r>
      <w:r w:rsidRPr="00FC6E71">
        <w:fldChar w:fldCharType="begin">
          <w:fldData xml:space="preserve">PEVuZE5vdGU+PENpdGU+PEF1dGhvcj5Db2d1dDwvQXV0aG9yPjxZZWFyPjIwMTY8L1llYXI+PFJl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</w:fldData>
        </w:fldChar>
      </w:r>
      <w:r w:rsidR="00FE6022">
        <w:instrText xml:space="preserve"> ADDIN EN.CITE </w:instrText>
      </w:r>
      <w:r w:rsidR="00FE6022">
        <w:fldChar w:fldCharType="begin">
          <w:fldData xml:space="preserve">PEVuZE5vdGU+PENpdGU+PEF1dGhvcj5Db2d1dDwvQXV0aG9yPjxZZWFyPjIwMTY8L1llYXI+PFJl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16, 134</w:t>
      </w:r>
      <w:r w:rsidRPr="00FC6E71">
        <w:fldChar w:fldCharType="end"/>
      </w:r>
      <w:r w:rsidRPr="00FC6E71">
        <w:t xml:space="preserve"> </w:t>
      </w:r>
      <w:proofErr w:type="gramStart"/>
      <w:r w:rsidRPr="00FC6E71">
        <w:t>Consequently</w:t>
      </w:r>
      <w:proofErr w:type="gramEnd"/>
      <w:r w:rsidRPr="00FC6E71">
        <w:t>, black carbon may have a</w:t>
      </w:r>
      <w:r w:rsidR="00B3121D">
        <w:t xml:space="preserve"> global warming potential of </w:t>
      </w:r>
      <w:r w:rsidR="001216C8" w:rsidRPr="00C12C6E">
        <w:t>900 (120 to 1800 range) </w:t>
      </w:r>
      <w:r w:rsidRPr="00FC6E71">
        <w:t xml:space="preserve">times the global </w:t>
      </w:r>
      <w:r w:rsidR="00B3121D">
        <w:t>that of</w:t>
      </w:r>
      <w:r w:rsidRPr="00FC6E71">
        <w:t xml:space="preserve"> carbon dioxide</w:t>
      </w:r>
      <w:r w:rsidR="001216C8">
        <w:t xml:space="preserve"> (100-year time horizon)</w:t>
      </w:r>
      <w:r w:rsidR="00CD6553" w:rsidRPr="00FC6E71">
        <w:t>.</w:t>
      </w:r>
      <w:r w:rsidR="00C40AE2">
        <w:fldChar w:fldCharType="begin">
          <w:fldData xml:space="preserve">PEVuZE5vdGU+PENpdGU+PEF1dGhvcj5Cb25kPC9BdXRob3I+PFllYXI+MjAxMzwvWWVhcj48UmVj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=
</w:fldData>
        </w:fldChar>
      </w:r>
      <w:r w:rsidR="00FE6022">
        <w:instrText xml:space="preserve"> ADDIN EN.CITE </w:instrText>
      </w:r>
      <w:r w:rsidR="00FE6022">
        <w:fldChar w:fldCharType="begin">
          <w:fldData xml:space="preserve">PEVuZE5vdGU+PENpdGU+PEF1dGhvcj5Cb25kPC9BdXRob3I+PFllYXI+MjAxMzwvWWVhcj48UmVj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=
</w:fldData>
        </w:fldChar>
      </w:r>
      <w:r w:rsidR="00FE6022">
        <w:instrText xml:space="preserve"> ADDIN EN.CITE.DATA </w:instrText>
      </w:r>
      <w:r w:rsidR="00FE6022">
        <w:fldChar w:fldCharType="end"/>
      </w:r>
      <w:r w:rsidR="00C40AE2">
        <w:fldChar w:fldCharType="separate"/>
      </w:r>
      <w:r w:rsidR="00FE6022" w:rsidRPr="00FE6022">
        <w:rPr>
          <w:noProof/>
          <w:vertAlign w:val="superscript"/>
        </w:rPr>
        <w:t>135</w:t>
      </w:r>
      <w:r w:rsidR="00C40AE2">
        <w:fldChar w:fldCharType="end"/>
      </w:r>
      <w:r w:rsidRPr="00FC6E71">
        <w:t xml:space="preserve"> </w:t>
      </w:r>
    </w:p>
    <w:p w14:paraId="762AC40C" w14:textId="351258A8" w:rsidR="00D403BB" w:rsidRDefault="00C1292C" w:rsidP="00BA5597">
      <w:pPr>
        <w:pStyle w:val="TAMainText"/>
        <w:rPr>
          <w:color w:val="000000"/>
        </w:rPr>
      </w:pPr>
      <w:r w:rsidRPr="00FC6E71">
        <w:lastRenderedPageBreak/>
        <w:t>Two studies</w:t>
      </w:r>
      <w:r w:rsidRPr="00FC6E71">
        <w:rPr>
          <w:color w:val="000000"/>
        </w:rPr>
        <w:fldChar w:fldCharType="begin">
          <w:fldData xml:space="preserve">PEVuZE5vdGU+PENpdGU+PEF1dGhvcj5QYXJrPC9BdXRob3I+PFllYXI+MjAxMzwvWWVhcj48UmVj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</w:fldData>
        </w:fldChar>
      </w:r>
      <w:r w:rsidR="00FE6022">
        <w:rPr>
          <w:color w:val="000000"/>
        </w:rPr>
        <w:instrText xml:space="preserve"> ADDIN EN.CITE </w:instrText>
      </w:r>
      <w:r w:rsidR="00FE6022">
        <w:rPr>
          <w:color w:val="000000"/>
        </w:rPr>
        <w:fldChar w:fldCharType="begin">
          <w:fldData xml:space="preserve">PEVuZE5vdGU+PENpdGU+PEF1dGhvcj5QYXJrPC9BdXRob3I+PFllYXI+MjAxMzwvWWVhcj48UmVj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</w:fldData>
        </w:fldChar>
      </w:r>
      <w:r w:rsidR="00FE6022">
        <w:rPr>
          <w:color w:val="000000"/>
        </w:rPr>
        <w:instrText xml:space="preserve"> ADDIN EN.CITE.DATA </w:instrText>
      </w:r>
      <w:r w:rsidR="00FE6022">
        <w:rPr>
          <w:color w:val="000000"/>
        </w:rPr>
      </w:r>
      <w:r w:rsidR="00FE6022">
        <w:rPr>
          <w:color w:val="000000"/>
        </w:rPr>
        <w:fldChar w:fldCharType="end"/>
      </w:r>
      <w:r w:rsidRPr="00FC6E71">
        <w:rPr>
          <w:color w:val="000000"/>
        </w:rPr>
      </w:r>
      <w:r w:rsidRPr="00FC6E71">
        <w:rPr>
          <w:color w:val="000000"/>
        </w:rPr>
        <w:fldChar w:fldCharType="separate"/>
      </w:r>
      <w:r w:rsidR="00FE6022" w:rsidRPr="00FE6022">
        <w:rPr>
          <w:noProof/>
          <w:color w:val="000000"/>
          <w:vertAlign w:val="superscript"/>
        </w:rPr>
        <w:t>97, 98</w:t>
      </w:r>
      <w:r w:rsidRPr="00FC6E71">
        <w:rPr>
          <w:color w:val="000000"/>
        </w:rPr>
        <w:fldChar w:fldCharType="end"/>
      </w:r>
      <w:r w:rsidRPr="00FC6E71">
        <w:t xml:space="preserve"> identified in this review calculated emissions factors for plastic wastes (</w:t>
      </w:r>
      <w:r w:rsidRPr="00FC6E71">
        <w:rPr>
          <w:b/>
        </w:rPr>
        <w:fldChar w:fldCharType="begin"/>
      </w:r>
      <w:r w:rsidRPr="00FC6E71">
        <w:rPr>
          <w:b/>
        </w:rPr>
        <w:instrText xml:space="preserve"> REF _Ref36994362 \h  \* MERGEFORMAT </w:instrText>
      </w:r>
      <w:r w:rsidRPr="00FC6E71">
        <w:rPr>
          <w:b/>
        </w:rPr>
      </w:r>
      <w:r w:rsidRPr="00FC6E71">
        <w:rPr>
          <w:b/>
        </w:rPr>
        <w:fldChar w:fldCharType="separate"/>
      </w:r>
      <w:r w:rsidR="00D76144" w:rsidRPr="00FC6E71">
        <w:rPr>
          <w:b/>
        </w:rPr>
        <w:t xml:space="preserve">Table </w:t>
      </w:r>
      <w:r w:rsidR="00D76144" w:rsidRPr="00FC6E71">
        <w:rPr>
          <w:b/>
          <w:noProof/>
        </w:rPr>
        <w:t>8</w:t>
      </w:r>
      <w:r w:rsidRPr="00FC6E71">
        <w:rPr>
          <w:b/>
        </w:rPr>
        <w:fldChar w:fldCharType="end"/>
      </w:r>
      <w:r w:rsidRPr="00FC6E71">
        <w:t xml:space="preserve">). However, both are of limited use for extrapolation, because the waste sources used are either unspecified in the case of </w:t>
      </w:r>
      <w:r w:rsidR="00C47CDD" w:rsidRPr="00FC6E71">
        <w:rPr>
          <w:color w:val="000000"/>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color w:val="000000"/>
        </w:rPr>
        <w:instrText xml:space="preserve"> ADDIN EN.CITE </w:instrText>
      </w:r>
      <w:r w:rsidR="00FE6022">
        <w:rPr>
          <w:color w:val="000000"/>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color w:val="000000"/>
        </w:rPr>
        <w:instrText xml:space="preserve"> ADDIN EN.CITE.DATA </w:instrText>
      </w:r>
      <w:r w:rsidR="00FE6022">
        <w:rPr>
          <w:color w:val="000000"/>
        </w:rPr>
      </w:r>
      <w:r w:rsidR="00FE6022">
        <w:rPr>
          <w:color w:val="000000"/>
        </w:rPr>
        <w:fldChar w:fldCharType="end"/>
      </w:r>
      <w:r w:rsidR="00C47CDD" w:rsidRPr="00FC6E71">
        <w:rPr>
          <w:color w:val="000000"/>
        </w:rPr>
      </w:r>
      <w:r w:rsidR="00C47CDD" w:rsidRPr="00FC6E71">
        <w:rPr>
          <w:color w:val="000000"/>
        </w:rPr>
        <w:fldChar w:fldCharType="separate"/>
      </w:r>
      <w:r w:rsidR="00FE6022">
        <w:rPr>
          <w:noProof/>
          <w:color w:val="000000"/>
        </w:rPr>
        <w:t>Park et al.</w:t>
      </w:r>
      <w:r w:rsidR="00FE6022" w:rsidRPr="00FE6022">
        <w:rPr>
          <w:noProof/>
          <w:color w:val="000000"/>
          <w:vertAlign w:val="superscript"/>
        </w:rPr>
        <w:t>97</w:t>
      </w:r>
      <w:r w:rsidR="00C47CDD" w:rsidRPr="00FC6E71">
        <w:rPr>
          <w:color w:val="000000"/>
        </w:rPr>
        <w:fldChar w:fldCharType="end"/>
      </w:r>
      <w:r w:rsidRPr="00FC6E71">
        <w:rPr>
          <w:color w:val="000000"/>
        </w:rPr>
        <w:t xml:space="preserve"> or highly specific in the case of </w:t>
      </w:r>
      <w:r w:rsidR="00C47CDD" w:rsidRPr="00FC6E71">
        <w:rPr>
          <w:color w:val="000000"/>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color w:val="000000"/>
        </w:rPr>
        <w:instrText xml:space="preserve"> ADDIN EN.CITE </w:instrText>
      </w:r>
      <w:r w:rsidR="00FE6022">
        <w:rPr>
          <w:color w:val="000000"/>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color w:val="000000"/>
        </w:rPr>
        <w:instrText xml:space="preserve"> ADDIN EN.CITE.DATA </w:instrText>
      </w:r>
      <w:r w:rsidR="00FE6022">
        <w:rPr>
          <w:color w:val="000000"/>
        </w:rPr>
      </w:r>
      <w:r w:rsidR="00FE6022">
        <w:rPr>
          <w:color w:val="000000"/>
        </w:rPr>
        <w:fldChar w:fldCharType="end"/>
      </w:r>
      <w:r w:rsidR="00C47CDD" w:rsidRPr="00FC6E71">
        <w:rPr>
          <w:color w:val="000000"/>
        </w:rPr>
      </w:r>
      <w:r w:rsidR="00C47CDD" w:rsidRPr="00FC6E71">
        <w:rPr>
          <w:color w:val="000000"/>
        </w:rPr>
        <w:fldChar w:fldCharType="separate"/>
      </w:r>
      <w:r w:rsidR="00FE6022">
        <w:rPr>
          <w:noProof/>
          <w:color w:val="000000"/>
        </w:rPr>
        <w:t>Wagner et al.</w:t>
      </w:r>
      <w:r w:rsidR="00FE6022" w:rsidRPr="00FE6022">
        <w:rPr>
          <w:noProof/>
          <w:color w:val="000000"/>
          <w:vertAlign w:val="superscript"/>
        </w:rPr>
        <w:t>98</w:t>
      </w:r>
      <w:r w:rsidR="00C47CDD" w:rsidRPr="00FC6E71">
        <w:rPr>
          <w:color w:val="000000"/>
        </w:rPr>
        <w:fldChar w:fldCharType="end"/>
      </w:r>
      <w:r w:rsidRPr="00FC6E71">
        <w:rPr>
          <w:color w:val="000000"/>
        </w:rPr>
        <w:t xml:space="preserve">. </w:t>
      </w:r>
      <w:r w:rsidR="00107DD4">
        <w:rPr>
          <w:color w:val="000000"/>
        </w:rPr>
        <w:t>Moreover,</w:t>
      </w:r>
      <w:r w:rsidRPr="00FC6E71">
        <w:rPr>
          <w:color w:val="000000"/>
        </w:rPr>
        <w:t xml:space="preserve"> </w:t>
      </w:r>
      <w:r w:rsidR="00107DD4" w:rsidRPr="00FC6E71">
        <w:rPr>
          <w:color w:val="000000"/>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color w:val="000000"/>
        </w:rPr>
        <w:instrText xml:space="preserve"> ADDIN EN.CITE </w:instrText>
      </w:r>
      <w:r w:rsidR="00FE6022">
        <w:rPr>
          <w:color w:val="000000"/>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color w:val="000000"/>
        </w:rPr>
        <w:instrText xml:space="preserve"> ADDIN EN.CITE.DATA </w:instrText>
      </w:r>
      <w:r w:rsidR="00FE6022">
        <w:rPr>
          <w:color w:val="000000"/>
        </w:rPr>
      </w:r>
      <w:r w:rsidR="00FE6022">
        <w:rPr>
          <w:color w:val="000000"/>
        </w:rPr>
        <w:fldChar w:fldCharType="end"/>
      </w:r>
      <w:r w:rsidR="00107DD4" w:rsidRPr="00FC6E71">
        <w:rPr>
          <w:color w:val="000000"/>
        </w:rPr>
      </w:r>
      <w:r w:rsidR="00107DD4" w:rsidRPr="00FC6E71">
        <w:rPr>
          <w:color w:val="000000"/>
        </w:rPr>
        <w:fldChar w:fldCharType="separate"/>
      </w:r>
      <w:r w:rsidR="00FE6022">
        <w:rPr>
          <w:noProof/>
          <w:color w:val="000000"/>
        </w:rPr>
        <w:t>Wagner et al.</w:t>
      </w:r>
      <w:r w:rsidR="00FE6022" w:rsidRPr="00FE6022">
        <w:rPr>
          <w:noProof/>
          <w:color w:val="000000"/>
          <w:vertAlign w:val="superscript"/>
        </w:rPr>
        <w:t>98</w:t>
      </w:r>
      <w:r w:rsidR="00107DD4" w:rsidRPr="00FC6E71">
        <w:rPr>
          <w:color w:val="000000"/>
        </w:rPr>
        <w:fldChar w:fldCharType="end"/>
      </w:r>
      <w:r w:rsidR="00107DD4">
        <w:rPr>
          <w:color w:val="000000"/>
        </w:rPr>
        <w:t xml:space="preserve"> </w:t>
      </w:r>
      <w:r w:rsidRPr="00FC6E71">
        <w:rPr>
          <w:color w:val="000000"/>
        </w:rPr>
        <w:t xml:space="preserve">is more than 20 years old and it is possible that the compositions of the various rubber materials investigated have changed over the years. </w:t>
      </w:r>
      <w:r w:rsidR="00CD6553" w:rsidRPr="00FC6E71">
        <w:rPr>
          <w:color w:val="000000"/>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color w:val="000000"/>
        </w:rPr>
        <w:instrText xml:space="preserve"> ADDIN EN.CITE </w:instrText>
      </w:r>
      <w:r w:rsidR="00FE6022">
        <w:rPr>
          <w:color w:val="000000"/>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color w:val="000000"/>
        </w:rPr>
        <w:instrText xml:space="preserve"> ADDIN EN.CITE.DATA </w:instrText>
      </w:r>
      <w:r w:rsidR="00FE6022">
        <w:rPr>
          <w:color w:val="000000"/>
        </w:rPr>
      </w:r>
      <w:r w:rsidR="00FE6022">
        <w:rPr>
          <w:color w:val="000000"/>
        </w:rPr>
        <w:fldChar w:fldCharType="end"/>
      </w:r>
      <w:r w:rsidR="00CD6553" w:rsidRPr="00FC6E71">
        <w:rPr>
          <w:color w:val="000000"/>
        </w:rPr>
      </w:r>
      <w:r w:rsidR="00CD6553" w:rsidRPr="00FC6E71">
        <w:rPr>
          <w:color w:val="000000"/>
        </w:rPr>
        <w:fldChar w:fldCharType="separate"/>
      </w:r>
      <w:r w:rsidR="00FE6022">
        <w:rPr>
          <w:noProof/>
          <w:color w:val="000000"/>
        </w:rPr>
        <w:t>Park et al.</w:t>
      </w:r>
      <w:r w:rsidR="00FE6022" w:rsidRPr="00FE6022">
        <w:rPr>
          <w:noProof/>
          <w:color w:val="000000"/>
          <w:vertAlign w:val="superscript"/>
        </w:rPr>
        <w:t>97</w:t>
      </w:r>
      <w:r w:rsidR="00CD6553" w:rsidRPr="00FC6E71">
        <w:rPr>
          <w:color w:val="000000"/>
        </w:rPr>
        <w:fldChar w:fldCharType="end"/>
      </w:r>
      <w:r w:rsidR="00CD6553" w:rsidRPr="00FC6E71">
        <w:rPr>
          <w:color w:val="000000"/>
        </w:rPr>
        <w:t xml:space="preserve"> </w:t>
      </w:r>
      <w:r w:rsidR="0054449C">
        <w:rPr>
          <w:color w:val="000000"/>
        </w:rPr>
        <w:t xml:space="preserve">found </w:t>
      </w:r>
      <w:r w:rsidR="00C40AE2">
        <w:rPr>
          <w:color w:val="000000"/>
        </w:rPr>
        <w:t xml:space="preserve">that the mass of </w:t>
      </w:r>
      <w:r w:rsidRPr="00FC6E71">
        <w:rPr>
          <w:color w:val="000000"/>
        </w:rPr>
        <w:t xml:space="preserve">PM emissions from plastic waste items </w:t>
      </w:r>
      <w:r w:rsidR="0054449C">
        <w:rPr>
          <w:color w:val="000000"/>
        </w:rPr>
        <w:t>are</w:t>
      </w:r>
      <w:r w:rsidRPr="00FC6E71">
        <w:rPr>
          <w:color w:val="000000"/>
        </w:rPr>
        <w:t xml:space="preserve"> much greater than for paper and wood</w:t>
      </w:r>
      <w:r w:rsidR="0054449C">
        <w:rPr>
          <w:color w:val="000000"/>
        </w:rPr>
        <w:t xml:space="preserve">, </w:t>
      </w:r>
      <w:r w:rsidRPr="00FC6E71">
        <w:rPr>
          <w:color w:val="000000"/>
        </w:rPr>
        <w:t>also quantified (data not shown), indicating that plastic waste is a key contrib</w:t>
      </w:r>
      <w:r w:rsidR="004A291D" w:rsidRPr="00FC6E71">
        <w:rPr>
          <w:color w:val="000000"/>
        </w:rPr>
        <w:t xml:space="preserve">utor to PM emissions from MSW. </w:t>
      </w:r>
    </w:p>
    <w:p w14:paraId="46E7E8F2" w14:textId="067FD47F" w:rsidR="00C1292C" w:rsidRPr="00FC6E71" w:rsidRDefault="00C1292C" w:rsidP="00BA5597">
      <w:pPr>
        <w:pStyle w:val="VDTableTitle"/>
      </w:pPr>
      <w:bookmarkStart w:id="22" w:name="_Ref36994362"/>
      <w:r w:rsidRPr="00FC6E71">
        <w:rPr>
          <w:b/>
        </w:rPr>
        <w:t xml:space="preserve">Table </w:t>
      </w:r>
      <w:r w:rsidR="00F55132" w:rsidRPr="00FC6E71">
        <w:rPr>
          <w:b/>
        </w:rPr>
        <w:fldChar w:fldCharType="begin"/>
      </w:r>
      <w:r w:rsidR="00F55132" w:rsidRPr="00FC6E71">
        <w:rPr>
          <w:b/>
        </w:rPr>
        <w:instrText xml:space="preserve"> SEQ Table \* ARABIC </w:instrText>
      </w:r>
      <w:r w:rsidR="00F55132" w:rsidRPr="00FC6E71">
        <w:rPr>
          <w:b/>
        </w:rPr>
        <w:fldChar w:fldCharType="separate"/>
      </w:r>
      <w:r w:rsidR="00D76144" w:rsidRPr="00FC6E71">
        <w:rPr>
          <w:b/>
          <w:noProof/>
        </w:rPr>
        <w:t>8</w:t>
      </w:r>
      <w:r w:rsidR="00F55132" w:rsidRPr="00FC6E71">
        <w:rPr>
          <w:b/>
          <w:noProof/>
        </w:rPr>
        <w:fldChar w:fldCharType="end"/>
      </w:r>
      <w:bookmarkEnd w:id="22"/>
      <w:r w:rsidRPr="00FC6E71">
        <w:rPr>
          <w:b/>
        </w:rPr>
        <w:t>:</w:t>
      </w:r>
      <w:r w:rsidRPr="00FC6E71">
        <w:t xml:space="preserve"> Particulate matter (PM) emission factors for plastic waste. </w:t>
      </w: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995"/>
        <w:gridCol w:w="709"/>
        <w:gridCol w:w="850"/>
        <w:gridCol w:w="1699"/>
        <w:gridCol w:w="1560"/>
        <w:gridCol w:w="991"/>
        <w:gridCol w:w="2222"/>
      </w:tblGrid>
      <w:tr w:rsidR="00C1292C" w:rsidRPr="00FC6E71" w14:paraId="232115BD" w14:textId="77777777" w:rsidTr="006B4B67">
        <w:trPr>
          <w:cantSplit/>
          <w:trHeight w:val="20"/>
          <w:tblHeader/>
        </w:trPr>
        <w:tc>
          <w:tcPr>
            <w:tcW w:w="551" w:type="pct"/>
            <w:vMerge w:val="restart"/>
            <w:shd w:val="clear" w:color="auto" w:fill="auto"/>
            <w:vAlign w:val="bottom"/>
          </w:tcPr>
          <w:p w14:paraId="49E05CE9" w14:textId="77777777" w:rsidR="00C1292C" w:rsidRPr="00FC6E71" w:rsidRDefault="00C1292C" w:rsidP="00CD6553">
            <w:pPr>
              <w:pStyle w:val="Tableheader"/>
            </w:pPr>
            <w:r w:rsidRPr="00FC6E71">
              <w:t>Ref.</w:t>
            </w:r>
          </w:p>
        </w:tc>
        <w:tc>
          <w:tcPr>
            <w:tcW w:w="393" w:type="pct"/>
            <w:vMerge w:val="restart"/>
            <w:shd w:val="clear" w:color="auto" w:fill="auto"/>
            <w:vAlign w:val="bottom"/>
          </w:tcPr>
          <w:p w14:paraId="3F593E0C" w14:textId="77777777" w:rsidR="00C1292C" w:rsidRPr="00FC6E71" w:rsidRDefault="00C1292C" w:rsidP="00CD6553">
            <w:pPr>
              <w:pStyle w:val="Tableheader"/>
            </w:pPr>
            <w:r w:rsidRPr="00FC6E71">
              <w:t xml:space="preserve">Year </w:t>
            </w:r>
          </w:p>
        </w:tc>
        <w:tc>
          <w:tcPr>
            <w:tcW w:w="471" w:type="pct"/>
            <w:vMerge w:val="restart"/>
            <w:shd w:val="clear" w:color="auto" w:fill="auto"/>
            <w:vAlign w:val="bottom"/>
            <w:hideMark/>
          </w:tcPr>
          <w:p w14:paraId="5DAE1F4F" w14:textId="77777777" w:rsidR="00C1292C" w:rsidRPr="00FC6E71" w:rsidRDefault="00C1292C" w:rsidP="00CD6553">
            <w:pPr>
              <w:pStyle w:val="Tableheader"/>
            </w:pPr>
            <w:r w:rsidRPr="00FC6E71">
              <w:t xml:space="preserve">Context </w:t>
            </w:r>
          </w:p>
        </w:tc>
        <w:tc>
          <w:tcPr>
            <w:tcW w:w="941" w:type="pct"/>
            <w:vMerge w:val="restart"/>
            <w:shd w:val="clear" w:color="auto" w:fill="auto"/>
            <w:vAlign w:val="bottom"/>
            <w:hideMark/>
          </w:tcPr>
          <w:p w14:paraId="7BF40871" w14:textId="77777777" w:rsidR="00C1292C" w:rsidRPr="00FC6E71" w:rsidRDefault="00C1292C" w:rsidP="00CD6553">
            <w:pPr>
              <w:pStyle w:val="Tableheader"/>
            </w:pPr>
            <w:r w:rsidRPr="00FC6E71">
              <w:t xml:space="preserve">Samples </w:t>
            </w:r>
          </w:p>
        </w:tc>
        <w:tc>
          <w:tcPr>
            <w:tcW w:w="864" w:type="pct"/>
            <w:vMerge w:val="restart"/>
            <w:shd w:val="clear" w:color="auto" w:fill="auto"/>
            <w:vAlign w:val="bottom"/>
            <w:hideMark/>
          </w:tcPr>
          <w:p w14:paraId="5BF4C2B9" w14:textId="77777777" w:rsidR="00C1292C" w:rsidRPr="00FC6E71" w:rsidRDefault="00C1292C" w:rsidP="00CD6553">
            <w:pPr>
              <w:pStyle w:val="Tableheader"/>
            </w:pPr>
            <w:r w:rsidRPr="00FC6E71">
              <w:t>Particle size (µm)</w:t>
            </w:r>
          </w:p>
        </w:tc>
        <w:tc>
          <w:tcPr>
            <w:tcW w:w="1780" w:type="pct"/>
            <w:gridSpan w:val="2"/>
            <w:tcBorders>
              <w:bottom w:val="single" w:sz="4" w:space="0" w:color="auto"/>
            </w:tcBorders>
            <w:shd w:val="clear" w:color="auto" w:fill="auto"/>
            <w:vAlign w:val="bottom"/>
          </w:tcPr>
          <w:p w14:paraId="57DF0DCB" w14:textId="778A0700" w:rsidR="00C1292C" w:rsidRPr="00FC6E71" w:rsidRDefault="00E47810" w:rsidP="00B6078E">
            <w:pPr>
              <w:pStyle w:val="Tableheader"/>
            </w:pPr>
            <w:r>
              <w:t>Emission factors (</w:t>
            </w:r>
            <w:r w:rsidR="00C1292C" w:rsidRPr="00FC6E71">
              <w:t>µg g</w:t>
            </w:r>
            <w:r w:rsidR="00C1292C" w:rsidRPr="00FC6E71">
              <w:rPr>
                <w:vertAlign w:val="superscript"/>
              </w:rPr>
              <w:t>-1</w:t>
            </w:r>
            <w:r w:rsidR="00C1292C" w:rsidRPr="00FC6E71">
              <w:t xml:space="preserve"> plastic</w:t>
            </w:r>
            <w:r>
              <w:t>)</w:t>
            </w:r>
          </w:p>
        </w:tc>
      </w:tr>
      <w:tr w:rsidR="00C1292C" w:rsidRPr="00FC6E71" w14:paraId="70E0D049" w14:textId="77777777" w:rsidTr="006B4B67">
        <w:trPr>
          <w:cantSplit/>
          <w:trHeight w:val="20"/>
          <w:tblHeader/>
        </w:trPr>
        <w:tc>
          <w:tcPr>
            <w:tcW w:w="551" w:type="pct"/>
            <w:vMerge/>
            <w:vAlign w:val="bottom"/>
          </w:tcPr>
          <w:p w14:paraId="474BCA34" w14:textId="77777777" w:rsidR="00C1292C" w:rsidRPr="00FC6E71" w:rsidRDefault="00C1292C" w:rsidP="00CD6553">
            <w:pPr>
              <w:pStyle w:val="Tableheader"/>
            </w:pPr>
          </w:p>
        </w:tc>
        <w:tc>
          <w:tcPr>
            <w:tcW w:w="393" w:type="pct"/>
            <w:vMerge/>
            <w:vAlign w:val="bottom"/>
          </w:tcPr>
          <w:p w14:paraId="4198FEDD" w14:textId="77777777" w:rsidR="00C1292C" w:rsidRPr="00FC6E71" w:rsidRDefault="00C1292C" w:rsidP="00CD6553">
            <w:pPr>
              <w:pStyle w:val="Tableheader"/>
            </w:pPr>
          </w:p>
        </w:tc>
        <w:tc>
          <w:tcPr>
            <w:tcW w:w="471" w:type="pct"/>
            <w:vMerge/>
            <w:vAlign w:val="bottom"/>
          </w:tcPr>
          <w:p w14:paraId="25763330" w14:textId="77777777" w:rsidR="00C1292C" w:rsidRPr="00FC6E71" w:rsidRDefault="00C1292C" w:rsidP="00CD6553">
            <w:pPr>
              <w:pStyle w:val="Tableheader"/>
            </w:pPr>
          </w:p>
        </w:tc>
        <w:tc>
          <w:tcPr>
            <w:tcW w:w="941" w:type="pct"/>
            <w:vMerge/>
            <w:vAlign w:val="bottom"/>
          </w:tcPr>
          <w:p w14:paraId="4296762E" w14:textId="77777777" w:rsidR="00C1292C" w:rsidRPr="00FC6E71" w:rsidRDefault="00C1292C" w:rsidP="00CD6553">
            <w:pPr>
              <w:pStyle w:val="Tableheader"/>
            </w:pPr>
          </w:p>
        </w:tc>
        <w:tc>
          <w:tcPr>
            <w:tcW w:w="864" w:type="pct"/>
            <w:vMerge/>
            <w:vAlign w:val="bottom"/>
          </w:tcPr>
          <w:p w14:paraId="21408FF7" w14:textId="77777777" w:rsidR="00C1292C" w:rsidRPr="00FC6E71" w:rsidRDefault="00C1292C" w:rsidP="00CD6553">
            <w:pPr>
              <w:pStyle w:val="Tableheader"/>
            </w:pPr>
          </w:p>
        </w:tc>
        <w:tc>
          <w:tcPr>
            <w:tcW w:w="549" w:type="pct"/>
            <w:tcBorders>
              <w:top w:val="single" w:sz="4" w:space="0" w:color="auto"/>
            </w:tcBorders>
            <w:shd w:val="clear" w:color="auto" w:fill="auto"/>
            <w:vAlign w:val="bottom"/>
          </w:tcPr>
          <w:p w14:paraId="44DFB49F" w14:textId="77777777" w:rsidR="00C1292C" w:rsidRPr="00FC6E71" w:rsidRDefault="00C1292C" w:rsidP="00CD6553">
            <w:pPr>
              <w:pStyle w:val="Tableheader"/>
            </w:pPr>
            <w:r w:rsidRPr="00FC6E71">
              <w:t>Mean</w:t>
            </w:r>
          </w:p>
        </w:tc>
        <w:tc>
          <w:tcPr>
            <w:tcW w:w="1231" w:type="pct"/>
            <w:tcBorders>
              <w:top w:val="single" w:sz="4" w:space="0" w:color="auto"/>
              <w:bottom w:val="single" w:sz="4" w:space="0" w:color="auto"/>
            </w:tcBorders>
            <w:shd w:val="clear" w:color="auto" w:fill="auto"/>
            <w:vAlign w:val="bottom"/>
          </w:tcPr>
          <w:p w14:paraId="552112F3" w14:textId="77777777" w:rsidR="00C1292C" w:rsidRPr="00FC6E71" w:rsidRDefault="00C1292C" w:rsidP="00CD6553">
            <w:pPr>
              <w:pStyle w:val="Tableheader"/>
            </w:pPr>
            <w:r w:rsidRPr="00FC6E71">
              <w:t>Range / SD</w:t>
            </w:r>
          </w:p>
        </w:tc>
      </w:tr>
      <w:tr w:rsidR="00C1292C" w:rsidRPr="00FC6E71" w14:paraId="3C196030" w14:textId="77777777" w:rsidTr="00D403BB">
        <w:trPr>
          <w:cantSplit/>
          <w:trHeight w:val="20"/>
        </w:trPr>
        <w:tc>
          <w:tcPr>
            <w:tcW w:w="551" w:type="pct"/>
            <w:vMerge w:val="restart"/>
            <w:vAlign w:val="bottom"/>
          </w:tcPr>
          <w:p w14:paraId="7BA382D1" w14:textId="77777777" w:rsidR="00C1292C" w:rsidRPr="00FC6E71" w:rsidRDefault="00C1292C" w:rsidP="00CD6553">
            <w:pPr>
              <w:pStyle w:val="Tabletext"/>
              <w:rPr>
                <w:lang w:val="en-US"/>
              </w:rPr>
            </w:pPr>
          </w:p>
          <w:p w14:paraId="4ADE8755" w14:textId="402DF1FD" w:rsidR="00C1292C" w:rsidRPr="00FC6E71" w:rsidRDefault="00C47CDD" w:rsidP="00FE6022">
            <w:pPr>
              <w:pStyle w:val="Tabletext"/>
              <w:rPr>
                <w:lang w:val="en-US"/>
              </w:rPr>
            </w:pPr>
            <w:r w:rsidRPr="00FC6E71">
              <w:rPr>
                <w:lang w:val="en-US"/>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lang w:val="en-US"/>
              </w:rPr>
              <w:instrText xml:space="preserve"> ADDIN EN.CITE </w:instrText>
            </w:r>
            <w:r w:rsidR="00FE6022">
              <w:rPr>
                <w:lang w:val="en-US"/>
              </w:rPr>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Park et al.</w:t>
            </w:r>
            <w:r w:rsidR="00FE6022" w:rsidRPr="00FE6022">
              <w:rPr>
                <w:noProof/>
                <w:vertAlign w:val="superscript"/>
                <w:lang w:val="en-US"/>
              </w:rPr>
              <w:t>97</w:t>
            </w:r>
            <w:r w:rsidRPr="00FC6E71">
              <w:rPr>
                <w:lang w:val="en-US"/>
              </w:rPr>
              <w:fldChar w:fldCharType="end"/>
            </w:r>
          </w:p>
        </w:tc>
        <w:tc>
          <w:tcPr>
            <w:tcW w:w="393" w:type="pct"/>
            <w:vMerge w:val="restart"/>
            <w:vAlign w:val="bottom"/>
          </w:tcPr>
          <w:p w14:paraId="55FAA803" w14:textId="77777777" w:rsidR="00C1292C" w:rsidRPr="00FC6E71" w:rsidRDefault="00C1292C" w:rsidP="00CD6553">
            <w:pPr>
              <w:pStyle w:val="Tabletext"/>
              <w:rPr>
                <w:lang w:val="en-US"/>
              </w:rPr>
            </w:pPr>
            <w:r w:rsidRPr="00FC6E71">
              <w:rPr>
                <w:lang w:val="en-US"/>
              </w:rPr>
              <w:t>2013</w:t>
            </w:r>
          </w:p>
        </w:tc>
        <w:tc>
          <w:tcPr>
            <w:tcW w:w="471" w:type="pct"/>
            <w:vMerge w:val="restart"/>
            <w:shd w:val="clear" w:color="auto" w:fill="auto"/>
            <w:vAlign w:val="bottom"/>
          </w:tcPr>
          <w:p w14:paraId="0C0C56A8" w14:textId="77777777" w:rsidR="00C1292C" w:rsidRPr="00FC6E71" w:rsidRDefault="00C1292C" w:rsidP="00CD6553">
            <w:pPr>
              <w:pStyle w:val="Tabletext"/>
              <w:rPr>
                <w:lang w:val="en-US"/>
              </w:rPr>
            </w:pPr>
            <w:r w:rsidRPr="00FC6E71">
              <w:rPr>
                <w:lang w:val="en-US"/>
              </w:rPr>
              <w:t>KOR</w:t>
            </w:r>
          </w:p>
        </w:tc>
        <w:tc>
          <w:tcPr>
            <w:tcW w:w="941" w:type="pct"/>
            <w:vMerge w:val="restart"/>
            <w:shd w:val="clear" w:color="auto" w:fill="auto"/>
            <w:vAlign w:val="bottom"/>
          </w:tcPr>
          <w:p w14:paraId="50651D28" w14:textId="77777777" w:rsidR="00C1292C" w:rsidRPr="00FC6E71" w:rsidRDefault="00C1292C" w:rsidP="00CD6553">
            <w:pPr>
              <w:pStyle w:val="Tabletext"/>
              <w:rPr>
                <w:b/>
                <w:bCs/>
                <w:lang w:val="en-US"/>
              </w:rPr>
            </w:pPr>
            <w:r w:rsidRPr="00FC6E71">
              <w:rPr>
                <w:lang w:val="en-US"/>
              </w:rPr>
              <w:t>Unspecified plastics</w:t>
            </w:r>
          </w:p>
        </w:tc>
        <w:tc>
          <w:tcPr>
            <w:tcW w:w="864" w:type="pct"/>
            <w:tcBorders>
              <w:top w:val="single" w:sz="4" w:space="0" w:color="auto"/>
              <w:bottom w:val="single" w:sz="4" w:space="0" w:color="auto"/>
            </w:tcBorders>
            <w:shd w:val="clear" w:color="auto" w:fill="auto"/>
            <w:vAlign w:val="bottom"/>
          </w:tcPr>
          <w:p w14:paraId="521C753A" w14:textId="77777777" w:rsidR="00C1292C" w:rsidRPr="00FC6E71" w:rsidRDefault="00C1292C" w:rsidP="00CD6553">
            <w:pPr>
              <w:pStyle w:val="Tabletext"/>
              <w:rPr>
                <w:lang w:val="en-US"/>
              </w:rPr>
            </w:pPr>
            <w:r w:rsidRPr="00FC6E71">
              <w:rPr>
                <w:lang w:val="en-US"/>
              </w:rPr>
              <w:t>TPM</w:t>
            </w:r>
          </w:p>
        </w:tc>
        <w:tc>
          <w:tcPr>
            <w:tcW w:w="549" w:type="pct"/>
            <w:tcBorders>
              <w:top w:val="single" w:sz="4" w:space="0" w:color="auto"/>
              <w:bottom w:val="single" w:sz="4" w:space="0" w:color="auto"/>
            </w:tcBorders>
            <w:vAlign w:val="bottom"/>
          </w:tcPr>
          <w:p w14:paraId="28CA08EA" w14:textId="77777777" w:rsidR="00C1292C" w:rsidRPr="00FC6E71" w:rsidRDefault="00C1292C" w:rsidP="00CD6553">
            <w:pPr>
              <w:pStyle w:val="Tabletext"/>
              <w:rPr>
                <w:lang w:val="en-US"/>
              </w:rPr>
            </w:pPr>
            <w:r w:rsidRPr="00FC6E71">
              <w:rPr>
                <w:lang w:val="en-US"/>
              </w:rPr>
              <w:t>1,700</w:t>
            </w:r>
          </w:p>
        </w:tc>
        <w:tc>
          <w:tcPr>
            <w:tcW w:w="1231" w:type="pct"/>
            <w:vAlign w:val="bottom"/>
          </w:tcPr>
          <w:p w14:paraId="69C4C07D" w14:textId="77777777" w:rsidR="00C1292C" w:rsidRPr="00FC6E71" w:rsidRDefault="00C1292C" w:rsidP="00CD6553">
            <w:pPr>
              <w:pStyle w:val="Tabletext"/>
              <w:rPr>
                <w:lang w:val="en-US"/>
              </w:rPr>
            </w:pPr>
            <w:r w:rsidRPr="00FC6E71">
              <w:rPr>
                <w:lang w:val="en-US"/>
              </w:rPr>
              <w:t>(+1,600 -1,200)</w:t>
            </w:r>
          </w:p>
        </w:tc>
      </w:tr>
      <w:tr w:rsidR="00C1292C" w:rsidRPr="00FC6E71" w14:paraId="60F6D923" w14:textId="77777777" w:rsidTr="00D403BB">
        <w:trPr>
          <w:cantSplit/>
          <w:trHeight w:val="20"/>
        </w:trPr>
        <w:tc>
          <w:tcPr>
            <w:tcW w:w="551" w:type="pct"/>
            <w:vMerge/>
            <w:vAlign w:val="bottom"/>
          </w:tcPr>
          <w:p w14:paraId="348BF70B" w14:textId="77777777" w:rsidR="00C1292C" w:rsidRPr="00FC6E71" w:rsidRDefault="00C1292C" w:rsidP="00CD6553">
            <w:pPr>
              <w:pStyle w:val="Tabletext"/>
              <w:rPr>
                <w:lang w:val="en-US"/>
              </w:rPr>
            </w:pPr>
          </w:p>
        </w:tc>
        <w:tc>
          <w:tcPr>
            <w:tcW w:w="393" w:type="pct"/>
            <w:vMerge/>
            <w:vAlign w:val="bottom"/>
          </w:tcPr>
          <w:p w14:paraId="78912028" w14:textId="77777777" w:rsidR="00C1292C" w:rsidRPr="00FC6E71" w:rsidRDefault="00C1292C" w:rsidP="00CD6553">
            <w:pPr>
              <w:pStyle w:val="Tabletext"/>
              <w:rPr>
                <w:lang w:val="en-US"/>
              </w:rPr>
            </w:pPr>
          </w:p>
        </w:tc>
        <w:tc>
          <w:tcPr>
            <w:tcW w:w="471" w:type="pct"/>
            <w:vMerge/>
            <w:vAlign w:val="bottom"/>
          </w:tcPr>
          <w:p w14:paraId="728BA374" w14:textId="77777777" w:rsidR="00C1292C" w:rsidRPr="00FC6E71" w:rsidRDefault="00C1292C" w:rsidP="00CD6553">
            <w:pPr>
              <w:pStyle w:val="Tabletext"/>
              <w:rPr>
                <w:lang w:val="en-US"/>
              </w:rPr>
            </w:pPr>
          </w:p>
        </w:tc>
        <w:tc>
          <w:tcPr>
            <w:tcW w:w="941" w:type="pct"/>
            <w:vMerge/>
            <w:vAlign w:val="bottom"/>
          </w:tcPr>
          <w:p w14:paraId="720A7BF8" w14:textId="77777777" w:rsidR="00C1292C" w:rsidRPr="00FC6E71" w:rsidRDefault="00C1292C" w:rsidP="00CD6553">
            <w:pPr>
              <w:pStyle w:val="Tabletext"/>
              <w:rPr>
                <w:lang w:val="en-US"/>
              </w:rPr>
            </w:pPr>
          </w:p>
        </w:tc>
        <w:tc>
          <w:tcPr>
            <w:tcW w:w="864" w:type="pct"/>
            <w:tcBorders>
              <w:top w:val="single" w:sz="4" w:space="0" w:color="auto"/>
              <w:bottom w:val="single" w:sz="4" w:space="0" w:color="auto"/>
            </w:tcBorders>
            <w:shd w:val="clear" w:color="auto" w:fill="auto"/>
            <w:vAlign w:val="bottom"/>
          </w:tcPr>
          <w:p w14:paraId="1742C96A" w14:textId="77777777" w:rsidR="00C1292C" w:rsidRPr="00FC6E71" w:rsidRDefault="00C1292C" w:rsidP="00CD6553">
            <w:pPr>
              <w:pStyle w:val="Tabletext"/>
              <w:rPr>
                <w:lang w:val="en-US"/>
              </w:rPr>
            </w:pPr>
            <w:r w:rsidRPr="00FC6E71">
              <w:rPr>
                <w:lang w:val="en-US"/>
              </w:rPr>
              <w:t>PM</w:t>
            </w:r>
            <w:r w:rsidRPr="00FC6E71">
              <w:rPr>
                <w:vertAlign w:val="subscript"/>
                <w:lang w:val="en-US"/>
              </w:rPr>
              <w:t>10</w:t>
            </w:r>
          </w:p>
        </w:tc>
        <w:tc>
          <w:tcPr>
            <w:tcW w:w="549" w:type="pct"/>
            <w:tcBorders>
              <w:top w:val="single" w:sz="4" w:space="0" w:color="auto"/>
              <w:bottom w:val="single" w:sz="4" w:space="0" w:color="auto"/>
            </w:tcBorders>
            <w:vAlign w:val="bottom"/>
          </w:tcPr>
          <w:p w14:paraId="7835A5C5" w14:textId="77777777" w:rsidR="00C1292C" w:rsidRPr="00FC6E71" w:rsidRDefault="00C1292C" w:rsidP="00CD6553">
            <w:pPr>
              <w:pStyle w:val="Tabletext"/>
              <w:rPr>
                <w:lang w:val="en-US"/>
              </w:rPr>
            </w:pPr>
            <w:r w:rsidRPr="00FC6E71">
              <w:rPr>
                <w:lang w:val="en-US"/>
              </w:rPr>
              <w:t>1,500</w:t>
            </w:r>
          </w:p>
        </w:tc>
        <w:tc>
          <w:tcPr>
            <w:tcW w:w="1231" w:type="pct"/>
            <w:vAlign w:val="bottom"/>
          </w:tcPr>
          <w:p w14:paraId="3D257499" w14:textId="77777777" w:rsidR="00C1292C" w:rsidRPr="00FC6E71" w:rsidRDefault="00C1292C" w:rsidP="00CD6553">
            <w:pPr>
              <w:pStyle w:val="Tabletext"/>
              <w:rPr>
                <w:lang w:val="en-US"/>
              </w:rPr>
            </w:pPr>
            <w:r w:rsidRPr="00FC6E71">
              <w:rPr>
                <w:lang w:val="en-US"/>
              </w:rPr>
              <w:t>(+/- 900)</w:t>
            </w:r>
          </w:p>
        </w:tc>
      </w:tr>
      <w:tr w:rsidR="00C1292C" w:rsidRPr="00FC6E71" w14:paraId="3C5F2F95" w14:textId="77777777" w:rsidTr="00D403BB">
        <w:trPr>
          <w:cantSplit/>
          <w:trHeight w:val="20"/>
        </w:trPr>
        <w:tc>
          <w:tcPr>
            <w:tcW w:w="551" w:type="pct"/>
            <w:vMerge/>
            <w:vAlign w:val="bottom"/>
          </w:tcPr>
          <w:p w14:paraId="78F4FF75" w14:textId="77777777" w:rsidR="00C1292C" w:rsidRPr="00FC6E71" w:rsidRDefault="00C1292C" w:rsidP="00CD6553">
            <w:pPr>
              <w:pStyle w:val="Tabletext"/>
              <w:rPr>
                <w:lang w:val="en-US"/>
              </w:rPr>
            </w:pPr>
          </w:p>
        </w:tc>
        <w:tc>
          <w:tcPr>
            <w:tcW w:w="393" w:type="pct"/>
            <w:vMerge/>
            <w:vAlign w:val="bottom"/>
          </w:tcPr>
          <w:p w14:paraId="69F93359" w14:textId="77777777" w:rsidR="00C1292C" w:rsidRPr="00FC6E71" w:rsidRDefault="00C1292C" w:rsidP="00CD6553">
            <w:pPr>
              <w:pStyle w:val="Tabletext"/>
              <w:rPr>
                <w:lang w:val="en-US"/>
              </w:rPr>
            </w:pPr>
          </w:p>
        </w:tc>
        <w:tc>
          <w:tcPr>
            <w:tcW w:w="471" w:type="pct"/>
            <w:vMerge/>
            <w:vAlign w:val="bottom"/>
          </w:tcPr>
          <w:p w14:paraId="1833C350" w14:textId="77777777" w:rsidR="00C1292C" w:rsidRPr="00FC6E71" w:rsidRDefault="00C1292C" w:rsidP="00CD6553">
            <w:pPr>
              <w:pStyle w:val="Tabletext"/>
              <w:rPr>
                <w:lang w:val="en-US"/>
              </w:rPr>
            </w:pPr>
          </w:p>
        </w:tc>
        <w:tc>
          <w:tcPr>
            <w:tcW w:w="941" w:type="pct"/>
            <w:vMerge/>
            <w:vAlign w:val="bottom"/>
          </w:tcPr>
          <w:p w14:paraId="14D88FB5" w14:textId="77777777" w:rsidR="00C1292C" w:rsidRPr="00FC6E71" w:rsidRDefault="00C1292C" w:rsidP="00CD6553">
            <w:pPr>
              <w:pStyle w:val="Tabletext"/>
              <w:rPr>
                <w:lang w:val="en-US"/>
              </w:rPr>
            </w:pPr>
          </w:p>
        </w:tc>
        <w:tc>
          <w:tcPr>
            <w:tcW w:w="864" w:type="pct"/>
            <w:tcBorders>
              <w:top w:val="single" w:sz="4" w:space="0" w:color="auto"/>
              <w:bottom w:val="single" w:sz="4" w:space="0" w:color="auto"/>
            </w:tcBorders>
            <w:shd w:val="clear" w:color="auto" w:fill="auto"/>
            <w:vAlign w:val="bottom"/>
          </w:tcPr>
          <w:p w14:paraId="530DDCB5" w14:textId="77777777" w:rsidR="00C1292C" w:rsidRPr="00FC6E71" w:rsidRDefault="00C1292C" w:rsidP="00CD6553">
            <w:pPr>
              <w:pStyle w:val="Tabletext"/>
              <w:rPr>
                <w:lang w:val="en-US"/>
              </w:rPr>
            </w:pPr>
            <w:r w:rsidRPr="00FC6E71">
              <w:rPr>
                <w:lang w:val="en-US"/>
              </w:rPr>
              <w:t>PM</w:t>
            </w:r>
            <w:r w:rsidRPr="00FC6E71">
              <w:rPr>
                <w:vertAlign w:val="subscript"/>
                <w:lang w:val="en-US"/>
              </w:rPr>
              <w:t>2.5</w:t>
            </w:r>
          </w:p>
        </w:tc>
        <w:tc>
          <w:tcPr>
            <w:tcW w:w="549" w:type="pct"/>
            <w:tcBorders>
              <w:top w:val="single" w:sz="4" w:space="0" w:color="auto"/>
              <w:bottom w:val="single" w:sz="4" w:space="0" w:color="auto"/>
            </w:tcBorders>
            <w:vAlign w:val="bottom"/>
          </w:tcPr>
          <w:p w14:paraId="55D8F04F" w14:textId="77777777" w:rsidR="00C1292C" w:rsidRPr="00FC6E71" w:rsidRDefault="00C1292C" w:rsidP="00CD6553">
            <w:pPr>
              <w:pStyle w:val="Tabletext"/>
              <w:rPr>
                <w:lang w:val="en-US"/>
              </w:rPr>
            </w:pPr>
            <w:r w:rsidRPr="00FC6E71">
              <w:rPr>
                <w:lang w:val="en-US"/>
              </w:rPr>
              <w:t>500</w:t>
            </w:r>
          </w:p>
        </w:tc>
        <w:tc>
          <w:tcPr>
            <w:tcW w:w="1231" w:type="pct"/>
            <w:vAlign w:val="bottom"/>
          </w:tcPr>
          <w:p w14:paraId="7E87D765" w14:textId="77777777" w:rsidR="00C1292C" w:rsidRPr="00FC6E71" w:rsidRDefault="00C1292C" w:rsidP="00CD6553">
            <w:pPr>
              <w:pStyle w:val="Tabletext"/>
              <w:rPr>
                <w:lang w:val="en-US"/>
              </w:rPr>
            </w:pPr>
            <w:r w:rsidRPr="00FC6E71">
              <w:rPr>
                <w:lang w:val="en-US"/>
              </w:rPr>
              <w:t>(+350 -400)</w:t>
            </w:r>
          </w:p>
        </w:tc>
      </w:tr>
      <w:tr w:rsidR="00C1292C" w:rsidRPr="00FC6E71" w14:paraId="5B184D6D" w14:textId="77777777" w:rsidTr="00D403BB">
        <w:trPr>
          <w:cantSplit/>
          <w:trHeight w:val="20"/>
        </w:trPr>
        <w:tc>
          <w:tcPr>
            <w:tcW w:w="551" w:type="pct"/>
            <w:vMerge w:val="restart"/>
            <w:vAlign w:val="bottom"/>
          </w:tcPr>
          <w:p w14:paraId="2AB14491" w14:textId="0661AF11" w:rsidR="00C1292C" w:rsidRPr="00FC6E71" w:rsidRDefault="00C47CDD" w:rsidP="00FE6022">
            <w:pPr>
              <w:pStyle w:val="Tabletext"/>
              <w:rPr>
                <w:lang w:val="en-US"/>
              </w:rPr>
            </w:pPr>
            <w:r w:rsidRPr="00FC6E71">
              <w:rPr>
                <w:lang w:val="en-US"/>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lang w:val="en-US"/>
              </w:rPr>
              <w:instrText xml:space="preserve"> ADDIN EN.CITE </w:instrText>
            </w:r>
            <w:r w:rsidR="00FE6022">
              <w:rPr>
                <w:lang w:val="en-US"/>
              </w:rPr>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Wagner et al.</w:t>
            </w:r>
            <w:r w:rsidR="00FE6022" w:rsidRPr="00FE6022">
              <w:rPr>
                <w:noProof/>
                <w:vertAlign w:val="superscript"/>
                <w:lang w:val="en-US"/>
              </w:rPr>
              <w:t>98</w:t>
            </w:r>
            <w:r w:rsidRPr="00FC6E71">
              <w:rPr>
                <w:lang w:val="en-US"/>
              </w:rPr>
              <w:fldChar w:fldCharType="end"/>
            </w:r>
          </w:p>
        </w:tc>
        <w:tc>
          <w:tcPr>
            <w:tcW w:w="393" w:type="pct"/>
            <w:vMerge w:val="restart"/>
            <w:vAlign w:val="bottom"/>
          </w:tcPr>
          <w:p w14:paraId="6DA0358E" w14:textId="77777777" w:rsidR="00C1292C" w:rsidRPr="00FC6E71" w:rsidRDefault="00C1292C" w:rsidP="00CD6553">
            <w:pPr>
              <w:pStyle w:val="Tabletext"/>
              <w:rPr>
                <w:lang w:val="en-US"/>
              </w:rPr>
            </w:pPr>
            <w:r w:rsidRPr="00FC6E71">
              <w:rPr>
                <w:lang w:val="en-US"/>
              </w:rPr>
              <w:t>1997</w:t>
            </w:r>
          </w:p>
        </w:tc>
        <w:tc>
          <w:tcPr>
            <w:tcW w:w="471" w:type="pct"/>
            <w:shd w:val="clear" w:color="auto" w:fill="auto"/>
            <w:vAlign w:val="bottom"/>
          </w:tcPr>
          <w:p w14:paraId="36338258" w14:textId="77777777" w:rsidR="00C1292C" w:rsidRPr="00FC6E71" w:rsidRDefault="00C1292C" w:rsidP="00CD6553">
            <w:pPr>
              <w:pStyle w:val="Tabletext"/>
              <w:rPr>
                <w:lang w:val="en-US"/>
              </w:rPr>
            </w:pPr>
            <w:r w:rsidRPr="00FC6E71">
              <w:rPr>
                <w:lang w:val="en-US"/>
              </w:rPr>
              <w:t>VEN</w:t>
            </w:r>
          </w:p>
        </w:tc>
        <w:tc>
          <w:tcPr>
            <w:tcW w:w="941" w:type="pct"/>
            <w:shd w:val="clear" w:color="auto" w:fill="auto"/>
            <w:vAlign w:val="bottom"/>
          </w:tcPr>
          <w:p w14:paraId="711C4A40" w14:textId="77777777" w:rsidR="00C1292C" w:rsidRPr="00FC6E71" w:rsidRDefault="00C1292C" w:rsidP="00CD6553">
            <w:pPr>
              <w:pStyle w:val="Tabletext"/>
              <w:rPr>
                <w:lang w:val="en-US"/>
              </w:rPr>
            </w:pPr>
            <w:r w:rsidRPr="00FC6E71">
              <w:rPr>
                <w:lang w:val="en-US"/>
              </w:rPr>
              <w:t>Rubber sole</w:t>
            </w:r>
          </w:p>
        </w:tc>
        <w:tc>
          <w:tcPr>
            <w:tcW w:w="864" w:type="pct"/>
            <w:vMerge w:val="restart"/>
            <w:tcBorders>
              <w:top w:val="single" w:sz="4" w:space="0" w:color="auto"/>
            </w:tcBorders>
            <w:shd w:val="clear" w:color="auto" w:fill="auto"/>
            <w:vAlign w:val="bottom"/>
          </w:tcPr>
          <w:p w14:paraId="655962BF" w14:textId="77777777" w:rsidR="00C1292C" w:rsidRPr="00FC6E71" w:rsidRDefault="00C1292C" w:rsidP="00CD6553">
            <w:pPr>
              <w:pStyle w:val="Tabletext"/>
              <w:rPr>
                <w:lang w:val="en-US"/>
              </w:rPr>
            </w:pPr>
            <w:r w:rsidRPr="00FC6E71">
              <w:rPr>
                <w:lang w:val="en-US"/>
              </w:rPr>
              <w:t>TPM (smoke)</w:t>
            </w:r>
          </w:p>
        </w:tc>
        <w:tc>
          <w:tcPr>
            <w:tcW w:w="549" w:type="pct"/>
            <w:tcBorders>
              <w:top w:val="single" w:sz="4" w:space="0" w:color="auto"/>
              <w:bottom w:val="single" w:sz="4" w:space="0" w:color="auto"/>
            </w:tcBorders>
            <w:vAlign w:val="bottom"/>
          </w:tcPr>
          <w:p w14:paraId="312E3000" w14:textId="77777777" w:rsidR="00C1292C" w:rsidRPr="00FC6E71" w:rsidRDefault="00C1292C" w:rsidP="00CD6553">
            <w:pPr>
              <w:pStyle w:val="Tabletext"/>
              <w:rPr>
                <w:lang w:val="en-US"/>
              </w:rPr>
            </w:pPr>
            <w:r w:rsidRPr="00FC6E71">
              <w:rPr>
                <w:lang w:val="en-US"/>
              </w:rPr>
              <w:t>5,712</w:t>
            </w:r>
          </w:p>
        </w:tc>
        <w:tc>
          <w:tcPr>
            <w:tcW w:w="1231" w:type="pct"/>
            <w:vAlign w:val="bottom"/>
          </w:tcPr>
          <w:p w14:paraId="53F43815" w14:textId="77777777" w:rsidR="00C1292C" w:rsidRPr="00FC6E71" w:rsidRDefault="00C1292C" w:rsidP="00CD6553">
            <w:pPr>
              <w:pStyle w:val="Tabletext"/>
              <w:rPr>
                <w:lang w:val="en-US"/>
              </w:rPr>
            </w:pPr>
            <w:r w:rsidRPr="00FC6E71">
              <w:rPr>
                <w:lang w:val="en-US"/>
              </w:rPr>
              <w:t>SD 2,485</w:t>
            </w:r>
          </w:p>
        </w:tc>
      </w:tr>
      <w:tr w:rsidR="00C1292C" w:rsidRPr="00FC6E71" w14:paraId="723EBE22" w14:textId="77777777" w:rsidTr="00D403BB">
        <w:trPr>
          <w:cantSplit/>
          <w:trHeight w:val="20"/>
        </w:trPr>
        <w:tc>
          <w:tcPr>
            <w:tcW w:w="551" w:type="pct"/>
            <w:vMerge/>
            <w:vAlign w:val="bottom"/>
          </w:tcPr>
          <w:p w14:paraId="4E5F3998" w14:textId="77777777" w:rsidR="00C1292C" w:rsidRPr="00FC6E71" w:rsidRDefault="00C1292C" w:rsidP="00CD6553">
            <w:pPr>
              <w:pStyle w:val="Tabletext"/>
              <w:rPr>
                <w:lang w:val="en-US"/>
              </w:rPr>
            </w:pPr>
          </w:p>
        </w:tc>
        <w:tc>
          <w:tcPr>
            <w:tcW w:w="393" w:type="pct"/>
            <w:vMerge/>
            <w:vAlign w:val="bottom"/>
          </w:tcPr>
          <w:p w14:paraId="363164BF" w14:textId="77777777" w:rsidR="00C1292C" w:rsidRPr="00FC6E71" w:rsidRDefault="00C1292C" w:rsidP="00CD6553">
            <w:pPr>
              <w:pStyle w:val="Tabletext"/>
              <w:rPr>
                <w:lang w:val="en-US"/>
              </w:rPr>
            </w:pPr>
          </w:p>
        </w:tc>
        <w:tc>
          <w:tcPr>
            <w:tcW w:w="471" w:type="pct"/>
            <w:shd w:val="clear" w:color="auto" w:fill="auto"/>
            <w:vAlign w:val="bottom"/>
          </w:tcPr>
          <w:p w14:paraId="1FF2B5C7" w14:textId="77777777" w:rsidR="00C1292C" w:rsidRPr="00FC6E71" w:rsidRDefault="00C1292C" w:rsidP="00CD6553">
            <w:pPr>
              <w:pStyle w:val="Tabletext"/>
              <w:rPr>
                <w:lang w:val="en-US"/>
              </w:rPr>
            </w:pPr>
            <w:r w:rsidRPr="00FC6E71">
              <w:rPr>
                <w:lang w:val="en-US"/>
              </w:rPr>
              <w:t>CHN</w:t>
            </w:r>
          </w:p>
        </w:tc>
        <w:tc>
          <w:tcPr>
            <w:tcW w:w="941" w:type="pct"/>
            <w:shd w:val="clear" w:color="auto" w:fill="auto"/>
            <w:vAlign w:val="bottom"/>
          </w:tcPr>
          <w:p w14:paraId="3D344439" w14:textId="77777777" w:rsidR="00C1292C" w:rsidRPr="00FC6E71" w:rsidRDefault="00C1292C" w:rsidP="00CD6553">
            <w:pPr>
              <w:pStyle w:val="Tabletext"/>
              <w:rPr>
                <w:lang w:val="en-US"/>
              </w:rPr>
            </w:pPr>
            <w:r w:rsidRPr="00FC6E71">
              <w:rPr>
                <w:lang w:val="en-US"/>
              </w:rPr>
              <w:t>Rubber sole</w:t>
            </w:r>
          </w:p>
        </w:tc>
        <w:tc>
          <w:tcPr>
            <w:tcW w:w="864" w:type="pct"/>
            <w:vMerge/>
            <w:vAlign w:val="bottom"/>
          </w:tcPr>
          <w:p w14:paraId="192A09A3" w14:textId="77777777" w:rsidR="00C1292C" w:rsidRPr="00FC6E71" w:rsidRDefault="00C1292C" w:rsidP="00CD6553">
            <w:pPr>
              <w:pStyle w:val="Tabletext"/>
              <w:rPr>
                <w:lang w:val="en-US"/>
              </w:rPr>
            </w:pPr>
          </w:p>
        </w:tc>
        <w:tc>
          <w:tcPr>
            <w:tcW w:w="549" w:type="pct"/>
            <w:tcBorders>
              <w:top w:val="single" w:sz="4" w:space="0" w:color="auto"/>
              <w:bottom w:val="single" w:sz="4" w:space="0" w:color="auto"/>
            </w:tcBorders>
            <w:vAlign w:val="bottom"/>
          </w:tcPr>
          <w:p w14:paraId="7CC07E44" w14:textId="77777777" w:rsidR="00C1292C" w:rsidRPr="00FC6E71" w:rsidRDefault="00C1292C" w:rsidP="00CD6553">
            <w:pPr>
              <w:pStyle w:val="Tabletext"/>
              <w:rPr>
                <w:lang w:val="en-US"/>
              </w:rPr>
            </w:pPr>
            <w:r w:rsidRPr="00FC6E71">
              <w:rPr>
                <w:lang w:val="en-US"/>
              </w:rPr>
              <w:t>8,961</w:t>
            </w:r>
          </w:p>
        </w:tc>
        <w:tc>
          <w:tcPr>
            <w:tcW w:w="1231" w:type="pct"/>
            <w:vAlign w:val="bottom"/>
          </w:tcPr>
          <w:p w14:paraId="7FB8DE8D" w14:textId="77777777" w:rsidR="00C1292C" w:rsidRPr="00FC6E71" w:rsidRDefault="00C1292C" w:rsidP="00CD6553">
            <w:pPr>
              <w:pStyle w:val="Tabletext"/>
              <w:rPr>
                <w:lang w:val="en-US"/>
              </w:rPr>
            </w:pPr>
            <w:r w:rsidRPr="00FC6E71">
              <w:rPr>
                <w:lang w:val="en-US"/>
              </w:rPr>
              <w:t>SD 2,910</w:t>
            </w:r>
          </w:p>
        </w:tc>
      </w:tr>
      <w:tr w:rsidR="00C1292C" w:rsidRPr="00FC6E71" w14:paraId="0FD32971" w14:textId="77777777" w:rsidTr="00D403BB">
        <w:trPr>
          <w:cantSplit/>
          <w:trHeight w:val="20"/>
        </w:trPr>
        <w:tc>
          <w:tcPr>
            <w:tcW w:w="551" w:type="pct"/>
            <w:vMerge/>
            <w:vAlign w:val="bottom"/>
          </w:tcPr>
          <w:p w14:paraId="6C110261" w14:textId="77777777" w:rsidR="00C1292C" w:rsidRPr="00FC6E71" w:rsidRDefault="00C1292C" w:rsidP="00CD6553">
            <w:pPr>
              <w:pStyle w:val="Tabletext"/>
              <w:rPr>
                <w:lang w:val="en-US"/>
              </w:rPr>
            </w:pPr>
          </w:p>
        </w:tc>
        <w:tc>
          <w:tcPr>
            <w:tcW w:w="393" w:type="pct"/>
            <w:vMerge/>
            <w:vAlign w:val="bottom"/>
          </w:tcPr>
          <w:p w14:paraId="63952FF5" w14:textId="77777777" w:rsidR="00C1292C" w:rsidRPr="00FC6E71" w:rsidRDefault="00C1292C" w:rsidP="00CD6553">
            <w:pPr>
              <w:pStyle w:val="Tabletext"/>
              <w:rPr>
                <w:lang w:val="en-US"/>
              </w:rPr>
            </w:pPr>
          </w:p>
        </w:tc>
        <w:tc>
          <w:tcPr>
            <w:tcW w:w="471" w:type="pct"/>
            <w:shd w:val="clear" w:color="auto" w:fill="auto"/>
            <w:vAlign w:val="bottom"/>
          </w:tcPr>
          <w:p w14:paraId="6D5DB96B" w14:textId="77777777" w:rsidR="00C1292C" w:rsidRPr="00FC6E71" w:rsidRDefault="00C1292C" w:rsidP="00CD6553">
            <w:pPr>
              <w:pStyle w:val="Tabletext"/>
              <w:rPr>
                <w:lang w:val="en-US"/>
              </w:rPr>
            </w:pPr>
            <w:r w:rsidRPr="00FC6E71">
              <w:rPr>
                <w:lang w:val="en-US"/>
              </w:rPr>
              <w:t>USA</w:t>
            </w:r>
          </w:p>
        </w:tc>
        <w:tc>
          <w:tcPr>
            <w:tcW w:w="941" w:type="pct"/>
            <w:shd w:val="clear" w:color="auto" w:fill="auto"/>
            <w:vAlign w:val="bottom"/>
          </w:tcPr>
          <w:p w14:paraId="3F9F41E5" w14:textId="77777777" w:rsidR="00C1292C" w:rsidRPr="00FC6E71" w:rsidRDefault="00C1292C" w:rsidP="00CD6553">
            <w:pPr>
              <w:pStyle w:val="Tabletext"/>
              <w:rPr>
                <w:lang w:val="en-US"/>
              </w:rPr>
            </w:pPr>
            <w:r w:rsidRPr="00FC6E71">
              <w:rPr>
                <w:lang w:val="en-US"/>
              </w:rPr>
              <w:t>Rubber sole</w:t>
            </w:r>
          </w:p>
        </w:tc>
        <w:tc>
          <w:tcPr>
            <w:tcW w:w="864" w:type="pct"/>
            <w:vMerge/>
            <w:vAlign w:val="bottom"/>
          </w:tcPr>
          <w:p w14:paraId="5BAFCA21" w14:textId="77777777" w:rsidR="00C1292C" w:rsidRPr="00FC6E71" w:rsidRDefault="00C1292C" w:rsidP="00CD6553">
            <w:pPr>
              <w:pStyle w:val="Tabletext"/>
              <w:rPr>
                <w:lang w:val="en-US"/>
              </w:rPr>
            </w:pPr>
          </w:p>
        </w:tc>
        <w:tc>
          <w:tcPr>
            <w:tcW w:w="549" w:type="pct"/>
            <w:tcBorders>
              <w:top w:val="single" w:sz="4" w:space="0" w:color="auto"/>
              <w:bottom w:val="single" w:sz="4" w:space="0" w:color="auto"/>
            </w:tcBorders>
            <w:vAlign w:val="bottom"/>
          </w:tcPr>
          <w:p w14:paraId="01EA28F6" w14:textId="77777777" w:rsidR="00C1292C" w:rsidRPr="00FC6E71" w:rsidRDefault="00C1292C" w:rsidP="00CD6553">
            <w:pPr>
              <w:pStyle w:val="Tabletext"/>
              <w:rPr>
                <w:lang w:val="en-US"/>
              </w:rPr>
            </w:pPr>
            <w:r w:rsidRPr="00FC6E71">
              <w:rPr>
                <w:lang w:val="en-US"/>
              </w:rPr>
              <w:t>6,638</w:t>
            </w:r>
          </w:p>
        </w:tc>
        <w:tc>
          <w:tcPr>
            <w:tcW w:w="1231" w:type="pct"/>
            <w:vAlign w:val="bottom"/>
          </w:tcPr>
          <w:p w14:paraId="0F321819" w14:textId="77777777" w:rsidR="00C1292C" w:rsidRPr="00FC6E71" w:rsidRDefault="00C1292C" w:rsidP="00CD6553">
            <w:pPr>
              <w:pStyle w:val="Tabletext"/>
              <w:rPr>
                <w:lang w:val="en-US"/>
              </w:rPr>
            </w:pPr>
            <w:r w:rsidRPr="00FC6E71">
              <w:rPr>
                <w:lang w:val="en-US"/>
              </w:rPr>
              <w:t>SD 1,438</w:t>
            </w:r>
          </w:p>
        </w:tc>
      </w:tr>
      <w:tr w:rsidR="00C1292C" w:rsidRPr="00FC6E71" w14:paraId="441F6910" w14:textId="77777777" w:rsidTr="00D403BB">
        <w:trPr>
          <w:cantSplit/>
          <w:trHeight w:val="20"/>
        </w:trPr>
        <w:tc>
          <w:tcPr>
            <w:tcW w:w="551" w:type="pct"/>
            <w:vMerge/>
            <w:vAlign w:val="bottom"/>
          </w:tcPr>
          <w:p w14:paraId="32E97A91" w14:textId="77777777" w:rsidR="00C1292C" w:rsidRPr="00FC6E71" w:rsidRDefault="00C1292C" w:rsidP="00CD6553">
            <w:pPr>
              <w:pStyle w:val="Tabletext"/>
              <w:rPr>
                <w:lang w:val="en-US"/>
              </w:rPr>
            </w:pPr>
          </w:p>
        </w:tc>
        <w:tc>
          <w:tcPr>
            <w:tcW w:w="393" w:type="pct"/>
            <w:vMerge/>
            <w:vAlign w:val="bottom"/>
          </w:tcPr>
          <w:p w14:paraId="420FCE17" w14:textId="77777777" w:rsidR="00C1292C" w:rsidRPr="00FC6E71" w:rsidRDefault="00C1292C" w:rsidP="00CD6553">
            <w:pPr>
              <w:pStyle w:val="Tabletext"/>
              <w:rPr>
                <w:lang w:val="en-US"/>
              </w:rPr>
            </w:pPr>
          </w:p>
        </w:tc>
        <w:tc>
          <w:tcPr>
            <w:tcW w:w="471" w:type="pct"/>
            <w:shd w:val="clear" w:color="auto" w:fill="auto"/>
            <w:vAlign w:val="bottom"/>
          </w:tcPr>
          <w:p w14:paraId="736211C8" w14:textId="77777777" w:rsidR="00C1292C" w:rsidRPr="00FC6E71" w:rsidRDefault="00C1292C" w:rsidP="00CD6553">
            <w:pPr>
              <w:pStyle w:val="Tabletext"/>
              <w:rPr>
                <w:lang w:val="en-US"/>
              </w:rPr>
            </w:pPr>
            <w:r w:rsidRPr="00FC6E71">
              <w:rPr>
                <w:lang w:val="en-US"/>
              </w:rPr>
              <w:t>USA</w:t>
            </w:r>
          </w:p>
        </w:tc>
        <w:tc>
          <w:tcPr>
            <w:tcW w:w="941" w:type="pct"/>
            <w:shd w:val="clear" w:color="auto" w:fill="auto"/>
            <w:vAlign w:val="bottom"/>
          </w:tcPr>
          <w:p w14:paraId="14512629" w14:textId="77777777" w:rsidR="00C1292C" w:rsidRPr="00FC6E71" w:rsidRDefault="00C1292C" w:rsidP="00CD6553">
            <w:pPr>
              <w:pStyle w:val="Tabletext"/>
              <w:rPr>
                <w:lang w:val="en-US"/>
              </w:rPr>
            </w:pPr>
            <w:r w:rsidRPr="00FC6E71">
              <w:rPr>
                <w:lang w:val="en-US"/>
              </w:rPr>
              <w:t>Rubber tire (body)</w:t>
            </w:r>
          </w:p>
        </w:tc>
        <w:tc>
          <w:tcPr>
            <w:tcW w:w="864" w:type="pct"/>
            <w:vMerge/>
            <w:vAlign w:val="bottom"/>
          </w:tcPr>
          <w:p w14:paraId="0831BA28" w14:textId="77777777" w:rsidR="00C1292C" w:rsidRPr="00FC6E71" w:rsidRDefault="00C1292C" w:rsidP="00CD6553">
            <w:pPr>
              <w:pStyle w:val="Tabletext"/>
              <w:rPr>
                <w:lang w:val="en-US"/>
              </w:rPr>
            </w:pPr>
          </w:p>
        </w:tc>
        <w:tc>
          <w:tcPr>
            <w:tcW w:w="549" w:type="pct"/>
            <w:tcBorders>
              <w:top w:val="single" w:sz="4" w:space="0" w:color="auto"/>
              <w:bottom w:val="single" w:sz="4" w:space="0" w:color="auto"/>
            </w:tcBorders>
            <w:vAlign w:val="bottom"/>
          </w:tcPr>
          <w:p w14:paraId="76BF3A0A" w14:textId="77777777" w:rsidR="00C1292C" w:rsidRPr="00FC6E71" w:rsidRDefault="00C1292C" w:rsidP="00CD6553">
            <w:pPr>
              <w:pStyle w:val="Tabletext"/>
              <w:rPr>
                <w:lang w:val="en-US"/>
              </w:rPr>
            </w:pPr>
            <w:r w:rsidRPr="00FC6E71">
              <w:rPr>
                <w:lang w:val="en-US"/>
              </w:rPr>
              <w:t>18,105</w:t>
            </w:r>
          </w:p>
        </w:tc>
        <w:tc>
          <w:tcPr>
            <w:tcW w:w="1231" w:type="pct"/>
            <w:vAlign w:val="bottom"/>
          </w:tcPr>
          <w:p w14:paraId="2122839A" w14:textId="77777777" w:rsidR="00C1292C" w:rsidRPr="00FC6E71" w:rsidRDefault="00C1292C" w:rsidP="00CD6553">
            <w:pPr>
              <w:pStyle w:val="Tabletext"/>
              <w:rPr>
                <w:lang w:val="en-US"/>
              </w:rPr>
            </w:pPr>
            <w:r w:rsidRPr="00FC6E71">
              <w:rPr>
                <w:lang w:val="en-US"/>
              </w:rPr>
              <w:t>SD 1,756</w:t>
            </w:r>
          </w:p>
        </w:tc>
      </w:tr>
    </w:tbl>
    <w:p w14:paraId="3DE7EB59" w14:textId="595DAFF1" w:rsidR="009D0198" w:rsidRPr="00FC6E71" w:rsidRDefault="009D0198" w:rsidP="00CD6553">
      <w:pPr>
        <w:pStyle w:val="Tablenotes"/>
      </w:pPr>
      <w:r w:rsidRPr="00FC6E71">
        <w:t>Abbreviations: total particulate matter (TPM); standard deviation (SD); particulate matter &lt;10 µm (PM</w:t>
      </w:r>
      <w:r w:rsidRPr="00FC6E71">
        <w:rPr>
          <w:vertAlign w:val="subscript"/>
        </w:rPr>
        <w:t>10</w:t>
      </w:r>
      <w:r w:rsidRPr="00FC6E71">
        <w:t>); particulate matter &lt;2.5 µm (PM</w:t>
      </w:r>
      <w:r w:rsidRPr="00FC6E71">
        <w:rPr>
          <w:vertAlign w:val="subscript"/>
        </w:rPr>
        <w:t>2.5</w:t>
      </w:r>
      <w:r w:rsidRPr="00FC6E71">
        <w:t>).</w:t>
      </w:r>
    </w:p>
    <w:p w14:paraId="08276844" w14:textId="77777777" w:rsidR="009D0198" w:rsidRPr="00FC6E71" w:rsidRDefault="009D0198" w:rsidP="009D0198">
      <w:pPr>
        <w:pStyle w:val="Tablenotes"/>
        <w:rPr>
          <w:rFonts w:eastAsia="Times New Roman"/>
          <w:lang w:eastAsia="en-GB"/>
        </w:rPr>
      </w:pPr>
    </w:p>
    <w:p w14:paraId="34CE2825" w14:textId="461365FC" w:rsidR="00C1292C" w:rsidRPr="00FC6E71" w:rsidRDefault="00C47CDD" w:rsidP="00BA5597">
      <w:pPr>
        <w:pStyle w:val="TAMainText"/>
      </w:pPr>
      <w:r w:rsidRPr="00FC6E71">
        <w:fldChar w:fldCharType="begin">
          <w:fldData xml:space="preserve">PEVuZE5vdGU+PENpdGUgQXV0aG9yWWVhcj0iMSI+PEF1dGhvcj5CYXJhYmFkPC9BdXRob3I+PFll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=
</w:fldData>
        </w:fldChar>
      </w:r>
      <w:r w:rsidR="00FE6022">
        <w:instrText xml:space="preserve"> ADDIN EN.CITE </w:instrText>
      </w:r>
      <w:r w:rsidR="00FE6022">
        <w:fldChar w:fldCharType="begin">
          <w:fldData xml:space="preserve">PEVuZE5vdGU+PENpdGUgQXV0aG9yWWVhcj0iMSI+PEF1dGhvcj5CYXJhYmFkPC9BdXRob3I+PFll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=
</w:fldData>
        </w:fldChar>
      </w:r>
      <w:r w:rsidR="00FE6022">
        <w:instrText xml:space="preserve"> ADDIN EN.CITE.DATA </w:instrText>
      </w:r>
      <w:r w:rsidR="00FE6022">
        <w:fldChar w:fldCharType="end"/>
      </w:r>
      <w:r w:rsidRPr="00FC6E71">
        <w:fldChar w:fldCharType="separate"/>
      </w:r>
      <w:r w:rsidR="00FE6022">
        <w:rPr>
          <w:noProof/>
        </w:rPr>
        <w:t>Barabad et al.</w:t>
      </w:r>
      <w:r w:rsidR="00FE6022" w:rsidRPr="00FE6022">
        <w:rPr>
          <w:noProof/>
          <w:vertAlign w:val="superscript"/>
        </w:rPr>
        <w:t>136</w:t>
      </w:r>
      <w:r w:rsidRPr="00FC6E71">
        <w:fldChar w:fldCharType="end"/>
      </w:r>
      <w:r w:rsidR="00C1292C" w:rsidRPr="00FC6E71">
        <w:t xml:space="preserve"> investigated the effect of heating rate on PM emissions from combusted LDPE samples </w:t>
      </w:r>
      <w:r w:rsidR="00FF5108" w:rsidRPr="00FC6E71">
        <w:t>(</w:t>
      </w:r>
      <w:r w:rsidR="00FF5108" w:rsidRPr="00FC6E71">
        <w:rPr>
          <w:b/>
        </w:rPr>
        <w:t>Table S 8</w:t>
      </w:r>
      <w:r w:rsidR="00FF5108" w:rsidRPr="00FC6E71">
        <w:t xml:space="preserve">, </w:t>
      </w:r>
      <w:r w:rsidR="00FF5108" w:rsidRPr="00FC6E71">
        <w:rPr>
          <w:b/>
        </w:rPr>
        <w:t>Section S.7</w:t>
      </w:r>
      <w:r w:rsidR="00FF5108" w:rsidRPr="00FC6E71">
        <w:t xml:space="preserve">), </w:t>
      </w:r>
      <w:r w:rsidR="00C1292C" w:rsidRPr="00FC6E71">
        <w:t xml:space="preserve">finding that increasing the heat source </w:t>
      </w:r>
      <w:r w:rsidR="5703EA3A" w:rsidRPr="00FC6E71">
        <w:t>increased</w:t>
      </w:r>
      <w:r w:rsidR="00C1292C" w:rsidRPr="00FC6E71">
        <w:t xml:space="preserve"> the </w:t>
      </w:r>
      <w:r w:rsidR="00107DD4">
        <w:t>mass</w:t>
      </w:r>
      <w:r w:rsidR="00107DD4" w:rsidRPr="00FC6E71">
        <w:t xml:space="preserve"> </w:t>
      </w:r>
      <w:r w:rsidR="00C1292C" w:rsidRPr="00FC6E71">
        <w:t xml:space="preserve">of PMs emitted from the samples in all particle size groups. While </w:t>
      </w:r>
      <w:r w:rsidRPr="00FC6E71">
        <w:fldChar w:fldCharType="begin">
          <w:fldData xml:space="preserve">PEVuZE5vdGU+PENpdGUgQXV0aG9yWWVhcj0iMSI+PEF1dGhvcj5CYXJhYmFkPC9BdXRob3I+PFll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=
</w:fldData>
        </w:fldChar>
      </w:r>
      <w:r w:rsidR="00FE6022">
        <w:instrText xml:space="preserve"> ADDIN EN.CITE </w:instrText>
      </w:r>
      <w:r w:rsidR="00FE6022">
        <w:fldChar w:fldCharType="begin">
          <w:fldData xml:space="preserve">PEVuZE5vdGU+PENpdGUgQXV0aG9yWWVhcj0iMSI+PEF1dGhvcj5CYXJhYmFkPC9BdXRob3I+PFll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=
</w:fldData>
        </w:fldChar>
      </w:r>
      <w:r w:rsidR="00FE6022">
        <w:instrText xml:space="preserve"> ADDIN EN.CITE.DATA </w:instrText>
      </w:r>
      <w:r w:rsidR="00FE6022">
        <w:fldChar w:fldCharType="end"/>
      </w:r>
      <w:r w:rsidRPr="00FC6E71">
        <w:fldChar w:fldCharType="separate"/>
      </w:r>
      <w:r w:rsidR="00FE6022">
        <w:rPr>
          <w:noProof/>
        </w:rPr>
        <w:t>Barabad et al.</w:t>
      </w:r>
      <w:r w:rsidR="00FE6022" w:rsidRPr="00FE6022">
        <w:rPr>
          <w:noProof/>
          <w:vertAlign w:val="superscript"/>
        </w:rPr>
        <w:t>136</w:t>
      </w:r>
      <w:r w:rsidRPr="00FC6E71">
        <w:fldChar w:fldCharType="end"/>
      </w:r>
      <w:r w:rsidR="00C1292C" w:rsidRPr="00FC6E71">
        <w:t xml:space="preserve">, </w:t>
      </w:r>
      <w:r w:rsidRPr="00FC6E71">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instrText xml:space="preserve"> ADDIN EN.CITE </w:instrText>
      </w:r>
      <w:r w:rsidR="00FE6022">
        <w:fldChar w:fldCharType="begin">
          <w:fldData xml:space="preserve">PEVuZE5vdGU+PENpdGUgQXV0aG9yWWVhcj0iMSI+PEF1dGhvcj5QYXJrPC9BdXRob3I+PFllYXI+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</w:fldData>
        </w:fldChar>
      </w:r>
      <w:r w:rsidR="00FE6022">
        <w:instrText xml:space="preserve"> ADDIN EN.CITE.DATA </w:instrText>
      </w:r>
      <w:r w:rsidR="00FE6022">
        <w:fldChar w:fldCharType="end"/>
      </w:r>
      <w:r w:rsidRPr="00FC6E71">
        <w:fldChar w:fldCharType="separate"/>
      </w:r>
      <w:r w:rsidR="00FE6022">
        <w:rPr>
          <w:noProof/>
        </w:rPr>
        <w:t>Park et al.</w:t>
      </w:r>
      <w:r w:rsidR="00FE6022" w:rsidRPr="00FE6022">
        <w:rPr>
          <w:noProof/>
          <w:vertAlign w:val="superscript"/>
        </w:rPr>
        <w:t>97</w:t>
      </w:r>
      <w:r w:rsidRPr="00FC6E71">
        <w:fldChar w:fldCharType="end"/>
      </w:r>
      <w:r w:rsidR="00C1292C" w:rsidRPr="00FC6E71">
        <w:t xml:space="preserve">, and </w:t>
      </w:r>
      <w:r w:rsidRPr="00FC6E71">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instrText xml:space="preserve"> ADDIN EN.CITE </w:instrText>
      </w:r>
      <w:r w:rsidR="00FE6022">
        <w:fldChar w:fldCharType="begin">
          <w:fldData xml:space="preserve">PEVuZE5vdGU+PENpdGUgQXV0aG9yWWVhcj0iMSI+PEF1dGhvcj5XYWduZXI8L0F1dGhvcj48WWVh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</w:fldData>
        </w:fldChar>
      </w:r>
      <w:r w:rsidR="00FE6022">
        <w:instrText xml:space="preserve"> ADDIN EN.CITE.DATA </w:instrText>
      </w:r>
      <w:r w:rsidR="00FE6022">
        <w:fldChar w:fldCharType="end"/>
      </w:r>
      <w:r w:rsidRPr="00FC6E71">
        <w:fldChar w:fldCharType="separate"/>
      </w:r>
      <w:r w:rsidR="00FE6022">
        <w:rPr>
          <w:noProof/>
        </w:rPr>
        <w:t>Wagner et al.</w:t>
      </w:r>
      <w:r w:rsidR="00FE6022" w:rsidRPr="00FE6022">
        <w:rPr>
          <w:noProof/>
          <w:vertAlign w:val="superscript"/>
        </w:rPr>
        <w:t>98</w:t>
      </w:r>
      <w:r w:rsidRPr="00FC6E71">
        <w:fldChar w:fldCharType="end"/>
      </w:r>
      <w:r w:rsidR="00C1292C" w:rsidRPr="00FC6E71">
        <w:t xml:space="preserve"> all provide useful indications of PM emissions, their findings are not sufficient to construct a coherent global model of emissions from open burning of plastic waste</w:t>
      </w:r>
      <w:r w:rsidR="0054449C">
        <w:t xml:space="preserve"> to</w:t>
      </w:r>
      <w:r w:rsidR="0054449C" w:rsidRPr="00FC6E71">
        <w:t xml:space="preserve"> enable</w:t>
      </w:r>
      <w:r w:rsidR="00C1292C" w:rsidRPr="00FC6E71">
        <w:t xml:space="preserve"> a more robust calculation of the overall impact of plastics on public health. </w:t>
      </w:r>
    </w:p>
    <w:p w14:paraId="69420017" w14:textId="77777777" w:rsidR="00C6193C" w:rsidRPr="00FC6E71" w:rsidRDefault="00C1292C" w:rsidP="00CF7972">
      <w:pPr>
        <w:pStyle w:val="Heading3"/>
      </w:pPr>
      <w:r w:rsidRPr="00FC6E71">
        <w:lastRenderedPageBreak/>
        <w:t>Polycyclic aromatic hydrocarbons (PAHs)</w:t>
      </w:r>
    </w:p>
    <w:p w14:paraId="53C0C750" w14:textId="785B4502" w:rsidR="00C1292C" w:rsidRPr="00FC6E71" w:rsidRDefault="00C1292C" w:rsidP="00BA5597">
      <w:pPr>
        <w:pStyle w:val="TAMainText"/>
      </w:pPr>
      <w:r w:rsidRPr="00FC6E71">
        <w:t>Organic compounds comprised of at least two aromatic rings, joined together, PAHs are generally carcinogenic, with a toxic potency indication of 1 ng m</w:t>
      </w:r>
      <w:r w:rsidRPr="00FC6E71">
        <w:rPr>
          <w:vertAlign w:val="superscript"/>
        </w:rPr>
        <w:t>-3</w:t>
      </w:r>
      <w:r w:rsidRPr="00FC6E71">
        <w:t xml:space="preserve"> </w:t>
      </w:r>
      <w:r w:rsidR="00DC656A" w:rsidRPr="00FC6E71">
        <w:t>benzo(a)pyrene equivalent (</w:t>
      </w:r>
      <w:r w:rsidRPr="00FC6E71">
        <w:t>BaP</w:t>
      </w:r>
      <w:r w:rsidRPr="00FC6E71">
        <w:rPr>
          <w:vertAlign w:val="subscript"/>
        </w:rPr>
        <w:t>eq</w:t>
      </w:r>
      <w:r w:rsidR="00DC656A" w:rsidRPr="00FC6E71">
        <w:t>)</w:t>
      </w:r>
      <w:r w:rsidRPr="00FC6E71">
        <w:rPr>
          <w:vertAlign w:val="subscript"/>
        </w:rPr>
        <w:t xml:space="preserve"> </w:t>
      </w:r>
      <w:r w:rsidRPr="00FC6E71">
        <w:t>concentration leading to 8.7 cases of cancer per one million people exposed</w:t>
      </w:r>
      <w:r w:rsidR="00CD6553" w:rsidRPr="00FC6E71">
        <w:t>.</w:t>
      </w:r>
      <w:r w:rsidRPr="00FC6E71">
        <w:fldChar w:fldCharType="begin"/>
      </w:r>
      <w:r w:rsidR="00FE6022">
        <w:instrText xml:space="preserve"> ADDIN EN.CITE &lt;EndNote&gt;&lt;Cite&gt;&lt;Author&gt;Shivani&lt;/Author&gt;&lt;Year&gt;2019&lt;/Year&gt;&lt;RecNum&gt;368&lt;/RecNum&gt;&lt;DisplayText&gt;&lt;style face="superscript"&gt;84&lt;/style&gt;&lt;/DisplayText&gt;&lt;record&gt;&lt;rec-number&gt;368&lt;/rec-number&gt;&lt;foreign-keys&gt;&lt;key app="EN" db-id="x9ep5rzpeferz2er5wxxvrplewr09fz5setz" timestamp="1571921680" guid="196a864d-cfc0-47cb-9032-312a2a69e4cd"&gt;368&lt;/key&gt;&lt;/foreign-keys&gt;&lt;ref-type name="Journal Article"&gt;17&lt;/ref-type&gt;&lt;contributors&gt;&lt;authors&gt;&lt;author&gt;Shivani,&lt;/author&gt;&lt;author&gt;Gadi, R.&lt;/author&gt;&lt;author&gt;Sharma, S. K.&lt;/author&gt;&lt;author&gt;Mandal, T. K.&lt;/author&gt;&lt;/authors&gt;&lt;/contributors&gt;&lt;auth-address&gt;Indira Gandhi Delhi Technical University for Women, New Delhi, 110006, India&amp;#xD;National Physical Laboratory, Council of Scientific and Industrial Research (CSIR), New Delhi, 110012, India&lt;/auth-address&gt;&lt;titles&gt;&lt;title&gt;Seasonal variation, source apportionment and source attributed health risk of fine carbonaceous aerosols over National Capital Region, India&lt;/title&gt;&lt;secondary-title&gt;Chemosphere&lt;/secondary-title&gt;&lt;alt-title&gt;Chemosphere&lt;/alt-title&gt;&lt;/titles&gt;&lt;periodical&gt;&lt;full-title&gt;Chemosphere&lt;/full-title&gt;&lt;/periodical&gt;&lt;alt-periodical&gt;&lt;full-title&gt;Chemosphere&lt;/full-title&gt;&lt;/alt-periodical&gt;&lt;volume&gt;237&lt;/volume&gt;&lt;section&gt;124500&lt;/section&gt;&lt;keywords&gt;&lt;keyword&gt;Health risk&lt;/keyword&gt;&lt;keyword&gt;PAHs&lt;/keyword&gt;&lt;keyword&gt;PCA&lt;/keyword&gt;&lt;keyword&gt;PM2.5&lt;/keyword&gt;&lt;keyword&gt;PMF&lt;/keyword&gt;&lt;keyword&gt;SOC&lt;/keyword&gt;&lt;/keywords&gt;&lt;dates&gt;&lt;year&gt;2019&lt;/year&gt;&lt;/dates&gt;&lt;publisher&gt;Elsevier Ltd&lt;/publisher&gt;&lt;isbn&gt;00456535 (ISSN)&lt;/isbn&gt;&lt;work-type&gt;Article&lt;/work-type&gt;&lt;urls&gt;&lt;related-urls&gt;&lt;url&gt;https://www.scopus.com/inward/record.uri?eid=2-s2.0-85070376364&amp;amp;doi=10.1016%2fj.chemosphere.2019.124500&amp;amp;partnerID=40&amp;amp;md5=b8ff1fd784e8bc7d659b86949242c44d&lt;/url&gt;&lt;/related-urls&gt;&lt;/urls&gt;&lt;custom7&gt;124500&lt;/custom7&gt;&lt;electronic-resource-num&gt;10.1016/j.chemosphere.2019.124500&lt;/electronic-resource-num&gt;&lt;remote-database-name&gt;Scopus&lt;/remote-database-name&gt;&lt;language&gt;English&lt;/language&gt;&lt;/record&gt;&lt;/Cite&gt;&lt;/EndNote&gt;</w:instrText>
      </w:r>
      <w:r w:rsidRPr="00FC6E71">
        <w:fldChar w:fldCharType="separate"/>
      </w:r>
      <w:r w:rsidR="00FE6022" w:rsidRPr="00FE6022">
        <w:rPr>
          <w:noProof/>
          <w:vertAlign w:val="superscript"/>
        </w:rPr>
        <w:t>84</w:t>
      </w:r>
      <w:r w:rsidRPr="00FC6E71">
        <w:fldChar w:fldCharType="end"/>
      </w:r>
      <w:r w:rsidR="00CD6553" w:rsidRPr="00FC6E71">
        <w:t xml:space="preserve"> </w:t>
      </w:r>
      <w:r w:rsidRPr="00FC6E71">
        <w:t xml:space="preserve">Although only around 100 have been studied and </w:t>
      </w:r>
      <w:r w:rsidR="00EE5136" w:rsidRPr="00FC6E71">
        <w:t>characterized</w:t>
      </w:r>
      <w:r w:rsidRPr="00FC6E71">
        <w:t xml:space="preserve">, it is thought that millions of PAH species may theoretically </w:t>
      </w:r>
      <w:r w:rsidR="00B6078E">
        <w:t>exist</w:t>
      </w:r>
      <w:r w:rsidR="00CD6553" w:rsidRPr="00FC6E71">
        <w:t>.</w:t>
      </w:r>
      <w:r w:rsidRPr="00FC6E71">
        <w:fldChar w:fldCharType="begin"/>
      </w:r>
      <w:r w:rsidR="00FE6022">
        <w:instrText xml:space="preserve"> ADDIN EN.CITE &lt;EndNote&gt;&lt;Cite&gt;&lt;Author&gt;Choi&lt;/Author&gt;&lt;Year&gt;2010&lt;/Year&gt;&lt;RecNum&gt;6331&lt;/RecNum&gt;&lt;DisplayText&gt;&lt;style face="superscript"&gt;137&lt;/style&gt;&lt;/DisplayText&gt;&lt;record&gt;&lt;rec-number&gt;6331&lt;/rec-number&gt;&lt;foreign-keys&gt;&lt;key app="EN" db-id="x9ep5rzpeferz2er5wxxvrplewr09fz5setz" timestamp="1597071298" guid="65f47a34-0868-469b-8242-6bd11555f113"&gt;6331&lt;/key&gt;&lt;/foreign-keys&gt;&lt;ref-type name="Book Section"&gt;5&lt;/ref-type&gt;&lt;contributors&gt;&lt;authors&gt;&lt;author&gt;Hyunok Choi&lt;/author&gt;&lt;author&gt;Roy Harrison&lt;/author&gt;&lt;author&gt;Hannu Komulainen&lt;/author&gt;&lt;author&gt;Juana M. Delgado Saborit&lt;/author&gt;&lt;/authors&gt;&lt;/contributors&gt;&lt;titles&gt;&lt;title&gt;Polycyclic aromatic hydrocarbons&lt;/title&gt;&lt;secondary-title&gt;WHO Guidelines for Indoor Air Quality: Selected Pollutants&lt;/secondary-title&gt;&lt;/titles&gt;&lt;section&gt;6&lt;/section&gt;&lt;dates&gt;&lt;year&gt;2010&lt;/year&gt;&lt;/dates&gt;&lt;pub-location&gt;Geneva, Switzerland&lt;/pub-location&gt;&lt;publisher&gt;World Health Organization&lt;/publisher&gt;&lt;urls&gt;&lt;related-urls&gt;&lt;url&gt;https://www.ncbi.nlm.nih.gov/books/NBK138709/&lt;/url&gt;&lt;/related-urls&gt;&lt;/urls&gt;&lt;access-date&gt;10 August 2020&lt;/access-date&gt;&lt;/record&gt;&lt;/Cite&gt;&lt;/EndNote&gt;</w:instrText>
      </w:r>
      <w:r w:rsidRPr="00FC6E71">
        <w:fldChar w:fldCharType="separate"/>
      </w:r>
      <w:r w:rsidR="00FE6022" w:rsidRPr="00FE6022">
        <w:rPr>
          <w:noProof/>
          <w:vertAlign w:val="superscript"/>
        </w:rPr>
        <w:t>137</w:t>
      </w:r>
      <w:r w:rsidRPr="00FC6E71">
        <w:fldChar w:fldCharType="end"/>
      </w:r>
    </w:p>
    <w:p w14:paraId="25AB3097" w14:textId="4A4AFA66" w:rsidR="00C1292C" w:rsidRPr="00FC6E71" w:rsidRDefault="00C1292C" w:rsidP="00BA5597">
      <w:pPr>
        <w:pStyle w:val="TAMainText"/>
      </w:pPr>
      <w:r w:rsidRPr="00FC6E71">
        <w:t>PAHs have become prevalent throughout the natural environment</w:t>
      </w:r>
      <w:r w:rsidR="00DD084D">
        <w:t>,</w:t>
      </w:r>
      <w:r w:rsidRPr="00FC6E71">
        <w:t xml:space="preserve"> and open burning of waste is thought to be a significant source, being responsible for possibly 39% (334 million kg) of global atmospheric emissions</w:t>
      </w:r>
      <w:r w:rsidR="00CD6553" w:rsidRPr="00FC6E71">
        <w:t>.</w:t>
      </w:r>
      <w:r w:rsidRPr="00FC6E71">
        <w:fldChar w:fldCharType="begin"/>
      </w:r>
      <w:r w:rsidR="007A1C7D">
        <w:instrText xml:space="preserve"> ADDIN EN.CITE &lt;EndNote&gt;&lt;Cite&gt;&lt;Author&gt;Wiedinmyer&lt;/Author&gt;&lt;Year&gt;2014&lt;/Year&gt;&lt;RecNum&gt;154&lt;/RecNum&gt;&lt;DisplayText&gt;&lt;style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Pr="00FC6E71">
        <w:fldChar w:fldCharType="separate"/>
      </w:r>
      <w:r w:rsidR="007A1C7D" w:rsidRPr="007A1C7D">
        <w:rPr>
          <w:noProof/>
          <w:vertAlign w:val="superscript"/>
        </w:rPr>
        <w:t>15</w:t>
      </w:r>
      <w:r w:rsidRPr="00FC6E71">
        <w:fldChar w:fldCharType="end"/>
      </w:r>
      <w:r w:rsidRPr="00FC6E71">
        <w:t xml:space="preserve"> Most PAHs persist in the environment after being deposited from atmospheric aerosol phase into soils and sediments</w:t>
      </w:r>
      <w:r w:rsidR="00DD084D">
        <w:t>,</w:t>
      </w:r>
      <w:r w:rsidRPr="00FC6E71">
        <w:t xml:space="preserve"> where they can accumulate</w:t>
      </w:r>
      <w:r w:rsidR="00CD6553" w:rsidRPr="00FC6E71">
        <w:t>.</w:t>
      </w:r>
      <w:r w:rsidRPr="00FC6E71">
        <w:fldChar w:fldCharType="begin">
          <w:fldData xml:space="preserve">PEVuZE5vdGU+PENpdGU+PEF1dGhvcj5BZ2Fyd2FsPC9BdXRob3I+PFllYXI+MjAwOTwvWWVhcj48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</w:fldData>
        </w:fldChar>
      </w:r>
      <w:r w:rsidR="00FE6022">
        <w:instrText xml:space="preserve"> ADDIN EN.CITE </w:instrText>
      </w:r>
      <w:r w:rsidR="00FE6022">
        <w:fldChar w:fldCharType="begin">
          <w:fldData xml:space="preserve">PEVuZE5vdGU+PENpdGU+PEF1dGhvcj5BZ2Fyd2FsPC9BdXRob3I+PFllYXI+MjAwOTwvWWVhcj48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138, 139</w:t>
      </w:r>
      <w:r w:rsidRPr="00FC6E71">
        <w:fldChar w:fldCharType="end"/>
      </w:r>
      <w:r w:rsidRPr="00FC6E71">
        <w:t xml:space="preserve"> </w:t>
      </w:r>
    </w:p>
    <w:p w14:paraId="3373D33E" w14:textId="01271DD9" w:rsidR="00FC6E71" w:rsidRDefault="00C1292C" w:rsidP="00BA5597">
      <w:pPr>
        <w:pStyle w:val="TAMainText"/>
      </w:pPr>
      <w:r w:rsidRPr="00FC6E71">
        <w:t xml:space="preserve">The majority of open burning emissions studies </w:t>
      </w:r>
      <w:r w:rsidR="00EE5136" w:rsidRPr="00FC6E71">
        <w:t>characterize</w:t>
      </w:r>
      <w:r w:rsidRPr="00FC6E71">
        <w:t xml:space="preserve"> and quantify emissions from MSW rather than plastic waste specifically. As PAHs are produced through gasification and pyrolysis of biomass and other combustible materials, as well as fossil-engineered plastics, further research is needed to </w:t>
      </w:r>
      <w:r w:rsidR="00EE5136" w:rsidRPr="00FC6E71">
        <w:t>characterize</w:t>
      </w:r>
      <w:r w:rsidRPr="00FC6E71">
        <w:t xml:space="preserve"> and quantify emissions from plastics specifically. We identified two research outputs that compare PAH concentrations in </w:t>
      </w:r>
      <w:r w:rsidR="00EE5136" w:rsidRPr="00FC6E71">
        <w:t>aerosolized</w:t>
      </w:r>
      <w:r w:rsidRPr="00FC6E71">
        <w:t xml:space="preserve"> particulate matter and ash from combusted plastics (</w:t>
      </w:r>
      <w:r w:rsidRPr="00FC6E71">
        <w:rPr>
          <w:b/>
          <w:bCs/>
        </w:rPr>
        <w:fldChar w:fldCharType="begin"/>
      </w:r>
      <w:r w:rsidRPr="00FC6E71">
        <w:rPr>
          <w:b/>
          <w:bCs/>
        </w:rPr>
        <w:instrText xml:space="preserve"> REF _Ref37002169 \h  \* MERGEFORMAT </w:instrText>
      </w:r>
      <w:r w:rsidRPr="00FC6E71">
        <w:rPr>
          <w:b/>
          <w:bCs/>
        </w:rPr>
      </w:r>
      <w:r w:rsidRPr="00FC6E71">
        <w:rPr>
          <w:b/>
          <w:bCs/>
        </w:rPr>
        <w:fldChar w:fldCharType="separate"/>
      </w:r>
      <w:r w:rsidR="00D76144" w:rsidRPr="00FC6E71">
        <w:rPr>
          <w:b/>
          <w:bCs/>
        </w:rPr>
        <w:t xml:space="preserve">Table </w:t>
      </w:r>
      <w:r w:rsidR="00D76144" w:rsidRPr="00FC6E71">
        <w:rPr>
          <w:b/>
          <w:bCs/>
          <w:noProof/>
        </w:rPr>
        <w:t>9</w:t>
      </w:r>
      <w:r w:rsidRPr="00FC6E71">
        <w:rPr>
          <w:b/>
          <w:bCs/>
        </w:rPr>
        <w:fldChar w:fldCharType="end"/>
      </w:r>
      <w:r w:rsidRPr="00FC6E71">
        <w:t xml:space="preserve">). The samples of PS and PVC both showed considerably higher PAH emissions compared to the other plastics, as did the mixed samples </w:t>
      </w:r>
      <w:r w:rsidR="2D74FDC3" w:rsidRPr="00FC6E71">
        <w:t>analyzed</w:t>
      </w:r>
      <w:r w:rsidRPr="00FC6E71">
        <w:t xml:space="preserve"> by </w:t>
      </w:r>
      <w:r w:rsidR="00C47CDD" w:rsidRPr="00FC6E71">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instrText xml:space="preserve"> ADDIN EN.CITE </w:instrText>
      </w:r>
      <w:r w:rsidR="00FE6022">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instrText xml:space="preserve"> ADDIN EN.CITE.DATA </w:instrText>
      </w:r>
      <w:r w:rsidR="00FE6022">
        <w:fldChar w:fldCharType="end"/>
      </w:r>
      <w:r w:rsidR="00C47CDD" w:rsidRPr="00FC6E71">
        <w:fldChar w:fldCharType="separate"/>
      </w:r>
      <w:r w:rsidR="00FE6022">
        <w:rPr>
          <w:noProof/>
        </w:rPr>
        <w:t>Simoneit et al.</w:t>
      </w:r>
      <w:r w:rsidR="00FE6022" w:rsidRPr="00FE6022">
        <w:rPr>
          <w:noProof/>
          <w:vertAlign w:val="superscript"/>
        </w:rPr>
        <w:t>81</w:t>
      </w:r>
      <w:r w:rsidR="00C47CDD" w:rsidRPr="00FC6E71">
        <w:fldChar w:fldCharType="end"/>
      </w:r>
      <w:r w:rsidRPr="00FC6E71">
        <w:t xml:space="preserve">; possibly influenced by the high PVC content. The PE bag (likely LDPE) from the US showed the </w:t>
      </w:r>
      <w:r w:rsidR="00774F90">
        <w:t>almost undetectable</w:t>
      </w:r>
      <w:r w:rsidR="00D043C6">
        <w:t xml:space="preserve"> concentrations</w:t>
      </w:r>
      <w:r w:rsidRPr="00FC6E71">
        <w:t xml:space="preserve"> of PAHs</w:t>
      </w:r>
      <w:r w:rsidR="00774F90">
        <w:t xml:space="preserve"> in the PM</w:t>
      </w:r>
      <w:r w:rsidR="00D043C6">
        <w:t xml:space="preserve"> when self-combusted</w:t>
      </w:r>
      <w:r w:rsidRPr="00FC6E71">
        <w:t xml:space="preserve">. </w:t>
      </w:r>
    </w:p>
    <w:p w14:paraId="720FE9AB" w14:textId="77777777" w:rsidR="00FC6E71" w:rsidRDefault="00FC6E71">
      <w:pPr>
        <w:spacing w:before="0" w:after="0" w:line="240" w:lineRule="auto"/>
      </w:pPr>
      <w:r>
        <w:br w:type="page"/>
      </w:r>
    </w:p>
    <w:p w14:paraId="10D3C4DB" w14:textId="290C3813" w:rsidR="00C1292C" w:rsidRPr="00FC6E71" w:rsidRDefault="00C1292C" w:rsidP="00BA5597">
      <w:pPr>
        <w:pStyle w:val="VDTableTitle"/>
      </w:pPr>
      <w:bookmarkStart w:id="23" w:name="_Ref37002169"/>
      <w:r w:rsidRPr="00FC6E71">
        <w:rPr>
          <w:b/>
        </w:rPr>
        <w:lastRenderedPageBreak/>
        <w:t xml:space="preserve">Table </w:t>
      </w:r>
      <w:r w:rsidR="00F55132" w:rsidRPr="00FC6E71">
        <w:rPr>
          <w:b/>
        </w:rPr>
        <w:fldChar w:fldCharType="begin"/>
      </w:r>
      <w:r w:rsidR="00F55132" w:rsidRPr="00FC6E71">
        <w:rPr>
          <w:b/>
        </w:rPr>
        <w:instrText xml:space="preserve"> SEQ Table \* ARABIC </w:instrText>
      </w:r>
      <w:r w:rsidR="00F55132" w:rsidRPr="00FC6E71">
        <w:rPr>
          <w:b/>
        </w:rPr>
        <w:fldChar w:fldCharType="separate"/>
      </w:r>
      <w:r w:rsidR="00D76144" w:rsidRPr="00FC6E71">
        <w:rPr>
          <w:b/>
          <w:noProof/>
        </w:rPr>
        <w:t>9</w:t>
      </w:r>
      <w:r w:rsidR="00F55132" w:rsidRPr="00FC6E71">
        <w:rPr>
          <w:b/>
          <w:noProof/>
        </w:rPr>
        <w:fldChar w:fldCharType="end"/>
      </w:r>
      <w:bookmarkEnd w:id="23"/>
      <w:r w:rsidRPr="00FC6E71">
        <w:rPr>
          <w:b/>
        </w:rPr>
        <w:t>:</w:t>
      </w:r>
      <w:r w:rsidRPr="00FC6E71">
        <w:t xml:space="preserve"> Total </w:t>
      </w:r>
      <w:r w:rsidR="00152B8E" w:rsidRPr="00FC6E71">
        <w:t>polycyclic aromatic hydrocarbon (</w:t>
      </w:r>
      <w:r w:rsidRPr="00FC6E71">
        <w:t>PAH</w:t>
      </w:r>
      <w:r w:rsidR="00152B8E" w:rsidRPr="00FC6E71">
        <w:t>)</w:t>
      </w:r>
      <w:r w:rsidRPr="00FC6E71">
        <w:t xml:space="preserve"> emissions from plastic waste combustion. </w:t>
      </w:r>
    </w:p>
    <w:tbl>
      <w:tblPr>
        <w:tblW w:w="5000" w:type="pct"/>
        <w:tblBorders>
          <w:top w:val="single" w:sz="4" w:space="0" w:color="auto"/>
          <w:bottom w:val="single" w:sz="4" w:space="0" w:color="FFFFFF" w:themeColor="background1"/>
          <w:insideH w:val="single" w:sz="4" w:space="0" w:color="auto"/>
        </w:tblBorders>
        <w:tblCellMar>
          <w:top w:w="28" w:type="dxa"/>
          <w:left w:w="28" w:type="dxa"/>
          <w:bottom w:w="28" w:type="dxa"/>
          <w:right w:w="28" w:type="dxa"/>
        </w:tblCellMar>
        <w:tblLook w:val="04A0" w:firstRow="1" w:lastRow="0" w:firstColumn="1" w:lastColumn="0" w:noHBand="0" w:noVBand="1"/>
      </w:tblPr>
      <w:tblGrid>
        <w:gridCol w:w="1062"/>
        <w:gridCol w:w="904"/>
        <w:gridCol w:w="2724"/>
        <w:gridCol w:w="2114"/>
        <w:gridCol w:w="1144"/>
        <w:gridCol w:w="1078"/>
      </w:tblGrid>
      <w:tr w:rsidR="00C1292C" w:rsidRPr="00FC6E71" w14:paraId="744497A5" w14:textId="77777777" w:rsidTr="006B4B67">
        <w:trPr>
          <w:cantSplit/>
          <w:trHeight w:val="245"/>
          <w:tblHeader/>
        </w:trPr>
        <w:tc>
          <w:tcPr>
            <w:tcW w:w="588" w:type="pct"/>
            <w:vMerge w:val="restart"/>
            <w:shd w:val="clear" w:color="auto" w:fill="auto"/>
            <w:vAlign w:val="bottom"/>
          </w:tcPr>
          <w:p w14:paraId="2733D19D" w14:textId="77777777" w:rsidR="00C1292C" w:rsidRPr="00FC6E71" w:rsidRDefault="00C1292C" w:rsidP="00CD6553">
            <w:pPr>
              <w:pStyle w:val="Tableheader"/>
            </w:pPr>
            <w:r w:rsidRPr="00FC6E71">
              <w:t>Ref.</w:t>
            </w:r>
          </w:p>
        </w:tc>
        <w:tc>
          <w:tcPr>
            <w:tcW w:w="501" w:type="pct"/>
            <w:vMerge w:val="restart"/>
            <w:shd w:val="clear" w:color="auto" w:fill="auto"/>
            <w:vAlign w:val="bottom"/>
            <w:hideMark/>
          </w:tcPr>
          <w:p w14:paraId="09FD3587" w14:textId="77777777" w:rsidR="00C1292C" w:rsidRPr="00FC6E71" w:rsidRDefault="00C1292C" w:rsidP="00CD6553">
            <w:pPr>
              <w:pStyle w:val="Tableheader"/>
            </w:pPr>
            <w:r w:rsidRPr="00FC6E71">
              <w:t xml:space="preserve">Context </w:t>
            </w:r>
          </w:p>
        </w:tc>
        <w:tc>
          <w:tcPr>
            <w:tcW w:w="1509" w:type="pct"/>
            <w:vMerge w:val="restart"/>
            <w:shd w:val="clear" w:color="auto" w:fill="auto"/>
            <w:vAlign w:val="bottom"/>
          </w:tcPr>
          <w:p w14:paraId="51FB2614" w14:textId="77777777" w:rsidR="00C1292C" w:rsidRPr="00FC6E71" w:rsidRDefault="00C1292C" w:rsidP="00CD6553">
            <w:pPr>
              <w:pStyle w:val="Tableheader"/>
            </w:pPr>
            <w:r w:rsidRPr="00FC6E71">
              <w:t xml:space="preserve">Samples </w:t>
            </w:r>
          </w:p>
        </w:tc>
        <w:tc>
          <w:tcPr>
            <w:tcW w:w="1171" w:type="pct"/>
            <w:vMerge w:val="restart"/>
            <w:shd w:val="clear" w:color="auto" w:fill="auto"/>
            <w:vAlign w:val="bottom"/>
          </w:tcPr>
          <w:p w14:paraId="2AF0A349" w14:textId="77777777" w:rsidR="00C1292C" w:rsidRPr="00FC6E71" w:rsidRDefault="00C1292C" w:rsidP="00CD6553">
            <w:pPr>
              <w:pStyle w:val="Tableheader"/>
            </w:pPr>
            <w:r w:rsidRPr="00FC6E71">
              <w:t>Polymer</w:t>
            </w:r>
          </w:p>
        </w:tc>
        <w:tc>
          <w:tcPr>
            <w:tcW w:w="1231" w:type="pct"/>
            <w:gridSpan w:val="2"/>
            <w:tcBorders>
              <w:bottom w:val="single" w:sz="4" w:space="0" w:color="auto"/>
            </w:tcBorders>
            <w:shd w:val="clear" w:color="auto" w:fill="auto"/>
            <w:vAlign w:val="bottom"/>
          </w:tcPr>
          <w:p w14:paraId="6CB4EF13" w14:textId="77777777" w:rsidR="00C1292C" w:rsidRPr="00FC6E71" w:rsidRDefault="00C1292C" w:rsidP="00CD6553">
            <w:pPr>
              <w:pStyle w:val="Tableheader"/>
            </w:pPr>
            <w:r w:rsidRPr="00FC6E71">
              <w:t>Conc. µg g</w:t>
            </w:r>
            <w:r w:rsidRPr="00FC6E71">
              <w:rPr>
                <w:vertAlign w:val="superscript"/>
              </w:rPr>
              <w:t>-1</w:t>
            </w:r>
            <w:r w:rsidRPr="00FC6E71">
              <w:t xml:space="preserve"> total particulate matter</w:t>
            </w:r>
          </w:p>
        </w:tc>
      </w:tr>
      <w:tr w:rsidR="00C1292C" w:rsidRPr="00FC6E71" w14:paraId="2806FBD5" w14:textId="77777777" w:rsidTr="006B4B67">
        <w:trPr>
          <w:cantSplit/>
          <w:trHeight w:val="35"/>
          <w:tblHeader/>
        </w:trPr>
        <w:tc>
          <w:tcPr>
            <w:tcW w:w="588" w:type="pct"/>
            <w:vMerge/>
            <w:shd w:val="clear" w:color="auto" w:fill="auto"/>
            <w:vAlign w:val="bottom"/>
          </w:tcPr>
          <w:p w14:paraId="067A9CF1" w14:textId="77777777" w:rsidR="00C1292C" w:rsidRPr="00FC6E71" w:rsidRDefault="00C1292C" w:rsidP="00CD6553">
            <w:pPr>
              <w:pStyle w:val="Tableheader"/>
            </w:pPr>
          </w:p>
        </w:tc>
        <w:tc>
          <w:tcPr>
            <w:tcW w:w="501" w:type="pct"/>
            <w:vMerge/>
            <w:shd w:val="clear" w:color="auto" w:fill="auto"/>
            <w:vAlign w:val="bottom"/>
          </w:tcPr>
          <w:p w14:paraId="28E370BD" w14:textId="77777777" w:rsidR="00C1292C" w:rsidRPr="00FC6E71" w:rsidRDefault="00C1292C" w:rsidP="00CD6553">
            <w:pPr>
              <w:pStyle w:val="Tableheader"/>
            </w:pPr>
          </w:p>
        </w:tc>
        <w:tc>
          <w:tcPr>
            <w:tcW w:w="1509" w:type="pct"/>
            <w:vMerge/>
            <w:shd w:val="clear" w:color="auto" w:fill="auto"/>
            <w:vAlign w:val="bottom"/>
          </w:tcPr>
          <w:p w14:paraId="3868DC6D" w14:textId="77777777" w:rsidR="00C1292C" w:rsidRPr="00FC6E71" w:rsidRDefault="00C1292C" w:rsidP="00CD6553">
            <w:pPr>
              <w:pStyle w:val="Tableheader"/>
            </w:pPr>
          </w:p>
        </w:tc>
        <w:tc>
          <w:tcPr>
            <w:tcW w:w="1171" w:type="pct"/>
            <w:vMerge/>
            <w:shd w:val="clear" w:color="auto" w:fill="auto"/>
            <w:vAlign w:val="bottom"/>
          </w:tcPr>
          <w:p w14:paraId="29DD0C4E" w14:textId="77777777" w:rsidR="00C1292C" w:rsidRPr="00FC6E71" w:rsidRDefault="00C1292C" w:rsidP="00CD6553">
            <w:pPr>
              <w:pStyle w:val="Tableheader"/>
            </w:pPr>
          </w:p>
        </w:tc>
        <w:tc>
          <w:tcPr>
            <w:tcW w:w="634" w:type="pct"/>
            <w:tcBorders>
              <w:top w:val="single" w:sz="4" w:space="0" w:color="auto"/>
              <w:bottom w:val="single" w:sz="4" w:space="0" w:color="auto"/>
            </w:tcBorders>
            <w:shd w:val="clear" w:color="auto" w:fill="auto"/>
            <w:vAlign w:val="bottom"/>
          </w:tcPr>
          <w:p w14:paraId="202DC37C" w14:textId="77777777" w:rsidR="00C1292C" w:rsidRPr="00FC6E71" w:rsidRDefault="00C1292C" w:rsidP="00CD6553">
            <w:pPr>
              <w:pStyle w:val="Tableheader"/>
            </w:pPr>
            <w:r w:rsidRPr="00FC6E71">
              <w:t>Soot</w:t>
            </w:r>
          </w:p>
        </w:tc>
        <w:tc>
          <w:tcPr>
            <w:tcW w:w="597" w:type="pct"/>
            <w:tcBorders>
              <w:top w:val="single" w:sz="4" w:space="0" w:color="auto"/>
              <w:bottom w:val="single" w:sz="4" w:space="0" w:color="auto"/>
            </w:tcBorders>
            <w:shd w:val="clear" w:color="auto" w:fill="auto"/>
            <w:vAlign w:val="bottom"/>
          </w:tcPr>
          <w:p w14:paraId="16B139E6" w14:textId="77777777" w:rsidR="00C1292C" w:rsidRPr="00FC6E71" w:rsidRDefault="00C1292C" w:rsidP="00CD6553">
            <w:pPr>
              <w:pStyle w:val="Tableheader"/>
            </w:pPr>
            <w:r w:rsidRPr="00FC6E71">
              <w:t>Ash</w:t>
            </w:r>
          </w:p>
        </w:tc>
      </w:tr>
      <w:tr w:rsidR="00C1292C" w:rsidRPr="00FC6E71" w14:paraId="58ACB07A" w14:textId="77777777" w:rsidTr="006B4B67">
        <w:trPr>
          <w:cantSplit/>
          <w:trHeight w:val="170"/>
        </w:trPr>
        <w:tc>
          <w:tcPr>
            <w:tcW w:w="588" w:type="pct"/>
            <w:vMerge w:val="restart"/>
            <w:vAlign w:val="bottom"/>
          </w:tcPr>
          <w:p w14:paraId="2EF7D499" w14:textId="598EFC04" w:rsidR="00C1292C" w:rsidRPr="00FC6E71" w:rsidRDefault="00C47CDD" w:rsidP="00FE6022">
            <w:pPr>
              <w:pStyle w:val="Tabletext"/>
              <w:rPr>
                <w:lang w:val="en-US"/>
              </w:rPr>
            </w:pPr>
            <w:r w:rsidRPr="00FC6E71">
              <w:rPr>
                <w:lang w:val="en-US"/>
              </w:rPr>
              <w:fldChar w:fldCharType="begin">
                <w:fldData xml:space="preserve">PEVuZE5vdGU+PENpdGUgQXV0aG9yWWVhcj0iMSI+PEF1dGhvcj5WYWxhdmFuaWRpczwvQXV0aG9y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</w:fldData>
              </w:fldChar>
            </w:r>
            <w:r w:rsidR="00FE6022">
              <w:rPr>
                <w:lang w:val="en-US"/>
              </w:rPr>
              <w:instrText xml:space="preserve"> ADDIN EN.CITE </w:instrText>
            </w:r>
            <w:r w:rsidR="00FE6022">
              <w:rPr>
                <w:lang w:val="en-US"/>
              </w:rPr>
              <w:fldChar w:fldCharType="begin">
                <w:fldData xml:space="preserve">PEVuZE5vdGU+PENpdGUgQXV0aG9yWWVhcj0iMSI+PEF1dGhvcj5WYWxhdmFuaWRpczwvQXV0aG9y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Valavanidis et al.</w:t>
            </w:r>
            <w:r w:rsidR="00FE6022" w:rsidRPr="00FE6022">
              <w:rPr>
                <w:noProof/>
                <w:vertAlign w:val="superscript"/>
                <w:lang w:val="en-US"/>
              </w:rPr>
              <w:t>96</w:t>
            </w:r>
            <w:r w:rsidRPr="00FC6E71">
              <w:rPr>
                <w:lang w:val="en-US"/>
              </w:rPr>
              <w:fldChar w:fldCharType="end"/>
            </w:r>
          </w:p>
        </w:tc>
        <w:tc>
          <w:tcPr>
            <w:tcW w:w="501" w:type="pct"/>
            <w:vMerge w:val="restart"/>
            <w:shd w:val="clear" w:color="auto" w:fill="auto"/>
            <w:vAlign w:val="bottom"/>
          </w:tcPr>
          <w:p w14:paraId="74A3D097" w14:textId="77777777" w:rsidR="00C1292C" w:rsidRPr="00FC6E71" w:rsidRDefault="00C1292C" w:rsidP="00CD6553">
            <w:pPr>
              <w:pStyle w:val="Tabletext"/>
              <w:rPr>
                <w:lang w:val="en-US"/>
              </w:rPr>
            </w:pPr>
            <w:r w:rsidRPr="00FC6E71">
              <w:rPr>
                <w:lang w:val="en-US"/>
              </w:rPr>
              <w:t>GRC</w:t>
            </w:r>
          </w:p>
        </w:tc>
        <w:tc>
          <w:tcPr>
            <w:tcW w:w="1509" w:type="pct"/>
            <w:vAlign w:val="bottom"/>
          </w:tcPr>
          <w:p w14:paraId="4B8616FB" w14:textId="77777777" w:rsidR="00C1292C" w:rsidRPr="00FC6E71" w:rsidRDefault="00C1292C" w:rsidP="00CD6553">
            <w:pPr>
              <w:pStyle w:val="Tabletext"/>
              <w:rPr>
                <w:lang w:val="en-US"/>
              </w:rPr>
            </w:pPr>
            <w:r w:rsidRPr="00FC6E71">
              <w:rPr>
                <w:lang w:val="en-US"/>
              </w:rPr>
              <w:t>Spongy light insulating material</w:t>
            </w:r>
          </w:p>
        </w:tc>
        <w:tc>
          <w:tcPr>
            <w:tcW w:w="1171" w:type="pct"/>
            <w:vAlign w:val="bottom"/>
          </w:tcPr>
          <w:p w14:paraId="722C8B33" w14:textId="77777777" w:rsidR="00C1292C" w:rsidRPr="00FC6E71" w:rsidRDefault="00C1292C" w:rsidP="00CD6553">
            <w:pPr>
              <w:pStyle w:val="Tabletext"/>
              <w:rPr>
                <w:lang w:val="en-US"/>
              </w:rPr>
            </w:pPr>
            <w:r w:rsidRPr="00FC6E71">
              <w:rPr>
                <w:lang w:val="en-US"/>
              </w:rPr>
              <w:t xml:space="preserve">PS </w:t>
            </w:r>
          </w:p>
        </w:tc>
        <w:tc>
          <w:tcPr>
            <w:tcW w:w="634" w:type="pct"/>
            <w:tcBorders>
              <w:top w:val="single" w:sz="4" w:space="0" w:color="auto"/>
            </w:tcBorders>
            <w:vAlign w:val="bottom"/>
          </w:tcPr>
          <w:p w14:paraId="31E51293" w14:textId="77777777" w:rsidR="00C1292C" w:rsidRPr="00FC6E71" w:rsidRDefault="00C1292C" w:rsidP="00CD6553">
            <w:pPr>
              <w:pStyle w:val="Tabletext"/>
              <w:rPr>
                <w:lang w:val="en-US"/>
              </w:rPr>
            </w:pPr>
            <w:r w:rsidRPr="00FC6E71">
              <w:rPr>
                <w:lang w:val="en-US"/>
              </w:rPr>
              <w:t>1,023</w:t>
            </w:r>
          </w:p>
        </w:tc>
        <w:tc>
          <w:tcPr>
            <w:tcW w:w="597" w:type="pct"/>
            <w:tcBorders>
              <w:top w:val="single" w:sz="4" w:space="0" w:color="auto"/>
            </w:tcBorders>
            <w:vAlign w:val="bottom"/>
          </w:tcPr>
          <w:p w14:paraId="3C064C5F" w14:textId="77777777" w:rsidR="00C1292C" w:rsidRPr="00FC6E71" w:rsidRDefault="00C1292C" w:rsidP="00CD6553">
            <w:pPr>
              <w:pStyle w:val="Tabletext"/>
              <w:rPr>
                <w:lang w:val="en-US"/>
              </w:rPr>
            </w:pPr>
            <w:r w:rsidRPr="00FC6E71">
              <w:rPr>
                <w:lang w:val="en-US"/>
              </w:rPr>
              <w:t>427</w:t>
            </w:r>
          </w:p>
        </w:tc>
      </w:tr>
      <w:tr w:rsidR="00C1292C" w:rsidRPr="00FC6E71" w14:paraId="2D9CB1B6" w14:textId="77777777" w:rsidTr="002C11EA">
        <w:trPr>
          <w:cantSplit/>
          <w:trHeight w:val="170"/>
        </w:trPr>
        <w:tc>
          <w:tcPr>
            <w:tcW w:w="588" w:type="pct"/>
            <w:vMerge/>
            <w:vAlign w:val="bottom"/>
          </w:tcPr>
          <w:p w14:paraId="73FB1B99" w14:textId="77777777" w:rsidR="00C1292C" w:rsidRPr="00FC6E71" w:rsidRDefault="00C1292C" w:rsidP="00CD6553">
            <w:pPr>
              <w:pStyle w:val="Tabletext"/>
              <w:rPr>
                <w:lang w:val="en-US"/>
              </w:rPr>
            </w:pPr>
          </w:p>
        </w:tc>
        <w:tc>
          <w:tcPr>
            <w:tcW w:w="501" w:type="pct"/>
            <w:vMerge/>
            <w:shd w:val="clear" w:color="auto" w:fill="auto"/>
            <w:vAlign w:val="bottom"/>
          </w:tcPr>
          <w:p w14:paraId="035EB046" w14:textId="77777777" w:rsidR="00C1292C" w:rsidRPr="00FC6E71" w:rsidRDefault="00C1292C" w:rsidP="00CD6553">
            <w:pPr>
              <w:pStyle w:val="Tabletext"/>
              <w:rPr>
                <w:lang w:val="en-US"/>
              </w:rPr>
            </w:pPr>
          </w:p>
        </w:tc>
        <w:tc>
          <w:tcPr>
            <w:tcW w:w="1509" w:type="pct"/>
            <w:vAlign w:val="bottom"/>
          </w:tcPr>
          <w:p w14:paraId="629D3249" w14:textId="77777777" w:rsidR="00C1292C" w:rsidRPr="00FC6E71" w:rsidRDefault="00C1292C" w:rsidP="00CD6553">
            <w:pPr>
              <w:pStyle w:val="Tabletext"/>
              <w:rPr>
                <w:lang w:val="en-US"/>
              </w:rPr>
            </w:pPr>
            <w:r w:rsidRPr="00FC6E71">
              <w:rPr>
                <w:lang w:val="en-US"/>
              </w:rPr>
              <w:t>Plastic bottles</w:t>
            </w:r>
          </w:p>
        </w:tc>
        <w:tc>
          <w:tcPr>
            <w:tcW w:w="1171" w:type="pct"/>
            <w:vAlign w:val="bottom"/>
          </w:tcPr>
          <w:p w14:paraId="439F17F3" w14:textId="77777777" w:rsidR="00C1292C" w:rsidRPr="00FC6E71" w:rsidRDefault="00C1292C" w:rsidP="00CD6553">
            <w:pPr>
              <w:pStyle w:val="Tabletext"/>
              <w:rPr>
                <w:lang w:val="en-US"/>
              </w:rPr>
            </w:pPr>
            <w:r w:rsidRPr="00FC6E71">
              <w:rPr>
                <w:lang w:val="en-US"/>
              </w:rPr>
              <w:t xml:space="preserve">PVC </w:t>
            </w:r>
          </w:p>
        </w:tc>
        <w:tc>
          <w:tcPr>
            <w:tcW w:w="634" w:type="pct"/>
            <w:vAlign w:val="bottom"/>
          </w:tcPr>
          <w:p w14:paraId="4966A1AA" w14:textId="77777777" w:rsidR="00C1292C" w:rsidRPr="00FC6E71" w:rsidRDefault="00C1292C" w:rsidP="00CD6553">
            <w:pPr>
              <w:pStyle w:val="Tabletext"/>
              <w:rPr>
                <w:lang w:val="en-US"/>
              </w:rPr>
            </w:pPr>
            <w:r w:rsidRPr="00FC6E71">
              <w:rPr>
                <w:lang w:val="en-US"/>
              </w:rPr>
              <w:t>1,205</w:t>
            </w:r>
          </w:p>
        </w:tc>
        <w:tc>
          <w:tcPr>
            <w:tcW w:w="597" w:type="pct"/>
            <w:vAlign w:val="bottom"/>
          </w:tcPr>
          <w:p w14:paraId="0154CF2D" w14:textId="77777777" w:rsidR="00C1292C" w:rsidRPr="00FC6E71" w:rsidRDefault="00C1292C" w:rsidP="00CD6553">
            <w:pPr>
              <w:pStyle w:val="Tabletext"/>
              <w:rPr>
                <w:lang w:val="en-US"/>
              </w:rPr>
            </w:pPr>
            <w:r w:rsidRPr="00FC6E71">
              <w:rPr>
                <w:lang w:val="en-US"/>
              </w:rPr>
              <w:t>1,002</w:t>
            </w:r>
          </w:p>
        </w:tc>
      </w:tr>
      <w:tr w:rsidR="00C1292C" w:rsidRPr="00FC6E71" w14:paraId="083DAFE3" w14:textId="77777777" w:rsidTr="002C11EA">
        <w:trPr>
          <w:cantSplit/>
          <w:trHeight w:val="170"/>
        </w:trPr>
        <w:tc>
          <w:tcPr>
            <w:tcW w:w="588" w:type="pct"/>
            <w:vMerge/>
            <w:vAlign w:val="bottom"/>
          </w:tcPr>
          <w:p w14:paraId="6F5A6E14" w14:textId="77777777" w:rsidR="00C1292C" w:rsidRPr="00FC6E71" w:rsidRDefault="00C1292C" w:rsidP="00CD6553">
            <w:pPr>
              <w:pStyle w:val="Tabletext"/>
              <w:rPr>
                <w:lang w:val="en-US"/>
              </w:rPr>
            </w:pPr>
          </w:p>
        </w:tc>
        <w:tc>
          <w:tcPr>
            <w:tcW w:w="501" w:type="pct"/>
            <w:vMerge/>
            <w:shd w:val="clear" w:color="auto" w:fill="auto"/>
            <w:vAlign w:val="bottom"/>
          </w:tcPr>
          <w:p w14:paraId="7B3DEE3C" w14:textId="77777777" w:rsidR="00C1292C" w:rsidRPr="00FC6E71" w:rsidRDefault="00C1292C" w:rsidP="00CD6553">
            <w:pPr>
              <w:pStyle w:val="Tabletext"/>
              <w:rPr>
                <w:lang w:val="en-US"/>
              </w:rPr>
            </w:pPr>
          </w:p>
        </w:tc>
        <w:tc>
          <w:tcPr>
            <w:tcW w:w="1509" w:type="pct"/>
            <w:vAlign w:val="bottom"/>
          </w:tcPr>
          <w:p w14:paraId="11E96ADC" w14:textId="77777777" w:rsidR="00C1292C" w:rsidRPr="00FC6E71" w:rsidRDefault="00C1292C" w:rsidP="00CD6553">
            <w:pPr>
              <w:pStyle w:val="Tabletext"/>
              <w:rPr>
                <w:lang w:val="en-US"/>
              </w:rPr>
            </w:pPr>
            <w:r w:rsidRPr="00FC6E71">
              <w:rPr>
                <w:lang w:val="en-US"/>
              </w:rPr>
              <w:t>Shopping bags and food wrap</w:t>
            </w:r>
          </w:p>
        </w:tc>
        <w:tc>
          <w:tcPr>
            <w:tcW w:w="1171" w:type="pct"/>
            <w:vAlign w:val="bottom"/>
          </w:tcPr>
          <w:p w14:paraId="42B54586" w14:textId="77777777" w:rsidR="00C1292C" w:rsidRPr="00FC6E71" w:rsidRDefault="00C1292C" w:rsidP="00CD6553">
            <w:pPr>
              <w:pStyle w:val="Tabletext"/>
              <w:rPr>
                <w:lang w:val="en-US"/>
              </w:rPr>
            </w:pPr>
            <w:r w:rsidRPr="00FC6E71">
              <w:rPr>
                <w:lang w:val="en-US"/>
              </w:rPr>
              <w:t xml:space="preserve">LDPE </w:t>
            </w:r>
          </w:p>
        </w:tc>
        <w:tc>
          <w:tcPr>
            <w:tcW w:w="634" w:type="pct"/>
            <w:vAlign w:val="bottom"/>
          </w:tcPr>
          <w:p w14:paraId="3F390A15" w14:textId="77777777" w:rsidR="00C1292C" w:rsidRPr="00FC6E71" w:rsidRDefault="00C1292C" w:rsidP="00CD6553">
            <w:pPr>
              <w:pStyle w:val="Tabletext"/>
              <w:rPr>
                <w:lang w:val="en-US"/>
              </w:rPr>
            </w:pPr>
            <w:r w:rsidRPr="00FC6E71">
              <w:rPr>
                <w:lang w:val="en-US"/>
              </w:rPr>
              <w:t>517</w:t>
            </w:r>
          </w:p>
        </w:tc>
        <w:tc>
          <w:tcPr>
            <w:tcW w:w="597" w:type="pct"/>
            <w:vAlign w:val="bottom"/>
          </w:tcPr>
          <w:p w14:paraId="0A44B0C2" w14:textId="77777777" w:rsidR="00C1292C" w:rsidRPr="00FC6E71" w:rsidRDefault="00C1292C" w:rsidP="00CD6553">
            <w:pPr>
              <w:pStyle w:val="Tabletext"/>
              <w:rPr>
                <w:lang w:val="en-US"/>
              </w:rPr>
            </w:pPr>
            <w:r w:rsidRPr="00FC6E71">
              <w:rPr>
                <w:lang w:val="en-US"/>
              </w:rPr>
              <w:t>355</w:t>
            </w:r>
          </w:p>
        </w:tc>
      </w:tr>
      <w:tr w:rsidR="00C1292C" w:rsidRPr="00FC6E71" w14:paraId="637CFFDA" w14:textId="77777777" w:rsidTr="002C11EA">
        <w:trPr>
          <w:cantSplit/>
          <w:trHeight w:val="170"/>
        </w:trPr>
        <w:tc>
          <w:tcPr>
            <w:tcW w:w="588" w:type="pct"/>
            <w:vMerge/>
            <w:vAlign w:val="bottom"/>
          </w:tcPr>
          <w:p w14:paraId="41914DCA" w14:textId="77777777" w:rsidR="00C1292C" w:rsidRPr="00FC6E71" w:rsidRDefault="00C1292C" w:rsidP="00CD6553">
            <w:pPr>
              <w:pStyle w:val="Tabletext"/>
              <w:rPr>
                <w:lang w:val="en-US"/>
              </w:rPr>
            </w:pPr>
          </w:p>
        </w:tc>
        <w:tc>
          <w:tcPr>
            <w:tcW w:w="501" w:type="pct"/>
            <w:vMerge/>
            <w:shd w:val="clear" w:color="auto" w:fill="auto"/>
            <w:vAlign w:val="bottom"/>
          </w:tcPr>
          <w:p w14:paraId="7E620C4E" w14:textId="77777777" w:rsidR="00C1292C" w:rsidRPr="00FC6E71" w:rsidRDefault="00C1292C" w:rsidP="00CD6553">
            <w:pPr>
              <w:pStyle w:val="Tabletext"/>
              <w:rPr>
                <w:lang w:val="en-US"/>
              </w:rPr>
            </w:pPr>
          </w:p>
        </w:tc>
        <w:tc>
          <w:tcPr>
            <w:tcW w:w="1509" w:type="pct"/>
            <w:vAlign w:val="bottom"/>
          </w:tcPr>
          <w:p w14:paraId="127F08F2" w14:textId="77777777" w:rsidR="00C1292C" w:rsidRPr="00FC6E71" w:rsidRDefault="00C1292C" w:rsidP="00CD6553">
            <w:pPr>
              <w:pStyle w:val="Tabletext"/>
              <w:rPr>
                <w:lang w:val="en-US"/>
              </w:rPr>
            </w:pPr>
            <w:r w:rsidRPr="00FC6E71">
              <w:rPr>
                <w:lang w:val="en-US"/>
              </w:rPr>
              <w:t>Trash bags</w:t>
            </w:r>
          </w:p>
        </w:tc>
        <w:tc>
          <w:tcPr>
            <w:tcW w:w="1171" w:type="pct"/>
            <w:vAlign w:val="bottom"/>
          </w:tcPr>
          <w:p w14:paraId="2E86E217" w14:textId="77777777" w:rsidR="00C1292C" w:rsidRPr="00FC6E71" w:rsidRDefault="00C1292C" w:rsidP="00CD6553">
            <w:pPr>
              <w:pStyle w:val="Tabletext"/>
              <w:rPr>
                <w:b/>
                <w:lang w:val="en-US"/>
              </w:rPr>
            </w:pPr>
            <w:r w:rsidRPr="00FC6E71">
              <w:rPr>
                <w:lang w:val="en-US"/>
              </w:rPr>
              <w:t xml:space="preserve">HDPE </w:t>
            </w:r>
          </w:p>
        </w:tc>
        <w:tc>
          <w:tcPr>
            <w:tcW w:w="634" w:type="pct"/>
            <w:vAlign w:val="bottom"/>
          </w:tcPr>
          <w:p w14:paraId="079C4C59" w14:textId="77777777" w:rsidR="00C1292C" w:rsidRPr="00FC6E71" w:rsidRDefault="00C1292C" w:rsidP="00CD6553">
            <w:pPr>
              <w:pStyle w:val="Tabletext"/>
              <w:rPr>
                <w:lang w:val="en-US"/>
              </w:rPr>
            </w:pPr>
            <w:r w:rsidRPr="00FC6E71">
              <w:rPr>
                <w:lang w:val="en-US"/>
              </w:rPr>
              <w:t>721</w:t>
            </w:r>
          </w:p>
        </w:tc>
        <w:tc>
          <w:tcPr>
            <w:tcW w:w="597" w:type="pct"/>
            <w:vAlign w:val="bottom"/>
          </w:tcPr>
          <w:p w14:paraId="1229AA75" w14:textId="77777777" w:rsidR="00C1292C" w:rsidRPr="00FC6E71" w:rsidRDefault="00C1292C" w:rsidP="00CD6553">
            <w:pPr>
              <w:pStyle w:val="Tabletext"/>
              <w:rPr>
                <w:lang w:val="en-US"/>
              </w:rPr>
            </w:pPr>
            <w:r w:rsidRPr="00FC6E71">
              <w:rPr>
                <w:lang w:val="en-US"/>
              </w:rPr>
              <w:t>355</w:t>
            </w:r>
          </w:p>
        </w:tc>
      </w:tr>
      <w:tr w:rsidR="00C1292C" w:rsidRPr="00FC6E71" w14:paraId="1A995B13" w14:textId="77777777" w:rsidTr="002C11EA">
        <w:trPr>
          <w:cantSplit/>
          <w:trHeight w:val="170"/>
        </w:trPr>
        <w:tc>
          <w:tcPr>
            <w:tcW w:w="588" w:type="pct"/>
            <w:vMerge/>
            <w:vAlign w:val="bottom"/>
          </w:tcPr>
          <w:p w14:paraId="4D70349F" w14:textId="77777777" w:rsidR="00C1292C" w:rsidRPr="00FC6E71" w:rsidRDefault="00C1292C" w:rsidP="00CD6553">
            <w:pPr>
              <w:pStyle w:val="Tabletext"/>
              <w:rPr>
                <w:lang w:val="en-US"/>
              </w:rPr>
            </w:pPr>
          </w:p>
        </w:tc>
        <w:tc>
          <w:tcPr>
            <w:tcW w:w="501" w:type="pct"/>
            <w:vMerge/>
            <w:shd w:val="clear" w:color="auto" w:fill="auto"/>
            <w:vAlign w:val="bottom"/>
          </w:tcPr>
          <w:p w14:paraId="649F9D36" w14:textId="77777777" w:rsidR="00C1292C" w:rsidRPr="00FC6E71" w:rsidRDefault="00C1292C" w:rsidP="00CD6553">
            <w:pPr>
              <w:pStyle w:val="Tabletext"/>
              <w:rPr>
                <w:lang w:val="en-US"/>
              </w:rPr>
            </w:pPr>
          </w:p>
        </w:tc>
        <w:tc>
          <w:tcPr>
            <w:tcW w:w="1509" w:type="pct"/>
            <w:vAlign w:val="bottom"/>
          </w:tcPr>
          <w:p w14:paraId="5A5F1E92" w14:textId="77777777" w:rsidR="00C1292C" w:rsidRPr="00FC6E71" w:rsidRDefault="00C1292C" w:rsidP="00CD6553">
            <w:pPr>
              <w:pStyle w:val="Tabletext"/>
              <w:rPr>
                <w:lang w:val="en-US"/>
              </w:rPr>
            </w:pPr>
            <w:r w:rsidRPr="00FC6E71">
              <w:rPr>
                <w:lang w:val="en-US"/>
              </w:rPr>
              <w:t>Food containers</w:t>
            </w:r>
          </w:p>
        </w:tc>
        <w:tc>
          <w:tcPr>
            <w:tcW w:w="1171" w:type="pct"/>
            <w:vAlign w:val="bottom"/>
          </w:tcPr>
          <w:p w14:paraId="0E24ADD8" w14:textId="77777777" w:rsidR="00C1292C" w:rsidRPr="00FC6E71" w:rsidRDefault="00C1292C" w:rsidP="00CD6553">
            <w:pPr>
              <w:pStyle w:val="Tabletext"/>
              <w:rPr>
                <w:lang w:val="en-US"/>
              </w:rPr>
            </w:pPr>
            <w:r w:rsidRPr="00FC6E71">
              <w:rPr>
                <w:lang w:val="en-US"/>
              </w:rPr>
              <w:t xml:space="preserve">PP </w:t>
            </w:r>
          </w:p>
        </w:tc>
        <w:tc>
          <w:tcPr>
            <w:tcW w:w="634" w:type="pct"/>
            <w:vAlign w:val="bottom"/>
          </w:tcPr>
          <w:p w14:paraId="302DF30A" w14:textId="77777777" w:rsidR="00C1292C" w:rsidRPr="00FC6E71" w:rsidRDefault="00C1292C" w:rsidP="00CD6553">
            <w:pPr>
              <w:pStyle w:val="Tabletext"/>
              <w:rPr>
                <w:lang w:val="en-US"/>
              </w:rPr>
            </w:pPr>
            <w:r w:rsidRPr="00FC6E71">
              <w:rPr>
                <w:lang w:val="en-US"/>
              </w:rPr>
              <w:t>592</w:t>
            </w:r>
          </w:p>
        </w:tc>
        <w:tc>
          <w:tcPr>
            <w:tcW w:w="597" w:type="pct"/>
            <w:vAlign w:val="bottom"/>
          </w:tcPr>
          <w:p w14:paraId="6DD1899E" w14:textId="77777777" w:rsidR="00C1292C" w:rsidRPr="00FC6E71" w:rsidRDefault="00C1292C" w:rsidP="00CD6553">
            <w:pPr>
              <w:pStyle w:val="Tabletext"/>
              <w:rPr>
                <w:lang w:val="en-US"/>
              </w:rPr>
            </w:pPr>
            <w:r w:rsidRPr="00FC6E71">
              <w:rPr>
                <w:lang w:val="en-US"/>
              </w:rPr>
              <w:t>250</w:t>
            </w:r>
          </w:p>
        </w:tc>
      </w:tr>
      <w:tr w:rsidR="00C1292C" w:rsidRPr="00FC6E71" w14:paraId="43BEC057" w14:textId="77777777" w:rsidTr="002C11EA">
        <w:trPr>
          <w:cantSplit/>
          <w:trHeight w:val="170"/>
        </w:trPr>
        <w:tc>
          <w:tcPr>
            <w:tcW w:w="588" w:type="pct"/>
            <w:vMerge/>
            <w:tcBorders>
              <w:bottom w:val="single" w:sz="4" w:space="0" w:color="auto"/>
            </w:tcBorders>
            <w:vAlign w:val="bottom"/>
          </w:tcPr>
          <w:p w14:paraId="0847B84E" w14:textId="77777777" w:rsidR="00C1292C" w:rsidRPr="00FC6E71" w:rsidRDefault="00C1292C" w:rsidP="00CD6553">
            <w:pPr>
              <w:pStyle w:val="Tabletext"/>
              <w:rPr>
                <w:lang w:val="en-US"/>
              </w:rPr>
            </w:pPr>
          </w:p>
        </w:tc>
        <w:tc>
          <w:tcPr>
            <w:tcW w:w="501" w:type="pct"/>
            <w:vMerge/>
            <w:tcBorders>
              <w:bottom w:val="single" w:sz="4" w:space="0" w:color="auto"/>
            </w:tcBorders>
            <w:shd w:val="clear" w:color="auto" w:fill="auto"/>
            <w:vAlign w:val="bottom"/>
          </w:tcPr>
          <w:p w14:paraId="427637FE" w14:textId="77777777" w:rsidR="00C1292C" w:rsidRPr="00FC6E71" w:rsidRDefault="00C1292C" w:rsidP="00CD6553">
            <w:pPr>
              <w:pStyle w:val="Tabletext"/>
              <w:rPr>
                <w:lang w:val="en-US"/>
              </w:rPr>
            </w:pPr>
          </w:p>
        </w:tc>
        <w:tc>
          <w:tcPr>
            <w:tcW w:w="1509" w:type="pct"/>
            <w:tcBorders>
              <w:bottom w:val="single" w:sz="4" w:space="0" w:color="auto"/>
            </w:tcBorders>
            <w:vAlign w:val="bottom"/>
          </w:tcPr>
          <w:p w14:paraId="4C4ED2D4" w14:textId="77777777" w:rsidR="00C1292C" w:rsidRPr="00FC6E71" w:rsidRDefault="00C1292C" w:rsidP="00CD6553">
            <w:pPr>
              <w:pStyle w:val="Tabletext"/>
              <w:rPr>
                <w:lang w:val="en-US"/>
              </w:rPr>
            </w:pPr>
            <w:r w:rsidRPr="00FC6E71">
              <w:rPr>
                <w:lang w:val="en-US"/>
              </w:rPr>
              <w:t>Beverage bottles</w:t>
            </w:r>
          </w:p>
        </w:tc>
        <w:tc>
          <w:tcPr>
            <w:tcW w:w="1171" w:type="pct"/>
            <w:tcBorders>
              <w:bottom w:val="single" w:sz="4" w:space="0" w:color="auto"/>
            </w:tcBorders>
            <w:vAlign w:val="bottom"/>
          </w:tcPr>
          <w:p w14:paraId="06FAFAC4" w14:textId="77777777" w:rsidR="00C1292C" w:rsidRPr="00FC6E71" w:rsidRDefault="00C1292C" w:rsidP="00CD6553">
            <w:pPr>
              <w:pStyle w:val="Tabletext"/>
              <w:rPr>
                <w:lang w:val="en-US"/>
              </w:rPr>
            </w:pPr>
            <w:r w:rsidRPr="00FC6E71">
              <w:rPr>
                <w:lang w:val="en-US"/>
              </w:rPr>
              <w:t xml:space="preserve">PET </w:t>
            </w:r>
          </w:p>
        </w:tc>
        <w:tc>
          <w:tcPr>
            <w:tcW w:w="634" w:type="pct"/>
            <w:tcBorders>
              <w:bottom w:val="single" w:sz="4" w:space="0" w:color="auto"/>
            </w:tcBorders>
            <w:vAlign w:val="bottom"/>
          </w:tcPr>
          <w:p w14:paraId="6572EC52" w14:textId="77777777" w:rsidR="00C1292C" w:rsidRPr="00FC6E71" w:rsidRDefault="00C1292C" w:rsidP="00CD6553">
            <w:pPr>
              <w:pStyle w:val="Tabletext"/>
              <w:rPr>
                <w:lang w:val="en-US"/>
              </w:rPr>
            </w:pPr>
            <w:r w:rsidRPr="00FC6E71">
              <w:rPr>
                <w:lang w:val="en-US"/>
              </w:rPr>
              <w:t>363</w:t>
            </w:r>
          </w:p>
        </w:tc>
        <w:tc>
          <w:tcPr>
            <w:tcW w:w="597" w:type="pct"/>
            <w:tcBorders>
              <w:bottom w:val="single" w:sz="4" w:space="0" w:color="auto"/>
            </w:tcBorders>
            <w:vAlign w:val="bottom"/>
          </w:tcPr>
          <w:p w14:paraId="04E0EBB2" w14:textId="77777777" w:rsidR="00C1292C" w:rsidRPr="00FC6E71" w:rsidRDefault="00C1292C" w:rsidP="00CD6553">
            <w:pPr>
              <w:pStyle w:val="Tabletext"/>
              <w:rPr>
                <w:lang w:val="en-US"/>
              </w:rPr>
            </w:pPr>
            <w:r w:rsidRPr="00FC6E71">
              <w:rPr>
                <w:lang w:val="en-US"/>
              </w:rPr>
              <w:t>319</w:t>
            </w:r>
          </w:p>
        </w:tc>
      </w:tr>
      <w:tr w:rsidR="00C1292C" w:rsidRPr="00FC6E71" w14:paraId="4C9285DF" w14:textId="77777777" w:rsidTr="002C11EA">
        <w:trPr>
          <w:cantSplit/>
          <w:trHeight w:val="170"/>
        </w:trPr>
        <w:tc>
          <w:tcPr>
            <w:tcW w:w="588" w:type="pct"/>
            <w:vMerge w:val="restart"/>
            <w:tcBorders>
              <w:bottom w:val="single" w:sz="4" w:space="0" w:color="auto"/>
            </w:tcBorders>
            <w:vAlign w:val="bottom"/>
          </w:tcPr>
          <w:p w14:paraId="07E597AF" w14:textId="6C6190F7" w:rsidR="00C1292C" w:rsidRPr="00FC6E71" w:rsidRDefault="00C47CDD" w:rsidP="00FE6022">
            <w:pPr>
              <w:pStyle w:val="Tabletext"/>
              <w:rPr>
                <w:lang w:val="en-US"/>
              </w:rPr>
            </w:pPr>
            <w:r w:rsidRPr="00FC6E71">
              <w:rPr>
                <w:lang w:val="en-US"/>
              </w:rPr>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rPr>
                <w:lang w:val="en-US"/>
              </w:rPr>
              <w:instrText xml:space="preserve"> ADDIN EN.CITE </w:instrText>
            </w:r>
            <w:r w:rsidR="00FE6022">
              <w:rPr>
                <w:lang w:val="en-US"/>
              </w:rPr>
              <w:fldChar w:fldCharType="begin">
                <w:fldData xml:space="preserve">PEVuZE5vdGU+PENpdGUgQXV0aG9yWWVhcj0iMSI+PEF1dGhvcj5TaW1vbmVpdDwvQXV0aG9yPjxZ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Pr>
                <w:noProof/>
                <w:lang w:val="en-US"/>
              </w:rPr>
              <w:t>Simoneit et al.</w:t>
            </w:r>
            <w:r w:rsidR="00FE6022" w:rsidRPr="00FE6022">
              <w:rPr>
                <w:noProof/>
                <w:vertAlign w:val="superscript"/>
                <w:lang w:val="en-US"/>
              </w:rPr>
              <w:t>81</w:t>
            </w:r>
            <w:r w:rsidRPr="00FC6E71">
              <w:rPr>
                <w:lang w:val="en-US"/>
              </w:rPr>
              <w:fldChar w:fldCharType="end"/>
            </w:r>
          </w:p>
        </w:tc>
        <w:tc>
          <w:tcPr>
            <w:tcW w:w="501" w:type="pct"/>
            <w:vMerge w:val="restart"/>
            <w:tcBorders>
              <w:bottom w:val="single" w:sz="4" w:space="0" w:color="auto"/>
            </w:tcBorders>
            <w:shd w:val="clear" w:color="auto" w:fill="auto"/>
            <w:vAlign w:val="bottom"/>
          </w:tcPr>
          <w:p w14:paraId="0DF8D265" w14:textId="77777777" w:rsidR="00C1292C" w:rsidRPr="00FC6E71" w:rsidRDefault="00C1292C" w:rsidP="00CD6553">
            <w:pPr>
              <w:pStyle w:val="Tabletext"/>
              <w:rPr>
                <w:lang w:val="en-US"/>
              </w:rPr>
            </w:pPr>
            <w:r w:rsidRPr="00FC6E71">
              <w:rPr>
                <w:lang w:val="en-US"/>
              </w:rPr>
              <w:t>CHL</w:t>
            </w:r>
          </w:p>
        </w:tc>
        <w:tc>
          <w:tcPr>
            <w:tcW w:w="1509" w:type="pct"/>
            <w:tcBorders>
              <w:bottom w:val="single" w:sz="4" w:space="0" w:color="auto"/>
            </w:tcBorders>
            <w:vAlign w:val="bottom"/>
          </w:tcPr>
          <w:p w14:paraId="1DAC1A8D" w14:textId="77777777" w:rsidR="00C1292C" w:rsidRPr="00FC6E71" w:rsidRDefault="00C1292C" w:rsidP="00CD6553">
            <w:pPr>
              <w:pStyle w:val="Tabletext"/>
              <w:rPr>
                <w:lang w:val="en-US"/>
              </w:rPr>
            </w:pPr>
            <w:r w:rsidRPr="00FC6E71">
              <w:rPr>
                <w:lang w:val="en-US"/>
              </w:rPr>
              <w:t xml:space="preserve">New shopping bags </w:t>
            </w:r>
          </w:p>
        </w:tc>
        <w:tc>
          <w:tcPr>
            <w:tcW w:w="1171" w:type="pct"/>
            <w:tcBorders>
              <w:bottom w:val="single" w:sz="4" w:space="0" w:color="auto"/>
            </w:tcBorders>
            <w:vAlign w:val="bottom"/>
          </w:tcPr>
          <w:p w14:paraId="6E834CFD" w14:textId="77777777" w:rsidR="00C1292C" w:rsidRPr="00FC6E71" w:rsidRDefault="00C1292C" w:rsidP="00CD6553">
            <w:pPr>
              <w:pStyle w:val="Tabletext"/>
              <w:rPr>
                <w:lang w:val="en-US"/>
              </w:rPr>
            </w:pPr>
            <w:r w:rsidRPr="00FC6E71">
              <w:rPr>
                <w:lang w:val="en-US"/>
              </w:rPr>
              <w:t>PE (likely LDPE)</w:t>
            </w:r>
          </w:p>
        </w:tc>
        <w:tc>
          <w:tcPr>
            <w:tcW w:w="634" w:type="pct"/>
            <w:tcBorders>
              <w:bottom w:val="single" w:sz="4" w:space="0" w:color="auto"/>
            </w:tcBorders>
            <w:shd w:val="clear" w:color="auto" w:fill="auto"/>
            <w:vAlign w:val="bottom"/>
          </w:tcPr>
          <w:p w14:paraId="3E2D87D6" w14:textId="77777777" w:rsidR="00C1292C" w:rsidRPr="00FC6E71" w:rsidRDefault="00C1292C" w:rsidP="00CD6553">
            <w:pPr>
              <w:pStyle w:val="Tabletext"/>
              <w:rPr>
                <w:lang w:val="en-US"/>
              </w:rPr>
            </w:pPr>
            <w:r w:rsidRPr="00FC6E71">
              <w:rPr>
                <w:lang w:val="en-US"/>
              </w:rPr>
              <w:t>548.8</w:t>
            </w:r>
          </w:p>
        </w:tc>
        <w:tc>
          <w:tcPr>
            <w:tcW w:w="597" w:type="pct"/>
            <w:tcBorders>
              <w:bottom w:val="single" w:sz="4" w:space="0" w:color="auto"/>
            </w:tcBorders>
            <w:shd w:val="clear" w:color="auto" w:fill="auto"/>
            <w:vAlign w:val="bottom"/>
          </w:tcPr>
          <w:p w14:paraId="73C0F561" w14:textId="77777777" w:rsidR="00C1292C" w:rsidRPr="00FC6E71" w:rsidRDefault="00C1292C" w:rsidP="00CD6553">
            <w:pPr>
              <w:pStyle w:val="Tabletext"/>
              <w:rPr>
                <w:lang w:val="en-US"/>
              </w:rPr>
            </w:pPr>
          </w:p>
        </w:tc>
      </w:tr>
      <w:tr w:rsidR="00C1292C" w:rsidRPr="00FC6E71" w14:paraId="3F9BB3D3" w14:textId="77777777" w:rsidTr="002C11EA">
        <w:trPr>
          <w:cantSplit/>
          <w:trHeight w:val="255"/>
        </w:trPr>
        <w:tc>
          <w:tcPr>
            <w:tcW w:w="588" w:type="pct"/>
            <w:vMerge/>
            <w:tcBorders>
              <w:bottom w:val="single" w:sz="4" w:space="0" w:color="auto"/>
            </w:tcBorders>
            <w:vAlign w:val="bottom"/>
          </w:tcPr>
          <w:p w14:paraId="2C268AC3" w14:textId="77777777" w:rsidR="00C1292C" w:rsidRPr="00FC6E71" w:rsidRDefault="00C1292C" w:rsidP="00CD6553">
            <w:pPr>
              <w:pStyle w:val="Tabletext"/>
              <w:rPr>
                <w:lang w:val="en-US"/>
              </w:rPr>
            </w:pPr>
          </w:p>
        </w:tc>
        <w:tc>
          <w:tcPr>
            <w:tcW w:w="501" w:type="pct"/>
            <w:vMerge/>
            <w:tcBorders>
              <w:bottom w:val="single" w:sz="4" w:space="0" w:color="auto"/>
            </w:tcBorders>
            <w:shd w:val="clear" w:color="auto" w:fill="auto"/>
            <w:vAlign w:val="bottom"/>
          </w:tcPr>
          <w:p w14:paraId="5DA63102" w14:textId="77777777" w:rsidR="00C1292C" w:rsidRPr="00FC6E71" w:rsidRDefault="00C1292C" w:rsidP="00CD6553">
            <w:pPr>
              <w:pStyle w:val="Tabletext"/>
              <w:rPr>
                <w:lang w:val="en-US"/>
              </w:rPr>
            </w:pPr>
          </w:p>
        </w:tc>
        <w:tc>
          <w:tcPr>
            <w:tcW w:w="1509" w:type="pct"/>
            <w:tcBorders>
              <w:bottom w:val="single" w:sz="4" w:space="0" w:color="auto"/>
            </w:tcBorders>
            <w:vAlign w:val="bottom"/>
          </w:tcPr>
          <w:p w14:paraId="4BB2EF38" w14:textId="71416518" w:rsidR="00C1292C" w:rsidRPr="00FC6E71" w:rsidRDefault="00A05E5E" w:rsidP="00CD6553">
            <w:pPr>
              <w:pStyle w:val="Tabletext"/>
              <w:rPr>
                <w:lang w:val="en-US"/>
              </w:rPr>
            </w:pPr>
            <w:r>
              <w:rPr>
                <w:lang w:val="en-US"/>
              </w:rPr>
              <w:t>“</w:t>
            </w:r>
            <w:r w:rsidR="00C1292C" w:rsidRPr="00FC6E71">
              <w:rPr>
                <w:lang w:val="en-US"/>
              </w:rPr>
              <w:t>Roadside trash</w:t>
            </w:r>
            <w:r>
              <w:rPr>
                <w:lang w:val="en-US"/>
              </w:rPr>
              <w:t>”</w:t>
            </w:r>
          </w:p>
        </w:tc>
        <w:tc>
          <w:tcPr>
            <w:tcW w:w="1171" w:type="pct"/>
            <w:vMerge w:val="restart"/>
            <w:tcBorders>
              <w:bottom w:val="single" w:sz="4" w:space="0" w:color="auto"/>
            </w:tcBorders>
            <w:vAlign w:val="bottom"/>
          </w:tcPr>
          <w:p w14:paraId="2A901ADA" w14:textId="77777777" w:rsidR="00C1292C" w:rsidRPr="00FC6E71" w:rsidRDefault="00C1292C" w:rsidP="00CD6553">
            <w:pPr>
              <w:pStyle w:val="Tabletext"/>
              <w:rPr>
                <w:lang w:val="en-US"/>
              </w:rPr>
            </w:pPr>
            <w:r w:rsidRPr="00FC6E71">
              <w:rPr>
                <w:lang w:val="en-US"/>
              </w:rPr>
              <w:t>PE 17.3%, PET 29.7%, PVC 39.3%, PS 2.9%, unidentified 10.8%</w:t>
            </w:r>
          </w:p>
        </w:tc>
        <w:tc>
          <w:tcPr>
            <w:tcW w:w="634" w:type="pct"/>
            <w:tcBorders>
              <w:bottom w:val="single" w:sz="4" w:space="0" w:color="auto"/>
            </w:tcBorders>
            <w:shd w:val="clear" w:color="auto" w:fill="auto"/>
            <w:vAlign w:val="bottom"/>
          </w:tcPr>
          <w:p w14:paraId="7562D90F" w14:textId="77777777" w:rsidR="00C1292C" w:rsidRPr="00FC6E71" w:rsidRDefault="00C1292C" w:rsidP="00CD6553">
            <w:pPr>
              <w:pStyle w:val="Tabletext"/>
              <w:rPr>
                <w:lang w:val="en-US"/>
              </w:rPr>
            </w:pPr>
            <w:r w:rsidRPr="00FC6E71">
              <w:rPr>
                <w:lang w:val="en-US"/>
              </w:rPr>
              <w:t>910.7</w:t>
            </w:r>
          </w:p>
        </w:tc>
        <w:tc>
          <w:tcPr>
            <w:tcW w:w="597" w:type="pct"/>
            <w:tcBorders>
              <w:bottom w:val="single" w:sz="4" w:space="0" w:color="auto"/>
            </w:tcBorders>
            <w:shd w:val="clear" w:color="auto" w:fill="auto"/>
            <w:vAlign w:val="bottom"/>
          </w:tcPr>
          <w:p w14:paraId="6C2E19AB" w14:textId="77777777" w:rsidR="00C1292C" w:rsidRPr="00FC6E71" w:rsidRDefault="00C1292C" w:rsidP="00CD6553">
            <w:pPr>
              <w:pStyle w:val="Tabletext"/>
              <w:rPr>
                <w:lang w:val="en-US"/>
              </w:rPr>
            </w:pPr>
          </w:p>
        </w:tc>
      </w:tr>
      <w:tr w:rsidR="00C1292C" w:rsidRPr="00FC6E71" w14:paraId="3105E7E8" w14:textId="77777777" w:rsidTr="002C11EA">
        <w:trPr>
          <w:cantSplit/>
          <w:trHeight w:val="170"/>
        </w:trPr>
        <w:tc>
          <w:tcPr>
            <w:tcW w:w="588" w:type="pct"/>
            <w:vMerge/>
            <w:tcBorders>
              <w:bottom w:val="single" w:sz="4" w:space="0" w:color="auto"/>
            </w:tcBorders>
            <w:vAlign w:val="bottom"/>
          </w:tcPr>
          <w:p w14:paraId="534E857C" w14:textId="77777777" w:rsidR="00C1292C" w:rsidRPr="00FC6E71" w:rsidRDefault="00C1292C" w:rsidP="00CD6553">
            <w:pPr>
              <w:pStyle w:val="Tabletext"/>
              <w:rPr>
                <w:lang w:val="en-US"/>
              </w:rPr>
            </w:pPr>
          </w:p>
        </w:tc>
        <w:tc>
          <w:tcPr>
            <w:tcW w:w="501" w:type="pct"/>
            <w:vMerge/>
            <w:tcBorders>
              <w:bottom w:val="single" w:sz="4" w:space="0" w:color="auto"/>
            </w:tcBorders>
            <w:shd w:val="clear" w:color="auto" w:fill="auto"/>
            <w:vAlign w:val="bottom"/>
          </w:tcPr>
          <w:p w14:paraId="0663CC1A" w14:textId="77777777" w:rsidR="00C1292C" w:rsidRPr="00FC6E71" w:rsidRDefault="00C1292C" w:rsidP="00CD6553">
            <w:pPr>
              <w:pStyle w:val="Tabletext"/>
              <w:rPr>
                <w:lang w:val="en-US"/>
              </w:rPr>
            </w:pPr>
          </w:p>
        </w:tc>
        <w:tc>
          <w:tcPr>
            <w:tcW w:w="1509" w:type="pct"/>
            <w:tcBorders>
              <w:bottom w:val="single" w:sz="4" w:space="0" w:color="auto"/>
            </w:tcBorders>
            <w:vAlign w:val="bottom"/>
          </w:tcPr>
          <w:p w14:paraId="3D99C40F" w14:textId="77AB8330" w:rsidR="00C1292C" w:rsidRPr="00FC6E71" w:rsidRDefault="00A05E5E" w:rsidP="00CD6553">
            <w:pPr>
              <w:pStyle w:val="Tabletext"/>
              <w:rPr>
                <w:lang w:val="en-US"/>
              </w:rPr>
            </w:pPr>
            <w:r>
              <w:rPr>
                <w:lang w:val="en-US"/>
              </w:rPr>
              <w:t>“</w:t>
            </w:r>
            <w:r w:rsidR="00C1292C" w:rsidRPr="00FC6E71">
              <w:rPr>
                <w:lang w:val="en-US"/>
              </w:rPr>
              <w:t>Landfill trash</w:t>
            </w:r>
            <w:r>
              <w:rPr>
                <w:lang w:val="en-US"/>
              </w:rPr>
              <w:t>”</w:t>
            </w:r>
          </w:p>
        </w:tc>
        <w:tc>
          <w:tcPr>
            <w:tcW w:w="1171" w:type="pct"/>
            <w:vMerge/>
            <w:tcBorders>
              <w:bottom w:val="single" w:sz="4" w:space="0" w:color="auto"/>
            </w:tcBorders>
            <w:vAlign w:val="bottom"/>
          </w:tcPr>
          <w:p w14:paraId="4F033948" w14:textId="77777777" w:rsidR="00C1292C" w:rsidRPr="00FC6E71" w:rsidRDefault="00C1292C" w:rsidP="00CD6553">
            <w:pPr>
              <w:pStyle w:val="Tabletext"/>
              <w:rPr>
                <w:lang w:val="en-US"/>
              </w:rPr>
            </w:pPr>
          </w:p>
        </w:tc>
        <w:tc>
          <w:tcPr>
            <w:tcW w:w="634" w:type="pct"/>
            <w:tcBorders>
              <w:bottom w:val="single" w:sz="4" w:space="0" w:color="auto"/>
            </w:tcBorders>
            <w:shd w:val="clear" w:color="auto" w:fill="auto"/>
            <w:vAlign w:val="bottom"/>
          </w:tcPr>
          <w:p w14:paraId="49B96416" w14:textId="77777777" w:rsidR="00C1292C" w:rsidRPr="00FC6E71" w:rsidRDefault="00C1292C" w:rsidP="00CD6553">
            <w:pPr>
              <w:pStyle w:val="Tabletext"/>
              <w:rPr>
                <w:lang w:val="en-US"/>
              </w:rPr>
            </w:pPr>
            <w:r w:rsidRPr="00FC6E71">
              <w:rPr>
                <w:lang w:val="en-US"/>
              </w:rPr>
              <w:t>523.6</w:t>
            </w:r>
          </w:p>
        </w:tc>
        <w:tc>
          <w:tcPr>
            <w:tcW w:w="597" w:type="pct"/>
            <w:tcBorders>
              <w:bottom w:val="single" w:sz="4" w:space="0" w:color="auto"/>
            </w:tcBorders>
            <w:shd w:val="clear" w:color="auto" w:fill="auto"/>
            <w:vAlign w:val="bottom"/>
          </w:tcPr>
          <w:p w14:paraId="68416D2B" w14:textId="77777777" w:rsidR="00C1292C" w:rsidRPr="00FC6E71" w:rsidRDefault="00C1292C" w:rsidP="00CD6553">
            <w:pPr>
              <w:pStyle w:val="Tabletext"/>
              <w:rPr>
                <w:lang w:val="en-US"/>
              </w:rPr>
            </w:pPr>
          </w:p>
        </w:tc>
      </w:tr>
      <w:tr w:rsidR="00C1292C" w:rsidRPr="00FC6E71" w14:paraId="4EBD678C" w14:textId="77777777" w:rsidTr="002C11EA">
        <w:trPr>
          <w:cantSplit/>
          <w:trHeight w:val="170"/>
        </w:trPr>
        <w:tc>
          <w:tcPr>
            <w:tcW w:w="588" w:type="pct"/>
            <w:vMerge/>
            <w:tcBorders>
              <w:bottom w:val="single" w:sz="4" w:space="0" w:color="auto"/>
            </w:tcBorders>
            <w:vAlign w:val="bottom"/>
          </w:tcPr>
          <w:p w14:paraId="4A9E8E97" w14:textId="77777777" w:rsidR="00C1292C" w:rsidRPr="00FC6E71" w:rsidRDefault="00C1292C" w:rsidP="00CD6553">
            <w:pPr>
              <w:pStyle w:val="Tabletext"/>
              <w:rPr>
                <w:lang w:val="en-US"/>
              </w:rPr>
            </w:pPr>
          </w:p>
        </w:tc>
        <w:tc>
          <w:tcPr>
            <w:tcW w:w="501" w:type="pct"/>
            <w:tcBorders>
              <w:bottom w:val="single" w:sz="4" w:space="0" w:color="auto"/>
            </w:tcBorders>
            <w:shd w:val="clear" w:color="auto" w:fill="auto"/>
            <w:vAlign w:val="bottom"/>
          </w:tcPr>
          <w:p w14:paraId="3FD1127E" w14:textId="77777777" w:rsidR="00C1292C" w:rsidRPr="00FC6E71" w:rsidRDefault="00C1292C" w:rsidP="00CD6553">
            <w:pPr>
              <w:pStyle w:val="Tabletext"/>
              <w:rPr>
                <w:lang w:val="en-US"/>
              </w:rPr>
            </w:pPr>
            <w:r w:rsidRPr="00FC6E71">
              <w:rPr>
                <w:lang w:val="en-US"/>
              </w:rPr>
              <w:t>USA</w:t>
            </w:r>
          </w:p>
        </w:tc>
        <w:tc>
          <w:tcPr>
            <w:tcW w:w="1509" w:type="pct"/>
            <w:tcBorders>
              <w:bottom w:val="single" w:sz="4" w:space="0" w:color="auto"/>
            </w:tcBorders>
            <w:vAlign w:val="bottom"/>
          </w:tcPr>
          <w:p w14:paraId="52BF4B3B" w14:textId="77777777" w:rsidR="00C1292C" w:rsidRPr="00FC6E71" w:rsidRDefault="00C1292C" w:rsidP="00CD6553">
            <w:pPr>
              <w:pStyle w:val="Tabletext"/>
              <w:rPr>
                <w:lang w:val="en-US"/>
              </w:rPr>
            </w:pPr>
            <w:r w:rsidRPr="00FC6E71">
              <w:rPr>
                <w:lang w:val="en-US"/>
              </w:rPr>
              <w:t xml:space="preserve">New shopping bags </w:t>
            </w:r>
          </w:p>
        </w:tc>
        <w:tc>
          <w:tcPr>
            <w:tcW w:w="1171" w:type="pct"/>
            <w:tcBorders>
              <w:bottom w:val="single" w:sz="4" w:space="0" w:color="auto"/>
            </w:tcBorders>
            <w:vAlign w:val="bottom"/>
          </w:tcPr>
          <w:p w14:paraId="0FB60003" w14:textId="77777777" w:rsidR="00C1292C" w:rsidRPr="00FC6E71" w:rsidRDefault="00C1292C" w:rsidP="00CD6553">
            <w:pPr>
              <w:pStyle w:val="Tabletext"/>
              <w:rPr>
                <w:bCs/>
                <w:lang w:val="en-US"/>
              </w:rPr>
            </w:pPr>
            <w:r w:rsidRPr="00FC6E71">
              <w:rPr>
                <w:lang w:val="en-US"/>
              </w:rPr>
              <w:t>PE (likely LDPE)</w:t>
            </w:r>
          </w:p>
        </w:tc>
        <w:tc>
          <w:tcPr>
            <w:tcW w:w="634" w:type="pct"/>
            <w:tcBorders>
              <w:bottom w:val="single" w:sz="4" w:space="0" w:color="auto"/>
            </w:tcBorders>
            <w:shd w:val="clear" w:color="auto" w:fill="auto"/>
            <w:vAlign w:val="bottom"/>
          </w:tcPr>
          <w:p w14:paraId="542B23F1" w14:textId="77777777" w:rsidR="00C1292C" w:rsidRPr="00FC6E71" w:rsidRDefault="00C1292C" w:rsidP="00CD6553">
            <w:pPr>
              <w:pStyle w:val="Tabletext"/>
              <w:rPr>
                <w:lang w:val="en-US"/>
              </w:rPr>
            </w:pPr>
            <w:r w:rsidRPr="00FC6E71">
              <w:rPr>
                <w:lang w:val="en-US"/>
              </w:rPr>
              <w:t>4</w:t>
            </w:r>
          </w:p>
        </w:tc>
        <w:tc>
          <w:tcPr>
            <w:tcW w:w="597" w:type="pct"/>
            <w:tcBorders>
              <w:bottom w:val="single" w:sz="4" w:space="0" w:color="auto"/>
            </w:tcBorders>
            <w:shd w:val="clear" w:color="auto" w:fill="auto"/>
            <w:vAlign w:val="bottom"/>
          </w:tcPr>
          <w:p w14:paraId="160EBEE0" w14:textId="77777777" w:rsidR="00C1292C" w:rsidRPr="00FC6E71" w:rsidRDefault="00C1292C" w:rsidP="00CD6553">
            <w:pPr>
              <w:pStyle w:val="Tabletext"/>
              <w:rPr>
                <w:lang w:val="en-US"/>
              </w:rPr>
            </w:pPr>
          </w:p>
        </w:tc>
      </w:tr>
    </w:tbl>
    <w:p w14:paraId="7B10AB30" w14:textId="5BE9561A" w:rsidR="002C11EA" w:rsidRPr="00FC6E71" w:rsidRDefault="002C11EA" w:rsidP="00CD6553">
      <w:pPr>
        <w:pStyle w:val="Tablenotes"/>
        <w:rPr>
          <w:rStyle w:val="TablenotesChar"/>
        </w:rPr>
      </w:pPr>
      <w:r w:rsidRPr="00FC6E71">
        <w:t xml:space="preserve">Abbreviations: low density polyethylene (LDPE); high density polyethylene (HDPE); polypropylene (PP); polystyrene (PS); polyethylene </w:t>
      </w:r>
      <w:r w:rsidRPr="00FC6E71">
        <w:rPr>
          <w:rStyle w:val="TablenotesChar"/>
        </w:rPr>
        <w:t>terephthalate (PET); polyvinyl chloride (PVC); concentrations (conc.).</w:t>
      </w:r>
    </w:p>
    <w:p w14:paraId="32ABDE85" w14:textId="77777777" w:rsidR="00C63264" w:rsidRDefault="00C63264" w:rsidP="00BA5597">
      <w:pPr>
        <w:pStyle w:val="TAMainText"/>
      </w:pPr>
    </w:p>
    <w:p w14:paraId="1B33FF85" w14:textId="45DB6FC2" w:rsidR="00C1292C" w:rsidRPr="00FC6E71" w:rsidRDefault="00C1292C" w:rsidP="00BA5597">
      <w:pPr>
        <w:pStyle w:val="TAMainText"/>
      </w:pPr>
      <w:r w:rsidRPr="00FC6E71">
        <w:t>Analysis of plastics purchased in Korea</w:t>
      </w:r>
      <w:r w:rsidRPr="00FC6E71">
        <w:fldChar w:fldCharType="begin">
          <w:fldData xml:space="preserve">PEVuZE5vdGU+PENpdGU+PEF1dGhvcj5QYXJrPC9BdXRob3I+PFllYXI+MjAxMzwvWWVhcj48UmVj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==
</w:fldData>
        </w:fldChar>
      </w:r>
      <w:r w:rsidR="00FE6022">
        <w:instrText xml:space="preserve"> ADDIN EN.CITE </w:instrText>
      </w:r>
      <w:r w:rsidR="00FE6022">
        <w:fldChar w:fldCharType="begin">
          <w:fldData xml:space="preserve">PEVuZE5vdGU+PENpdGU+PEF1dGhvcj5QYXJrPC9BdXRob3I+PFllYXI+MjAxMzwvWWVhcj48UmVj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==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97</w:t>
      </w:r>
      <w:r w:rsidRPr="00FC6E71">
        <w:fldChar w:fldCharType="end"/>
      </w:r>
      <w:r w:rsidRPr="00FC6E71">
        <w:rPr>
          <w:vertAlign w:val="superscript"/>
        </w:rPr>
        <w:t xml:space="preserve"> </w:t>
      </w:r>
      <w:r w:rsidRPr="00FC6E71">
        <w:t>provided PAH emission factors</w:t>
      </w:r>
      <w:r w:rsidR="002C11EA" w:rsidRPr="00FC6E71">
        <w:t xml:space="preserve"> of 1.94</w:t>
      </w:r>
      <w:r w:rsidRPr="00FC6E71">
        <w:t xml:space="preserve"> </w:t>
      </w:r>
      <w:r w:rsidR="002C11EA" w:rsidRPr="00FC6E71">
        <w:rPr>
          <w:bCs/>
        </w:rPr>
        <w:t xml:space="preserve">µg </w:t>
      </w:r>
      <w:r w:rsidR="00977266" w:rsidRPr="00FC6E71">
        <w:rPr>
          <w:bCs/>
        </w:rPr>
        <w:t>total particulate matter</w:t>
      </w:r>
      <w:r w:rsidR="004C0236" w:rsidRPr="00FC6E71">
        <w:rPr>
          <w:bCs/>
        </w:rPr>
        <w:t xml:space="preserve"> </w:t>
      </w:r>
      <w:r w:rsidR="002C11EA" w:rsidRPr="00FC6E71">
        <w:rPr>
          <w:bCs/>
        </w:rPr>
        <w:t>g</w:t>
      </w:r>
      <w:r w:rsidR="002C11EA" w:rsidRPr="00FC6E71">
        <w:rPr>
          <w:bCs/>
          <w:vertAlign w:val="superscript"/>
        </w:rPr>
        <w:t>-1</w:t>
      </w:r>
      <w:r w:rsidR="002C11EA" w:rsidRPr="00FC6E71">
        <w:rPr>
          <w:b/>
          <w:bCs/>
        </w:rPr>
        <w:t xml:space="preserve"> </w:t>
      </w:r>
      <w:r w:rsidR="00A05E5E">
        <w:rPr>
          <w:b/>
          <w:bCs/>
        </w:rPr>
        <w:t>“</w:t>
      </w:r>
      <w:r w:rsidR="002C11EA" w:rsidRPr="00FC6E71">
        <w:t>plastic waste</w:t>
      </w:r>
      <w:r w:rsidR="00A05E5E">
        <w:t>”</w:t>
      </w:r>
      <w:r w:rsidRPr="00FC6E71">
        <w:t xml:space="preserve"> </w:t>
      </w:r>
      <w:r w:rsidR="004C0236" w:rsidRPr="00FC6E71">
        <w:t xml:space="preserve">and 14.35 </w:t>
      </w:r>
      <w:r w:rsidR="004C0236" w:rsidRPr="00FC6E71">
        <w:rPr>
          <w:bCs/>
        </w:rPr>
        <w:t>µg PM</w:t>
      </w:r>
      <w:r w:rsidR="004C0236" w:rsidRPr="00FC6E71">
        <w:rPr>
          <w:bCs/>
          <w:vertAlign w:val="subscript"/>
        </w:rPr>
        <w:t>2.5</w:t>
      </w:r>
      <w:r w:rsidR="004C0236" w:rsidRPr="00FC6E71">
        <w:rPr>
          <w:bCs/>
        </w:rPr>
        <w:t xml:space="preserve"> g</w:t>
      </w:r>
      <w:r w:rsidR="004C0236" w:rsidRPr="00FC6E71">
        <w:rPr>
          <w:bCs/>
          <w:vertAlign w:val="superscript"/>
        </w:rPr>
        <w:t>-1</w:t>
      </w:r>
      <w:r w:rsidR="004C0236" w:rsidRPr="00FC6E71">
        <w:rPr>
          <w:b/>
          <w:bCs/>
        </w:rPr>
        <w:t xml:space="preserve"> </w:t>
      </w:r>
      <w:r w:rsidR="00A05E5E">
        <w:rPr>
          <w:b/>
          <w:bCs/>
        </w:rPr>
        <w:t>“</w:t>
      </w:r>
      <w:r w:rsidR="004C0236" w:rsidRPr="00FC6E71">
        <w:t>plastic waste</w:t>
      </w:r>
      <w:r w:rsidR="00A05E5E">
        <w:t>”</w:t>
      </w:r>
      <w:r w:rsidR="00C63264">
        <w:t>,</w:t>
      </w:r>
      <w:r w:rsidR="004C0236" w:rsidRPr="00FC6E71">
        <w:t xml:space="preserve"> </w:t>
      </w:r>
      <w:r w:rsidRPr="00FC6E71">
        <w:t xml:space="preserve">which could enable extrapolation for future modelling efforts; however, the source and </w:t>
      </w:r>
      <w:r w:rsidR="00656D6B">
        <w:t xml:space="preserve">chemical </w:t>
      </w:r>
      <w:r w:rsidRPr="00FC6E71">
        <w:t xml:space="preserve">composition </w:t>
      </w:r>
      <w:r w:rsidR="004C0236" w:rsidRPr="00FC6E71">
        <w:t xml:space="preserve">of the plastic waste </w:t>
      </w:r>
      <w:r w:rsidRPr="00FC6E71">
        <w:t xml:space="preserve">was not stated, </w:t>
      </w:r>
      <w:r w:rsidR="004C0236" w:rsidRPr="00FC6E71">
        <w:t>limiting</w:t>
      </w:r>
      <w:r w:rsidR="00DC5AA2" w:rsidRPr="00FC6E71">
        <w:t xml:space="preserve"> the usefulness of the results.</w:t>
      </w:r>
    </w:p>
    <w:p w14:paraId="47C68B98" w14:textId="413C76EB" w:rsidR="00C1292C" w:rsidRPr="00FC6E71" w:rsidRDefault="00C1292C" w:rsidP="00BA5597">
      <w:pPr>
        <w:pStyle w:val="TAMainText"/>
      </w:pPr>
      <w:r w:rsidRPr="00FC6E71">
        <w:t>Combined with PM solids, PAHs may have a different or potentially greater deleterious effect on health compared to PM alone</w:t>
      </w:r>
      <w:r w:rsidR="00CD6553" w:rsidRPr="00FC6E71">
        <w:t>.</w:t>
      </w:r>
      <w:r w:rsidRPr="00FC6E71">
        <w:fldChar w:fldCharType="begin">
          <w:fldData xml:space="preserve">PEVuZE5vdGU+PENpdGU+PEF1dGhvcj5QZWhuZWM8L0F1dGhvcj48WWVhcj4yMDE4PC9ZZWFyPjxS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</w:fldData>
        </w:fldChar>
      </w:r>
      <w:r w:rsidR="00FE6022">
        <w:instrText xml:space="preserve"> ADDIN EN.CITE </w:instrText>
      </w:r>
      <w:r w:rsidR="00FE6022">
        <w:fldChar w:fldCharType="begin">
          <w:fldData xml:space="preserve">PEVuZE5vdGU+PENpdGU+PEF1dGhvcj5QZWhuZWM8L0F1dGhvcj48WWVhcj4yMDE4PC9ZZWFyPjxS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</w:fldData>
        </w:fldChar>
      </w:r>
      <w:r w:rsidR="00FE6022">
        <w:instrText xml:space="preserve"> ADDIN EN.CITE.DATA </w:instrText>
      </w:r>
      <w:r w:rsidR="00FE6022">
        <w:fldChar w:fldCharType="end"/>
      </w:r>
      <w:r w:rsidRPr="00FC6E71">
        <w:fldChar w:fldCharType="separate"/>
      </w:r>
      <w:r w:rsidR="00FE6022" w:rsidRPr="00FE6022">
        <w:rPr>
          <w:noProof/>
          <w:vertAlign w:val="superscript"/>
        </w:rPr>
        <w:t>140</w:t>
      </w:r>
      <w:r w:rsidRPr="00FC6E71">
        <w:fldChar w:fldCharType="end"/>
      </w:r>
      <w:r w:rsidRPr="00FC6E71">
        <w:t xml:space="preserve"> Particulates such as PM</w:t>
      </w:r>
      <w:r w:rsidRPr="00FC6E71">
        <w:rPr>
          <w:vertAlign w:val="subscript"/>
        </w:rPr>
        <w:t>2.5</w:t>
      </w:r>
      <w:r w:rsidRPr="00FC6E71">
        <w:t xml:space="preserve"> PAH are carcinogenic and mutagenic</w:t>
      </w:r>
      <w:r w:rsidR="00CD6553" w:rsidRPr="00FC6E71">
        <w:t>;</w:t>
      </w:r>
      <w:r w:rsidRPr="00FC6E71">
        <w:fldChar w:fldCharType="begin"/>
      </w:r>
      <w:r w:rsidR="00FE6022">
        <w:instrText xml:space="preserve"> ADDIN EN.CITE &lt;EndNote&gt;&lt;Cite&gt;&lt;Author&gt;Chen&lt;/Author&gt;&lt;Year&gt;2017&lt;/Year&gt;&lt;RecNum&gt;276&lt;/RecNum&gt;&lt;DisplayText&gt;&lt;style face="superscript"&gt;141&lt;/style&gt;&lt;/DisplayText&gt;&lt;record&gt;&lt;rec-number&gt;276&lt;/rec-number&gt;&lt;foreign-keys&gt;&lt;key app="EN" db-id="x9ep5rzpeferz2er5wxxvrplewr09fz5setz" timestamp="1567081085" guid="c1619ece-e0d3-49d7-b1d5-f3d2922aff43"&gt;276&lt;/key&gt;&lt;/foreign-keys&gt;&lt;ref-type name="Journal Article"&gt;17&lt;/ref-type&gt;&lt;contributors&gt;&lt;authors&gt;&lt;author&gt;Chen, Ying&lt;/author&gt;&lt;author&gt;Li, Xinghua&lt;/author&gt;&lt;author&gt;Zhu, Tianle&lt;/author&gt;&lt;author&gt;Han, Yingjie&lt;/author&gt;&lt;author&gt;Lv, Dong&lt;/author&gt;&lt;/authors&gt;&lt;/contributors&gt;&lt;titles&gt;&lt;title&gt;PM2.5-bound PAHs in three indoor and one outdoor air in Beijing: Concentration, source and health risk assessment&lt;/title&gt;&lt;secondary-title&gt;Science of The Total Environment&lt;/secondary-title&gt;&lt;/titles&gt;&lt;periodical&gt;&lt;full-title&gt;Science of The Total Environment&lt;/full-title&gt;&lt;/periodical&gt;&lt;pages&gt;255-264&lt;/pages&gt;&lt;volume&gt;586&lt;/volume&gt;&lt;keywords&gt;&lt;keyword&gt;PAHs&lt;/keyword&gt;&lt;keyword&gt;Indoor air&lt;/keyword&gt;&lt;keyword&gt;Outdoor air&lt;/keyword&gt;&lt;keyword&gt;Source identification&lt;/keyword&gt;&lt;keyword&gt;Health risk&lt;/keyword&gt;&lt;keyword&gt;Beijing&lt;/keyword&gt;&lt;/keywords&gt;&lt;dates&gt;&lt;year&gt;2017&lt;/year&gt;&lt;pub-dates&gt;&lt;date&gt;2017/05/15/&lt;/date&gt;&lt;/pub-dates&gt;&lt;/dates&gt;&lt;isbn&gt;0048-9697&lt;/isbn&gt;&lt;urls&gt;&lt;related-urls&gt;&lt;url&gt;http://www.sciencedirect.com/science/article/pii/S0048969717302310&lt;/url&gt;&lt;/related-urls&gt;&lt;/urls&gt;&lt;electronic-resource-num&gt;https://doi.org/10.1016/j.scitotenv.2017.01.214&lt;/electronic-resource-num&gt;&lt;/record&gt;&lt;/Cite&gt;&lt;/EndNote&gt;</w:instrText>
      </w:r>
      <w:r w:rsidRPr="00FC6E71">
        <w:fldChar w:fldCharType="separate"/>
      </w:r>
      <w:r w:rsidR="00FE6022" w:rsidRPr="00FE6022">
        <w:rPr>
          <w:noProof/>
          <w:vertAlign w:val="superscript"/>
        </w:rPr>
        <w:t>141</w:t>
      </w:r>
      <w:r w:rsidRPr="00FC6E71">
        <w:fldChar w:fldCharType="end"/>
      </w:r>
      <w:r w:rsidRPr="00FC6E71">
        <w:t xml:space="preserve"> can cause immunological and developmental impairments; and may lead to reproductive abnormalities</w:t>
      </w:r>
      <w:r w:rsidR="00CD6553" w:rsidRPr="00FC6E71">
        <w:t>.</w:t>
      </w:r>
      <w:r w:rsidRPr="00FC6E71">
        <w:fldChar w:fldCharType="begin"/>
      </w:r>
      <w:r w:rsidR="00FE6022">
        <w:instrText xml:space="preserve"> ADDIN EN.CITE &lt;EndNote&gt;&lt;Cite&gt;&lt;Author&gt;Etchie&lt;/Author&gt;&lt;Year&gt;2018&lt;/Year&gt;&lt;RecNum&gt;277&lt;/RecNum&gt;&lt;DisplayText&gt;&lt;style face="superscript"&gt;142&lt;/style&gt;&lt;/DisplayText&gt;&lt;record&gt;&lt;rec-number&gt;277&lt;/rec-number&gt;&lt;foreign-keys&gt;&lt;key app="EN" db-id="x9ep5rzpeferz2er5wxxvrplewr09fz5setz" timestamp="1567081606" guid="2f482dd2-f13c-4ec6-873a-40932d0d2758"&gt;277&lt;/key&gt;&lt;/foreign-keys&gt;&lt;ref-type name="Journal Article"&gt;17&lt;/ref-type&gt;&lt;contributors&gt;&lt;authors&gt;&lt;author&gt;Tunde O Etchie&lt;/author&gt;&lt;author&gt;Saravanadevi Sivanesan&lt;/author&gt;&lt;author&gt;Ayotunde T Etchie&lt;/author&gt;&lt;author&gt;Gregory O Adewuyi&lt;/author&gt;&lt;author&gt;Kannan Krishnamurthi &lt;/author&gt;&lt;author&gt;K. V. George&lt;/author&gt;&lt;author&gt;Padma S. Rao&lt;/author&gt;&lt;/authors&gt;&lt;/contributors&gt;&lt;titles&gt;&lt;title&gt;The burden of disease attributable to ambient PM2.5-bound PAHs exposure in Nagpur, India&lt;/title&gt;&lt;secondary-title&gt;Chemosphere&lt;/secondary-title&gt;&lt;/titles&gt;&lt;periodical&gt;&lt;full-title&gt;Chemosphere&lt;/full-title&gt;&lt;/periodical&gt;&lt;pages&gt;277-289&lt;/pages&gt;&lt;volume&gt;204&lt;/volume&gt;&lt;keywords&gt;&lt;keyword&gt;Disability-adjusted life years (DALYs)&lt;/keyword&gt;&lt;keyword&gt;Quantitative structure-activity relationships (QSAR)&lt;/keyword&gt;&lt;keyword&gt;Relative toxicity factor (RTF)&lt;/keyword&gt;&lt;keyword&gt;Developmental impairments&lt;/keyword&gt;&lt;keyword&gt;Reproductive abnormalities&lt;/keyword&gt;&lt;/keywords&gt;&lt;dates&gt;&lt;year&gt;2018&lt;/year&gt;&lt;pub-dates&gt;&lt;date&gt;2018/08/01/&lt;/date&gt;&lt;/pub-dates&gt;&lt;/dates&gt;&lt;isbn&gt;0045-6535&lt;/isbn&gt;&lt;urls&gt;&lt;related-urls&gt;&lt;url&gt;http://www.sciencedirect.com/science/article/pii/S0045653518306969&lt;/url&gt;&lt;/related-urls&gt;&lt;/urls&gt;&lt;electronic-resource-num&gt;https://doi.org/10.1016/j.chemosphere.2018.04.054&lt;/electronic-resource-num&gt;&lt;/record&gt;&lt;/Cite&gt;&lt;/EndNote&gt;</w:instrText>
      </w:r>
      <w:r w:rsidRPr="00FC6E71">
        <w:fldChar w:fldCharType="separate"/>
      </w:r>
      <w:r w:rsidR="00FE6022" w:rsidRPr="00FE6022">
        <w:rPr>
          <w:noProof/>
          <w:vertAlign w:val="superscript"/>
        </w:rPr>
        <w:t>142</w:t>
      </w:r>
      <w:r w:rsidRPr="00FC6E71">
        <w:fldChar w:fldCharType="end"/>
      </w:r>
      <w:r w:rsidRPr="00FC6E71">
        <w:t xml:space="preserve"> </w:t>
      </w:r>
      <w:r w:rsidR="00C47CDD" w:rsidRPr="00FC6E71">
        <w:fldChar w:fldCharType="begin"/>
      </w:r>
      <w:r w:rsidR="00FE6022">
        <w:instrText xml:space="preserve"> ADDIN EN.CITE &lt;EndNote&gt;&lt;Cite AuthorYear="1"&gt;&lt;Author&gt;Shivani&lt;/Author&gt;&lt;Year&gt;2019&lt;/Year&gt;&lt;RecNum&gt;368&lt;/RecNum&gt;&lt;DisplayText&gt;Shivani et al.&lt;style face="superscript"&gt;84&lt;/style&gt;&lt;/DisplayText&gt;&lt;record&gt;&lt;rec-number&gt;368&lt;/rec-number&gt;&lt;foreign-keys&gt;&lt;key app="EN" db-id="x9ep5rzpeferz2er5wxxvrplewr09fz5setz" timestamp="1571921680" guid="196a864d-cfc0-47cb-9032-312a2a69e4cd"&gt;368&lt;/key&gt;&lt;/foreign-keys&gt;&lt;ref-type name="Journal Article"&gt;17&lt;/ref-type&gt;&lt;contributors&gt;&lt;authors&gt;&lt;author&gt;Shivani,&lt;/author&gt;&lt;author&gt;Gadi, R.&lt;/author&gt;&lt;author&gt;Sharma, S. K.&lt;/author&gt;&lt;author&gt;Mandal, T. K.&lt;/author&gt;&lt;/authors&gt;&lt;/contributors&gt;&lt;auth-address&gt;Indira Gandhi Delhi Technical University for Women, New Delhi, 110006, India&amp;#xD;National Physical Laboratory, Council of Scientific and Industrial Research (CSIR), New Delhi, 110012, India&lt;/auth-address&gt;&lt;titles&gt;&lt;title&gt;Seasonal variation, source apportionment and source attributed health risk of fine carbonaceous aerosols over National Capital Region, India&lt;/title&gt;&lt;secondary-title&gt;Chemosphere&lt;/secondary-title&gt;&lt;alt-title&gt;Chemosphere&lt;/alt-title&gt;&lt;/titles&gt;&lt;periodical&gt;&lt;full-title&gt;Chemosphere&lt;/full-title&gt;&lt;/periodical&gt;&lt;alt-periodical&gt;&lt;full-title&gt;Chemosphere&lt;/full-title&gt;&lt;/alt-periodical&gt;&lt;volume&gt;237&lt;/volume&gt;&lt;section&gt;124500&lt;/section&gt;&lt;keywords&gt;&lt;keyword&gt;Health risk&lt;/keyword&gt;&lt;keyword&gt;PAHs&lt;/keyword&gt;&lt;keyword&gt;PCA&lt;/keyword&gt;&lt;keyword&gt;PM2.5&lt;/keyword&gt;&lt;keyword&gt;PMF&lt;/keyword&gt;&lt;keyword&gt;SOC&lt;/keyword&gt;&lt;/keywords&gt;&lt;dates&gt;&lt;year&gt;2019&lt;/year&gt;&lt;/dates&gt;&lt;publisher&gt;Elsevier Ltd&lt;/publisher&gt;&lt;isbn&gt;00456535 (ISSN)&lt;/isbn&gt;&lt;work-type&gt;Article&lt;/work-type&gt;&lt;urls&gt;&lt;related-urls&gt;&lt;url&gt;https://www.scopus.com/inward/record.uri?eid=2-s2.0-85070376364&amp;amp;doi=10.1016%2fj.chemosphere.2019.124500&amp;amp;partnerID=40&amp;amp;md5=b8ff1fd784e8bc7d659b86949242c44d&lt;/url&gt;&lt;/related-urls&gt;&lt;/urls&gt;&lt;custom7&gt;124500&lt;/custom7&gt;&lt;electronic-resource-num&gt;10.1016/j.chemosphere.2019.124500&lt;/electronic-resource-num&gt;&lt;remote-database-name&gt;Scopus&lt;/remote-database-name&gt;&lt;language&gt;English&lt;/language&gt;&lt;/record&gt;&lt;/Cite&gt;&lt;/EndNote&gt;</w:instrText>
      </w:r>
      <w:r w:rsidR="00C47CDD" w:rsidRPr="00FC6E71">
        <w:fldChar w:fldCharType="separate"/>
      </w:r>
      <w:r w:rsidR="00FE6022">
        <w:rPr>
          <w:noProof/>
        </w:rPr>
        <w:t>Shivani et al.</w:t>
      </w:r>
      <w:r w:rsidR="00FE6022" w:rsidRPr="00FE6022">
        <w:rPr>
          <w:noProof/>
          <w:vertAlign w:val="superscript"/>
        </w:rPr>
        <w:t>84</w:t>
      </w:r>
      <w:r w:rsidR="00C47CDD" w:rsidRPr="00FC6E71">
        <w:fldChar w:fldCharType="end"/>
      </w:r>
      <w:r w:rsidRPr="00FC6E71">
        <w:t xml:space="preserve"> estimated that </w:t>
      </w:r>
      <w:r w:rsidR="00A05E5E">
        <w:t>“</w:t>
      </w:r>
      <w:r w:rsidRPr="00FC6E71">
        <w:t>plastic and waste burning</w:t>
      </w:r>
      <w:r w:rsidR="00A05E5E">
        <w:t>”</w:t>
      </w:r>
      <w:r w:rsidRPr="00FC6E71">
        <w:t xml:space="preserve"> (combined) contributes 13.5% of all PM</w:t>
      </w:r>
      <w:r w:rsidRPr="00FC6E71">
        <w:rPr>
          <w:vertAlign w:val="subscript"/>
        </w:rPr>
        <w:t>2.5</w:t>
      </w:r>
      <w:r w:rsidRPr="00FC6E71">
        <w:t xml:space="preserve"> generated and 5.1% of lung cancer cases (5,000 per million population) or 255 cases per million in Indian cities. </w:t>
      </w:r>
    </w:p>
    <w:p w14:paraId="26E616EB" w14:textId="6A448B8C" w:rsidR="00CF7972" w:rsidRPr="00FC6E71" w:rsidRDefault="00C1292C" w:rsidP="00BA5597">
      <w:pPr>
        <w:pStyle w:val="TAMainText"/>
      </w:pPr>
      <w:r w:rsidRPr="00FC6E71">
        <w:t>Air pollution is thought to be responsible for as many as 3.7 million deaths per year</w:t>
      </w:r>
      <w:r w:rsidRPr="00FC6E71">
        <w:fldChar w:fldCharType="begin"/>
      </w:r>
      <w:r w:rsidR="007A1C7D">
        <w:instrText xml:space="preserve"> ADDIN EN.CITE &lt;EndNote&gt;&lt;Cite&gt;&lt;Author&gt;Williams&lt;/Author&gt;&lt;Year&gt;2019&lt;/Year&gt;&lt;RecNum&gt;244&lt;/RecNum&gt;&lt;DisplayText&gt;&lt;style face="superscript"&gt;19&lt;/style&gt;&lt;/DisplayText&gt;&lt;record&gt;&lt;rec-number&gt;244&lt;/rec-number&gt;&lt;foreign-keys&gt;&lt;key app="EN" db-id="x9ep5rzpeferz2er5wxxvrplewr09fz5setz" timestamp="1559578018" guid="eacde57c-f9a1-4b7c-9493-fb3bf071a294"&gt;244&lt;/key&gt;&lt;/foreign-keys&gt;&lt;ref-type name="Report"&gt;27&lt;/ref-type&gt;&lt;contributors&gt;&lt;authors&gt;&lt;author&gt;Mari Williams&lt;/author&gt;&lt;author&gt;Rich Gower&lt;/author&gt;&lt;author&gt;Joanne Green&lt;/author&gt;&lt;author&gt;Elisabeth Whitebread&lt;/author&gt;&lt;author&gt;Zoë Lenkiewicz&lt;/author&gt;&lt;author&gt;Dr Patrick Schröder&lt;/author&gt;&lt;/authors&gt;&lt;tertiary-authors&gt;&lt;author&gt;Tearfund &lt;/author&gt;&lt;/tertiary-authors&gt;&lt;/contributors&gt;&lt;titles&gt;&lt;title&gt;No time to waste: Tackling the plastic pollution crisis before it’s too late&lt;/title&gt;&lt;/titles&gt;&lt;dates&gt;&lt;year&gt;2019&lt;/year&gt;&lt;/dates&gt;&lt;pub-location&gt;Teddington, UK&lt;/pub-location&gt;&lt;publisher&gt;Tearfund, Fauna &amp;amp; Flora International (FFI), WasteAid and The Institute of Development Studies (IDS).&lt;/publisher&gt;&lt;urls&gt;&lt;related-urls&gt;&lt;url&gt;http://opendocs.ids.ac.uk/opendocs/handle/123456789/14490&lt;/url&gt;&lt;/related-urls&gt;&lt;/urls&gt;&lt;access-date&gt;3 June 2019 &lt;/access-date&gt;&lt;/record&gt;&lt;/Cite&gt;&lt;/EndNote&gt;</w:instrText>
      </w:r>
      <w:r w:rsidRPr="00FC6E71">
        <w:fldChar w:fldCharType="separate"/>
      </w:r>
      <w:r w:rsidR="007A1C7D" w:rsidRPr="007A1C7D">
        <w:rPr>
          <w:noProof/>
          <w:vertAlign w:val="superscript"/>
        </w:rPr>
        <w:t>19</w:t>
      </w:r>
      <w:r w:rsidRPr="00FC6E71">
        <w:fldChar w:fldCharType="end"/>
      </w:r>
      <w:r w:rsidRPr="00FC6E71">
        <w:t xml:space="preserve"> and speculatively, PAHs from open burning of plastic waste may make a contribution towards them. However, disaggregating PAH emissions produced when plastic waste is open burned </w:t>
      </w:r>
      <w:r w:rsidRPr="00FC6E71">
        <w:lastRenderedPageBreak/>
        <w:t xml:space="preserve">from the multitude of other potential sources is problematic. Moreover, the paucity of reliable emission factors combined with poor knowledge of the amount of plastic waste being burned, means that accurate modelling of risk to human populations is almost impossible with the current state of knowledge. This lack of data, combined with the potential hazardousness of PAHs, </w:t>
      </w:r>
      <w:r w:rsidR="00573C4A" w:rsidRPr="00FC6E71">
        <w:t>emphasizes</w:t>
      </w:r>
      <w:r w:rsidRPr="00FC6E71">
        <w:t xml:space="preserve"> the need for specific </w:t>
      </w:r>
      <w:r w:rsidR="00573C4A" w:rsidRPr="00FC6E71">
        <w:t>characterization</w:t>
      </w:r>
      <w:r w:rsidRPr="00FC6E71">
        <w:t xml:space="preserve"> of emissions from the open burning of plastic waste</w:t>
      </w:r>
      <w:r w:rsidR="00656D6B">
        <w:t>,</w:t>
      </w:r>
      <w:r w:rsidRPr="00FC6E71">
        <w:t xml:space="preserve"> suitable for improving conceptual and quantified modelling of PAH emissions.</w:t>
      </w:r>
    </w:p>
    <w:p w14:paraId="6ED154FD" w14:textId="538D2253" w:rsidR="00C1292C" w:rsidRPr="00FC6E71" w:rsidRDefault="00C1292C" w:rsidP="00D11CBA">
      <w:pPr>
        <w:pStyle w:val="Heading2"/>
      </w:pPr>
      <w:bookmarkStart w:id="24" w:name="_Ref44148347"/>
      <w:r w:rsidRPr="00FC6E71">
        <w:t xml:space="preserve">Risk </w:t>
      </w:r>
      <w:r w:rsidR="00EE5136" w:rsidRPr="00FC6E71">
        <w:t>characterization</w:t>
      </w:r>
      <w:r w:rsidR="00603DE4" w:rsidRPr="00FC6E71">
        <w:t xml:space="preserve"> for</w:t>
      </w:r>
      <w:r w:rsidRPr="00FC6E71">
        <w:t xml:space="preserve"> open burning of plastic waste</w:t>
      </w:r>
      <w:bookmarkEnd w:id="24"/>
      <w:r w:rsidRPr="00FC6E71">
        <w:t xml:space="preserve"> </w:t>
      </w:r>
    </w:p>
    <w:p w14:paraId="41D3E114" w14:textId="5F76DEF3" w:rsidR="00C1292C" w:rsidRPr="00FC6E71" w:rsidRDefault="002F3E0B" w:rsidP="00BA5597">
      <w:pPr>
        <w:pStyle w:val="TAMainText"/>
      </w:pPr>
      <w:r w:rsidRPr="00FC6E71">
        <w:t xml:space="preserve">The semi-quantitative risk assessment of plastic waste and open burning resulted in the identification of 18 hazard-pathway-receptor combinations involving seven substance </w:t>
      </w:r>
      <w:r w:rsidR="032C0656" w:rsidRPr="00FC6E71">
        <w:t xml:space="preserve">groups </w:t>
      </w:r>
      <w:r w:rsidRPr="00FC6E71">
        <w:t xml:space="preserve">detailed in </w:t>
      </w:r>
      <w:r w:rsidRPr="00FC6E71">
        <w:rPr>
          <w:b/>
          <w:bCs/>
        </w:rPr>
        <w:fldChar w:fldCharType="begin"/>
      </w:r>
      <w:r w:rsidRPr="00FC6E71">
        <w:rPr>
          <w:b/>
          <w:bCs/>
        </w:rPr>
        <w:instrText xml:space="preserve"> REF _Ref37331060 \h  \* MERGEFORMAT </w:instrText>
      </w:r>
      <w:r w:rsidRPr="00FC6E71">
        <w:rPr>
          <w:b/>
          <w:bCs/>
        </w:rPr>
      </w:r>
      <w:r w:rsidRPr="00FC6E71">
        <w:rPr>
          <w:b/>
          <w:bCs/>
        </w:rPr>
        <w:fldChar w:fldCharType="separate"/>
      </w:r>
      <w:r w:rsidR="00D76144" w:rsidRPr="00FC6E71">
        <w:rPr>
          <w:b/>
          <w:bCs/>
        </w:rPr>
        <w:t xml:space="preserve">Table </w:t>
      </w:r>
      <w:r w:rsidR="00D76144" w:rsidRPr="00FC6E71">
        <w:rPr>
          <w:b/>
          <w:bCs/>
          <w:noProof/>
        </w:rPr>
        <w:t>10</w:t>
      </w:r>
      <w:r w:rsidRPr="00FC6E71">
        <w:rPr>
          <w:b/>
          <w:bCs/>
        </w:rPr>
        <w:fldChar w:fldCharType="end"/>
      </w:r>
      <w:r w:rsidR="00984E95" w:rsidRPr="00FC6E71">
        <w:t xml:space="preserve"> and</w:t>
      </w:r>
      <w:r w:rsidRPr="00FC6E71">
        <w:t xml:space="preserve"> </w:t>
      </w:r>
      <w:r w:rsidR="183584C3" w:rsidRPr="00FC6E71">
        <w:t>summarized</w:t>
      </w:r>
      <w:r w:rsidRPr="00FC6E71">
        <w:t xml:space="preserve"> and ranked in </w:t>
      </w:r>
      <w:r w:rsidR="00FF5108" w:rsidRPr="00FC6E71">
        <w:rPr>
          <w:b/>
          <w:bCs/>
        </w:rPr>
        <w:t>Section S.3, Table S 4</w:t>
      </w:r>
      <w:r w:rsidRPr="00FC6E71">
        <w:t xml:space="preserve">. Members of the IRS were identified as </w:t>
      </w:r>
      <w:r w:rsidR="00C1292C" w:rsidRPr="00FC6E71">
        <w:t>being particularly vulnerable to emissions exposure from open burning as they often work on dumpsites that have been deliberately or accidentally ignited</w:t>
      </w:r>
      <w:r w:rsidR="00CD6553" w:rsidRPr="00FC6E71">
        <w:fldChar w:fldCharType="begin"/>
      </w:r>
      <w:r w:rsidR="00FE6022">
        <w:instrText xml:space="preserve"> ADDIN EN.CITE &lt;EndNote&gt;&lt;Cite&gt;&lt;Author&gt;Ferronato&lt;/Author&gt;&lt;Year&gt;2019&lt;/Year&gt;&lt;RecNum&gt;6648&lt;/RecNum&gt;&lt;DisplayText&gt;&lt;style face="superscript"&gt;143&lt;/style&gt;&lt;/DisplayText&gt;&lt;record&gt;&lt;rec-number&gt;6648&lt;/rec-number&gt;&lt;foreign-keys&gt;&lt;key app="EN" db-id="x9ep5rzpeferz2er5wxxvrplewr09fz5setz" timestamp="1607262151" guid="1d369138-f1f4-4466-a06a-befcd93bccd2"&gt;6648&lt;/key&gt;&lt;/foreign-keys&gt;&lt;ref-type name="Journal Article"&gt;17&lt;/ref-type&gt;&lt;contributors&gt;&lt;authors&gt;&lt;author&gt;Ferronato, Navarro&lt;/author&gt;&lt;author&gt;Torretta, Vincenzo&lt;/author&gt;&lt;/authors&gt;&lt;/contributors&gt;&lt;titles&gt;&lt;title&gt;Waste Mismanagement in Developing Countries: A Review of Global Issues&lt;/title&gt;&lt;/titles&gt;&lt;pages&gt;1060&lt;/pages&gt;&lt;volume&gt;16&lt;/volume&gt;&lt;number&gt;6&lt;/number&gt;&lt;dates&gt;&lt;year&gt;2019&lt;/year&gt;&lt;/dates&gt;&lt;isbn&gt;1660-4601&lt;/isbn&gt;&lt;accession-num&gt;doi:10.3390/ijerph16061060&lt;/accession-num&gt;&lt;urls&gt;&lt;related-urls&gt;&lt;url&gt;https://www.mdpi.com/1660-4601/16/6/1060&lt;/url&gt;&lt;/related-urls&gt;&lt;/urls&gt;&lt;/record&gt;&lt;/Cite&gt;&lt;/EndNote&gt;</w:instrText>
      </w:r>
      <w:r w:rsidR="00CD6553" w:rsidRPr="00FC6E71">
        <w:fldChar w:fldCharType="separate"/>
      </w:r>
      <w:r w:rsidR="00FE6022" w:rsidRPr="00FE6022">
        <w:rPr>
          <w:noProof/>
          <w:vertAlign w:val="superscript"/>
        </w:rPr>
        <w:t>143</w:t>
      </w:r>
      <w:r w:rsidR="00CD6553" w:rsidRPr="00FC6E71">
        <w:fldChar w:fldCharType="end"/>
      </w:r>
      <w:r w:rsidR="00C1292C" w:rsidRPr="00FC6E71">
        <w:t xml:space="preserve">. </w:t>
      </w:r>
      <w:r w:rsidRPr="00FC6E71">
        <w:t xml:space="preserve">Moreover, </w:t>
      </w:r>
      <w:r w:rsidR="00984E95" w:rsidRPr="00FC6E71">
        <w:t>waste pickers</w:t>
      </w:r>
      <w:r w:rsidRPr="00FC6E71">
        <w:t xml:space="preserve"> </w:t>
      </w:r>
      <w:r w:rsidR="00C1292C" w:rsidRPr="00FC6E71">
        <w:t>have been reported to burn residues of plastics and other wastes that are no longer required, either deliberately for fuel, warmth or insect repellence, or as a method of disposal. PM, PAH</w:t>
      </w:r>
      <w:r w:rsidRPr="00FC6E71">
        <w:t>s</w:t>
      </w:r>
      <w:r w:rsidR="00C1292C" w:rsidRPr="00FC6E71">
        <w:t xml:space="preserve">, DRCs were all identified as posing a high risk to the IRS working in those contexts due to their sustained proximity. Both PAHs and PM were identified as posing a high risk to the population in areas where open burning takes place. These scores are evidenced through several studies that have quantified carcinogenic and non-carcinogenic risk. </w:t>
      </w:r>
    </w:p>
    <w:p w14:paraId="786E841E" w14:textId="0E9ED7DA" w:rsidR="00C1292C" w:rsidRPr="00FC6E71" w:rsidRDefault="00C1292C" w:rsidP="00BA5597">
      <w:pPr>
        <w:pStyle w:val="TAMainText"/>
      </w:pPr>
      <w:r w:rsidRPr="00FC6E71">
        <w:t>DRCs were also assessed to pose a high carcinogenic risk to the population, not only through direct inhalation from the atmosphere</w:t>
      </w:r>
      <w:r w:rsidR="00CF7E18">
        <w:t>,</w:t>
      </w:r>
      <w:r w:rsidRPr="00FC6E71">
        <w:t xml:space="preserve"> but also through deposition to soil and subsequent uptake in food or livestock. Children wer</w:t>
      </w:r>
      <w:r w:rsidR="00976D54" w:rsidRPr="00FC6E71">
        <w:t xml:space="preserve">e assessed to by susceptible to high </w:t>
      </w:r>
      <w:r w:rsidRPr="00FC6E71">
        <w:t>risk</w:t>
      </w:r>
      <w:r w:rsidR="00976D54" w:rsidRPr="00FC6E71">
        <w:t xml:space="preserve"> from DRCs</w:t>
      </w:r>
      <w:r w:rsidRPr="00FC6E71">
        <w:t>, as they are likely to ingest larger quantities of soil that they enjoy placing in their mouths</w:t>
      </w:r>
      <w:r w:rsidR="00DB28B9">
        <w:t>.</w:t>
      </w:r>
      <w:r w:rsidR="00D043C6">
        <w:fldChar w:fldCharType="begin"/>
      </w:r>
      <w:r w:rsidR="00FE6022">
        <w:instrText xml:space="preserve"> ADDIN EN.CITE &lt;EndNote&gt;&lt;Cite&gt;&lt;Author&gt;Science Communication Unit - University of the West of England - Bristol&lt;/Author&gt;&lt;Year&gt;2013&lt;/Year&gt;&lt;RecNum&gt;6869&lt;/RecNum&gt;&lt;DisplayText&gt;&lt;style face="superscript"&gt;144&lt;/style&gt;&lt;/DisplayText&gt;&lt;record&gt;&lt;rec-number&gt;6869&lt;/rec-number&gt;&lt;foreign-keys&gt;&lt;key app="EN" db-id="x9ep5rzpeferz2er5wxxvrplewr09fz5setz" timestamp="1616772273" guid="c8b73ad2-1928-43ed-84f1-af8ad09a5418"&gt;6869&lt;/key&gt;&lt;/foreign-keys&gt;&lt;ref-type name="Report"&gt;27&lt;/ref-type&gt;&lt;contributors&gt;&lt;authors&gt;&lt;author&gt;Science Communication Unit - University of the West of England - Bristol,&lt;/author&gt;&lt;/authors&gt;&lt;/contributors&gt;&lt;titles&gt;&lt;title&gt;Science for Environment Policy In-depth Report: Soil Contamination: Impacts on Human Health,&lt;/title&gt;&lt;/titles&gt;&lt;dates&gt;&lt;year&gt;2013&lt;/year&gt;&lt;/dates&gt;&lt;urls&gt;&lt;related-urls&gt;&lt;url&gt;http://ec.europa.eu/science-environment-policy&lt;/url&gt;&lt;/related-urls&gt;&lt;/urls&gt;&lt;access-date&gt;26 March 2021&lt;/access-date&gt;&lt;/record&gt;&lt;/Cite&gt;&lt;/EndNote&gt;</w:instrText>
      </w:r>
      <w:r w:rsidR="00D043C6">
        <w:fldChar w:fldCharType="separate"/>
      </w:r>
      <w:r w:rsidR="00FE6022" w:rsidRPr="00FE6022">
        <w:rPr>
          <w:noProof/>
          <w:vertAlign w:val="superscript"/>
        </w:rPr>
        <w:t>144</w:t>
      </w:r>
      <w:r w:rsidR="00D043C6">
        <w:fldChar w:fldCharType="end"/>
      </w:r>
      <w:r w:rsidRPr="00FC6E71">
        <w:t xml:space="preserve"> </w:t>
      </w:r>
    </w:p>
    <w:p w14:paraId="42CF7A85" w14:textId="65A61510" w:rsidR="00C1292C" w:rsidRPr="00FC6E71" w:rsidRDefault="00C1292C" w:rsidP="00BA5597">
      <w:pPr>
        <w:pStyle w:val="TAMainText"/>
      </w:pPr>
      <w:r w:rsidRPr="00FC6E71">
        <w:lastRenderedPageBreak/>
        <w:t>Though there is evidence for BPAs near-ubiquity on earth, the evidence to link the concentrations observed to negative health outcomes is insufficient to carry out an indicative risk assessment</w:t>
      </w:r>
      <w:r w:rsidR="00CF7E18">
        <w:t>,</w:t>
      </w:r>
      <w:r w:rsidRPr="00FC6E71">
        <w:t xml:space="preserve"> such as that presented here. Therefore, BPA hazards were not scored in this assessment. </w:t>
      </w:r>
    </w:p>
    <w:p w14:paraId="2C9C1177" w14:textId="77777777" w:rsidR="00C1292C" w:rsidRPr="00FC6E71" w:rsidRDefault="00C1292C" w:rsidP="00C1292C"/>
    <w:p w14:paraId="7A56D134" w14:textId="77777777" w:rsidR="00C1292C" w:rsidRPr="00FC6E71" w:rsidRDefault="00C1292C" w:rsidP="00C1292C">
      <w:pPr>
        <w:sectPr w:rsidR="00C1292C" w:rsidRPr="00FC6E71" w:rsidSect="004512FE">
          <w:type w:val="continuous"/>
          <w:pgSz w:w="11906" w:h="16838"/>
          <w:pgMar w:top="1440" w:right="1440" w:bottom="1440" w:left="1440" w:header="708" w:footer="708" w:gutter="0"/>
          <w:lnNumType w:countBy="1" w:restart="continuous"/>
          <w:cols w:space="708"/>
          <w:docGrid w:linePitch="360"/>
        </w:sectPr>
      </w:pPr>
    </w:p>
    <w:p w14:paraId="6FA4A2F6" w14:textId="2CB3CE1E" w:rsidR="00C1292C" w:rsidRPr="00FC6E71" w:rsidRDefault="00C1292C" w:rsidP="00BA5597">
      <w:pPr>
        <w:pStyle w:val="VDTableTitle"/>
      </w:pPr>
      <w:bookmarkStart w:id="25" w:name="_Ref37331060"/>
      <w:r w:rsidRPr="00FC6E71">
        <w:rPr>
          <w:b/>
        </w:rPr>
        <w:lastRenderedPageBreak/>
        <w:t xml:space="preserve">Table </w:t>
      </w:r>
      <w:r w:rsidR="00F55132" w:rsidRPr="00FC6E71">
        <w:rPr>
          <w:b/>
        </w:rPr>
        <w:fldChar w:fldCharType="begin"/>
      </w:r>
      <w:r w:rsidR="00F55132" w:rsidRPr="00FC6E71">
        <w:rPr>
          <w:b/>
        </w:rPr>
        <w:instrText xml:space="preserve"> SEQ Table \* ARABIC </w:instrText>
      </w:r>
      <w:r w:rsidR="00F55132" w:rsidRPr="00FC6E71">
        <w:rPr>
          <w:b/>
        </w:rPr>
        <w:fldChar w:fldCharType="separate"/>
      </w:r>
      <w:r w:rsidR="00D76144" w:rsidRPr="00FC6E71">
        <w:rPr>
          <w:b/>
          <w:noProof/>
        </w:rPr>
        <w:t>10</w:t>
      </w:r>
      <w:r w:rsidR="00F55132" w:rsidRPr="00FC6E71">
        <w:rPr>
          <w:b/>
          <w:noProof/>
        </w:rPr>
        <w:fldChar w:fldCharType="end"/>
      </w:r>
      <w:bookmarkEnd w:id="25"/>
      <w:r w:rsidRPr="00FC6E71">
        <w:rPr>
          <w:b/>
        </w:rPr>
        <w:t>:</w:t>
      </w:r>
      <w:r w:rsidRPr="00FC6E71">
        <w:t xml:space="preserve"> Risk </w:t>
      </w:r>
      <w:r w:rsidR="002A646B" w:rsidRPr="00FC6E71">
        <w:t>characterization</w:t>
      </w:r>
      <w:r w:rsidRPr="00FC6E71">
        <w:t xml:space="preserve"> summary for open burning of secondary plastics.</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68"/>
        <w:gridCol w:w="1276"/>
        <w:gridCol w:w="1137"/>
        <w:gridCol w:w="1130"/>
        <w:gridCol w:w="2701"/>
        <w:gridCol w:w="1278"/>
        <w:gridCol w:w="2128"/>
        <w:gridCol w:w="2824"/>
        <w:gridCol w:w="283"/>
        <w:gridCol w:w="283"/>
        <w:gridCol w:w="283"/>
        <w:gridCol w:w="1509"/>
      </w:tblGrid>
      <w:tr w:rsidR="004E4F71" w:rsidRPr="00FC6E71" w14:paraId="5189BBEF" w14:textId="77777777" w:rsidTr="00573C4A">
        <w:trPr>
          <w:cantSplit/>
          <w:trHeight w:val="20"/>
          <w:tblHeader/>
        </w:trPr>
        <w:tc>
          <w:tcPr>
            <w:tcW w:w="184" w:type="pct"/>
            <w:tcBorders>
              <w:top w:val="single" w:sz="4" w:space="0" w:color="auto"/>
              <w:bottom w:val="single" w:sz="4" w:space="0" w:color="auto"/>
            </w:tcBorders>
            <w:shd w:val="clear" w:color="auto" w:fill="auto"/>
            <w:vAlign w:val="bottom"/>
            <w:hideMark/>
          </w:tcPr>
          <w:p w14:paraId="1A0CA6F0" w14:textId="77777777" w:rsidR="00032E20" w:rsidRPr="00FC6E71" w:rsidRDefault="00032E20" w:rsidP="00CD6553">
            <w:pPr>
              <w:pStyle w:val="Tableheader"/>
            </w:pPr>
            <w:r w:rsidRPr="00FC6E71">
              <w:t xml:space="preserve">Haz. </w:t>
            </w:r>
          </w:p>
        </w:tc>
        <w:tc>
          <w:tcPr>
            <w:tcW w:w="414" w:type="pct"/>
            <w:tcBorders>
              <w:top w:val="single" w:sz="4" w:space="0" w:color="auto"/>
              <w:bottom w:val="single" w:sz="4" w:space="0" w:color="auto"/>
            </w:tcBorders>
            <w:shd w:val="clear" w:color="auto" w:fill="auto"/>
            <w:vAlign w:val="bottom"/>
            <w:hideMark/>
          </w:tcPr>
          <w:p w14:paraId="726D0A7E" w14:textId="77777777" w:rsidR="00032E20" w:rsidRPr="00FC6E71" w:rsidRDefault="00032E20" w:rsidP="00CD6553">
            <w:pPr>
              <w:pStyle w:val="Tableheader"/>
            </w:pPr>
            <w:r w:rsidRPr="00FC6E71">
              <w:t xml:space="preserve">Pathway </w:t>
            </w:r>
          </w:p>
        </w:tc>
        <w:tc>
          <w:tcPr>
            <w:tcW w:w="369" w:type="pct"/>
            <w:tcBorders>
              <w:top w:val="single" w:sz="4" w:space="0" w:color="auto"/>
              <w:bottom w:val="single" w:sz="4" w:space="0" w:color="auto"/>
            </w:tcBorders>
            <w:shd w:val="clear" w:color="auto" w:fill="auto"/>
            <w:vAlign w:val="bottom"/>
            <w:hideMark/>
          </w:tcPr>
          <w:p w14:paraId="5C3884A6" w14:textId="77777777" w:rsidR="00032E20" w:rsidRPr="00FC6E71" w:rsidRDefault="00032E20" w:rsidP="00CD6553">
            <w:pPr>
              <w:pStyle w:val="Tableheader"/>
            </w:pPr>
            <w:r w:rsidRPr="00FC6E71">
              <w:t>Receptor</w:t>
            </w:r>
          </w:p>
        </w:tc>
        <w:tc>
          <w:tcPr>
            <w:tcW w:w="367" w:type="pct"/>
            <w:tcBorders>
              <w:top w:val="single" w:sz="4" w:space="0" w:color="auto"/>
              <w:bottom w:val="single" w:sz="4" w:space="0" w:color="auto"/>
            </w:tcBorders>
            <w:shd w:val="clear" w:color="auto" w:fill="auto"/>
            <w:vAlign w:val="bottom"/>
            <w:hideMark/>
          </w:tcPr>
          <w:p w14:paraId="7F45BE53" w14:textId="1A9DB663" w:rsidR="00032E20" w:rsidRPr="00FC6E71" w:rsidRDefault="00976D54" w:rsidP="00CD6553">
            <w:pPr>
              <w:pStyle w:val="Tableheader"/>
            </w:pPr>
            <w:r w:rsidRPr="00FC6E71">
              <w:t>Geog.</w:t>
            </w:r>
          </w:p>
        </w:tc>
        <w:tc>
          <w:tcPr>
            <w:tcW w:w="877" w:type="pct"/>
            <w:tcBorders>
              <w:top w:val="single" w:sz="4" w:space="0" w:color="auto"/>
              <w:bottom w:val="single" w:sz="4" w:space="0" w:color="auto"/>
            </w:tcBorders>
            <w:shd w:val="clear" w:color="auto" w:fill="auto"/>
            <w:vAlign w:val="bottom"/>
            <w:hideMark/>
          </w:tcPr>
          <w:p w14:paraId="31A3772E" w14:textId="773403CC" w:rsidR="00032E20" w:rsidRPr="00FC6E71" w:rsidRDefault="00032E20" w:rsidP="00CD6553">
            <w:pPr>
              <w:pStyle w:val="Tableheader"/>
            </w:pPr>
            <w:r w:rsidRPr="00FC6E71">
              <w:t xml:space="preserve">Evidence </w:t>
            </w:r>
            <w:r w:rsidR="00976D54" w:rsidRPr="00FC6E71">
              <w:t>&amp;</w:t>
            </w:r>
            <w:r w:rsidRPr="00FC6E71">
              <w:t xml:space="preserve"> justification for risk assessment</w:t>
            </w:r>
          </w:p>
        </w:tc>
        <w:tc>
          <w:tcPr>
            <w:tcW w:w="415" w:type="pct"/>
            <w:tcBorders>
              <w:top w:val="single" w:sz="4" w:space="0" w:color="auto"/>
              <w:bottom w:val="single" w:sz="4" w:space="0" w:color="auto"/>
            </w:tcBorders>
            <w:shd w:val="clear" w:color="auto" w:fill="auto"/>
            <w:vAlign w:val="bottom"/>
            <w:hideMark/>
          </w:tcPr>
          <w:p w14:paraId="671FF175" w14:textId="77777777" w:rsidR="00032E20" w:rsidRPr="00FC6E71" w:rsidRDefault="00032E20" w:rsidP="00CD6553">
            <w:pPr>
              <w:pStyle w:val="Tableheader"/>
            </w:pPr>
            <w:r w:rsidRPr="00FC6E71">
              <w:t xml:space="preserve">Notable material/ polymer/ substance </w:t>
            </w:r>
          </w:p>
        </w:tc>
        <w:tc>
          <w:tcPr>
            <w:tcW w:w="691" w:type="pct"/>
            <w:tcBorders>
              <w:top w:val="single" w:sz="4" w:space="0" w:color="auto"/>
              <w:bottom w:val="single" w:sz="4" w:space="0" w:color="auto"/>
            </w:tcBorders>
            <w:shd w:val="clear" w:color="auto" w:fill="auto"/>
            <w:vAlign w:val="bottom"/>
            <w:hideMark/>
          </w:tcPr>
          <w:p w14:paraId="4F7EF5DC" w14:textId="77777777" w:rsidR="00032E20" w:rsidRPr="00FC6E71" w:rsidRDefault="00032E20" w:rsidP="00CD6553">
            <w:pPr>
              <w:pStyle w:val="Tableheader"/>
            </w:pPr>
            <w:r w:rsidRPr="00FC6E71">
              <w:t xml:space="preserve">Uncertainty </w:t>
            </w:r>
          </w:p>
          <w:p w14:paraId="54AAE963" w14:textId="21537E00" w:rsidR="00032E20" w:rsidRPr="00FC6E71" w:rsidRDefault="00032E20" w:rsidP="00CD6553">
            <w:pPr>
              <w:pStyle w:val="Tableheader"/>
            </w:pPr>
            <w:r w:rsidRPr="00FC6E71">
              <w:t xml:space="preserve">(aleatoric </w:t>
            </w:r>
            <w:r w:rsidR="00976D54" w:rsidRPr="00FC6E71">
              <w:t xml:space="preserve">&amp; </w:t>
            </w:r>
            <w:r w:rsidRPr="00FC6E71">
              <w:t>epistemic)</w:t>
            </w:r>
          </w:p>
        </w:tc>
        <w:tc>
          <w:tcPr>
            <w:tcW w:w="917" w:type="pct"/>
            <w:tcBorders>
              <w:top w:val="single" w:sz="4" w:space="0" w:color="auto"/>
              <w:bottom w:val="single" w:sz="4" w:space="0" w:color="auto"/>
            </w:tcBorders>
            <w:shd w:val="clear" w:color="auto" w:fill="auto"/>
            <w:vAlign w:val="bottom"/>
          </w:tcPr>
          <w:p w14:paraId="3BC86D75" w14:textId="77777777" w:rsidR="00032E20" w:rsidRPr="00FC6E71" w:rsidRDefault="00032E20" w:rsidP="00CD6553">
            <w:pPr>
              <w:pStyle w:val="Tableheader"/>
            </w:pPr>
            <w:r w:rsidRPr="00FC6E71">
              <w:t xml:space="preserve">Receptor vulnerability </w:t>
            </w:r>
          </w:p>
        </w:tc>
        <w:tc>
          <w:tcPr>
            <w:tcW w:w="92" w:type="pct"/>
            <w:tcBorders>
              <w:top w:val="single" w:sz="4" w:space="0" w:color="auto"/>
              <w:bottom w:val="single" w:sz="4" w:space="0" w:color="auto"/>
            </w:tcBorders>
            <w:shd w:val="clear" w:color="auto" w:fill="auto"/>
            <w:vAlign w:val="bottom"/>
          </w:tcPr>
          <w:p w14:paraId="131BE9F6" w14:textId="77777777" w:rsidR="00032E20" w:rsidRPr="00FC6E71" w:rsidRDefault="00032E20" w:rsidP="00CD6553">
            <w:pPr>
              <w:pStyle w:val="Tableheader"/>
            </w:pPr>
            <w:r w:rsidRPr="00FC6E71">
              <w:t>L</w:t>
            </w:r>
          </w:p>
        </w:tc>
        <w:tc>
          <w:tcPr>
            <w:tcW w:w="92" w:type="pct"/>
            <w:tcBorders>
              <w:top w:val="single" w:sz="4" w:space="0" w:color="auto"/>
              <w:bottom w:val="single" w:sz="4" w:space="0" w:color="auto"/>
            </w:tcBorders>
            <w:shd w:val="clear" w:color="auto" w:fill="auto"/>
            <w:vAlign w:val="bottom"/>
          </w:tcPr>
          <w:p w14:paraId="30EB4EA5" w14:textId="77777777" w:rsidR="00032E20" w:rsidRPr="00FC6E71" w:rsidRDefault="00032E20" w:rsidP="00CD6553">
            <w:pPr>
              <w:pStyle w:val="Tableheader"/>
            </w:pPr>
            <w:r w:rsidRPr="00FC6E71">
              <w:t>S</w:t>
            </w:r>
          </w:p>
        </w:tc>
        <w:tc>
          <w:tcPr>
            <w:tcW w:w="92" w:type="pct"/>
            <w:tcBorders>
              <w:top w:val="single" w:sz="8" w:space="0" w:color="auto"/>
              <w:left w:val="nil"/>
              <w:bottom w:val="single" w:sz="4" w:space="0" w:color="auto"/>
              <w:right w:val="nil"/>
            </w:tcBorders>
            <w:shd w:val="clear" w:color="auto" w:fill="auto"/>
            <w:vAlign w:val="bottom"/>
          </w:tcPr>
          <w:p w14:paraId="4E34E655" w14:textId="2B026156" w:rsidR="00032E20" w:rsidRPr="00FC6E71" w:rsidRDefault="00032E20" w:rsidP="00CD6553">
            <w:pPr>
              <w:pStyle w:val="Tableheader"/>
            </w:pPr>
            <w:r w:rsidRPr="00FC6E71">
              <w:t>R</w:t>
            </w:r>
          </w:p>
        </w:tc>
        <w:tc>
          <w:tcPr>
            <w:tcW w:w="490" w:type="pct"/>
            <w:tcBorders>
              <w:top w:val="single" w:sz="4" w:space="0" w:color="auto"/>
              <w:bottom w:val="single" w:sz="4" w:space="0" w:color="auto"/>
            </w:tcBorders>
            <w:shd w:val="clear" w:color="auto" w:fill="auto"/>
            <w:vAlign w:val="bottom"/>
            <w:hideMark/>
          </w:tcPr>
          <w:p w14:paraId="5E753547" w14:textId="77777777" w:rsidR="00032E20" w:rsidRPr="00FC6E71" w:rsidRDefault="00032E20" w:rsidP="00CD6553">
            <w:pPr>
              <w:pStyle w:val="Tableheader"/>
            </w:pPr>
            <w:r w:rsidRPr="00FC6E71">
              <w:t>Global receptor context</w:t>
            </w:r>
          </w:p>
        </w:tc>
      </w:tr>
      <w:tr w:rsidR="004E4F71" w:rsidRPr="00FC6E71" w14:paraId="268B304D" w14:textId="77777777" w:rsidTr="00573C4A">
        <w:trPr>
          <w:cantSplit/>
          <w:trHeight w:val="20"/>
        </w:trPr>
        <w:tc>
          <w:tcPr>
            <w:tcW w:w="184" w:type="pct"/>
            <w:vMerge w:val="restart"/>
            <w:tcBorders>
              <w:top w:val="single" w:sz="4" w:space="0" w:color="auto"/>
            </w:tcBorders>
            <w:shd w:val="clear" w:color="auto" w:fill="auto"/>
            <w:vAlign w:val="bottom"/>
          </w:tcPr>
          <w:p w14:paraId="2BFBA32E" w14:textId="77777777" w:rsidR="00032E20" w:rsidRPr="00FC6E71" w:rsidRDefault="00032E20" w:rsidP="00CD6553">
            <w:pPr>
              <w:pStyle w:val="Tabletext"/>
              <w:rPr>
                <w:lang w:val="en-US"/>
              </w:rPr>
            </w:pPr>
            <w:r w:rsidRPr="00FC6E71">
              <w:rPr>
                <w:lang w:val="en-US"/>
              </w:rPr>
              <w:t>BFR</w:t>
            </w:r>
          </w:p>
        </w:tc>
        <w:tc>
          <w:tcPr>
            <w:tcW w:w="414" w:type="pct"/>
            <w:tcBorders>
              <w:top w:val="single" w:sz="4" w:space="0" w:color="auto"/>
              <w:bottom w:val="single" w:sz="4" w:space="0" w:color="auto"/>
            </w:tcBorders>
            <w:shd w:val="clear" w:color="auto" w:fill="auto"/>
            <w:vAlign w:val="bottom"/>
            <w:hideMark/>
          </w:tcPr>
          <w:p w14:paraId="6FAFF001" w14:textId="50711C72" w:rsidR="00032E20" w:rsidRPr="00FC6E71" w:rsidRDefault="00032E20" w:rsidP="00CD6553">
            <w:pPr>
              <w:pStyle w:val="Tabletext"/>
              <w:rPr>
                <w:lang w:val="en-US"/>
              </w:rPr>
            </w:pPr>
            <w:r w:rsidRPr="00FC6E71">
              <w:rPr>
                <w:lang w:val="en-US"/>
              </w:rPr>
              <w:t>Atmosphere/</w:t>
            </w:r>
            <w:r w:rsidR="00A731D4" w:rsidRPr="00FC6E71">
              <w:rPr>
                <w:lang w:val="en-US"/>
              </w:rPr>
              <w:t xml:space="preserve"> </w:t>
            </w:r>
            <w:r w:rsidRPr="00FC6E71">
              <w:rPr>
                <w:lang w:val="en-US"/>
              </w:rPr>
              <w:t>inhalation;</w:t>
            </w:r>
            <w:r w:rsidRPr="00FC6E71">
              <w:rPr>
                <w:lang w:val="en-US"/>
              </w:rPr>
              <w:br/>
              <w:t xml:space="preserve">uptake in food </w:t>
            </w:r>
          </w:p>
        </w:tc>
        <w:tc>
          <w:tcPr>
            <w:tcW w:w="369" w:type="pct"/>
            <w:tcBorders>
              <w:top w:val="single" w:sz="4" w:space="0" w:color="auto"/>
              <w:bottom w:val="single" w:sz="4" w:space="0" w:color="auto"/>
            </w:tcBorders>
            <w:shd w:val="clear" w:color="auto" w:fill="auto"/>
            <w:vAlign w:val="bottom"/>
            <w:hideMark/>
          </w:tcPr>
          <w:p w14:paraId="4B973D77" w14:textId="77777777" w:rsidR="00032E20" w:rsidRPr="00FC6E71" w:rsidRDefault="00032E20" w:rsidP="00CD6553">
            <w:pPr>
              <w:pStyle w:val="Tabletext"/>
              <w:rPr>
                <w:lang w:val="en-US"/>
              </w:rPr>
            </w:pPr>
            <w:r w:rsidRPr="00FC6E71">
              <w:rPr>
                <w:lang w:val="en-US"/>
              </w:rPr>
              <w:t>Population</w:t>
            </w:r>
          </w:p>
        </w:tc>
        <w:tc>
          <w:tcPr>
            <w:tcW w:w="367" w:type="pct"/>
            <w:vMerge w:val="restart"/>
            <w:tcBorders>
              <w:top w:val="single" w:sz="4" w:space="0" w:color="auto"/>
            </w:tcBorders>
            <w:shd w:val="clear" w:color="auto" w:fill="auto"/>
            <w:vAlign w:val="bottom"/>
            <w:hideMark/>
          </w:tcPr>
          <w:p w14:paraId="041DD5AD" w14:textId="77777777" w:rsidR="00032E20" w:rsidRPr="00FC6E71" w:rsidRDefault="00032E20" w:rsidP="00CD6553">
            <w:pPr>
              <w:pStyle w:val="Tabletext"/>
              <w:rPr>
                <w:lang w:val="en-US"/>
              </w:rPr>
            </w:pPr>
            <w:r w:rsidRPr="00FC6E71">
              <w:rPr>
                <w:lang w:val="en-US"/>
              </w:rPr>
              <w:t>CHN</w:t>
            </w:r>
          </w:p>
        </w:tc>
        <w:tc>
          <w:tcPr>
            <w:tcW w:w="877" w:type="pct"/>
            <w:vMerge w:val="restart"/>
            <w:tcBorders>
              <w:top w:val="single" w:sz="4" w:space="0" w:color="auto"/>
              <w:bottom w:val="single" w:sz="4" w:space="0" w:color="auto"/>
            </w:tcBorders>
            <w:shd w:val="clear" w:color="auto" w:fill="auto"/>
            <w:vAlign w:val="bottom"/>
            <w:hideMark/>
          </w:tcPr>
          <w:p w14:paraId="60694081" w14:textId="6A9905B8" w:rsidR="00032E20" w:rsidRPr="00FC6E71" w:rsidRDefault="00032E20" w:rsidP="00FE6022">
            <w:pPr>
              <w:pStyle w:val="Tablebullet1"/>
              <w:rPr>
                <w:lang w:val="en-US"/>
              </w:rPr>
            </w:pPr>
            <w:r w:rsidRPr="00FC6E71">
              <w:rPr>
                <w:lang w:val="en-US"/>
              </w:rPr>
              <w:t>Analysis of BFR conc. in plastic wastes and subsequent modelling of emissions in China indicate widespread release of BFRs into the environment from incineration</w:t>
            </w:r>
            <w:r w:rsidR="0047409E" w:rsidRPr="00FC6E71">
              <w:rPr>
                <w:lang w:val="en-US"/>
              </w:rPr>
              <w:t>.</w:t>
            </w:r>
            <w:r w:rsidRPr="00FC6E71">
              <w:rPr>
                <w:lang w:val="en-US"/>
              </w:rPr>
              <w:fldChar w:fldCharType="begin"/>
            </w:r>
            <w:r w:rsidR="00FE6022">
              <w:rPr>
                <w:lang w:val="en-US"/>
              </w:rPr>
              <w:instrText xml:space="preserve"> ADDIN EN.CITE &lt;EndNote&gt;&lt;Cite&gt;&lt;Author&gt;Ni&lt;/Author&gt;&lt;Year&gt;2016&lt;/Year&gt;&lt;RecNum&gt;5801&lt;/RecNum&gt;&lt;DisplayText&gt;&lt;style face="superscript"&gt;71&lt;/style&gt;&lt;/DisplayText&gt;&lt;record&gt;&lt;rec-number&gt;5801&lt;/rec-number&gt;&lt;foreign-keys&gt;&lt;key app="EN" db-id="x9ep5rzpeferz2er5wxxvrplewr09fz5setz" timestamp="1585140505" guid="0cd13f8f-7c34-495a-a7d8-4639381f2f1f"&gt;5801&lt;/key&gt;&lt;/foreign-keys&gt;&lt;ref-type name="Journal Article"&gt;17&lt;/ref-type&gt;&lt;contributors&gt;&lt;authors&gt;&lt;author&gt;Ni Hong-Gang&lt;/author&gt;&lt;author&gt;Lu Shao-You&lt;/author&gt;&lt;author&gt;Mo Ting&lt;/author&gt;&lt;author&gt;Zeng Hui&lt;/author&gt;&lt;/authors&gt;&lt;/contributors&gt;&lt;titles&gt;&lt;title&gt;Brominated flame retardant emissions from the open burning of five plastic wastes and implications for environmental exposure in China&lt;/title&gt;&lt;secondary-title&gt;Environmental Pollution&lt;/secondary-title&gt;&lt;/titles&gt;&lt;periodical&gt;&lt;full-title&gt;Environmental Pollution&lt;/full-title&gt;&lt;/periodical&gt;&lt;pages&gt;70-76&lt;/pages&gt;&lt;volume&gt;214&lt;/volume&gt;&lt;keywords&gt;&lt;keyword&gt;Brominated flame retardant&lt;/keyword&gt;&lt;keyword&gt;Emission factor&lt;/keyword&gt;&lt;keyword&gt;Open burning&lt;/keyword&gt;&lt;keyword&gt;Plastic waste&lt;/keyword&gt;&lt;keyword&gt;China&lt;/keyword&gt;&lt;/keywords&gt;&lt;dates&gt;&lt;year&gt;2016&lt;/year&gt;&lt;pub-dates&gt;&lt;date&gt;2016/07/01/&lt;/date&gt;&lt;/pub-dates&gt;&lt;/dates&gt;&lt;isbn&gt;0269-7491&lt;/isbn&gt;&lt;urls&gt;&lt;related-urls&gt;&lt;url&gt;http://www.sciencedirect.com/science/article/pii/S0269749116302305&lt;/url&gt;&lt;/related-urls&gt;&lt;/urls&gt;&lt;electronic-resource-num&gt;https://doi.org/10.1016/j.envpol.2016.03.049&lt;/electronic-resource-num&gt;&lt;/record&gt;&lt;/Cite&gt;&lt;/EndNote&gt;</w:instrText>
            </w:r>
            <w:r w:rsidRPr="00FC6E71">
              <w:rPr>
                <w:lang w:val="en-US"/>
              </w:rPr>
              <w:fldChar w:fldCharType="separate"/>
            </w:r>
            <w:r w:rsidR="00FE6022" w:rsidRPr="00FE6022">
              <w:rPr>
                <w:noProof/>
                <w:vertAlign w:val="superscript"/>
                <w:lang w:val="en-US"/>
              </w:rPr>
              <w:t>71</w:t>
            </w:r>
            <w:r w:rsidRPr="00FC6E71">
              <w:rPr>
                <w:lang w:val="en-US"/>
              </w:rPr>
              <w:fldChar w:fldCharType="end"/>
            </w:r>
            <w:r w:rsidR="002843D3" w:rsidRPr="00FC6E71">
              <w:rPr>
                <w:lang w:val="en-US"/>
              </w:rPr>
              <w:t xml:space="preserve"> </w:t>
            </w:r>
            <w:r w:rsidRPr="00FC6E71">
              <w:rPr>
                <w:lang w:val="en-US"/>
              </w:rPr>
              <w:t>Soil</w:t>
            </w:r>
            <w:r w:rsidRPr="00FC6E71">
              <w:rPr>
                <w:lang w:val="en-US"/>
              </w:rPr>
              <w:fldChar w:fldCharType="begin">
                <w:fldData xml:space="preserve">PEVuZE5vdGU+PENpdGU+PEF1dGhvcj5UYW5nPC9BdXRob3I+PFllYXI+MjAxNDwvWWVhcj48UmVj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</w:fldData>
              </w:fldChar>
            </w:r>
            <w:r w:rsidR="00FE6022">
              <w:rPr>
                <w:lang w:val="en-US"/>
              </w:rPr>
              <w:instrText xml:space="preserve"> ADDIN EN.CITE </w:instrText>
            </w:r>
            <w:r w:rsidR="00FE6022">
              <w:rPr>
                <w:lang w:val="en-US"/>
              </w:rPr>
              <w:fldChar w:fldCharType="begin">
                <w:fldData xml:space="preserve">PEVuZE5vdGU+PENpdGU+PEF1dGhvcj5UYW5nPC9BdXRob3I+PFllYXI+MjAxNDwvWWVhcj48UmVj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74</w:t>
            </w:r>
            <w:r w:rsidRPr="00FC6E71">
              <w:rPr>
                <w:lang w:val="en-US"/>
              </w:rPr>
              <w:fldChar w:fldCharType="end"/>
            </w:r>
            <w:r w:rsidRPr="00FC6E71">
              <w:rPr>
                <w:lang w:val="en-US"/>
              </w:rPr>
              <w:t xml:space="preserve"> and dust</w:t>
            </w:r>
            <w:r w:rsidRPr="00FC6E71">
              <w:rPr>
                <w:lang w:val="en-US"/>
              </w:rPr>
              <w:fldChar w:fldCharType="begin">
                <w:fldData xml:space="preserve">PEVuZE5vdGU+PENpdGU+PEF1dGhvcj5UYW5nPC9BdXRob3I+PFllYXI+MjAxNTwvWWVhcj48UmVj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</w:fldData>
              </w:fldChar>
            </w:r>
            <w:r w:rsidR="00FE6022">
              <w:rPr>
                <w:lang w:val="en-US"/>
              </w:rPr>
              <w:instrText xml:space="preserve"> ADDIN EN.CITE </w:instrText>
            </w:r>
            <w:r w:rsidR="00FE6022">
              <w:rPr>
                <w:lang w:val="en-US"/>
              </w:rPr>
              <w:fldChar w:fldCharType="begin">
                <w:fldData xml:space="preserve">PEVuZE5vdGU+PENpdGU+PEF1dGhvcj5UYW5nPC9BdXRob3I+PFllYXI+MjAxNTwvWWVhcj48UmVj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75</w:t>
            </w:r>
            <w:r w:rsidRPr="00FC6E71">
              <w:rPr>
                <w:lang w:val="en-US"/>
              </w:rPr>
              <w:fldChar w:fldCharType="end"/>
            </w:r>
            <w:r w:rsidRPr="00FC6E71">
              <w:rPr>
                <w:lang w:val="en-US"/>
              </w:rPr>
              <w:t xml:space="preserve"> concentrations indicate deposition from ambient atmosphere which may lead to uptake into crops.</w:t>
            </w:r>
          </w:p>
        </w:tc>
        <w:tc>
          <w:tcPr>
            <w:tcW w:w="415" w:type="pct"/>
            <w:tcBorders>
              <w:top w:val="single" w:sz="4" w:space="0" w:color="auto"/>
              <w:bottom w:val="single" w:sz="4" w:space="0" w:color="auto"/>
            </w:tcBorders>
            <w:shd w:val="clear" w:color="auto" w:fill="auto"/>
            <w:vAlign w:val="bottom"/>
            <w:hideMark/>
          </w:tcPr>
          <w:p w14:paraId="40DC7D77" w14:textId="77777777" w:rsidR="00032E20" w:rsidRPr="00FC6E71" w:rsidRDefault="00032E20" w:rsidP="00CD6553">
            <w:pPr>
              <w:pStyle w:val="Tabletext"/>
              <w:rPr>
                <w:lang w:val="en-US"/>
              </w:rPr>
            </w:pPr>
            <w:r w:rsidRPr="00FC6E71">
              <w:rPr>
                <w:lang w:val="en-US"/>
              </w:rPr>
              <w:t>PS, PVC, PE</w:t>
            </w:r>
          </w:p>
        </w:tc>
        <w:tc>
          <w:tcPr>
            <w:tcW w:w="691" w:type="pct"/>
            <w:tcBorders>
              <w:top w:val="single" w:sz="4" w:space="0" w:color="auto"/>
              <w:bottom w:val="single" w:sz="4" w:space="0" w:color="auto"/>
            </w:tcBorders>
            <w:shd w:val="clear" w:color="auto" w:fill="auto"/>
            <w:vAlign w:val="bottom"/>
            <w:hideMark/>
          </w:tcPr>
          <w:p w14:paraId="65C60795" w14:textId="77777777" w:rsidR="00032E20" w:rsidRPr="00FC6E71" w:rsidRDefault="00032E20" w:rsidP="0047409E">
            <w:pPr>
              <w:pStyle w:val="Tablebullet1"/>
              <w:rPr>
                <w:lang w:val="en-US"/>
              </w:rPr>
            </w:pPr>
            <w:r w:rsidRPr="00FC6E71">
              <w:rPr>
                <w:lang w:val="en-US"/>
              </w:rPr>
              <w:t>Limited direct evidence to assess occupational and public health risk from BFRs, so can only be inferred through qualitative adductive reasoning.</w:t>
            </w:r>
          </w:p>
        </w:tc>
        <w:tc>
          <w:tcPr>
            <w:tcW w:w="917" w:type="pct"/>
            <w:tcBorders>
              <w:top w:val="single" w:sz="4" w:space="0" w:color="auto"/>
              <w:bottom w:val="single" w:sz="4" w:space="0" w:color="auto"/>
            </w:tcBorders>
            <w:shd w:val="clear" w:color="auto" w:fill="auto"/>
            <w:vAlign w:val="bottom"/>
            <w:hideMark/>
          </w:tcPr>
          <w:p w14:paraId="791DD8A9" w14:textId="77777777" w:rsidR="00032E20" w:rsidRPr="00FC6E71" w:rsidRDefault="00032E20" w:rsidP="0047409E">
            <w:pPr>
              <w:pStyle w:val="Tablebullet1"/>
              <w:rPr>
                <w:lang w:val="en-US"/>
              </w:rPr>
            </w:pPr>
            <w:r w:rsidRPr="00FC6E71">
              <w:rPr>
                <w:lang w:val="en-US"/>
              </w:rPr>
              <w:t>Population living in proximity to open burning activities may be more exposed.</w:t>
            </w:r>
          </w:p>
        </w:tc>
        <w:tc>
          <w:tcPr>
            <w:tcW w:w="92" w:type="pct"/>
            <w:tcBorders>
              <w:top w:val="single" w:sz="4" w:space="0" w:color="auto"/>
              <w:bottom w:val="single" w:sz="4" w:space="0" w:color="auto"/>
            </w:tcBorders>
            <w:shd w:val="clear" w:color="auto" w:fill="auto"/>
            <w:vAlign w:val="bottom"/>
            <w:hideMark/>
          </w:tcPr>
          <w:p w14:paraId="090DBD10" w14:textId="77777777" w:rsidR="00032E20" w:rsidRPr="00FC6E71" w:rsidRDefault="00032E20" w:rsidP="00CD6553">
            <w:pPr>
              <w:pStyle w:val="Tabletext"/>
              <w:rPr>
                <w:lang w:val="en-US"/>
              </w:rPr>
            </w:pPr>
            <w:r w:rsidRPr="00FC6E71">
              <w:rPr>
                <w:lang w:val="en-US"/>
              </w:rPr>
              <w:t>3</w:t>
            </w:r>
          </w:p>
        </w:tc>
        <w:tc>
          <w:tcPr>
            <w:tcW w:w="92" w:type="pct"/>
            <w:tcBorders>
              <w:top w:val="single" w:sz="4" w:space="0" w:color="auto"/>
              <w:bottom w:val="single" w:sz="4" w:space="0" w:color="auto"/>
            </w:tcBorders>
            <w:shd w:val="clear" w:color="auto" w:fill="auto"/>
            <w:vAlign w:val="bottom"/>
            <w:hideMark/>
          </w:tcPr>
          <w:p w14:paraId="6F1AD76A"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HorzCross" w:color="FFC000" w:fill="auto"/>
            <w:vAlign w:val="bottom"/>
            <w:hideMark/>
          </w:tcPr>
          <w:p w14:paraId="73C6FE15" w14:textId="155CF6A3" w:rsidR="00032E20" w:rsidRPr="006E5D5D" w:rsidRDefault="00032E20" w:rsidP="00CD6553">
            <w:pPr>
              <w:pStyle w:val="Tabletext"/>
              <w:rPr>
                <w:b/>
                <w:lang w:val="en-US"/>
              </w:rPr>
            </w:pPr>
            <w:r w:rsidRPr="006E5D5D">
              <w:rPr>
                <w:b/>
                <w:lang w:val="en-US"/>
              </w:rPr>
              <w:t>12</w:t>
            </w:r>
          </w:p>
        </w:tc>
        <w:tc>
          <w:tcPr>
            <w:tcW w:w="490" w:type="pct"/>
            <w:tcBorders>
              <w:top w:val="single" w:sz="4" w:space="0" w:color="auto"/>
              <w:left w:val="nil"/>
              <w:bottom w:val="single" w:sz="4" w:space="0" w:color="auto"/>
            </w:tcBorders>
            <w:shd w:val="clear" w:color="auto" w:fill="auto"/>
            <w:vAlign w:val="bottom"/>
            <w:hideMark/>
          </w:tcPr>
          <w:p w14:paraId="340E6025" w14:textId="77777777" w:rsidR="00032E20" w:rsidRPr="00FC6E71" w:rsidRDefault="00032E20" w:rsidP="00CD6553">
            <w:pPr>
              <w:pStyle w:val="Tabletext"/>
              <w:rPr>
                <w:lang w:val="en-US"/>
              </w:rPr>
            </w:pPr>
            <w:r w:rsidRPr="00FC6E71">
              <w:rPr>
                <w:lang w:val="en-US"/>
              </w:rPr>
              <w:t>Population living without comprehensive waste collection in LIMICs</w:t>
            </w:r>
          </w:p>
        </w:tc>
      </w:tr>
      <w:tr w:rsidR="004E4F71" w:rsidRPr="00FC6E71" w14:paraId="4D5E2488" w14:textId="77777777" w:rsidTr="00573C4A">
        <w:trPr>
          <w:cantSplit/>
          <w:trHeight w:val="20"/>
        </w:trPr>
        <w:tc>
          <w:tcPr>
            <w:tcW w:w="184" w:type="pct"/>
            <w:vMerge/>
            <w:shd w:val="clear" w:color="auto" w:fill="auto"/>
            <w:vAlign w:val="bottom"/>
          </w:tcPr>
          <w:p w14:paraId="44C8D10A"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67084904" w14:textId="5A1A1EA0" w:rsidR="00032E20" w:rsidRPr="00FC6E71" w:rsidRDefault="00032E20" w:rsidP="00CD6553">
            <w:pPr>
              <w:pStyle w:val="Tabletext"/>
              <w:rPr>
                <w:lang w:val="en-US"/>
              </w:rPr>
            </w:pPr>
            <w:r w:rsidRPr="00FC6E71">
              <w:rPr>
                <w:lang w:val="en-US"/>
              </w:rPr>
              <w:t>Soil/</w:t>
            </w:r>
            <w:r w:rsidR="004E4F71" w:rsidRPr="00FC6E71">
              <w:rPr>
                <w:lang w:val="en-US"/>
              </w:rPr>
              <w:t xml:space="preserve"> </w:t>
            </w:r>
            <w:r w:rsidRPr="00FC6E71">
              <w:rPr>
                <w:lang w:val="en-US"/>
              </w:rPr>
              <w:t xml:space="preserve">mouthing </w:t>
            </w:r>
          </w:p>
        </w:tc>
        <w:tc>
          <w:tcPr>
            <w:tcW w:w="369" w:type="pct"/>
            <w:tcBorders>
              <w:top w:val="single" w:sz="4" w:space="0" w:color="auto"/>
              <w:bottom w:val="single" w:sz="4" w:space="0" w:color="auto"/>
            </w:tcBorders>
            <w:shd w:val="clear" w:color="auto" w:fill="auto"/>
            <w:vAlign w:val="bottom"/>
            <w:hideMark/>
          </w:tcPr>
          <w:p w14:paraId="43E61D3B" w14:textId="77777777" w:rsidR="00032E20" w:rsidRPr="00FC6E71" w:rsidRDefault="00032E20" w:rsidP="00CD6553">
            <w:pPr>
              <w:pStyle w:val="Tabletext"/>
              <w:rPr>
                <w:lang w:val="en-US"/>
              </w:rPr>
            </w:pPr>
            <w:r w:rsidRPr="00FC6E71">
              <w:rPr>
                <w:lang w:val="en-US"/>
              </w:rPr>
              <w:t xml:space="preserve">Children </w:t>
            </w:r>
          </w:p>
        </w:tc>
        <w:tc>
          <w:tcPr>
            <w:tcW w:w="367" w:type="pct"/>
            <w:vMerge/>
            <w:shd w:val="clear" w:color="auto" w:fill="auto"/>
            <w:vAlign w:val="bottom"/>
            <w:hideMark/>
          </w:tcPr>
          <w:p w14:paraId="6DFC4728" w14:textId="77777777" w:rsidR="00032E20" w:rsidRPr="00FC6E71" w:rsidRDefault="00032E20" w:rsidP="00CD6553">
            <w:pPr>
              <w:pStyle w:val="Tabletext"/>
              <w:rPr>
                <w:lang w:val="en-US"/>
              </w:rPr>
            </w:pPr>
          </w:p>
        </w:tc>
        <w:tc>
          <w:tcPr>
            <w:tcW w:w="877" w:type="pct"/>
            <w:vMerge/>
            <w:tcBorders>
              <w:bottom w:val="single" w:sz="4" w:space="0" w:color="auto"/>
            </w:tcBorders>
            <w:shd w:val="clear" w:color="auto" w:fill="auto"/>
            <w:vAlign w:val="bottom"/>
            <w:hideMark/>
          </w:tcPr>
          <w:p w14:paraId="0242CADD" w14:textId="77777777" w:rsidR="00032E20" w:rsidRPr="00FC6E71" w:rsidRDefault="00032E20" w:rsidP="0047409E">
            <w:pPr>
              <w:pStyle w:val="Tablebullet1"/>
              <w:rPr>
                <w:lang w:val="en-US"/>
              </w:rPr>
            </w:pPr>
          </w:p>
        </w:tc>
        <w:tc>
          <w:tcPr>
            <w:tcW w:w="415" w:type="pct"/>
            <w:tcBorders>
              <w:top w:val="single" w:sz="4" w:space="0" w:color="auto"/>
              <w:bottom w:val="single" w:sz="4" w:space="0" w:color="auto"/>
            </w:tcBorders>
            <w:shd w:val="clear" w:color="auto" w:fill="auto"/>
            <w:vAlign w:val="bottom"/>
            <w:hideMark/>
          </w:tcPr>
          <w:p w14:paraId="576D212D" w14:textId="77777777" w:rsidR="00032E20" w:rsidRPr="00FC6E71" w:rsidRDefault="00032E20" w:rsidP="00CD6553">
            <w:pPr>
              <w:pStyle w:val="Tabletext"/>
              <w:rPr>
                <w:lang w:val="en-US"/>
              </w:rPr>
            </w:pPr>
            <w:r w:rsidRPr="00FC6E71">
              <w:rPr>
                <w:lang w:val="en-US"/>
              </w:rPr>
              <w:t>PS, PVC, PE</w:t>
            </w:r>
          </w:p>
        </w:tc>
        <w:tc>
          <w:tcPr>
            <w:tcW w:w="691" w:type="pct"/>
            <w:tcBorders>
              <w:top w:val="single" w:sz="4" w:space="0" w:color="auto"/>
              <w:bottom w:val="single" w:sz="4" w:space="0" w:color="auto"/>
            </w:tcBorders>
            <w:shd w:val="clear" w:color="auto" w:fill="auto"/>
            <w:vAlign w:val="bottom"/>
            <w:hideMark/>
          </w:tcPr>
          <w:p w14:paraId="109EB197" w14:textId="77777777" w:rsidR="00032E20" w:rsidRPr="00FC6E71" w:rsidRDefault="00032E20" w:rsidP="0047409E">
            <w:pPr>
              <w:pStyle w:val="Tablebullet1"/>
              <w:rPr>
                <w:lang w:val="en-US"/>
              </w:rPr>
            </w:pPr>
            <w:r w:rsidRPr="00FC6E71">
              <w:rPr>
                <w:lang w:val="en-US"/>
              </w:rPr>
              <w:t>No direct evidence of exposure to children, so inferred risk through qualitative adductive reasoning.</w:t>
            </w:r>
          </w:p>
        </w:tc>
        <w:tc>
          <w:tcPr>
            <w:tcW w:w="917" w:type="pct"/>
            <w:tcBorders>
              <w:top w:val="single" w:sz="4" w:space="0" w:color="auto"/>
              <w:bottom w:val="single" w:sz="4" w:space="0" w:color="auto"/>
            </w:tcBorders>
            <w:shd w:val="clear" w:color="auto" w:fill="auto"/>
            <w:vAlign w:val="bottom"/>
            <w:hideMark/>
          </w:tcPr>
          <w:p w14:paraId="330FAA19" w14:textId="77777777" w:rsidR="00032E20" w:rsidRPr="00FC6E71" w:rsidRDefault="00032E20" w:rsidP="0047409E">
            <w:pPr>
              <w:pStyle w:val="Tablebullet1"/>
              <w:rPr>
                <w:lang w:val="en-US"/>
              </w:rPr>
            </w:pPr>
            <w:r w:rsidRPr="00FC6E71">
              <w:rPr>
                <w:lang w:val="en-US"/>
              </w:rPr>
              <w:t>Children are more vulnerable to exposure due to lower body weight and propensity for mouthing.</w:t>
            </w:r>
          </w:p>
        </w:tc>
        <w:tc>
          <w:tcPr>
            <w:tcW w:w="92" w:type="pct"/>
            <w:tcBorders>
              <w:top w:val="single" w:sz="4" w:space="0" w:color="auto"/>
              <w:bottom w:val="single" w:sz="4" w:space="0" w:color="auto"/>
            </w:tcBorders>
            <w:shd w:val="clear" w:color="auto" w:fill="auto"/>
            <w:vAlign w:val="bottom"/>
            <w:hideMark/>
          </w:tcPr>
          <w:p w14:paraId="7AFD5C6B" w14:textId="77777777" w:rsidR="00032E20" w:rsidRPr="00FC6E71" w:rsidRDefault="00032E20" w:rsidP="00CD6553">
            <w:pPr>
              <w:pStyle w:val="Tabletext"/>
              <w:rPr>
                <w:lang w:val="en-US"/>
              </w:rPr>
            </w:pPr>
            <w:r w:rsidRPr="00FC6E71">
              <w:rPr>
                <w:lang w:val="en-US"/>
              </w:rPr>
              <w:t>3</w:t>
            </w:r>
          </w:p>
        </w:tc>
        <w:tc>
          <w:tcPr>
            <w:tcW w:w="92" w:type="pct"/>
            <w:tcBorders>
              <w:top w:val="single" w:sz="4" w:space="0" w:color="auto"/>
              <w:bottom w:val="single" w:sz="4" w:space="0" w:color="auto"/>
            </w:tcBorders>
            <w:shd w:val="clear" w:color="auto" w:fill="auto"/>
            <w:vAlign w:val="bottom"/>
            <w:hideMark/>
          </w:tcPr>
          <w:p w14:paraId="64CF5ED1"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HorzCross" w:color="FFC000" w:fill="auto"/>
            <w:vAlign w:val="bottom"/>
            <w:hideMark/>
          </w:tcPr>
          <w:p w14:paraId="02757223" w14:textId="2A6E8F40" w:rsidR="00032E20" w:rsidRPr="006E5D5D" w:rsidRDefault="00032E20" w:rsidP="00CD6553">
            <w:pPr>
              <w:pStyle w:val="Tabletext"/>
              <w:rPr>
                <w:b/>
                <w:lang w:val="en-US"/>
              </w:rPr>
            </w:pPr>
            <w:r w:rsidRPr="006E5D5D">
              <w:rPr>
                <w:b/>
                <w:lang w:val="en-US"/>
              </w:rPr>
              <w:t>12</w:t>
            </w:r>
          </w:p>
        </w:tc>
        <w:tc>
          <w:tcPr>
            <w:tcW w:w="490" w:type="pct"/>
            <w:tcBorders>
              <w:top w:val="single" w:sz="4" w:space="0" w:color="auto"/>
              <w:left w:val="nil"/>
              <w:bottom w:val="single" w:sz="4" w:space="0" w:color="auto"/>
            </w:tcBorders>
            <w:shd w:val="clear" w:color="auto" w:fill="auto"/>
            <w:vAlign w:val="bottom"/>
            <w:hideMark/>
          </w:tcPr>
          <w:p w14:paraId="6EA86601" w14:textId="77777777" w:rsidR="00032E20" w:rsidRPr="00FC6E71" w:rsidRDefault="00032E20" w:rsidP="00CD6553">
            <w:pPr>
              <w:pStyle w:val="Tabletext"/>
              <w:rPr>
                <w:lang w:val="en-US"/>
              </w:rPr>
            </w:pPr>
            <w:r w:rsidRPr="00FC6E71">
              <w:rPr>
                <w:lang w:val="en-US"/>
              </w:rPr>
              <w:t>Children living in proximity to open burning in LIMICs</w:t>
            </w:r>
          </w:p>
        </w:tc>
      </w:tr>
      <w:tr w:rsidR="004E4F71" w:rsidRPr="00FC6E71" w14:paraId="223C0260" w14:textId="77777777" w:rsidTr="00573C4A">
        <w:trPr>
          <w:cantSplit/>
          <w:trHeight w:val="20"/>
        </w:trPr>
        <w:tc>
          <w:tcPr>
            <w:tcW w:w="184" w:type="pct"/>
            <w:vMerge/>
            <w:tcBorders>
              <w:bottom w:val="single" w:sz="4" w:space="0" w:color="auto"/>
            </w:tcBorders>
            <w:shd w:val="clear" w:color="auto" w:fill="auto"/>
            <w:vAlign w:val="bottom"/>
            <w:hideMark/>
          </w:tcPr>
          <w:p w14:paraId="2FAC6307"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035FD36C" w14:textId="77777777" w:rsidR="00032E20" w:rsidRPr="00FC6E71" w:rsidRDefault="00032E20" w:rsidP="00CD6553">
            <w:pPr>
              <w:pStyle w:val="Tabletext"/>
              <w:rPr>
                <w:lang w:val="en-US"/>
              </w:rPr>
            </w:pPr>
            <w:r w:rsidRPr="00FC6E71">
              <w:rPr>
                <w:lang w:val="en-US"/>
              </w:rPr>
              <w:t>Atmosphere/ inhalation</w:t>
            </w:r>
          </w:p>
        </w:tc>
        <w:tc>
          <w:tcPr>
            <w:tcW w:w="369" w:type="pct"/>
            <w:tcBorders>
              <w:top w:val="single" w:sz="4" w:space="0" w:color="auto"/>
              <w:bottom w:val="single" w:sz="4" w:space="0" w:color="auto"/>
            </w:tcBorders>
            <w:shd w:val="clear" w:color="auto" w:fill="auto"/>
            <w:vAlign w:val="bottom"/>
            <w:hideMark/>
          </w:tcPr>
          <w:p w14:paraId="0E3E7B7A" w14:textId="77777777" w:rsidR="00032E20" w:rsidRPr="00FC6E71" w:rsidRDefault="00032E20" w:rsidP="00CD6553">
            <w:pPr>
              <w:pStyle w:val="Tabletext"/>
              <w:rPr>
                <w:lang w:val="en-US"/>
              </w:rPr>
            </w:pPr>
            <w:r w:rsidRPr="00FC6E71">
              <w:rPr>
                <w:lang w:val="en-US"/>
              </w:rPr>
              <w:t>Workers (informal)</w:t>
            </w:r>
          </w:p>
        </w:tc>
        <w:tc>
          <w:tcPr>
            <w:tcW w:w="367" w:type="pct"/>
            <w:vMerge/>
            <w:tcBorders>
              <w:bottom w:val="single" w:sz="4" w:space="0" w:color="auto"/>
            </w:tcBorders>
            <w:shd w:val="clear" w:color="auto" w:fill="auto"/>
            <w:vAlign w:val="bottom"/>
            <w:hideMark/>
          </w:tcPr>
          <w:p w14:paraId="0E13B55D" w14:textId="77777777" w:rsidR="00032E20" w:rsidRPr="00FC6E71" w:rsidRDefault="00032E20" w:rsidP="00CD6553">
            <w:pPr>
              <w:pStyle w:val="Tabletext"/>
              <w:rPr>
                <w:lang w:val="en-US"/>
              </w:rPr>
            </w:pPr>
          </w:p>
        </w:tc>
        <w:tc>
          <w:tcPr>
            <w:tcW w:w="877" w:type="pct"/>
            <w:tcBorders>
              <w:top w:val="single" w:sz="4" w:space="0" w:color="auto"/>
              <w:bottom w:val="single" w:sz="4" w:space="0" w:color="auto"/>
            </w:tcBorders>
            <w:shd w:val="clear" w:color="auto" w:fill="auto"/>
            <w:vAlign w:val="bottom"/>
            <w:hideMark/>
          </w:tcPr>
          <w:p w14:paraId="2521738C" w14:textId="74210D89" w:rsidR="00032E20" w:rsidRPr="00FC6E71" w:rsidRDefault="00032E20" w:rsidP="0047409E">
            <w:pPr>
              <w:pStyle w:val="Tablebullet1"/>
              <w:rPr>
                <w:lang w:val="en-US"/>
              </w:rPr>
            </w:pPr>
            <w:r w:rsidRPr="00FC6E71">
              <w:rPr>
                <w:lang w:val="en-US"/>
              </w:rPr>
              <w:t>Analysis of BFR conc. in plastic waste and subsequent modelling of emissions in China indicate widespread release of BFRs into the environment from incineration plants in China</w:t>
            </w:r>
            <w:r w:rsidR="0047409E" w:rsidRPr="00FC6E71">
              <w:rPr>
                <w:lang w:val="en-US"/>
              </w:rPr>
              <w:t>.</w:t>
            </w:r>
            <w:r w:rsidRPr="00FC6E71">
              <w:rPr>
                <w:lang w:val="en-US"/>
              </w:rPr>
              <w:fldChar w:fldCharType="begin"/>
            </w:r>
            <w:r w:rsidR="00FE6022">
              <w:rPr>
                <w:lang w:val="en-US"/>
              </w:rPr>
              <w:instrText xml:space="preserve"> ADDIN EN.CITE &lt;EndNote&gt;&lt;Cite&gt;&lt;Author&gt;Ni&lt;/Author&gt;&lt;Year&gt;2016&lt;/Year&gt;&lt;RecNum&gt;5801&lt;/RecNum&gt;&lt;DisplayText&gt;&lt;style face="superscript"&gt;71&lt;/style&gt;&lt;/DisplayText&gt;&lt;record&gt;&lt;rec-number&gt;5801&lt;/rec-number&gt;&lt;foreign-keys&gt;&lt;key app="EN" db-id="x9ep5rzpeferz2er5wxxvrplewr09fz5setz" timestamp="1585140505" guid="0cd13f8f-7c34-495a-a7d8-4639381f2f1f"&gt;5801&lt;/key&gt;&lt;/foreign-keys&gt;&lt;ref-type name="Journal Article"&gt;17&lt;/ref-type&gt;&lt;contributors&gt;&lt;authors&gt;&lt;author&gt;Ni Hong-Gang&lt;/author&gt;&lt;author&gt;Lu Shao-You&lt;/author&gt;&lt;author&gt;Mo Ting&lt;/author&gt;&lt;author&gt;Zeng Hui&lt;/author&gt;&lt;/authors&gt;&lt;/contributors&gt;&lt;titles&gt;&lt;title&gt;Brominated flame retardant emissions from the open burning of five plastic wastes and implications for environmental exposure in China&lt;/title&gt;&lt;secondary-title&gt;Environmental Pollution&lt;/secondary-title&gt;&lt;/titles&gt;&lt;periodical&gt;&lt;full-title&gt;Environmental Pollution&lt;/full-title&gt;&lt;/periodical&gt;&lt;pages&gt;70-76&lt;/pages&gt;&lt;volume&gt;214&lt;/volume&gt;&lt;keywords&gt;&lt;keyword&gt;Brominated flame retardant&lt;/keyword&gt;&lt;keyword&gt;Emission factor&lt;/keyword&gt;&lt;keyword&gt;Open burning&lt;/keyword&gt;&lt;keyword&gt;Plastic waste&lt;/keyword&gt;&lt;keyword&gt;China&lt;/keyword&gt;&lt;/keywords&gt;&lt;dates&gt;&lt;year&gt;2016&lt;/year&gt;&lt;pub-dates&gt;&lt;date&gt;2016/07/01/&lt;/date&gt;&lt;/pub-dates&gt;&lt;/dates&gt;&lt;isbn&gt;0269-7491&lt;/isbn&gt;&lt;urls&gt;&lt;related-urls&gt;&lt;url&gt;http://www.sciencedirect.com/science/article/pii/S0269749116302305&lt;/url&gt;&lt;/related-urls&gt;&lt;/urls&gt;&lt;electronic-resource-num&gt;https://doi.org/10.1016/j.envpol.2016.03.049&lt;/electronic-resource-num&gt;&lt;/record&gt;&lt;/Cite&gt;&lt;/EndNote&gt;</w:instrText>
            </w:r>
            <w:r w:rsidRPr="00FC6E71">
              <w:rPr>
                <w:lang w:val="en-US"/>
              </w:rPr>
              <w:fldChar w:fldCharType="separate"/>
            </w:r>
            <w:r w:rsidR="00FE6022" w:rsidRPr="00FE6022">
              <w:rPr>
                <w:noProof/>
                <w:vertAlign w:val="superscript"/>
                <w:lang w:val="en-US"/>
              </w:rPr>
              <w:t>71</w:t>
            </w:r>
            <w:r w:rsidRPr="00FC6E71">
              <w:rPr>
                <w:lang w:val="en-US"/>
              </w:rPr>
              <w:fldChar w:fldCharType="end"/>
            </w:r>
            <w:r w:rsidRPr="00FC6E71">
              <w:rPr>
                <w:lang w:val="en-US"/>
              </w:rPr>
              <w:t xml:space="preserve"> </w:t>
            </w:r>
          </w:p>
          <w:p w14:paraId="0F5A95A2" w14:textId="77777777" w:rsidR="00032E20" w:rsidRPr="00FC6E71" w:rsidRDefault="00032E20" w:rsidP="0047409E">
            <w:pPr>
              <w:pStyle w:val="Tablebullet1"/>
              <w:rPr>
                <w:lang w:val="en-US"/>
              </w:rPr>
            </w:pPr>
            <w:r w:rsidRPr="00FC6E71">
              <w:rPr>
                <w:lang w:val="en-US"/>
              </w:rPr>
              <w:t>Informal workers likely to be disproportionately affected as participants operate in proximity to significant open burning.</w:t>
            </w:r>
          </w:p>
        </w:tc>
        <w:tc>
          <w:tcPr>
            <w:tcW w:w="415" w:type="pct"/>
            <w:tcBorders>
              <w:top w:val="single" w:sz="4" w:space="0" w:color="auto"/>
              <w:bottom w:val="single" w:sz="4" w:space="0" w:color="auto"/>
            </w:tcBorders>
            <w:shd w:val="clear" w:color="auto" w:fill="auto"/>
            <w:vAlign w:val="bottom"/>
            <w:hideMark/>
          </w:tcPr>
          <w:p w14:paraId="212B1E2D" w14:textId="77777777" w:rsidR="00032E20" w:rsidRPr="00FC6E71" w:rsidRDefault="00032E20" w:rsidP="00CD6553">
            <w:pPr>
              <w:pStyle w:val="Tabletext"/>
              <w:rPr>
                <w:lang w:val="en-US"/>
              </w:rPr>
            </w:pPr>
            <w:r w:rsidRPr="00FC6E71">
              <w:rPr>
                <w:lang w:val="en-US"/>
              </w:rPr>
              <w:t>PS, PVC, PE</w:t>
            </w:r>
          </w:p>
        </w:tc>
        <w:tc>
          <w:tcPr>
            <w:tcW w:w="691" w:type="pct"/>
            <w:tcBorders>
              <w:top w:val="single" w:sz="4" w:space="0" w:color="auto"/>
              <w:bottom w:val="single" w:sz="4" w:space="0" w:color="auto"/>
            </w:tcBorders>
            <w:shd w:val="clear" w:color="auto" w:fill="auto"/>
            <w:vAlign w:val="bottom"/>
            <w:hideMark/>
          </w:tcPr>
          <w:p w14:paraId="0E317247" w14:textId="77777777" w:rsidR="00032E20" w:rsidRPr="00FC6E71" w:rsidRDefault="00032E20" w:rsidP="0047409E">
            <w:pPr>
              <w:pStyle w:val="Tablebullet1"/>
              <w:rPr>
                <w:lang w:val="en-US"/>
              </w:rPr>
            </w:pPr>
            <w:r w:rsidRPr="00FC6E71">
              <w:rPr>
                <w:lang w:val="en-US"/>
              </w:rPr>
              <w:t>No direct evidence of exposure to informal workers, so inferred risk through qualitative adductive reasoning.</w:t>
            </w:r>
          </w:p>
        </w:tc>
        <w:tc>
          <w:tcPr>
            <w:tcW w:w="917" w:type="pct"/>
            <w:tcBorders>
              <w:top w:val="single" w:sz="4" w:space="0" w:color="auto"/>
              <w:bottom w:val="single" w:sz="4" w:space="0" w:color="auto"/>
            </w:tcBorders>
            <w:shd w:val="clear" w:color="auto" w:fill="auto"/>
            <w:vAlign w:val="bottom"/>
            <w:hideMark/>
          </w:tcPr>
          <w:p w14:paraId="19F9BDAD" w14:textId="77777777" w:rsidR="00032E20" w:rsidRPr="00FC6E71" w:rsidRDefault="00032E20" w:rsidP="0047409E">
            <w:pPr>
              <w:pStyle w:val="Tablebullet1"/>
              <w:rPr>
                <w:lang w:val="en-US"/>
              </w:rPr>
            </w:pPr>
            <w:r w:rsidRPr="00FC6E71">
              <w:rPr>
                <w:lang w:val="en-US"/>
              </w:rPr>
              <w:t>IRS workers are acutely vulnerable to open burning at close range as they often work on dumpsites set on fire, and burn as a method of residue disposal or to recover other materials such as metals, and even to keep away mosquitos.</w:t>
            </w:r>
          </w:p>
        </w:tc>
        <w:tc>
          <w:tcPr>
            <w:tcW w:w="92" w:type="pct"/>
            <w:tcBorders>
              <w:top w:val="single" w:sz="4" w:space="0" w:color="auto"/>
              <w:bottom w:val="single" w:sz="4" w:space="0" w:color="auto"/>
            </w:tcBorders>
            <w:shd w:val="clear" w:color="auto" w:fill="auto"/>
            <w:vAlign w:val="bottom"/>
            <w:hideMark/>
          </w:tcPr>
          <w:p w14:paraId="1CEE4BF3"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clear" w:color="auto" w:fill="auto"/>
            <w:vAlign w:val="bottom"/>
            <w:hideMark/>
          </w:tcPr>
          <w:p w14:paraId="7CE4624B" w14:textId="77777777" w:rsidR="00032E20" w:rsidRPr="00FC6E71" w:rsidRDefault="00032E20" w:rsidP="00CD6553">
            <w:pPr>
              <w:pStyle w:val="Tabletext"/>
              <w:rPr>
                <w:lang w:val="en-US"/>
              </w:rPr>
            </w:pPr>
            <w:r w:rsidRPr="00FC6E71">
              <w:rPr>
                <w:lang w:val="en-US"/>
              </w:rPr>
              <w:t>5</w:t>
            </w:r>
          </w:p>
        </w:tc>
        <w:tc>
          <w:tcPr>
            <w:tcW w:w="92" w:type="pct"/>
            <w:tcBorders>
              <w:top w:val="single" w:sz="4" w:space="0" w:color="auto"/>
              <w:bottom w:val="single" w:sz="4" w:space="0" w:color="auto"/>
            </w:tcBorders>
            <w:shd w:val="thinDiagStripe" w:color="FF0000" w:fill="FFFFFF"/>
            <w:vAlign w:val="bottom"/>
            <w:hideMark/>
          </w:tcPr>
          <w:p w14:paraId="609BE037" w14:textId="6E7A6164" w:rsidR="00032E20" w:rsidRPr="006E5D5D" w:rsidRDefault="00032E20" w:rsidP="00CD6553">
            <w:pPr>
              <w:pStyle w:val="Tabletext"/>
              <w:rPr>
                <w:b/>
                <w:lang w:val="en-US"/>
              </w:rPr>
            </w:pPr>
            <w:r w:rsidRPr="006E5D5D">
              <w:rPr>
                <w:b/>
                <w:lang w:val="en-US"/>
              </w:rPr>
              <w:t>20</w:t>
            </w:r>
          </w:p>
        </w:tc>
        <w:tc>
          <w:tcPr>
            <w:tcW w:w="490" w:type="pct"/>
            <w:tcBorders>
              <w:top w:val="single" w:sz="4" w:space="0" w:color="auto"/>
              <w:left w:val="nil"/>
              <w:bottom w:val="single" w:sz="4" w:space="0" w:color="auto"/>
            </w:tcBorders>
            <w:shd w:val="clear" w:color="auto" w:fill="auto"/>
            <w:vAlign w:val="bottom"/>
            <w:hideMark/>
          </w:tcPr>
          <w:p w14:paraId="56F57951" w14:textId="77777777" w:rsidR="00032E20" w:rsidRPr="00FC6E71" w:rsidRDefault="00032E20" w:rsidP="00CD6553">
            <w:pPr>
              <w:pStyle w:val="Tabletext"/>
              <w:rPr>
                <w:lang w:val="en-US"/>
              </w:rPr>
            </w:pPr>
            <w:r w:rsidRPr="00FC6E71">
              <w:rPr>
                <w:lang w:val="en-US"/>
              </w:rPr>
              <w:t>IRS workers on dumpsites and where residues are burned in  LIMICs</w:t>
            </w:r>
          </w:p>
        </w:tc>
      </w:tr>
      <w:tr w:rsidR="004E4F71" w:rsidRPr="00FC6E71" w14:paraId="4387DB62" w14:textId="77777777" w:rsidTr="00573C4A">
        <w:trPr>
          <w:cantSplit/>
          <w:trHeight w:val="20"/>
        </w:trPr>
        <w:tc>
          <w:tcPr>
            <w:tcW w:w="184" w:type="pct"/>
            <w:vMerge w:val="restart"/>
            <w:tcBorders>
              <w:top w:val="single" w:sz="4" w:space="0" w:color="auto"/>
            </w:tcBorders>
            <w:shd w:val="clear" w:color="auto" w:fill="auto"/>
            <w:vAlign w:val="bottom"/>
          </w:tcPr>
          <w:p w14:paraId="7333F091" w14:textId="77777777" w:rsidR="00032E20" w:rsidRPr="00FC6E71" w:rsidRDefault="00032E20" w:rsidP="00CD6553">
            <w:pPr>
              <w:pStyle w:val="Tabletext"/>
              <w:rPr>
                <w:lang w:val="en-US"/>
              </w:rPr>
            </w:pPr>
            <w:r w:rsidRPr="00FC6E71">
              <w:rPr>
                <w:lang w:val="en-US"/>
              </w:rPr>
              <w:t>Phth.</w:t>
            </w:r>
          </w:p>
        </w:tc>
        <w:tc>
          <w:tcPr>
            <w:tcW w:w="414" w:type="pct"/>
            <w:vMerge w:val="restart"/>
            <w:tcBorders>
              <w:top w:val="single" w:sz="4" w:space="0" w:color="auto"/>
            </w:tcBorders>
            <w:shd w:val="clear" w:color="auto" w:fill="auto"/>
            <w:vAlign w:val="bottom"/>
            <w:hideMark/>
          </w:tcPr>
          <w:p w14:paraId="2AA0E6C2" w14:textId="76490A48" w:rsidR="00032E20" w:rsidRPr="00FC6E71" w:rsidRDefault="00032E20" w:rsidP="00CD6553">
            <w:pPr>
              <w:pStyle w:val="Tabletext"/>
              <w:rPr>
                <w:lang w:val="en-US"/>
              </w:rPr>
            </w:pPr>
            <w:r w:rsidRPr="00FC6E71">
              <w:rPr>
                <w:lang w:val="en-US"/>
              </w:rPr>
              <w:t>Atmosphere/</w:t>
            </w:r>
            <w:r w:rsidR="00A731D4" w:rsidRPr="00FC6E71">
              <w:rPr>
                <w:lang w:val="en-US"/>
              </w:rPr>
              <w:t xml:space="preserve"> </w:t>
            </w:r>
            <w:r w:rsidRPr="00FC6E71">
              <w:rPr>
                <w:lang w:val="en-US"/>
              </w:rPr>
              <w:t>inhalation</w:t>
            </w:r>
          </w:p>
        </w:tc>
        <w:tc>
          <w:tcPr>
            <w:tcW w:w="369" w:type="pct"/>
            <w:tcBorders>
              <w:top w:val="single" w:sz="4" w:space="0" w:color="auto"/>
              <w:bottom w:val="single" w:sz="4" w:space="0" w:color="auto"/>
            </w:tcBorders>
            <w:shd w:val="clear" w:color="auto" w:fill="auto"/>
            <w:vAlign w:val="bottom"/>
            <w:hideMark/>
          </w:tcPr>
          <w:p w14:paraId="79C17285" w14:textId="77777777" w:rsidR="00032E20" w:rsidRPr="00FC6E71" w:rsidRDefault="00032E20" w:rsidP="00CD6553">
            <w:pPr>
              <w:pStyle w:val="Tabletext"/>
              <w:rPr>
                <w:lang w:val="en-US"/>
              </w:rPr>
            </w:pPr>
            <w:r w:rsidRPr="00FC6E71">
              <w:rPr>
                <w:lang w:val="en-US"/>
              </w:rPr>
              <w:t>Population</w:t>
            </w:r>
          </w:p>
        </w:tc>
        <w:tc>
          <w:tcPr>
            <w:tcW w:w="367" w:type="pct"/>
            <w:vMerge w:val="restart"/>
            <w:tcBorders>
              <w:top w:val="single" w:sz="4" w:space="0" w:color="auto"/>
            </w:tcBorders>
            <w:shd w:val="clear" w:color="auto" w:fill="auto"/>
            <w:vAlign w:val="bottom"/>
          </w:tcPr>
          <w:p w14:paraId="0D53548D" w14:textId="77777777" w:rsidR="00032E20" w:rsidRPr="00FC6E71" w:rsidRDefault="00032E20" w:rsidP="00CD6553">
            <w:pPr>
              <w:pStyle w:val="Tabletext"/>
              <w:rPr>
                <w:lang w:val="en-US"/>
              </w:rPr>
            </w:pPr>
            <w:r w:rsidRPr="00FC6E71">
              <w:rPr>
                <w:lang w:val="en-US"/>
              </w:rPr>
              <w:t>IND, CHN</w:t>
            </w:r>
          </w:p>
        </w:tc>
        <w:tc>
          <w:tcPr>
            <w:tcW w:w="877" w:type="pct"/>
            <w:vMerge w:val="restart"/>
            <w:tcBorders>
              <w:top w:val="single" w:sz="4" w:space="0" w:color="auto"/>
            </w:tcBorders>
            <w:shd w:val="clear" w:color="auto" w:fill="auto"/>
            <w:vAlign w:val="bottom"/>
            <w:hideMark/>
          </w:tcPr>
          <w:p w14:paraId="50DF5EFE" w14:textId="504B1927" w:rsidR="00032E20" w:rsidRPr="00FC6E71" w:rsidRDefault="00032E20" w:rsidP="0047409E">
            <w:pPr>
              <w:pStyle w:val="Tablebullet1"/>
              <w:rPr>
                <w:lang w:val="en-US"/>
              </w:rPr>
            </w:pPr>
            <w:r w:rsidRPr="00FC6E71">
              <w:rPr>
                <w:lang w:val="en-US"/>
              </w:rPr>
              <w:t>Ambient atmospheric concentrations in open burning areas comparable</w:t>
            </w:r>
            <w:r w:rsidRPr="00FC6E71">
              <w:rPr>
                <w:lang w:val="en-US"/>
              </w:rPr>
              <w:fldChar w:fldCharType="begin">
                <w:fldData xml:space="preserve">PEVuZE5vdGU+PENpdGU+PEF1dGhvcj5HYWRpPC9BdXRob3I+PFllYXI+MjAxOTwvWWVhcj48UmVj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</w:fldData>
              </w:fldChar>
            </w:r>
            <w:r w:rsidR="00FE6022">
              <w:rPr>
                <w:lang w:val="en-US"/>
              </w:rPr>
              <w:instrText xml:space="preserve"> ADDIN EN.CITE </w:instrText>
            </w:r>
            <w:r w:rsidR="00FE6022">
              <w:rPr>
                <w:lang w:val="en-US"/>
              </w:rPr>
              <w:fldChar w:fldCharType="begin">
                <w:fldData xml:space="preserve">PEVuZE5vdGU+PENpdGU+PEF1dGhvcj5HYWRpPC9BdXRob3I+PFllYXI+MjAxOTwvWWVhcj48UmVj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84, 85</w:t>
            </w:r>
            <w:r w:rsidRPr="00FC6E71">
              <w:rPr>
                <w:lang w:val="en-US"/>
              </w:rPr>
              <w:fldChar w:fldCharType="end"/>
            </w:r>
            <w:r w:rsidRPr="00FC6E71">
              <w:rPr>
                <w:lang w:val="en-US"/>
              </w:rPr>
              <w:t xml:space="preserve"> with concentrations inside extrusion </w:t>
            </w:r>
            <w:r w:rsidRPr="00FC6E71">
              <w:rPr>
                <w:lang w:val="en-US"/>
              </w:rPr>
              <w:lastRenderedPageBreak/>
              <w:t>plants</w:t>
            </w:r>
            <w:r w:rsidRPr="00FC6E71">
              <w:rPr>
                <w:lang w:val="en-US"/>
              </w:rPr>
              <w:fldChar w:fldCharType="begin">
                <w:fldData xml:space="preserve">PEVuZE5vdGU+PENpdGU+PEF1dGhvcj5IdWFuZzwvQXV0aG9yPjxZZWFyPjIwMTM8L1llYXI+PFJl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</w:fldData>
              </w:fldChar>
            </w:r>
            <w:r w:rsidR="00FE6022">
              <w:rPr>
                <w:lang w:val="en-US"/>
              </w:rPr>
              <w:instrText xml:space="preserve"> ADDIN EN.CITE </w:instrText>
            </w:r>
            <w:r w:rsidR="00FE6022">
              <w:rPr>
                <w:lang w:val="en-US"/>
              </w:rPr>
              <w:fldChar w:fldCharType="begin">
                <w:fldData xml:space="preserve">PEVuZE5vdGU+PENpdGU+PEF1dGhvcj5IdWFuZzwvQXV0aG9yPjxZZWFyPjIwMTM8L1llYXI+PFJl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88</w:t>
            </w:r>
            <w:r w:rsidRPr="00FC6E71">
              <w:rPr>
                <w:lang w:val="en-US"/>
              </w:rPr>
              <w:fldChar w:fldCharType="end"/>
            </w:r>
            <w:r w:rsidRPr="00FC6E71">
              <w:rPr>
                <w:lang w:val="en-US"/>
              </w:rPr>
              <w:t xml:space="preserve"> and 2–10 times greater than maximum values reported in Paris</w:t>
            </w:r>
            <w:r w:rsidRPr="00FC6E71">
              <w:rPr>
                <w:lang w:val="en-US"/>
              </w:rPr>
              <w:fldChar w:fldCharType="begin"/>
            </w:r>
            <w:r w:rsidR="00FE6022">
              <w:rPr>
                <w:lang w:val="en-US"/>
              </w:rPr>
              <w:instrText xml:space="preserve"> ADDIN EN.CITE &lt;EndNote&gt;&lt;Cite&gt;&lt;Author&gt;Teil&lt;/Author&gt;&lt;Year&gt;2006&lt;/Year&gt;&lt;RecNum&gt;5821&lt;/RecNum&gt;&lt;DisplayText&gt;&lt;style face="superscript"&gt;86&lt;/style&gt;&lt;/DisplayText&gt;&lt;record&gt;&lt;rec-number&gt;5821&lt;/rec-number&gt;&lt;foreign-keys&gt;&lt;key app="EN" db-id="x9ep5rzpeferz2er5wxxvrplewr09fz5setz" timestamp="1586172817" guid="441ae313-9da7-47d7-99ec-71988c434a32"&gt;5821&lt;/key&gt;&lt;/foreign-keys&gt;&lt;ref-type name="Journal Article"&gt;17&lt;/ref-type&gt;&lt;contributors&gt;&lt;authors&gt;&lt;author&gt;Teil, M. J.&lt;/author&gt;&lt;author&gt;Blanchard, M.&lt;/author&gt;&lt;author&gt;Chevreuil, M.&lt;/author&gt;&lt;/authors&gt;&lt;/contributors&gt;&lt;titles&gt;&lt;title&gt;Atmospheric fate of phthalate esters in an urban area (Paris-France)&lt;/title&gt;&lt;secondary-title&gt;Science of The Total Environment&lt;/secondary-title&gt;&lt;/titles&gt;&lt;periodical&gt;&lt;full-title&gt;Science of The Total Environment&lt;/full-title&gt;&lt;/periodical&gt;&lt;pages&gt;212-223&lt;/pages&gt;&lt;volume&gt;354&lt;/volume&gt;&lt;number&gt;2&lt;/number&gt;&lt;keywords&gt;&lt;keyword&gt;Phthalate esters&lt;/keyword&gt;&lt;keyword&gt;Atmosphere&lt;/keyword&gt;&lt;keyword&gt;Bulk deposition&lt;/keyword&gt;&lt;keyword&gt;Rain water&lt;/keyword&gt;&lt;keyword&gt;Physico-chemical parameters&lt;/keyword&gt;&lt;/keywords&gt;&lt;dates&gt;&lt;year&gt;2006&lt;/year&gt;&lt;pub-dates&gt;&lt;date&gt;2006/02/01/&lt;/date&gt;&lt;/pub-dates&gt;&lt;/dates&gt;&lt;isbn&gt;0048-9697&lt;/isbn&gt;&lt;urls&gt;&lt;related-urls&gt;&lt;url&gt;http://www.sciencedirect.com/science/article/pii/S0048969705000999&lt;/url&gt;&lt;/related-urls&gt;&lt;/urls&gt;&lt;electronic-resource-num&gt;https://doi.org/10.1016/j.scitotenv.2004.12.083&lt;/electronic-resource-num&gt;&lt;/record&gt;&lt;/Cite&gt;&lt;/EndNote&gt;</w:instrText>
            </w:r>
            <w:r w:rsidRPr="00FC6E71">
              <w:rPr>
                <w:lang w:val="en-US"/>
              </w:rPr>
              <w:fldChar w:fldCharType="separate"/>
            </w:r>
            <w:r w:rsidR="00FE6022" w:rsidRPr="00FE6022">
              <w:rPr>
                <w:noProof/>
                <w:vertAlign w:val="superscript"/>
                <w:lang w:val="en-US"/>
              </w:rPr>
              <w:t>86</w:t>
            </w:r>
            <w:r w:rsidRPr="00FC6E71">
              <w:rPr>
                <w:lang w:val="en-US"/>
              </w:rPr>
              <w:fldChar w:fldCharType="end"/>
            </w:r>
            <w:r w:rsidRPr="00FC6E71">
              <w:rPr>
                <w:lang w:val="en-US"/>
              </w:rPr>
              <w:t xml:space="preserve"> where limited open burning takes place.</w:t>
            </w:r>
          </w:p>
          <w:p w14:paraId="244C11D6" w14:textId="5FFAEA48" w:rsidR="00032E20" w:rsidRPr="00FC6E71" w:rsidRDefault="00032E20" w:rsidP="00FE6022">
            <w:pPr>
              <w:pStyle w:val="Tablebullet1"/>
              <w:rPr>
                <w:lang w:val="en-US"/>
              </w:rPr>
            </w:pPr>
            <w:r w:rsidRPr="00FC6E71">
              <w:rPr>
                <w:lang w:val="en-US"/>
              </w:rPr>
              <w:t>50-60% of phthalate contributions in open burning areas modelled to originate from plastic waste burning</w:t>
            </w:r>
            <w:r w:rsidR="0047409E" w:rsidRPr="00FC6E71">
              <w:rPr>
                <w:lang w:val="en-US"/>
              </w:rPr>
              <w:t>.</w:t>
            </w:r>
            <w:r w:rsidRPr="00FC6E71">
              <w:rPr>
                <w:lang w:val="en-US"/>
              </w:rPr>
              <w:fldChar w:fldCharType="begin">
                <w:fldData xml:space="preserve">PEVuZE5vdGU+PENpdGU+PEF1dGhvcj5HYWRpPC9BdXRob3I+PFllYXI+MjAxOTwvWWVhcj48UmVj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</w:fldData>
              </w:fldChar>
            </w:r>
            <w:r w:rsidR="00FE6022">
              <w:rPr>
                <w:lang w:val="en-US"/>
              </w:rPr>
              <w:instrText xml:space="preserve"> ADDIN EN.CITE </w:instrText>
            </w:r>
            <w:r w:rsidR="00FE6022">
              <w:rPr>
                <w:lang w:val="en-US"/>
              </w:rPr>
              <w:fldChar w:fldCharType="begin">
                <w:fldData xml:space="preserve">PEVuZE5vdGU+PENpdGU+PEF1dGhvcj5HYWRpPC9BdXRob3I+PFllYXI+MjAxOTwvWWVhcj48UmVj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84, 85</w:t>
            </w:r>
            <w:r w:rsidRPr="00FC6E71">
              <w:rPr>
                <w:lang w:val="en-US"/>
              </w:rPr>
              <w:fldChar w:fldCharType="end"/>
            </w:r>
          </w:p>
        </w:tc>
        <w:tc>
          <w:tcPr>
            <w:tcW w:w="415" w:type="pct"/>
            <w:vMerge w:val="restart"/>
            <w:tcBorders>
              <w:top w:val="single" w:sz="4" w:space="0" w:color="auto"/>
            </w:tcBorders>
            <w:shd w:val="clear" w:color="auto" w:fill="auto"/>
            <w:vAlign w:val="bottom"/>
          </w:tcPr>
          <w:p w14:paraId="1555173C" w14:textId="77777777" w:rsidR="00032E20" w:rsidRPr="00FC6E71" w:rsidRDefault="00032E20" w:rsidP="00CD6553">
            <w:pPr>
              <w:pStyle w:val="Tabletext"/>
              <w:rPr>
                <w:lang w:val="en-US"/>
              </w:rPr>
            </w:pPr>
            <w:r w:rsidRPr="00FC6E71">
              <w:rPr>
                <w:lang w:val="en-US"/>
              </w:rPr>
              <w:lastRenderedPageBreak/>
              <w:t xml:space="preserve">PVC, PC-ABS, K-resin </w:t>
            </w:r>
          </w:p>
        </w:tc>
        <w:tc>
          <w:tcPr>
            <w:tcW w:w="691" w:type="pct"/>
            <w:tcBorders>
              <w:top w:val="single" w:sz="4" w:space="0" w:color="auto"/>
              <w:bottom w:val="single" w:sz="4" w:space="0" w:color="auto"/>
            </w:tcBorders>
            <w:shd w:val="clear" w:color="auto" w:fill="auto"/>
            <w:vAlign w:val="bottom"/>
            <w:hideMark/>
          </w:tcPr>
          <w:p w14:paraId="7C692020" w14:textId="677C538E" w:rsidR="00032E20" w:rsidRPr="00FC6E71" w:rsidRDefault="00032E20" w:rsidP="0047409E">
            <w:pPr>
              <w:pStyle w:val="Tablebullet1"/>
              <w:rPr>
                <w:lang w:val="en-US"/>
              </w:rPr>
            </w:pPr>
            <w:r w:rsidRPr="00FC6E71">
              <w:rPr>
                <w:lang w:val="en-US"/>
              </w:rPr>
              <w:t xml:space="preserve">Though atmospheric levels higher in exposed areas, not </w:t>
            </w:r>
            <w:r w:rsidR="002A646B" w:rsidRPr="00FC6E71">
              <w:rPr>
                <w:lang w:val="en-US"/>
              </w:rPr>
              <w:t>contextualized</w:t>
            </w:r>
            <w:r w:rsidRPr="00FC6E71">
              <w:rPr>
                <w:lang w:val="en-US"/>
              </w:rPr>
              <w:t xml:space="preserve"> with air guidelines.</w:t>
            </w:r>
          </w:p>
        </w:tc>
        <w:tc>
          <w:tcPr>
            <w:tcW w:w="917" w:type="pct"/>
            <w:tcBorders>
              <w:top w:val="single" w:sz="4" w:space="0" w:color="auto"/>
              <w:bottom w:val="single" w:sz="4" w:space="0" w:color="auto"/>
            </w:tcBorders>
            <w:shd w:val="clear" w:color="auto" w:fill="auto"/>
            <w:vAlign w:val="bottom"/>
            <w:hideMark/>
          </w:tcPr>
          <w:p w14:paraId="680268D4" w14:textId="77777777" w:rsidR="00032E20" w:rsidRPr="00FC6E71" w:rsidRDefault="00032E20" w:rsidP="0047409E">
            <w:pPr>
              <w:pStyle w:val="Tablebullet1"/>
              <w:rPr>
                <w:lang w:val="en-US"/>
              </w:rPr>
            </w:pPr>
            <w:r w:rsidRPr="00FC6E71">
              <w:rPr>
                <w:lang w:val="en-US"/>
              </w:rPr>
              <w:t>Population living in proximity to open burning activities may be more exposed.</w:t>
            </w:r>
          </w:p>
        </w:tc>
        <w:tc>
          <w:tcPr>
            <w:tcW w:w="92" w:type="pct"/>
            <w:tcBorders>
              <w:top w:val="single" w:sz="4" w:space="0" w:color="auto"/>
              <w:bottom w:val="single" w:sz="4" w:space="0" w:color="auto"/>
            </w:tcBorders>
            <w:shd w:val="clear" w:color="auto" w:fill="auto"/>
            <w:vAlign w:val="bottom"/>
            <w:hideMark/>
          </w:tcPr>
          <w:p w14:paraId="3F7C7AF0" w14:textId="77777777" w:rsidR="00032E20" w:rsidRPr="00FC6E71" w:rsidRDefault="00032E20" w:rsidP="00CD6553">
            <w:pPr>
              <w:pStyle w:val="Tabletext"/>
              <w:rPr>
                <w:lang w:val="en-US"/>
              </w:rPr>
            </w:pPr>
            <w:r w:rsidRPr="00FC6E71">
              <w:rPr>
                <w:lang w:val="en-US"/>
              </w:rPr>
              <w:t>2</w:t>
            </w:r>
          </w:p>
        </w:tc>
        <w:tc>
          <w:tcPr>
            <w:tcW w:w="92" w:type="pct"/>
            <w:tcBorders>
              <w:top w:val="single" w:sz="4" w:space="0" w:color="auto"/>
              <w:bottom w:val="single" w:sz="4" w:space="0" w:color="auto"/>
            </w:tcBorders>
            <w:shd w:val="clear" w:color="auto" w:fill="auto"/>
            <w:vAlign w:val="bottom"/>
            <w:hideMark/>
          </w:tcPr>
          <w:p w14:paraId="25850E93"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vertStripe" w:color="FFFF00" w:fill="FFFFFF"/>
            <w:vAlign w:val="bottom"/>
            <w:hideMark/>
          </w:tcPr>
          <w:p w14:paraId="7C8CD884" w14:textId="67F71CAE" w:rsidR="00032E20" w:rsidRPr="006E5D5D" w:rsidRDefault="00032E20" w:rsidP="00CD6553">
            <w:pPr>
              <w:pStyle w:val="Tabletext"/>
              <w:rPr>
                <w:b/>
                <w:lang w:val="en-US"/>
              </w:rPr>
            </w:pPr>
            <w:r w:rsidRPr="006E5D5D">
              <w:rPr>
                <w:b/>
                <w:lang w:val="en-US"/>
              </w:rPr>
              <w:t>8</w:t>
            </w:r>
          </w:p>
        </w:tc>
        <w:tc>
          <w:tcPr>
            <w:tcW w:w="490" w:type="pct"/>
            <w:tcBorders>
              <w:top w:val="single" w:sz="4" w:space="0" w:color="auto"/>
              <w:left w:val="nil"/>
              <w:bottom w:val="single" w:sz="4" w:space="0" w:color="auto"/>
            </w:tcBorders>
            <w:shd w:val="clear" w:color="auto" w:fill="auto"/>
            <w:vAlign w:val="bottom"/>
            <w:hideMark/>
          </w:tcPr>
          <w:p w14:paraId="425B4C38" w14:textId="77777777" w:rsidR="00032E20" w:rsidRPr="00FC6E71" w:rsidRDefault="00032E20" w:rsidP="00CD6553">
            <w:pPr>
              <w:pStyle w:val="Tabletext"/>
              <w:rPr>
                <w:lang w:val="en-US"/>
              </w:rPr>
            </w:pPr>
            <w:r w:rsidRPr="00FC6E71">
              <w:rPr>
                <w:lang w:val="en-US"/>
              </w:rPr>
              <w:t>Population living without comprehensive waste collection in LIMICs</w:t>
            </w:r>
          </w:p>
        </w:tc>
      </w:tr>
      <w:tr w:rsidR="004E4F71" w:rsidRPr="00FC6E71" w14:paraId="6AD38FB8" w14:textId="77777777" w:rsidTr="00573C4A">
        <w:trPr>
          <w:cantSplit/>
          <w:trHeight w:val="20"/>
        </w:trPr>
        <w:tc>
          <w:tcPr>
            <w:tcW w:w="184" w:type="pct"/>
            <w:vMerge/>
            <w:shd w:val="clear" w:color="auto" w:fill="auto"/>
            <w:vAlign w:val="bottom"/>
          </w:tcPr>
          <w:p w14:paraId="4DF80CAD" w14:textId="77777777" w:rsidR="00032E20" w:rsidRPr="00FC6E71" w:rsidRDefault="00032E20" w:rsidP="00CD6553">
            <w:pPr>
              <w:pStyle w:val="Tabletext"/>
              <w:rPr>
                <w:lang w:val="en-US"/>
              </w:rPr>
            </w:pPr>
          </w:p>
        </w:tc>
        <w:tc>
          <w:tcPr>
            <w:tcW w:w="414" w:type="pct"/>
            <w:vMerge/>
            <w:tcBorders>
              <w:bottom w:val="single" w:sz="4" w:space="0" w:color="auto"/>
            </w:tcBorders>
            <w:shd w:val="clear" w:color="auto" w:fill="auto"/>
            <w:vAlign w:val="bottom"/>
            <w:hideMark/>
          </w:tcPr>
          <w:p w14:paraId="400B2D07" w14:textId="77777777" w:rsidR="00032E20" w:rsidRPr="00FC6E71" w:rsidRDefault="00032E20" w:rsidP="00CD6553">
            <w:pPr>
              <w:pStyle w:val="Tabletext"/>
              <w:rPr>
                <w:lang w:val="en-US"/>
              </w:rPr>
            </w:pPr>
          </w:p>
        </w:tc>
        <w:tc>
          <w:tcPr>
            <w:tcW w:w="369" w:type="pct"/>
            <w:tcBorders>
              <w:top w:val="single" w:sz="4" w:space="0" w:color="auto"/>
              <w:bottom w:val="single" w:sz="4" w:space="0" w:color="auto"/>
            </w:tcBorders>
            <w:shd w:val="clear" w:color="auto" w:fill="auto"/>
            <w:vAlign w:val="bottom"/>
            <w:hideMark/>
          </w:tcPr>
          <w:p w14:paraId="07CB39C4" w14:textId="77777777" w:rsidR="00032E20" w:rsidRPr="00FC6E71" w:rsidRDefault="00032E20" w:rsidP="00CD6553">
            <w:pPr>
              <w:pStyle w:val="Tabletext"/>
              <w:rPr>
                <w:lang w:val="en-US"/>
              </w:rPr>
            </w:pPr>
            <w:r w:rsidRPr="00FC6E71">
              <w:rPr>
                <w:lang w:val="en-US"/>
              </w:rPr>
              <w:t>Workers (informal)</w:t>
            </w:r>
          </w:p>
        </w:tc>
        <w:tc>
          <w:tcPr>
            <w:tcW w:w="367" w:type="pct"/>
            <w:vMerge/>
            <w:shd w:val="clear" w:color="auto" w:fill="auto"/>
            <w:vAlign w:val="bottom"/>
            <w:hideMark/>
          </w:tcPr>
          <w:p w14:paraId="1A73CDFA" w14:textId="77777777" w:rsidR="00032E20" w:rsidRPr="00FC6E71" w:rsidRDefault="00032E20" w:rsidP="00CD6553">
            <w:pPr>
              <w:pStyle w:val="Tabletext"/>
              <w:rPr>
                <w:lang w:val="en-US"/>
              </w:rPr>
            </w:pPr>
          </w:p>
        </w:tc>
        <w:tc>
          <w:tcPr>
            <w:tcW w:w="877" w:type="pct"/>
            <w:vMerge/>
            <w:tcBorders>
              <w:bottom w:val="single" w:sz="4" w:space="0" w:color="auto"/>
            </w:tcBorders>
            <w:shd w:val="clear" w:color="auto" w:fill="auto"/>
            <w:vAlign w:val="bottom"/>
            <w:hideMark/>
          </w:tcPr>
          <w:p w14:paraId="67B1A504" w14:textId="77777777" w:rsidR="00032E20" w:rsidRPr="00FC6E71" w:rsidRDefault="00032E20" w:rsidP="00CD6553">
            <w:pPr>
              <w:pStyle w:val="Tabletext"/>
              <w:rPr>
                <w:lang w:val="en-US"/>
              </w:rPr>
            </w:pPr>
          </w:p>
        </w:tc>
        <w:tc>
          <w:tcPr>
            <w:tcW w:w="415" w:type="pct"/>
            <w:vMerge/>
            <w:shd w:val="clear" w:color="auto" w:fill="auto"/>
            <w:vAlign w:val="bottom"/>
          </w:tcPr>
          <w:p w14:paraId="2514894F" w14:textId="77777777" w:rsidR="00032E20" w:rsidRPr="00FC6E71" w:rsidRDefault="00032E20" w:rsidP="00CD6553">
            <w:pPr>
              <w:pStyle w:val="Tabletext"/>
              <w:rPr>
                <w:lang w:val="en-US"/>
              </w:rPr>
            </w:pPr>
          </w:p>
        </w:tc>
        <w:tc>
          <w:tcPr>
            <w:tcW w:w="691" w:type="pct"/>
            <w:tcBorders>
              <w:top w:val="single" w:sz="4" w:space="0" w:color="auto"/>
              <w:bottom w:val="single" w:sz="4" w:space="0" w:color="auto"/>
            </w:tcBorders>
            <w:shd w:val="clear" w:color="auto" w:fill="auto"/>
            <w:vAlign w:val="bottom"/>
            <w:hideMark/>
          </w:tcPr>
          <w:p w14:paraId="1FE46309" w14:textId="45BB233A" w:rsidR="00032E20" w:rsidRPr="00FC6E71" w:rsidRDefault="00032E20" w:rsidP="0047409E">
            <w:pPr>
              <w:pStyle w:val="Tablebullet1"/>
              <w:rPr>
                <w:lang w:val="en-US"/>
              </w:rPr>
            </w:pPr>
            <w:r w:rsidRPr="00FC6E71">
              <w:rPr>
                <w:lang w:val="en-US"/>
              </w:rPr>
              <w:t xml:space="preserve">Though atmospheric levels higher in exposed areas, not </w:t>
            </w:r>
            <w:r w:rsidR="002A646B" w:rsidRPr="00FC6E71">
              <w:rPr>
                <w:lang w:val="en-US"/>
              </w:rPr>
              <w:t>contextualized</w:t>
            </w:r>
            <w:r w:rsidRPr="00FC6E71">
              <w:rPr>
                <w:lang w:val="en-US"/>
              </w:rPr>
              <w:t xml:space="preserve"> with air guidelines.</w:t>
            </w:r>
          </w:p>
          <w:p w14:paraId="17B800C0" w14:textId="77777777" w:rsidR="00032E20" w:rsidRPr="00FC6E71" w:rsidRDefault="00032E20" w:rsidP="0047409E">
            <w:pPr>
              <w:pStyle w:val="Tablebullet1"/>
              <w:rPr>
                <w:lang w:val="en-US"/>
              </w:rPr>
            </w:pPr>
            <w:r w:rsidRPr="00FC6E71">
              <w:rPr>
                <w:lang w:val="en-US"/>
              </w:rPr>
              <w:t>Risk not quantified.</w:t>
            </w:r>
          </w:p>
        </w:tc>
        <w:tc>
          <w:tcPr>
            <w:tcW w:w="917" w:type="pct"/>
            <w:tcBorders>
              <w:top w:val="single" w:sz="4" w:space="0" w:color="auto"/>
              <w:bottom w:val="single" w:sz="4" w:space="0" w:color="auto"/>
            </w:tcBorders>
            <w:shd w:val="clear" w:color="auto" w:fill="auto"/>
            <w:vAlign w:val="bottom"/>
            <w:hideMark/>
          </w:tcPr>
          <w:p w14:paraId="09018D3C" w14:textId="77777777" w:rsidR="00032E20" w:rsidRPr="00FC6E71" w:rsidRDefault="00032E20" w:rsidP="0047409E">
            <w:pPr>
              <w:pStyle w:val="Tablebullet1"/>
              <w:rPr>
                <w:lang w:val="en-US"/>
              </w:rPr>
            </w:pPr>
            <w:r w:rsidRPr="00FC6E71">
              <w:rPr>
                <w:lang w:val="en-US"/>
              </w:rPr>
              <w:t>IRS workers are acutely vulnerable to open burning at close range as they often work on dumpsites set on fire, and burn as a method of residue disposal or to recover other materials such as metals, and even to keep away mosquitos.</w:t>
            </w:r>
          </w:p>
        </w:tc>
        <w:tc>
          <w:tcPr>
            <w:tcW w:w="92" w:type="pct"/>
            <w:tcBorders>
              <w:top w:val="single" w:sz="4" w:space="0" w:color="auto"/>
              <w:bottom w:val="single" w:sz="4" w:space="0" w:color="auto"/>
            </w:tcBorders>
            <w:shd w:val="clear" w:color="auto" w:fill="auto"/>
            <w:vAlign w:val="bottom"/>
            <w:hideMark/>
          </w:tcPr>
          <w:p w14:paraId="1B93F537" w14:textId="77777777" w:rsidR="00032E20" w:rsidRPr="00FC6E71" w:rsidRDefault="00032E20" w:rsidP="00CD6553">
            <w:pPr>
              <w:pStyle w:val="Tabletext"/>
              <w:rPr>
                <w:lang w:val="en-US"/>
              </w:rPr>
            </w:pPr>
            <w:r w:rsidRPr="00FC6E71">
              <w:rPr>
                <w:lang w:val="en-US"/>
              </w:rPr>
              <w:t>3</w:t>
            </w:r>
          </w:p>
        </w:tc>
        <w:tc>
          <w:tcPr>
            <w:tcW w:w="92" w:type="pct"/>
            <w:tcBorders>
              <w:top w:val="single" w:sz="4" w:space="0" w:color="auto"/>
              <w:bottom w:val="single" w:sz="4" w:space="0" w:color="auto"/>
            </w:tcBorders>
            <w:shd w:val="clear" w:color="auto" w:fill="auto"/>
            <w:vAlign w:val="bottom"/>
            <w:hideMark/>
          </w:tcPr>
          <w:p w14:paraId="1632FE39"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HorzCross" w:color="FFC000" w:fill="auto"/>
            <w:vAlign w:val="bottom"/>
            <w:hideMark/>
          </w:tcPr>
          <w:p w14:paraId="3D4F8FDF" w14:textId="0E143A06" w:rsidR="00032E20" w:rsidRPr="006E5D5D" w:rsidRDefault="00032E20" w:rsidP="00CD6553">
            <w:pPr>
              <w:pStyle w:val="Tabletext"/>
              <w:rPr>
                <w:b/>
                <w:lang w:val="en-US"/>
              </w:rPr>
            </w:pPr>
            <w:r w:rsidRPr="006E5D5D">
              <w:rPr>
                <w:b/>
                <w:lang w:val="en-US"/>
              </w:rPr>
              <w:t>12</w:t>
            </w:r>
          </w:p>
        </w:tc>
        <w:tc>
          <w:tcPr>
            <w:tcW w:w="490" w:type="pct"/>
            <w:tcBorders>
              <w:top w:val="single" w:sz="4" w:space="0" w:color="auto"/>
              <w:left w:val="nil"/>
              <w:bottom w:val="single" w:sz="4" w:space="0" w:color="auto"/>
            </w:tcBorders>
            <w:shd w:val="clear" w:color="auto" w:fill="auto"/>
            <w:vAlign w:val="bottom"/>
            <w:hideMark/>
          </w:tcPr>
          <w:p w14:paraId="304F3C93" w14:textId="77777777" w:rsidR="00032E20" w:rsidRPr="00FC6E71" w:rsidRDefault="00032E20" w:rsidP="00CD6553">
            <w:pPr>
              <w:pStyle w:val="Tabletext"/>
              <w:rPr>
                <w:lang w:val="en-US"/>
              </w:rPr>
            </w:pPr>
            <w:r w:rsidRPr="00FC6E71">
              <w:rPr>
                <w:lang w:val="en-US"/>
              </w:rPr>
              <w:t>IRS workers on dumpsites and where residues are burned in  LIMICs</w:t>
            </w:r>
          </w:p>
        </w:tc>
      </w:tr>
      <w:tr w:rsidR="004E4F71" w:rsidRPr="00FC6E71" w14:paraId="13D8D389" w14:textId="77777777" w:rsidTr="00573C4A">
        <w:trPr>
          <w:cantSplit/>
          <w:trHeight w:val="20"/>
        </w:trPr>
        <w:tc>
          <w:tcPr>
            <w:tcW w:w="184" w:type="pct"/>
            <w:vMerge/>
            <w:tcBorders>
              <w:bottom w:val="single" w:sz="4" w:space="0" w:color="auto"/>
            </w:tcBorders>
            <w:shd w:val="clear" w:color="auto" w:fill="auto"/>
            <w:vAlign w:val="bottom"/>
            <w:hideMark/>
          </w:tcPr>
          <w:p w14:paraId="513D6826"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3BD15FA2" w14:textId="78A3E69E" w:rsidR="00032E20" w:rsidRPr="00FC6E71" w:rsidRDefault="00032E20" w:rsidP="00CD6553">
            <w:pPr>
              <w:pStyle w:val="Tabletext"/>
              <w:rPr>
                <w:lang w:val="en-US"/>
              </w:rPr>
            </w:pPr>
            <w:r w:rsidRPr="00FC6E71">
              <w:rPr>
                <w:lang w:val="en-US"/>
              </w:rPr>
              <w:t>Soil</w:t>
            </w:r>
            <w:r w:rsidR="004E4F71" w:rsidRPr="00FC6E71">
              <w:rPr>
                <w:lang w:val="en-US"/>
              </w:rPr>
              <w:t>/ m</w:t>
            </w:r>
            <w:r w:rsidRPr="00FC6E71">
              <w:rPr>
                <w:lang w:val="en-US"/>
              </w:rPr>
              <w:t xml:space="preserve">outhing </w:t>
            </w:r>
          </w:p>
        </w:tc>
        <w:tc>
          <w:tcPr>
            <w:tcW w:w="369" w:type="pct"/>
            <w:tcBorders>
              <w:top w:val="single" w:sz="4" w:space="0" w:color="auto"/>
              <w:bottom w:val="single" w:sz="4" w:space="0" w:color="auto"/>
            </w:tcBorders>
            <w:shd w:val="clear" w:color="auto" w:fill="auto"/>
            <w:vAlign w:val="bottom"/>
            <w:hideMark/>
          </w:tcPr>
          <w:p w14:paraId="6A4E9DEB" w14:textId="77777777" w:rsidR="00032E20" w:rsidRPr="00FC6E71" w:rsidRDefault="00032E20" w:rsidP="00CD6553">
            <w:pPr>
              <w:pStyle w:val="Tabletext"/>
              <w:rPr>
                <w:lang w:val="en-US"/>
              </w:rPr>
            </w:pPr>
            <w:r w:rsidRPr="00FC6E71">
              <w:rPr>
                <w:lang w:val="en-US"/>
              </w:rPr>
              <w:t xml:space="preserve">Children </w:t>
            </w:r>
          </w:p>
        </w:tc>
        <w:tc>
          <w:tcPr>
            <w:tcW w:w="367" w:type="pct"/>
            <w:vMerge/>
            <w:tcBorders>
              <w:bottom w:val="single" w:sz="4" w:space="0" w:color="auto"/>
            </w:tcBorders>
            <w:shd w:val="clear" w:color="auto" w:fill="auto"/>
            <w:vAlign w:val="bottom"/>
            <w:hideMark/>
          </w:tcPr>
          <w:p w14:paraId="650D38EE" w14:textId="77777777" w:rsidR="00032E20" w:rsidRPr="00FC6E71" w:rsidRDefault="00032E20" w:rsidP="00CD6553">
            <w:pPr>
              <w:pStyle w:val="Tabletext"/>
              <w:rPr>
                <w:lang w:val="en-US"/>
              </w:rPr>
            </w:pPr>
          </w:p>
        </w:tc>
        <w:tc>
          <w:tcPr>
            <w:tcW w:w="877" w:type="pct"/>
            <w:tcBorders>
              <w:top w:val="single" w:sz="4" w:space="0" w:color="auto"/>
              <w:bottom w:val="single" w:sz="4" w:space="0" w:color="auto"/>
            </w:tcBorders>
            <w:shd w:val="clear" w:color="auto" w:fill="auto"/>
            <w:vAlign w:val="bottom"/>
            <w:hideMark/>
          </w:tcPr>
          <w:p w14:paraId="474DE644" w14:textId="184C67CD" w:rsidR="00032E20" w:rsidRPr="00FC6E71" w:rsidRDefault="00032E20" w:rsidP="00FE6022">
            <w:pPr>
              <w:pStyle w:val="Tablebullet1"/>
              <w:rPr>
                <w:lang w:val="en-US"/>
              </w:rPr>
            </w:pPr>
            <w:r w:rsidRPr="00FC6E71">
              <w:rPr>
                <w:lang w:val="en-US"/>
              </w:rPr>
              <w:t>Deposition to soil and waterbodies</w:t>
            </w:r>
            <w:r w:rsidRPr="00FC6E71">
              <w:rPr>
                <w:lang w:val="en-US"/>
              </w:rPr>
              <w:fldChar w:fldCharType="begin">
                <w:fldData xml:space="preserve">PEVuZE5vdGU+PENpdGU+PEF1dGhvcj5XYW5nPC9BdXRob3I+PFllYXI+MjAxMTwvWWVhcj48UmVj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</w:fldData>
              </w:fldChar>
            </w:r>
            <w:r w:rsidR="00FE6022">
              <w:rPr>
                <w:lang w:val="en-US"/>
              </w:rPr>
              <w:instrText xml:space="preserve"> ADDIN EN.CITE </w:instrText>
            </w:r>
            <w:r w:rsidR="00FE6022">
              <w:rPr>
                <w:lang w:val="en-US"/>
              </w:rPr>
              <w:fldChar w:fldCharType="begin">
                <w:fldData xml:space="preserve">PEVuZE5vdGU+PENpdGU+PEF1dGhvcj5XYW5nPC9BdXRob3I+PFllYXI+MjAxMTwvWWVhcj48UmVj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145</w:t>
            </w:r>
            <w:r w:rsidRPr="00FC6E71">
              <w:rPr>
                <w:lang w:val="en-US"/>
              </w:rPr>
              <w:fldChar w:fldCharType="end"/>
            </w:r>
            <w:r w:rsidRPr="00FC6E71">
              <w:rPr>
                <w:lang w:val="en-US"/>
              </w:rPr>
              <w:t xml:space="preserve"> indicated in plastics recycling area could be a consequence of extrusion and/or open burning.</w:t>
            </w:r>
          </w:p>
        </w:tc>
        <w:tc>
          <w:tcPr>
            <w:tcW w:w="415" w:type="pct"/>
            <w:vMerge/>
            <w:tcBorders>
              <w:bottom w:val="single" w:sz="4" w:space="0" w:color="auto"/>
            </w:tcBorders>
            <w:shd w:val="clear" w:color="auto" w:fill="auto"/>
            <w:vAlign w:val="bottom"/>
            <w:hideMark/>
          </w:tcPr>
          <w:p w14:paraId="12879672" w14:textId="77777777" w:rsidR="00032E20" w:rsidRPr="00FC6E71" w:rsidRDefault="00032E20" w:rsidP="00CD6553">
            <w:pPr>
              <w:pStyle w:val="Tabletext"/>
              <w:rPr>
                <w:lang w:val="en-US"/>
              </w:rPr>
            </w:pPr>
          </w:p>
        </w:tc>
        <w:tc>
          <w:tcPr>
            <w:tcW w:w="691" w:type="pct"/>
            <w:tcBorders>
              <w:top w:val="single" w:sz="4" w:space="0" w:color="auto"/>
              <w:bottom w:val="single" w:sz="4" w:space="0" w:color="auto"/>
            </w:tcBorders>
            <w:shd w:val="clear" w:color="auto" w:fill="auto"/>
            <w:vAlign w:val="bottom"/>
            <w:hideMark/>
          </w:tcPr>
          <w:p w14:paraId="76A361C9" w14:textId="77777777" w:rsidR="00032E20" w:rsidRPr="00FC6E71" w:rsidRDefault="00032E20" w:rsidP="0047409E">
            <w:pPr>
              <w:pStyle w:val="Tablebullet1"/>
              <w:rPr>
                <w:lang w:val="en-US"/>
              </w:rPr>
            </w:pPr>
            <w:r w:rsidRPr="00FC6E71">
              <w:rPr>
                <w:lang w:val="en-US"/>
              </w:rPr>
              <w:t>No direct evidence of exposure to children, so inferred risk through qualitative adductive reasoning.</w:t>
            </w:r>
          </w:p>
        </w:tc>
        <w:tc>
          <w:tcPr>
            <w:tcW w:w="917" w:type="pct"/>
            <w:tcBorders>
              <w:top w:val="single" w:sz="4" w:space="0" w:color="auto"/>
              <w:bottom w:val="single" w:sz="4" w:space="0" w:color="auto"/>
            </w:tcBorders>
            <w:shd w:val="clear" w:color="auto" w:fill="auto"/>
            <w:vAlign w:val="bottom"/>
            <w:hideMark/>
          </w:tcPr>
          <w:p w14:paraId="74EB5C12" w14:textId="77777777" w:rsidR="00032E20" w:rsidRPr="00FC6E71" w:rsidRDefault="00032E20" w:rsidP="0047409E">
            <w:pPr>
              <w:pStyle w:val="Tablebullet1"/>
              <w:rPr>
                <w:lang w:val="en-US"/>
              </w:rPr>
            </w:pPr>
            <w:r w:rsidRPr="00FC6E71">
              <w:rPr>
                <w:lang w:val="en-US"/>
              </w:rPr>
              <w:t>Children are more vulnerable to exposure due to lower body weight and propensity for mouthing.</w:t>
            </w:r>
          </w:p>
        </w:tc>
        <w:tc>
          <w:tcPr>
            <w:tcW w:w="92" w:type="pct"/>
            <w:tcBorders>
              <w:top w:val="single" w:sz="4" w:space="0" w:color="auto"/>
              <w:bottom w:val="single" w:sz="4" w:space="0" w:color="auto"/>
            </w:tcBorders>
            <w:shd w:val="clear" w:color="auto" w:fill="auto"/>
            <w:vAlign w:val="bottom"/>
            <w:hideMark/>
          </w:tcPr>
          <w:p w14:paraId="043808B7" w14:textId="77777777" w:rsidR="00032E20" w:rsidRPr="00FC6E71" w:rsidRDefault="00032E20" w:rsidP="00CD6553">
            <w:pPr>
              <w:pStyle w:val="Tabletext"/>
              <w:rPr>
                <w:lang w:val="en-US"/>
              </w:rPr>
            </w:pPr>
            <w:r w:rsidRPr="00FC6E71">
              <w:rPr>
                <w:lang w:val="en-US"/>
              </w:rPr>
              <w:t>2</w:t>
            </w:r>
          </w:p>
        </w:tc>
        <w:tc>
          <w:tcPr>
            <w:tcW w:w="92" w:type="pct"/>
            <w:tcBorders>
              <w:top w:val="single" w:sz="4" w:space="0" w:color="auto"/>
              <w:bottom w:val="single" w:sz="4" w:space="0" w:color="auto"/>
            </w:tcBorders>
            <w:shd w:val="clear" w:color="auto" w:fill="auto"/>
            <w:vAlign w:val="bottom"/>
            <w:hideMark/>
          </w:tcPr>
          <w:p w14:paraId="74B316CA"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vertStripe" w:color="FFFF00" w:fill="FFFFFF"/>
            <w:vAlign w:val="bottom"/>
            <w:hideMark/>
          </w:tcPr>
          <w:p w14:paraId="157E3A12" w14:textId="3902A07E" w:rsidR="00032E20" w:rsidRPr="006E5D5D" w:rsidRDefault="00032E20" w:rsidP="00CD6553">
            <w:pPr>
              <w:pStyle w:val="Tabletext"/>
              <w:rPr>
                <w:b/>
                <w:lang w:val="en-US"/>
              </w:rPr>
            </w:pPr>
            <w:r w:rsidRPr="006E5D5D">
              <w:rPr>
                <w:b/>
                <w:lang w:val="en-US"/>
              </w:rPr>
              <w:t>8</w:t>
            </w:r>
          </w:p>
        </w:tc>
        <w:tc>
          <w:tcPr>
            <w:tcW w:w="490" w:type="pct"/>
            <w:tcBorders>
              <w:top w:val="single" w:sz="4" w:space="0" w:color="auto"/>
              <w:left w:val="nil"/>
              <w:bottom w:val="single" w:sz="4" w:space="0" w:color="auto"/>
            </w:tcBorders>
            <w:shd w:val="clear" w:color="auto" w:fill="auto"/>
            <w:vAlign w:val="bottom"/>
            <w:hideMark/>
          </w:tcPr>
          <w:p w14:paraId="26869397" w14:textId="77777777" w:rsidR="00032E20" w:rsidRPr="00FC6E71" w:rsidRDefault="00032E20" w:rsidP="00CD6553">
            <w:pPr>
              <w:pStyle w:val="Tabletext"/>
              <w:rPr>
                <w:lang w:val="en-US"/>
              </w:rPr>
            </w:pPr>
            <w:r w:rsidRPr="00FC6E71">
              <w:rPr>
                <w:lang w:val="en-US"/>
              </w:rPr>
              <w:t>Children living in proximity to open burning in LIMICs</w:t>
            </w:r>
          </w:p>
        </w:tc>
      </w:tr>
      <w:tr w:rsidR="004E4F71" w:rsidRPr="00FC6E71" w14:paraId="1A907324" w14:textId="77777777" w:rsidTr="00573C4A">
        <w:trPr>
          <w:cantSplit/>
          <w:trHeight w:val="20"/>
        </w:trPr>
        <w:tc>
          <w:tcPr>
            <w:tcW w:w="184" w:type="pct"/>
            <w:vMerge w:val="restart"/>
            <w:tcBorders>
              <w:top w:val="single" w:sz="4" w:space="0" w:color="auto"/>
            </w:tcBorders>
            <w:shd w:val="clear" w:color="auto" w:fill="auto"/>
            <w:vAlign w:val="bottom"/>
          </w:tcPr>
          <w:p w14:paraId="0037F3C8" w14:textId="77777777" w:rsidR="00032E20" w:rsidRPr="00FC6E71" w:rsidRDefault="00032E20" w:rsidP="00CD6553">
            <w:pPr>
              <w:pStyle w:val="Tabletext"/>
              <w:rPr>
                <w:lang w:val="en-US"/>
              </w:rPr>
            </w:pPr>
            <w:r w:rsidRPr="00FC6E71">
              <w:rPr>
                <w:lang w:val="en-US"/>
              </w:rPr>
              <w:t>BPA</w:t>
            </w:r>
          </w:p>
        </w:tc>
        <w:tc>
          <w:tcPr>
            <w:tcW w:w="414" w:type="pct"/>
            <w:vMerge w:val="restart"/>
            <w:tcBorders>
              <w:top w:val="single" w:sz="4" w:space="0" w:color="auto"/>
            </w:tcBorders>
            <w:shd w:val="clear" w:color="auto" w:fill="auto"/>
            <w:vAlign w:val="bottom"/>
          </w:tcPr>
          <w:p w14:paraId="7D8FFE4B" w14:textId="4847F575" w:rsidR="00032E20" w:rsidRPr="00FC6E71" w:rsidRDefault="00032E20" w:rsidP="00CD6553">
            <w:pPr>
              <w:pStyle w:val="Tabletext"/>
              <w:rPr>
                <w:lang w:val="en-US"/>
              </w:rPr>
            </w:pPr>
            <w:r w:rsidRPr="00FC6E71">
              <w:rPr>
                <w:lang w:val="en-US"/>
              </w:rPr>
              <w:t>Atmosphere/</w:t>
            </w:r>
            <w:r w:rsidR="00A731D4" w:rsidRPr="00FC6E71">
              <w:rPr>
                <w:lang w:val="en-US"/>
              </w:rPr>
              <w:t xml:space="preserve"> </w:t>
            </w:r>
            <w:r w:rsidRPr="00FC6E71">
              <w:rPr>
                <w:lang w:val="en-US"/>
              </w:rPr>
              <w:t>inhalation</w:t>
            </w:r>
          </w:p>
        </w:tc>
        <w:tc>
          <w:tcPr>
            <w:tcW w:w="369" w:type="pct"/>
            <w:tcBorders>
              <w:top w:val="single" w:sz="4" w:space="0" w:color="auto"/>
              <w:bottom w:val="single" w:sz="4" w:space="0" w:color="auto"/>
            </w:tcBorders>
            <w:shd w:val="clear" w:color="auto" w:fill="auto"/>
            <w:vAlign w:val="bottom"/>
            <w:hideMark/>
          </w:tcPr>
          <w:p w14:paraId="181B7DC2" w14:textId="77777777" w:rsidR="00032E20" w:rsidRPr="00FC6E71" w:rsidRDefault="00032E20" w:rsidP="00CD6553">
            <w:pPr>
              <w:pStyle w:val="Tabletext"/>
              <w:rPr>
                <w:lang w:val="en-US"/>
              </w:rPr>
            </w:pPr>
            <w:r w:rsidRPr="00FC6E71">
              <w:rPr>
                <w:lang w:val="en-US"/>
              </w:rPr>
              <w:t>Population</w:t>
            </w:r>
          </w:p>
        </w:tc>
        <w:tc>
          <w:tcPr>
            <w:tcW w:w="367" w:type="pct"/>
            <w:vMerge w:val="restart"/>
            <w:tcBorders>
              <w:top w:val="single" w:sz="4" w:space="0" w:color="auto"/>
            </w:tcBorders>
            <w:shd w:val="clear" w:color="auto" w:fill="auto"/>
            <w:vAlign w:val="bottom"/>
            <w:hideMark/>
          </w:tcPr>
          <w:p w14:paraId="71B43CBD" w14:textId="77777777" w:rsidR="00032E20" w:rsidRPr="00FC6E71" w:rsidRDefault="00032E20" w:rsidP="00CD6553">
            <w:pPr>
              <w:pStyle w:val="Tabletext"/>
              <w:rPr>
                <w:lang w:val="en-US"/>
              </w:rPr>
            </w:pPr>
            <w:r w:rsidRPr="00FC6E71">
              <w:rPr>
                <w:lang w:val="en-US"/>
              </w:rPr>
              <w:t>IND, CHN, JPN, NZL</w:t>
            </w:r>
            <w:r w:rsidRPr="00FC6E71">
              <w:rPr>
                <w:lang w:val="en-US"/>
              </w:rPr>
              <w:br/>
            </w:r>
            <w:r w:rsidRPr="00FC6E71">
              <w:rPr>
                <w:lang w:val="en-US"/>
              </w:rPr>
              <w:br/>
              <w:t>Indian, Atlantic and Pacific Oceans and Polar Regions</w:t>
            </w:r>
          </w:p>
        </w:tc>
        <w:tc>
          <w:tcPr>
            <w:tcW w:w="877" w:type="pct"/>
            <w:vMerge w:val="restart"/>
            <w:tcBorders>
              <w:top w:val="single" w:sz="4" w:space="0" w:color="auto"/>
            </w:tcBorders>
            <w:shd w:val="clear" w:color="auto" w:fill="auto"/>
            <w:vAlign w:val="bottom"/>
            <w:hideMark/>
          </w:tcPr>
          <w:p w14:paraId="2A8B0085" w14:textId="4C1D752B" w:rsidR="00032E20" w:rsidRPr="00FC6E71" w:rsidRDefault="00032E20" w:rsidP="00FE6022">
            <w:pPr>
              <w:pStyle w:val="Tablebullet1"/>
              <w:rPr>
                <w:lang w:val="en-US"/>
              </w:rPr>
            </w:pPr>
            <w:r w:rsidRPr="00FC6E71">
              <w:rPr>
                <w:lang w:val="en-US"/>
              </w:rPr>
              <w:t>Causal inference between open burning of plastics and high BPA concentrations in the atmosphere</w:t>
            </w:r>
            <w:r w:rsidR="0047409E" w:rsidRPr="00FC6E71">
              <w:rPr>
                <w:lang w:val="en-US"/>
              </w:rPr>
              <w:t>,</w:t>
            </w:r>
            <w:r w:rsidRPr="00FC6E71">
              <w:rPr>
                <w:lang w:val="en-US"/>
              </w:rPr>
              <w:fldChar w:fldCharType="begin"/>
            </w:r>
            <w:r w:rsidR="00FE6022">
              <w:rPr>
                <w:lang w:val="en-US"/>
              </w:rPr>
              <w:instrText xml:space="preserve"> ADDIN EN.CITE &lt;EndNote&gt;&lt;Cite&gt;&lt;Author&gt;Fu&lt;/Author&gt;&lt;Year&gt;2010&lt;/Year&gt;&lt;RecNum&gt;5200&lt;/RecNum&gt;&lt;DisplayText&gt;&lt;style face="superscript"&gt;126&lt;/style&gt;&lt;/DisplayText&gt;&lt;record&gt;&lt;rec-number&gt;5200&lt;/rec-number&gt;&lt;foreign-keys&gt;&lt;key app="EN" db-id="x9ep5rzpeferz2er5wxxvrplewr09fz5setz" timestamp="1575041943" guid="59eecfe7-3edd-403e-9b19-20e35240634c"&gt;5200&lt;/key&gt;&lt;/foreign-keys&gt;&lt;ref-type name="Journal Article"&gt;17&lt;/ref-type&gt;&lt;contributors&gt;&lt;authors&gt;&lt;author&gt;Fu, Pingqing&lt;/author&gt;&lt;author&gt;Kawamura, Kimitaka&lt;/author&gt;&lt;/authors&gt;&lt;/contributors&gt;&lt;titles&gt;&lt;title&gt;Ubiquity of bisphenol A in the atmosphere&lt;/title&gt;&lt;secondary-title&gt;Environmental Pollution&lt;/secondary-title&gt;&lt;/titles&gt;&lt;periodical&gt;&lt;full-title&gt;Environmental Pollution&lt;/full-title&gt;&lt;/periodical&gt;&lt;pages&gt;3138-3143&lt;/pages&gt;&lt;volume&gt;158&lt;/volume&gt;&lt;number&gt;10&lt;/number&gt;&lt;keywords&gt;&lt;keyword&gt;Bisphenol A (BPA)&lt;/keyword&gt;&lt;keyword&gt;Organic aerosols&lt;/keyword&gt;&lt;keyword&gt;Plastic burning&lt;/keyword&gt;&lt;keyword&gt;1,3,5-Triphenylbenzene&lt;/keyword&gt;&lt;keyword&gt;Size distribution&lt;/keyword&gt;&lt;/keywords&gt;&lt;dates&gt;&lt;year&gt;2010&lt;/year&gt;&lt;pub-dates&gt;&lt;date&gt;2010/10/01/&lt;/date&gt;&lt;/pub-dates&gt;&lt;/dates&gt;&lt;isbn&gt;0269-7491&lt;/isbn&gt;&lt;urls&gt;&lt;related-urls&gt;&lt;url&gt;http://www.sciencedirect.com/science/article/pii/S0269749110002757&lt;/url&gt;&lt;/related-urls&gt;&lt;/urls&gt;&lt;electronic-resource-num&gt;https://doi.org/10.1016/j.envpol.2010.06.040&lt;/electronic-resource-num&gt;&lt;/record&gt;&lt;/Cite&gt;&lt;/EndNote&gt;</w:instrText>
            </w:r>
            <w:r w:rsidRPr="00FC6E71">
              <w:rPr>
                <w:lang w:val="en-US"/>
              </w:rPr>
              <w:fldChar w:fldCharType="separate"/>
            </w:r>
            <w:r w:rsidR="00FE6022" w:rsidRPr="00FE6022">
              <w:rPr>
                <w:noProof/>
                <w:vertAlign w:val="superscript"/>
                <w:lang w:val="en-US"/>
              </w:rPr>
              <w:t>126</w:t>
            </w:r>
            <w:r w:rsidRPr="00FC6E71">
              <w:rPr>
                <w:lang w:val="en-US"/>
              </w:rPr>
              <w:fldChar w:fldCharType="end"/>
            </w:r>
            <w:r w:rsidRPr="00FC6E71">
              <w:rPr>
                <w:lang w:val="en-US"/>
              </w:rPr>
              <w:t xml:space="preserve"> however then health implications of these concentrations are unknown.</w:t>
            </w:r>
          </w:p>
        </w:tc>
        <w:tc>
          <w:tcPr>
            <w:tcW w:w="415" w:type="pct"/>
            <w:vMerge w:val="restart"/>
            <w:tcBorders>
              <w:top w:val="single" w:sz="4" w:space="0" w:color="auto"/>
            </w:tcBorders>
            <w:shd w:val="clear" w:color="auto" w:fill="auto"/>
            <w:vAlign w:val="bottom"/>
            <w:hideMark/>
          </w:tcPr>
          <w:p w14:paraId="319FAA7C" w14:textId="77777777" w:rsidR="00032E20" w:rsidRPr="00FC6E71" w:rsidRDefault="00032E20" w:rsidP="00CD6553">
            <w:pPr>
              <w:pStyle w:val="Tabletext"/>
              <w:rPr>
                <w:lang w:val="en-US"/>
              </w:rPr>
            </w:pPr>
            <w:r w:rsidRPr="00FC6E71">
              <w:rPr>
                <w:lang w:val="en-US"/>
              </w:rPr>
              <w:t xml:space="preserve">Epoxy resin &amp; PC </w:t>
            </w:r>
          </w:p>
        </w:tc>
        <w:tc>
          <w:tcPr>
            <w:tcW w:w="691" w:type="pct"/>
            <w:vMerge w:val="restart"/>
            <w:tcBorders>
              <w:top w:val="single" w:sz="4" w:space="0" w:color="auto"/>
            </w:tcBorders>
            <w:shd w:val="clear" w:color="auto" w:fill="auto"/>
            <w:vAlign w:val="bottom"/>
            <w:hideMark/>
          </w:tcPr>
          <w:p w14:paraId="555C2B6A" w14:textId="77777777" w:rsidR="00032E20" w:rsidRPr="00FC6E71" w:rsidRDefault="00032E20" w:rsidP="0047409E">
            <w:pPr>
              <w:pStyle w:val="Tablebullet1"/>
              <w:rPr>
                <w:lang w:val="en-US"/>
              </w:rPr>
            </w:pPr>
            <w:r w:rsidRPr="00FC6E71">
              <w:rPr>
                <w:lang w:val="en-US"/>
              </w:rPr>
              <w:t>Although link established between high atmospheric concentrations and open burning identified, the health impacts of these concentrations are unknown.</w:t>
            </w:r>
          </w:p>
        </w:tc>
        <w:tc>
          <w:tcPr>
            <w:tcW w:w="917" w:type="pct"/>
            <w:tcBorders>
              <w:top w:val="single" w:sz="4" w:space="0" w:color="auto"/>
              <w:bottom w:val="single" w:sz="4" w:space="0" w:color="auto"/>
            </w:tcBorders>
            <w:shd w:val="clear" w:color="auto" w:fill="auto"/>
            <w:vAlign w:val="bottom"/>
            <w:hideMark/>
          </w:tcPr>
          <w:p w14:paraId="4BFA6F94" w14:textId="77777777" w:rsidR="00032E20" w:rsidRPr="00FC6E71" w:rsidRDefault="00032E20" w:rsidP="0047409E">
            <w:pPr>
              <w:pStyle w:val="Tablebullet1"/>
              <w:rPr>
                <w:lang w:val="en-US"/>
              </w:rPr>
            </w:pPr>
            <w:r w:rsidRPr="00FC6E71">
              <w:rPr>
                <w:lang w:val="en-US"/>
              </w:rPr>
              <w:t>Potentially entire global urban population vulnerable.</w:t>
            </w:r>
          </w:p>
        </w:tc>
        <w:tc>
          <w:tcPr>
            <w:tcW w:w="92" w:type="pct"/>
            <w:tcBorders>
              <w:top w:val="single" w:sz="4" w:space="0" w:color="auto"/>
              <w:bottom w:val="single" w:sz="4" w:space="0" w:color="auto"/>
            </w:tcBorders>
            <w:shd w:val="clear" w:color="auto" w:fill="auto"/>
            <w:vAlign w:val="bottom"/>
            <w:hideMark/>
          </w:tcPr>
          <w:p w14:paraId="61975416" w14:textId="77777777" w:rsidR="00032E20" w:rsidRPr="00FC6E71" w:rsidRDefault="00032E20" w:rsidP="00CD6553">
            <w:pPr>
              <w:pStyle w:val="Tabletext"/>
              <w:rPr>
                <w:lang w:val="en-US"/>
              </w:rPr>
            </w:pPr>
            <w:r w:rsidRPr="00FC6E71">
              <w:rPr>
                <w:lang w:val="en-US"/>
              </w:rPr>
              <w:t>na</w:t>
            </w:r>
          </w:p>
        </w:tc>
        <w:tc>
          <w:tcPr>
            <w:tcW w:w="92" w:type="pct"/>
            <w:tcBorders>
              <w:top w:val="single" w:sz="4" w:space="0" w:color="auto"/>
              <w:bottom w:val="single" w:sz="4" w:space="0" w:color="auto"/>
            </w:tcBorders>
            <w:shd w:val="clear" w:color="auto" w:fill="auto"/>
            <w:vAlign w:val="bottom"/>
            <w:hideMark/>
          </w:tcPr>
          <w:p w14:paraId="0581A93C" w14:textId="77777777" w:rsidR="00032E20" w:rsidRPr="00FC6E71" w:rsidRDefault="00032E20" w:rsidP="00CD6553">
            <w:pPr>
              <w:pStyle w:val="Tabletext"/>
              <w:rPr>
                <w:lang w:val="en-US"/>
              </w:rPr>
            </w:pPr>
            <w:r w:rsidRPr="00FC6E71">
              <w:rPr>
                <w:lang w:val="en-US"/>
              </w:rPr>
              <w:t>na</w:t>
            </w:r>
          </w:p>
        </w:tc>
        <w:tc>
          <w:tcPr>
            <w:tcW w:w="92" w:type="pct"/>
            <w:tcBorders>
              <w:top w:val="single" w:sz="4" w:space="0" w:color="auto"/>
              <w:left w:val="nil"/>
              <w:bottom w:val="single" w:sz="4" w:space="0" w:color="auto"/>
              <w:right w:val="nil"/>
            </w:tcBorders>
            <w:shd w:val="clear" w:color="000000" w:fill="BFBFBF"/>
            <w:vAlign w:val="bottom"/>
            <w:hideMark/>
          </w:tcPr>
          <w:p w14:paraId="5A462316" w14:textId="34D3D0F9" w:rsidR="00032E20" w:rsidRPr="006E5D5D" w:rsidRDefault="00032E20" w:rsidP="00CD6553">
            <w:pPr>
              <w:pStyle w:val="Tabletext"/>
              <w:rPr>
                <w:b/>
                <w:lang w:val="en-US"/>
              </w:rPr>
            </w:pPr>
            <w:r w:rsidRPr="006E5D5D">
              <w:rPr>
                <w:b/>
                <w:lang w:val="en-US"/>
              </w:rPr>
              <w:t>na</w:t>
            </w:r>
          </w:p>
        </w:tc>
        <w:tc>
          <w:tcPr>
            <w:tcW w:w="490" w:type="pct"/>
            <w:tcBorders>
              <w:top w:val="single" w:sz="4" w:space="0" w:color="auto"/>
              <w:bottom w:val="single" w:sz="4" w:space="0" w:color="auto"/>
            </w:tcBorders>
            <w:shd w:val="clear" w:color="auto" w:fill="auto"/>
            <w:vAlign w:val="bottom"/>
            <w:hideMark/>
          </w:tcPr>
          <w:p w14:paraId="4FBCD6FC" w14:textId="77777777" w:rsidR="00032E20" w:rsidRPr="00FC6E71" w:rsidRDefault="00032E20" w:rsidP="00CD6553">
            <w:pPr>
              <w:pStyle w:val="Tabletext"/>
              <w:rPr>
                <w:lang w:val="en-US"/>
              </w:rPr>
            </w:pPr>
            <w:r w:rsidRPr="00FC6E71">
              <w:rPr>
                <w:lang w:val="en-US"/>
              </w:rPr>
              <w:t>Population living without comprehensive waste collection in LIMICs</w:t>
            </w:r>
          </w:p>
        </w:tc>
      </w:tr>
      <w:tr w:rsidR="004E4F71" w:rsidRPr="00FC6E71" w14:paraId="7F8D92D1" w14:textId="77777777" w:rsidTr="00573C4A">
        <w:trPr>
          <w:cantSplit/>
          <w:trHeight w:val="20"/>
        </w:trPr>
        <w:tc>
          <w:tcPr>
            <w:tcW w:w="184" w:type="pct"/>
            <w:vMerge/>
            <w:tcBorders>
              <w:bottom w:val="single" w:sz="4" w:space="0" w:color="auto"/>
            </w:tcBorders>
            <w:shd w:val="clear" w:color="auto" w:fill="auto"/>
            <w:vAlign w:val="bottom"/>
            <w:hideMark/>
          </w:tcPr>
          <w:p w14:paraId="329DEDA4" w14:textId="77777777" w:rsidR="00032E20" w:rsidRPr="00FC6E71" w:rsidRDefault="00032E20" w:rsidP="00CD6553">
            <w:pPr>
              <w:pStyle w:val="Tabletext"/>
              <w:rPr>
                <w:lang w:val="en-US"/>
              </w:rPr>
            </w:pPr>
          </w:p>
        </w:tc>
        <w:tc>
          <w:tcPr>
            <w:tcW w:w="414" w:type="pct"/>
            <w:vMerge/>
            <w:tcBorders>
              <w:bottom w:val="single" w:sz="4" w:space="0" w:color="auto"/>
            </w:tcBorders>
            <w:shd w:val="clear" w:color="auto" w:fill="auto"/>
            <w:vAlign w:val="bottom"/>
            <w:hideMark/>
          </w:tcPr>
          <w:p w14:paraId="6FB283F1" w14:textId="77777777" w:rsidR="00032E20" w:rsidRPr="00FC6E71" w:rsidRDefault="00032E20" w:rsidP="00CD6553">
            <w:pPr>
              <w:pStyle w:val="Tabletext"/>
              <w:rPr>
                <w:lang w:val="en-US"/>
              </w:rPr>
            </w:pPr>
          </w:p>
        </w:tc>
        <w:tc>
          <w:tcPr>
            <w:tcW w:w="369" w:type="pct"/>
            <w:tcBorders>
              <w:top w:val="single" w:sz="4" w:space="0" w:color="auto"/>
              <w:bottom w:val="single" w:sz="4" w:space="0" w:color="auto"/>
            </w:tcBorders>
            <w:shd w:val="clear" w:color="auto" w:fill="auto"/>
            <w:vAlign w:val="bottom"/>
            <w:hideMark/>
          </w:tcPr>
          <w:p w14:paraId="2E7CACD0" w14:textId="77777777" w:rsidR="00032E20" w:rsidRPr="00FC6E71" w:rsidRDefault="00032E20" w:rsidP="00CD6553">
            <w:pPr>
              <w:pStyle w:val="Tabletext"/>
              <w:rPr>
                <w:lang w:val="en-US"/>
              </w:rPr>
            </w:pPr>
            <w:r w:rsidRPr="00FC6E71">
              <w:rPr>
                <w:lang w:val="en-US"/>
              </w:rPr>
              <w:t>Workers (informal)</w:t>
            </w:r>
          </w:p>
        </w:tc>
        <w:tc>
          <w:tcPr>
            <w:tcW w:w="367" w:type="pct"/>
            <w:vMerge/>
            <w:tcBorders>
              <w:bottom w:val="single" w:sz="4" w:space="0" w:color="auto"/>
            </w:tcBorders>
            <w:shd w:val="clear" w:color="auto" w:fill="auto"/>
            <w:vAlign w:val="bottom"/>
            <w:hideMark/>
          </w:tcPr>
          <w:p w14:paraId="7FFE6F91" w14:textId="77777777" w:rsidR="00032E20" w:rsidRPr="00FC6E71" w:rsidRDefault="00032E20" w:rsidP="00CD6553">
            <w:pPr>
              <w:pStyle w:val="Tabletext"/>
              <w:rPr>
                <w:lang w:val="en-US"/>
              </w:rPr>
            </w:pPr>
          </w:p>
        </w:tc>
        <w:tc>
          <w:tcPr>
            <w:tcW w:w="877" w:type="pct"/>
            <w:vMerge/>
            <w:tcBorders>
              <w:bottom w:val="single" w:sz="4" w:space="0" w:color="auto"/>
            </w:tcBorders>
            <w:shd w:val="clear" w:color="auto" w:fill="auto"/>
            <w:vAlign w:val="bottom"/>
            <w:hideMark/>
          </w:tcPr>
          <w:p w14:paraId="5F0AFCDE" w14:textId="77777777" w:rsidR="00032E20" w:rsidRPr="00FC6E71" w:rsidRDefault="00032E20" w:rsidP="0047409E">
            <w:pPr>
              <w:pStyle w:val="Tablebullet1"/>
              <w:rPr>
                <w:lang w:val="en-US"/>
              </w:rPr>
            </w:pPr>
          </w:p>
        </w:tc>
        <w:tc>
          <w:tcPr>
            <w:tcW w:w="415" w:type="pct"/>
            <w:vMerge/>
            <w:tcBorders>
              <w:bottom w:val="single" w:sz="4" w:space="0" w:color="auto"/>
            </w:tcBorders>
            <w:shd w:val="clear" w:color="auto" w:fill="auto"/>
            <w:vAlign w:val="bottom"/>
            <w:hideMark/>
          </w:tcPr>
          <w:p w14:paraId="4393BFC4" w14:textId="77777777" w:rsidR="00032E20" w:rsidRPr="00FC6E71" w:rsidRDefault="00032E20" w:rsidP="00CD6553">
            <w:pPr>
              <w:pStyle w:val="Tabletext"/>
              <w:rPr>
                <w:lang w:val="en-US"/>
              </w:rPr>
            </w:pPr>
          </w:p>
        </w:tc>
        <w:tc>
          <w:tcPr>
            <w:tcW w:w="691" w:type="pct"/>
            <w:vMerge/>
            <w:tcBorders>
              <w:bottom w:val="single" w:sz="4" w:space="0" w:color="auto"/>
            </w:tcBorders>
            <w:shd w:val="clear" w:color="auto" w:fill="auto"/>
            <w:vAlign w:val="bottom"/>
            <w:hideMark/>
          </w:tcPr>
          <w:p w14:paraId="1630AA5B" w14:textId="77777777" w:rsidR="00032E20" w:rsidRPr="00FC6E71" w:rsidRDefault="00032E20" w:rsidP="0047409E">
            <w:pPr>
              <w:pStyle w:val="Tablebullet1"/>
              <w:rPr>
                <w:lang w:val="en-US"/>
              </w:rPr>
            </w:pPr>
          </w:p>
        </w:tc>
        <w:tc>
          <w:tcPr>
            <w:tcW w:w="917" w:type="pct"/>
            <w:tcBorders>
              <w:top w:val="single" w:sz="4" w:space="0" w:color="auto"/>
              <w:bottom w:val="single" w:sz="4" w:space="0" w:color="auto"/>
            </w:tcBorders>
            <w:shd w:val="clear" w:color="auto" w:fill="auto"/>
            <w:vAlign w:val="bottom"/>
            <w:hideMark/>
          </w:tcPr>
          <w:p w14:paraId="64042AF7" w14:textId="77777777" w:rsidR="00032E20" w:rsidRPr="00FC6E71" w:rsidRDefault="00032E20" w:rsidP="0047409E">
            <w:pPr>
              <w:pStyle w:val="Tablebullet1"/>
              <w:rPr>
                <w:lang w:val="en-US"/>
              </w:rPr>
            </w:pPr>
            <w:r w:rsidRPr="00FC6E71">
              <w:rPr>
                <w:lang w:val="en-US"/>
              </w:rPr>
              <w:t>IRS workers are acutely vulnerable to open burning at close range as they often work on dumpsites set on fire, and burn as a method of residue disposal or to recover other materials such as metals, and even to keep away mosquitos.</w:t>
            </w:r>
          </w:p>
        </w:tc>
        <w:tc>
          <w:tcPr>
            <w:tcW w:w="92" w:type="pct"/>
            <w:tcBorders>
              <w:top w:val="single" w:sz="4" w:space="0" w:color="auto"/>
              <w:bottom w:val="single" w:sz="4" w:space="0" w:color="auto"/>
            </w:tcBorders>
            <w:shd w:val="clear" w:color="auto" w:fill="auto"/>
            <w:vAlign w:val="bottom"/>
            <w:hideMark/>
          </w:tcPr>
          <w:p w14:paraId="0EF131A1" w14:textId="77777777" w:rsidR="00032E20" w:rsidRPr="00FC6E71" w:rsidRDefault="00032E20" w:rsidP="00CD6553">
            <w:pPr>
              <w:pStyle w:val="Tabletext"/>
              <w:rPr>
                <w:lang w:val="en-US"/>
              </w:rPr>
            </w:pPr>
            <w:r w:rsidRPr="00FC6E71">
              <w:rPr>
                <w:lang w:val="en-US"/>
              </w:rPr>
              <w:t>na</w:t>
            </w:r>
          </w:p>
        </w:tc>
        <w:tc>
          <w:tcPr>
            <w:tcW w:w="92" w:type="pct"/>
            <w:tcBorders>
              <w:top w:val="single" w:sz="4" w:space="0" w:color="auto"/>
              <w:bottom w:val="single" w:sz="4" w:space="0" w:color="auto"/>
            </w:tcBorders>
            <w:shd w:val="clear" w:color="auto" w:fill="auto"/>
            <w:vAlign w:val="bottom"/>
            <w:hideMark/>
          </w:tcPr>
          <w:p w14:paraId="5609B68B" w14:textId="77777777" w:rsidR="00032E20" w:rsidRPr="00FC6E71" w:rsidRDefault="00032E20" w:rsidP="00CD6553">
            <w:pPr>
              <w:pStyle w:val="Tabletext"/>
              <w:rPr>
                <w:lang w:val="en-US"/>
              </w:rPr>
            </w:pPr>
            <w:r w:rsidRPr="00FC6E71">
              <w:rPr>
                <w:lang w:val="en-US"/>
              </w:rPr>
              <w:t>na</w:t>
            </w:r>
          </w:p>
        </w:tc>
        <w:tc>
          <w:tcPr>
            <w:tcW w:w="92" w:type="pct"/>
            <w:tcBorders>
              <w:top w:val="single" w:sz="4" w:space="0" w:color="auto"/>
              <w:left w:val="nil"/>
              <w:bottom w:val="single" w:sz="4" w:space="0" w:color="auto"/>
              <w:right w:val="nil"/>
            </w:tcBorders>
            <w:shd w:val="clear" w:color="000000" w:fill="BFBFBF"/>
            <w:vAlign w:val="bottom"/>
            <w:hideMark/>
          </w:tcPr>
          <w:p w14:paraId="4DACD028" w14:textId="3D04BA12" w:rsidR="00032E20" w:rsidRPr="006E5D5D" w:rsidRDefault="00032E20" w:rsidP="00CD6553">
            <w:pPr>
              <w:pStyle w:val="Tabletext"/>
              <w:rPr>
                <w:b/>
                <w:lang w:val="en-US"/>
              </w:rPr>
            </w:pPr>
            <w:r w:rsidRPr="006E5D5D">
              <w:rPr>
                <w:b/>
                <w:lang w:val="en-US"/>
              </w:rPr>
              <w:t>na</w:t>
            </w:r>
          </w:p>
        </w:tc>
        <w:tc>
          <w:tcPr>
            <w:tcW w:w="490" w:type="pct"/>
            <w:tcBorders>
              <w:top w:val="single" w:sz="4" w:space="0" w:color="auto"/>
              <w:bottom w:val="single" w:sz="4" w:space="0" w:color="auto"/>
            </w:tcBorders>
            <w:shd w:val="clear" w:color="auto" w:fill="auto"/>
            <w:vAlign w:val="bottom"/>
            <w:hideMark/>
          </w:tcPr>
          <w:p w14:paraId="79BA6A51" w14:textId="77777777" w:rsidR="00032E20" w:rsidRPr="00FC6E71" w:rsidRDefault="00032E20" w:rsidP="00CD6553">
            <w:pPr>
              <w:pStyle w:val="Tabletext"/>
              <w:rPr>
                <w:lang w:val="en-US"/>
              </w:rPr>
            </w:pPr>
            <w:r w:rsidRPr="00FC6E71">
              <w:rPr>
                <w:lang w:val="en-US"/>
              </w:rPr>
              <w:t>IRS workers on dumpsites and where residues are burned in  LIMICs</w:t>
            </w:r>
          </w:p>
        </w:tc>
      </w:tr>
      <w:tr w:rsidR="004E4F71" w:rsidRPr="00FC6E71" w14:paraId="654F0CDD" w14:textId="77777777" w:rsidTr="00573C4A">
        <w:trPr>
          <w:cantSplit/>
          <w:trHeight w:val="20"/>
        </w:trPr>
        <w:tc>
          <w:tcPr>
            <w:tcW w:w="184" w:type="pct"/>
            <w:vMerge w:val="restart"/>
            <w:tcBorders>
              <w:top w:val="single" w:sz="4" w:space="0" w:color="auto"/>
            </w:tcBorders>
            <w:shd w:val="clear" w:color="auto" w:fill="auto"/>
            <w:vAlign w:val="bottom"/>
          </w:tcPr>
          <w:p w14:paraId="7546639E" w14:textId="77777777" w:rsidR="00032E20" w:rsidRPr="00FC6E71" w:rsidRDefault="00032E20" w:rsidP="00CD6553">
            <w:pPr>
              <w:pStyle w:val="Tabletext"/>
              <w:rPr>
                <w:lang w:val="en-US"/>
              </w:rPr>
            </w:pPr>
            <w:r w:rsidRPr="00FC6E71">
              <w:rPr>
                <w:lang w:val="en-US"/>
              </w:rPr>
              <w:lastRenderedPageBreak/>
              <w:t>PTE</w:t>
            </w:r>
          </w:p>
        </w:tc>
        <w:tc>
          <w:tcPr>
            <w:tcW w:w="414" w:type="pct"/>
            <w:tcBorders>
              <w:top w:val="single" w:sz="4" w:space="0" w:color="auto"/>
              <w:bottom w:val="single" w:sz="4" w:space="0" w:color="auto"/>
            </w:tcBorders>
            <w:shd w:val="clear" w:color="auto" w:fill="auto"/>
            <w:vAlign w:val="bottom"/>
            <w:hideMark/>
          </w:tcPr>
          <w:p w14:paraId="2868A2CE" w14:textId="77777777" w:rsidR="00032E20" w:rsidRPr="00FC6E71" w:rsidRDefault="00032E20" w:rsidP="00CD6553">
            <w:pPr>
              <w:pStyle w:val="Tabletext"/>
              <w:rPr>
                <w:lang w:val="en-US"/>
              </w:rPr>
            </w:pPr>
            <w:r w:rsidRPr="00FC6E71">
              <w:rPr>
                <w:lang w:val="en-US"/>
              </w:rPr>
              <w:t>Atmosphere /inhalation;</w:t>
            </w:r>
            <w:r w:rsidRPr="00FC6E71">
              <w:rPr>
                <w:lang w:val="en-US"/>
              </w:rPr>
              <w:br/>
              <w:t xml:space="preserve">soil/uptake in food </w:t>
            </w:r>
          </w:p>
        </w:tc>
        <w:tc>
          <w:tcPr>
            <w:tcW w:w="369" w:type="pct"/>
            <w:tcBorders>
              <w:top w:val="single" w:sz="4" w:space="0" w:color="auto"/>
              <w:bottom w:val="single" w:sz="4" w:space="0" w:color="auto"/>
            </w:tcBorders>
            <w:shd w:val="clear" w:color="auto" w:fill="auto"/>
            <w:vAlign w:val="bottom"/>
            <w:hideMark/>
          </w:tcPr>
          <w:p w14:paraId="513A7CCC" w14:textId="77777777" w:rsidR="00032E20" w:rsidRPr="00FC6E71" w:rsidRDefault="00032E20" w:rsidP="00CD6553">
            <w:pPr>
              <w:pStyle w:val="Tabletext"/>
              <w:rPr>
                <w:lang w:val="en-US"/>
              </w:rPr>
            </w:pPr>
            <w:r w:rsidRPr="00FC6E71">
              <w:rPr>
                <w:lang w:val="en-US"/>
              </w:rPr>
              <w:t>Population</w:t>
            </w:r>
          </w:p>
        </w:tc>
        <w:tc>
          <w:tcPr>
            <w:tcW w:w="367" w:type="pct"/>
            <w:vMerge w:val="restart"/>
            <w:tcBorders>
              <w:top w:val="single" w:sz="4" w:space="0" w:color="auto"/>
            </w:tcBorders>
            <w:shd w:val="clear" w:color="auto" w:fill="auto"/>
            <w:vAlign w:val="bottom"/>
          </w:tcPr>
          <w:p w14:paraId="4BD26E48" w14:textId="77777777" w:rsidR="00032E20" w:rsidRPr="00FC6E71" w:rsidRDefault="00032E20" w:rsidP="00CD6553">
            <w:pPr>
              <w:pStyle w:val="Tabletext"/>
              <w:rPr>
                <w:lang w:val="en-US"/>
              </w:rPr>
            </w:pPr>
            <w:r w:rsidRPr="00FC6E71">
              <w:rPr>
                <w:lang w:val="en-US"/>
              </w:rPr>
              <w:t>GRC, KOR, USA, CHN, VEN, CAN</w:t>
            </w:r>
          </w:p>
        </w:tc>
        <w:tc>
          <w:tcPr>
            <w:tcW w:w="877" w:type="pct"/>
            <w:vMerge w:val="restart"/>
            <w:tcBorders>
              <w:top w:val="single" w:sz="4" w:space="0" w:color="auto"/>
            </w:tcBorders>
            <w:shd w:val="clear" w:color="auto" w:fill="auto"/>
            <w:vAlign w:val="bottom"/>
            <w:hideMark/>
          </w:tcPr>
          <w:p w14:paraId="62DDA7A1" w14:textId="6EDF0897" w:rsidR="00032E20" w:rsidRPr="00FC6E71" w:rsidRDefault="00032E20" w:rsidP="0047409E">
            <w:pPr>
              <w:pStyle w:val="Tablebullet1"/>
              <w:rPr>
                <w:lang w:val="en-US"/>
              </w:rPr>
            </w:pPr>
            <w:r w:rsidRPr="00FC6E71">
              <w:rPr>
                <w:lang w:val="en-US"/>
              </w:rPr>
              <w:t>Laboratory emissions observed</w:t>
            </w:r>
            <w:r w:rsidRPr="00FC6E71">
              <w:rPr>
                <w:lang w:val="en-US"/>
              </w:rPr>
              <w:fldChar w:fldCharType="begin">
                <w:fldData xml:space="preserve">PEVuZE5vdGU+PENpdGU+PEF1dGhvcj5WYWxhdmFuaWRpczwvQXV0aG9yPjxZZWFyPjIwMDg8L1ll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</w:fldData>
              </w:fldChar>
            </w:r>
            <w:r w:rsidR="00FE6022">
              <w:rPr>
                <w:lang w:val="en-US"/>
              </w:rPr>
              <w:instrText xml:space="preserve"> ADDIN EN.CITE </w:instrText>
            </w:r>
            <w:r w:rsidR="00FE6022">
              <w:rPr>
                <w:lang w:val="en-US"/>
              </w:rPr>
              <w:fldChar w:fldCharType="begin">
                <w:fldData xml:space="preserve">PEVuZE5vdGU+PENpdGU+PEF1dGhvcj5WYWxhdmFuaWRpczwvQXV0aG9yPjxZZWFyPjIwMDg8L1ll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96-98</w:t>
            </w:r>
            <w:r w:rsidRPr="00FC6E71">
              <w:rPr>
                <w:lang w:val="en-US"/>
              </w:rPr>
              <w:fldChar w:fldCharType="end"/>
            </w:r>
            <w:r w:rsidRPr="00FC6E71">
              <w:rPr>
                <w:lang w:val="en-US"/>
              </w:rPr>
              <w:t xml:space="preserve"> show metals are emitted when plastics are combusted, albeit in generally low concentrations. </w:t>
            </w:r>
          </w:p>
          <w:p w14:paraId="6C74C5C5" w14:textId="4C8925EE" w:rsidR="00032E20" w:rsidRPr="00FC6E71" w:rsidRDefault="00032E20" w:rsidP="00FE6022">
            <w:pPr>
              <w:pStyle w:val="Tablebullet1"/>
              <w:rPr>
                <w:lang w:val="en-US"/>
              </w:rPr>
            </w:pPr>
            <w:r w:rsidRPr="00FC6E71">
              <w:rPr>
                <w:lang w:val="en-US"/>
              </w:rPr>
              <w:t>Reasons to believe that PTEs are emitted through open burning by assessing evidence of concentrations in soil dust and sediment</w:t>
            </w:r>
            <w:r w:rsidR="0047409E" w:rsidRPr="00FC6E71">
              <w:rPr>
                <w:lang w:val="en-US"/>
              </w:rPr>
              <w:t>.</w:t>
            </w:r>
            <w:r w:rsidRPr="00FC6E71">
              <w:rPr>
                <w:lang w:val="en-US"/>
              </w:rPr>
              <w:fldChar w:fldCharType="begin">
                <w:fldData xml:space="preserve">PEVuZE5vdGU+PENpdGU+PEF1dGhvcj5PeWVndW5sZTwvQXV0aG9yPjxZZWFyPjIwMTY8L1llYXI+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=
</w:fldData>
              </w:fldChar>
            </w:r>
            <w:r w:rsidR="00FE6022">
              <w:rPr>
                <w:lang w:val="en-US"/>
              </w:rPr>
              <w:instrText xml:space="preserve"> ADDIN EN.CITE </w:instrText>
            </w:r>
            <w:r w:rsidR="00FE6022">
              <w:rPr>
                <w:lang w:val="en-US"/>
              </w:rPr>
              <w:fldChar w:fldCharType="begin">
                <w:fldData xml:space="preserve">PEVuZE5vdGU+PENpdGU+PEF1dGhvcj5PeWVndW5sZTwvQXV0aG9yPjxZZWFyPjIwMTY8L1llYXI+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=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58, 75, 101</w:t>
            </w:r>
            <w:r w:rsidRPr="00FC6E71">
              <w:rPr>
                <w:lang w:val="en-US"/>
              </w:rPr>
              <w:fldChar w:fldCharType="end"/>
            </w:r>
          </w:p>
        </w:tc>
        <w:tc>
          <w:tcPr>
            <w:tcW w:w="415" w:type="pct"/>
            <w:vMerge w:val="restart"/>
            <w:tcBorders>
              <w:top w:val="single" w:sz="4" w:space="0" w:color="auto"/>
            </w:tcBorders>
            <w:shd w:val="clear" w:color="auto" w:fill="auto"/>
            <w:vAlign w:val="bottom"/>
            <w:hideMark/>
          </w:tcPr>
          <w:p w14:paraId="56D40130" w14:textId="2EE871B7" w:rsidR="00032E20" w:rsidRPr="00FC6E71" w:rsidRDefault="00032E20" w:rsidP="00FE6022">
            <w:pPr>
              <w:pStyle w:val="Tabletext"/>
              <w:rPr>
                <w:lang w:val="en-US"/>
              </w:rPr>
            </w:pPr>
            <w:r w:rsidRPr="00FC6E71">
              <w:rPr>
                <w:lang w:val="en-US"/>
              </w:rPr>
              <w:t>Higher conc. detected in PVC waste compared to polyolefins and PET sampled</w:t>
            </w:r>
            <w:r w:rsidRPr="00FC6E71">
              <w:rPr>
                <w:lang w:val="en-US"/>
              </w:rPr>
              <w:fldChar w:fldCharType="begin">
                <w:fldData xml:space="preserve">PEVuZE5vdGU+PENpdGU+PEF1dGhvcj5WYWxhdmFuaWRpczwvQXV0aG9yPjxZZWFyPjIwMDg8L1ll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==
</w:fldData>
              </w:fldChar>
            </w:r>
            <w:r w:rsidR="00FE6022">
              <w:rPr>
                <w:lang w:val="en-US"/>
              </w:rPr>
              <w:instrText xml:space="preserve"> ADDIN EN.CITE </w:instrText>
            </w:r>
            <w:r w:rsidR="00FE6022">
              <w:rPr>
                <w:lang w:val="en-US"/>
              </w:rPr>
              <w:fldChar w:fldCharType="begin">
                <w:fldData xml:space="preserve">PEVuZE5vdGU+PENpdGU+PEF1dGhvcj5WYWxhdmFuaWRpczwvQXV0aG9yPjxZZWFyPjIwMDg8L1ll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==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96</w:t>
            </w:r>
            <w:r w:rsidRPr="00FC6E71">
              <w:rPr>
                <w:lang w:val="en-US"/>
              </w:rPr>
              <w:fldChar w:fldCharType="end"/>
            </w:r>
          </w:p>
        </w:tc>
        <w:tc>
          <w:tcPr>
            <w:tcW w:w="691" w:type="pct"/>
            <w:tcBorders>
              <w:top w:val="single" w:sz="4" w:space="0" w:color="auto"/>
              <w:bottom w:val="single" w:sz="4" w:space="0" w:color="auto"/>
            </w:tcBorders>
            <w:shd w:val="clear" w:color="auto" w:fill="auto"/>
            <w:vAlign w:val="bottom"/>
            <w:hideMark/>
          </w:tcPr>
          <w:p w14:paraId="1E3E7A90" w14:textId="77777777" w:rsidR="00032E20" w:rsidRPr="00FC6E71" w:rsidRDefault="00032E20" w:rsidP="0047409E">
            <w:pPr>
              <w:pStyle w:val="Tablebullet1"/>
              <w:rPr>
                <w:lang w:val="en-US"/>
              </w:rPr>
            </w:pPr>
            <w:r w:rsidRPr="00FC6E71">
              <w:rPr>
                <w:lang w:val="en-US"/>
              </w:rPr>
              <w:t>PTE emissions pose a risk to health and the environment, resulting in a variety of negative health impacts and potential to accumulate in biota. However exposure from open burning plastic waste not quantified and risk not calculated.</w:t>
            </w:r>
          </w:p>
        </w:tc>
        <w:tc>
          <w:tcPr>
            <w:tcW w:w="917" w:type="pct"/>
            <w:tcBorders>
              <w:top w:val="single" w:sz="4" w:space="0" w:color="auto"/>
              <w:bottom w:val="single" w:sz="4" w:space="0" w:color="auto"/>
            </w:tcBorders>
            <w:shd w:val="clear" w:color="auto" w:fill="auto"/>
            <w:vAlign w:val="bottom"/>
            <w:hideMark/>
          </w:tcPr>
          <w:p w14:paraId="5DF09DE8" w14:textId="77777777" w:rsidR="00032E20" w:rsidRPr="00FC6E71" w:rsidRDefault="00032E20" w:rsidP="0047409E">
            <w:pPr>
              <w:pStyle w:val="Tablebullet1"/>
              <w:rPr>
                <w:lang w:val="en-US"/>
              </w:rPr>
            </w:pPr>
            <w:r w:rsidRPr="00FC6E71">
              <w:rPr>
                <w:lang w:val="en-US"/>
              </w:rPr>
              <w:t>Population living in proximity to open burning activities may be more exposed.</w:t>
            </w:r>
          </w:p>
        </w:tc>
        <w:tc>
          <w:tcPr>
            <w:tcW w:w="92" w:type="pct"/>
            <w:tcBorders>
              <w:top w:val="single" w:sz="4" w:space="0" w:color="auto"/>
              <w:bottom w:val="single" w:sz="4" w:space="0" w:color="auto"/>
            </w:tcBorders>
            <w:shd w:val="clear" w:color="auto" w:fill="auto"/>
            <w:vAlign w:val="bottom"/>
            <w:hideMark/>
          </w:tcPr>
          <w:p w14:paraId="72E6C4F0" w14:textId="77777777" w:rsidR="00032E20" w:rsidRPr="00FC6E71" w:rsidRDefault="00032E20" w:rsidP="00CD6553">
            <w:pPr>
              <w:pStyle w:val="Tabletext"/>
              <w:rPr>
                <w:lang w:val="en-US"/>
              </w:rPr>
            </w:pPr>
            <w:r w:rsidRPr="00FC6E71">
              <w:rPr>
                <w:lang w:val="en-US"/>
              </w:rPr>
              <w:t>na</w:t>
            </w:r>
          </w:p>
        </w:tc>
        <w:tc>
          <w:tcPr>
            <w:tcW w:w="92" w:type="pct"/>
            <w:tcBorders>
              <w:top w:val="single" w:sz="4" w:space="0" w:color="auto"/>
              <w:bottom w:val="single" w:sz="4" w:space="0" w:color="auto"/>
            </w:tcBorders>
            <w:shd w:val="clear" w:color="auto" w:fill="auto"/>
            <w:vAlign w:val="bottom"/>
            <w:hideMark/>
          </w:tcPr>
          <w:p w14:paraId="1A1E2E77" w14:textId="77777777" w:rsidR="00032E20" w:rsidRPr="00FC6E71" w:rsidRDefault="00032E20" w:rsidP="00CD6553">
            <w:pPr>
              <w:pStyle w:val="Tabletext"/>
              <w:rPr>
                <w:lang w:val="en-US"/>
              </w:rPr>
            </w:pPr>
            <w:r w:rsidRPr="00FC6E71">
              <w:rPr>
                <w:lang w:val="en-US"/>
              </w:rPr>
              <w:t>na</w:t>
            </w:r>
          </w:p>
        </w:tc>
        <w:tc>
          <w:tcPr>
            <w:tcW w:w="92" w:type="pct"/>
            <w:tcBorders>
              <w:top w:val="single" w:sz="4" w:space="0" w:color="auto"/>
              <w:left w:val="nil"/>
              <w:bottom w:val="single" w:sz="4" w:space="0" w:color="auto"/>
              <w:right w:val="nil"/>
            </w:tcBorders>
            <w:shd w:val="clear" w:color="000000" w:fill="BFBFBF"/>
            <w:vAlign w:val="bottom"/>
            <w:hideMark/>
          </w:tcPr>
          <w:p w14:paraId="12E947B3" w14:textId="796327AA" w:rsidR="00032E20" w:rsidRPr="006E5D5D" w:rsidRDefault="00032E20" w:rsidP="00CD6553">
            <w:pPr>
              <w:pStyle w:val="Tabletext"/>
              <w:rPr>
                <w:b/>
                <w:lang w:val="en-US"/>
              </w:rPr>
            </w:pPr>
            <w:r w:rsidRPr="006E5D5D">
              <w:rPr>
                <w:b/>
                <w:lang w:val="en-US"/>
              </w:rPr>
              <w:t>na</w:t>
            </w:r>
          </w:p>
        </w:tc>
        <w:tc>
          <w:tcPr>
            <w:tcW w:w="490" w:type="pct"/>
            <w:tcBorders>
              <w:top w:val="single" w:sz="4" w:space="0" w:color="auto"/>
              <w:bottom w:val="single" w:sz="4" w:space="0" w:color="auto"/>
            </w:tcBorders>
            <w:shd w:val="clear" w:color="auto" w:fill="auto"/>
            <w:vAlign w:val="bottom"/>
            <w:hideMark/>
          </w:tcPr>
          <w:p w14:paraId="1A7067E9" w14:textId="77777777" w:rsidR="00032E20" w:rsidRPr="00FC6E71" w:rsidRDefault="00032E20" w:rsidP="00CD6553">
            <w:pPr>
              <w:pStyle w:val="Tabletext"/>
              <w:rPr>
                <w:lang w:val="en-US"/>
              </w:rPr>
            </w:pPr>
            <w:r w:rsidRPr="00FC6E71">
              <w:rPr>
                <w:lang w:val="en-US"/>
              </w:rPr>
              <w:t>Population living without comprehensive waste collection in LIMICs</w:t>
            </w:r>
          </w:p>
        </w:tc>
      </w:tr>
      <w:tr w:rsidR="004E4F71" w:rsidRPr="00FC6E71" w14:paraId="4D955C35" w14:textId="77777777" w:rsidTr="00573C4A">
        <w:trPr>
          <w:cantSplit/>
          <w:trHeight w:val="20"/>
        </w:trPr>
        <w:tc>
          <w:tcPr>
            <w:tcW w:w="184" w:type="pct"/>
            <w:vMerge/>
            <w:shd w:val="clear" w:color="auto" w:fill="auto"/>
            <w:vAlign w:val="bottom"/>
          </w:tcPr>
          <w:p w14:paraId="24AD7578"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2D8047C0" w14:textId="39139260" w:rsidR="00032E20" w:rsidRPr="00FC6E71" w:rsidRDefault="00032E20" w:rsidP="00CD6553">
            <w:pPr>
              <w:pStyle w:val="Tabletext"/>
              <w:rPr>
                <w:lang w:val="en-US"/>
              </w:rPr>
            </w:pPr>
            <w:r w:rsidRPr="00FC6E71">
              <w:rPr>
                <w:lang w:val="en-US"/>
              </w:rPr>
              <w:t>Atmosphere/</w:t>
            </w:r>
            <w:r w:rsidR="004E4F71" w:rsidRPr="00FC6E71">
              <w:rPr>
                <w:lang w:val="en-US"/>
              </w:rPr>
              <w:t xml:space="preserve"> </w:t>
            </w:r>
            <w:r w:rsidRPr="00FC6E71">
              <w:rPr>
                <w:lang w:val="en-US"/>
              </w:rPr>
              <w:t>inhalation</w:t>
            </w:r>
          </w:p>
        </w:tc>
        <w:tc>
          <w:tcPr>
            <w:tcW w:w="369" w:type="pct"/>
            <w:tcBorders>
              <w:top w:val="single" w:sz="4" w:space="0" w:color="auto"/>
              <w:bottom w:val="single" w:sz="4" w:space="0" w:color="auto"/>
            </w:tcBorders>
            <w:shd w:val="clear" w:color="auto" w:fill="auto"/>
            <w:vAlign w:val="bottom"/>
            <w:hideMark/>
          </w:tcPr>
          <w:p w14:paraId="2D4D4B58" w14:textId="77777777" w:rsidR="00032E20" w:rsidRPr="00FC6E71" w:rsidRDefault="00032E20" w:rsidP="00CD6553">
            <w:pPr>
              <w:pStyle w:val="Tabletext"/>
              <w:rPr>
                <w:lang w:val="en-US"/>
              </w:rPr>
            </w:pPr>
            <w:r w:rsidRPr="00FC6E71">
              <w:rPr>
                <w:lang w:val="en-US"/>
              </w:rPr>
              <w:t>Workers (informal)</w:t>
            </w:r>
          </w:p>
        </w:tc>
        <w:tc>
          <w:tcPr>
            <w:tcW w:w="367" w:type="pct"/>
            <w:vMerge/>
            <w:shd w:val="clear" w:color="auto" w:fill="auto"/>
            <w:vAlign w:val="bottom"/>
          </w:tcPr>
          <w:p w14:paraId="09504A76" w14:textId="77777777" w:rsidR="00032E20" w:rsidRPr="00FC6E71" w:rsidRDefault="00032E20" w:rsidP="00CD6553">
            <w:pPr>
              <w:pStyle w:val="Tabletext"/>
              <w:rPr>
                <w:lang w:val="en-US"/>
              </w:rPr>
            </w:pPr>
          </w:p>
        </w:tc>
        <w:tc>
          <w:tcPr>
            <w:tcW w:w="877" w:type="pct"/>
            <w:vMerge/>
            <w:tcBorders>
              <w:bottom w:val="single" w:sz="4" w:space="0" w:color="auto"/>
            </w:tcBorders>
            <w:shd w:val="clear" w:color="auto" w:fill="auto"/>
            <w:vAlign w:val="bottom"/>
            <w:hideMark/>
          </w:tcPr>
          <w:p w14:paraId="68453C06" w14:textId="77777777" w:rsidR="00032E20" w:rsidRPr="00FC6E71" w:rsidRDefault="00032E20" w:rsidP="0047409E">
            <w:pPr>
              <w:pStyle w:val="Tablebullet1"/>
              <w:rPr>
                <w:lang w:val="en-US"/>
              </w:rPr>
            </w:pPr>
          </w:p>
        </w:tc>
        <w:tc>
          <w:tcPr>
            <w:tcW w:w="415" w:type="pct"/>
            <w:vMerge/>
            <w:shd w:val="clear" w:color="auto" w:fill="auto"/>
            <w:vAlign w:val="bottom"/>
            <w:hideMark/>
          </w:tcPr>
          <w:p w14:paraId="431CA3FF" w14:textId="77777777" w:rsidR="00032E20" w:rsidRPr="00FC6E71" w:rsidRDefault="00032E20" w:rsidP="00CD6553">
            <w:pPr>
              <w:pStyle w:val="Tabletext"/>
              <w:rPr>
                <w:lang w:val="en-US"/>
              </w:rPr>
            </w:pPr>
          </w:p>
        </w:tc>
        <w:tc>
          <w:tcPr>
            <w:tcW w:w="691" w:type="pct"/>
            <w:tcBorders>
              <w:top w:val="single" w:sz="4" w:space="0" w:color="auto"/>
              <w:bottom w:val="single" w:sz="4" w:space="0" w:color="auto"/>
            </w:tcBorders>
            <w:shd w:val="clear" w:color="auto" w:fill="auto"/>
            <w:vAlign w:val="bottom"/>
            <w:hideMark/>
          </w:tcPr>
          <w:p w14:paraId="3CCC441B" w14:textId="77777777" w:rsidR="00032E20" w:rsidRPr="00FC6E71" w:rsidRDefault="00032E20" w:rsidP="0047409E">
            <w:pPr>
              <w:pStyle w:val="Tablebullet1"/>
              <w:rPr>
                <w:lang w:val="en-US"/>
              </w:rPr>
            </w:pPr>
            <w:r w:rsidRPr="00FC6E71">
              <w:rPr>
                <w:lang w:val="en-US"/>
              </w:rPr>
              <w:t>Although not quantified, the potential health risk through inhalation, in the case of prolonged, close proximity to open burning activities sufficient to score through qualitative adductive reasoning.</w:t>
            </w:r>
          </w:p>
        </w:tc>
        <w:tc>
          <w:tcPr>
            <w:tcW w:w="917" w:type="pct"/>
            <w:tcBorders>
              <w:top w:val="single" w:sz="4" w:space="0" w:color="auto"/>
              <w:bottom w:val="single" w:sz="4" w:space="0" w:color="auto"/>
            </w:tcBorders>
            <w:shd w:val="clear" w:color="auto" w:fill="auto"/>
            <w:vAlign w:val="bottom"/>
            <w:hideMark/>
          </w:tcPr>
          <w:p w14:paraId="035D8AD1" w14:textId="77777777" w:rsidR="00032E20" w:rsidRPr="00FC6E71" w:rsidRDefault="00032E20" w:rsidP="0047409E">
            <w:pPr>
              <w:pStyle w:val="Tablebullet1"/>
              <w:rPr>
                <w:lang w:val="en-US"/>
              </w:rPr>
            </w:pPr>
            <w:r w:rsidRPr="00FC6E71">
              <w:rPr>
                <w:lang w:val="en-US"/>
              </w:rPr>
              <w:t>IRS workers are acutely vulnerable to open burning at close range as they often work on dumpsites set on fire, and burn as a method of residue disposal or to recover other materials such as metals, and even to keep away mosquitos.</w:t>
            </w:r>
          </w:p>
        </w:tc>
        <w:tc>
          <w:tcPr>
            <w:tcW w:w="92" w:type="pct"/>
            <w:tcBorders>
              <w:top w:val="single" w:sz="4" w:space="0" w:color="auto"/>
              <w:bottom w:val="single" w:sz="4" w:space="0" w:color="auto"/>
            </w:tcBorders>
            <w:shd w:val="clear" w:color="auto" w:fill="auto"/>
            <w:vAlign w:val="bottom"/>
            <w:hideMark/>
          </w:tcPr>
          <w:p w14:paraId="36A32095" w14:textId="77777777" w:rsidR="00032E20" w:rsidRPr="00FC6E71" w:rsidRDefault="00032E20" w:rsidP="00CD6553">
            <w:pPr>
              <w:pStyle w:val="Tabletext"/>
              <w:rPr>
                <w:lang w:val="en-US"/>
              </w:rPr>
            </w:pPr>
            <w:r w:rsidRPr="00FC6E71">
              <w:rPr>
                <w:lang w:val="en-US"/>
              </w:rPr>
              <w:t>3</w:t>
            </w:r>
          </w:p>
        </w:tc>
        <w:tc>
          <w:tcPr>
            <w:tcW w:w="92" w:type="pct"/>
            <w:tcBorders>
              <w:top w:val="single" w:sz="4" w:space="0" w:color="auto"/>
              <w:bottom w:val="single" w:sz="4" w:space="0" w:color="auto"/>
            </w:tcBorders>
            <w:shd w:val="clear" w:color="auto" w:fill="auto"/>
            <w:vAlign w:val="bottom"/>
            <w:hideMark/>
          </w:tcPr>
          <w:p w14:paraId="2B25D7DC"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HorzCross" w:color="FFC000" w:fill="auto"/>
            <w:vAlign w:val="bottom"/>
            <w:hideMark/>
          </w:tcPr>
          <w:p w14:paraId="65D6E3B1" w14:textId="6BF5B0DF" w:rsidR="00032E20" w:rsidRPr="006E5D5D" w:rsidRDefault="00032E20" w:rsidP="00CD6553">
            <w:pPr>
              <w:pStyle w:val="Tabletext"/>
              <w:rPr>
                <w:b/>
                <w:lang w:val="en-US"/>
              </w:rPr>
            </w:pPr>
            <w:r w:rsidRPr="006E5D5D">
              <w:rPr>
                <w:b/>
                <w:lang w:val="en-US"/>
              </w:rPr>
              <w:t>12</w:t>
            </w:r>
          </w:p>
        </w:tc>
        <w:tc>
          <w:tcPr>
            <w:tcW w:w="490" w:type="pct"/>
            <w:tcBorders>
              <w:top w:val="single" w:sz="4" w:space="0" w:color="auto"/>
              <w:left w:val="nil"/>
              <w:bottom w:val="single" w:sz="4" w:space="0" w:color="auto"/>
            </w:tcBorders>
            <w:shd w:val="clear" w:color="auto" w:fill="auto"/>
            <w:vAlign w:val="bottom"/>
            <w:hideMark/>
          </w:tcPr>
          <w:p w14:paraId="7FE9F628" w14:textId="77777777" w:rsidR="00032E20" w:rsidRPr="00FC6E71" w:rsidRDefault="00032E20" w:rsidP="00CD6553">
            <w:pPr>
              <w:pStyle w:val="Tabletext"/>
              <w:rPr>
                <w:lang w:val="en-US"/>
              </w:rPr>
            </w:pPr>
            <w:r w:rsidRPr="00FC6E71">
              <w:rPr>
                <w:lang w:val="en-US"/>
              </w:rPr>
              <w:t>IRS workers on dumpsites and where residues are burned in  LIMICs</w:t>
            </w:r>
          </w:p>
        </w:tc>
      </w:tr>
      <w:tr w:rsidR="004E4F71" w:rsidRPr="00FC6E71" w14:paraId="329C31FA" w14:textId="77777777" w:rsidTr="00573C4A">
        <w:trPr>
          <w:cantSplit/>
          <w:trHeight w:val="20"/>
        </w:trPr>
        <w:tc>
          <w:tcPr>
            <w:tcW w:w="184" w:type="pct"/>
            <w:vMerge/>
            <w:tcBorders>
              <w:bottom w:val="single" w:sz="4" w:space="0" w:color="auto"/>
            </w:tcBorders>
            <w:shd w:val="clear" w:color="auto" w:fill="auto"/>
            <w:vAlign w:val="bottom"/>
            <w:hideMark/>
          </w:tcPr>
          <w:p w14:paraId="75FF4ADF"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5DE8433F" w14:textId="2AF1C2DA" w:rsidR="00032E20" w:rsidRPr="00FC6E71" w:rsidRDefault="00032E20" w:rsidP="00CD6553">
            <w:pPr>
              <w:pStyle w:val="Tabletext"/>
              <w:rPr>
                <w:lang w:val="en-US"/>
              </w:rPr>
            </w:pPr>
            <w:r w:rsidRPr="00FC6E71">
              <w:rPr>
                <w:lang w:val="en-US"/>
              </w:rPr>
              <w:t>Soil/</w:t>
            </w:r>
            <w:r w:rsidR="004E4F71" w:rsidRPr="00FC6E71">
              <w:rPr>
                <w:lang w:val="en-US"/>
              </w:rPr>
              <w:t xml:space="preserve"> </w:t>
            </w:r>
            <w:r w:rsidRPr="00FC6E71">
              <w:rPr>
                <w:lang w:val="en-US"/>
              </w:rPr>
              <w:t xml:space="preserve">mouthing </w:t>
            </w:r>
          </w:p>
        </w:tc>
        <w:tc>
          <w:tcPr>
            <w:tcW w:w="369" w:type="pct"/>
            <w:tcBorders>
              <w:top w:val="single" w:sz="4" w:space="0" w:color="auto"/>
              <w:bottom w:val="single" w:sz="4" w:space="0" w:color="auto"/>
            </w:tcBorders>
            <w:shd w:val="clear" w:color="auto" w:fill="auto"/>
            <w:vAlign w:val="bottom"/>
            <w:hideMark/>
          </w:tcPr>
          <w:p w14:paraId="3268BA01" w14:textId="77777777" w:rsidR="00032E20" w:rsidRPr="00FC6E71" w:rsidRDefault="00032E20" w:rsidP="00CD6553">
            <w:pPr>
              <w:pStyle w:val="Tabletext"/>
              <w:rPr>
                <w:lang w:val="en-US"/>
              </w:rPr>
            </w:pPr>
            <w:r w:rsidRPr="00FC6E71">
              <w:rPr>
                <w:lang w:val="en-US"/>
              </w:rPr>
              <w:t xml:space="preserve">Children </w:t>
            </w:r>
          </w:p>
        </w:tc>
        <w:tc>
          <w:tcPr>
            <w:tcW w:w="367" w:type="pct"/>
            <w:vMerge/>
            <w:tcBorders>
              <w:bottom w:val="single" w:sz="4" w:space="0" w:color="auto"/>
            </w:tcBorders>
            <w:shd w:val="clear" w:color="auto" w:fill="auto"/>
            <w:vAlign w:val="bottom"/>
            <w:hideMark/>
          </w:tcPr>
          <w:p w14:paraId="76B48456" w14:textId="77777777" w:rsidR="00032E20" w:rsidRPr="00FC6E71" w:rsidRDefault="00032E20" w:rsidP="00CD6553">
            <w:pPr>
              <w:pStyle w:val="Tabletext"/>
              <w:rPr>
                <w:lang w:val="en-US"/>
              </w:rPr>
            </w:pPr>
          </w:p>
        </w:tc>
        <w:tc>
          <w:tcPr>
            <w:tcW w:w="877" w:type="pct"/>
            <w:tcBorders>
              <w:top w:val="single" w:sz="4" w:space="0" w:color="auto"/>
              <w:bottom w:val="single" w:sz="4" w:space="0" w:color="auto"/>
            </w:tcBorders>
            <w:shd w:val="clear" w:color="auto" w:fill="auto"/>
            <w:vAlign w:val="bottom"/>
            <w:hideMark/>
          </w:tcPr>
          <w:p w14:paraId="0645DE7E" w14:textId="52A4C441" w:rsidR="00032E20" w:rsidRPr="00FC6E71" w:rsidRDefault="00032E20" w:rsidP="0047409E">
            <w:pPr>
              <w:pStyle w:val="Tablebullet1"/>
              <w:rPr>
                <w:lang w:val="en-US"/>
              </w:rPr>
            </w:pPr>
            <w:r w:rsidRPr="00FC6E71">
              <w:rPr>
                <w:lang w:val="en-US"/>
              </w:rPr>
              <w:t>Soil concentrations of PTEs linked directly to open burning</w:t>
            </w:r>
            <w:r w:rsidRPr="00FC6E71">
              <w:rPr>
                <w:lang w:val="en-US"/>
              </w:rPr>
              <w:fldChar w:fldCharType="begin"/>
            </w:r>
            <w:r w:rsidR="00FE6022">
              <w:rPr>
                <w:lang w:val="en-US"/>
              </w:rPr>
              <w:instrText xml:space="preserve"> ADDIN EN.CITE &lt;EndNote&gt;&lt;Cite&gt;&lt;Author&gt;Oyegunle&lt;/Author&gt;&lt;Year&gt;2016&lt;/Year&gt;&lt;RecNum&gt;2842&lt;/RecNum&gt;&lt;DisplayText&gt;&lt;style face="superscript"&gt;58&lt;/style&gt;&lt;/DisplayText&gt;&lt;record&gt;&lt;rec-number&gt;2842&lt;/rec-number&gt;&lt;foreign-keys&gt;&lt;key app="EN" db-id="x9ep5rzpeferz2er5wxxvrplewr09fz5setz" timestamp="1571921720" guid="9f7d17f4-b1f9-437a-9d85-a62489f5dfcb"&gt;2842&lt;/key&gt;&lt;/foreign-keys&gt;&lt;ref-type name="Journal Article"&gt;17&lt;/ref-type&gt;&lt;contributors&gt;&lt;authors&gt;&lt;author&gt;Oyegunle, Ahmed&lt;/author&gt;&lt;/authors&gt;&lt;/contributors&gt;&lt;titles&gt;&lt;title&gt;Solid waste management practices in two northern Manitoba first nations communities: community perspectives on the issues and solutions&lt;/title&gt;&lt;/titles&gt;&lt;dates&gt;&lt;year&gt;2016&lt;/year&gt;&lt;/dates&gt;&lt;urls&gt;&lt;/urls&gt;&lt;/record&gt;&lt;/Cite&gt;&lt;/EndNote&gt;</w:instrText>
            </w:r>
            <w:r w:rsidRPr="00FC6E71">
              <w:rPr>
                <w:lang w:val="en-US"/>
              </w:rPr>
              <w:fldChar w:fldCharType="separate"/>
            </w:r>
            <w:r w:rsidR="00FE6022" w:rsidRPr="00FE6022">
              <w:rPr>
                <w:noProof/>
                <w:vertAlign w:val="superscript"/>
                <w:lang w:val="en-US"/>
              </w:rPr>
              <w:t>58</w:t>
            </w:r>
            <w:r w:rsidRPr="00FC6E71">
              <w:rPr>
                <w:lang w:val="en-US"/>
              </w:rPr>
              <w:fldChar w:fldCharType="end"/>
            </w:r>
            <w:r w:rsidRPr="00FC6E71">
              <w:rPr>
                <w:lang w:val="en-US"/>
              </w:rPr>
              <w:t xml:space="preserve"> and inferred circumstantially</w:t>
            </w:r>
            <w:r w:rsidR="0047409E" w:rsidRPr="00FC6E71">
              <w:rPr>
                <w:lang w:val="en-US"/>
              </w:rPr>
              <w:t>.</w:t>
            </w:r>
            <w:r w:rsidRPr="00FC6E71">
              <w:rPr>
                <w:lang w:val="en-US"/>
              </w:rPr>
              <w:fldChar w:fldCharType="begin">
                <w:fldData xml:space="preserve">PEVuZE5vdGU+PENpdGU+PEF1dGhvcj5UYW5nPC9BdXRob3I+PFllYXI+MjAxNjwvWWVhcj48UmVj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==
</w:fldData>
              </w:fldChar>
            </w:r>
            <w:r w:rsidR="00FE6022">
              <w:rPr>
                <w:lang w:val="en-US"/>
              </w:rPr>
              <w:instrText xml:space="preserve"> ADDIN EN.CITE </w:instrText>
            </w:r>
            <w:r w:rsidR="00FE6022">
              <w:rPr>
                <w:lang w:val="en-US"/>
              </w:rPr>
              <w:fldChar w:fldCharType="begin">
                <w:fldData xml:space="preserve">PEVuZE5vdGU+PENpdGU+PEF1dGhvcj5UYW5nPC9BdXRob3I+PFllYXI+MjAxNjwvWWVhcj48UmVj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==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75, 101</w:t>
            </w:r>
            <w:r w:rsidRPr="00FC6E71">
              <w:rPr>
                <w:lang w:val="en-US"/>
              </w:rPr>
              <w:fldChar w:fldCharType="end"/>
            </w:r>
          </w:p>
          <w:p w14:paraId="41753601" w14:textId="1693CFFE" w:rsidR="00032E20" w:rsidRPr="00FC6E71" w:rsidRDefault="00032E20" w:rsidP="00FE6022">
            <w:pPr>
              <w:pStyle w:val="Tablebullet1"/>
              <w:rPr>
                <w:lang w:val="en-US"/>
              </w:rPr>
            </w:pPr>
            <w:r w:rsidRPr="00FC6E71">
              <w:rPr>
                <w:lang w:val="en-US"/>
              </w:rPr>
              <w:t>Non-carcinogenic hazard quotient for children at mean 1.67</w:t>
            </w:r>
            <w:r w:rsidRPr="00FC6E71">
              <w:rPr>
                <w:lang w:val="en-US"/>
              </w:rPr>
              <w:fldChar w:fldCharType="begin">
                <w:fldData xml:space="preserve">PEVuZE5vdGU+PENpdGU+PEF1dGhvcj5UYW5nPC9BdXRob3I+PFllYXI+MjAxNTwvWWVhcj48UmVj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</w:fldData>
              </w:fldChar>
            </w:r>
            <w:r w:rsidR="00FE6022">
              <w:rPr>
                <w:lang w:val="en-US"/>
              </w:rPr>
              <w:instrText xml:space="preserve"> ADDIN EN.CITE </w:instrText>
            </w:r>
            <w:r w:rsidR="00FE6022">
              <w:rPr>
                <w:lang w:val="en-US"/>
              </w:rPr>
              <w:fldChar w:fldCharType="begin">
                <w:fldData xml:space="preserve">PEVuZE5vdGU+PENpdGU+PEF1dGhvcj5UYW5nPC9BdXRob3I+PFllYXI+MjAxNTwvWWVhcj48UmVj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75</w:t>
            </w:r>
            <w:r w:rsidRPr="00FC6E71">
              <w:rPr>
                <w:lang w:val="en-US"/>
              </w:rPr>
              <w:fldChar w:fldCharType="end"/>
            </w:r>
            <w:r w:rsidRPr="00FC6E71">
              <w:rPr>
                <w:lang w:val="en-US"/>
              </w:rPr>
              <w:t xml:space="preserve"> and 2.06</w:t>
            </w:r>
            <w:r w:rsidRPr="00FC6E71">
              <w:rPr>
                <w:lang w:val="en-US"/>
              </w:rPr>
              <w:fldChar w:fldCharType="begin">
                <w:fldData xml:space="preserve">PEVuZE5vdGU+PENpdGU+PEF1dGhvcj5UYW5nPC9BdXRob3I+PFllYXI+MjAxNjwvWWVhcj48UmVj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c3NtZW50LCBCZWlqaW5nIDEwMDAxMiwgUGVvcGxlcyBSIENoaW5hLiYjeEQ7aHVhbmdxZkBjcmFl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</w:fldData>
              </w:fldChar>
            </w:r>
            <w:r w:rsidR="00FE6022">
              <w:rPr>
                <w:lang w:val="en-US"/>
              </w:rPr>
              <w:instrText xml:space="preserve"> ADDIN EN.CITE </w:instrText>
            </w:r>
            <w:r w:rsidR="00FE6022">
              <w:rPr>
                <w:lang w:val="en-US"/>
              </w:rPr>
              <w:fldChar w:fldCharType="begin">
                <w:fldData xml:space="preserve">PEVuZE5vdGU+PENpdGU+PEF1dGhvcj5UYW5nPC9BdXRob3I+PFllYXI+MjAxNjwvWWVhcj48UmVj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101</w:t>
            </w:r>
            <w:r w:rsidRPr="00FC6E71">
              <w:rPr>
                <w:lang w:val="en-US"/>
              </w:rPr>
              <w:fldChar w:fldCharType="end"/>
            </w:r>
            <w:r w:rsidRPr="00FC6E71">
              <w:rPr>
                <w:lang w:val="en-US"/>
              </w:rPr>
              <w:t xml:space="preserve"> for soil and dusts respectively.  </w:t>
            </w:r>
          </w:p>
        </w:tc>
        <w:tc>
          <w:tcPr>
            <w:tcW w:w="415" w:type="pct"/>
            <w:vMerge/>
            <w:tcBorders>
              <w:bottom w:val="single" w:sz="4" w:space="0" w:color="auto"/>
            </w:tcBorders>
            <w:shd w:val="clear" w:color="auto" w:fill="auto"/>
            <w:vAlign w:val="bottom"/>
            <w:hideMark/>
          </w:tcPr>
          <w:p w14:paraId="48A5A0F9" w14:textId="77777777" w:rsidR="00032E20" w:rsidRPr="00FC6E71" w:rsidRDefault="00032E20" w:rsidP="00CD6553">
            <w:pPr>
              <w:pStyle w:val="Tabletext"/>
              <w:rPr>
                <w:lang w:val="en-US"/>
              </w:rPr>
            </w:pPr>
          </w:p>
        </w:tc>
        <w:tc>
          <w:tcPr>
            <w:tcW w:w="691" w:type="pct"/>
            <w:tcBorders>
              <w:top w:val="single" w:sz="4" w:space="0" w:color="auto"/>
              <w:bottom w:val="single" w:sz="4" w:space="0" w:color="auto"/>
            </w:tcBorders>
            <w:shd w:val="clear" w:color="auto" w:fill="auto"/>
            <w:vAlign w:val="bottom"/>
            <w:hideMark/>
          </w:tcPr>
          <w:p w14:paraId="151D5DC8" w14:textId="77777777" w:rsidR="00032E20" w:rsidRPr="00FC6E71" w:rsidRDefault="00032E20" w:rsidP="0047409E">
            <w:pPr>
              <w:pStyle w:val="Tablebullet1"/>
              <w:rPr>
                <w:lang w:val="en-US"/>
              </w:rPr>
            </w:pPr>
            <w:r w:rsidRPr="00FC6E71">
              <w:rPr>
                <w:lang w:val="en-US"/>
              </w:rPr>
              <w:t>Though based on specific conditions in one area of China, it is reasonable to assume similar conditions throughout other areas of LIMICs where similar industry exists.</w:t>
            </w:r>
          </w:p>
        </w:tc>
        <w:tc>
          <w:tcPr>
            <w:tcW w:w="917" w:type="pct"/>
            <w:tcBorders>
              <w:top w:val="single" w:sz="4" w:space="0" w:color="auto"/>
              <w:bottom w:val="single" w:sz="4" w:space="0" w:color="auto"/>
            </w:tcBorders>
            <w:shd w:val="clear" w:color="auto" w:fill="auto"/>
            <w:vAlign w:val="bottom"/>
            <w:hideMark/>
          </w:tcPr>
          <w:p w14:paraId="22A375A9" w14:textId="77777777" w:rsidR="00032E20" w:rsidRPr="00FC6E71" w:rsidRDefault="00032E20" w:rsidP="0047409E">
            <w:pPr>
              <w:pStyle w:val="Tablebullet1"/>
              <w:rPr>
                <w:lang w:val="en-US"/>
              </w:rPr>
            </w:pPr>
            <w:r w:rsidRPr="00FC6E71">
              <w:rPr>
                <w:lang w:val="en-US"/>
              </w:rPr>
              <w:t>Children are more vulnerable to exposure due to lower body weight and propensity for mouthing.</w:t>
            </w:r>
          </w:p>
        </w:tc>
        <w:tc>
          <w:tcPr>
            <w:tcW w:w="92" w:type="pct"/>
            <w:tcBorders>
              <w:top w:val="single" w:sz="4" w:space="0" w:color="auto"/>
              <w:bottom w:val="single" w:sz="4" w:space="0" w:color="auto"/>
            </w:tcBorders>
            <w:shd w:val="clear" w:color="auto" w:fill="auto"/>
            <w:vAlign w:val="bottom"/>
            <w:hideMark/>
          </w:tcPr>
          <w:p w14:paraId="73E58A1E" w14:textId="77777777" w:rsidR="00032E20" w:rsidRPr="00FC6E71" w:rsidRDefault="00032E20" w:rsidP="00CD6553">
            <w:pPr>
              <w:pStyle w:val="Tabletext"/>
              <w:rPr>
                <w:lang w:val="en-US"/>
              </w:rPr>
            </w:pPr>
            <w:r w:rsidRPr="00FC6E71">
              <w:rPr>
                <w:lang w:val="en-US"/>
              </w:rPr>
              <w:t>3</w:t>
            </w:r>
          </w:p>
        </w:tc>
        <w:tc>
          <w:tcPr>
            <w:tcW w:w="92" w:type="pct"/>
            <w:tcBorders>
              <w:top w:val="single" w:sz="4" w:space="0" w:color="auto"/>
              <w:bottom w:val="single" w:sz="4" w:space="0" w:color="auto"/>
            </w:tcBorders>
            <w:shd w:val="clear" w:color="auto" w:fill="auto"/>
            <w:vAlign w:val="bottom"/>
            <w:hideMark/>
          </w:tcPr>
          <w:p w14:paraId="47F083CE"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HorzCross" w:color="FFC000" w:fill="auto"/>
            <w:vAlign w:val="bottom"/>
            <w:hideMark/>
          </w:tcPr>
          <w:p w14:paraId="70FD46AE" w14:textId="4B8F4EA0" w:rsidR="00032E20" w:rsidRPr="006E5D5D" w:rsidRDefault="00032E20" w:rsidP="00CD6553">
            <w:pPr>
              <w:pStyle w:val="Tabletext"/>
              <w:rPr>
                <w:b/>
                <w:lang w:val="en-US"/>
              </w:rPr>
            </w:pPr>
            <w:r w:rsidRPr="006E5D5D">
              <w:rPr>
                <w:b/>
                <w:lang w:val="en-US"/>
              </w:rPr>
              <w:t>12</w:t>
            </w:r>
          </w:p>
        </w:tc>
        <w:tc>
          <w:tcPr>
            <w:tcW w:w="490" w:type="pct"/>
            <w:tcBorders>
              <w:top w:val="single" w:sz="4" w:space="0" w:color="auto"/>
              <w:left w:val="nil"/>
              <w:bottom w:val="single" w:sz="4" w:space="0" w:color="auto"/>
            </w:tcBorders>
            <w:shd w:val="clear" w:color="auto" w:fill="auto"/>
            <w:vAlign w:val="bottom"/>
            <w:hideMark/>
          </w:tcPr>
          <w:p w14:paraId="3F8D810A" w14:textId="77777777" w:rsidR="00032E20" w:rsidRPr="00FC6E71" w:rsidRDefault="00032E20" w:rsidP="00CD6553">
            <w:pPr>
              <w:pStyle w:val="Tabletext"/>
              <w:rPr>
                <w:lang w:val="en-US"/>
              </w:rPr>
            </w:pPr>
            <w:r w:rsidRPr="00FC6E71">
              <w:rPr>
                <w:lang w:val="en-US"/>
              </w:rPr>
              <w:t>Children living in proximity to open burning in LIMICs</w:t>
            </w:r>
          </w:p>
        </w:tc>
      </w:tr>
      <w:tr w:rsidR="004E4F71" w:rsidRPr="00FC6E71" w14:paraId="21E12C05" w14:textId="77777777" w:rsidTr="00573C4A">
        <w:trPr>
          <w:cantSplit/>
          <w:trHeight w:val="20"/>
        </w:trPr>
        <w:tc>
          <w:tcPr>
            <w:tcW w:w="184" w:type="pct"/>
            <w:tcBorders>
              <w:top w:val="single" w:sz="4" w:space="0" w:color="auto"/>
            </w:tcBorders>
            <w:shd w:val="clear" w:color="auto" w:fill="auto"/>
            <w:vAlign w:val="bottom"/>
            <w:hideMark/>
          </w:tcPr>
          <w:p w14:paraId="2D361964" w14:textId="77777777" w:rsidR="00032E20" w:rsidRPr="00FC6E71" w:rsidRDefault="00032E20" w:rsidP="00CD6553">
            <w:pPr>
              <w:pStyle w:val="Tabletext"/>
              <w:rPr>
                <w:lang w:val="en-US"/>
              </w:rPr>
            </w:pPr>
            <w:r w:rsidRPr="00FC6E71">
              <w:rPr>
                <w:lang w:val="en-US"/>
              </w:rPr>
              <w:lastRenderedPageBreak/>
              <w:t>DRC</w:t>
            </w:r>
          </w:p>
        </w:tc>
        <w:tc>
          <w:tcPr>
            <w:tcW w:w="414" w:type="pct"/>
            <w:tcBorders>
              <w:top w:val="single" w:sz="4" w:space="0" w:color="auto"/>
              <w:bottom w:val="single" w:sz="4" w:space="0" w:color="auto"/>
            </w:tcBorders>
            <w:shd w:val="clear" w:color="auto" w:fill="auto"/>
            <w:vAlign w:val="bottom"/>
            <w:hideMark/>
          </w:tcPr>
          <w:p w14:paraId="0F78D571" w14:textId="77777777" w:rsidR="00032E20" w:rsidRPr="00FC6E71" w:rsidRDefault="00032E20" w:rsidP="00CD6553">
            <w:pPr>
              <w:pStyle w:val="Tabletext"/>
              <w:rPr>
                <w:lang w:val="en-US"/>
              </w:rPr>
            </w:pPr>
            <w:r w:rsidRPr="00FC6E71">
              <w:rPr>
                <w:lang w:val="en-US"/>
              </w:rPr>
              <w:t>Atmosphere /inhalation;</w:t>
            </w:r>
            <w:r w:rsidRPr="00FC6E71">
              <w:rPr>
                <w:lang w:val="en-US"/>
              </w:rPr>
              <w:br/>
              <w:t xml:space="preserve">soil/uptake in food </w:t>
            </w:r>
          </w:p>
        </w:tc>
        <w:tc>
          <w:tcPr>
            <w:tcW w:w="369" w:type="pct"/>
            <w:tcBorders>
              <w:top w:val="single" w:sz="4" w:space="0" w:color="auto"/>
              <w:bottom w:val="single" w:sz="4" w:space="0" w:color="auto"/>
            </w:tcBorders>
            <w:shd w:val="clear" w:color="auto" w:fill="auto"/>
            <w:vAlign w:val="bottom"/>
            <w:hideMark/>
          </w:tcPr>
          <w:p w14:paraId="29A107CD" w14:textId="77777777" w:rsidR="00032E20" w:rsidRPr="00FC6E71" w:rsidRDefault="00032E20" w:rsidP="00CD6553">
            <w:pPr>
              <w:pStyle w:val="Tabletext"/>
              <w:rPr>
                <w:lang w:val="en-US"/>
              </w:rPr>
            </w:pPr>
            <w:r w:rsidRPr="00FC6E71">
              <w:rPr>
                <w:lang w:val="en-US"/>
              </w:rPr>
              <w:t>Population</w:t>
            </w:r>
          </w:p>
        </w:tc>
        <w:tc>
          <w:tcPr>
            <w:tcW w:w="367" w:type="pct"/>
            <w:tcBorders>
              <w:top w:val="single" w:sz="4" w:space="0" w:color="auto"/>
            </w:tcBorders>
            <w:shd w:val="clear" w:color="auto" w:fill="auto"/>
            <w:vAlign w:val="bottom"/>
          </w:tcPr>
          <w:p w14:paraId="21B4FC58" w14:textId="77777777" w:rsidR="00032E20" w:rsidRPr="00FC6E71" w:rsidRDefault="00032E20" w:rsidP="00CD6553">
            <w:pPr>
              <w:pStyle w:val="Tabletext"/>
              <w:rPr>
                <w:lang w:val="en-US"/>
              </w:rPr>
            </w:pPr>
            <w:r w:rsidRPr="00FC6E71">
              <w:rPr>
                <w:lang w:val="en-US"/>
              </w:rPr>
              <w:t>IND, POL, CHN, KOR</w:t>
            </w:r>
          </w:p>
        </w:tc>
        <w:tc>
          <w:tcPr>
            <w:tcW w:w="877" w:type="pct"/>
            <w:tcBorders>
              <w:top w:val="single" w:sz="4" w:space="0" w:color="auto"/>
            </w:tcBorders>
            <w:shd w:val="clear" w:color="auto" w:fill="auto"/>
            <w:vAlign w:val="bottom"/>
            <w:hideMark/>
          </w:tcPr>
          <w:p w14:paraId="374190A3" w14:textId="64DF66AE" w:rsidR="00032E20" w:rsidRPr="00FC6E71" w:rsidRDefault="00032E20" w:rsidP="0047409E">
            <w:pPr>
              <w:pStyle w:val="Tablebullet1"/>
              <w:rPr>
                <w:lang w:val="en-US"/>
              </w:rPr>
            </w:pPr>
            <w:r w:rsidRPr="00FC6E71">
              <w:rPr>
                <w:lang w:val="en-US"/>
              </w:rPr>
              <w:t>Open burning is considered the largest source of dioxin release</w:t>
            </w:r>
            <w:r w:rsidR="0047409E" w:rsidRPr="00FC6E71">
              <w:rPr>
                <w:lang w:val="en-US"/>
              </w:rPr>
              <w:t>.</w:t>
            </w:r>
            <w:r w:rsidRPr="00FC6E71">
              <w:rPr>
                <w:lang w:val="en-US"/>
              </w:rPr>
              <w:fldChar w:fldCharType="begin">
                <w:fldData xml:space="preserve">PEVuZE5vdGU+PENpdGU+PEF1dGhvcj5GaWVkbGVyPC9BdXRob3I+PFllYXI+MjAwNzwvWWVhcj48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</w:fldData>
              </w:fldChar>
            </w:r>
            <w:r w:rsidR="00FE6022">
              <w:rPr>
                <w:lang w:val="en-US"/>
              </w:rPr>
              <w:instrText xml:space="preserve"> ADDIN EN.CITE </w:instrText>
            </w:r>
            <w:r w:rsidR="00FE6022">
              <w:rPr>
                <w:lang w:val="en-US"/>
              </w:rPr>
              <w:fldChar w:fldCharType="begin">
                <w:fldData xml:space="preserve">PEVuZE5vdGU+PENpdGU+PEF1dGhvcj5GaWVkbGVyPC9BdXRob3I+PFllYXI+MjAwNzwvWWVhcj48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14, 113, 114</w:t>
            </w:r>
            <w:r w:rsidRPr="00FC6E71">
              <w:rPr>
                <w:lang w:val="en-US"/>
              </w:rPr>
              <w:fldChar w:fldCharType="end"/>
            </w:r>
            <w:r w:rsidRPr="00FC6E71">
              <w:rPr>
                <w:lang w:val="en-US"/>
              </w:rPr>
              <w:t xml:space="preserve"> The contribution made by plastic waste is from mainly PVC and brominated flame retardants</w:t>
            </w:r>
            <w:r w:rsidRPr="00FC6E71">
              <w:rPr>
                <w:lang w:val="en-US"/>
              </w:rPr>
              <w:fldChar w:fldCharType="begin"/>
            </w:r>
            <w:r w:rsidR="00FE6022">
              <w:rPr>
                <w:lang w:val="en-US"/>
              </w:rPr>
              <w:instrText xml:space="preserve"> ADDIN EN.CITE &lt;EndNote&gt;&lt;Cite&gt;&lt;Author&gt;Estrellan&lt;/Author&gt;&lt;Year&gt;2010&lt;/Year&gt;&lt;RecNum&gt;5227&lt;/RecNum&gt;&lt;DisplayText&gt;&lt;style face="superscript"&gt;110&lt;/style&gt;&lt;/DisplayText&gt;&lt;record&gt;&lt;rec-number&gt;5227&lt;/rec-number&gt;&lt;foreign-keys&gt;&lt;key app="EN" db-id="x9ep5rzpeferz2er5wxxvrplewr09fz5setz" timestamp="1576086016" guid="466b344f-45c5-4902-b82b-eb628928d64f"&gt;5227&lt;/key&gt;&lt;/foreign-keys&gt;&lt;ref-type name="Journal Article"&gt;17&lt;/ref-type&gt;&lt;contributors&gt;&lt;authors&gt;&lt;author&gt;Estrellan, Carl Renan&lt;/author&gt;&lt;author&gt;Lino, Fukuya&lt;/author&gt;&lt;/authors&gt;&lt;/contributors&gt;&lt;titles&gt;&lt;title&gt;Toxic emissions from open burning&lt;/title&gt;&lt;secondary-title&gt;Chemosphere&lt;/secondary-title&gt;&lt;/titles&gt;&lt;periodical&gt;&lt;full-title&gt;Chemosphere&lt;/full-title&gt;&lt;/periodical&gt;&lt;pages&gt;193-207&lt;/pages&gt;&lt;volume&gt;80&lt;/volume&gt;&lt;number&gt;3&lt;/number&gt;&lt;keywords&gt;&lt;keyword&gt;Open burning&lt;/keyword&gt;&lt;keyword&gt;PAHs&lt;/keyword&gt;&lt;keyword&gt;Particulate matter&lt;/keyword&gt;&lt;keyword&gt;PCDD/Fs&lt;/keyword&gt;&lt;keyword&gt;Toxic emissions&lt;/keyword&gt;&lt;/keywords&gt;&lt;dates&gt;&lt;year&gt;2010&lt;/year&gt;&lt;pub-dates&gt;&lt;date&gt;2010/06/01/&lt;/date&gt;&lt;/pub-dates&gt;&lt;/dates&gt;&lt;isbn&gt;0045-6535&lt;/isbn&gt;&lt;urls&gt;&lt;related-urls&gt;&lt;url&gt;http://www.sciencedirect.com/science/article/pii/S0045653510003711&lt;/url&gt;&lt;/related-urls&gt;&lt;/urls&gt;&lt;electronic-resource-num&gt;https://doi.org/10.1016/j.chemosphere.2010.03.057&lt;/electronic-resource-num&gt;&lt;/record&gt;&lt;/Cite&gt;&lt;/EndNote&gt;</w:instrText>
            </w:r>
            <w:r w:rsidRPr="00FC6E71">
              <w:rPr>
                <w:lang w:val="en-US"/>
              </w:rPr>
              <w:fldChar w:fldCharType="separate"/>
            </w:r>
            <w:r w:rsidR="00FE6022" w:rsidRPr="00FE6022">
              <w:rPr>
                <w:noProof/>
                <w:vertAlign w:val="superscript"/>
                <w:lang w:val="en-US"/>
              </w:rPr>
              <w:t>110</w:t>
            </w:r>
            <w:r w:rsidRPr="00FC6E71">
              <w:rPr>
                <w:lang w:val="en-US"/>
              </w:rPr>
              <w:fldChar w:fldCharType="end"/>
            </w:r>
            <w:r w:rsidRPr="00FC6E71">
              <w:rPr>
                <w:lang w:val="en-US"/>
              </w:rPr>
              <w:t xml:space="preserve"> which contain the relevant halogens but the proportion of emissions from plastic waste i</w:t>
            </w:r>
            <w:r w:rsidR="00A05E5E">
              <w:rPr>
                <w:lang w:val="en-US"/>
              </w:rPr>
              <w:t>s not</w:t>
            </w:r>
            <w:r w:rsidRPr="00FC6E71">
              <w:rPr>
                <w:lang w:val="en-US"/>
              </w:rPr>
              <w:t xml:space="preserve"> well reported.</w:t>
            </w:r>
          </w:p>
          <w:p w14:paraId="6956A0CB" w14:textId="18724432" w:rsidR="00032E20" w:rsidRPr="00FC6E71" w:rsidRDefault="00032E20" w:rsidP="0047409E">
            <w:pPr>
              <w:pStyle w:val="Tablebullet1"/>
              <w:rPr>
                <w:lang w:val="en-US"/>
              </w:rPr>
            </w:pPr>
            <w:r w:rsidRPr="00FC6E71">
              <w:rPr>
                <w:lang w:val="en-US"/>
              </w:rPr>
              <w:t>Emissions are linked to open burning activities in cow’s milk, human breast milk</w:t>
            </w:r>
            <w:r w:rsidRPr="00FC6E71">
              <w:rPr>
                <w:lang w:val="en-US"/>
              </w:rPr>
              <w:fldChar w:fldCharType="begin"/>
            </w:r>
            <w:r w:rsidR="00FE6022">
              <w:rPr>
                <w:lang w:val="en-US"/>
              </w:rPr>
              <w:instrText xml:space="preserve"> ADDIN EN.CITE &lt;EndNote&gt;&lt;Cite&gt;&lt;Author&gt;Kunisue&lt;/Author&gt;&lt;Year&gt;2004&lt;/Year&gt;&lt;RecNum&gt;5179&lt;/RecNum&gt;&lt;DisplayText&gt;&lt;style face="superscript"&gt;116&lt;/style&gt;&lt;/DisplayText&gt;&lt;record&gt;&lt;rec-number&gt;5179&lt;/rec-number&gt;&lt;foreign-keys&gt;&lt;key app="EN" db-id="x9ep5rzpeferz2er5wxxvrplewr09fz5setz" timestamp="1574076211" guid="f9056c71-d724-478b-a385-32ee8cf12206"&gt;5179&lt;/key&gt;&lt;/foreign-keys&gt;&lt;ref-type name="Journal Article"&gt;17&lt;/ref-type&gt;&lt;contributors&gt;&lt;authors&gt;&lt;author&gt;Kunisue, T.&lt;/author&gt;&lt;author&gt;Watanabe, M.&lt;/author&gt;&lt;author&gt;Iwata, H.&lt;/author&gt;&lt;author&gt;Subramanian, A.&lt;/author&gt;&lt;author&gt;Monirith, I.&lt;/author&gt;&lt;author&gt;Minh, T. B.&lt;/author&gt;&lt;author&gt;Baburajendran, R.&lt;/author&gt;&lt;author&gt;Tana, T. S.&lt;/author&gt;&lt;author&gt;Viet, P. H.&lt;/author&gt;&lt;author&gt;Prudente, M.&lt;/author&gt;&lt;author&gt;Tanabe, S. %J Archives of Environmental Contamination&lt;/author&gt;&lt;author&gt;Toxicology&lt;/author&gt;&lt;/authors&gt;&lt;/contributors&gt;&lt;titles&gt;&lt;title&gt;Dioxins and Related Compounds in Human Breast Milk Collected Around Open Dumping Sites in Asian Developing Countries: Bovine Milk as a Potential Source&lt;/title&gt;&lt;/titles&gt;&lt;pages&gt;414-426&lt;/pages&gt;&lt;volume&gt;47&lt;/volume&gt;&lt;number&gt;3&lt;/number&gt;&lt;dates&gt;&lt;year&gt;2004&lt;/year&gt;&lt;pub-dates&gt;&lt;date&gt;September 01&lt;/date&gt;&lt;/pub-dates&gt;&lt;/dates&gt;&lt;isbn&gt;1432-0703&lt;/isbn&gt;&lt;label&gt;Kunisue2004&lt;/label&gt;&lt;work-type&gt;journal article&lt;/work-type&gt;&lt;urls&gt;&lt;related-urls&gt;&lt;url&gt;https://doi.org/10.1007/s00244-004-3172-4&lt;/url&gt;&lt;/related-urls&gt;&lt;/urls&gt;&lt;electronic-resource-num&gt;10.1007/s00244-004-3172-4&lt;/electronic-resource-num&gt;&lt;/record&gt;&lt;/Cite&gt;&lt;/EndNote&gt;</w:instrText>
            </w:r>
            <w:r w:rsidRPr="00FC6E71">
              <w:rPr>
                <w:lang w:val="en-US"/>
              </w:rPr>
              <w:fldChar w:fldCharType="separate"/>
            </w:r>
            <w:r w:rsidR="00FE6022" w:rsidRPr="00FE6022">
              <w:rPr>
                <w:noProof/>
                <w:vertAlign w:val="superscript"/>
                <w:lang w:val="en-US"/>
              </w:rPr>
              <w:t>116</w:t>
            </w:r>
            <w:r w:rsidRPr="00FC6E71">
              <w:rPr>
                <w:lang w:val="en-US"/>
              </w:rPr>
              <w:fldChar w:fldCharType="end"/>
            </w:r>
            <w:r w:rsidRPr="00FC6E71">
              <w:rPr>
                <w:lang w:val="en-US"/>
              </w:rPr>
              <w:t xml:space="preserve"> and soil</w:t>
            </w:r>
            <w:r w:rsidR="0047409E" w:rsidRPr="00FC6E71">
              <w:rPr>
                <w:lang w:val="en-US"/>
              </w:rPr>
              <w:t>.</w:t>
            </w:r>
            <w:r w:rsidRPr="00FC6E71">
              <w:rPr>
                <w:lang w:val="en-US"/>
              </w:rPr>
              <w:fldChar w:fldCharType="begin">
                <w:fldData xml:space="preserve">PEVuZE5vdGU+PENpdGU+PEF1dGhvcj5EaW5nPC9BdXRob3I+PFllYXI+MjAxODwvWWVhcj48UmVj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</w:fldData>
              </w:fldChar>
            </w:r>
            <w:r w:rsidR="00FE6022">
              <w:rPr>
                <w:lang w:val="en-US"/>
              </w:rPr>
              <w:instrText xml:space="preserve"> ADDIN EN.CITE </w:instrText>
            </w:r>
            <w:r w:rsidR="00FE6022">
              <w:rPr>
                <w:lang w:val="en-US"/>
              </w:rPr>
              <w:fldChar w:fldCharType="begin">
                <w:fldData xml:space="preserve">PEVuZE5vdGU+PENpdGU+PEF1dGhvcj5EaW5nPC9BdXRob3I+PFllYXI+MjAxODwvWWVhcj48UmVj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117, 120</w:t>
            </w:r>
            <w:r w:rsidRPr="00FC6E71">
              <w:rPr>
                <w:lang w:val="en-US"/>
              </w:rPr>
              <w:fldChar w:fldCharType="end"/>
            </w:r>
          </w:p>
          <w:p w14:paraId="3B6374F2" w14:textId="139D5DEA" w:rsidR="00032E20" w:rsidRPr="00FC6E71" w:rsidRDefault="00032E20" w:rsidP="00FE6022">
            <w:pPr>
              <w:pStyle w:val="Tablebullet1"/>
              <w:rPr>
                <w:lang w:val="en-US"/>
              </w:rPr>
            </w:pPr>
            <w:r w:rsidRPr="00FC6E71">
              <w:rPr>
                <w:lang w:val="en-US"/>
              </w:rPr>
              <w:t xml:space="preserve">Estimated population cancer rates reported from MSW </w:t>
            </w:r>
            <w:r w:rsidRPr="00FC6E71">
              <w:rPr>
                <w:lang w:val="en-US"/>
              </w:rPr>
              <w:fldChar w:fldCharType="begin"/>
            </w:r>
            <w:r w:rsidR="00FE6022">
              <w:rPr>
                <w:lang w:val="en-US"/>
              </w:rPr>
              <w:instrText xml:space="preserve"> ADDIN EN.CITE &lt;EndNote&gt;&lt;Cite AuthorYear="1"&gt;&lt;Author&gt;Kumari&lt;/Author&gt;&lt;Year&gt;2017&lt;/Year&gt;&lt;RecNum&gt;208&lt;/RecNum&gt;&lt;DisplayText&gt;Kumari et al.&lt;style face="superscript"&gt;57&lt;/style&gt;&lt;/DisplayText&gt;&lt;record&gt;&lt;rec-number&gt;208&lt;/rec-number&gt;&lt;foreign-keys&gt;&lt;key app="EN" db-id="x9ep5rzpeferz2er5wxxvrplewr09fz5setz" timestamp="1556718811" guid="62914ec7-7961-43e1-9e68-46f0aadf4008"&gt;208&lt;/key&gt;&lt;/foreign-keys&gt;&lt;ref-type name="Journal Article"&gt;17&lt;/ref-type&gt;&lt;contributors&gt;&lt;authors&gt;&lt;author&gt;Kumari, Kanchan&lt;/author&gt;&lt;author&gt;Kumar, Sunil&lt;/author&gt;&lt;author&gt;Rajagopal, Vineel&lt;/author&gt;&lt;author&gt;Khare, Ankur&lt;/author&gt;&lt;author&gt;Kumar, Rakesh&lt;/author&gt;&lt;/authors&gt;&lt;/contributors&gt;&lt;titles&gt;&lt;title&gt;Emission from open burning of municipal solid waste in India&lt;/title&gt;&lt;secondary-title&gt;Environmental Technology&lt;/secondary-title&gt;&lt;/titles&gt;&lt;periodical&gt;&lt;full-title&gt;Environmental Technology&lt;/full-title&gt;&lt;/periodical&gt;&lt;pages&gt;1-14&lt;/pages&gt;&lt;dates&gt;&lt;year&gt;2017&lt;/year&gt;&lt;/dates&gt;&lt;publisher&gt;Taylor &amp;amp; Francis&lt;/publisher&gt;&lt;isbn&gt;0959-3330&lt;/isbn&gt;&lt;urls&gt;&lt;related-urls&gt;&lt;url&gt;https://doi.org/10.1080/09593330.2017.1351489&lt;/url&gt;&lt;/related-urls&gt;&lt;/urls&gt;&lt;electronic-resource-num&gt;10.1080/09593330.2017.1351489&lt;/electronic-resource-num&gt;&lt;/record&gt;&lt;/Cite&gt;&lt;/EndNote&gt;</w:instrText>
            </w:r>
            <w:r w:rsidRPr="00FC6E71">
              <w:rPr>
                <w:lang w:val="en-US"/>
              </w:rPr>
              <w:fldChar w:fldCharType="separate"/>
            </w:r>
            <w:r w:rsidR="00FE6022">
              <w:rPr>
                <w:noProof/>
                <w:lang w:val="en-US"/>
              </w:rPr>
              <w:t>Kumari et al.</w:t>
            </w:r>
            <w:r w:rsidR="00FE6022" w:rsidRPr="00FE6022">
              <w:rPr>
                <w:noProof/>
                <w:vertAlign w:val="superscript"/>
                <w:lang w:val="en-US"/>
              </w:rPr>
              <w:t>57</w:t>
            </w:r>
            <w:r w:rsidRPr="00FC6E71">
              <w:rPr>
                <w:lang w:val="en-US"/>
              </w:rPr>
              <w:fldChar w:fldCharType="end"/>
            </w:r>
            <w:r w:rsidRPr="00FC6E71">
              <w:rPr>
                <w:lang w:val="en-US"/>
              </w:rPr>
              <w:t xml:space="preserve"> and d</w:t>
            </w:r>
            <w:r w:rsidR="0047409E" w:rsidRPr="00FC6E71">
              <w:rPr>
                <w:lang w:val="en-US"/>
              </w:rPr>
              <w:t>omestic co-combustion with coal</w:t>
            </w:r>
            <w:r w:rsidRPr="00FC6E71">
              <w:rPr>
                <w:lang w:val="en-US"/>
              </w:rPr>
              <w:fldChar w:fldCharType="begin">
                <w:fldData xml:space="preserve">PEVuZE5vdGU+PENpdGU+PEF1dGhvcj5Eeml1YmFuZWs8L0F1dGhvcj48WWVhcj4yMDE2PC9ZZWFy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</w:fldData>
              </w:fldChar>
            </w:r>
            <w:r w:rsidR="00FE6022">
              <w:rPr>
                <w:lang w:val="en-US"/>
              </w:rPr>
              <w:instrText xml:space="preserve"> ADDIN EN.CITE </w:instrText>
            </w:r>
            <w:r w:rsidR="00FE6022">
              <w:rPr>
                <w:lang w:val="en-US"/>
              </w:rPr>
              <w:fldChar w:fldCharType="begin">
                <w:fldData xml:space="preserve">PEVuZE5vdGU+PENpdGU+PEF1dGhvcj5Eeml1YmFuZWs8L0F1dGhvcj48WWVhcj4yMDE2PC9ZZWFy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115</w:t>
            </w:r>
            <w:r w:rsidRPr="00FC6E71">
              <w:rPr>
                <w:lang w:val="en-US"/>
              </w:rPr>
              <w:fldChar w:fldCharType="end"/>
            </w:r>
            <w:r w:rsidRPr="00FC6E71">
              <w:rPr>
                <w:lang w:val="en-US"/>
              </w:rPr>
              <w:t xml:space="preserve"> - ca. 0.2 - 13 cases of cancer per 100,000 people - not allocated for plastic.</w:t>
            </w:r>
          </w:p>
        </w:tc>
        <w:tc>
          <w:tcPr>
            <w:tcW w:w="415" w:type="pct"/>
            <w:tcBorders>
              <w:top w:val="single" w:sz="4" w:space="0" w:color="auto"/>
            </w:tcBorders>
            <w:shd w:val="clear" w:color="auto" w:fill="auto"/>
            <w:vAlign w:val="bottom"/>
          </w:tcPr>
          <w:p w14:paraId="718A42A6" w14:textId="77777777" w:rsidR="00032E20" w:rsidRPr="00FC6E71" w:rsidRDefault="00032E20" w:rsidP="00CD6553">
            <w:pPr>
              <w:pStyle w:val="Tabletext"/>
              <w:rPr>
                <w:lang w:val="en-US"/>
              </w:rPr>
            </w:pPr>
            <w:r w:rsidRPr="00FC6E71">
              <w:rPr>
                <w:lang w:val="en-US"/>
              </w:rPr>
              <w:t xml:space="preserve">Halogenated plastics such as PVC, PVB, BFRs </w:t>
            </w:r>
          </w:p>
        </w:tc>
        <w:tc>
          <w:tcPr>
            <w:tcW w:w="691" w:type="pct"/>
            <w:tcBorders>
              <w:top w:val="single" w:sz="4" w:space="0" w:color="auto"/>
            </w:tcBorders>
            <w:shd w:val="clear" w:color="auto" w:fill="auto"/>
            <w:vAlign w:val="bottom"/>
          </w:tcPr>
          <w:p w14:paraId="602BD93B" w14:textId="77777777" w:rsidR="00032E20" w:rsidRPr="00FC6E71" w:rsidRDefault="00032E20" w:rsidP="0047409E">
            <w:pPr>
              <w:pStyle w:val="Tablebullet1"/>
              <w:rPr>
                <w:lang w:val="en-US"/>
              </w:rPr>
            </w:pPr>
            <w:r w:rsidRPr="00FC6E71">
              <w:rPr>
                <w:lang w:val="en-US"/>
              </w:rPr>
              <w:t xml:space="preserve">Not possible to disaggregate the contribution of plastic waste to these emissions. </w:t>
            </w:r>
          </w:p>
        </w:tc>
        <w:tc>
          <w:tcPr>
            <w:tcW w:w="917" w:type="pct"/>
            <w:tcBorders>
              <w:top w:val="single" w:sz="4" w:space="0" w:color="auto"/>
              <w:bottom w:val="single" w:sz="4" w:space="0" w:color="auto"/>
            </w:tcBorders>
            <w:shd w:val="clear" w:color="auto" w:fill="auto"/>
            <w:vAlign w:val="bottom"/>
            <w:hideMark/>
          </w:tcPr>
          <w:p w14:paraId="0D39A140" w14:textId="77777777" w:rsidR="00032E20" w:rsidRPr="00FC6E71" w:rsidRDefault="00032E20" w:rsidP="0047409E">
            <w:pPr>
              <w:pStyle w:val="Tablebullet1"/>
              <w:rPr>
                <w:lang w:val="en-US"/>
              </w:rPr>
            </w:pPr>
            <w:r w:rsidRPr="00FC6E71">
              <w:rPr>
                <w:lang w:val="en-US"/>
              </w:rPr>
              <w:t>Population living in proximity to open burning activities may be more exposed.</w:t>
            </w:r>
          </w:p>
        </w:tc>
        <w:tc>
          <w:tcPr>
            <w:tcW w:w="92" w:type="pct"/>
            <w:tcBorders>
              <w:top w:val="single" w:sz="4" w:space="0" w:color="auto"/>
              <w:bottom w:val="single" w:sz="4" w:space="0" w:color="auto"/>
            </w:tcBorders>
            <w:shd w:val="clear" w:color="auto" w:fill="auto"/>
            <w:vAlign w:val="bottom"/>
            <w:hideMark/>
          </w:tcPr>
          <w:p w14:paraId="76EBCE8B" w14:textId="77777777" w:rsidR="00032E20" w:rsidRPr="00FC6E71" w:rsidRDefault="00032E20" w:rsidP="00CD6553">
            <w:pPr>
              <w:pStyle w:val="Tabletext"/>
              <w:rPr>
                <w:lang w:val="en-US"/>
              </w:rPr>
            </w:pPr>
            <w:r w:rsidRPr="00FC6E71">
              <w:rPr>
                <w:lang w:val="en-US"/>
              </w:rPr>
              <w:t>3</w:t>
            </w:r>
          </w:p>
        </w:tc>
        <w:tc>
          <w:tcPr>
            <w:tcW w:w="92" w:type="pct"/>
            <w:tcBorders>
              <w:top w:val="single" w:sz="4" w:space="0" w:color="auto"/>
              <w:bottom w:val="single" w:sz="4" w:space="0" w:color="auto"/>
            </w:tcBorders>
            <w:shd w:val="clear" w:color="auto" w:fill="auto"/>
            <w:vAlign w:val="bottom"/>
            <w:hideMark/>
          </w:tcPr>
          <w:p w14:paraId="4F5F9079"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HorzCross" w:color="FFC000" w:fill="auto"/>
            <w:vAlign w:val="bottom"/>
            <w:hideMark/>
          </w:tcPr>
          <w:p w14:paraId="2036540A" w14:textId="53C83474" w:rsidR="00032E20" w:rsidRPr="006E5D5D" w:rsidRDefault="00032E20" w:rsidP="00CD6553">
            <w:pPr>
              <w:pStyle w:val="Tabletext"/>
              <w:rPr>
                <w:b/>
                <w:lang w:val="en-US"/>
              </w:rPr>
            </w:pPr>
            <w:r w:rsidRPr="006E5D5D">
              <w:rPr>
                <w:b/>
                <w:lang w:val="en-US"/>
              </w:rPr>
              <w:t>12</w:t>
            </w:r>
          </w:p>
        </w:tc>
        <w:tc>
          <w:tcPr>
            <w:tcW w:w="490" w:type="pct"/>
            <w:tcBorders>
              <w:top w:val="single" w:sz="4" w:space="0" w:color="auto"/>
              <w:left w:val="nil"/>
              <w:bottom w:val="single" w:sz="4" w:space="0" w:color="auto"/>
            </w:tcBorders>
            <w:shd w:val="clear" w:color="auto" w:fill="auto"/>
            <w:vAlign w:val="bottom"/>
            <w:hideMark/>
          </w:tcPr>
          <w:p w14:paraId="5F42D48E" w14:textId="77777777" w:rsidR="00032E20" w:rsidRPr="00FC6E71" w:rsidRDefault="00032E20" w:rsidP="00CD6553">
            <w:pPr>
              <w:pStyle w:val="Tabletext"/>
              <w:rPr>
                <w:lang w:val="en-US"/>
              </w:rPr>
            </w:pPr>
            <w:r w:rsidRPr="00FC6E71">
              <w:rPr>
                <w:lang w:val="en-US"/>
              </w:rPr>
              <w:t>Population living without comprehensive waste collection in LIMICs</w:t>
            </w:r>
          </w:p>
        </w:tc>
      </w:tr>
      <w:tr w:rsidR="004E4F71" w:rsidRPr="00FC6E71" w14:paraId="2836479B" w14:textId="77777777" w:rsidTr="00573C4A">
        <w:trPr>
          <w:cantSplit/>
          <w:trHeight w:val="20"/>
        </w:trPr>
        <w:tc>
          <w:tcPr>
            <w:tcW w:w="184" w:type="pct"/>
            <w:vMerge w:val="restart"/>
            <w:shd w:val="clear" w:color="auto" w:fill="auto"/>
            <w:vAlign w:val="bottom"/>
            <w:hideMark/>
          </w:tcPr>
          <w:p w14:paraId="56628CE3"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1DC3CED6" w14:textId="77777777" w:rsidR="00032E20" w:rsidRPr="00FC6E71" w:rsidRDefault="00032E20" w:rsidP="00CD6553">
            <w:pPr>
              <w:pStyle w:val="Tabletext"/>
              <w:rPr>
                <w:lang w:val="en-US"/>
              </w:rPr>
            </w:pPr>
            <w:r w:rsidRPr="00FC6E71">
              <w:rPr>
                <w:lang w:val="en-US"/>
              </w:rPr>
              <w:t>Atmosphere /inhalation</w:t>
            </w:r>
          </w:p>
        </w:tc>
        <w:tc>
          <w:tcPr>
            <w:tcW w:w="369" w:type="pct"/>
            <w:tcBorders>
              <w:top w:val="single" w:sz="4" w:space="0" w:color="auto"/>
              <w:bottom w:val="single" w:sz="4" w:space="0" w:color="auto"/>
            </w:tcBorders>
            <w:shd w:val="clear" w:color="auto" w:fill="auto"/>
            <w:vAlign w:val="bottom"/>
            <w:hideMark/>
          </w:tcPr>
          <w:p w14:paraId="7BE2B092" w14:textId="77777777" w:rsidR="00032E20" w:rsidRPr="00FC6E71" w:rsidRDefault="00032E20" w:rsidP="00CD6553">
            <w:pPr>
              <w:pStyle w:val="Tabletext"/>
              <w:rPr>
                <w:lang w:val="en-US"/>
              </w:rPr>
            </w:pPr>
            <w:r w:rsidRPr="00FC6E71">
              <w:rPr>
                <w:lang w:val="en-US"/>
              </w:rPr>
              <w:t>Workers (informal)</w:t>
            </w:r>
          </w:p>
        </w:tc>
        <w:tc>
          <w:tcPr>
            <w:tcW w:w="367" w:type="pct"/>
            <w:vMerge w:val="restart"/>
            <w:shd w:val="clear" w:color="auto" w:fill="auto"/>
            <w:vAlign w:val="bottom"/>
          </w:tcPr>
          <w:p w14:paraId="429CC028" w14:textId="77777777" w:rsidR="00032E20" w:rsidRPr="00FC6E71" w:rsidRDefault="00032E20" w:rsidP="00CD6553">
            <w:pPr>
              <w:pStyle w:val="Tabletext"/>
              <w:rPr>
                <w:lang w:val="en-US"/>
              </w:rPr>
            </w:pPr>
          </w:p>
        </w:tc>
        <w:tc>
          <w:tcPr>
            <w:tcW w:w="877" w:type="pct"/>
            <w:tcBorders>
              <w:bottom w:val="single" w:sz="4" w:space="0" w:color="auto"/>
            </w:tcBorders>
            <w:shd w:val="clear" w:color="auto" w:fill="auto"/>
            <w:vAlign w:val="bottom"/>
            <w:hideMark/>
          </w:tcPr>
          <w:p w14:paraId="1284A6C2" w14:textId="77777777" w:rsidR="00032E20" w:rsidRPr="00FC6E71" w:rsidRDefault="00032E20" w:rsidP="0047409E">
            <w:pPr>
              <w:pStyle w:val="Tablebullet1"/>
              <w:rPr>
                <w:lang w:val="en-US"/>
              </w:rPr>
            </w:pPr>
          </w:p>
        </w:tc>
        <w:tc>
          <w:tcPr>
            <w:tcW w:w="415" w:type="pct"/>
            <w:vMerge w:val="restart"/>
            <w:shd w:val="clear" w:color="auto" w:fill="auto"/>
            <w:vAlign w:val="bottom"/>
          </w:tcPr>
          <w:p w14:paraId="05FE2D5B" w14:textId="77777777" w:rsidR="00032E20" w:rsidRPr="00FC6E71" w:rsidRDefault="00032E20" w:rsidP="00CD6553">
            <w:pPr>
              <w:pStyle w:val="Tabletext"/>
              <w:rPr>
                <w:lang w:val="en-US"/>
              </w:rPr>
            </w:pPr>
          </w:p>
        </w:tc>
        <w:tc>
          <w:tcPr>
            <w:tcW w:w="691" w:type="pct"/>
            <w:vMerge w:val="restart"/>
            <w:shd w:val="clear" w:color="auto" w:fill="auto"/>
            <w:vAlign w:val="bottom"/>
          </w:tcPr>
          <w:p w14:paraId="031EBD7A" w14:textId="77777777" w:rsidR="00032E20" w:rsidRPr="00FC6E71" w:rsidRDefault="00032E20" w:rsidP="0047409E">
            <w:pPr>
              <w:pStyle w:val="Tablebullet1"/>
              <w:rPr>
                <w:lang w:val="en-US"/>
              </w:rPr>
            </w:pPr>
          </w:p>
        </w:tc>
        <w:tc>
          <w:tcPr>
            <w:tcW w:w="917" w:type="pct"/>
            <w:tcBorders>
              <w:top w:val="single" w:sz="4" w:space="0" w:color="auto"/>
              <w:bottom w:val="single" w:sz="4" w:space="0" w:color="auto"/>
            </w:tcBorders>
            <w:shd w:val="clear" w:color="auto" w:fill="auto"/>
            <w:vAlign w:val="bottom"/>
            <w:hideMark/>
          </w:tcPr>
          <w:p w14:paraId="4D579463" w14:textId="77777777" w:rsidR="00032E20" w:rsidRPr="00FC6E71" w:rsidRDefault="00032E20" w:rsidP="0047409E">
            <w:pPr>
              <w:pStyle w:val="Tablebullet1"/>
              <w:rPr>
                <w:lang w:val="en-US"/>
              </w:rPr>
            </w:pPr>
            <w:r w:rsidRPr="00FC6E71">
              <w:rPr>
                <w:lang w:val="en-US"/>
              </w:rPr>
              <w:t>IRS workers are acutely vulnerable to open burning at close range as they often work on dumpsites set on fire, and burn as a method of residue disposal or to recover other materials such as metals, and even to keep away mosquitos.</w:t>
            </w:r>
          </w:p>
        </w:tc>
        <w:tc>
          <w:tcPr>
            <w:tcW w:w="92" w:type="pct"/>
            <w:tcBorders>
              <w:top w:val="single" w:sz="4" w:space="0" w:color="auto"/>
              <w:bottom w:val="single" w:sz="4" w:space="0" w:color="auto"/>
            </w:tcBorders>
            <w:shd w:val="clear" w:color="auto" w:fill="auto"/>
            <w:vAlign w:val="bottom"/>
            <w:hideMark/>
          </w:tcPr>
          <w:p w14:paraId="33E4741B"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clear" w:color="auto" w:fill="auto"/>
            <w:vAlign w:val="bottom"/>
            <w:hideMark/>
          </w:tcPr>
          <w:p w14:paraId="5E470DFE"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DiagStripe" w:color="FF0000" w:fill="FFFFFF"/>
            <w:vAlign w:val="bottom"/>
            <w:hideMark/>
          </w:tcPr>
          <w:p w14:paraId="66F0AF79" w14:textId="4291284C" w:rsidR="00032E20" w:rsidRPr="006E5D5D" w:rsidRDefault="00032E20" w:rsidP="00CD6553">
            <w:pPr>
              <w:pStyle w:val="Tabletext"/>
              <w:rPr>
                <w:b/>
                <w:lang w:val="en-US"/>
              </w:rPr>
            </w:pPr>
            <w:r w:rsidRPr="006E5D5D">
              <w:rPr>
                <w:b/>
                <w:lang w:val="en-US"/>
              </w:rPr>
              <w:t>16</w:t>
            </w:r>
          </w:p>
        </w:tc>
        <w:tc>
          <w:tcPr>
            <w:tcW w:w="490" w:type="pct"/>
            <w:tcBorders>
              <w:top w:val="single" w:sz="4" w:space="0" w:color="auto"/>
              <w:left w:val="nil"/>
              <w:bottom w:val="single" w:sz="4" w:space="0" w:color="auto"/>
            </w:tcBorders>
            <w:shd w:val="clear" w:color="auto" w:fill="auto"/>
            <w:vAlign w:val="bottom"/>
            <w:hideMark/>
          </w:tcPr>
          <w:p w14:paraId="3A88ABDE" w14:textId="77777777" w:rsidR="00032E20" w:rsidRPr="00FC6E71" w:rsidRDefault="00032E20" w:rsidP="00CD6553">
            <w:pPr>
              <w:pStyle w:val="Tabletext"/>
              <w:rPr>
                <w:lang w:val="en-US"/>
              </w:rPr>
            </w:pPr>
            <w:r w:rsidRPr="00FC6E71">
              <w:rPr>
                <w:lang w:val="en-US"/>
              </w:rPr>
              <w:t>IRS workers on dumpsites and where residues are burned in  LIMICs</w:t>
            </w:r>
          </w:p>
        </w:tc>
      </w:tr>
      <w:tr w:rsidR="004E4F71" w:rsidRPr="00FC6E71" w14:paraId="0855BAEF" w14:textId="77777777" w:rsidTr="00573C4A">
        <w:trPr>
          <w:cantSplit/>
          <w:trHeight w:val="20"/>
        </w:trPr>
        <w:tc>
          <w:tcPr>
            <w:tcW w:w="184" w:type="pct"/>
            <w:vMerge/>
            <w:tcBorders>
              <w:bottom w:val="single" w:sz="4" w:space="0" w:color="auto"/>
            </w:tcBorders>
            <w:shd w:val="clear" w:color="auto" w:fill="auto"/>
            <w:vAlign w:val="bottom"/>
            <w:hideMark/>
          </w:tcPr>
          <w:p w14:paraId="4565C49F"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6C34F441" w14:textId="08040D88" w:rsidR="00032E20" w:rsidRPr="00FC6E71" w:rsidRDefault="00032E20" w:rsidP="00CD6553">
            <w:pPr>
              <w:pStyle w:val="Tabletext"/>
              <w:rPr>
                <w:lang w:val="en-US"/>
              </w:rPr>
            </w:pPr>
            <w:r w:rsidRPr="00FC6E71">
              <w:rPr>
                <w:lang w:val="en-US"/>
              </w:rPr>
              <w:t>Soil/</w:t>
            </w:r>
            <w:r w:rsidR="004E4F71" w:rsidRPr="00FC6E71">
              <w:rPr>
                <w:lang w:val="en-US"/>
              </w:rPr>
              <w:t xml:space="preserve"> </w:t>
            </w:r>
            <w:r w:rsidRPr="00FC6E71">
              <w:rPr>
                <w:lang w:val="en-US"/>
              </w:rPr>
              <w:t xml:space="preserve">mouthing </w:t>
            </w:r>
          </w:p>
        </w:tc>
        <w:tc>
          <w:tcPr>
            <w:tcW w:w="369" w:type="pct"/>
            <w:tcBorders>
              <w:top w:val="single" w:sz="4" w:space="0" w:color="auto"/>
              <w:bottom w:val="single" w:sz="4" w:space="0" w:color="auto"/>
            </w:tcBorders>
            <w:shd w:val="clear" w:color="auto" w:fill="auto"/>
            <w:vAlign w:val="bottom"/>
            <w:hideMark/>
          </w:tcPr>
          <w:p w14:paraId="468B626A" w14:textId="77777777" w:rsidR="00032E20" w:rsidRPr="00FC6E71" w:rsidRDefault="00032E20" w:rsidP="00CD6553">
            <w:pPr>
              <w:pStyle w:val="Tabletext"/>
              <w:rPr>
                <w:lang w:val="en-US"/>
              </w:rPr>
            </w:pPr>
            <w:r w:rsidRPr="00FC6E71">
              <w:rPr>
                <w:lang w:val="en-US"/>
              </w:rPr>
              <w:t xml:space="preserve">Children </w:t>
            </w:r>
          </w:p>
        </w:tc>
        <w:tc>
          <w:tcPr>
            <w:tcW w:w="367" w:type="pct"/>
            <w:vMerge/>
            <w:tcBorders>
              <w:bottom w:val="single" w:sz="4" w:space="0" w:color="auto"/>
            </w:tcBorders>
            <w:shd w:val="clear" w:color="auto" w:fill="auto"/>
            <w:vAlign w:val="bottom"/>
            <w:hideMark/>
          </w:tcPr>
          <w:p w14:paraId="6C4B5FA3" w14:textId="77777777" w:rsidR="00032E20" w:rsidRPr="00FC6E71" w:rsidRDefault="00032E20" w:rsidP="00CD6553">
            <w:pPr>
              <w:pStyle w:val="Tabletext"/>
              <w:rPr>
                <w:lang w:val="en-US"/>
              </w:rPr>
            </w:pPr>
          </w:p>
        </w:tc>
        <w:tc>
          <w:tcPr>
            <w:tcW w:w="877" w:type="pct"/>
            <w:tcBorders>
              <w:top w:val="single" w:sz="4" w:space="0" w:color="auto"/>
              <w:bottom w:val="single" w:sz="4" w:space="0" w:color="auto"/>
            </w:tcBorders>
            <w:shd w:val="clear" w:color="auto" w:fill="auto"/>
            <w:vAlign w:val="bottom"/>
            <w:hideMark/>
          </w:tcPr>
          <w:p w14:paraId="22A0D5F8" w14:textId="0EA5E02F" w:rsidR="00032E20" w:rsidRPr="00FC6E71" w:rsidRDefault="00032E20" w:rsidP="00FE6022">
            <w:pPr>
              <w:pStyle w:val="Tablebullet1"/>
              <w:rPr>
                <w:lang w:val="en-US"/>
              </w:rPr>
            </w:pPr>
            <w:r w:rsidRPr="00FC6E71">
              <w:rPr>
                <w:lang w:val="en-US"/>
              </w:rPr>
              <w:t>Soil concentrations</w:t>
            </w:r>
            <w:r w:rsidRPr="00FC6E71">
              <w:rPr>
                <w:lang w:val="en-US"/>
              </w:rPr>
              <w:fldChar w:fldCharType="begin">
                <w:fldData xml:space="preserve">PEVuZE5vdGU+PENpdGU+PEF1dGhvcj5EaW5nPC9BdXRob3I+PFllYXI+MjAxODwvWWVhcj48UmVj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</w:fldData>
              </w:fldChar>
            </w:r>
            <w:r w:rsidR="00FE6022">
              <w:rPr>
                <w:lang w:val="en-US"/>
              </w:rPr>
              <w:instrText xml:space="preserve"> ADDIN EN.CITE </w:instrText>
            </w:r>
            <w:r w:rsidR="00FE6022">
              <w:rPr>
                <w:lang w:val="en-US"/>
              </w:rPr>
              <w:fldChar w:fldCharType="begin">
                <w:fldData xml:space="preserve">PEVuZE5vdGU+PENpdGU+PEF1dGhvcj5EaW5nPC9BdXRob3I+PFllYXI+MjAxODwvWWVhcj48UmVj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</w:fldData>
              </w:fldChar>
            </w:r>
            <w:r w:rsidR="00FE6022">
              <w:rPr>
                <w:lang w:val="en-US"/>
              </w:rPr>
              <w:instrText xml:space="preserve"> ADDIN EN.CITE.DATA </w:instrText>
            </w:r>
            <w:r w:rsidR="00FE6022">
              <w:rPr>
                <w:lang w:val="en-US"/>
              </w:rPr>
            </w:r>
            <w:r w:rsidR="00FE6022">
              <w:rPr>
                <w:lang w:val="en-US"/>
              </w:rPr>
              <w:fldChar w:fldCharType="end"/>
            </w:r>
            <w:r w:rsidRPr="00FC6E71">
              <w:rPr>
                <w:lang w:val="en-US"/>
              </w:rPr>
            </w:r>
            <w:r w:rsidRPr="00FC6E71">
              <w:rPr>
                <w:lang w:val="en-US"/>
              </w:rPr>
              <w:fldChar w:fldCharType="separate"/>
            </w:r>
            <w:r w:rsidR="00FE6022" w:rsidRPr="00FE6022">
              <w:rPr>
                <w:noProof/>
                <w:vertAlign w:val="superscript"/>
                <w:lang w:val="en-US"/>
              </w:rPr>
              <w:t>117, 120</w:t>
            </w:r>
            <w:r w:rsidRPr="00FC6E71">
              <w:rPr>
                <w:lang w:val="en-US"/>
              </w:rPr>
              <w:fldChar w:fldCharType="end"/>
            </w:r>
            <w:r w:rsidRPr="00FC6E71">
              <w:rPr>
                <w:lang w:val="en-US"/>
              </w:rPr>
              <w:t xml:space="preserve"> in open burning areas exceeded Canadian soil guidelines by several thousand times in many cases posing significant risk to children living near open burning activities.</w:t>
            </w:r>
          </w:p>
        </w:tc>
        <w:tc>
          <w:tcPr>
            <w:tcW w:w="415" w:type="pct"/>
            <w:vMerge/>
            <w:tcBorders>
              <w:bottom w:val="single" w:sz="4" w:space="0" w:color="auto"/>
            </w:tcBorders>
            <w:shd w:val="clear" w:color="auto" w:fill="auto"/>
            <w:vAlign w:val="bottom"/>
            <w:hideMark/>
          </w:tcPr>
          <w:p w14:paraId="0F3D5859" w14:textId="77777777" w:rsidR="00032E20" w:rsidRPr="00FC6E71" w:rsidRDefault="00032E20" w:rsidP="00CD6553">
            <w:pPr>
              <w:pStyle w:val="Tabletext"/>
              <w:rPr>
                <w:lang w:val="en-US"/>
              </w:rPr>
            </w:pPr>
          </w:p>
        </w:tc>
        <w:tc>
          <w:tcPr>
            <w:tcW w:w="691" w:type="pct"/>
            <w:vMerge/>
            <w:tcBorders>
              <w:bottom w:val="single" w:sz="4" w:space="0" w:color="auto"/>
            </w:tcBorders>
            <w:shd w:val="clear" w:color="auto" w:fill="auto"/>
            <w:vAlign w:val="bottom"/>
            <w:hideMark/>
          </w:tcPr>
          <w:p w14:paraId="3F730C39" w14:textId="77777777" w:rsidR="00032E20" w:rsidRPr="00FC6E71" w:rsidRDefault="00032E20" w:rsidP="0047409E">
            <w:pPr>
              <w:pStyle w:val="Tablebullet1"/>
              <w:rPr>
                <w:lang w:val="en-US"/>
              </w:rPr>
            </w:pPr>
          </w:p>
        </w:tc>
        <w:tc>
          <w:tcPr>
            <w:tcW w:w="917" w:type="pct"/>
            <w:tcBorders>
              <w:top w:val="single" w:sz="4" w:space="0" w:color="auto"/>
              <w:bottom w:val="single" w:sz="4" w:space="0" w:color="auto"/>
            </w:tcBorders>
            <w:shd w:val="clear" w:color="auto" w:fill="auto"/>
            <w:vAlign w:val="bottom"/>
            <w:hideMark/>
          </w:tcPr>
          <w:p w14:paraId="3BA8C1E5" w14:textId="77777777" w:rsidR="00032E20" w:rsidRPr="00FC6E71" w:rsidRDefault="00032E20" w:rsidP="0047409E">
            <w:pPr>
              <w:pStyle w:val="Tablebullet1"/>
              <w:rPr>
                <w:lang w:val="en-US"/>
              </w:rPr>
            </w:pPr>
            <w:r w:rsidRPr="00FC6E71">
              <w:rPr>
                <w:lang w:val="en-US"/>
              </w:rPr>
              <w:t>Children are more vulnerable to exposure due to lower body weight and propensity for mouthing.</w:t>
            </w:r>
          </w:p>
        </w:tc>
        <w:tc>
          <w:tcPr>
            <w:tcW w:w="92" w:type="pct"/>
            <w:tcBorders>
              <w:top w:val="single" w:sz="4" w:space="0" w:color="auto"/>
              <w:bottom w:val="single" w:sz="4" w:space="0" w:color="auto"/>
            </w:tcBorders>
            <w:shd w:val="clear" w:color="auto" w:fill="auto"/>
            <w:vAlign w:val="bottom"/>
            <w:hideMark/>
          </w:tcPr>
          <w:p w14:paraId="54234A34"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clear" w:color="auto" w:fill="auto"/>
            <w:vAlign w:val="bottom"/>
            <w:hideMark/>
          </w:tcPr>
          <w:p w14:paraId="68E288D3"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DiagStripe" w:color="FF0000" w:fill="FFFFFF"/>
            <w:vAlign w:val="bottom"/>
            <w:hideMark/>
          </w:tcPr>
          <w:p w14:paraId="55A801FC" w14:textId="55C3C380" w:rsidR="00032E20" w:rsidRPr="006E5D5D" w:rsidRDefault="00032E20" w:rsidP="00CD6553">
            <w:pPr>
              <w:pStyle w:val="Tabletext"/>
              <w:rPr>
                <w:b/>
                <w:lang w:val="en-US"/>
              </w:rPr>
            </w:pPr>
            <w:r w:rsidRPr="006E5D5D">
              <w:rPr>
                <w:b/>
                <w:lang w:val="en-US"/>
              </w:rPr>
              <w:t>16</w:t>
            </w:r>
          </w:p>
        </w:tc>
        <w:tc>
          <w:tcPr>
            <w:tcW w:w="490" w:type="pct"/>
            <w:tcBorders>
              <w:top w:val="single" w:sz="4" w:space="0" w:color="auto"/>
              <w:left w:val="nil"/>
              <w:bottom w:val="single" w:sz="4" w:space="0" w:color="auto"/>
            </w:tcBorders>
            <w:shd w:val="clear" w:color="auto" w:fill="auto"/>
            <w:vAlign w:val="bottom"/>
            <w:hideMark/>
          </w:tcPr>
          <w:p w14:paraId="2960F9A3" w14:textId="77777777" w:rsidR="00032E20" w:rsidRPr="00FC6E71" w:rsidRDefault="00032E20" w:rsidP="00CD6553">
            <w:pPr>
              <w:pStyle w:val="Tabletext"/>
              <w:rPr>
                <w:lang w:val="en-US"/>
              </w:rPr>
            </w:pPr>
            <w:r w:rsidRPr="00FC6E71">
              <w:rPr>
                <w:lang w:val="en-US"/>
              </w:rPr>
              <w:t>Children living in proximity to open burning in LIMICs</w:t>
            </w:r>
          </w:p>
        </w:tc>
      </w:tr>
      <w:tr w:rsidR="004E4F71" w:rsidRPr="00FC6E71" w14:paraId="3FD447D6" w14:textId="77777777" w:rsidTr="00573C4A">
        <w:trPr>
          <w:cantSplit/>
          <w:trHeight w:val="20"/>
        </w:trPr>
        <w:tc>
          <w:tcPr>
            <w:tcW w:w="184" w:type="pct"/>
            <w:vMerge w:val="restart"/>
            <w:tcBorders>
              <w:top w:val="single" w:sz="4" w:space="0" w:color="auto"/>
            </w:tcBorders>
            <w:shd w:val="clear" w:color="auto" w:fill="auto"/>
            <w:vAlign w:val="bottom"/>
            <w:hideMark/>
          </w:tcPr>
          <w:p w14:paraId="5BF118B2" w14:textId="77777777" w:rsidR="00032E20" w:rsidRPr="00FC6E71" w:rsidRDefault="00032E20" w:rsidP="00CD6553">
            <w:pPr>
              <w:pStyle w:val="Tabletext"/>
              <w:rPr>
                <w:lang w:val="en-US"/>
              </w:rPr>
            </w:pPr>
            <w:r w:rsidRPr="00FC6E71">
              <w:rPr>
                <w:lang w:val="en-US"/>
              </w:rPr>
              <w:lastRenderedPageBreak/>
              <w:t>PM</w:t>
            </w:r>
          </w:p>
        </w:tc>
        <w:tc>
          <w:tcPr>
            <w:tcW w:w="414" w:type="pct"/>
            <w:tcBorders>
              <w:top w:val="single" w:sz="4" w:space="0" w:color="auto"/>
              <w:bottom w:val="single" w:sz="4" w:space="0" w:color="auto"/>
            </w:tcBorders>
            <w:shd w:val="clear" w:color="auto" w:fill="auto"/>
            <w:vAlign w:val="bottom"/>
            <w:hideMark/>
          </w:tcPr>
          <w:p w14:paraId="4B4D5581" w14:textId="77777777" w:rsidR="00032E20" w:rsidRPr="00FC6E71" w:rsidRDefault="00032E20" w:rsidP="00CD6553">
            <w:pPr>
              <w:pStyle w:val="Tabletext"/>
              <w:rPr>
                <w:lang w:val="en-US"/>
              </w:rPr>
            </w:pPr>
            <w:r w:rsidRPr="00FC6E71">
              <w:rPr>
                <w:lang w:val="en-US"/>
              </w:rPr>
              <w:t>Atmosphere /inhalation;</w:t>
            </w:r>
            <w:r w:rsidRPr="00FC6E71">
              <w:rPr>
                <w:lang w:val="en-US"/>
              </w:rPr>
              <w:br/>
              <w:t xml:space="preserve">soil/uptake in food </w:t>
            </w:r>
          </w:p>
        </w:tc>
        <w:tc>
          <w:tcPr>
            <w:tcW w:w="369" w:type="pct"/>
            <w:tcBorders>
              <w:top w:val="single" w:sz="4" w:space="0" w:color="auto"/>
              <w:bottom w:val="single" w:sz="4" w:space="0" w:color="auto"/>
            </w:tcBorders>
            <w:shd w:val="clear" w:color="auto" w:fill="auto"/>
            <w:vAlign w:val="bottom"/>
            <w:hideMark/>
          </w:tcPr>
          <w:p w14:paraId="70D624D4" w14:textId="77777777" w:rsidR="00032E20" w:rsidRPr="00FC6E71" w:rsidRDefault="00032E20" w:rsidP="00CD6553">
            <w:pPr>
              <w:pStyle w:val="Tabletext"/>
              <w:rPr>
                <w:lang w:val="en-US"/>
              </w:rPr>
            </w:pPr>
            <w:r w:rsidRPr="00FC6E71">
              <w:rPr>
                <w:lang w:val="en-US"/>
              </w:rPr>
              <w:t>Population</w:t>
            </w:r>
          </w:p>
        </w:tc>
        <w:tc>
          <w:tcPr>
            <w:tcW w:w="367" w:type="pct"/>
            <w:tcBorders>
              <w:top w:val="single" w:sz="4" w:space="0" w:color="auto"/>
              <w:bottom w:val="single" w:sz="4" w:space="0" w:color="auto"/>
            </w:tcBorders>
            <w:shd w:val="clear" w:color="auto" w:fill="auto"/>
            <w:vAlign w:val="bottom"/>
            <w:hideMark/>
          </w:tcPr>
          <w:p w14:paraId="624FD997" w14:textId="77777777" w:rsidR="00032E20" w:rsidRPr="00FC6E71" w:rsidRDefault="00032E20" w:rsidP="00CD6553">
            <w:pPr>
              <w:pStyle w:val="Tabletext"/>
              <w:rPr>
                <w:lang w:val="en-US"/>
              </w:rPr>
            </w:pPr>
            <w:r w:rsidRPr="00FC6E71">
              <w:rPr>
                <w:lang w:val="en-US"/>
              </w:rPr>
              <w:t>KOR, VEN, USA, CHN</w:t>
            </w:r>
          </w:p>
        </w:tc>
        <w:tc>
          <w:tcPr>
            <w:tcW w:w="877" w:type="pct"/>
            <w:vMerge w:val="restart"/>
            <w:tcBorders>
              <w:top w:val="single" w:sz="4" w:space="0" w:color="auto"/>
            </w:tcBorders>
            <w:shd w:val="clear" w:color="auto" w:fill="auto"/>
            <w:vAlign w:val="bottom"/>
            <w:hideMark/>
          </w:tcPr>
          <w:p w14:paraId="2C5B6A5F" w14:textId="4EB3F13F" w:rsidR="00032E20" w:rsidRPr="00FC6E71" w:rsidRDefault="00032E20" w:rsidP="0047409E">
            <w:pPr>
              <w:pStyle w:val="Tablebullet1"/>
              <w:rPr>
                <w:lang w:val="en-US"/>
              </w:rPr>
            </w:pPr>
            <w:r w:rsidRPr="00FC6E71">
              <w:rPr>
                <w:lang w:val="en-US"/>
              </w:rPr>
              <w:t>Though the contribution of plastic waste is not known, open burning of all MSW is estimated</w:t>
            </w:r>
            <w:r w:rsidRPr="00FC6E71">
              <w:rPr>
                <w:lang w:val="en-US"/>
              </w:rPr>
              <w:fldChar w:fldCharType="begin"/>
            </w:r>
            <w:r w:rsidR="007A1C7D">
              <w:rPr>
                <w:lang w:val="en-US"/>
              </w:rPr>
              <w:instrText xml:space="preserve"> ADDIN EN.CITE &lt;EndNote&gt;&lt;Cite&gt;&lt;Author&gt;Wiedinmyer&lt;/Author&gt;&lt;Year&gt;2014&lt;/Year&gt;&lt;RecNum&gt;154&lt;/RecNum&gt;&lt;DisplayText&gt;&lt;style face="superscript"&gt;15&lt;/style&gt;&lt;/DisplayText&gt;&lt;record&gt;&lt;rec-number&gt;154&lt;/rec-number&gt;&lt;foreign-keys&gt;&lt;key app="EN" db-id="x9ep5rzpeferz2er5wxxvrplewr09fz5setz" timestamp="1554812089" guid="e34e99ef-6d85-420e-8961-4c219ef096f6"&gt;154&lt;/key&gt;&lt;/foreign-keys&gt;&lt;ref-type name="Journal Article"&gt;17&lt;/ref-type&gt;&lt;contributors&gt;&lt;authors&gt;&lt;author&gt;Wiedinmyer, Christine&lt;/author&gt;&lt;author&gt;Yokelson, Robert J.&lt;/author&gt;&lt;author&gt;Gullett, Brian K.&lt;/author&gt;&lt;/authors&gt;&lt;/contributors&gt;&lt;titles&gt;&lt;title&gt;Global emissions of trace gases, particulate matter, and hazardous air pollutants from open burning of domestic waste&lt;/title&gt;&lt;secondary-title&gt;Environmental Science &amp;amp; Technology&lt;/secondary-title&gt;&lt;/titles&gt;&lt;periodical&gt;&lt;full-title&gt;Environmental Science &amp;amp; Technology&lt;/full-title&gt;&lt;abbr-1&gt;Environ. Sci. Technol.&lt;/abbr-1&gt;&lt;/periodical&gt;&lt;pages&gt;9523-9530&lt;/pages&gt;&lt;volume&gt;48&lt;/volume&gt;&lt;number&gt;16&lt;/number&gt;&lt;dates&gt;&lt;year&gt;2014&lt;/year&gt;&lt;pub-dates&gt;&lt;date&gt;2014/08/19&lt;/date&gt;&lt;/pub-dates&gt;&lt;/dates&gt;&lt;publisher&gt;American Chemical Society&lt;/publisher&gt;&lt;isbn&gt;0013-936X&lt;/isbn&gt;&lt;urls&gt;&lt;related-urls&gt;&lt;url&gt;https://doi.org/10.1021/es502250z&lt;/url&gt;&lt;/related-urls&gt;&lt;/urls&gt;&lt;electronic-resource-num&gt;10.1021/es502250z&lt;/electronic-resource-num&gt;&lt;/record&gt;&lt;/Cite&gt;&lt;/EndNote&gt;</w:instrText>
            </w:r>
            <w:r w:rsidRPr="00FC6E71">
              <w:rPr>
                <w:lang w:val="en-US"/>
              </w:rPr>
              <w:fldChar w:fldCharType="separate"/>
            </w:r>
            <w:r w:rsidR="007A1C7D" w:rsidRPr="007A1C7D">
              <w:rPr>
                <w:noProof/>
                <w:vertAlign w:val="superscript"/>
                <w:lang w:val="en-US"/>
              </w:rPr>
              <w:t>15</w:t>
            </w:r>
            <w:r w:rsidRPr="00FC6E71">
              <w:rPr>
                <w:lang w:val="en-US"/>
              </w:rPr>
              <w:fldChar w:fldCharType="end"/>
            </w:r>
            <w:r w:rsidRPr="00FC6E71">
              <w:rPr>
                <w:lang w:val="en-US"/>
              </w:rPr>
              <w:t xml:space="preserve"> to contribute 24% of PM</w:t>
            </w:r>
            <w:r w:rsidRPr="00FC6E71">
              <w:rPr>
                <w:vertAlign w:val="subscript"/>
                <w:lang w:val="en-US"/>
              </w:rPr>
              <w:t>10</w:t>
            </w:r>
            <w:r w:rsidRPr="00FC6E71">
              <w:rPr>
                <w:lang w:val="en-US"/>
              </w:rPr>
              <w:t xml:space="preserve"> and 29% of PM</w:t>
            </w:r>
            <w:r w:rsidRPr="00FC6E71">
              <w:rPr>
                <w:vertAlign w:val="subscript"/>
                <w:lang w:val="en-US"/>
              </w:rPr>
              <w:t>2.5</w:t>
            </w:r>
            <w:r w:rsidRPr="00FC6E71">
              <w:rPr>
                <w:lang w:val="en-US"/>
              </w:rPr>
              <w:t xml:space="preserve"> emissions. </w:t>
            </w:r>
          </w:p>
          <w:p w14:paraId="4A0C834C" w14:textId="77777777" w:rsidR="00032E20" w:rsidRPr="00FC6E71" w:rsidRDefault="00032E20" w:rsidP="0047409E">
            <w:pPr>
              <w:pStyle w:val="Tablebullet1"/>
              <w:rPr>
                <w:lang w:val="en-US"/>
              </w:rPr>
            </w:pPr>
            <w:r w:rsidRPr="00FC6E71">
              <w:rPr>
                <w:lang w:val="en-US"/>
              </w:rPr>
              <w:t>Deaths from PM</w:t>
            </w:r>
            <w:r w:rsidRPr="00FC6E71">
              <w:rPr>
                <w:vertAlign w:val="subscript"/>
                <w:lang w:val="en-US"/>
              </w:rPr>
              <w:t xml:space="preserve">2.5 </w:t>
            </w:r>
            <w:r w:rsidRPr="00FC6E71">
              <w:rPr>
                <w:lang w:val="en-US"/>
              </w:rPr>
              <w:t>are estimated at between 13 and 125 per 100,000 people in urban areas, therefore uncontrolled plastic waste combustion is likely to be a significant contributor.</w:t>
            </w:r>
          </w:p>
        </w:tc>
        <w:tc>
          <w:tcPr>
            <w:tcW w:w="415" w:type="pct"/>
            <w:vMerge w:val="restart"/>
            <w:tcBorders>
              <w:top w:val="single" w:sz="4" w:space="0" w:color="auto"/>
            </w:tcBorders>
            <w:shd w:val="clear" w:color="auto" w:fill="auto"/>
            <w:vAlign w:val="bottom"/>
            <w:hideMark/>
          </w:tcPr>
          <w:p w14:paraId="5D15CAB5" w14:textId="77777777" w:rsidR="00032E20" w:rsidRPr="00FC6E71" w:rsidRDefault="00032E20" w:rsidP="00CD6553">
            <w:pPr>
              <w:pStyle w:val="Tabletext"/>
              <w:rPr>
                <w:lang w:val="en-US"/>
              </w:rPr>
            </w:pPr>
            <w:r w:rsidRPr="00FC6E71">
              <w:rPr>
                <w:lang w:val="en-US"/>
              </w:rPr>
              <w:t xml:space="preserve">All plastics at risk of open burning </w:t>
            </w:r>
          </w:p>
        </w:tc>
        <w:tc>
          <w:tcPr>
            <w:tcW w:w="691" w:type="pct"/>
            <w:vMerge w:val="restart"/>
            <w:tcBorders>
              <w:top w:val="single" w:sz="4" w:space="0" w:color="auto"/>
            </w:tcBorders>
            <w:shd w:val="clear" w:color="auto" w:fill="auto"/>
            <w:vAlign w:val="bottom"/>
            <w:hideMark/>
          </w:tcPr>
          <w:p w14:paraId="280E6243" w14:textId="77777777" w:rsidR="00032E20" w:rsidRPr="00FC6E71" w:rsidRDefault="00032E20" w:rsidP="0047409E">
            <w:pPr>
              <w:pStyle w:val="Tablebullet1"/>
              <w:rPr>
                <w:lang w:val="en-US"/>
              </w:rPr>
            </w:pPr>
            <w:r w:rsidRPr="00FC6E71">
              <w:rPr>
                <w:lang w:val="en-US"/>
              </w:rPr>
              <w:t xml:space="preserve">Not possible to disaggregate the contribution of plastic waste to these emissions. </w:t>
            </w:r>
          </w:p>
        </w:tc>
        <w:tc>
          <w:tcPr>
            <w:tcW w:w="917" w:type="pct"/>
            <w:tcBorders>
              <w:top w:val="single" w:sz="4" w:space="0" w:color="auto"/>
              <w:bottom w:val="single" w:sz="4" w:space="0" w:color="auto"/>
            </w:tcBorders>
            <w:shd w:val="clear" w:color="auto" w:fill="auto"/>
            <w:vAlign w:val="bottom"/>
            <w:hideMark/>
          </w:tcPr>
          <w:p w14:paraId="4ADC7C61" w14:textId="77777777" w:rsidR="00032E20" w:rsidRPr="00FC6E71" w:rsidRDefault="00032E20" w:rsidP="0047409E">
            <w:pPr>
              <w:pStyle w:val="Tablebullet1"/>
              <w:rPr>
                <w:lang w:val="en-US"/>
              </w:rPr>
            </w:pPr>
            <w:r w:rsidRPr="00FC6E71">
              <w:rPr>
                <w:lang w:val="en-US"/>
              </w:rPr>
              <w:t>Population living in proximity to open burning activities may be more exposed.</w:t>
            </w:r>
          </w:p>
        </w:tc>
        <w:tc>
          <w:tcPr>
            <w:tcW w:w="92" w:type="pct"/>
            <w:tcBorders>
              <w:top w:val="single" w:sz="4" w:space="0" w:color="auto"/>
              <w:bottom w:val="single" w:sz="4" w:space="0" w:color="auto"/>
            </w:tcBorders>
            <w:shd w:val="clear" w:color="auto" w:fill="auto"/>
            <w:vAlign w:val="bottom"/>
            <w:hideMark/>
          </w:tcPr>
          <w:p w14:paraId="079C7F7E"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clear" w:color="auto" w:fill="auto"/>
            <w:vAlign w:val="bottom"/>
            <w:hideMark/>
          </w:tcPr>
          <w:p w14:paraId="19D3A79E"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DiagStripe" w:color="FF0000" w:fill="FFFFFF"/>
            <w:vAlign w:val="bottom"/>
            <w:hideMark/>
          </w:tcPr>
          <w:p w14:paraId="67D21DA1" w14:textId="522FE1D0" w:rsidR="00032E20" w:rsidRPr="006E5D5D" w:rsidRDefault="00032E20" w:rsidP="00CD6553">
            <w:pPr>
              <w:pStyle w:val="Tabletext"/>
              <w:rPr>
                <w:b/>
                <w:lang w:val="en-US"/>
              </w:rPr>
            </w:pPr>
            <w:r w:rsidRPr="006E5D5D">
              <w:rPr>
                <w:b/>
                <w:lang w:val="en-US"/>
              </w:rPr>
              <w:t>16</w:t>
            </w:r>
          </w:p>
        </w:tc>
        <w:tc>
          <w:tcPr>
            <w:tcW w:w="490" w:type="pct"/>
            <w:tcBorders>
              <w:top w:val="single" w:sz="4" w:space="0" w:color="auto"/>
              <w:left w:val="nil"/>
              <w:bottom w:val="single" w:sz="4" w:space="0" w:color="auto"/>
            </w:tcBorders>
            <w:shd w:val="clear" w:color="auto" w:fill="auto"/>
            <w:vAlign w:val="bottom"/>
            <w:hideMark/>
          </w:tcPr>
          <w:p w14:paraId="02C7A367" w14:textId="77777777" w:rsidR="00032E20" w:rsidRPr="00FC6E71" w:rsidRDefault="00032E20" w:rsidP="00CD6553">
            <w:pPr>
              <w:pStyle w:val="Tabletext"/>
              <w:rPr>
                <w:lang w:val="en-US"/>
              </w:rPr>
            </w:pPr>
            <w:r w:rsidRPr="00FC6E71">
              <w:rPr>
                <w:lang w:val="en-US"/>
              </w:rPr>
              <w:t>Population living without comprehensive waste collection in LIMICs</w:t>
            </w:r>
          </w:p>
        </w:tc>
      </w:tr>
      <w:tr w:rsidR="004E4F71" w:rsidRPr="00FC6E71" w14:paraId="05BA2371" w14:textId="77777777" w:rsidTr="00573C4A">
        <w:trPr>
          <w:cantSplit/>
          <w:trHeight w:val="20"/>
        </w:trPr>
        <w:tc>
          <w:tcPr>
            <w:tcW w:w="184" w:type="pct"/>
            <w:vMerge/>
            <w:tcBorders>
              <w:bottom w:val="single" w:sz="4" w:space="0" w:color="auto"/>
            </w:tcBorders>
            <w:shd w:val="clear" w:color="auto" w:fill="auto"/>
            <w:vAlign w:val="bottom"/>
            <w:hideMark/>
          </w:tcPr>
          <w:p w14:paraId="4DD4B708" w14:textId="77777777" w:rsidR="00032E20" w:rsidRPr="00FC6E71" w:rsidRDefault="00032E20" w:rsidP="00CD6553">
            <w:pPr>
              <w:pStyle w:val="Tabletext"/>
              <w:rPr>
                <w:lang w:val="en-US"/>
              </w:rPr>
            </w:pPr>
          </w:p>
        </w:tc>
        <w:tc>
          <w:tcPr>
            <w:tcW w:w="414" w:type="pct"/>
            <w:tcBorders>
              <w:top w:val="single" w:sz="4" w:space="0" w:color="auto"/>
              <w:bottom w:val="single" w:sz="4" w:space="0" w:color="auto"/>
            </w:tcBorders>
            <w:shd w:val="clear" w:color="auto" w:fill="auto"/>
            <w:vAlign w:val="bottom"/>
            <w:hideMark/>
          </w:tcPr>
          <w:p w14:paraId="747E9A06" w14:textId="3D4A8854" w:rsidR="00032E20" w:rsidRPr="00FC6E71" w:rsidRDefault="00032E20" w:rsidP="00CD6553">
            <w:pPr>
              <w:pStyle w:val="Tabletext"/>
              <w:rPr>
                <w:lang w:val="en-US"/>
              </w:rPr>
            </w:pPr>
            <w:r w:rsidRPr="00FC6E71">
              <w:rPr>
                <w:lang w:val="en-US"/>
              </w:rPr>
              <w:t>Atmosphere/</w:t>
            </w:r>
            <w:r w:rsidR="004E4F71" w:rsidRPr="00FC6E71">
              <w:rPr>
                <w:lang w:val="en-US"/>
              </w:rPr>
              <w:t xml:space="preserve"> </w:t>
            </w:r>
            <w:r w:rsidRPr="00FC6E71">
              <w:rPr>
                <w:lang w:val="en-US"/>
              </w:rPr>
              <w:t>inhalation</w:t>
            </w:r>
          </w:p>
        </w:tc>
        <w:tc>
          <w:tcPr>
            <w:tcW w:w="369" w:type="pct"/>
            <w:tcBorders>
              <w:top w:val="single" w:sz="4" w:space="0" w:color="auto"/>
              <w:bottom w:val="single" w:sz="4" w:space="0" w:color="auto"/>
            </w:tcBorders>
            <w:shd w:val="clear" w:color="auto" w:fill="auto"/>
            <w:vAlign w:val="bottom"/>
            <w:hideMark/>
          </w:tcPr>
          <w:p w14:paraId="37E7DC81" w14:textId="77777777" w:rsidR="00032E20" w:rsidRPr="00FC6E71" w:rsidRDefault="00032E20" w:rsidP="00CD6553">
            <w:pPr>
              <w:pStyle w:val="Tabletext"/>
              <w:rPr>
                <w:lang w:val="en-US"/>
              </w:rPr>
            </w:pPr>
            <w:r w:rsidRPr="00FC6E71">
              <w:rPr>
                <w:lang w:val="en-US"/>
              </w:rPr>
              <w:t>Workers (informal)</w:t>
            </w:r>
          </w:p>
        </w:tc>
        <w:tc>
          <w:tcPr>
            <w:tcW w:w="367" w:type="pct"/>
            <w:tcBorders>
              <w:top w:val="single" w:sz="4" w:space="0" w:color="auto"/>
              <w:bottom w:val="single" w:sz="4" w:space="0" w:color="auto"/>
            </w:tcBorders>
            <w:shd w:val="clear" w:color="auto" w:fill="auto"/>
            <w:vAlign w:val="bottom"/>
            <w:hideMark/>
          </w:tcPr>
          <w:p w14:paraId="5503124F" w14:textId="77777777" w:rsidR="00032E20" w:rsidRPr="00FC6E71" w:rsidRDefault="00032E20" w:rsidP="00CD6553">
            <w:pPr>
              <w:pStyle w:val="Tabletext"/>
              <w:rPr>
                <w:lang w:val="en-US"/>
              </w:rPr>
            </w:pPr>
            <w:r w:rsidRPr="00FC6E71">
              <w:rPr>
                <w:lang w:val="en-US"/>
              </w:rPr>
              <w:t>KOR, VEN, USA, CHN</w:t>
            </w:r>
          </w:p>
        </w:tc>
        <w:tc>
          <w:tcPr>
            <w:tcW w:w="877" w:type="pct"/>
            <w:vMerge/>
            <w:tcBorders>
              <w:bottom w:val="single" w:sz="4" w:space="0" w:color="auto"/>
            </w:tcBorders>
            <w:shd w:val="clear" w:color="auto" w:fill="auto"/>
            <w:vAlign w:val="bottom"/>
            <w:hideMark/>
          </w:tcPr>
          <w:p w14:paraId="71E24B8B" w14:textId="77777777" w:rsidR="00032E20" w:rsidRPr="00FC6E71" w:rsidRDefault="00032E20" w:rsidP="0047409E">
            <w:pPr>
              <w:pStyle w:val="Tablebullet1"/>
              <w:rPr>
                <w:lang w:val="en-US"/>
              </w:rPr>
            </w:pPr>
          </w:p>
        </w:tc>
        <w:tc>
          <w:tcPr>
            <w:tcW w:w="415" w:type="pct"/>
            <w:vMerge/>
            <w:tcBorders>
              <w:bottom w:val="single" w:sz="4" w:space="0" w:color="auto"/>
            </w:tcBorders>
            <w:shd w:val="clear" w:color="auto" w:fill="auto"/>
            <w:vAlign w:val="bottom"/>
            <w:hideMark/>
          </w:tcPr>
          <w:p w14:paraId="11791473" w14:textId="77777777" w:rsidR="00032E20" w:rsidRPr="00FC6E71" w:rsidRDefault="00032E20" w:rsidP="00CD6553">
            <w:pPr>
              <w:pStyle w:val="Tabletext"/>
              <w:rPr>
                <w:lang w:val="en-US"/>
              </w:rPr>
            </w:pPr>
          </w:p>
        </w:tc>
        <w:tc>
          <w:tcPr>
            <w:tcW w:w="691" w:type="pct"/>
            <w:vMerge/>
            <w:tcBorders>
              <w:bottom w:val="single" w:sz="4" w:space="0" w:color="auto"/>
            </w:tcBorders>
            <w:shd w:val="clear" w:color="auto" w:fill="auto"/>
            <w:vAlign w:val="bottom"/>
            <w:hideMark/>
          </w:tcPr>
          <w:p w14:paraId="6D124A7A" w14:textId="77777777" w:rsidR="00032E20" w:rsidRPr="00FC6E71" w:rsidRDefault="00032E20" w:rsidP="0047409E">
            <w:pPr>
              <w:pStyle w:val="Tablebullet1"/>
              <w:rPr>
                <w:lang w:val="en-US"/>
              </w:rPr>
            </w:pPr>
          </w:p>
        </w:tc>
        <w:tc>
          <w:tcPr>
            <w:tcW w:w="917" w:type="pct"/>
            <w:tcBorders>
              <w:top w:val="single" w:sz="4" w:space="0" w:color="auto"/>
              <w:bottom w:val="single" w:sz="4" w:space="0" w:color="auto"/>
            </w:tcBorders>
            <w:shd w:val="clear" w:color="auto" w:fill="auto"/>
            <w:vAlign w:val="bottom"/>
            <w:hideMark/>
          </w:tcPr>
          <w:p w14:paraId="71C02E31" w14:textId="77777777" w:rsidR="00032E20" w:rsidRPr="00FC6E71" w:rsidRDefault="00032E20" w:rsidP="0047409E">
            <w:pPr>
              <w:pStyle w:val="Tablebullet1"/>
              <w:rPr>
                <w:lang w:val="en-US"/>
              </w:rPr>
            </w:pPr>
            <w:r w:rsidRPr="00FC6E71">
              <w:rPr>
                <w:lang w:val="en-US"/>
              </w:rPr>
              <w:t>IRS workers are acutely vulnerable to open burning at close range as they often work on dumpsites set on fire, and burn as a method of residue disposal or to recover other materials such as metals, and even to keep away mosquitos.</w:t>
            </w:r>
          </w:p>
        </w:tc>
        <w:tc>
          <w:tcPr>
            <w:tcW w:w="92" w:type="pct"/>
            <w:tcBorders>
              <w:top w:val="single" w:sz="4" w:space="0" w:color="auto"/>
              <w:bottom w:val="single" w:sz="4" w:space="0" w:color="auto"/>
            </w:tcBorders>
            <w:shd w:val="clear" w:color="auto" w:fill="auto"/>
            <w:vAlign w:val="bottom"/>
            <w:hideMark/>
          </w:tcPr>
          <w:p w14:paraId="74B90203"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clear" w:color="auto" w:fill="auto"/>
            <w:vAlign w:val="bottom"/>
            <w:hideMark/>
          </w:tcPr>
          <w:p w14:paraId="788F22CD"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DiagStripe" w:color="FF0000" w:fill="FFFFFF"/>
            <w:vAlign w:val="bottom"/>
            <w:hideMark/>
          </w:tcPr>
          <w:p w14:paraId="2636FA1A" w14:textId="11F6BA03" w:rsidR="00032E20" w:rsidRPr="006E5D5D" w:rsidRDefault="00032E20" w:rsidP="00CD6553">
            <w:pPr>
              <w:pStyle w:val="Tabletext"/>
              <w:rPr>
                <w:b/>
                <w:lang w:val="en-US"/>
              </w:rPr>
            </w:pPr>
            <w:r w:rsidRPr="006E5D5D">
              <w:rPr>
                <w:b/>
                <w:lang w:val="en-US"/>
              </w:rPr>
              <w:t>16</w:t>
            </w:r>
          </w:p>
        </w:tc>
        <w:tc>
          <w:tcPr>
            <w:tcW w:w="490" w:type="pct"/>
            <w:tcBorders>
              <w:top w:val="single" w:sz="4" w:space="0" w:color="auto"/>
              <w:left w:val="nil"/>
              <w:bottom w:val="single" w:sz="4" w:space="0" w:color="auto"/>
            </w:tcBorders>
            <w:shd w:val="clear" w:color="auto" w:fill="auto"/>
            <w:vAlign w:val="bottom"/>
            <w:hideMark/>
          </w:tcPr>
          <w:p w14:paraId="26257304" w14:textId="77777777" w:rsidR="00032E20" w:rsidRPr="00FC6E71" w:rsidRDefault="00032E20" w:rsidP="00CD6553">
            <w:pPr>
              <w:pStyle w:val="Tabletext"/>
              <w:rPr>
                <w:lang w:val="en-US"/>
              </w:rPr>
            </w:pPr>
            <w:r w:rsidRPr="00FC6E71">
              <w:rPr>
                <w:lang w:val="en-US"/>
              </w:rPr>
              <w:t>IRS workers on dumpsites and where residues are burned in  LIMICs</w:t>
            </w:r>
          </w:p>
        </w:tc>
      </w:tr>
      <w:tr w:rsidR="004E4F71" w:rsidRPr="00FC6E71" w14:paraId="501C4B3C" w14:textId="77777777" w:rsidTr="00573C4A">
        <w:trPr>
          <w:cantSplit/>
          <w:trHeight w:val="20"/>
        </w:trPr>
        <w:tc>
          <w:tcPr>
            <w:tcW w:w="184" w:type="pct"/>
            <w:vMerge w:val="restart"/>
            <w:tcBorders>
              <w:top w:val="single" w:sz="4" w:space="0" w:color="auto"/>
            </w:tcBorders>
            <w:shd w:val="clear" w:color="auto" w:fill="auto"/>
            <w:vAlign w:val="bottom"/>
            <w:hideMark/>
          </w:tcPr>
          <w:p w14:paraId="50EE685D" w14:textId="77777777" w:rsidR="00032E20" w:rsidRPr="00FC6E71" w:rsidRDefault="00032E20" w:rsidP="00CD6553">
            <w:pPr>
              <w:pStyle w:val="Tabletext"/>
              <w:rPr>
                <w:lang w:val="en-US"/>
              </w:rPr>
            </w:pPr>
            <w:r w:rsidRPr="00FC6E71">
              <w:rPr>
                <w:lang w:val="en-US"/>
              </w:rPr>
              <w:t>PAH</w:t>
            </w:r>
          </w:p>
        </w:tc>
        <w:tc>
          <w:tcPr>
            <w:tcW w:w="414" w:type="pct"/>
            <w:vMerge w:val="restart"/>
            <w:tcBorders>
              <w:top w:val="single" w:sz="4" w:space="0" w:color="auto"/>
            </w:tcBorders>
            <w:shd w:val="clear" w:color="auto" w:fill="auto"/>
            <w:vAlign w:val="bottom"/>
            <w:hideMark/>
          </w:tcPr>
          <w:p w14:paraId="6526881B" w14:textId="4F4A765D" w:rsidR="00032E20" w:rsidRPr="00FC6E71" w:rsidRDefault="00032E20" w:rsidP="00CD6553">
            <w:pPr>
              <w:pStyle w:val="Tabletext"/>
              <w:rPr>
                <w:lang w:val="en-US"/>
              </w:rPr>
            </w:pPr>
            <w:r w:rsidRPr="00FC6E71">
              <w:rPr>
                <w:lang w:val="en-US"/>
              </w:rPr>
              <w:t>Atmosphere/</w:t>
            </w:r>
            <w:r w:rsidR="004E4F71" w:rsidRPr="00FC6E71">
              <w:rPr>
                <w:lang w:val="en-US"/>
              </w:rPr>
              <w:t xml:space="preserve"> </w:t>
            </w:r>
            <w:r w:rsidRPr="00FC6E71">
              <w:rPr>
                <w:lang w:val="en-US"/>
              </w:rPr>
              <w:t>inhalation</w:t>
            </w:r>
          </w:p>
        </w:tc>
        <w:tc>
          <w:tcPr>
            <w:tcW w:w="369" w:type="pct"/>
            <w:tcBorders>
              <w:top w:val="single" w:sz="4" w:space="0" w:color="auto"/>
              <w:bottom w:val="single" w:sz="4" w:space="0" w:color="auto"/>
            </w:tcBorders>
            <w:shd w:val="clear" w:color="auto" w:fill="auto"/>
            <w:vAlign w:val="bottom"/>
            <w:hideMark/>
          </w:tcPr>
          <w:p w14:paraId="12406939" w14:textId="77777777" w:rsidR="00032E20" w:rsidRPr="00FC6E71" w:rsidRDefault="00032E20" w:rsidP="00CD6553">
            <w:pPr>
              <w:pStyle w:val="Tabletext"/>
              <w:rPr>
                <w:lang w:val="en-US"/>
              </w:rPr>
            </w:pPr>
            <w:r w:rsidRPr="00FC6E71">
              <w:rPr>
                <w:lang w:val="en-US"/>
              </w:rPr>
              <w:t>Population</w:t>
            </w:r>
          </w:p>
        </w:tc>
        <w:tc>
          <w:tcPr>
            <w:tcW w:w="367" w:type="pct"/>
            <w:vMerge w:val="restart"/>
            <w:tcBorders>
              <w:top w:val="single" w:sz="4" w:space="0" w:color="auto"/>
            </w:tcBorders>
            <w:shd w:val="clear" w:color="auto" w:fill="auto"/>
            <w:vAlign w:val="bottom"/>
            <w:hideMark/>
          </w:tcPr>
          <w:p w14:paraId="4C117B62" w14:textId="77777777" w:rsidR="00032E20" w:rsidRPr="00FC6E71" w:rsidRDefault="00032E20" w:rsidP="00CD6553">
            <w:pPr>
              <w:pStyle w:val="Tabletext"/>
              <w:rPr>
                <w:lang w:val="en-US"/>
              </w:rPr>
            </w:pPr>
            <w:r w:rsidRPr="00FC6E71">
              <w:rPr>
                <w:lang w:val="en-US"/>
              </w:rPr>
              <w:t xml:space="preserve">GRC, CHL, USA, KOR </w:t>
            </w:r>
          </w:p>
        </w:tc>
        <w:tc>
          <w:tcPr>
            <w:tcW w:w="877" w:type="pct"/>
            <w:vMerge w:val="restart"/>
            <w:tcBorders>
              <w:top w:val="single" w:sz="4" w:space="0" w:color="auto"/>
            </w:tcBorders>
            <w:shd w:val="clear" w:color="auto" w:fill="auto"/>
            <w:vAlign w:val="bottom"/>
            <w:hideMark/>
          </w:tcPr>
          <w:p w14:paraId="55B749F9" w14:textId="1E892720" w:rsidR="00032E20" w:rsidRPr="00FC6E71" w:rsidRDefault="00032E20" w:rsidP="00FE6022">
            <w:pPr>
              <w:pStyle w:val="Tablebullet1"/>
              <w:rPr>
                <w:lang w:val="en-US"/>
              </w:rPr>
            </w:pPr>
            <w:r w:rsidRPr="00FC6E71">
              <w:rPr>
                <w:lang w:val="en-US"/>
              </w:rPr>
              <w:t>Most PAHs are carcinogenic with a toxic potency indication of 1 ng m</w:t>
            </w:r>
            <w:r w:rsidRPr="00FC6E71">
              <w:rPr>
                <w:vertAlign w:val="superscript"/>
                <w:lang w:val="en-US"/>
              </w:rPr>
              <w:t>-3</w:t>
            </w:r>
            <w:r w:rsidRPr="00FC6E71">
              <w:rPr>
                <w:lang w:val="en-US"/>
              </w:rPr>
              <w:t xml:space="preserve"> BaPeq concentration leading to 8.7 cases of cancer per million people exposed</w:t>
            </w:r>
            <w:r w:rsidR="0047409E" w:rsidRPr="00FC6E71">
              <w:rPr>
                <w:lang w:val="en-US"/>
              </w:rPr>
              <w:t>.</w:t>
            </w:r>
            <w:r w:rsidRPr="00FC6E71">
              <w:rPr>
                <w:lang w:val="en-US"/>
              </w:rPr>
              <w:fldChar w:fldCharType="begin"/>
            </w:r>
            <w:r w:rsidR="00FE6022">
              <w:rPr>
                <w:lang w:val="en-US"/>
              </w:rPr>
              <w:instrText xml:space="preserve"> ADDIN EN.CITE &lt;EndNote&gt;&lt;Cite&gt;&lt;Author&gt;Shivani&lt;/Author&gt;&lt;Year&gt;2019&lt;/Year&gt;&lt;RecNum&gt;368&lt;/RecNum&gt;&lt;DisplayText&gt;&lt;style face="superscript"&gt;84&lt;/style&gt;&lt;/DisplayText&gt;&lt;record&gt;&lt;rec-number&gt;368&lt;/rec-number&gt;&lt;foreign-keys&gt;&lt;key app="EN" db-id="x9ep5rzpeferz2er5wxxvrplewr09fz5setz" timestamp="1571921680" guid="196a864d-cfc0-47cb-9032-312a2a69e4cd"&gt;368&lt;/key&gt;&lt;/foreign-keys&gt;&lt;ref-type name="Journal Article"&gt;17&lt;/ref-type&gt;&lt;contributors&gt;&lt;authors&gt;&lt;author&gt;Shivani,&lt;/author&gt;&lt;author&gt;Gadi, R.&lt;/author&gt;&lt;author&gt;Sharma, S. K.&lt;/author&gt;&lt;author&gt;Mandal, T. K.&lt;/author&gt;&lt;/authors&gt;&lt;/contributors&gt;&lt;auth-address&gt;Indira Gandhi Delhi Technical University for Women, New Delhi, 110006, India&amp;#xD;National Physical Laboratory, Council of Scientific and Industrial Research (CSIR), New Delhi, 110012, India&lt;/auth-address&gt;&lt;titles&gt;&lt;title&gt;Seasonal variation, source apportionment and source attributed health risk of fine carbonaceous aerosols over National Capital Region, India&lt;/title&gt;&lt;secondary-title&gt;Chemosphere&lt;/secondary-title&gt;&lt;alt-title&gt;Chemosphere&lt;/alt-title&gt;&lt;/titles&gt;&lt;periodical&gt;&lt;full-title&gt;Chemosphere&lt;/full-title&gt;&lt;/periodical&gt;&lt;alt-periodical&gt;&lt;full-title&gt;Chemosphere&lt;/full-title&gt;&lt;/alt-periodical&gt;&lt;volume&gt;237&lt;/volume&gt;&lt;section&gt;124500&lt;/section&gt;&lt;keywords&gt;&lt;keyword&gt;Health risk&lt;/keyword&gt;&lt;keyword&gt;PAHs&lt;/keyword&gt;&lt;keyword&gt;PCA&lt;/keyword&gt;&lt;keyword&gt;PM2.5&lt;/keyword&gt;&lt;keyword&gt;PMF&lt;/keyword&gt;&lt;keyword&gt;SOC&lt;/keyword&gt;&lt;/keywords&gt;&lt;dates&gt;&lt;year&gt;2019&lt;/year&gt;&lt;/dates&gt;&lt;publisher&gt;Elsevier Ltd&lt;/publisher&gt;&lt;isbn&gt;00456535 (ISSN)&lt;/isbn&gt;&lt;work-type&gt;Article&lt;/work-type&gt;&lt;urls&gt;&lt;related-urls&gt;&lt;url&gt;https://www.scopus.com/inward/record.uri?eid=2-s2.0-85070376364&amp;amp;doi=10.1016%2fj.chemosphere.2019.124500&amp;amp;partnerID=40&amp;amp;md5=b8ff1fd784e8bc7d659b86949242c44d&lt;/url&gt;&lt;/related-urls&gt;&lt;/urls&gt;&lt;custom7&gt;124500&lt;/custom7&gt;&lt;electronic-resource-num&gt;10.1016/j.chemosphere.2019.124500&lt;/electronic-resource-num&gt;&lt;remote-database-name&gt;Scopus&lt;/remote-database-name&gt;&lt;language&gt;English&lt;/language&gt;&lt;/record&gt;&lt;/Cite&gt;&lt;/EndNote&gt;</w:instrText>
            </w:r>
            <w:r w:rsidRPr="00FC6E71">
              <w:rPr>
                <w:lang w:val="en-US"/>
              </w:rPr>
              <w:fldChar w:fldCharType="separate"/>
            </w:r>
            <w:r w:rsidR="00FE6022" w:rsidRPr="00FE6022">
              <w:rPr>
                <w:noProof/>
                <w:vertAlign w:val="superscript"/>
                <w:lang w:val="en-US"/>
              </w:rPr>
              <w:t>84</w:t>
            </w:r>
            <w:r w:rsidRPr="00FC6E71">
              <w:rPr>
                <w:lang w:val="en-US"/>
              </w:rPr>
              <w:fldChar w:fldCharType="end"/>
            </w:r>
          </w:p>
        </w:tc>
        <w:tc>
          <w:tcPr>
            <w:tcW w:w="415" w:type="pct"/>
            <w:vMerge w:val="restart"/>
            <w:tcBorders>
              <w:top w:val="single" w:sz="4" w:space="0" w:color="auto"/>
            </w:tcBorders>
            <w:shd w:val="clear" w:color="auto" w:fill="auto"/>
            <w:vAlign w:val="bottom"/>
            <w:hideMark/>
          </w:tcPr>
          <w:p w14:paraId="739DBA75" w14:textId="77777777" w:rsidR="00032E20" w:rsidRPr="00FC6E71" w:rsidRDefault="00032E20" w:rsidP="00CD6553">
            <w:pPr>
              <w:pStyle w:val="Tabletext"/>
              <w:rPr>
                <w:lang w:val="en-US"/>
              </w:rPr>
            </w:pPr>
            <w:r w:rsidRPr="00FC6E71">
              <w:rPr>
                <w:lang w:val="en-US"/>
              </w:rPr>
              <w:t>PVC, PS</w:t>
            </w:r>
          </w:p>
        </w:tc>
        <w:tc>
          <w:tcPr>
            <w:tcW w:w="691" w:type="pct"/>
            <w:vMerge w:val="restart"/>
            <w:tcBorders>
              <w:top w:val="single" w:sz="4" w:space="0" w:color="auto"/>
            </w:tcBorders>
            <w:shd w:val="clear" w:color="auto" w:fill="auto"/>
            <w:vAlign w:val="bottom"/>
            <w:hideMark/>
          </w:tcPr>
          <w:p w14:paraId="05071504" w14:textId="77777777" w:rsidR="00032E20" w:rsidRPr="00FC6E71" w:rsidRDefault="00032E20" w:rsidP="0047409E">
            <w:pPr>
              <w:pStyle w:val="Tablebullet1"/>
              <w:rPr>
                <w:lang w:val="en-US"/>
              </w:rPr>
            </w:pPr>
            <w:r w:rsidRPr="00FC6E71">
              <w:rPr>
                <w:lang w:val="en-US"/>
              </w:rPr>
              <w:t xml:space="preserve">Not possible to disaggregate  the contribution of plastic waste to these emissions </w:t>
            </w:r>
          </w:p>
        </w:tc>
        <w:tc>
          <w:tcPr>
            <w:tcW w:w="917" w:type="pct"/>
            <w:tcBorders>
              <w:top w:val="single" w:sz="4" w:space="0" w:color="auto"/>
              <w:bottom w:val="single" w:sz="4" w:space="0" w:color="auto"/>
            </w:tcBorders>
            <w:shd w:val="clear" w:color="auto" w:fill="auto"/>
            <w:vAlign w:val="bottom"/>
            <w:hideMark/>
          </w:tcPr>
          <w:p w14:paraId="7BBDED53" w14:textId="77777777" w:rsidR="00032E20" w:rsidRPr="00FC6E71" w:rsidRDefault="00032E20" w:rsidP="0047409E">
            <w:pPr>
              <w:pStyle w:val="Tablebullet1"/>
              <w:rPr>
                <w:lang w:val="en-US"/>
              </w:rPr>
            </w:pPr>
            <w:r w:rsidRPr="00FC6E71">
              <w:rPr>
                <w:lang w:val="en-US"/>
              </w:rPr>
              <w:t>Population living in proximity to open burning activities may be more exposed.</w:t>
            </w:r>
          </w:p>
        </w:tc>
        <w:tc>
          <w:tcPr>
            <w:tcW w:w="92" w:type="pct"/>
            <w:tcBorders>
              <w:top w:val="single" w:sz="4" w:space="0" w:color="auto"/>
              <w:bottom w:val="single" w:sz="4" w:space="0" w:color="auto"/>
            </w:tcBorders>
            <w:shd w:val="clear" w:color="auto" w:fill="auto"/>
            <w:vAlign w:val="bottom"/>
            <w:hideMark/>
          </w:tcPr>
          <w:p w14:paraId="4046962B"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clear" w:color="auto" w:fill="auto"/>
            <w:vAlign w:val="bottom"/>
            <w:hideMark/>
          </w:tcPr>
          <w:p w14:paraId="6EFBC3C3"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DiagStripe" w:color="FF0000" w:fill="FFFFFF"/>
            <w:vAlign w:val="bottom"/>
            <w:hideMark/>
          </w:tcPr>
          <w:p w14:paraId="4B920F5E" w14:textId="414AC993" w:rsidR="00032E20" w:rsidRPr="006E5D5D" w:rsidRDefault="00032E20" w:rsidP="00CD6553">
            <w:pPr>
              <w:pStyle w:val="Tabletext"/>
              <w:rPr>
                <w:b/>
                <w:lang w:val="en-US"/>
              </w:rPr>
            </w:pPr>
            <w:r w:rsidRPr="006E5D5D">
              <w:rPr>
                <w:b/>
                <w:lang w:val="en-US"/>
              </w:rPr>
              <w:t>16</w:t>
            </w:r>
          </w:p>
        </w:tc>
        <w:tc>
          <w:tcPr>
            <w:tcW w:w="490" w:type="pct"/>
            <w:tcBorders>
              <w:top w:val="single" w:sz="4" w:space="0" w:color="auto"/>
              <w:left w:val="nil"/>
              <w:bottom w:val="single" w:sz="4" w:space="0" w:color="auto"/>
            </w:tcBorders>
            <w:shd w:val="clear" w:color="auto" w:fill="auto"/>
            <w:vAlign w:val="bottom"/>
            <w:hideMark/>
          </w:tcPr>
          <w:p w14:paraId="3D6468FB" w14:textId="77777777" w:rsidR="00032E20" w:rsidRPr="00FC6E71" w:rsidRDefault="00032E20" w:rsidP="00CD6553">
            <w:pPr>
              <w:pStyle w:val="Tabletext"/>
              <w:rPr>
                <w:lang w:val="en-US"/>
              </w:rPr>
            </w:pPr>
            <w:r w:rsidRPr="00FC6E71">
              <w:rPr>
                <w:lang w:val="en-US"/>
              </w:rPr>
              <w:t>Population living without comprehensive waste collection in LIMICs</w:t>
            </w:r>
          </w:p>
        </w:tc>
      </w:tr>
      <w:tr w:rsidR="004E4F71" w:rsidRPr="00FC6E71" w14:paraId="18A7B4E4" w14:textId="77777777" w:rsidTr="00573C4A">
        <w:trPr>
          <w:cantSplit/>
          <w:trHeight w:val="20"/>
        </w:trPr>
        <w:tc>
          <w:tcPr>
            <w:tcW w:w="184" w:type="pct"/>
            <w:vMerge/>
            <w:tcBorders>
              <w:bottom w:val="single" w:sz="4" w:space="0" w:color="auto"/>
            </w:tcBorders>
            <w:shd w:val="clear" w:color="auto" w:fill="auto"/>
            <w:vAlign w:val="bottom"/>
            <w:hideMark/>
          </w:tcPr>
          <w:p w14:paraId="687F25C5" w14:textId="77777777" w:rsidR="00032E20" w:rsidRPr="00FC6E71" w:rsidRDefault="00032E20" w:rsidP="00CD6553">
            <w:pPr>
              <w:pStyle w:val="Tabletext"/>
              <w:rPr>
                <w:lang w:val="en-US"/>
              </w:rPr>
            </w:pPr>
          </w:p>
        </w:tc>
        <w:tc>
          <w:tcPr>
            <w:tcW w:w="414" w:type="pct"/>
            <w:vMerge/>
            <w:tcBorders>
              <w:bottom w:val="single" w:sz="4" w:space="0" w:color="auto"/>
            </w:tcBorders>
            <w:shd w:val="clear" w:color="auto" w:fill="auto"/>
            <w:vAlign w:val="bottom"/>
            <w:hideMark/>
          </w:tcPr>
          <w:p w14:paraId="70D8E2C3" w14:textId="77777777" w:rsidR="00032E20" w:rsidRPr="00FC6E71" w:rsidRDefault="00032E20" w:rsidP="00CD6553">
            <w:pPr>
              <w:pStyle w:val="Tabletext"/>
              <w:rPr>
                <w:lang w:val="en-US"/>
              </w:rPr>
            </w:pPr>
          </w:p>
        </w:tc>
        <w:tc>
          <w:tcPr>
            <w:tcW w:w="369" w:type="pct"/>
            <w:tcBorders>
              <w:top w:val="single" w:sz="4" w:space="0" w:color="auto"/>
              <w:bottom w:val="single" w:sz="4" w:space="0" w:color="auto"/>
            </w:tcBorders>
            <w:shd w:val="clear" w:color="auto" w:fill="auto"/>
            <w:vAlign w:val="bottom"/>
            <w:hideMark/>
          </w:tcPr>
          <w:p w14:paraId="4B8037C5" w14:textId="77777777" w:rsidR="00032E20" w:rsidRPr="00FC6E71" w:rsidRDefault="00032E20" w:rsidP="00CD6553">
            <w:pPr>
              <w:pStyle w:val="Tabletext"/>
              <w:rPr>
                <w:lang w:val="en-US"/>
              </w:rPr>
            </w:pPr>
            <w:r w:rsidRPr="00FC6E71">
              <w:rPr>
                <w:lang w:val="en-US"/>
              </w:rPr>
              <w:t>Workers (informal)</w:t>
            </w:r>
          </w:p>
        </w:tc>
        <w:tc>
          <w:tcPr>
            <w:tcW w:w="367" w:type="pct"/>
            <w:vMerge/>
            <w:tcBorders>
              <w:bottom w:val="single" w:sz="4" w:space="0" w:color="auto"/>
            </w:tcBorders>
            <w:shd w:val="clear" w:color="auto" w:fill="auto"/>
            <w:vAlign w:val="bottom"/>
            <w:hideMark/>
          </w:tcPr>
          <w:p w14:paraId="10E84DD2" w14:textId="77777777" w:rsidR="00032E20" w:rsidRPr="00FC6E71" w:rsidRDefault="00032E20" w:rsidP="00CD6553">
            <w:pPr>
              <w:pStyle w:val="Tabletext"/>
              <w:rPr>
                <w:lang w:val="en-US"/>
              </w:rPr>
            </w:pPr>
          </w:p>
        </w:tc>
        <w:tc>
          <w:tcPr>
            <w:tcW w:w="877" w:type="pct"/>
            <w:vMerge/>
            <w:tcBorders>
              <w:bottom w:val="single" w:sz="4" w:space="0" w:color="auto"/>
            </w:tcBorders>
            <w:shd w:val="clear" w:color="auto" w:fill="auto"/>
            <w:vAlign w:val="bottom"/>
            <w:hideMark/>
          </w:tcPr>
          <w:p w14:paraId="3AFE2F2E" w14:textId="77777777" w:rsidR="00032E20" w:rsidRPr="00FC6E71" w:rsidRDefault="00032E20" w:rsidP="00CD6553">
            <w:pPr>
              <w:pStyle w:val="Tabletext"/>
              <w:rPr>
                <w:lang w:val="en-US"/>
              </w:rPr>
            </w:pPr>
          </w:p>
        </w:tc>
        <w:tc>
          <w:tcPr>
            <w:tcW w:w="415" w:type="pct"/>
            <w:vMerge/>
            <w:tcBorders>
              <w:bottom w:val="single" w:sz="4" w:space="0" w:color="auto"/>
            </w:tcBorders>
            <w:shd w:val="clear" w:color="auto" w:fill="auto"/>
            <w:vAlign w:val="bottom"/>
            <w:hideMark/>
          </w:tcPr>
          <w:p w14:paraId="4464D2E6" w14:textId="77777777" w:rsidR="00032E20" w:rsidRPr="00FC6E71" w:rsidRDefault="00032E20" w:rsidP="00CD6553">
            <w:pPr>
              <w:pStyle w:val="Tabletext"/>
              <w:rPr>
                <w:lang w:val="en-US"/>
              </w:rPr>
            </w:pPr>
          </w:p>
        </w:tc>
        <w:tc>
          <w:tcPr>
            <w:tcW w:w="691" w:type="pct"/>
            <w:vMerge/>
            <w:tcBorders>
              <w:bottom w:val="single" w:sz="4" w:space="0" w:color="auto"/>
            </w:tcBorders>
            <w:shd w:val="clear" w:color="auto" w:fill="auto"/>
            <w:vAlign w:val="bottom"/>
            <w:hideMark/>
          </w:tcPr>
          <w:p w14:paraId="6AFB9D90" w14:textId="77777777" w:rsidR="00032E20" w:rsidRPr="00FC6E71" w:rsidRDefault="00032E20" w:rsidP="0047409E">
            <w:pPr>
              <w:pStyle w:val="Tablebullet1"/>
              <w:rPr>
                <w:lang w:val="en-US"/>
              </w:rPr>
            </w:pPr>
          </w:p>
        </w:tc>
        <w:tc>
          <w:tcPr>
            <w:tcW w:w="917" w:type="pct"/>
            <w:tcBorders>
              <w:top w:val="single" w:sz="4" w:space="0" w:color="auto"/>
              <w:bottom w:val="single" w:sz="4" w:space="0" w:color="auto"/>
            </w:tcBorders>
            <w:shd w:val="clear" w:color="auto" w:fill="auto"/>
            <w:vAlign w:val="bottom"/>
            <w:hideMark/>
          </w:tcPr>
          <w:p w14:paraId="51D89F9D" w14:textId="77777777" w:rsidR="00032E20" w:rsidRPr="00FC6E71" w:rsidRDefault="00032E20" w:rsidP="0047409E">
            <w:pPr>
              <w:pStyle w:val="Tablebullet1"/>
              <w:rPr>
                <w:lang w:val="en-US"/>
              </w:rPr>
            </w:pPr>
            <w:r w:rsidRPr="00FC6E71">
              <w:rPr>
                <w:lang w:val="en-US"/>
              </w:rPr>
              <w:t>IRS workers are acutely vulnerable to open burning at close range as they often work on dumpsites set on fire, and burn as a method of residue disposal or to recover other materials such as metals, and even to keep away mosquitos.</w:t>
            </w:r>
          </w:p>
        </w:tc>
        <w:tc>
          <w:tcPr>
            <w:tcW w:w="92" w:type="pct"/>
            <w:tcBorders>
              <w:top w:val="single" w:sz="4" w:space="0" w:color="auto"/>
              <w:bottom w:val="single" w:sz="4" w:space="0" w:color="auto"/>
            </w:tcBorders>
            <w:shd w:val="clear" w:color="auto" w:fill="auto"/>
            <w:vAlign w:val="bottom"/>
            <w:hideMark/>
          </w:tcPr>
          <w:p w14:paraId="7E701F13"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clear" w:color="auto" w:fill="auto"/>
            <w:vAlign w:val="bottom"/>
            <w:hideMark/>
          </w:tcPr>
          <w:p w14:paraId="2E652253" w14:textId="77777777" w:rsidR="00032E20" w:rsidRPr="00FC6E71" w:rsidRDefault="00032E20" w:rsidP="00CD6553">
            <w:pPr>
              <w:pStyle w:val="Tabletext"/>
              <w:rPr>
                <w:lang w:val="en-US"/>
              </w:rPr>
            </w:pPr>
            <w:r w:rsidRPr="00FC6E71">
              <w:rPr>
                <w:lang w:val="en-US"/>
              </w:rPr>
              <w:t>4</w:t>
            </w:r>
          </w:p>
        </w:tc>
        <w:tc>
          <w:tcPr>
            <w:tcW w:w="92" w:type="pct"/>
            <w:tcBorders>
              <w:top w:val="single" w:sz="4" w:space="0" w:color="auto"/>
              <w:bottom w:val="single" w:sz="4" w:space="0" w:color="auto"/>
            </w:tcBorders>
            <w:shd w:val="thinDiagStripe" w:color="FF0000" w:fill="FFFFFF"/>
            <w:vAlign w:val="bottom"/>
            <w:hideMark/>
          </w:tcPr>
          <w:p w14:paraId="78E29EE5" w14:textId="6D23E6FD" w:rsidR="00032E20" w:rsidRPr="006E5D5D" w:rsidRDefault="00032E20" w:rsidP="00CD6553">
            <w:pPr>
              <w:pStyle w:val="Tabletext"/>
              <w:rPr>
                <w:b/>
                <w:lang w:val="en-US"/>
              </w:rPr>
            </w:pPr>
            <w:r w:rsidRPr="006E5D5D">
              <w:rPr>
                <w:b/>
                <w:lang w:val="en-US"/>
              </w:rPr>
              <w:t>16</w:t>
            </w:r>
          </w:p>
        </w:tc>
        <w:tc>
          <w:tcPr>
            <w:tcW w:w="490" w:type="pct"/>
            <w:tcBorders>
              <w:top w:val="single" w:sz="4" w:space="0" w:color="auto"/>
              <w:left w:val="nil"/>
              <w:bottom w:val="single" w:sz="4" w:space="0" w:color="auto"/>
            </w:tcBorders>
            <w:shd w:val="clear" w:color="auto" w:fill="auto"/>
            <w:vAlign w:val="bottom"/>
            <w:hideMark/>
          </w:tcPr>
          <w:p w14:paraId="28F6A1BE" w14:textId="77777777" w:rsidR="00032E20" w:rsidRPr="00FC6E71" w:rsidRDefault="00032E20" w:rsidP="00CD6553">
            <w:pPr>
              <w:pStyle w:val="Tabletext"/>
              <w:rPr>
                <w:lang w:val="en-US"/>
              </w:rPr>
            </w:pPr>
            <w:r w:rsidRPr="00FC6E71">
              <w:rPr>
                <w:lang w:val="en-US"/>
              </w:rPr>
              <w:t>IRS workers on dumpsites and where residues are burned in  LIMICs</w:t>
            </w:r>
          </w:p>
        </w:tc>
      </w:tr>
    </w:tbl>
    <w:p w14:paraId="56104096" w14:textId="26D2A4F1" w:rsidR="00C1292C" w:rsidRPr="00FC6E71" w:rsidRDefault="00C1292C" w:rsidP="0047409E">
      <w:pPr>
        <w:pStyle w:val="Tablenotes"/>
        <w:sectPr w:rsidR="00C1292C" w:rsidRPr="00FC6E71" w:rsidSect="004512FE">
          <w:headerReference w:type="even" r:id="rId14"/>
          <w:headerReference w:type="default" r:id="rId15"/>
          <w:footerReference w:type="even" r:id="rId16"/>
          <w:footerReference w:type="default" r:id="rId17"/>
          <w:headerReference w:type="first" r:id="rId18"/>
          <w:footerReference w:type="first" r:id="rId19"/>
          <w:type w:val="continuous"/>
          <w:pgSz w:w="16840" w:h="11901" w:orient="landscape" w:code="9"/>
          <w:pgMar w:top="720" w:right="720" w:bottom="720" w:left="720" w:header="709" w:footer="709" w:gutter="0"/>
          <w:lnNumType w:countBy="1" w:restart="continuous"/>
          <w:cols w:space="708"/>
          <w:docGrid w:linePitch="360"/>
        </w:sectPr>
      </w:pPr>
      <w:r w:rsidRPr="00FC6E71">
        <w:t>Abbreviations: likelihood (L); severity (S); risk (R); hazard being assessed (Haz.); phthalates (Phth.); geographical</w:t>
      </w:r>
      <w:r w:rsidR="00976D54" w:rsidRPr="00FC6E71">
        <w:t xml:space="preserve"> research context</w:t>
      </w:r>
      <w:r w:rsidRPr="00FC6E71">
        <w:t xml:space="preserve"> (Geo.); not available</w:t>
      </w:r>
      <w:r w:rsidR="007C2933" w:rsidRPr="00FC6E71">
        <w:t xml:space="preserve"> (na); </w:t>
      </w:r>
      <w:r w:rsidR="004C0236" w:rsidRPr="00FC6E71">
        <w:t>polystyrene (PS)</w:t>
      </w:r>
      <w:r w:rsidR="007C2933" w:rsidRPr="00FC6E71">
        <w:t xml:space="preserve">; </w:t>
      </w:r>
      <w:r w:rsidR="004C0236" w:rsidRPr="00FC6E71">
        <w:t>polycarbonate (PC)</w:t>
      </w:r>
      <w:r w:rsidR="007C2933" w:rsidRPr="00FC6E71">
        <w:t xml:space="preserve">; </w:t>
      </w:r>
      <w:r w:rsidR="004C0236" w:rsidRPr="00FC6E71">
        <w:t>polyethylene terephthalate (PET)</w:t>
      </w:r>
      <w:r w:rsidR="007C2933" w:rsidRPr="00FC6E71">
        <w:t xml:space="preserve">; </w:t>
      </w:r>
      <w:r w:rsidR="004C0236" w:rsidRPr="00FC6E71">
        <w:t>polyethylene (PE)</w:t>
      </w:r>
      <w:r w:rsidR="007C2933" w:rsidRPr="00FC6E71">
        <w:t xml:space="preserve">; </w:t>
      </w:r>
      <w:r w:rsidR="004C0236" w:rsidRPr="00FC6E71">
        <w:t>polycarbonate/acrylonitrile-butadiene-styrene (PC-ABS)</w:t>
      </w:r>
      <w:r w:rsidR="007C2933" w:rsidRPr="00FC6E71">
        <w:t xml:space="preserve">; </w:t>
      </w:r>
      <w:r w:rsidR="004C0236" w:rsidRPr="00FC6E71">
        <w:t>styrene-butadiene copolymer (K-resin)</w:t>
      </w:r>
      <w:r w:rsidR="007C2933" w:rsidRPr="00FC6E71">
        <w:t xml:space="preserve">; </w:t>
      </w:r>
      <w:r w:rsidR="004C0236" w:rsidRPr="00FC6E71">
        <w:t>polyvinyl chloride (PVC);</w:t>
      </w:r>
      <w:r w:rsidR="007C2933" w:rsidRPr="00FC6E71">
        <w:t xml:space="preserve"> p</w:t>
      </w:r>
      <w:r w:rsidR="004C0236" w:rsidRPr="00FC6E71">
        <w:t>olyvinyl butyral (PVB)</w:t>
      </w:r>
      <w:r w:rsidR="007C2933" w:rsidRPr="00FC6E71">
        <w:t>; b</w:t>
      </w:r>
      <w:r w:rsidR="004C0236" w:rsidRPr="00FC6E71">
        <w:t>r</w:t>
      </w:r>
      <w:r w:rsidR="007C2933" w:rsidRPr="00FC6E71">
        <w:t xml:space="preserve">ominated flame retardants (BFR); </w:t>
      </w:r>
      <w:r w:rsidR="004C0236" w:rsidRPr="00FC6E71">
        <w:t xml:space="preserve">low income and middle income countries </w:t>
      </w:r>
      <w:r w:rsidR="007C2933" w:rsidRPr="00FC6E71">
        <w:t>(</w:t>
      </w:r>
      <w:r w:rsidR="004C0236" w:rsidRPr="00FC6E71">
        <w:t>LIMIC</w:t>
      </w:r>
      <w:r w:rsidR="007C2933" w:rsidRPr="00FC6E71">
        <w:t xml:space="preserve">); </w:t>
      </w:r>
      <w:r w:rsidR="004C0236" w:rsidRPr="00FC6E71">
        <w:t xml:space="preserve">informal recycling sector </w:t>
      </w:r>
      <w:r w:rsidR="007C2933" w:rsidRPr="00FC6E71">
        <w:t>(</w:t>
      </w:r>
      <w:r w:rsidR="004C0236" w:rsidRPr="00FC6E71">
        <w:t>IRS</w:t>
      </w:r>
      <w:r w:rsidR="007C2933" w:rsidRPr="00FC6E71">
        <w:t xml:space="preserve">); </w:t>
      </w:r>
      <w:r w:rsidR="004C0236" w:rsidRPr="00FC6E71">
        <w:t xml:space="preserve">phthalates </w:t>
      </w:r>
      <w:r w:rsidR="007C2933" w:rsidRPr="00FC6E71">
        <w:t>(</w:t>
      </w:r>
      <w:r w:rsidR="004C0236" w:rsidRPr="00FC6E71">
        <w:t>Phth.</w:t>
      </w:r>
      <w:r w:rsidR="007C2933" w:rsidRPr="00FC6E71">
        <w:t xml:space="preserve">); </w:t>
      </w:r>
      <w:r w:rsidR="004C0236" w:rsidRPr="00FC6E71">
        <w:t xml:space="preserve">bisphenol A </w:t>
      </w:r>
      <w:r w:rsidR="007C2933" w:rsidRPr="00FC6E71">
        <w:t>(</w:t>
      </w:r>
      <w:r w:rsidR="004C0236" w:rsidRPr="00FC6E71">
        <w:t>BPA</w:t>
      </w:r>
      <w:r w:rsidR="007C2933" w:rsidRPr="00FC6E71">
        <w:t>); potentially toxic elements (PTE); dioxins and related compounds (</w:t>
      </w:r>
      <w:r w:rsidR="004C0236" w:rsidRPr="00FC6E71">
        <w:t>DRC</w:t>
      </w:r>
      <w:r w:rsidR="007C2933" w:rsidRPr="00FC6E71">
        <w:t>); circa (</w:t>
      </w:r>
      <w:r w:rsidR="004C0236" w:rsidRPr="00FC6E71">
        <w:t>ca.</w:t>
      </w:r>
      <w:r w:rsidR="007C2933" w:rsidRPr="00FC6E71">
        <w:t>); brominated flame retardants (BFR); particulate matter (</w:t>
      </w:r>
      <w:r w:rsidR="004C0236" w:rsidRPr="00FC6E71">
        <w:t>PM</w:t>
      </w:r>
      <w:r w:rsidR="007C2933" w:rsidRPr="00FC6E71">
        <w:t xml:space="preserve">); particulate matter </w:t>
      </w:r>
      <w:r w:rsidR="007C2933" w:rsidRPr="00FC6E71">
        <w:rPr>
          <w:szCs w:val="17"/>
        </w:rPr>
        <w:t>&lt; 10 µm</w:t>
      </w:r>
      <w:r w:rsidR="007C2933" w:rsidRPr="00FC6E71">
        <w:t xml:space="preserve"> (</w:t>
      </w:r>
      <w:r w:rsidR="004C0236" w:rsidRPr="00FC6E71">
        <w:t>PM</w:t>
      </w:r>
      <w:r w:rsidR="004C0236" w:rsidRPr="00FC6E71">
        <w:rPr>
          <w:vertAlign w:val="subscript"/>
        </w:rPr>
        <w:t>10</w:t>
      </w:r>
      <w:r w:rsidR="007C2933" w:rsidRPr="00FC6E71">
        <w:t xml:space="preserve">); particulate matter </w:t>
      </w:r>
      <w:r w:rsidR="007C2933" w:rsidRPr="00FC6E71">
        <w:rPr>
          <w:szCs w:val="17"/>
        </w:rPr>
        <w:t>&lt; 2.5 µm</w:t>
      </w:r>
      <w:r w:rsidR="007C2933" w:rsidRPr="00FC6E71">
        <w:t xml:space="preserve"> (</w:t>
      </w:r>
      <w:r w:rsidR="004C0236" w:rsidRPr="00FC6E71">
        <w:t>PM</w:t>
      </w:r>
      <w:r w:rsidR="004C0236" w:rsidRPr="00FC6E71">
        <w:rPr>
          <w:vertAlign w:val="subscript"/>
        </w:rPr>
        <w:t>2.5</w:t>
      </w:r>
      <w:r w:rsidR="007C2933" w:rsidRPr="00FC6E71">
        <w:t>);polycyclic aromatic hydrocarbons (</w:t>
      </w:r>
      <w:r w:rsidR="004C0236" w:rsidRPr="00FC6E71">
        <w:t>PAH</w:t>
      </w:r>
      <w:r w:rsidR="007C2933" w:rsidRPr="00FC6E71">
        <w:t>); benzo(a)pyrene equivalent (</w:t>
      </w:r>
      <w:r w:rsidR="004C0236" w:rsidRPr="00FC6E71">
        <w:t>BaPeq</w:t>
      </w:r>
      <w:r w:rsidR="007C2933" w:rsidRPr="00FC6E71">
        <w:t xml:space="preserve">). </w:t>
      </w:r>
    </w:p>
    <w:p w14:paraId="6D9E67CC" w14:textId="48E88A94" w:rsidR="00544045" w:rsidRPr="00FC6E71" w:rsidRDefault="00B6078E" w:rsidP="00B63789">
      <w:pPr>
        <w:pStyle w:val="Heading1"/>
      </w:pPr>
      <w:r>
        <w:lastRenderedPageBreak/>
        <w:t>Outlook</w:t>
      </w:r>
      <w:r w:rsidRPr="00FC6E71">
        <w:t xml:space="preserve"> </w:t>
      </w:r>
      <w:r w:rsidR="27040686" w:rsidRPr="00FC6E71">
        <w:t>and prospects</w:t>
      </w:r>
    </w:p>
    <w:p w14:paraId="4537EB6A" w14:textId="1C192D94" w:rsidR="00584829" w:rsidRPr="00FC6E71" w:rsidRDefault="000415A0" w:rsidP="00BA5597">
      <w:pPr>
        <w:pStyle w:val="TAMainText"/>
      </w:pPr>
      <w:r w:rsidRPr="00FC6E71">
        <w:t xml:space="preserve">Increasing </w:t>
      </w:r>
      <w:r w:rsidR="00584829" w:rsidRPr="00FC6E71">
        <w:t xml:space="preserve">quantities </w:t>
      </w:r>
      <w:r w:rsidRPr="00FC6E71">
        <w:t xml:space="preserve">of uncollected </w:t>
      </w:r>
      <w:r w:rsidR="00584829" w:rsidRPr="00FC6E71">
        <w:t xml:space="preserve">solid </w:t>
      </w:r>
      <w:r w:rsidRPr="00FC6E71">
        <w:t xml:space="preserve">waste </w:t>
      </w:r>
      <w:r w:rsidR="00584829" w:rsidRPr="00FC6E71">
        <w:t>will result in a continuation of the need to self-manage discarded material that is generated by billions of households and business across LIMICs in the coming decades. The choices are stark</w:t>
      </w:r>
      <w:r w:rsidR="00B6078E">
        <w:t>:</w:t>
      </w:r>
      <w:r w:rsidR="00584829" w:rsidRPr="00FC6E71">
        <w:t xml:space="preserve"> burn, bury, deposit on land or into water. If the most pessimistic estimates are to be believed, nearly a billion ton</w:t>
      </w:r>
      <w:r w:rsidR="7F346242" w:rsidRPr="00FC6E71">
        <w:t>s</w:t>
      </w:r>
      <w:r w:rsidR="00584829" w:rsidRPr="00FC6E71">
        <w:t xml:space="preserve"> of solid waste is burned every year in open, uncontrolled fires, much of which is plastic waste</w:t>
      </w:r>
      <w:r w:rsidR="007D7AD2" w:rsidRPr="00FC6E71">
        <w:t xml:space="preserve">. When plastic waste is combusted, a range of unbound substances </w:t>
      </w:r>
      <w:r w:rsidR="00FE1CF2" w:rsidRPr="00FC6E71">
        <w:t xml:space="preserve">of concern </w:t>
      </w:r>
      <w:r w:rsidR="007D7AD2" w:rsidRPr="00FC6E71">
        <w:t xml:space="preserve">(BFRs, PTEs, BPA, and phthalates), added either intentionally or unintentionally, may </w:t>
      </w:r>
      <w:r w:rsidR="00FE1CF2" w:rsidRPr="00FC6E71">
        <w:t xml:space="preserve">escape destruction and </w:t>
      </w:r>
      <w:r w:rsidR="007D7AD2" w:rsidRPr="00FC6E71">
        <w:t xml:space="preserve">be released </w:t>
      </w:r>
      <w:r w:rsidR="00FE1CF2" w:rsidRPr="00FC6E71">
        <w:t xml:space="preserve">into nearby media such as the atmosphere and surrounding land. In addition, there are substances and particles that are produced as a result of chemical transformations that take place in variable, low temperature conditions that are inevitable within open, uncontrolled fires (PM, PAHs and DRCs). </w:t>
      </w:r>
      <w:r w:rsidR="004125E1" w:rsidRPr="00FC6E71">
        <w:t>Here, we have system</w:t>
      </w:r>
      <w:r w:rsidR="00984E95" w:rsidRPr="00FC6E71">
        <w:t>atically collected and arranged</w:t>
      </w:r>
      <w:r w:rsidR="004125E1" w:rsidRPr="00FC6E71">
        <w:t xml:space="preserve"> key sources that evidence these emissions</w:t>
      </w:r>
      <w:r w:rsidR="0014758D">
        <w:t xml:space="preserve"> (</w:t>
      </w:r>
      <w:r w:rsidR="0014758D" w:rsidRPr="00C12C6E">
        <w:rPr>
          <w:b/>
        </w:rPr>
        <w:t>RQ1</w:t>
      </w:r>
      <w:r w:rsidR="0014758D">
        <w:t>)</w:t>
      </w:r>
      <w:r w:rsidR="004125E1" w:rsidRPr="00FC6E71">
        <w:t xml:space="preserve">, the risks they pose to human health and the pathways through which </w:t>
      </w:r>
      <w:r w:rsidR="007D7AD2" w:rsidRPr="00FC6E71">
        <w:t xml:space="preserve">the harm is </w:t>
      </w:r>
      <w:r w:rsidR="0C033209" w:rsidRPr="00FC6E71">
        <w:t>realized</w:t>
      </w:r>
      <w:r w:rsidR="000A207C" w:rsidRPr="00FC6E71">
        <w:t>, creating a generalised conceptual description (</w:t>
      </w:r>
      <w:r w:rsidR="000A207C" w:rsidRPr="00FC6E71">
        <w:rPr>
          <w:b/>
        </w:rPr>
        <w:t>Figure 2</w:t>
      </w:r>
      <w:r w:rsidR="00984E95" w:rsidRPr="00FC6E71">
        <w:t>) – but only 20 publications made it to our inclusion list; and this despite not including upfront rejection based on research quality criteria.</w:t>
      </w:r>
    </w:p>
    <w:p w14:paraId="2165AEAE" w14:textId="58B5564B" w:rsidR="489269C6" w:rsidRPr="00FC6E71" w:rsidRDefault="489269C6" w:rsidP="00BA5597">
      <w:pPr>
        <w:pStyle w:val="TAMainText"/>
      </w:pPr>
    </w:p>
    <w:p w14:paraId="56557E0C" w14:textId="77777777" w:rsidR="00FF355F" w:rsidRPr="00FC6E71" w:rsidRDefault="00FF355F" w:rsidP="00F90B9E">
      <w:pPr>
        <w:pStyle w:val="Figurecaption"/>
        <w:rPr>
          <w:b/>
        </w:rPr>
      </w:pPr>
      <w:r w:rsidRPr="00FC6E71">
        <w:rPr>
          <w:noProof/>
          <w:lang w:val="en-GB" w:eastAsia="en-GB"/>
        </w:rPr>
        <w:lastRenderedPageBreak/>
        <w:drawing>
          <wp:inline distT="0" distB="0" distL="0" distR="0" wp14:anchorId="649DE4D6" wp14:editId="1860C641">
            <wp:extent cx="4138863" cy="5971273"/>
            <wp:effectExtent l="0" t="0" r="0" b="0"/>
            <wp:docPr id="15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a:extLst>
                        <a:ext uri="{28A0092B-C50C-407E-A947-70E740481C1C}">
                          <a14:useLocalDpi xmlns:a14="http://schemas.microsoft.com/office/drawing/2010/main" val="0"/>
                        </a:ext>
                      </a:extLst>
                    </a:blip>
                    <a:srcRect l="1891" r="1304" b="1088"/>
                    <a:stretch>
                      <a:fillRect/>
                    </a:stretch>
                  </pic:blipFill>
                  <pic:spPr>
                    <a:xfrm>
                      <a:off x="0" y="0"/>
                      <a:ext cx="4161737" cy="6004274"/>
                    </a:xfrm>
                    <a:prstGeom prst="rect">
                      <a:avLst/>
                    </a:prstGeom>
                  </pic:spPr>
                </pic:pic>
              </a:graphicData>
            </a:graphic>
          </wp:inline>
        </w:drawing>
      </w:r>
    </w:p>
    <w:p w14:paraId="7F1A1867" w14:textId="0CF64A21" w:rsidR="00041692" w:rsidRPr="00FC6E71" w:rsidRDefault="00041692" w:rsidP="00BA5597">
      <w:pPr>
        <w:pStyle w:val="VAFigureCaption"/>
      </w:pPr>
      <w:r w:rsidRPr="00FC6E71">
        <w:rPr>
          <w:b/>
        </w:rPr>
        <w:t>Figure 2:</w:t>
      </w:r>
      <w:r w:rsidRPr="00FC6E71">
        <w:t xml:space="preserve"> Graphical overview of the hazard exposure conceptual model (</w:t>
      </w:r>
      <w:r w:rsidR="0088777A">
        <w:t>hazard</w:t>
      </w:r>
      <w:r w:rsidR="0088777A" w:rsidRPr="00FC6E71">
        <w:t xml:space="preserve"> </w:t>
      </w:r>
      <w:r w:rsidRPr="00FC6E71">
        <w:t>– pathway – receptor) associated with open (uncontrolled) burning of plastic waste (from substances contained and combustion products), as indicated by the review of 20 literature sources eligible for the inclusion criteria in this systematic review.</w:t>
      </w:r>
    </w:p>
    <w:p w14:paraId="0CD3D80E" w14:textId="48B9BE60" w:rsidR="00A31A1A" w:rsidRPr="00FC6E71" w:rsidRDefault="00FE1CF2" w:rsidP="00BA5597">
      <w:pPr>
        <w:pStyle w:val="TAMainText"/>
      </w:pPr>
      <w:r w:rsidRPr="00FC6E71">
        <w:t>O</w:t>
      </w:r>
      <w:r w:rsidR="00A31A1A" w:rsidRPr="00FC6E71">
        <w:t>ur risk</w:t>
      </w:r>
      <w:r w:rsidR="3D89B461" w:rsidRPr="00FC6E71">
        <w:t>-</w:t>
      </w:r>
      <w:r w:rsidR="00A31A1A" w:rsidRPr="00FC6E71">
        <w:t>based approach highlighted</w:t>
      </w:r>
      <w:r w:rsidRPr="00FC6E71">
        <w:t xml:space="preserve"> 18 </w:t>
      </w:r>
      <w:r w:rsidR="0033662D" w:rsidRPr="00FC6E71">
        <w:t xml:space="preserve">main </w:t>
      </w:r>
      <w:r w:rsidRPr="00FC6E71">
        <w:t xml:space="preserve">hazard-pathway-receptor combinations, </w:t>
      </w:r>
      <w:r w:rsidR="00961EC5" w:rsidRPr="00FC6E71">
        <w:t xml:space="preserve">seven of which were </w:t>
      </w:r>
      <w:r w:rsidR="00262531" w:rsidRPr="00FC6E71">
        <w:t xml:space="preserve">scored as having high harm potential and six which were scored as </w:t>
      </w:r>
      <w:r w:rsidR="00262531" w:rsidRPr="00FC6E71">
        <w:lastRenderedPageBreak/>
        <w:t>having medium/high harm potential</w:t>
      </w:r>
      <w:r w:rsidR="0014758D">
        <w:t xml:space="preserve"> (</w:t>
      </w:r>
      <w:r w:rsidR="0014758D" w:rsidRPr="00C12C6E">
        <w:rPr>
          <w:b/>
        </w:rPr>
        <w:t>RQ2</w:t>
      </w:r>
      <w:r w:rsidR="0014758D">
        <w:t>)</w:t>
      </w:r>
      <w:r w:rsidR="00262531" w:rsidRPr="00FC6E71">
        <w:t>.</w:t>
      </w:r>
      <w:r w:rsidR="00A31A1A" w:rsidRPr="00FC6E71">
        <w:t xml:space="preserve"> However, though we are confident with th</w:t>
      </w:r>
      <w:r w:rsidR="00262531" w:rsidRPr="00FC6E71">
        <w:t>ese</w:t>
      </w:r>
      <w:r w:rsidR="00A31A1A" w:rsidRPr="00FC6E71">
        <w:t xml:space="preserve"> indicative conclusion</w:t>
      </w:r>
      <w:r w:rsidR="00262531" w:rsidRPr="00FC6E71">
        <w:t>s</w:t>
      </w:r>
      <w:r w:rsidR="00A31A1A" w:rsidRPr="00FC6E71">
        <w:t>, the</w:t>
      </w:r>
      <w:r w:rsidR="00C535CF" w:rsidRPr="00FC6E71">
        <w:t xml:space="preserve"> underlying research-base is </w:t>
      </w:r>
      <w:r w:rsidR="7B8CB493" w:rsidRPr="00FC6E71">
        <w:t xml:space="preserve">extremely </w:t>
      </w:r>
      <w:r w:rsidR="00C535CF" w:rsidRPr="00FC6E71">
        <w:t>limited in several key areas</w:t>
      </w:r>
      <w:r w:rsidR="008A44FA" w:rsidRPr="00FC6E71">
        <w:t>, as directly implied by the paucity of relevant research</w:t>
      </w:r>
      <w:r w:rsidR="0014758D">
        <w:t xml:space="preserve"> (</w:t>
      </w:r>
      <w:r w:rsidR="0014758D" w:rsidRPr="00C12C6E">
        <w:rPr>
          <w:b/>
        </w:rPr>
        <w:t>RQ3</w:t>
      </w:r>
      <w:r w:rsidR="0014758D">
        <w:t>).</w:t>
      </w:r>
      <w:r w:rsidR="00A31A1A" w:rsidRPr="00FC6E71">
        <w:t xml:space="preserve"> Not least, we found little strong evidence to </w:t>
      </w:r>
      <w:r w:rsidR="00556447" w:rsidRPr="00FC6E71">
        <w:t xml:space="preserve">confidently estimate </w:t>
      </w:r>
      <w:r w:rsidR="005D27D3" w:rsidRPr="00FC6E71">
        <w:t>the mass of plastic waste or</w:t>
      </w:r>
      <w:r w:rsidR="00556447" w:rsidRPr="00FC6E71">
        <w:t>/</w:t>
      </w:r>
      <w:r w:rsidR="005D27D3" w:rsidRPr="00FC6E71">
        <w:t xml:space="preserve">and </w:t>
      </w:r>
      <w:r w:rsidR="00556447" w:rsidRPr="00FC6E71">
        <w:t xml:space="preserve">mixed </w:t>
      </w:r>
      <w:r w:rsidR="005D27D3" w:rsidRPr="00FC6E71">
        <w:t>waste that is open burned</w:t>
      </w:r>
      <w:r w:rsidR="00556447" w:rsidRPr="00FC6E71">
        <w:t>,</w:t>
      </w:r>
      <w:r w:rsidR="005D27D3" w:rsidRPr="00FC6E71">
        <w:t xml:space="preserve"> beyond </w:t>
      </w:r>
      <w:r w:rsidR="00556447" w:rsidRPr="00FC6E71">
        <w:t xml:space="preserve">simple calculations </w:t>
      </w:r>
      <w:r w:rsidR="005D27D3" w:rsidRPr="00FC6E71">
        <w:t>that</w:t>
      </w:r>
      <w:r w:rsidR="00A31A1A" w:rsidRPr="00FC6E71">
        <w:t xml:space="preserve"> </w:t>
      </w:r>
      <w:r w:rsidR="005D27D3" w:rsidRPr="00FC6E71">
        <w:t xml:space="preserve">rely on bold assumptions. Only one city-scale study into open burning based its findings on observed </w:t>
      </w:r>
      <w:r w:rsidR="720FE33B" w:rsidRPr="00FC6E71">
        <w:t>behavior</w:t>
      </w:r>
      <w:r w:rsidR="005D27D3" w:rsidRPr="00FC6E71">
        <w:t xml:space="preserve">, whilst the majority were reliant on surveys, but more commonly, expert judgement or industrial opinion that was subject to potential bias. </w:t>
      </w:r>
    </w:p>
    <w:p w14:paraId="74670178" w14:textId="094F851F" w:rsidR="00F23647" w:rsidRPr="00FC6E71" w:rsidRDefault="005D27D3" w:rsidP="00BA5597">
      <w:pPr>
        <w:pStyle w:val="TAMainText"/>
      </w:pPr>
      <w:r w:rsidRPr="00FC6E71">
        <w:t>Overwhelmingly, the scores indicated a higher risk of harm to human health in LIMICs compared to HICs. Within these the most sensitive receptor was waste picker</w:t>
      </w:r>
      <w:r w:rsidR="00264376" w:rsidRPr="00FC6E71">
        <w:t>s (informal waste reclaimers</w:t>
      </w:r>
      <w:r w:rsidR="008A44FA" w:rsidRPr="00FC6E71">
        <w:t>, IRS</w:t>
      </w:r>
      <w:r w:rsidR="00264376" w:rsidRPr="00FC6E71">
        <w:t>)</w:t>
      </w:r>
      <w:r w:rsidRPr="00FC6E71">
        <w:t xml:space="preserve">, a large global workforce of proud </w:t>
      </w:r>
      <w:r w:rsidR="00E2258C" w:rsidRPr="00FC6E71">
        <w:t>day</w:t>
      </w:r>
      <w:r w:rsidR="0014758D">
        <w:t>-</w:t>
      </w:r>
      <w:r w:rsidR="00E2258C" w:rsidRPr="00FC6E71">
        <w:t>to</w:t>
      </w:r>
      <w:r w:rsidR="0014758D">
        <w:t>-</w:t>
      </w:r>
      <w:r w:rsidR="00E2258C" w:rsidRPr="00FC6E71">
        <w:t xml:space="preserve">day survivors and </w:t>
      </w:r>
      <w:r w:rsidRPr="00FC6E71">
        <w:t>entrepreneurs who operate without safe systems of work</w:t>
      </w:r>
      <w:r w:rsidR="00264376" w:rsidRPr="00FC6E71">
        <w:t xml:space="preserve"> and who </w:t>
      </w:r>
      <w:r w:rsidR="001B4368" w:rsidRPr="00FC6E71">
        <w:t xml:space="preserve">may </w:t>
      </w:r>
      <w:r w:rsidR="00264376" w:rsidRPr="00FC6E71">
        <w:t>carry out approximately half of all the world’s recycling collections</w:t>
      </w:r>
      <w:r w:rsidR="00272093">
        <w:t>.</w:t>
      </w:r>
      <w:r w:rsidRPr="00FC6E71">
        <w:fldChar w:fldCharType="begin"/>
      </w:r>
      <w:r w:rsidR="00FE6022">
        <w:instrText xml:space="preserve"> ADDIN EN.CITE &lt;EndNote&gt;&lt;Cite&gt;&lt;Author&gt;Cook&lt;/Author&gt;&lt;Year&gt;2020&lt;/Year&gt;&lt;RecNum&gt;6360&lt;/RecNum&gt;&lt;DisplayText&gt;&lt;style face="superscript"&gt;146&lt;/style&gt;&lt;/DisplayText&gt;&lt;record&gt;&lt;rec-number&gt;6360&lt;/rec-number&gt;&lt;foreign-keys&gt;&lt;key app="EN" db-id="x9ep5rzpeferz2er5wxxvrplewr09fz5setz" timestamp="1599489612" guid="fd84e3bc-28d3-4b53-bcc9-414c435b7af8"&gt;6360&lt;/key&gt;&lt;/foreign-keys&gt;&lt;ref-type name="Report"&gt;27&lt;/ref-type&gt;&lt;contributors&gt;&lt;authors&gt;&lt;author&gt;Ed Cook&lt;/author&gt;&lt;author&gt;Costas A. Velis&lt;/author&gt;&lt;/authors&gt;&lt;tertiary-authors&gt;&lt;author&gt;Royal Academy of Engineering,&lt;/author&gt;&lt;/tertiary-authors&gt;&lt;/contributors&gt;&lt;titles&gt;&lt;title&gt;Global review on safer end of engineered life&lt;/title&gt;&lt;/titles&gt;&lt;dates&gt;&lt;year&gt;2020&lt;/year&gt;&lt;/dates&gt;&lt;pub-location&gt;London, UK&lt;/pub-location&gt;&lt;urls&gt;&lt;related-urls&gt;&lt;url&gt;https://doi.org/10.5518/100/58&lt;/url&gt;&lt;/related-urls&gt;&lt;/urls&gt;&lt;electronic-resource-num&gt;https://doi.org/10.5518/100/58&lt;/electronic-resource-num&gt;&lt;/record&gt;&lt;/Cite&gt;&lt;/EndNote&gt;</w:instrText>
      </w:r>
      <w:r w:rsidRPr="00FC6E71">
        <w:fldChar w:fldCharType="separate"/>
      </w:r>
      <w:r w:rsidR="00FE6022" w:rsidRPr="00FE6022">
        <w:rPr>
          <w:noProof/>
          <w:vertAlign w:val="superscript"/>
        </w:rPr>
        <w:t>146</w:t>
      </w:r>
      <w:r w:rsidRPr="00FC6E71">
        <w:fldChar w:fldCharType="end"/>
      </w:r>
      <w:r w:rsidR="00264376" w:rsidRPr="00FC6E71">
        <w:t xml:space="preserve"> Despite this tremendous contribution to the global circular economy, waste pickers work in conditions that </w:t>
      </w:r>
      <w:r w:rsidR="00302CE7" w:rsidRPr="00FC6E71">
        <w:t xml:space="preserve">directly </w:t>
      </w:r>
      <w:r w:rsidR="00264376" w:rsidRPr="00FC6E71">
        <w:t xml:space="preserve">threaten their health </w:t>
      </w:r>
      <w:r w:rsidR="00302CE7" w:rsidRPr="00FC6E71">
        <w:t>along with</w:t>
      </w:r>
      <w:r w:rsidR="00264376" w:rsidRPr="00FC6E71">
        <w:t xml:space="preserve"> the health of their families</w:t>
      </w:r>
      <w:r w:rsidR="00302CE7" w:rsidRPr="00FC6E71">
        <w:t>,</w:t>
      </w:r>
      <w:r w:rsidR="00264376" w:rsidRPr="00FC6E71">
        <w:t xml:space="preserve"> who </w:t>
      </w:r>
      <w:r w:rsidR="001B4368" w:rsidRPr="00FC6E71">
        <w:t xml:space="preserve">have few choices about where they live and work.  </w:t>
      </w:r>
    </w:p>
    <w:p w14:paraId="31ADA6B2" w14:textId="2115B636" w:rsidR="00F23647" w:rsidRPr="00FC6E71" w:rsidRDefault="2173283B" w:rsidP="00BA5597">
      <w:pPr>
        <w:pStyle w:val="TAMainText"/>
      </w:pPr>
      <w:r w:rsidRPr="00FC6E71">
        <w:t>T</w:t>
      </w:r>
      <w:r w:rsidR="00264376" w:rsidRPr="00FC6E71">
        <w:t xml:space="preserve">he </w:t>
      </w:r>
      <w:r w:rsidR="001B4368" w:rsidRPr="00FC6E71">
        <w:t>quality of information we reviewed</w:t>
      </w:r>
      <w:r w:rsidR="2876809F" w:rsidRPr="00FC6E71">
        <w:t xml:space="preserve"> </w:t>
      </w:r>
      <w:r w:rsidR="008A44FA" w:rsidRPr="00FC6E71">
        <w:t xml:space="preserve">was </w:t>
      </w:r>
      <w:r w:rsidR="2876809F" w:rsidRPr="00FC6E71">
        <w:t xml:space="preserve">assessed </w:t>
      </w:r>
      <w:r w:rsidR="15A3E4E9" w:rsidRPr="00FC6E71">
        <w:t>via an u</w:t>
      </w:r>
      <w:r w:rsidR="15A3E4E9" w:rsidRPr="00FC6E71">
        <w:rPr>
          <w:rFonts w:eastAsia="Times" w:cs="Times"/>
          <w:color w:val="000000" w:themeColor="text1"/>
        </w:rPr>
        <w:t>ncertainty, strength of knowledge and methodological robustness</w:t>
      </w:r>
      <w:r w:rsidR="15A3E4E9" w:rsidRPr="00FC6E71">
        <w:t xml:space="preserve"> matrix </w:t>
      </w:r>
      <w:r w:rsidR="008A44FA" w:rsidRPr="00FC6E71">
        <w:t>and</w:t>
      </w:r>
      <w:r w:rsidR="2876809F" w:rsidRPr="00FC6E71">
        <w:t xml:space="preserve"> </w:t>
      </w:r>
      <w:r w:rsidR="001B4368" w:rsidRPr="00FC6E71">
        <w:t>was</w:t>
      </w:r>
      <w:r w:rsidR="008A44FA" w:rsidRPr="00FC6E71">
        <w:t xml:space="preserve"> found to be</w:t>
      </w:r>
      <w:r w:rsidR="001B4368" w:rsidRPr="00FC6E71">
        <w:t xml:space="preserve"> mixed, with </w:t>
      </w:r>
      <w:r w:rsidR="008A44FA" w:rsidRPr="00FC6E71">
        <w:t>only a subset of</w:t>
      </w:r>
      <w:r w:rsidR="001B4368" w:rsidRPr="00FC6E71">
        <w:t xml:space="preserve"> clearly presented studies</w:t>
      </w:r>
      <w:r w:rsidR="008A44FA" w:rsidRPr="00FC6E71">
        <w:t xml:space="preserve"> </w:t>
      </w:r>
      <w:r w:rsidR="00595487">
        <w:t xml:space="preserve">- </w:t>
      </w:r>
      <w:r w:rsidR="008A44FA" w:rsidRPr="00FC6E71">
        <w:t>for example</w:t>
      </w:r>
      <w:r w:rsidR="00595487">
        <w:t>,</w:t>
      </w:r>
      <w:r w:rsidR="001B4368" w:rsidRPr="00FC6E71">
        <w:t xml:space="preserve"> </w:t>
      </w:r>
      <w:r w:rsidR="008A44FA" w:rsidRPr="00FC6E71">
        <w:t>identifying</w:t>
      </w:r>
      <w:r w:rsidR="00F23647" w:rsidRPr="00FC6E71">
        <w:t xml:space="preserve"> substance</w:t>
      </w:r>
      <w:r w:rsidR="001B4368" w:rsidRPr="00FC6E71">
        <w:t xml:space="preserve"> concentrations </w:t>
      </w:r>
      <w:r w:rsidR="00F23647" w:rsidRPr="00FC6E71">
        <w:t>occurring</w:t>
      </w:r>
      <w:r w:rsidR="001B4368" w:rsidRPr="00FC6E71">
        <w:t xml:space="preserve"> in </w:t>
      </w:r>
      <w:r w:rsidR="00F23647" w:rsidRPr="00FC6E71">
        <w:t>environmental</w:t>
      </w:r>
      <w:r w:rsidR="001B4368" w:rsidRPr="00FC6E71">
        <w:t xml:space="preserve"> media</w:t>
      </w:r>
      <w:r w:rsidR="000E0A89" w:rsidRPr="00FC6E71">
        <w:t xml:space="preserve"> and humans</w:t>
      </w:r>
      <w:r w:rsidR="001B4368" w:rsidRPr="00FC6E71">
        <w:t xml:space="preserve">. </w:t>
      </w:r>
      <w:r w:rsidR="00F23647" w:rsidRPr="00FC6E71">
        <w:t xml:space="preserve">Overall, </w:t>
      </w:r>
      <w:r w:rsidR="000E0A89" w:rsidRPr="00FC6E71">
        <w:t xml:space="preserve">many of the </w:t>
      </w:r>
      <w:r w:rsidR="00F23647" w:rsidRPr="00FC6E71">
        <w:t>studies fe</w:t>
      </w:r>
      <w:r w:rsidR="000E0A89" w:rsidRPr="00FC6E71">
        <w:t>l</w:t>
      </w:r>
      <w:r w:rsidR="00F23647" w:rsidRPr="00FC6E71">
        <w:t xml:space="preserve">l short of identifying </w:t>
      </w:r>
      <w:r w:rsidR="00002C23" w:rsidRPr="00FC6E71">
        <w:t xml:space="preserve">or attempting to identify </w:t>
      </w:r>
      <w:r w:rsidR="00F23647" w:rsidRPr="00FC6E71">
        <w:t xml:space="preserve">causal linkages between the occurrence of a substance and receptor response, inferring exposure pathways rather than demonstrating a clear and verifiable connection between system components. In many </w:t>
      </w:r>
      <w:r w:rsidR="000E0A89" w:rsidRPr="00FC6E71">
        <w:t xml:space="preserve">studies, the </w:t>
      </w:r>
      <w:r w:rsidR="000E0A89" w:rsidRPr="00FC6E71">
        <w:lastRenderedPageBreak/>
        <w:t xml:space="preserve">source of substances identified in environmental media or humans </w:t>
      </w:r>
      <w:r w:rsidR="00F23647" w:rsidRPr="00FC6E71">
        <w:t xml:space="preserve">was </w:t>
      </w:r>
      <w:r w:rsidR="000E0A89" w:rsidRPr="00FC6E71">
        <w:t xml:space="preserve">not </w:t>
      </w:r>
      <w:r w:rsidR="00F23647" w:rsidRPr="00FC6E71">
        <w:t>determined</w:t>
      </w:r>
      <w:r w:rsidR="000E0A89" w:rsidRPr="00FC6E71">
        <w:t>, leaving some doubt over whether the source was waste plastics processing</w:t>
      </w:r>
      <w:r w:rsidR="00CB49BD">
        <w:t>, open burning,</w:t>
      </w:r>
      <w:r w:rsidR="00CB49BD" w:rsidRPr="00FC6E71">
        <w:t xml:space="preserve"> or</w:t>
      </w:r>
      <w:r w:rsidR="000E0A89" w:rsidRPr="00FC6E71">
        <w:t xml:space="preserve"> some other confounding source. </w:t>
      </w:r>
    </w:p>
    <w:p w14:paraId="691C52F4" w14:textId="51AAC162" w:rsidR="0067435D" w:rsidRPr="00FC6E71" w:rsidRDefault="00887278" w:rsidP="00BA5597">
      <w:pPr>
        <w:pStyle w:val="TAMainText"/>
      </w:pPr>
      <w:r w:rsidRPr="00FC6E71">
        <w:t>R</w:t>
      </w:r>
      <w:r w:rsidR="00DF44E5" w:rsidRPr="00FC6E71">
        <w:t xml:space="preserve">esultant risks to human health </w:t>
      </w:r>
      <w:r w:rsidRPr="00FC6E71">
        <w:t xml:space="preserve">may be </w:t>
      </w:r>
      <w:r w:rsidR="00DF44E5" w:rsidRPr="00FC6E71">
        <w:t>comparatively small, yet not sufficiently quantified</w:t>
      </w:r>
      <w:r w:rsidR="00770118" w:rsidRPr="00FC6E71">
        <w:t xml:space="preserve"> to be dismissed.</w:t>
      </w:r>
      <w:r w:rsidR="00DF44E5" w:rsidRPr="00FC6E71">
        <w:t xml:space="preserve"> Most worryingly, w</w:t>
      </w:r>
      <w:r w:rsidR="009863E4" w:rsidRPr="00FC6E71">
        <w:t xml:space="preserve">ithout substantial action, the health of those exposed to open burning of plastics, mainly </w:t>
      </w:r>
      <w:r w:rsidR="00DF44E5" w:rsidRPr="00FC6E71">
        <w:t>waste pickers and</w:t>
      </w:r>
      <w:r w:rsidR="00770118" w:rsidRPr="00FC6E71">
        <w:t xml:space="preserve"> wider</w:t>
      </w:r>
      <w:r w:rsidR="009863E4" w:rsidRPr="00FC6E71">
        <w:t xml:space="preserve"> communities in </w:t>
      </w:r>
      <w:r w:rsidR="00DF44E5" w:rsidRPr="00FC6E71">
        <w:t xml:space="preserve">geographic </w:t>
      </w:r>
      <w:r w:rsidR="009863E4" w:rsidRPr="00FC6E71">
        <w:t>proximity</w:t>
      </w:r>
      <w:r w:rsidR="001C0C17">
        <w:t>,</w:t>
      </w:r>
      <w:r w:rsidR="009863E4" w:rsidRPr="00FC6E71">
        <w:t xml:space="preserve"> </w:t>
      </w:r>
      <w:r w:rsidR="00DF44E5" w:rsidRPr="00FC6E71">
        <w:t>c</w:t>
      </w:r>
      <w:r w:rsidR="009863E4" w:rsidRPr="00FC6E71">
        <w:t xml:space="preserve">ould </w:t>
      </w:r>
      <w:r w:rsidR="00B6078E">
        <w:t>suffer substantial negative health effects</w:t>
      </w:r>
      <w:r w:rsidRPr="00FC6E71">
        <w:t>; yet</w:t>
      </w:r>
      <w:r w:rsidR="00A26F47" w:rsidRPr="00FC6E71">
        <w:t>, it remains</w:t>
      </w:r>
      <w:r w:rsidRPr="00FC6E71">
        <w:t xml:space="preserve"> largely ignored and </w:t>
      </w:r>
      <w:r w:rsidR="007B7502" w:rsidRPr="00FC6E71">
        <w:t>substantially under-</w:t>
      </w:r>
      <w:r w:rsidR="00262531" w:rsidRPr="00FC6E71">
        <w:t xml:space="preserve">researched. </w:t>
      </w:r>
      <w:r w:rsidR="0067435D" w:rsidRPr="00FC6E71">
        <w:br w:type="page"/>
      </w:r>
    </w:p>
    <w:p w14:paraId="5A3347DC" w14:textId="77777777" w:rsidR="0047409E" w:rsidRPr="00FC6E71" w:rsidRDefault="0047409E" w:rsidP="0047409E">
      <w:pPr>
        <w:spacing w:line="276" w:lineRule="auto"/>
        <w:rPr>
          <w:b/>
          <w:sz w:val="22"/>
        </w:rPr>
      </w:pPr>
      <w:r w:rsidRPr="00FC6E71">
        <w:rPr>
          <w:b/>
        </w:rPr>
        <w:lastRenderedPageBreak/>
        <w:t>CRediT author statement</w:t>
      </w:r>
    </w:p>
    <w:p w14:paraId="7C58B795" w14:textId="343D546D" w:rsidR="0047409E" w:rsidRPr="00FC6E71" w:rsidRDefault="0047409E" w:rsidP="0047409E">
      <w:pPr>
        <w:pStyle w:val="Paragraph"/>
        <w:spacing w:line="276" w:lineRule="auto"/>
      </w:pPr>
      <w:r w:rsidRPr="00FC6E71">
        <w:rPr>
          <w:b/>
        </w:rPr>
        <w:t>Ed Cook:</w:t>
      </w:r>
      <w:r w:rsidRPr="00FC6E71">
        <w:t xml:space="preserve"> Conceptualization; Data curation; Formal Analysis; Investigation; Methodology; Project administration; Resources; Validation; Visualization; Writing – original draft; Writing – review &amp; editing. </w:t>
      </w:r>
      <w:r w:rsidRPr="00FC6E71">
        <w:rPr>
          <w:b/>
        </w:rPr>
        <w:t>Costas A. Velis:</w:t>
      </w:r>
      <w:r w:rsidRPr="00FC6E71">
        <w:t xml:space="preserve"> Conceptualization; Data curation; Formal Analysis; Funding acquisition; Investigation; Methodology; Project administration; Resources; Software; Supervision; Validation; Visualization; Writing – original draft; Writing – review &amp; editing.</w:t>
      </w:r>
    </w:p>
    <w:p w14:paraId="7287C836" w14:textId="77777777" w:rsidR="0047409E" w:rsidRPr="00FC6E71" w:rsidRDefault="0047409E" w:rsidP="00CF7972">
      <w:pPr>
        <w:pStyle w:val="Newparagraph"/>
        <w:spacing w:line="276" w:lineRule="auto"/>
        <w:ind w:firstLine="0"/>
      </w:pPr>
    </w:p>
    <w:p w14:paraId="5E18ADD6" w14:textId="77777777" w:rsidR="0047409E" w:rsidRPr="00FC6E71" w:rsidRDefault="0047409E" w:rsidP="0047409E">
      <w:pPr>
        <w:spacing w:line="276" w:lineRule="auto"/>
        <w:rPr>
          <w:b/>
        </w:rPr>
      </w:pPr>
      <w:r w:rsidRPr="00FC6E71">
        <w:rPr>
          <w:b/>
        </w:rPr>
        <w:t xml:space="preserve">Acknowledgements </w:t>
      </w:r>
    </w:p>
    <w:p w14:paraId="73D1CC12" w14:textId="2801180E" w:rsidR="0047409E" w:rsidRPr="00FC6E71" w:rsidRDefault="00D10724" w:rsidP="0047409E">
      <w:pPr>
        <w:pStyle w:val="Paragraph"/>
        <w:spacing w:line="276" w:lineRule="auto"/>
      </w:pPr>
      <w:r w:rsidRPr="00FC6E71">
        <w:t xml:space="preserve">We are grateful to the Technical Advisory Board of the Engineering X Safer End of Engineered Life programme, of the Royal Academy of Engineering for their steering and insightful feedback, especially on early versions of this research and manuscript. </w:t>
      </w:r>
      <w:r w:rsidRPr="00FC6E71">
        <w:rPr>
          <w:color w:val="000000"/>
        </w:rPr>
        <w:t xml:space="preserve">We thank the Programme Board, chaired by Professor William Powrie FREng &amp; the Academy staff, especially Hazel Ingham and Shaarad Sharma who provided support throughout the process. Ad hoc advice, guidance and criticism was provided by multiple stakeholder representatives, as listed in the relevant Engineering X report. </w:t>
      </w:r>
      <w:r w:rsidR="0047409E" w:rsidRPr="00FC6E71">
        <w:t xml:space="preserve">We are grateful to Michiel Derks (University of Leeds) for supporting preliminary data collection and Nick Rigas, (D-Waste) for the presentation of infographics. The research communicated and opinions expressed here are authors’ alone. </w:t>
      </w:r>
    </w:p>
    <w:p w14:paraId="528ECCDE" w14:textId="77777777" w:rsidR="0047409E" w:rsidRPr="00FC6E71" w:rsidRDefault="0047409E" w:rsidP="0047409E">
      <w:pPr>
        <w:spacing w:line="276" w:lineRule="auto"/>
        <w:rPr>
          <w:b/>
        </w:rPr>
      </w:pPr>
    </w:p>
    <w:p w14:paraId="4B564414" w14:textId="77777777" w:rsidR="0047409E" w:rsidRPr="00FC6E71" w:rsidRDefault="0047409E" w:rsidP="0047409E">
      <w:pPr>
        <w:spacing w:line="276" w:lineRule="auto"/>
        <w:rPr>
          <w:b/>
        </w:rPr>
      </w:pPr>
      <w:r w:rsidRPr="00FC6E71">
        <w:rPr>
          <w:b/>
        </w:rPr>
        <w:t xml:space="preserve">Financial </w:t>
      </w:r>
    </w:p>
    <w:p w14:paraId="45DF5588" w14:textId="77777777" w:rsidR="00D47861" w:rsidRDefault="00D10724" w:rsidP="00D10724">
      <w:pPr>
        <w:spacing w:line="276" w:lineRule="auto"/>
      </w:pPr>
      <w:r w:rsidRPr="00FC6E71">
        <w:t>This work was made possible by the Engineering X Safer End of Engineered Life programme</w:t>
      </w:r>
      <w:r w:rsidR="00F14734">
        <w:t>,</w:t>
      </w:r>
      <w:r w:rsidRPr="00FC6E71">
        <w:t xml:space="preserve"> which is funded by Lloyd’s Register Foundation. Engineering X is an international collaboration, founded by the Royal Academy of Engineering and Lloyd’s Register Foundation, that brings together some of the world’s leading problem-solvers to address the great challenges of our age. </w:t>
      </w:r>
    </w:p>
    <w:p w14:paraId="1665FFD1" w14:textId="77777777" w:rsidR="00D47861" w:rsidRDefault="00D47861" w:rsidP="00D10724">
      <w:pPr>
        <w:spacing w:line="276" w:lineRule="auto"/>
      </w:pPr>
    </w:p>
    <w:p w14:paraId="5A7B0E7E" w14:textId="4B26207A" w:rsidR="00D47861" w:rsidRPr="00D47861" w:rsidRDefault="00D47861" w:rsidP="00D10724">
      <w:pPr>
        <w:spacing w:line="276" w:lineRule="auto"/>
        <w:rPr>
          <w:b/>
        </w:rPr>
      </w:pPr>
      <w:r w:rsidRPr="00D47861">
        <w:rPr>
          <w:b/>
        </w:rPr>
        <w:t xml:space="preserve">Supporting </w:t>
      </w:r>
      <w:r>
        <w:rPr>
          <w:b/>
        </w:rPr>
        <w:t>I</w:t>
      </w:r>
      <w:r w:rsidRPr="00D47861">
        <w:rPr>
          <w:b/>
        </w:rPr>
        <w:t>nformation</w:t>
      </w:r>
    </w:p>
    <w:p w14:paraId="649F3913" w14:textId="35FE0754" w:rsidR="00D47861" w:rsidRDefault="00D47861" w:rsidP="00D47861">
      <w:pPr>
        <w:pStyle w:val="TAMainText"/>
        <w:spacing w:line="276" w:lineRule="auto"/>
      </w:pPr>
      <w:r>
        <w:t xml:space="preserve">In the Supporting Information, </w:t>
      </w:r>
      <w:r w:rsidRPr="00330F61">
        <w:t>we present on: (i) Choices on the application of the systematic review, including Boolean search queries, inclusion and exclusion criteria, and overview of results and stages (</w:t>
      </w:r>
      <w:r w:rsidRPr="00B43CB0">
        <w:rPr>
          <w:b/>
        </w:rPr>
        <w:fldChar w:fldCharType="begin"/>
      </w:r>
      <w:r w:rsidRPr="00B43CB0">
        <w:rPr>
          <w:b/>
        </w:rPr>
        <w:instrText xml:space="preserve"> REF _Ref58159658 \n \h  \* MERGEFORMAT </w:instrText>
      </w:r>
      <w:r w:rsidRPr="00B43CB0">
        <w:rPr>
          <w:b/>
        </w:rPr>
      </w:r>
      <w:r w:rsidRPr="00B43CB0">
        <w:rPr>
          <w:b/>
        </w:rPr>
        <w:fldChar w:fldCharType="separate"/>
      </w:r>
      <w:r w:rsidRPr="00B43CB0">
        <w:rPr>
          <w:b/>
        </w:rPr>
        <w:t>S.1</w:t>
      </w:r>
      <w:r w:rsidRPr="00B43CB0">
        <w:rPr>
          <w:b/>
        </w:rPr>
        <w:fldChar w:fldCharType="end"/>
      </w:r>
      <w:r w:rsidRPr="00330F61">
        <w:t>); (ii) Matrices used for the risk based approach (</w:t>
      </w:r>
      <w:r w:rsidRPr="00B43CB0">
        <w:rPr>
          <w:b/>
        </w:rPr>
        <w:fldChar w:fldCharType="begin"/>
      </w:r>
      <w:r w:rsidRPr="00B43CB0">
        <w:rPr>
          <w:b/>
        </w:rPr>
        <w:instrText xml:space="preserve"> REF _Ref56508362 \n \h  \* MERGEFORMAT </w:instrText>
      </w:r>
      <w:r w:rsidRPr="00B43CB0">
        <w:rPr>
          <w:b/>
        </w:rPr>
      </w:r>
      <w:r w:rsidRPr="00B43CB0">
        <w:rPr>
          <w:b/>
        </w:rPr>
        <w:fldChar w:fldCharType="separate"/>
      </w:r>
      <w:r w:rsidRPr="00B43CB0">
        <w:rPr>
          <w:b/>
        </w:rPr>
        <w:t>S.2</w:t>
      </w:r>
      <w:r w:rsidRPr="00B43CB0">
        <w:rPr>
          <w:b/>
        </w:rPr>
        <w:fldChar w:fldCharType="end"/>
      </w:r>
      <w:r w:rsidRPr="00330F61">
        <w:t>); (iii) Aggregated risk characterization (</w:t>
      </w:r>
      <w:r w:rsidRPr="00B43CB0">
        <w:rPr>
          <w:b/>
        </w:rPr>
        <w:fldChar w:fldCharType="begin"/>
      </w:r>
      <w:r w:rsidRPr="00B43CB0">
        <w:rPr>
          <w:b/>
        </w:rPr>
        <w:instrText xml:space="preserve"> REF _Ref56508517 \n \h  \* MERGEFORMAT </w:instrText>
      </w:r>
      <w:r w:rsidRPr="00B43CB0">
        <w:rPr>
          <w:b/>
        </w:rPr>
      </w:r>
      <w:r w:rsidRPr="00B43CB0">
        <w:rPr>
          <w:b/>
        </w:rPr>
        <w:fldChar w:fldCharType="separate"/>
      </w:r>
      <w:r w:rsidRPr="00B43CB0">
        <w:rPr>
          <w:b/>
        </w:rPr>
        <w:t>S.3</w:t>
      </w:r>
      <w:r w:rsidRPr="00B43CB0">
        <w:rPr>
          <w:b/>
        </w:rPr>
        <w:fldChar w:fldCharType="end"/>
      </w:r>
      <w:r w:rsidRPr="00330F61">
        <w:t>); (iv) Reference concentration and definition tables (</w:t>
      </w:r>
      <w:r w:rsidRPr="00B43CB0">
        <w:rPr>
          <w:b/>
        </w:rPr>
        <w:fldChar w:fldCharType="begin"/>
      </w:r>
      <w:r w:rsidRPr="00B43CB0">
        <w:rPr>
          <w:b/>
        </w:rPr>
        <w:instrText xml:space="preserve"> REF _Ref56520659 \n \h  \* MERGEFORMAT </w:instrText>
      </w:r>
      <w:r w:rsidRPr="00B43CB0">
        <w:rPr>
          <w:b/>
        </w:rPr>
      </w:r>
      <w:r w:rsidRPr="00B43CB0">
        <w:rPr>
          <w:b/>
        </w:rPr>
        <w:fldChar w:fldCharType="separate"/>
      </w:r>
      <w:r w:rsidRPr="00B43CB0">
        <w:rPr>
          <w:b/>
        </w:rPr>
        <w:t>S.4</w:t>
      </w:r>
      <w:r w:rsidRPr="00B43CB0">
        <w:rPr>
          <w:b/>
        </w:rPr>
        <w:fldChar w:fldCharType="end"/>
      </w:r>
      <w:r w:rsidRPr="00330F61">
        <w:t>-</w:t>
      </w:r>
      <w:r w:rsidRPr="00B43CB0">
        <w:rPr>
          <w:b/>
        </w:rPr>
        <w:fldChar w:fldCharType="begin"/>
      </w:r>
      <w:r w:rsidRPr="00B43CB0">
        <w:rPr>
          <w:b/>
        </w:rPr>
        <w:instrText xml:space="preserve"> REF _Ref56529036 \n \h  \* MERGEFORMAT </w:instrText>
      </w:r>
      <w:r w:rsidRPr="00B43CB0">
        <w:rPr>
          <w:b/>
        </w:rPr>
      </w:r>
      <w:r w:rsidRPr="00B43CB0">
        <w:rPr>
          <w:b/>
        </w:rPr>
        <w:fldChar w:fldCharType="separate"/>
      </w:r>
      <w:r w:rsidRPr="00B43CB0">
        <w:rPr>
          <w:b/>
        </w:rPr>
        <w:t>S.8</w:t>
      </w:r>
      <w:r w:rsidRPr="00B43CB0">
        <w:rPr>
          <w:b/>
        </w:rPr>
        <w:fldChar w:fldCharType="end"/>
      </w:r>
      <w:r w:rsidRPr="00330F61">
        <w:t>).</w:t>
      </w:r>
    </w:p>
    <w:p w14:paraId="1CDC3E8C" w14:textId="2E465015" w:rsidR="00DF44E5" w:rsidRPr="00FC6E71" w:rsidRDefault="00DF44E5" w:rsidP="00D10724">
      <w:pPr>
        <w:spacing w:line="276" w:lineRule="auto"/>
      </w:pPr>
      <w:r w:rsidRPr="00FC6E71">
        <w:br w:type="page"/>
      </w:r>
    </w:p>
    <w:p w14:paraId="5D3C05F1" w14:textId="3B07C10F" w:rsidR="006B4687" w:rsidRPr="00FC6E71" w:rsidRDefault="00467750" w:rsidP="007C31FD">
      <w:pPr>
        <w:pStyle w:val="Heading1"/>
      </w:pPr>
      <w:r w:rsidRPr="00FC6E71">
        <w:lastRenderedPageBreak/>
        <w:t>R</w:t>
      </w:r>
      <w:r w:rsidR="00544045" w:rsidRPr="00FC6E71">
        <w:t xml:space="preserve">eferences </w:t>
      </w:r>
    </w:p>
    <w:p w14:paraId="3C311346" w14:textId="703426D3" w:rsidR="00FE6022" w:rsidRPr="00FE6022" w:rsidRDefault="006B4687" w:rsidP="00FE6022">
      <w:pPr>
        <w:pStyle w:val="EndNoteBibliography"/>
        <w:spacing w:after="0"/>
      </w:pPr>
      <w:r w:rsidRPr="00FC6E71">
        <w:fldChar w:fldCharType="begin"/>
      </w:r>
      <w:r w:rsidRPr="00FC6E71">
        <w:instrText xml:space="preserve"> ADDIN EN.REFLIST </w:instrText>
      </w:r>
      <w:r w:rsidRPr="00FC6E71">
        <w:fldChar w:fldCharType="separate"/>
      </w:r>
      <w:r w:rsidR="00FE6022" w:rsidRPr="00FE6022">
        <w:t>(1)</w:t>
      </w:r>
      <w:r w:rsidR="00FE6022" w:rsidRPr="00FE6022">
        <w:tab/>
        <w:t xml:space="preserve">Lau, W. W. Y.; Shiran, Y.; Bailey, R. M.; Cook, E.; Stuchtey, M. R.; Koskella, J.; Velis, C. A.; Godfrey, L.; Boucher, J.; Murphy, M. B.; Thompson, R. C.; Jankowska, E.; Castillo, A. C.; Pilditch, T. D.; Dixon, B.; Koerselman, L.; Kosior, E.; Favoino, E.; Gutberlet, J.; Baulch, S.; Atreya, M. E.; Fischer, D.; He, K. K.; Petit, M.; Sumaila, U. R.; Neil, E.; Ochocki, M.; Lawrence, K.; Palardy, J. E., Evaluating Scenarios toward Zero Plastic Pollution. </w:t>
      </w:r>
      <w:r w:rsidR="00FE6022" w:rsidRPr="00FE6022">
        <w:rPr>
          <w:i/>
        </w:rPr>
        <w:t xml:space="preserve">Science </w:t>
      </w:r>
      <w:r w:rsidR="00FE6022" w:rsidRPr="00FE6022">
        <w:rPr>
          <w:b/>
        </w:rPr>
        <w:t>2020,</w:t>
      </w:r>
      <w:r w:rsidR="00FE6022" w:rsidRPr="00FE6022">
        <w:t xml:space="preserve"> </w:t>
      </w:r>
      <w:hyperlink r:id="rId21" w:history="1">
        <w:r w:rsidR="00FE6022" w:rsidRPr="00FE6022">
          <w:rPr>
            <w:rStyle w:val="Hyperlink"/>
          </w:rPr>
          <w:t>https://doi.org/10.1126/science.aba9475</w:t>
        </w:r>
      </w:hyperlink>
      <w:r w:rsidR="00FE6022" w:rsidRPr="00FE6022">
        <w:t>, (369), 1455–1461.</w:t>
      </w:r>
    </w:p>
    <w:p w14:paraId="13F3AFC7" w14:textId="77777777" w:rsidR="00FE6022" w:rsidRPr="00FE6022" w:rsidRDefault="00FE6022" w:rsidP="00FE6022">
      <w:pPr>
        <w:pStyle w:val="EndNoteBibliography"/>
        <w:spacing w:after="0"/>
      </w:pPr>
      <w:r w:rsidRPr="00FE6022">
        <w:t>(2)</w:t>
      </w:r>
      <w:r w:rsidRPr="00FE6022">
        <w:tab/>
        <w:t xml:space="preserve">Geyer, R.; Jambeck, J. R.; Law, K. L., Production, Use, and Fate of All Plastics Ever Made. </w:t>
      </w:r>
      <w:r w:rsidRPr="00FE6022">
        <w:rPr>
          <w:i/>
        </w:rPr>
        <w:t xml:space="preserve">Science Advances </w:t>
      </w:r>
      <w:r w:rsidRPr="00FE6022">
        <w:rPr>
          <w:b/>
        </w:rPr>
        <w:t>2017,</w:t>
      </w:r>
      <w:r w:rsidRPr="00FE6022">
        <w:t xml:space="preserve"> </w:t>
      </w:r>
      <w:r w:rsidRPr="00FE6022">
        <w:rPr>
          <w:i/>
        </w:rPr>
        <w:t>3</w:t>
      </w:r>
      <w:r w:rsidRPr="00FE6022">
        <w:t>, (7), e1700782.</w:t>
      </w:r>
    </w:p>
    <w:p w14:paraId="1DFB2D15" w14:textId="77777777" w:rsidR="00FE6022" w:rsidRPr="00FE6022" w:rsidRDefault="00FE6022" w:rsidP="00FE6022">
      <w:pPr>
        <w:pStyle w:val="EndNoteBibliography"/>
        <w:spacing w:after="0"/>
      </w:pPr>
      <w:r w:rsidRPr="00FE6022">
        <w:t>(3)</w:t>
      </w:r>
      <w:r w:rsidRPr="00FE6022">
        <w:tab/>
        <w:t xml:space="preserve">Kummu, M.; Varis, O., The World by Latitudes: A Global Analysis of Human Population, Development Level and Environment across the North-South Axis over the Past Half Century. </w:t>
      </w:r>
      <w:r w:rsidRPr="00FE6022">
        <w:rPr>
          <w:i/>
        </w:rPr>
        <w:t xml:space="preserve">Appl. Geogr. </w:t>
      </w:r>
      <w:r w:rsidRPr="00FE6022">
        <w:rPr>
          <w:b/>
        </w:rPr>
        <w:t>2011,</w:t>
      </w:r>
      <w:r w:rsidRPr="00FE6022">
        <w:t xml:space="preserve"> </w:t>
      </w:r>
      <w:r w:rsidRPr="00FE6022">
        <w:rPr>
          <w:i/>
        </w:rPr>
        <w:t>31</w:t>
      </w:r>
      <w:r w:rsidRPr="00FE6022">
        <w:t>, (2), 495-507.</w:t>
      </w:r>
    </w:p>
    <w:p w14:paraId="69F69692" w14:textId="77777777" w:rsidR="00FE6022" w:rsidRPr="00FE6022" w:rsidRDefault="00FE6022" w:rsidP="00FE6022">
      <w:pPr>
        <w:pStyle w:val="EndNoteBibliography"/>
        <w:spacing w:after="0"/>
      </w:pPr>
      <w:r w:rsidRPr="00FE6022">
        <w:t>(4)</w:t>
      </w:r>
      <w:r w:rsidRPr="00FE6022">
        <w:tab/>
        <w:t xml:space="preserve">Xanthos, D.; Walker, T. R., International Policies to Reduce Plastic Marine Pollution from Single-Use Plastics (Plastic Bags and Microbeads): A Review. </w:t>
      </w:r>
      <w:r w:rsidRPr="00FE6022">
        <w:rPr>
          <w:i/>
        </w:rPr>
        <w:t xml:space="preserve">Marine Pollution Bulletin </w:t>
      </w:r>
      <w:r w:rsidRPr="00FE6022">
        <w:rPr>
          <w:b/>
        </w:rPr>
        <w:t>2017,</w:t>
      </w:r>
      <w:r w:rsidRPr="00FE6022">
        <w:t xml:space="preserve"> </w:t>
      </w:r>
      <w:r w:rsidRPr="00FE6022">
        <w:rPr>
          <w:i/>
        </w:rPr>
        <w:t>118</w:t>
      </w:r>
      <w:r w:rsidRPr="00FE6022">
        <w:t>, (1), 17-26.</w:t>
      </w:r>
    </w:p>
    <w:p w14:paraId="5020CEFE" w14:textId="77777777" w:rsidR="00FE6022" w:rsidRPr="00FE6022" w:rsidRDefault="00FE6022" w:rsidP="00FE6022">
      <w:pPr>
        <w:pStyle w:val="EndNoteBibliography"/>
        <w:spacing w:after="0"/>
      </w:pPr>
      <w:r w:rsidRPr="00FE6022">
        <w:t>(5)</w:t>
      </w:r>
      <w:r w:rsidRPr="00FE6022">
        <w:tab/>
        <w:t xml:space="preserve">da Costa, J. P.; Mouneyrac, C.; Costa, M.; Duarte, A. C.; Rocha-Santos, T., The Role of Legislation, Regulatory Initiatives and Guidelines on the Control of Plastic Pollution. </w:t>
      </w:r>
      <w:r w:rsidRPr="00FE6022">
        <w:rPr>
          <w:i/>
        </w:rPr>
        <w:t xml:space="preserve">Frontiers in Environmental Science </w:t>
      </w:r>
      <w:r w:rsidRPr="00FE6022">
        <w:rPr>
          <w:b/>
        </w:rPr>
        <w:t>2020,</w:t>
      </w:r>
      <w:r w:rsidRPr="00FE6022">
        <w:t xml:space="preserve"> </w:t>
      </w:r>
      <w:r w:rsidRPr="00FE6022">
        <w:rPr>
          <w:i/>
        </w:rPr>
        <w:t>8</w:t>
      </w:r>
      <w:r w:rsidRPr="00FE6022">
        <w:t>.</w:t>
      </w:r>
    </w:p>
    <w:p w14:paraId="7B5455DF" w14:textId="09A13B29" w:rsidR="00FE6022" w:rsidRPr="00FE6022" w:rsidRDefault="00FE6022" w:rsidP="00FE6022">
      <w:pPr>
        <w:pStyle w:val="EndNoteBibliography"/>
        <w:spacing w:after="0"/>
      </w:pPr>
      <w:r w:rsidRPr="00FE6022">
        <w:t>(6)</w:t>
      </w:r>
      <w:r w:rsidRPr="00FE6022">
        <w:tab/>
        <w:t xml:space="preserve">Karasik, R.; Vegh, T.; Pickle, A.; Virdin, J.; Diana, Z.; Bering, J.; Caldas, J.; Rittschof, D. </w:t>
      </w:r>
      <w:r w:rsidRPr="00FE6022">
        <w:rPr>
          <w:i/>
        </w:rPr>
        <w:t>20 Years of Government Responses to the Global Plastic Pollution Problem: The Plastics Policy Inventory</w:t>
      </w:r>
      <w:r w:rsidRPr="00FE6022">
        <w:t xml:space="preserve">; Duke University: Durham, USA, 2020. </w:t>
      </w:r>
      <w:hyperlink r:id="rId22" w:history="1">
        <w:r w:rsidRPr="00FE6022">
          <w:rPr>
            <w:rStyle w:val="Hyperlink"/>
          </w:rPr>
          <w:t>https://nicholasinstitute.duke.edu/sites/default/files/publications/20-Years-of-Government-Responses-to-the-Global-Plastic-Pollution-Problem_final_reduced.pdf</w:t>
        </w:r>
      </w:hyperlink>
      <w:r w:rsidRPr="00FE6022">
        <w:t xml:space="preserve"> (accessed 8 October 2020).</w:t>
      </w:r>
    </w:p>
    <w:p w14:paraId="5BC2F7EA" w14:textId="77777777" w:rsidR="00FE6022" w:rsidRPr="00FE6022" w:rsidRDefault="00FE6022" w:rsidP="00FE6022">
      <w:pPr>
        <w:pStyle w:val="EndNoteBibliography"/>
        <w:spacing w:after="0"/>
      </w:pPr>
      <w:r w:rsidRPr="00FE6022">
        <w:t>(7)</w:t>
      </w:r>
      <w:r w:rsidRPr="00FE6022">
        <w:tab/>
        <w:t xml:space="preserve">Johansson, N.; Velis, C.; Corvellec, H., Towards Clean Material Cycles: Is There a Policy Conflict between Circular Economy and Non-Toxic Environment? </w:t>
      </w:r>
      <w:r w:rsidRPr="00FE6022">
        <w:rPr>
          <w:i/>
        </w:rPr>
        <w:t xml:space="preserve">Waste Manage. Res. </w:t>
      </w:r>
      <w:r w:rsidRPr="00FE6022">
        <w:rPr>
          <w:b/>
        </w:rPr>
        <w:t>2020,</w:t>
      </w:r>
      <w:r w:rsidRPr="00FE6022">
        <w:t xml:space="preserve"> </w:t>
      </w:r>
      <w:r w:rsidRPr="00FE6022">
        <w:rPr>
          <w:i/>
        </w:rPr>
        <w:t>38</w:t>
      </w:r>
      <w:r w:rsidRPr="00FE6022">
        <w:t>, (7), 705-707.</w:t>
      </w:r>
    </w:p>
    <w:p w14:paraId="2DF58150" w14:textId="08C3EF47" w:rsidR="00FE6022" w:rsidRPr="00FE6022" w:rsidRDefault="00FE6022" w:rsidP="00FE6022">
      <w:pPr>
        <w:pStyle w:val="EndNoteBibliography"/>
        <w:spacing w:after="0"/>
      </w:pPr>
      <w:r w:rsidRPr="00FE6022">
        <w:t>(8)</w:t>
      </w:r>
      <w:r w:rsidRPr="00FE6022">
        <w:tab/>
        <w:t xml:space="preserve">Wilson, D. C.; Rodic, L.; Modak, P.; Soos, R.; Carpintero, A.; Velis, K.; Iyer, M.; Simonett, O., </w:t>
      </w:r>
      <w:r w:rsidRPr="00FE6022">
        <w:rPr>
          <w:i/>
        </w:rPr>
        <w:t>Global Waste Management Outlook</w:t>
      </w:r>
      <w:r w:rsidRPr="00FE6022">
        <w:t xml:space="preserve">. United Nations Environment Programme,: 2015, </w:t>
      </w:r>
      <w:hyperlink r:id="rId23" w:history="1">
        <w:r w:rsidRPr="00FE6022">
          <w:rPr>
            <w:rStyle w:val="Hyperlink"/>
          </w:rPr>
          <w:t>https://www.researchgate.net/publication/283085861_Global_Waste_Management_Outlook_United_Nations_Environment_Programme_UNEP_and_International_Solid_Waste_Association_ISWA</w:t>
        </w:r>
      </w:hyperlink>
      <w:r w:rsidRPr="00FE6022">
        <w:t>.</w:t>
      </w:r>
    </w:p>
    <w:p w14:paraId="46048B6F" w14:textId="77777777" w:rsidR="00FE6022" w:rsidRPr="00FE6022" w:rsidRDefault="00FE6022" w:rsidP="00FE6022">
      <w:pPr>
        <w:pStyle w:val="EndNoteBibliography"/>
        <w:spacing w:after="0"/>
      </w:pPr>
      <w:r w:rsidRPr="00FE6022">
        <w:t>(9)</w:t>
      </w:r>
      <w:r w:rsidRPr="00FE6022">
        <w:tab/>
        <w:t xml:space="preserve">Dalager, S.; Reimann, D. O., Incineration: Mass Balances. In </w:t>
      </w:r>
      <w:r w:rsidRPr="00FE6022">
        <w:rPr>
          <w:i/>
        </w:rPr>
        <w:t>Solid Waste Technology &amp; Management</w:t>
      </w:r>
      <w:r w:rsidRPr="00FE6022">
        <w:t>, Christensen, T. H., Ed. Wiley: Chichester, UK, 2011; Vol. 1, pp 421-429.</w:t>
      </w:r>
    </w:p>
    <w:p w14:paraId="558BA5BE" w14:textId="77777777" w:rsidR="00FE6022" w:rsidRPr="00FE6022" w:rsidRDefault="00FE6022" w:rsidP="00FE6022">
      <w:pPr>
        <w:pStyle w:val="EndNoteBibliography"/>
        <w:spacing w:after="0"/>
      </w:pPr>
      <w:r w:rsidRPr="00FE6022">
        <w:t>(10)</w:t>
      </w:r>
      <w:r w:rsidRPr="00FE6022">
        <w:tab/>
        <w:t xml:space="preserve">Hjelmar, O.; Johnson, A.; Comans, R., Incineration: Solid Residues. In </w:t>
      </w:r>
      <w:r w:rsidRPr="00FE6022">
        <w:rPr>
          <w:i/>
        </w:rPr>
        <w:t>Solid Waste Technology &amp; Management</w:t>
      </w:r>
      <w:r w:rsidRPr="00FE6022">
        <w:t>, Christensen, T. H., Ed. Wiley: Chichester, UK, 2011; Vol. 1, pp 430-462.</w:t>
      </w:r>
    </w:p>
    <w:p w14:paraId="7BBAF0F8" w14:textId="77777777" w:rsidR="00FE6022" w:rsidRPr="00FE6022" w:rsidRDefault="00FE6022" w:rsidP="00FE6022">
      <w:pPr>
        <w:pStyle w:val="EndNoteBibliography"/>
        <w:spacing w:after="0"/>
      </w:pPr>
      <w:r w:rsidRPr="00FE6022">
        <w:t>(11)</w:t>
      </w:r>
      <w:r w:rsidRPr="00FE6022">
        <w:tab/>
        <w:t xml:space="preserve">Niessen, W. R., </w:t>
      </w:r>
      <w:r w:rsidRPr="00FE6022">
        <w:rPr>
          <w:i/>
        </w:rPr>
        <w:t>Combustion and Incineration Processes: Applications in Environmental Engineering</w:t>
      </w:r>
      <w:r w:rsidRPr="00FE6022">
        <w:t>. Fourth ed.; CRC Press: Boca Raton, USA, 2010.</w:t>
      </w:r>
    </w:p>
    <w:p w14:paraId="3BCD85B9" w14:textId="77777777" w:rsidR="00FE6022" w:rsidRPr="00FE6022" w:rsidRDefault="00FE6022" w:rsidP="00FE6022">
      <w:pPr>
        <w:pStyle w:val="EndNoteBibliography"/>
        <w:spacing w:after="0"/>
      </w:pPr>
      <w:r w:rsidRPr="00FE6022">
        <w:lastRenderedPageBreak/>
        <w:t>(12)</w:t>
      </w:r>
      <w:r w:rsidRPr="00FE6022">
        <w:tab/>
        <w:t xml:space="preserve">Kawamura, K.; Pavuluri, C., New Directions: Need for Better Understanding of Plastic Waste Burning as Inferred from High Abundance of Terephthalic Acid in South Asian Aerosols. </w:t>
      </w:r>
      <w:r w:rsidRPr="00FE6022">
        <w:rPr>
          <w:i/>
        </w:rPr>
        <w:t xml:space="preserve">Atmos Environ </w:t>
      </w:r>
      <w:r w:rsidRPr="00FE6022">
        <w:rPr>
          <w:b/>
        </w:rPr>
        <w:t>2010,</w:t>
      </w:r>
      <w:r w:rsidRPr="00FE6022">
        <w:t xml:space="preserve"> </w:t>
      </w:r>
      <w:r w:rsidRPr="00FE6022">
        <w:rPr>
          <w:i/>
        </w:rPr>
        <w:t>44</w:t>
      </w:r>
      <w:r w:rsidRPr="00FE6022">
        <w:t>, (39), 5320-5321.</w:t>
      </w:r>
    </w:p>
    <w:p w14:paraId="047A9DD6" w14:textId="77777777" w:rsidR="00FE6022" w:rsidRPr="00FE6022" w:rsidRDefault="00FE6022" w:rsidP="00FE6022">
      <w:pPr>
        <w:pStyle w:val="EndNoteBibliography"/>
        <w:spacing w:after="0"/>
      </w:pPr>
      <w:r w:rsidRPr="00FE6022">
        <w:t>(13)</w:t>
      </w:r>
      <w:r w:rsidRPr="00FE6022">
        <w:tab/>
        <w:t xml:space="preserve">Rouse, J. R., Seeking Common Ground for People: Livelihoods, Governance and Waste. </w:t>
      </w:r>
      <w:r w:rsidRPr="00FE6022">
        <w:rPr>
          <w:i/>
        </w:rPr>
        <w:t xml:space="preserve">Habitat International </w:t>
      </w:r>
      <w:r w:rsidRPr="00FE6022">
        <w:rPr>
          <w:b/>
        </w:rPr>
        <w:t>2006,</w:t>
      </w:r>
      <w:r w:rsidRPr="00FE6022">
        <w:t xml:space="preserve"> </w:t>
      </w:r>
      <w:r w:rsidRPr="00FE6022">
        <w:rPr>
          <w:i/>
        </w:rPr>
        <w:t>30</w:t>
      </w:r>
      <w:r w:rsidRPr="00FE6022">
        <w:t>, (4), 741-753.</w:t>
      </w:r>
    </w:p>
    <w:p w14:paraId="75BCAF85" w14:textId="77777777" w:rsidR="00FE6022" w:rsidRPr="00FE6022" w:rsidRDefault="00FE6022" w:rsidP="00FE6022">
      <w:pPr>
        <w:pStyle w:val="EndNoteBibliography"/>
        <w:spacing w:after="0"/>
      </w:pPr>
      <w:r w:rsidRPr="00FE6022">
        <w:t>(14)</w:t>
      </w:r>
      <w:r w:rsidRPr="00FE6022">
        <w:tab/>
        <w:t xml:space="preserve">Lemieux, P. M.; Lutes, C. C.; Santoianni, D. A., Emissions of Organic Air Toxics from Open Burning: A Comprehensive Review. </w:t>
      </w:r>
      <w:r w:rsidRPr="00FE6022">
        <w:rPr>
          <w:i/>
        </w:rPr>
        <w:t xml:space="preserve">Progress in Energy and Combustion Science </w:t>
      </w:r>
      <w:r w:rsidRPr="00FE6022">
        <w:rPr>
          <w:b/>
        </w:rPr>
        <w:t>2004,</w:t>
      </w:r>
      <w:r w:rsidRPr="00FE6022">
        <w:t xml:space="preserve"> </w:t>
      </w:r>
      <w:r w:rsidRPr="00FE6022">
        <w:rPr>
          <w:i/>
        </w:rPr>
        <w:t>30</w:t>
      </w:r>
      <w:r w:rsidRPr="00FE6022">
        <w:t>, (1), 1-32.</w:t>
      </w:r>
    </w:p>
    <w:p w14:paraId="5FC9F520" w14:textId="77777777" w:rsidR="00FE6022" w:rsidRPr="00FE6022" w:rsidRDefault="00FE6022" w:rsidP="00FE6022">
      <w:pPr>
        <w:pStyle w:val="EndNoteBibliography"/>
        <w:spacing w:after="0"/>
      </w:pPr>
      <w:r w:rsidRPr="00FE6022">
        <w:t>(15)</w:t>
      </w:r>
      <w:r w:rsidRPr="00FE6022">
        <w:tab/>
        <w:t xml:space="preserve">Wiedinmyer, C.; Yokelson, R. J.; Gullett, B. K., Global Emissions of Trace Gases, Particulate Matter, and Hazardous Air Pollutants from Open Burning of Domestic Waste. </w:t>
      </w:r>
      <w:r w:rsidRPr="00FE6022">
        <w:rPr>
          <w:i/>
        </w:rPr>
        <w:t xml:space="preserve">Environ. Sci. Technol. </w:t>
      </w:r>
      <w:r w:rsidRPr="00FE6022">
        <w:rPr>
          <w:b/>
        </w:rPr>
        <w:t>2014,</w:t>
      </w:r>
      <w:r w:rsidRPr="00FE6022">
        <w:t xml:space="preserve"> </w:t>
      </w:r>
      <w:r w:rsidRPr="00FE6022">
        <w:rPr>
          <w:i/>
        </w:rPr>
        <w:t>48</w:t>
      </w:r>
      <w:r w:rsidRPr="00FE6022">
        <w:t>, (16), 9523-9530.</w:t>
      </w:r>
    </w:p>
    <w:p w14:paraId="2B831D5E" w14:textId="109105A2" w:rsidR="00FE6022" w:rsidRPr="00FE6022" w:rsidRDefault="00FE6022" w:rsidP="00FE6022">
      <w:pPr>
        <w:pStyle w:val="EndNoteBibliography"/>
        <w:spacing w:after="0"/>
      </w:pPr>
      <w:r w:rsidRPr="00FE6022">
        <w:t>(16)</w:t>
      </w:r>
      <w:r w:rsidRPr="00FE6022">
        <w:tab/>
        <w:t xml:space="preserve">Cogut, A. </w:t>
      </w:r>
      <w:r w:rsidRPr="00FE6022">
        <w:rPr>
          <w:i/>
        </w:rPr>
        <w:t>Open Burning of Waste: A Global Health Disaster</w:t>
      </w:r>
      <w:r w:rsidRPr="00FE6022">
        <w:t xml:space="preserve">; Geneva, Switzerland, 2016. </w:t>
      </w:r>
      <w:hyperlink r:id="rId24" w:history="1">
        <w:r w:rsidRPr="00FE6022">
          <w:rPr>
            <w:rStyle w:val="Hyperlink"/>
          </w:rPr>
          <w:t>https://bit.ly/37At6id</w:t>
        </w:r>
      </w:hyperlink>
      <w:r w:rsidRPr="00FE6022">
        <w:t xml:space="preserve"> (accessed 29 August 2019).</w:t>
      </w:r>
    </w:p>
    <w:p w14:paraId="1FEC3402" w14:textId="77777777" w:rsidR="00FE6022" w:rsidRPr="00FE6022" w:rsidRDefault="00FE6022" w:rsidP="00FE6022">
      <w:pPr>
        <w:pStyle w:val="EndNoteBibliography"/>
        <w:spacing w:after="0"/>
      </w:pPr>
      <w:r w:rsidRPr="00FE6022">
        <w:t>(17)</w:t>
      </w:r>
      <w:r w:rsidRPr="00FE6022">
        <w:tab/>
        <w:t xml:space="preserve">Kodros, J. K.; Wiedinmyer, C.; Ford, B.; Cucinotta, R.; Gan, R.; Magzamen, S.; Pierce, J. R., Global Burden of Mortalities Due to Chronic Exposure to Ambient Pm2.5 from Open Combustion of Domestic Waste. </w:t>
      </w:r>
      <w:r w:rsidRPr="00FE6022">
        <w:rPr>
          <w:i/>
        </w:rPr>
        <w:t xml:space="preserve">Environ Res Lett </w:t>
      </w:r>
      <w:r w:rsidRPr="00FE6022">
        <w:rPr>
          <w:b/>
        </w:rPr>
        <w:t>2016,</w:t>
      </w:r>
      <w:r w:rsidRPr="00FE6022">
        <w:t xml:space="preserve"> </w:t>
      </w:r>
      <w:r w:rsidRPr="00FE6022">
        <w:rPr>
          <w:i/>
        </w:rPr>
        <w:t>11</w:t>
      </w:r>
      <w:r w:rsidRPr="00FE6022">
        <w:t>, (12), 124022.</w:t>
      </w:r>
    </w:p>
    <w:p w14:paraId="3A82E498" w14:textId="77777777" w:rsidR="00FE6022" w:rsidRPr="00FE6022" w:rsidRDefault="00FE6022" w:rsidP="00FE6022">
      <w:pPr>
        <w:pStyle w:val="EndNoteBibliography"/>
        <w:spacing w:after="0"/>
      </w:pPr>
      <w:r w:rsidRPr="00FE6022">
        <w:t>(18)</w:t>
      </w:r>
      <w:r w:rsidRPr="00FE6022">
        <w:tab/>
        <w:t xml:space="preserve">Lim, S. S.; Vos, T.; Flaxman, A. D.; Danaei, G.; Shibuya, K.; Adair-Rohani, H.; AlMazroa, M. A.; Amann, M.; Anderson, H. R.; Andrews, K. G.; Aryee, M.; Atkinson, C.; Bacchus, L. J.; Bahalim, A. N.; Balakrishnan, K.; Balmes, J.; Barker-Collo, S.; Baxter, A.; Bell, M. L.; Blore, J. D.; Blyth, F.; Bonner, C.; Borges, G.; Bourne, R.; Boussinesq, M.; Brauer, M.; Brooks, P.; Bruce, N. G.; Brunekreef, B.; Bryan-Hancock, C.; Bucello, C.; Buchbinder, R.; Bull, F.; Burnett, R. T.; Byers, T. E.; Calabria, B.; Carapetis, J.; Carnahan, E.; Chafe, Z.; Charlson, F.; Chen, H.; Chen, J. S.; Cheng, A. T.-A.; Child, J. C.; Cohen, A.; Colson, K. E.; Cowie, B. C.; Darby, S.; Darling, S.; Davis, A.; Degenhardt, L.; Dentener, F.; Des Jarlais, D. C.; Devries, K.; Dherani, M.; Ding, E. L.; Dorsey, E. R.; Driscoll, T.; Edmond, K.; Ali, S. E.; Engell, R. E.; Erwin, P. J.; Fahimi, S.; Falder, G.; Farzadfar, F.; Ferrari, A.; Finucane, M. M.; Flaxman, S.; Fowkes, F. G. R.; Freedman, G.; Freeman, M. K.; Gakidou, E.; Ghosh, S.; Giovannucci, E.; Gmel, G.; Graham, K.; Grainger, R.; Grant, B.; Gunnell, D.; Gutierrez, H. R.; Hall, W.; Hoek, H. W.; Hogan, A.; Hosgood, H. D.; Hoy, D.; Hu, H.; Hubbell, B. J.; Hutchings, S. J.; Ibeanusi, S. E.; Jacklyn, G. L.; Jasrasaria, R.; Jonas, J. B.; Kan, H.; Kanis, J. A.; Kassebaum, N.; Kawakami, N.; Khang, Y.-H.; Khatibzadeh, S.; Khoo, J.-P.; Kok, C.; Laden, F.; Lalloo, R.; Lan, Q.; Lathlean, T.; Leasher, J. L.; Leigh, J.; Li, Y.; Lin, J. K.; Lipshultz, S. E.; London, S.; Lozano, R.; Lu, Y.; Mak, J.; Malekzadeh, R.; Mallinger, L.; Marcenes, W.; March, L.; Marks, R.; Martin, R.; McGale, P.; McGrath, J.; Mehta, S.; Memish, Z. A.; Mensah, G. A.; Merriman, T. R.; Micha, R.; Michaud, C.; Mishra, V.; Hanafiah, K. M.; Mokdad, A. A.; Morawska, L.; Mozaffarian, D.; Murphy, T.; Naghavi, M.; Neal, B.; Nelson, P. K.; Nolla, J. M.; Norman, R.; Olives, C.; Omer, S. B.; Orchard, J.; Osborne, R.; Ostro, B.; Page, A.; Pandey, K. D.; Parry, C. D. H.; Passmore, E.; Patra, J.; Pearce, N.; Pelizzari, P. M.; Petzold, M.; Phillips, M. R.; Pope, D.; Pope, C. A.; Powles, J.; Rao, M.; Razavi, H.; Rehfuess, E. A.; Rehm, J. T.; Ritz, B.; Rivara, F. P.; Roberts, T.; Robinson, C.; Rodriguez-Portales, J. A.; Romieu, I.; Room, R.; Rosenfeld, L. C.; Roy, A.; Rushton, L.; Salomon, J. A.; Sampson, U.; Sanchez-Riera, L.; Sanman, E.; Sapkota, A.; Seedat, S.; Shi, P.; Shield, K.; Shivakoti, R.; Singh, G. M.; Sleet, D. A.; Smith, E.; Smith, K. R.; Stapelberg, N. J. C.; Steenland, K.; Stöckl, H.; Stovner, L. J.; Straif, K.; Straney, L.; Thurston, G. D.; Tran, J. H.; Van Dingenen, </w:t>
      </w:r>
      <w:r w:rsidRPr="00FE6022">
        <w:lastRenderedPageBreak/>
        <w:t xml:space="preserve">R.; van Donkelaar, A.; Veerman, J. L.; Vijayakumar, L.; Weintraub, R.; Weissman, M. M.; White, R. A.; Whiteford, H.; Wiersma, S. T.; Wilkinson, J. D.; Williams, H. C.; Williams, W.; Wilson, N.; Woolf, A. D.; Yip, P.; Zielinski, J. M.; Lopez, A. D.; Murray, C. J. L.; Ezzati, M., A Comparative Risk Assessment of Burden of Disease and Injury Attributable to 67 Risk Factors and Risk Factor Clusters in 21 Regions, 1990–2010: A Systematic Analysis for the Global Burden of Disease Study 2010. </w:t>
      </w:r>
      <w:r w:rsidRPr="00FE6022">
        <w:rPr>
          <w:i/>
        </w:rPr>
        <w:t xml:space="preserve">The Lancet </w:t>
      </w:r>
      <w:r w:rsidRPr="00FE6022">
        <w:rPr>
          <w:b/>
        </w:rPr>
        <w:t>2012,</w:t>
      </w:r>
      <w:r w:rsidRPr="00FE6022">
        <w:t xml:space="preserve"> </w:t>
      </w:r>
      <w:r w:rsidRPr="00FE6022">
        <w:rPr>
          <w:i/>
        </w:rPr>
        <w:t>380</w:t>
      </w:r>
      <w:r w:rsidRPr="00FE6022">
        <w:t>, (9859), 2224-2260.</w:t>
      </w:r>
    </w:p>
    <w:p w14:paraId="585408AD" w14:textId="4DDE083E" w:rsidR="00FE6022" w:rsidRPr="00FE6022" w:rsidRDefault="00FE6022" w:rsidP="00FE6022">
      <w:pPr>
        <w:pStyle w:val="EndNoteBibliography"/>
        <w:spacing w:after="0"/>
      </w:pPr>
      <w:r w:rsidRPr="00FE6022">
        <w:t>(19)</w:t>
      </w:r>
      <w:r w:rsidRPr="00FE6022">
        <w:tab/>
        <w:t xml:space="preserve">Williams, M.; Gower, R.; Green, J.; Whitebread, E.; Lenkiewicz, Z.; Schröder, D. P. </w:t>
      </w:r>
      <w:r w:rsidRPr="00FE6022">
        <w:rPr>
          <w:i/>
        </w:rPr>
        <w:t>No Time to Waste: Tackling the Plastic Pollution Crisis before It’s Too Late</w:t>
      </w:r>
      <w:r w:rsidRPr="00FE6022">
        <w:t xml:space="preserve">; Tearfund: Teddington, UK, 2019. </w:t>
      </w:r>
      <w:hyperlink r:id="rId25" w:history="1">
        <w:r w:rsidRPr="00FE6022">
          <w:rPr>
            <w:rStyle w:val="Hyperlink"/>
          </w:rPr>
          <w:t>http://opendocs.ids.ac.uk/opendocs/handle/123456789/14490</w:t>
        </w:r>
      </w:hyperlink>
      <w:r w:rsidRPr="00FE6022">
        <w:t xml:space="preserve"> (accessed 3 June 2019 ).</w:t>
      </w:r>
    </w:p>
    <w:p w14:paraId="452F0213" w14:textId="1D924707" w:rsidR="00FE6022" w:rsidRPr="00FE6022" w:rsidRDefault="00FE6022" w:rsidP="00FE6022">
      <w:pPr>
        <w:pStyle w:val="EndNoteBibliography"/>
        <w:spacing w:after="0"/>
      </w:pPr>
      <w:r w:rsidRPr="00FE6022">
        <w:t>(20)</w:t>
      </w:r>
      <w:r w:rsidRPr="00FE6022">
        <w:tab/>
        <w:t xml:space="preserve">World Health Organization. Air Pollution: Key Facts </w:t>
      </w:r>
      <w:hyperlink r:id="rId26" w:history="1">
        <w:r w:rsidRPr="00FE6022">
          <w:rPr>
            <w:rStyle w:val="Hyperlink"/>
          </w:rPr>
          <w:t>https://www.who.int/en/news-room/fact-sheets/detail/ambient-(outdoor)-air-quality-and-health</w:t>
        </w:r>
      </w:hyperlink>
      <w:r w:rsidRPr="00FE6022">
        <w:t xml:space="preserve"> (accessed 2019).</w:t>
      </w:r>
    </w:p>
    <w:p w14:paraId="44539001" w14:textId="6BD58815" w:rsidR="00FE6022" w:rsidRPr="00FE6022" w:rsidRDefault="00FE6022" w:rsidP="00FE6022">
      <w:pPr>
        <w:pStyle w:val="EndNoteBibliography"/>
        <w:spacing w:after="0"/>
      </w:pPr>
      <w:r w:rsidRPr="00FE6022">
        <w:t>(21)</w:t>
      </w:r>
      <w:r w:rsidRPr="00FE6022">
        <w:tab/>
        <w:t xml:space="preserve">Institute for Health Metrics and Evaluation, Global Burden of Disease Database. In </w:t>
      </w:r>
      <w:r w:rsidRPr="00FE6022">
        <w:rPr>
          <w:i/>
        </w:rPr>
        <w:t>Global Health Data Exchange</w:t>
      </w:r>
      <w:r w:rsidRPr="00FE6022">
        <w:t xml:space="preserve">, Institute for Health Metrics and Evaluation (IHME): Washington, USA, 2019, </w:t>
      </w:r>
      <w:hyperlink r:id="rId27" w:history="1">
        <w:r w:rsidRPr="00FE6022">
          <w:rPr>
            <w:rStyle w:val="Hyperlink"/>
          </w:rPr>
          <w:t>http://ghdx.healthdata.org/gbd-results-tool</w:t>
        </w:r>
      </w:hyperlink>
      <w:r w:rsidRPr="00FE6022">
        <w:t>.</w:t>
      </w:r>
    </w:p>
    <w:p w14:paraId="6E29606A" w14:textId="4E973DB1" w:rsidR="00FE6022" w:rsidRPr="00FE6022" w:rsidRDefault="00FE6022" w:rsidP="00FE6022">
      <w:pPr>
        <w:pStyle w:val="EndNoteBibliography"/>
        <w:spacing w:after="0"/>
      </w:pPr>
      <w:r w:rsidRPr="00FE6022">
        <w:t>(22)</w:t>
      </w:r>
      <w:r w:rsidRPr="00FE6022">
        <w:tab/>
        <w:t xml:space="preserve">Gower, R.; Green, J.; Williams, M. </w:t>
      </w:r>
      <w:r w:rsidRPr="00FE6022">
        <w:rPr>
          <w:i/>
        </w:rPr>
        <w:t>The Burning Question: Will Companies Reduce Their Plastic Use?</w:t>
      </w:r>
      <w:r w:rsidRPr="00FE6022">
        <w:t xml:space="preserve">; Tearfund: 2020. </w:t>
      </w:r>
      <w:hyperlink r:id="rId28" w:anchor="a5" w:history="1">
        <w:r w:rsidRPr="00FE6022">
          <w:rPr>
            <w:rStyle w:val="Hyperlink"/>
          </w:rPr>
          <w:t>https://learn.tearfund.org/resources/policy_and_research/sustainable_economics/circular_economy/#a5</w:t>
        </w:r>
      </w:hyperlink>
      <w:r w:rsidRPr="00FE6022">
        <w:t xml:space="preserve"> (accessed 5 April 2020).</w:t>
      </w:r>
    </w:p>
    <w:p w14:paraId="67104323" w14:textId="77777777" w:rsidR="00FE6022" w:rsidRPr="00FE6022" w:rsidRDefault="00FE6022" w:rsidP="00FE6022">
      <w:pPr>
        <w:pStyle w:val="EndNoteBibliography"/>
        <w:spacing w:after="0"/>
      </w:pPr>
      <w:r w:rsidRPr="00FE6022">
        <w:t>(23)</w:t>
      </w:r>
      <w:r w:rsidRPr="00FE6022">
        <w:tab/>
        <w:t xml:space="preserve">Estrellan, C. R.; Iino, F., Toxic Emissions from Open Burning. </w:t>
      </w:r>
      <w:r w:rsidRPr="00FE6022">
        <w:rPr>
          <w:i/>
        </w:rPr>
        <w:t xml:space="preserve">Chemosphere </w:t>
      </w:r>
      <w:r w:rsidRPr="00FE6022">
        <w:rPr>
          <w:b/>
        </w:rPr>
        <w:t>2010,</w:t>
      </w:r>
      <w:r w:rsidRPr="00FE6022">
        <w:t xml:space="preserve"> </w:t>
      </w:r>
      <w:r w:rsidRPr="00FE6022">
        <w:rPr>
          <w:i/>
        </w:rPr>
        <w:t>80</w:t>
      </w:r>
      <w:r w:rsidRPr="00FE6022">
        <w:t>, (3), 193-207.</w:t>
      </w:r>
    </w:p>
    <w:p w14:paraId="57B73BB0" w14:textId="77777777" w:rsidR="00FE6022" w:rsidRPr="00FE6022" w:rsidRDefault="00FE6022" w:rsidP="00FE6022">
      <w:pPr>
        <w:pStyle w:val="EndNoteBibliography"/>
        <w:spacing w:after="0"/>
      </w:pPr>
      <w:r w:rsidRPr="00FE6022">
        <w:t>(24)</w:t>
      </w:r>
      <w:r w:rsidRPr="00FE6022">
        <w:tab/>
        <w:t xml:space="preserve">Moher, D.; Liberati, A.; Tetzlaff, J.; Altman, D. G.; The Prisma Group, Preferred Reporting Items for Systematic Reviews and Meta-Analyses: The Prisma Statement. </w:t>
      </w:r>
      <w:r w:rsidRPr="00FE6022">
        <w:rPr>
          <w:i/>
        </w:rPr>
        <w:t xml:space="preserve">PLOS Medicine </w:t>
      </w:r>
      <w:r w:rsidRPr="00FE6022">
        <w:rPr>
          <w:b/>
        </w:rPr>
        <w:t>2009,</w:t>
      </w:r>
      <w:r w:rsidRPr="00FE6022">
        <w:t xml:space="preserve"> </w:t>
      </w:r>
      <w:r w:rsidRPr="00FE6022">
        <w:rPr>
          <w:i/>
        </w:rPr>
        <w:t>6</w:t>
      </w:r>
      <w:r w:rsidRPr="00FE6022">
        <w:t>, (7), e1000097.</w:t>
      </w:r>
    </w:p>
    <w:p w14:paraId="099B4A14" w14:textId="2AC80CF8" w:rsidR="00FE6022" w:rsidRPr="00FE6022" w:rsidRDefault="00FE6022" w:rsidP="00FE6022">
      <w:pPr>
        <w:pStyle w:val="EndNoteBibliography"/>
        <w:spacing w:after="0"/>
      </w:pPr>
      <w:r w:rsidRPr="00FE6022">
        <w:t>(25)</w:t>
      </w:r>
      <w:r w:rsidRPr="00FE6022">
        <w:tab/>
        <w:t xml:space="preserve">Cook, E.; Velis, C. A.; Derks, M., Plastic Waste Reprocessing for Circular Economy: A Systematic Review of Risks to Occupational and Public Health from Legacy Substances and Extrusion. </w:t>
      </w:r>
      <w:r w:rsidRPr="00FE6022">
        <w:rPr>
          <w:i/>
        </w:rPr>
        <w:t xml:space="preserve">engrXiv </w:t>
      </w:r>
      <w:r w:rsidRPr="00FE6022">
        <w:rPr>
          <w:b/>
        </w:rPr>
        <w:t>2020,</w:t>
      </w:r>
      <w:r w:rsidRPr="00FE6022">
        <w:t xml:space="preserve"> </w:t>
      </w:r>
      <w:hyperlink r:id="rId29" w:history="1">
        <w:r w:rsidRPr="00FE6022">
          <w:rPr>
            <w:rStyle w:val="Hyperlink"/>
          </w:rPr>
          <w:t>https://doi.org/10.31224/osf.io/yxb5u</w:t>
        </w:r>
      </w:hyperlink>
      <w:r w:rsidRPr="00FE6022">
        <w:t>.</w:t>
      </w:r>
    </w:p>
    <w:p w14:paraId="0685D88F" w14:textId="77777777" w:rsidR="00FE6022" w:rsidRPr="00FE6022" w:rsidRDefault="00FE6022" w:rsidP="00FE6022">
      <w:pPr>
        <w:pStyle w:val="EndNoteBibliography"/>
        <w:spacing w:after="0"/>
      </w:pPr>
      <w:r w:rsidRPr="00FE6022">
        <w:t>(26)</w:t>
      </w:r>
      <w:r w:rsidRPr="00FE6022">
        <w:tab/>
        <w:t xml:space="preserve">Cooper, C.; Booth, A.; Varley-Campbell, J.; Britten, N.; Garside, R., Defining the Process to Literature Searching in Systematic Reviews: A Literature Review of Guidance and Supporting Studies. </w:t>
      </w:r>
      <w:r w:rsidRPr="00FE6022">
        <w:rPr>
          <w:i/>
        </w:rPr>
        <w:t xml:space="preserve">BMC Medical Research Methodology </w:t>
      </w:r>
      <w:r w:rsidRPr="00FE6022">
        <w:rPr>
          <w:b/>
        </w:rPr>
        <w:t>2018,</w:t>
      </w:r>
      <w:r w:rsidRPr="00FE6022">
        <w:t xml:space="preserve"> </w:t>
      </w:r>
      <w:r w:rsidRPr="00FE6022">
        <w:rPr>
          <w:i/>
        </w:rPr>
        <w:t>18</w:t>
      </w:r>
      <w:r w:rsidRPr="00FE6022">
        <w:t>, (1), 85.</w:t>
      </w:r>
    </w:p>
    <w:p w14:paraId="485E8DE9" w14:textId="011CB30E" w:rsidR="00FE6022" w:rsidRPr="00FE6022" w:rsidRDefault="00FE6022" w:rsidP="00FE6022">
      <w:pPr>
        <w:pStyle w:val="EndNoteBibliography"/>
        <w:spacing w:after="0"/>
      </w:pPr>
      <w:r w:rsidRPr="00FE6022">
        <w:t>(27)</w:t>
      </w:r>
      <w:r w:rsidRPr="00FE6022">
        <w:tab/>
        <w:t xml:space="preserve">Health and Safety Executive. Information and Services. </w:t>
      </w:r>
      <w:hyperlink r:id="rId30" w:history="1">
        <w:r w:rsidRPr="00FE6022">
          <w:rPr>
            <w:rStyle w:val="Hyperlink"/>
          </w:rPr>
          <w:t>https://www.hse.gov.uk/</w:t>
        </w:r>
      </w:hyperlink>
      <w:r w:rsidRPr="00FE6022">
        <w:t xml:space="preserve"> (accessed 13 October 2020).</w:t>
      </w:r>
    </w:p>
    <w:p w14:paraId="6471A087" w14:textId="4D2B20D1" w:rsidR="00FE6022" w:rsidRPr="00FE6022" w:rsidRDefault="00FE6022" w:rsidP="00FE6022">
      <w:pPr>
        <w:pStyle w:val="EndNoteBibliography"/>
        <w:spacing w:after="0"/>
      </w:pPr>
      <w:r w:rsidRPr="00FE6022">
        <w:t>(28)</w:t>
      </w:r>
      <w:r w:rsidRPr="00FE6022">
        <w:tab/>
        <w:t xml:space="preserve">International Labour Organization. Ilostat: The Leading Source of Labour Statistics. </w:t>
      </w:r>
      <w:hyperlink r:id="rId31" w:history="1">
        <w:r w:rsidRPr="00FE6022">
          <w:rPr>
            <w:rStyle w:val="Hyperlink"/>
          </w:rPr>
          <w:t>https://ilostat.ilo.org/</w:t>
        </w:r>
      </w:hyperlink>
      <w:r w:rsidRPr="00FE6022">
        <w:t xml:space="preserve"> (accessed 13 October 2020).</w:t>
      </w:r>
    </w:p>
    <w:p w14:paraId="5F48C71C" w14:textId="77777777" w:rsidR="00FE6022" w:rsidRPr="00FE6022" w:rsidRDefault="00FE6022" w:rsidP="00FE6022">
      <w:pPr>
        <w:pStyle w:val="EndNoteBibliography"/>
        <w:spacing w:after="0"/>
      </w:pPr>
      <w:r w:rsidRPr="00FE6022">
        <w:t>(29)</w:t>
      </w:r>
      <w:r w:rsidRPr="00FE6022">
        <w:tab/>
        <w:t>The World Bank, World Bank Open Data: Free and Open Access to Global Development Data. In The World Bank, Ed. Washington DC, USA, 2020; Vol. 13 October 2020.</w:t>
      </w:r>
    </w:p>
    <w:p w14:paraId="00D5C910" w14:textId="2B970F3B" w:rsidR="00FE6022" w:rsidRPr="00FE6022" w:rsidRDefault="00FE6022" w:rsidP="00FE6022">
      <w:pPr>
        <w:pStyle w:val="EndNoteBibliography"/>
        <w:spacing w:after="0"/>
      </w:pPr>
      <w:r w:rsidRPr="00FE6022">
        <w:t>(30)</w:t>
      </w:r>
      <w:r w:rsidRPr="00FE6022">
        <w:tab/>
        <w:t xml:space="preserve">World Health Organization, World Health Data Platform. In World Health Organization,: 2020, </w:t>
      </w:r>
      <w:hyperlink r:id="rId32" w:history="1">
        <w:r w:rsidRPr="00FE6022">
          <w:rPr>
            <w:rStyle w:val="Hyperlink"/>
          </w:rPr>
          <w:t>https://www.who.int/data</w:t>
        </w:r>
      </w:hyperlink>
      <w:r w:rsidRPr="00FE6022">
        <w:t>.</w:t>
      </w:r>
    </w:p>
    <w:p w14:paraId="3D3C75BC" w14:textId="507C5576" w:rsidR="00FE6022" w:rsidRPr="00FE6022" w:rsidRDefault="00FE6022" w:rsidP="00FE6022">
      <w:pPr>
        <w:pStyle w:val="EndNoteBibliography"/>
        <w:spacing w:after="0"/>
      </w:pPr>
      <w:r w:rsidRPr="00FE6022">
        <w:lastRenderedPageBreak/>
        <w:t>(31)</w:t>
      </w:r>
      <w:r w:rsidRPr="00FE6022">
        <w:tab/>
        <w:t xml:space="preserve">Hunter, P. R.; Payment, P.; Ashbolt, N.; Bartram, J., Assessment of Risk. In </w:t>
      </w:r>
      <w:r w:rsidRPr="00FE6022">
        <w:rPr>
          <w:i/>
        </w:rPr>
        <w:t>Assessing Microbial Safety of Drinking Water: Improving Approaches and Methods</w:t>
      </w:r>
      <w:r w:rsidRPr="00FE6022">
        <w:t xml:space="preserve">, Organisation for Economic Cooperation and Development and World Health Organisation: Paris, France, 2003; </w:t>
      </w:r>
      <w:hyperlink r:id="rId33" w:history="1">
        <w:r w:rsidRPr="00FE6022">
          <w:rPr>
            <w:rStyle w:val="Hyperlink"/>
          </w:rPr>
          <w:t>https://doi.org/10.1787/9789264099470-enpp</w:t>
        </w:r>
      </w:hyperlink>
      <w:r w:rsidRPr="00FE6022">
        <w:t xml:space="preserve"> 79-109.</w:t>
      </w:r>
    </w:p>
    <w:p w14:paraId="16627F30" w14:textId="77777777" w:rsidR="00FE6022" w:rsidRPr="00FE6022" w:rsidRDefault="00FE6022" w:rsidP="00FE6022">
      <w:pPr>
        <w:pStyle w:val="EndNoteBibliography"/>
        <w:spacing w:after="0"/>
      </w:pPr>
      <w:r w:rsidRPr="00FE6022">
        <w:t>(32)</w:t>
      </w:r>
      <w:r w:rsidRPr="00FE6022">
        <w:tab/>
        <w:t xml:space="preserve">Kaya, G. K.; Ward, J. R.; Clarkson, P. J., A Framework to Support Risk Assessment in Hospitals. </w:t>
      </w:r>
      <w:r w:rsidRPr="00FE6022">
        <w:rPr>
          <w:i/>
        </w:rPr>
        <w:t xml:space="preserve">International Journal for Quality in Health Care </w:t>
      </w:r>
      <w:r w:rsidRPr="00FE6022">
        <w:rPr>
          <w:b/>
        </w:rPr>
        <w:t>2018,</w:t>
      </w:r>
      <w:r w:rsidRPr="00FE6022">
        <w:t xml:space="preserve"> </w:t>
      </w:r>
      <w:r w:rsidRPr="00FE6022">
        <w:rPr>
          <w:i/>
        </w:rPr>
        <w:t>31</w:t>
      </w:r>
      <w:r w:rsidRPr="00FE6022">
        <w:t>, (5), 393-401.</w:t>
      </w:r>
    </w:p>
    <w:p w14:paraId="7FC3890E" w14:textId="28C7E303" w:rsidR="00FE6022" w:rsidRPr="00FE6022" w:rsidRDefault="00FE6022" w:rsidP="00FE6022">
      <w:pPr>
        <w:pStyle w:val="EndNoteBibliography"/>
        <w:spacing w:after="0"/>
      </w:pPr>
      <w:r w:rsidRPr="00FE6022">
        <w:t>(33)</w:t>
      </w:r>
      <w:r w:rsidRPr="00FE6022">
        <w:tab/>
        <w:t xml:space="preserve">World Health Organization. </w:t>
      </w:r>
      <w:r w:rsidRPr="00FE6022">
        <w:rPr>
          <w:i/>
        </w:rPr>
        <w:t>Rapid Risk Assessment of Acute Public Health Events</w:t>
      </w:r>
      <w:r w:rsidRPr="00FE6022">
        <w:t xml:space="preserve">; WHO/HSE/GAR/ARO/2012.1; World Health Organization: Geneva, Switzerland, 2012. </w:t>
      </w:r>
      <w:hyperlink r:id="rId34" w:history="1">
        <w:r w:rsidRPr="00FE6022">
          <w:rPr>
            <w:rStyle w:val="Hyperlink"/>
          </w:rPr>
          <w:t>https://www.who.int/csr/resources/publications/HSE_GAR_ARO_2012_1/en/</w:t>
        </w:r>
      </w:hyperlink>
      <w:r w:rsidRPr="00FE6022">
        <w:t xml:space="preserve"> (accessed 5 February 2020).</w:t>
      </w:r>
    </w:p>
    <w:p w14:paraId="376D96D9" w14:textId="77777777" w:rsidR="00FE6022" w:rsidRPr="00FE6022" w:rsidRDefault="00FE6022" w:rsidP="00FE6022">
      <w:pPr>
        <w:pStyle w:val="EndNoteBibliography"/>
        <w:spacing w:after="0"/>
      </w:pPr>
      <w:r w:rsidRPr="00FE6022">
        <w:t>(34)</w:t>
      </w:r>
      <w:r w:rsidRPr="00FE6022">
        <w:tab/>
        <w:t xml:space="preserve">Burns, C. J.; LaKind, J. S.; Mattison, D. R.; Alcala, C. S.; Branch, F.; Castillo, J.; Clark, A.; Clougherty, J. E.; Darney, S. P.; Erickson, H.; Goodman, M.; Greiner, M.; Jurek, A. M.; Miller, A.; Rooney, A. A.; Zidek, A., A Matrix for Bridging the Epidemiology and Risk Assessment Gap. </w:t>
      </w:r>
      <w:r w:rsidRPr="00FE6022">
        <w:rPr>
          <w:i/>
        </w:rPr>
        <w:t xml:space="preserve">Global Epidemiology </w:t>
      </w:r>
      <w:r w:rsidRPr="00FE6022">
        <w:rPr>
          <w:b/>
        </w:rPr>
        <w:t>2019,</w:t>
      </w:r>
      <w:r w:rsidRPr="00FE6022">
        <w:t xml:space="preserve"> </w:t>
      </w:r>
      <w:r w:rsidRPr="00FE6022">
        <w:rPr>
          <w:i/>
        </w:rPr>
        <w:t>1</w:t>
      </w:r>
      <w:r w:rsidRPr="00FE6022">
        <w:t>, 100005.</w:t>
      </w:r>
    </w:p>
    <w:p w14:paraId="4B02375F" w14:textId="77777777" w:rsidR="00FE6022" w:rsidRPr="00FE6022" w:rsidRDefault="00FE6022" w:rsidP="00FE6022">
      <w:pPr>
        <w:pStyle w:val="EndNoteBibliography"/>
        <w:spacing w:after="0"/>
      </w:pPr>
      <w:r w:rsidRPr="00FE6022">
        <w:t>(35)</w:t>
      </w:r>
      <w:r w:rsidRPr="00FE6022">
        <w:tab/>
        <w:t xml:space="preserve">Hahladakis, J. N.; Velis, C. A.; Weber, R.; Iacovidou, E.; Purnell, P., An Overview of Chemical Additives Present in Plastics: Migration, Release, Fate and Environmental Impact During Their Use, Disposal and Recycling. </w:t>
      </w:r>
      <w:r w:rsidRPr="00FE6022">
        <w:rPr>
          <w:i/>
        </w:rPr>
        <w:t xml:space="preserve">Journal of Hazardous Materials </w:t>
      </w:r>
      <w:r w:rsidRPr="00FE6022">
        <w:rPr>
          <w:b/>
        </w:rPr>
        <w:t>2018,</w:t>
      </w:r>
      <w:r w:rsidRPr="00FE6022">
        <w:t xml:space="preserve"> </w:t>
      </w:r>
      <w:r w:rsidRPr="00FE6022">
        <w:rPr>
          <w:i/>
        </w:rPr>
        <w:t>344</w:t>
      </w:r>
      <w:r w:rsidRPr="00FE6022">
        <w:t>, 179-199.</w:t>
      </w:r>
    </w:p>
    <w:p w14:paraId="79E5B4D0" w14:textId="48DDC18F" w:rsidR="00FE6022" w:rsidRPr="00FE6022" w:rsidRDefault="00FE6022" w:rsidP="00FE6022">
      <w:pPr>
        <w:pStyle w:val="EndNoteBibliography"/>
        <w:spacing w:after="0"/>
      </w:pPr>
      <w:r w:rsidRPr="00FE6022">
        <w:t>(36)</w:t>
      </w:r>
      <w:r w:rsidRPr="00FE6022">
        <w:tab/>
        <w:t xml:space="preserve">Wakefield, J. C. </w:t>
      </w:r>
      <w:r w:rsidRPr="00FE6022">
        <w:rPr>
          <w:i/>
        </w:rPr>
        <w:t>A Toxicological Review of the Products of Combustion</w:t>
      </w:r>
      <w:r w:rsidRPr="00FE6022">
        <w:t xml:space="preserve">; Health Protection Agency: Didcot, UK, 2010. </w:t>
      </w:r>
      <w:hyperlink r:id="rId35" w:history="1">
        <w:r w:rsidRPr="00FE6022">
          <w:rPr>
            <w:rStyle w:val="Hyperlink"/>
          </w:rPr>
          <w:t>https://assets.publishing.service.gov.uk/government/uploads/system/uploads/attachment_data/file/458052/HPA-CHaPD-004_for_website.pdf</w:t>
        </w:r>
      </w:hyperlink>
      <w:r w:rsidRPr="00FE6022">
        <w:t xml:space="preserve"> (accessed 6 Decemeber 2020).</w:t>
      </w:r>
    </w:p>
    <w:p w14:paraId="543A6B38" w14:textId="77777777" w:rsidR="00FE6022" w:rsidRPr="00FE6022" w:rsidRDefault="00FE6022" w:rsidP="00FE6022">
      <w:pPr>
        <w:pStyle w:val="EndNoteBibliography"/>
        <w:spacing w:after="0"/>
      </w:pPr>
      <w:r w:rsidRPr="00FE6022">
        <w:t>(37)</w:t>
      </w:r>
      <w:r w:rsidRPr="00FE6022">
        <w:tab/>
        <w:t xml:space="preserve">Guendehou, G. H. S.; Koch, M.; Hockstad, L.; Pipatti, R.; Yamada, M., Waste Incineration and Open Burning of Waste. In </w:t>
      </w:r>
      <w:r w:rsidRPr="00FE6022">
        <w:rPr>
          <w:i/>
        </w:rPr>
        <w:t xml:space="preserve">Ipcc Guidelines for National Greenhouse Gas Inventories: Waste </w:t>
      </w:r>
      <w:r w:rsidRPr="00FE6022">
        <w:t>Eggleston H.S., B. L., Miwa K., Ngara T., Tanabe K., Ed. Intergovernmental Panel on Climate Change: Japan, 2006; Vol. 5, pp 5.1-5.26.</w:t>
      </w:r>
    </w:p>
    <w:p w14:paraId="5EF24B83" w14:textId="07EBF3A2" w:rsidR="00FE6022" w:rsidRPr="00FE6022" w:rsidRDefault="00FE6022" w:rsidP="00FE6022">
      <w:pPr>
        <w:pStyle w:val="EndNoteBibliography"/>
        <w:spacing w:after="0"/>
      </w:pPr>
      <w:r w:rsidRPr="00FE6022">
        <w:t>(38)</w:t>
      </w:r>
      <w:r w:rsidRPr="00FE6022">
        <w:tab/>
        <w:t xml:space="preserve">National Environmental Engineering Research Institute. </w:t>
      </w:r>
      <w:r w:rsidRPr="00FE6022">
        <w:rPr>
          <w:i/>
        </w:rPr>
        <w:t>Air Quality Assessment, Emissions Inventory and Source Apportionment Studies: Mumbai</w:t>
      </w:r>
      <w:r w:rsidRPr="00FE6022">
        <w:t xml:space="preserve">; Mumbai, 2010. </w:t>
      </w:r>
      <w:hyperlink r:id="rId36" w:history="1">
        <w:r w:rsidRPr="00FE6022">
          <w:rPr>
            <w:rStyle w:val="Hyperlink"/>
          </w:rPr>
          <w:t>http://mpcb.gov.in/ereports/pdf/Mumbai_report_cpcb.pdf</w:t>
        </w:r>
      </w:hyperlink>
      <w:r w:rsidRPr="00FE6022">
        <w:t xml:space="preserve"> (accessed 1 May 2019).</w:t>
      </w:r>
    </w:p>
    <w:p w14:paraId="0BDBAEDF" w14:textId="77777777" w:rsidR="00FE6022" w:rsidRPr="00FE6022" w:rsidRDefault="00FE6022" w:rsidP="00FE6022">
      <w:pPr>
        <w:pStyle w:val="EndNoteBibliography"/>
        <w:spacing w:after="0"/>
      </w:pPr>
      <w:r w:rsidRPr="00FE6022">
        <w:t>(39)</w:t>
      </w:r>
      <w:r w:rsidRPr="00FE6022">
        <w:tab/>
        <w:t xml:space="preserve">Nagpure, A. S.; Ramaswami, A.; Russell, A., Characterizing the Spatial and Temporal Patterns of Open Burning of Municipal Solid Waste (Msw) in Indian Cities. </w:t>
      </w:r>
      <w:r w:rsidRPr="00FE6022">
        <w:rPr>
          <w:i/>
        </w:rPr>
        <w:t xml:space="preserve">Environ. Sci. Technol. </w:t>
      </w:r>
      <w:r w:rsidRPr="00FE6022">
        <w:rPr>
          <w:b/>
        </w:rPr>
        <w:t>2015,</w:t>
      </w:r>
      <w:r w:rsidRPr="00FE6022">
        <w:t xml:space="preserve"> </w:t>
      </w:r>
      <w:r w:rsidRPr="00FE6022">
        <w:rPr>
          <w:i/>
        </w:rPr>
        <w:t>49</w:t>
      </w:r>
      <w:r w:rsidRPr="00FE6022">
        <w:t>, (21), 12904-12912.</w:t>
      </w:r>
    </w:p>
    <w:p w14:paraId="116AC91A" w14:textId="77777777" w:rsidR="00FE6022" w:rsidRPr="00FE6022" w:rsidRDefault="00FE6022" w:rsidP="00FE6022">
      <w:pPr>
        <w:pStyle w:val="EndNoteBibliography"/>
        <w:spacing w:after="0"/>
      </w:pPr>
      <w:r w:rsidRPr="00FE6022">
        <w:t>(40)</w:t>
      </w:r>
      <w:r w:rsidRPr="00FE6022">
        <w:tab/>
        <w:t xml:space="preserve">Yedla, S.; Parikh, J. K., Economic Evaluation of a Landfill System with Gas Recovery for Municipal Solid Waste Management: A Case Study. </w:t>
      </w:r>
      <w:r w:rsidRPr="00FE6022">
        <w:rPr>
          <w:i/>
        </w:rPr>
        <w:t xml:space="preserve">International Journal of Environment and Pollution </w:t>
      </w:r>
      <w:r w:rsidRPr="00FE6022">
        <w:rPr>
          <w:b/>
        </w:rPr>
        <w:t>2001,</w:t>
      </w:r>
      <w:r w:rsidRPr="00FE6022">
        <w:t xml:space="preserve"> </w:t>
      </w:r>
      <w:r w:rsidRPr="00FE6022">
        <w:rPr>
          <w:i/>
        </w:rPr>
        <w:t>15</w:t>
      </w:r>
      <w:r w:rsidRPr="00FE6022">
        <w:t>, (4), 433-447.</w:t>
      </w:r>
    </w:p>
    <w:p w14:paraId="2135BB85" w14:textId="1A45B159" w:rsidR="00FE6022" w:rsidRPr="00FE6022" w:rsidRDefault="00FE6022" w:rsidP="00FE6022">
      <w:pPr>
        <w:pStyle w:val="EndNoteBibliography"/>
        <w:spacing w:after="0"/>
      </w:pPr>
      <w:r w:rsidRPr="00FE6022">
        <w:t>(41)</w:t>
      </w:r>
      <w:r w:rsidRPr="00FE6022">
        <w:tab/>
        <w:t xml:space="preserve">Central Pollution Control Board. </w:t>
      </w:r>
      <w:r w:rsidRPr="00FE6022">
        <w:rPr>
          <w:i/>
        </w:rPr>
        <w:t>Air Quality Monitoring, Emission Inventory and Source Apportionment Study for Indian Cities</w:t>
      </w:r>
      <w:r w:rsidRPr="00FE6022">
        <w:t xml:space="preserve">; Central Pollution Control Board Government of India: New Delhi, India, 2011. </w:t>
      </w:r>
      <w:hyperlink r:id="rId37" w:history="1">
        <w:r w:rsidRPr="00FE6022">
          <w:rPr>
            <w:rStyle w:val="Hyperlink"/>
          </w:rPr>
          <w:t>https://cpcb.nic.in/source-apportionment-studies/</w:t>
        </w:r>
      </w:hyperlink>
      <w:r w:rsidRPr="00FE6022">
        <w:t xml:space="preserve"> (accessed 27 April 2021).</w:t>
      </w:r>
    </w:p>
    <w:p w14:paraId="2822C3F1" w14:textId="3F91BD2C" w:rsidR="00FE6022" w:rsidRPr="00FE6022" w:rsidRDefault="00FE6022" w:rsidP="00FE6022">
      <w:pPr>
        <w:pStyle w:val="EndNoteBibliography"/>
        <w:spacing w:after="0"/>
      </w:pPr>
      <w:r w:rsidRPr="00FE6022">
        <w:t>(42)</w:t>
      </w:r>
      <w:r w:rsidRPr="00FE6022">
        <w:tab/>
        <w:t xml:space="preserve">Sharma, M. </w:t>
      </w:r>
      <w:r w:rsidRPr="00FE6022">
        <w:rPr>
          <w:i/>
        </w:rPr>
        <w:t>Air Quality Assessment, Emissions Inventory and Source Apportionment Studies for Kanpur City</w:t>
      </w:r>
      <w:r w:rsidRPr="00FE6022">
        <w:t xml:space="preserve">; Central Pollution Control Board: New Delhi, </w:t>
      </w:r>
      <w:r w:rsidRPr="00FE6022">
        <w:lastRenderedPageBreak/>
        <w:t xml:space="preserve">India, 2010. </w:t>
      </w:r>
      <w:hyperlink r:id="rId38" w:history="1">
        <w:r w:rsidRPr="00FE6022">
          <w:rPr>
            <w:rStyle w:val="Hyperlink"/>
          </w:rPr>
          <w:t>https://cpcb.nic.in/displaypdf.php?id=S2FucHVyLnBkZg</w:t>
        </w:r>
      </w:hyperlink>
      <w:r w:rsidRPr="00FE6022">
        <w:t>== (accessed 27 April 2021).</w:t>
      </w:r>
    </w:p>
    <w:p w14:paraId="68873E61" w14:textId="2D7D0F37" w:rsidR="00FE6022" w:rsidRPr="00FE6022" w:rsidRDefault="00FE6022" w:rsidP="00FE6022">
      <w:pPr>
        <w:pStyle w:val="EndNoteBibliography"/>
        <w:spacing w:after="0"/>
      </w:pPr>
      <w:r w:rsidRPr="00FE6022">
        <w:t>(43)</w:t>
      </w:r>
      <w:r w:rsidRPr="00FE6022">
        <w:tab/>
        <w:t xml:space="preserve">Guttikunda, S. J. </w:t>
      </w:r>
      <w:r w:rsidRPr="00FE6022">
        <w:rPr>
          <w:i/>
        </w:rPr>
        <w:t>Urban Air Pollution Analysis for Ulaanbaatar</w:t>
      </w:r>
      <w:r w:rsidRPr="00FE6022">
        <w:t xml:space="preserve">; Bank, T. W.: Washington DC, USA, 2007. </w:t>
      </w:r>
      <w:hyperlink r:id="rId39" w:history="1">
        <w:r w:rsidRPr="00FE6022">
          <w:rPr>
            <w:rStyle w:val="Hyperlink"/>
          </w:rPr>
          <w:t>https://www.academia.edu/download/34455772/articles-72187_Fullpaper.pdf</w:t>
        </w:r>
      </w:hyperlink>
      <w:r w:rsidRPr="00FE6022">
        <w:t xml:space="preserve"> (accessed 27 April 2021).</w:t>
      </w:r>
    </w:p>
    <w:p w14:paraId="768E6B0F" w14:textId="77777777" w:rsidR="00FE6022" w:rsidRPr="00FE6022" w:rsidRDefault="00FE6022" w:rsidP="00FE6022">
      <w:pPr>
        <w:pStyle w:val="EndNoteBibliography"/>
        <w:spacing w:after="0"/>
      </w:pPr>
      <w:r w:rsidRPr="00FE6022">
        <w:t>(44)</w:t>
      </w:r>
      <w:r w:rsidRPr="00FE6022">
        <w:tab/>
        <w:t xml:space="preserve">Pansuk, J.; Junpen, A.; Garivait, S., Assessment of Air Pollution from Household Solid Waste Open Burning in Thailand. </w:t>
      </w:r>
      <w:r w:rsidRPr="00FE6022">
        <w:rPr>
          <w:i/>
        </w:rPr>
        <w:t xml:space="preserve">Sustainability (Switzerland) </w:t>
      </w:r>
      <w:r w:rsidRPr="00FE6022">
        <w:rPr>
          <w:b/>
        </w:rPr>
        <w:t>2018,</w:t>
      </w:r>
      <w:r w:rsidRPr="00FE6022">
        <w:t xml:space="preserve"> </w:t>
      </w:r>
      <w:r w:rsidRPr="00FE6022">
        <w:rPr>
          <w:i/>
        </w:rPr>
        <w:t>10</w:t>
      </w:r>
      <w:r w:rsidRPr="00FE6022">
        <w:t>, (7), 2553.</w:t>
      </w:r>
    </w:p>
    <w:p w14:paraId="7438EB09" w14:textId="77777777" w:rsidR="00FE6022" w:rsidRPr="00FE6022" w:rsidRDefault="00FE6022" w:rsidP="00FE6022">
      <w:pPr>
        <w:pStyle w:val="EndNoteBibliography"/>
        <w:spacing w:after="0"/>
      </w:pPr>
      <w:r w:rsidRPr="00FE6022">
        <w:t>(45)</w:t>
      </w:r>
      <w:r w:rsidRPr="00FE6022">
        <w:tab/>
        <w:t>Chanchampee, P. Methods for Evaluation of Waste Management in Thailand in Consideration of Policy, Environmental Impact and Economics. Technical University of Berlin, Berlin, 2010.</w:t>
      </w:r>
    </w:p>
    <w:p w14:paraId="79957F34" w14:textId="77777777" w:rsidR="00FE6022" w:rsidRPr="00FE6022" w:rsidRDefault="00FE6022" w:rsidP="00FE6022">
      <w:pPr>
        <w:pStyle w:val="EndNoteBibliography"/>
        <w:spacing w:after="0"/>
      </w:pPr>
      <w:r w:rsidRPr="00FE6022">
        <w:t>(46)</w:t>
      </w:r>
      <w:r w:rsidRPr="00FE6022">
        <w:tab/>
        <w:t xml:space="preserve">Premakumara, D. G. J.; Menikpura, S. N. M.; Singh, R. K.; Hengesbaugh, M.; Magalang, A. A.; Ildefonso, E. T.; Valdez, M. D. C. M.; Silva, L. C., Reduction of Greenhouse Gases (Ghgs) and Short-Lived Climate Pollutants (Slcps) from Municipal Solid Waste Management (Mswm) in the Philippines: Rapid Review and Assessment. </w:t>
      </w:r>
      <w:r w:rsidRPr="00FE6022">
        <w:rPr>
          <w:i/>
        </w:rPr>
        <w:t xml:space="preserve">Waste Management </w:t>
      </w:r>
      <w:r w:rsidRPr="00FE6022">
        <w:rPr>
          <w:b/>
        </w:rPr>
        <w:t>2018,</w:t>
      </w:r>
      <w:r w:rsidRPr="00FE6022">
        <w:t xml:space="preserve"> </w:t>
      </w:r>
      <w:r w:rsidRPr="00FE6022">
        <w:rPr>
          <w:i/>
        </w:rPr>
        <w:t>80</w:t>
      </w:r>
      <w:r w:rsidRPr="00FE6022">
        <w:t>, 397-405.</w:t>
      </w:r>
    </w:p>
    <w:p w14:paraId="420F10FB" w14:textId="77777777" w:rsidR="00FE6022" w:rsidRPr="00FE6022" w:rsidRDefault="00FE6022" w:rsidP="00FE6022">
      <w:pPr>
        <w:pStyle w:val="EndNoteBibliography"/>
        <w:spacing w:after="0"/>
      </w:pPr>
      <w:r w:rsidRPr="00FE6022">
        <w:t>(47)</w:t>
      </w:r>
      <w:r w:rsidRPr="00FE6022">
        <w:tab/>
        <w:t xml:space="preserve">Reyna-Bensusan, N.; Wilson, D. C.; Smith, S. R., Uncontrolled Burning of Solid Waste by Households in Mexico Is a Significant Contributor to Climate Change in the Country. </w:t>
      </w:r>
      <w:r w:rsidRPr="00FE6022">
        <w:rPr>
          <w:i/>
        </w:rPr>
        <w:t xml:space="preserve">Environmental Research </w:t>
      </w:r>
      <w:r w:rsidRPr="00FE6022">
        <w:rPr>
          <w:b/>
        </w:rPr>
        <w:t>2018,</w:t>
      </w:r>
      <w:r w:rsidRPr="00FE6022">
        <w:t xml:space="preserve"> </w:t>
      </w:r>
      <w:r w:rsidRPr="00FE6022">
        <w:rPr>
          <w:i/>
        </w:rPr>
        <w:t>163</w:t>
      </w:r>
      <w:r w:rsidRPr="00FE6022">
        <w:t>, 280-288.</w:t>
      </w:r>
    </w:p>
    <w:p w14:paraId="011E79F2" w14:textId="77777777" w:rsidR="00FE6022" w:rsidRPr="00FE6022" w:rsidRDefault="00FE6022" w:rsidP="00FE6022">
      <w:pPr>
        <w:pStyle w:val="EndNoteBibliography"/>
        <w:spacing w:after="0"/>
      </w:pPr>
      <w:r w:rsidRPr="00FE6022">
        <w:t>(48)</w:t>
      </w:r>
      <w:r w:rsidRPr="00FE6022">
        <w:tab/>
        <w:t xml:space="preserve">Getahun, T.; Mengistie, E.; Haddis, A.; Wasie, F.; Alemayehu, E.; Dadi, D.; Van Gerven, T.; Van der Bruggen, B., Municipal Solid Waste Generation in Growing Urban Areas in Africa: Current Practices and Relation to Socioeconomic Factors in Jimma, Ethiopia. </w:t>
      </w:r>
      <w:r w:rsidRPr="00FE6022">
        <w:rPr>
          <w:i/>
        </w:rPr>
        <w:t xml:space="preserve">Environmental Monitoring and Assessment </w:t>
      </w:r>
      <w:r w:rsidRPr="00FE6022">
        <w:rPr>
          <w:b/>
        </w:rPr>
        <w:t>2012,</w:t>
      </w:r>
      <w:r w:rsidRPr="00FE6022">
        <w:t xml:space="preserve"> </w:t>
      </w:r>
      <w:r w:rsidRPr="00FE6022">
        <w:rPr>
          <w:i/>
        </w:rPr>
        <w:t>184</w:t>
      </w:r>
      <w:r w:rsidRPr="00FE6022">
        <w:t>, (10), 6337-6345.</w:t>
      </w:r>
    </w:p>
    <w:p w14:paraId="2B765AA6" w14:textId="77777777" w:rsidR="00FE6022" w:rsidRPr="00FE6022" w:rsidRDefault="00FE6022" w:rsidP="00FE6022">
      <w:pPr>
        <w:pStyle w:val="EndNoteBibliography"/>
        <w:spacing w:after="0"/>
      </w:pPr>
      <w:r w:rsidRPr="00FE6022">
        <w:t>(49)</w:t>
      </w:r>
      <w:r w:rsidRPr="00FE6022">
        <w:tab/>
        <w:t xml:space="preserve">Bundhoo, Z. M. A., Solid Waste Management in Least Developed Countries: Current Status and Challenges Faced. </w:t>
      </w:r>
      <w:r w:rsidRPr="00FE6022">
        <w:rPr>
          <w:i/>
        </w:rPr>
        <w:t xml:space="preserve">Journal of Material Cycles and Waste Management </w:t>
      </w:r>
      <w:r w:rsidRPr="00FE6022">
        <w:rPr>
          <w:b/>
        </w:rPr>
        <w:t>2018,</w:t>
      </w:r>
      <w:r w:rsidRPr="00FE6022">
        <w:t xml:space="preserve"> </w:t>
      </w:r>
      <w:r w:rsidRPr="00FE6022">
        <w:rPr>
          <w:i/>
        </w:rPr>
        <w:t>20</w:t>
      </w:r>
      <w:r w:rsidRPr="00FE6022">
        <w:t>, (3), 1867-1877.</w:t>
      </w:r>
    </w:p>
    <w:p w14:paraId="62C2CF3F" w14:textId="4631777B" w:rsidR="00FE6022" w:rsidRPr="00FE6022" w:rsidRDefault="00FE6022" w:rsidP="00FE6022">
      <w:pPr>
        <w:pStyle w:val="EndNoteBibliography"/>
        <w:spacing w:after="0"/>
      </w:pPr>
      <w:r w:rsidRPr="00FE6022">
        <w:t>(50)</w:t>
      </w:r>
      <w:r w:rsidRPr="00FE6022">
        <w:tab/>
        <w:t xml:space="preserve">Rodil, A. S.; Adelaida, M.; Cea, A. M. </w:t>
      </w:r>
      <w:r w:rsidRPr="00FE6022">
        <w:rPr>
          <w:i/>
        </w:rPr>
        <w:t>Honiara, Solomon Islands: Climate Change Vulnerability Assessment</w:t>
      </w:r>
      <w:r w:rsidRPr="00FE6022">
        <w:t xml:space="preserve">; UN-Habitat: 2014. </w:t>
      </w:r>
      <w:hyperlink r:id="rId40" w:history="1">
        <w:r w:rsidRPr="00FE6022">
          <w:rPr>
            <w:rStyle w:val="Hyperlink"/>
          </w:rPr>
          <w:t>https://unhabitat.org/honiara-solomon-islands-climate-change-vulnerability-assessment</w:t>
        </w:r>
      </w:hyperlink>
      <w:r w:rsidRPr="00FE6022">
        <w:t xml:space="preserve"> (accessed 27 April 2021).</w:t>
      </w:r>
    </w:p>
    <w:p w14:paraId="2A25020A" w14:textId="77777777" w:rsidR="00FE6022" w:rsidRPr="00FE6022" w:rsidRDefault="00FE6022" w:rsidP="00FE6022">
      <w:pPr>
        <w:pStyle w:val="EndNoteBibliography"/>
        <w:spacing w:after="0"/>
      </w:pPr>
      <w:r w:rsidRPr="00FE6022">
        <w:t>(51)</w:t>
      </w:r>
      <w:r w:rsidRPr="00FE6022">
        <w:tab/>
        <w:t xml:space="preserve">McCulloch, A.; Aucott, M. L.; Benkovitz, C. M.; Graedel, T. E.; Kleiman, G.; Midgley, P. M.; Li, Y.-F., Global Emissions of Hydrogen Chloride and Chloromethane from Coal Combustion, Incineration and Industrial Activities: Reactive Chlorine Emissions Inventory. </w:t>
      </w:r>
      <w:r w:rsidRPr="00FE6022">
        <w:rPr>
          <w:i/>
        </w:rPr>
        <w:t xml:space="preserve">J Geophys Res-Atmos </w:t>
      </w:r>
      <w:r w:rsidRPr="00FE6022">
        <w:rPr>
          <w:b/>
        </w:rPr>
        <w:t>1999,</w:t>
      </w:r>
      <w:r w:rsidRPr="00FE6022">
        <w:t xml:space="preserve"> </w:t>
      </w:r>
      <w:r w:rsidRPr="00FE6022">
        <w:rPr>
          <w:i/>
        </w:rPr>
        <w:t>104</w:t>
      </w:r>
      <w:r w:rsidRPr="00FE6022">
        <w:t>, (D7), 8391-8403.</w:t>
      </w:r>
    </w:p>
    <w:p w14:paraId="1D800B5F" w14:textId="77777777" w:rsidR="00FE6022" w:rsidRPr="00FE6022" w:rsidRDefault="00FE6022" w:rsidP="00FE6022">
      <w:pPr>
        <w:pStyle w:val="EndNoteBibliography"/>
        <w:spacing w:after="0"/>
      </w:pPr>
      <w:r w:rsidRPr="00FE6022">
        <w:t>(52)</w:t>
      </w:r>
      <w:r w:rsidRPr="00FE6022">
        <w:tab/>
        <w:t xml:space="preserve">Christian, T. J.; Yokelson, R. J.; Cárdenas, B.; Molina, L. T.; Engling, G.; Hsu, S. C., Trace Gas and Particle Emissions from Domestic and Industrial Biofuel Use and Garbage Burning in Central Mexico. </w:t>
      </w:r>
      <w:r w:rsidRPr="00FE6022">
        <w:rPr>
          <w:i/>
        </w:rPr>
        <w:t xml:space="preserve">Atmospheric Chemistry and Physics </w:t>
      </w:r>
      <w:r w:rsidRPr="00FE6022">
        <w:rPr>
          <w:b/>
        </w:rPr>
        <w:t>2010,</w:t>
      </w:r>
      <w:r w:rsidRPr="00FE6022">
        <w:t xml:space="preserve"> </w:t>
      </w:r>
      <w:r w:rsidRPr="00FE6022">
        <w:rPr>
          <w:i/>
        </w:rPr>
        <w:t>10</w:t>
      </w:r>
      <w:r w:rsidRPr="00FE6022">
        <w:t>, (2), 565-584.</w:t>
      </w:r>
    </w:p>
    <w:p w14:paraId="310FFCDC" w14:textId="26986209" w:rsidR="00FE6022" w:rsidRPr="00FE6022" w:rsidRDefault="00FE6022" w:rsidP="00FE6022">
      <w:pPr>
        <w:pStyle w:val="EndNoteBibliography"/>
        <w:spacing w:after="0"/>
      </w:pPr>
      <w:r w:rsidRPr="00FE6022">
        <w:t>(53)</w:t>
      </w:r>
      <w:r w:rsidRPr="00FE6022">
        <w:tab/>
        <w:t xml:space="preserve">United States Environmental Protection Agency. </w:t>
      </w:r>
      <w:r w:rsidRPr="00FE6022">
        <w:rPr>
          <w:i/>
        </w:rPr>
        <w:t>Residential Household Waste Open Burning</w:t>
      </w:r>
      <w:r w:rsidRPr="00FE6022">
        <w:t xml:space="preserve">; United States Environmental Protection Agency: North Carolina, USA, 2001. </w:t>
      </w:r>
      <w:hyperlink r:id="rId41" w:history="1">
        <w:r w:rsidRPr="00FE6022">
          <w:rPr>
            <w:rStyle w:val="Hyperlink"/>
          </w:rPr>
          <w:t>https://www.epa.gov/sites/production/files/2015-08/documents/opnres3.pdf</w:t>
        </w:r>
      </w:hyperlink>
      <w:r w:rsidRPr="00FE6022">
        <w:t xml:space="preserve"> (accessed 01 May 2019).</w:t>
      </w:r>
    </w:p>
    <w:p w14:paraId="52C5D8A7" w14:textId="77777777" w:rsidR="00FE6022" w:rsidRPr="00FE6022" w:rsidRDefault="00FE6022" w:rsidP="00FE6022">
      <w:pPr>
        <w:pStyle w:val="EndNoteBibliography"/>
        <w:spacing w:after="0"/>
      </w:pPr>
      <w:r w:rsidRPr="00FE6022">
        <w:lastRenderedPageBreak/>
        <w:t>(54)</w:t>
      </w:r>
      <w:r w:rsidRPr="00FE6022">
        <w:tab/>
        <w:t xml:space="preserve">Das, B.; Bhave, P. V.; Sapkota, A.; Byanju, R. M., Estimating Emissions from Open Burning of Municipal Solid Waste in Municipalities of Nepal. </w:t>
      </w:r>
      <w:r w:rsidRPr="00FE6022">
        <w:rPr>
          <w:i/>
        </w:rPr>
        <w:t xml:space="preserve">Waste Management </w:t>
      </w:r>
      <w:r w:rsidRPr="00FE6022">
        <w:rPr>
          <w:b/>
        </w:rPr>
        <w:t>2018,</w:t>
      </w:r>
      <w:r w:rsidRPr="00FE6022">
        <w:t xml:space="preserve"> </w:t>
      </w:r>
      <w:r w:rsidRPr="00FE6022">
        <w:rPr>
          <w:i/>
        </w:rPr>
        <w:t>79</w:t>
      </w:r>
      <w:r w:rsidRPr="00FE6022">
        <w:t>, 481-490.</w:t>
      </w:r>
    </w:p>
    <w:p w14:paraId="178BEAA4" w14:textId="7218529D" w:rsidR="00FE6022" w:rsidRPr="00FE6022" w:rsidRDefault="00FE6022" w:rsidP="00FE6022">
      <w:pPr>
        <w:pStyle w:val="EndNoteBibliography"/>
        <w:spacing w:after="0"/>
      </w:pPr>
      <w:r w:rsidRPr="00FE6022">
        <w:t>(55)</w:t>
      </w:r>
      <w:r w:rsidRPr="00FE6022">
        <w:tab/>
        <w:t xml:space="preserve">United States Environmental Protection Agency. </w:t>
      </w:r>
      <w:r w:rsidRPr="00FE6022">
        <w:rPr>
          <w:i/>
        </w:rPr>
        <w:t>An Inventory of Sources and Environmental Releases of Dioxin-Like Compounds in the U.S. For the Years 1987, 1995, and 2000</w:t>
      </w:r>
      <w:r w:rsidRPr="00FE6022">
        <w:t xml:space="preserve">; EPA/600/P-03/002F; United States Environmental Protection Agency: Washington DC, USA, 2006. </w:t>
      </w:r>
      <w:hyperlink r:id="rId42" w:history="1">
        <w:r w:rsidRPr="00FE6022">
          <w:rPr>
            <w:rStyle w:val="Hyperlink"/>
          </w:rPr>
          <w:t>https://ofmpub.epa.gov/eims/eimscomm.getfile?p_download_id=459709</w:t>
        </w:r>
      </w:hyperlink>
      <w:r w:rsidRPr="00FE6022">
        <w:t xml:space="preserve"> (accessed 27 April 2021).</w:t>
      </w:r>
    </w:p>
    <w:p w14:paraId="5F616884" w14:textId="6A0DCDC5" w:rsidR="00FE6022" w:rsidRPr="00FE6022" w:rsidRDefault="00FE6022" w:rsidP="00FE6022">
      <w:pPr>
        <w:pStyle w:val="EndNoteBibliography"/>
        <w:spacing w:after="0"/>
      </w:pPr>
      <w:r w:rsidRPr="00FE6022">
        <w:t>(56)</w:t>
      </w:r>
      <w:r w:rsidRPr="00FE6022">
        <w:tab/>
        <w:t xml:space="preserve">Ghana Statistical Service. Ghana - Population and Housing Census 2000: H14 Method of Disposal of Solid Waste (Solid) File: Housing. </w:t>
      </w:r>
      <w:hyperlink r:id="rId43" w:history="1">
        <w:r w:rsidRPr="00FE6022">
          <w:rPr>
            <w:rStyle w:val="Hyperlink"/>
          </w:rPr>
          <w:t>https://www2.statsghana.gov.gh/nada/index.php/catalog/3/variable/V279</w:t>
        </w:r>
      </w:hyperlink>
      <w:r w:rsidRPr="00FE6022">
        <w:t xml:space="preserve"> (accessed 11 September 2020).</w:t>
      </w:r>
    </w:p>
    <w:p w14:paraId="6A358592" w14:textId="77777777" w:rsidR="00FE6022" w:rsidRPr="00FE6022" w:rsidRDefault="00FE6022" w:rsidP="00FE6022">
      <w:pPr>
        <w:pStyle w:val="EndNoteBibliography"/>
        <w:spacing w:after="0"/>
      </w:pPr>
      <w:r w:rsidRPr="00FE6022">
        <w:t>(57)</w:t>
      </w:r>
      <w:r w:rsidRPr="00FE6022">
        <w:tab/>
        <w:t xml:space="preserve">Kumari, K.; Kumar, S.; Rajagopal, V.; Khare, A.; Kumar, R., Emission from Open Burning of Municipal Solid Waste in India. </w:t>
      </w:r>
      <w:r w:rsidRPr="00FE6022">
        <w:rPr>
          <w:i/>
        </w:rPr>
        <w:t xml:space="preserve">Environmental Technology </w:t>
      </w:r>
      <w:r w:rsidRPr="00FE6022">
        <w:rPr>
          <w:b/>
        </w:rPr>
        <w:t>2017,</w:t>
      </w:r>
      <w:r w:rsidRPr="00FE6022">
        <w:t xml:space="preserve"> 10.1080/09593330.2017.1351489, 1-14.</w:t>
      </w:r>
    </w:p>
    <w:p w14:paraId="0C94D710" w14:textId="77777777" w:rsidR="00FE6022" w:rsidRPr="00FE6022" w:rsidRDefault="00FE6022" w:rsidP="00FE6022">
      <w:pPr>
        <w:pStyle w:val="EndNoteBibliography"/>
        <w:spacing w:after="0"/>
      </w:pPr>
      <w:r w:rsidRPr="00FE6022">
        <w:t>(58)</w:t>
      </w:r>
      <w:r w:rsidRPr="00FE6022">
        <w:tab/>
        <w:t xml:space="preserve">Oyegunle, A., Solid Waste Management Practices in Two Northern Manitoba First Nations Communities: Community Perspectives on the Issues and Solutions. </w:t>
      </w:r>
      <w:r w:rsidRPr="00FE6022">
        <w:rPr>
          <w:b/>
        </w:rPr>
        <w:t>2016</w:t>
      </w:r>
      <w:r w:rsidRPr="00FE6022">
        <w:t>.</w:t>
      </w:r>
    </w:p>
    <w:p w14:paraId="169BCF85" w14:textId="77777777" w:rsidR="00FE6022" w:rsidRPr="00FE6022" w:rsidRDefault="00FE6022" w:rsidP="00FE6022">
      <w:pPr>
        <w:pStyle w:val="EndNoteBibliography"/>
        <w:spacing w:after="0"/>
      </w:pPr>
      <w:r w:rsidRPr="00FE6022">
        <w:t>(59)</w:t>
      </w:r>
      <w:r w:rsidRPr="00FE6022">
        <w:tab/>
        <w:t>Cuadra, S. Child Labour and Health Hazards: Chemical Exposure and Occupational Injuries in Nicaraguan Children Working in a Waste Disposal Site. Licentiate, Lund University, Lund, Sweden, 2005.</w:t>
      </w:r>
    </w:p>
    <w:p w14:paraId="0B053407" w14:textId="77777777" w:rsidR="00FE6022" w:rsidRPr="00FE6022" w:rsidRDefault="00FE6022" w:rsidP="00FE6022">
      <w:pPr>
        <w:pStyle w:val="EndNoteBibliography"/>
        <w:spacing w:after="0"/>
      </w:pPr>
      <w:r w:rsidRPr="00FE6022">
        <w:t>(60)</w:t>
      </w:r>
      <w:r w:rsidRPr="00FE6022">
        <w:tab/>
        <w:t xml:space="preserve">Rim-Rukeh, A., An Assessment of the Contribution of Municipal Solid Waste Dump Sites Fire to Atmospheric Pollution. </w:t>
      </w:r>
      <w:r w:rsidRPr="00FE6022">
        <w:rPr>
          <w:i/>
        </w:rPr>
        <w:t xml:space="preserve">Open Journal of Air Pollution </w:t>
      </w:r>
      <w:r w:rsidRPr="00FE6022">
        <w:rPr>
          <w:b/>
        </w:rPr>
        <w:t>2014,</w:t>
      </w:r>
      <w:r w:rsidRPr="00FE6022">
        <w:t xml:space="preserve"> </w:t>
      </w:r>
      <w:r w:rsidRPr="00FE6022">
        <w:rPr>
          <w:i/>
        </w:rPr>
        <w:t>3</w:t>
      </w:r>
      <w:r w:rsidRPr="00FE6022">
        <w:t>, (3), 53-60.</w:t>
      </w:r>
    </w:p>
    <w:p w14:paraId="1F0169D7" w14:textId="453A09C4" w:rsidR="00FE6022" w:rsidRPr="00FE6022" w:rsidRDefault="00FE6022" w:rsidP="00FE6022">
      <w:pPr>
        <w:pStyle w:val="EndNoteBibliography"/>
        <w:spacing w:after="0"/>
      </w:pPr>
      <w:r w:rsidRPr="00FE6022">
        <w:t>(61)</w:t>
      </w:r>
      <w:r w:rsidRPr="00FE6022">
        <w:tab/>
        <w:t xml:space="preserve">Lenkiewicz, Z. Open Burning of Waste at a Dumpsite. </w:t>
      </w:r>
      <w:hyperlink r:id="rId44" w:history="1">
        <w:r w:rsidRPr="00FE6022">
          <w:rPr>
            <w:rStyle w:val="Hyperlink"/>
          </w:rPr>
          <w:t>https://www.youtube.com/watch?v=oqFLtdKas0g</w:t>
        </w:r>
      </w:hyperlink>
      <w:r w:rsidRPr="00FE6022">
        <w:t xml:space="preserve"> (accessed 2020).</w:t>
      </w:r>
    </w:p>
    <w:p w14:paraId="5FAC0DA7" w14:textId="15837227" w:rsidR="00FE6022" w:rsidRPr="00FE6022" w:rsidRDefault="00FE6022" w:rsidP="00FE6022">
      <w:pPr>
        <w:pStyle w:val="EndNoteBibliography"/>
        <w:spacing w:after="0"/>
      </w:pPr>
      <w:r w:rsidRPr="00FE6022">
        <w:t>(62)</w:t>
      </w:r>
      <w:r w:rsidRPr="00FE6022">
        <w:tab/>
        <w:t xml:space="preserve">Human Rights Watch. Lives at Risk: Open Burning of Waste in Lebanon. </w:t>
      </w:r>
      <w:hyperlink r:id="rId45" w:history="1">
        <w:r w:rsidRPr="00FE6022">
          <w:rPr>
            <w:rStyle w:val="Hyperlink"/>
          </w:rPr>
          <w:t>https://www.youtube.com/watch?v=XgaCJWrpIuU</w:t>
        </w:r>
      </w:hyperlink>
      <w:r w:rsidRPr="00FE6022">
        <w:t xml:space="preserve"> (accessed 2020).</w:t>
      </w:r>
    </w:p>
    <w:p w14:paraId="54E8CB97" w14:textId="345399CA" w:rsidR="00FE6022" w:rsidRPr="00FE6022" w:rsidRDefault="00FE6022" w:rsidP="00FE6022">
      <w:pPr>
        <w:pStyle w:val="EndNoteBibliography"/>
        <w:spacing w:after="0"/>
      </w:pPr>
      <w:r w:rsidRPr="00FE6022">
        <w:t>(63)</w:t>
      </w:r>
      <w:r w:rsidRPr="00FE6022">
        <w:tab/>
        <w:t xml:space="preserve">TracingThought. "Disappearing" Trash: Is Bali Burning Their Landfills? </w:t>
      </w:r>
      <w:hyperlink r:id="rId46" w:history="1">
        <w:r w:rsidRPr="00FE6022">
          <w:rPr>
            <w:rStyle w:val="Hyperlink"/>
          </w:rPr>
          <w:t>https://www.youtube.com/watch?v=11D9T5dYLjA</w:t>
        </w:r>
      </w:hyperlink>
      <w:r w:rsidRPr="00FE6022">
        <w:t xml:space="preserve"> (accessed 14 December 2020).</w:t>
      </w:r>
    </w:p>
    <w:p w14:paraId="1FB5E692" w14:textId="5DA2E024" w:rsidR="00FE6022" w:rsidRPr="00FE6022" w:rsidRDefault="00FE6022" w:rsidP="00FE6022">
      <w:pPr>
        <w:pStyle w:val="EndNoteBibliography"/>
        <w:spacing w:after="0"/>
      </w:pPr>
      <w:r w:rsidRPr="00FE6022">
        <w:t>(64)</w:t>
      </w:r>
      <w:r w:rsidRPr="00FE6022">
        <w:tab/>
        <w:t xml:space="preserve">Chandrashekar, G.; Satyanarayan, S. Dump. Burn. Pollute. Who Cares in Indifferent Bengaluru? </w:t>
      </w:r>
      <w:hyperlink r:id="rId47" w:history="1">
        <w:r w:rsidRPr="00FE6022">
          <w:rPr>
            <w:rStyle w:val="Hyperlink"/>
          </w:rPr>
          <w:t>https://www.deccanchronicle.com/nation/current-affairs/170516/dump-burn-pollute-who-cares-in-indifferent-bengaluru.html</w:t>
        </w:r>
      </w:hyperlink>
      <w:r w:rsidRPr="00FE6022">
        <w:t xml:space="preserve"> (accessed 2020).</w:t>
      </w:r>
    </w:p>
    <w:p w14:paraId="7F75F094" w14:textId="1EC2B5F3" w:rsidR="00FE6022" w:rsidRPr="00FE6022" w:rsidRDefault="00FE6022" w:rsidP="00FE6022">
      <w:pPr>
        <w:pStyle w:val="EndNoteBibliography"/>
        <w:spacing w:after="0"/>
      </w:pPr>
      <w:r w:rsidRPr="00FE6022">
        <w:t>(65)</w:t>
      </w:r>
      <w:r w:rsidRPr="00FE6022">
        <w:tab/>
        <w:t xml:space="preserve">Doshi, V. The Kolkata Dump That's Permanently on Fire: 'Most People Die by 50'. </w:t>
      </w:r>
      <w:hyperlink r:id="rId48" w:history="1">
        <w:r w:rsidRPr="00FE6022">
          <w:rPr>
            <w:rStyle w:val="Hyperlink"/>
          </w:rPr>
          <w:t>https://www.theguardian.com/cities/2016/oct/24/difficult-breathe-inside-kolkata-india-rubbish-dump-permanently-fire</w:t>
        </w:r>
      </w:hyperlink>
      <w:r w:rsidRPr="00FE6022">
        <w:t xml:space="preserve"> (accessed 2020).</w:t>
      </w:r>
    </w:p>
    <w:p w14:paraId="672890FA" w14:textId="77777777" w:rsidR="00FE6022" w:rsidRPr="00FE6022" w:rsidRDefault="00FE6022" w:rsidP="00FE6022">
      <w:pPr>
        <w:pStyle w:val="EndNoteBibliography"/>
        <w:spacing w:after="0"/>
      </w:pPr>
      <w:r w:rsidRPr="00FE6022">
        <w:t>(66)</w:t>
      </w:r>
      <w:r w:rsidRPr="00FE6022">
        <w:tab/>
        <w:t xml:space="preserve">Birnbaum Linda, S.; Staskal Daniele, F., Brominated Flame Retardants: Cause for Concern? </w:t>
      </w:r>
      <w:r w:rsidRPr="00FE6022">
        <w:rPr>
          <w:i/>
        </w:rPr>
        <w:t xml:space="preserve">Environmental Health Perspectives </w:t>
      </w:r>
      <w:r w:rsidRPr="00FE6022">
        <w:rPr>
          <w:b/>
        </w:rPr>
        <w:t>2004,</w:t>
      </w:r>
      <w:r w:rsidRPr="00FE6022">
        <w:t xml:space="preserve"> </w:t>
      </w:r>
      <w:r w:rsidRPr="00FE6022">
        <w:rPr>
          <w:i/>
        </w:rPr>
        <w:t>112</w:t>
      </w:r>
      <w:r w:rsidRPr="00FE6022">
        <w:t>, (1), 9-17.</w:t>
      </w:r>
    </w:p>
    <w:p w14:paraId="1D1B85A0" w14:textId="2163C538" w:rsidR="00FE6022" w:rsidRPr="00FE6022" w:rsidRDefault="00FE6022" w:rsidP="00FE6022">
      <w:pPr>
        <w:pStyle w:val="EndNoteBibliography"/>
        <w:spacing w:after="0"/>
      </w:pPr>
      <w:r w:rsidRPr="00FE6022">
        <w:t>(67)</w:t>
      </w:r>
      <w:r w:rsidRPr="00FE6022">
        <w:tab/>
        <w:t xml:space="preserve">The International Bromine Council. Brominate Flame Retardants: Tbbpa in Electrical &amp; Electronic Equipment. </w:t>
      </w:r>
      <w:hyperlink r:id="rId49" w:history="1">
        <w:r w:rsidRPr="00FE6022">
          <w:rPr>
            <w:rStyle w:val="Hyperlink"/>
          </w:rPr>
          <w:t>https://www.bsef.com/uses-innovations/brominated-flame-retardants/</w:t>
        </w:r>
      </w:hyperlink>
      <w:r w:rsidRPr="00FE6022">
        <w:t xml:space="preserve"> (accessed 17 November 2020).</w:t>
      </w:r>
    </w:p>
    <w:p w14:paraId="1B0CC3FD" w14:textId="77777777" w:rsidR="00FE6022" w:rsidRPr="00FE6022" w:rsidRDefault="00FE6022" w:rsidP="00FE6022">
      <w:pPr>
        <w:pStyle w:val="EndNoteBibliography"/>
        <w:spacing w:after="0"/>
      </w:pPr>
      <w:r w:rsidRPr="00FE6022">
        <w:lastRenderedPageBreak/>
        <w:t>(68)</w:t>
      </w:r>
      <w:r w:rsidRPr="00FE6022">
        <w:tab/>
        <w:t xml:space="preserve">Sharkey, M.; Harrad, S.; Abou-Elwafa Abdallah, M.; Drage, D. S.; Berresheim, H., Phasing-out of Legacy Brominated Flame Retardants: The Unep Stockholm Convention and Other Legislative Action Worldwide. </w:t>
      </w:r>
      <w:r w:rsidRPr="00FE6022">
        <w:rPr>
          <w:i/>
        </w:rPr>
        <w:t xml:space="preserve">Environment International </w:t>
      </w:r>
      <w:r w:rsidRPr="00FE6022">
        <w:rPr>
          <w:b/>
        </w:rPr>
        <w:t>2020,</w:t>
      </w:r>
      <w:r w:rsidRPr="00FE6022">
        <w:t xml:space="preserve"> </w:t>
      </w:r>
      <w:r w:rsidRPr="00FE6022">
        <w:rPr>
          <w:i/>
        </w:rPr>
        <w:t>144</w:t>
      </w:r>
      <w:r w:rsidRPr="00FE6022">
        <w:t>.</w:t>
      </w:r>
    </w:p>
    <w:p w14:paraId="117F6F80" w14:textId="17133623" w:rsidR="00FE6022" w:rsidRPr="00FE6022" w:rsidRDefault="00FE6022" w:rsidP="00FE6022">
      <w:pPr>
        <w:pStyle w:val="EndNoteBibliography"/>
        <w:spacing w:after="0"/>
      </w:pPr>
      <w:r w:rsidRPr="00FE6022">
        <w:t>(69)</w:t>
      </w:r>
      <w:r w:rsidRPr="00FE6022">
        <w:tab/>
        <w:t xml:space="preserve">Secretariat of the Stockholm Convention. Hexabromocyclododecane. </w:t>
      </w:r>
      <w:hyperlink r:id="rId50" w:history="1">
        <w:r w:rsidRPr="00FE6022">
          <w:rPr>
            <w:rStyle w:val="Hyperlink"/>
          </w:rPr>
          <w:t>http://chm.pops.int/Implementation/Alternatives/AlternativestoPOPs/ChemicalslistedinAnnexA/HBCD/tabid/5861/Default.aspx</w:t>
        </w:r>
      </w:hyperlink>
      <w:r w:rsidRPr="00FE6022">
        <w:t xml:space="preserve"> (accessed 4 June 2020).</w:t>
      </w:r>
    </w:p>
    <w:p w14:paraId="6D2BAB90" w14:textId="5A236F29" w:rsidR="00FE6022" w:rsidRPr="00FE6022" w:rsidRDefault="00FE6022" w:rsidP="00FE6022">
      <w:pPr>
        <w:pStyle w:val="EndNoteBibliography"/>
        <w:spacing w:after="0"/>
      </w:pPr>
      <w:r w:rsidRPr="00FE6022">
        <w:t>(70)</w:t>
      </w:r>
      <w:r w:rsidRPr="00FE6022">
        <w:tab/>
        <w:t xml:space="preserve">Speight, J. G., Chapter 4 - Sources and Types of Organic Pollutants. In </w:t>
      </w:r>
      <w:r w:rsidRPr="00FE6022">
        <w:rPr>
          <w:i/>
        </w:rPr>
        <w:t>Environmental Organic Chemistry for Engineers</w:t>
      </w:r>
      <w:r w:rsidRPr="00FE6022">
        <w:t xml:space="preserve">, Speight, J. G., Ed. Butterworth-Heinemann: 2017; </w:t>
      </w:r>
      <w:hyperlink r:id="rId51" w:history="1">
        <w:r w:rsidRPr="00FE6022">
          <w:rPr>
            <w:rStyle w:val="Hyperlink"/>
          </w:rPr>
          <w:t>https://doi.org/10.1016/B978-0-12-804492-6.00004-6pp</w:t>
        </w:r>
      </w:hyperlink>
      <w:r w:rsidRPr="00FE6022">
        <w:t xml:space="preserve"> 153-201.</w:t>
      </w:r>
    </w:p>
    <w:p w14:paraId="747C2439" w14:textId="77777777" w:rsidR="00FE6022" w:rsidRPr="00FE6022" w:rsidRDefault="00FE6022" w:rsidP="00FE6022">
      <w:pPr>
        <w:pStyle w:val="EndNoteBibliography"/>
        <w:spacing w:after="0"/>
      </w:pPr>
      <w:r w:rsidRPr="00FE6022">
        <w:t>(71)</w:t>
      </w:r>
      <w:r w:rsidRPr="00FE6022">
        <w:tab/>
        <w:t xml:space="preserve">Hong-Gang, N.; Shao-You, L.; Ting, M.; Hui, Z., Brominated Flame Retardant Emissions from the Open Burning of Five Plastic Wastes and Implications for Environmental Exposure in China. </w:t>
      </w:r>
      <w:r w:rsidRPr="00FE6022">
        <w:rPr>
          <w:i/>
        </w:rPr>
        <w:t xml:space="preserve">Environmental Pollution </w:t>
      </w:r>
      <w:r w:rsidRPr="00FE6022">
        <w:rPr>
          <w:b/>
        </w:rPr>
        <w:t>2016,</w:t>
      </w:r>
      <w:r w:rsidRPr="00FE6022">
        <w:t xml:space="preserve"> </w:t>
      </w:r>
      <w:r w:rsidRPr="00FE6022">
        <w:rPr>
          <w:i/>
        </w:rPr>
        <w:t>214</w:t>
      </w:r>
      <w:r w:rsidRPr="00FE6022">
        <w:t>, 70-76.</w:t>
      </w:r>
    </w:p>
    <w:p w14:paraId="3AA3EE96" w14:textId="77777777" w:rsidR="00FE6022" w:rsidRPr="00FE6022" w:rsidRDefault="00FE6022" w:rsidP="00FE6022">
      <w:pPr>
        <w:pStyle w:val="EndNoteBibliography"/>
        <w:spacing w:after="0"/>
      </w:pPr>
      <w:r w:rsidRPr="00FE6022">
        <w:t>(72)</w:t>
      </w:r>
      <w:r w:rsidRPr="00FE6022">
        <w:tab/>
        <w:t xml:space="preserve">European Union, Directive 2011/65/Eu of the European Parliament and of the Council on the Restriction of the Use of Certain Hazardous Substances in Electrical and Electronic Equipment. In </w:t>
      </w:r>
      <w:r w:rsidRPr="00FE6022">
        <w:rPr>
          <w:i/>
        </w:rPr>
        <w:t>L174, 88–110</w:t>
      </w:r>
      <w:r w:rsidRPr="00FE6022">
        <w:t>, Off. J. Eur. Union, Ed. 2011.</w:t>
      </w:r>
    </w:p>
    <w:p w14:paraId="54FB751C" w14:textId="6E38DF2A" w:rsidR="00FE6022" w:rsidRPr="00FE6022" w:rsidRDefault="00FE6022" w:rsidP="00FE6022">
      <w:pPr>
        <w:pStyle w:val="EndNoteBibliography"/>
        <w:spacing w:after="0"/>
      </w:pPr>
      <w:r w:rsidRPr="00FE6022">
        <w:t>(73)</w:t>
      </w:r>
      <w:r w:rsidRPr="00FE6022">
        <w:tab/>
        <w:t xml:space="preserve">European Union, Commission Regulation (Eu) 2016/460 of 30 March 2016 Amending Annexes Iv and V to Regulation (Ec) No 850/2004 of the European Parliament and of the Council on Persistent Organic Pollutants. In </w:t>
      </w:r>
      <w:r w:rsidRPr="00FE6022">
        <w:rPr>
          <w:i/>
        </w:rPr>
        <w:t>L 80/17, 17–24</w:t>
      </w:r>
      <w:r w:rsidRPr="00FE6022">
        <w:t xml:space="preserve">, Off. J. Eur. Union, Ed. 2016, </w:t>
      </w:r>
      <w:hyperlink r:id="rId52" w:history="1">
        <w:r w:rsidRPr="00FE6022">
          <w:rPr>
            <w:rStyle w:val="Hyperlink"/>
          </w:rPr>
          <w:t>https://eur-lex.europa.eu/legal-content/GA/TXT/?uri=CELEX%3A32016R0460</w:t>
        </w:r>
      </w:hyperlink>
      <w:r w:rsidRPr="00FE6022">
        <w:t>.</w:t>
      </w:r>
    </w:p>
    <w:p w14:paraId="40CE9AAE" w14:textId="77777777" w:rsidR="00FE6022" w:rsidRPr="00FE6022" w:rsidRDefault="00FE6022" w:rsidP="00FE6022">
      <w:pPr>
        <w:pStyle w:val="EndNoteBibliography"/>
        <w:spacing w:after="0"/>
      </w:pPr>
      <w:r w:rsidRPr="00FE6022">
        <w:t>(74)</w:t>
      </w:r>
      <w:r w:rsidRPr="00FE6022">
        <w:tab/>
        <w:t xml:space="preserve">Tang, Z.; Huang, Q.; Cheng, J.; Yang, Y.; Yang, J.; Guo, W.; Nie, Z.; Zeng, N.; Jin, L., Polybrominated Diphenyl Ethers in Soils, Sediments, and Human Hair in a Plastic Waste Recycling Area: A Neglected Heavily Polluted Area. </w:t>
      </w:r>
      <w:r w:rsidRPr="00FE6022">
        <w:rPr>
          <w:i/>
        </w:rPr>
        <w:t xml:space="preserve">Environ. Sci. Technol. </w:t>
      </w:r>
      <w:r w:rsidRPr="00FE6022">
        <w:rPr>
          <w:b/>
        </w:rPr>
        <w:t>2014,</w:t>
      </w:r>
      <w:r w:rsidRPr="00FE6022">
        <w:t xml:space="preserve"> </w:t>
      </w:r>
      <w:r w:rsidRPr="00FE6022">
        <w:rPr>
          <w:i/>
        </w:rPr>
        <w:t>48</w:t>
      </w:r>
      <w:r w:rsidRPr="00FE6022">
        <w:t>, (3), 1508-1516.</w:t>
      </w:r>
    </w:p>
    <w:p w14:paraId="797C8F49" w14:textId="77777777" w:rsidR="00FE6022" w:rsidRPr="00FE6022" w:rsidRDefault="00FE6022" w:rsidP="00FE6022">
      <w:pPr>
        <w:pStyle w:val="EndNoteBibliography"/>
        <w:spacing w:after="0"/>
      </w:pPr>
      <w:r w:rsidRPr="00FE6022">
        <w:t>(75)</w:t>
      </w:r>
      <w:r w:rsidRPr="00FE6022">
        <w:tab/>
        <w:t xml:space="preserve">Tang, Z. W.; Zhang, L. Z.; Huang, Q. F.; Yang, Y. F.; Nie, Z. Q.; Cheng, J. L.; Yang, J.; Wang, Y. W.; Chai, M., Contamination and Risk of Heavy Metals in Soils and Sediments from a Typical Plastic Waste Recycling Area in North China. </w:t>
      </w:r>
      <w:r w:rsidRPr="00FE6022">
        <w:rPr>
          <w:i/>
        </w:rPr>
        <w:t xml:space="preserve">Ecotox Environ Safe </w:t>
      </w:r>
      <w:r w:rsidRPr="00FE6022">
        <w:rPr>
          <w:b/>
        </w:rPr>
        <w:t>2015,</w:t>
      </w:r>
      <w:r w:rsidRPr="00FE6022">
        <w:t xml:space="preserve"> </w:t>
      </w:r>
      <w:r w:rsidRPr="00FE6022">
        <w:rPr>
          <w:i/>
        </w:rPr>
        <w:t>122</w:t>
      </w:r>
      <w:r w:rsidRPr="00FE6022">
        <w:t>, 343-351.</w:t>
      </w:r>
    </w:p>
    <w:p w14:paraId="3E9451EB" w14:textId="77777777" w:rsidR="00FE6022" w:rsidRPr="00FE6022" w:rsidRDefault="00FE6022" w:rsidP="00FE6022">
      <w:pPr>
        <w:pStyle w:val="EndNoteBibliography"/>
        <w:spacing w:after="0"/>
      </w:pPr>
      <w:r w:rsidRPr="00FE6022">
        <w:t>(76)</w:t>
      </w:r>
      <w:r w:rsidRPr="00FE6022">
        <w:tab/>
        <w:t xml:space="preserve">Annamalai, J.; Namasivayam, V., Determination of Effect of Ph and Storage Temperature on Leaching of Phthalate Esters from Plastic Containers by Ultrasound-Assisted Dispersive Liquid–Liquid Micro-Extraction. </w:t>
      </w:r>
      <w:r w:rsidRPr="00FE6022">
        <w:rPr>
          <w:i/>
        </w:rPr>
        <w:t xml:space="preserve">Journal of Food Measurement and Characterization </w:t>
      </w:r>
      <w:r w:rsidRPr="00FE6022">
        <w:rPr>
          <w:b/>
        </w:rPr>
        <w:t>2017,</w:t>
      </w:r>
      <w:r w:rsidRPr="00FE6022">
        <w:t xml:space="preserve"> </w:t>
      </w:r>
      <w:r w:rsidRPr="00FE6022">
        <w:rPr>
          <w:i/>
        </w:rPr>
        <w:t>11</w:t>
      </w:r>
      <w:r w:rsidRPr="00FE6022">
        <w:t>, (4), 2222-2232.</w:t>
      </w:r>
    </w:p>
    <w:p w14:paraId="44011A80" w14:textId="77777777" w:rsidR="00FE6022" w:rsidRPr="00FE6022" w:rsidRDefault="00FE6022" w:rsidP="00FE6022">
      <w:pPr>
        <w:pStyle w:val="EndNoteBibliography"/>
        <w:spacing w:after="0"/>
      </w:pPr>
      <w:r w:rsidRPr="00FE6022">
        <w:t>(77)</w:t>
      </w:r>
      <w:r w:rsidRPr="00FE6022">
        <w:tab/>
        <w:t xml:space="preserve">Lu, S.; Yang, D.; Ge, X.; Li, L.; Zhao, Y.; Li, C.; Ma, S.; Yu, Y., The Internal Exposure of Phthalate Metabolites and Bisphenols in Waste Incineration Plant Workers and the Associated Health Risks. </w:t>
      </w:r>
      <w:r w:rsidRPr="00FE6022">
        <w:rPr>
          <w:i/>
        </w:rPr>
        <w:t xml:space="preserve">Environment International </w:t>
      </w:r>
      <w:r w:rsidRPr="00FE6022">
        <w:rPr>
          <w:b/>
        </w:rPr>
        <w:t>2020,</w:t>
      </w:r>
      <w:r w:rsidRPr="00FE6022">
        <w:t xml:space="preserve"> </w:t>
      </w:r>
      <w:r w:rsidRPr="00FE6022">
        <w:rPr>
          <w:i/>
        </w:rPr>
        <w:t>145</w:t>
      </w:r>
      <w:r w:rsidRPr="00FE6022">
        <w:t>, 106101.</w:t>
      </w:r>
    </w:p>
    <w:p w14:paraId="2D651D4C" w14:textId="77777777" w:rsidR="00FE6022" w:rsidRPr="00FE6022" w:rsidRDefault="00FE6022" w:rsidP="00FE6022">
      <w:pPr>
        <w:pStyle w:val="EndNoteBibliography"/>
        <w:spacing w:after="0"/>
      </w:pPr>
      <w:r w:rsidRPr="00FE6022">
        <w:t>(78)</w:t>
      </w:r>
      <w:r w:rsidRPr="00FE6022">
        <w:tab/>
        <w:t xml:space="preserve">Růžičková, J.; Raclavská, H.; Raclavský, K.; Juchelková, D., Phthalates in Pm2.5 Airborne Particles in the Moravian-Silesian Region, Czech Republic. </w:t>
      </w:r>
      <w:r w:rsidRPr="00FE6022">
        <w:rPr>
          <w:i/>
        </w:rPr>
        <w:t xml:space="preserve">Perspectives in Science </w:t>
      </w:r>
      <w:r w:rsidRPr="00FE6022">
        <w:rPr>
          <w:b/>
        </w:rPr>
        <w:t>2016,</w:t>
      </w:r>
      <w:r w:rsidRPr="00FE6022">
        <w:t xml:space="preserve"> </w:t>
      </w:r>
      <w:r w:rsidRPr="00FE6022">
        <w:rPr>
          <w:i/>
        </w:rPr>
        <w:t>7</w:t>
      </w:r>
      <w:r w:rsidRPr="00FE6022">
        <w:t>, 178-183.</w:t>
      </w:r>
    </w:p>
    <w:p w14:paraId="0D53922E" w14:textId="77777777" w:rsidR="00FE6022" w:rsidRPr="00FE6022" w:rsidRDefault="00FE6022" w:rsidP="00FE6022">
      <w:pPr>
        <w:pStyle w:val="EndNoteBibliography"/>
        <w:spacing w:after="0"/>
      </w:pPr>
      <w:r w:rsidRPr="00FE6022">
        <w:t>(79)</w:t>
      </w:r>
      <w:r w:rsidRPr="00FE6022">
        <w:tab/>
        <w:t xml:space="preserve">Gao, D.-W.; Wen, Z.-D., Phthalate Esters in the Environment: A Critical Review of Their Occurrence, Biodegradation, and Removal During Wastewater Treatment Processes. </w:t>
      </w:r>
      <w:r w:rsidRPr="00FE6022">
        <w:rPr>
          <w:i/>
        </w:rPr>
        <w:t xml:space="preserve">Science of The Total Environment </w:t>
      </w:r>
      <w:r w:rsidRPr="00FE6022">
        <w:rPr>
          <w:b/>
        </w:rPr>
        <w:t>2016,</w:t>
      </w:r>
      <w:r w:rsidRPr="00FE6022">
        <w:t xml:space="preserve"> </w:t>
      </w:r>
      <w:r w:rsidRPr="00FE6022">
        <w:rPr>
          <w:i/>
        </w:rPr>
        <w:t>541</w:t>
      </w:r>
      <w:r w:rsidRPr="00FE6022">
        <w:t>, 986-1001.</w:t>
      </w:r>
    </w:p>
    <w:p w14:paraId="79FA215E" w14:textId="77777777" w:rsidR="00FE6022" w:rsidRPr="00FE6022" w:rsidRDefault="00FE6022" w:rsidP="00FE6022">
      <w:pPr>
        <w:pStyle w:val="EndNoteBibliography"/>
        <w:spacing w:after="0"/>
      </w:pPr>
      <w:r w:rsidRPr="00FE6022">
        <w:lastRenderedPageBreak/>
        <w:t>(80)</w:t>
      </w:r>
      <w:r w:rsidRPr="00FE6022">
        <w:tab/>
        <w:t xml:space="preserve">Serrano, S. E.; Braun, J.; Trasande, L.; Dills, R.; Sathyanarayana, S., Phthalates and Diet: A Review of the Food Monitoring and Epidemiology Data. </w:t>
      </w:r>
      <w:r w:rsidRPr="00FE6022">
        <w:rPr>
          <w:i/>
        </w:rPr>
        <w:t xml:space="preserve">Environmental Health </w:t>
      </w:r>
      <w:r w:rsidRPr="00FE6022">
        <w:rPr>
          <w:b/>
        </w:rPr>
        <w:t>2014,</w:t>
      </w:r>
      <w:r w:rsidRPr="00FE6022">
        <w:t xml:space="preserve"> </w:t>
      </w:r>
      <w:r w:rsidRPr="00FE6022">
        <w:rPr>
          <w:i/>
        </w:rPr>
        <w:t>13</w:t>
      </w:r>
      <w:r w:rsidRPr="00FE6022">
        <w:t>, (1), 43.</w:t>
      </w:r>
    </w:p>
    <w:p w14:paraId="0982E399" w14:textId="77777777" w:rsidR="00FE6022" w:rsidRPr="00FE6022" w:rsidRDefault="00FE6022" w:rsidP="00FE6022">
      <w:pPr>
        <w:pStyle w:val="EndNoteBibliography"/>
        <w:spacing w:after="0"/>
      </w:pPr>
      <w:r w:rsidRPr="00FE6022">
        <w:t>(81)</w:t>
      </w:r>
      <w:r w:rsidRPr="00FE6022">
        <w:tab/>
        <w:t xml:space="preserve">Simoneit, B. R. T.; Medeiros, P. M.; Didyk, B. M., Combustion Products of Plastics as Indicators for Refuse Burning in the Atmosphere. </w:t>
      </w:r>
      <w:r w:rsidRPr="00FE6022">
        <w:rPr>
          <w:i/>
        </w:rPr>
        <w:t xml:space="preserve">Environ. Sci. Technol. </w:t>
      </w:r>
      <w:r w:rsidRPr="00FE6022">
        <w:rPr>
          <w:b/>
        </w:rPr>
        <w:t>2005,</w:t>
      </w:r>
      <w:r w:rsidRPr="00FE6022">
        <w:t xml:space="preserve"> </w:t>
      </w:r>
      <w:r w:rsidRPr="00FE6022">
        <w:rPr>
          <w:i/>
        </w:rPr>
        <w:t>39</w:t>
      </w:r>
      <w:r w:rsidRPr="00FE6022">
        <w:t>, (18), 6961-6970.</w:t>
      </w:r>
    </w:p>
    <w:p w14:paraId="307CBA60" w14:textId="77777777" w:rsidR="00FE6022" w:rsidRPr="00FE6022" w:rsidRDefault="00FE6022" w:rsidP="00FE6022">
      <w:pPr>
        <w:pStyle w:val="EndNoteBibliography"/>
        <w:spacing w:after="0"/>
      </w:pPr>
      <w:r w:rsidRPr="00FE6022">
        <w:t>(82)</w:t>
      </w:r>
      <w:r w:rsidRPr="00FE6022">
        <w:tab/>
        <w:t xml:space="preserve">Petrovičová, I.; Kolena, B.; Šidlovská, M.; Pilka, T.; Wimmerová, S.; Trnovec, T., Occupational Exposure to Phthalates in Relation to Gender, Consumer Practices and Body Composition. </w:t>
      </w:r>
      <w:r w:rsidRPr="00FE6022">
        <w:rPr>
          <w:i/>
        </w:rPr>
        <w:t xml:space="preserve">Environmental Science and Pollution Research </w:t>
      </w:r>
      <w:r w:rsidRPr="00FE6022">
        <w:rPr>
          <w:b/>
        </w:rPr>
        <w:t>2016,</w:t>
      </w:r>
      <w:r w:rsidRPr="00FE6022">
        <w:t xml:space="preserve"> </w:t>
      </w:r>
      <w:r w:rsidRPr="00FE6022">
        <w:rPr>
          <w:i/>
        </w:rPr>
        <w:t>23</w:t>
      </w:r>
      <w:r w:rsidRPr="00FE6022">
        <w:t>, (23), 24125-24134.</w:t>
      </w:r>
    </w:p>
    <w:p w14:paraId="31B8446B" w14:textId="77777777" w:rsidR="00FE6022" w:rsidRPr="00FE6022" w:rsidRDefault="00FE6022" w:rsidP="00FE6022">
      <w:pPr>
        <w:pStyle w:val="EndNoteBibliography"/>
        <w:spacing w:after="0"/>
      </w:pPr>
      <w:r w:rsidRPr="00FE6022">
        <w:t>(83)</w:t>
      </w:r>
      <w:r w:rsidRPr="00FE6022">
        <w:tab/>
        <w:t xml:space="preserve">Wang, X.; Wang, L.; Zhang, J. F.; Yin, W. J.; Hou, J.; Zhang, Y. J.; Hu, C.; Wang, G. Y.; Zhang, R.; Tao, Y.; Yuan, J., Dose-Response Relationships between Urinary Phthalate Metabolites and Serum Thyroid Hormones among Waste Plastic Recycling Workers in China. </w:t>
      </w:r>
      <w:r w:rsidRPr="00FE6022">
        <w:rPr>
          <w:i/>
        </w:rPr>
        <w:t xml:space="preserve">Environmental Research </w:t>
      </w:r>
      <w:r w:rsidRPr="00FE6022">
        <w:rPr>
          <w:b/>
        </w:rPr>
        <w:t>2018,</w:t>
      </w:r>
      <w:r w:rsidRPr="00FE6022">
        <w:t xml:space="preserve"> </w:t>
      </w:r>
      <w:r w:rsidRPr="00FE6022">
        <w:rPr>
          <w:i/>
        </w:rPr>
        <w:t>165</w:t>
      </w:r>
      <w:r w:rsidRPr="00FE6022">
        <w:t>, 63-70.</w:t>
      </w:r>
    </w:p>
    <w:p w14:paraId="0E8F303B" w14:textId="77777777" w:rsidR="00FE6022" w:rsidRPr="00FE6022" w:rsidRDefault="00FE6022" w:rsidP="00FE6022">
      <w:pPr>
        <w:pStyle w:val="EndNoteBibliography"/>
        <w:spacing w:after="0"/>
      </w:pPr>
      <w:r w:rsidRPr="00FE6022">
        <w:t>(84)</w:t>
      </w:r>
      <w:r w:rsidRPr="00FE6022">
        <w:tab/>
        <w:t xml:space="preserve">Shivani; Gadi, R.; Sharma, S. K.; Mandal, T. K., Seasonal Variation, Source Apportionment and Source Attributed Health Risk of Fine Carbonaceous Aerosols over National Capital Region, India. </w:t>
      </w:r>
      <w:r w:rsidRPr="00FE6022">
        <w:rPr>
          <w:i/>
        </w:rPr>
        <w:t xml:space="preserve">Chemosphere </w:t>
      </w:r>
      <w:r w:rsidRPr="00FE6022">
        <w:rPr>
          <w:b/>
        </w:rPr>
        <w:t>2019,</w:t>
      </w:r>
      <w:r w:rsidRPr="00FE6022">
        <w:t xml:space="preserve"> </w:t>
      </w:r>
      <w:r w:rsidRPr="00FE6022">
        <w:rPr>
          <w:i/>
        </w:rPr>
        <w:t>237</w:t>
      </w:r>
      <w:r w:rsidRPr="00FE6022">
        <w:t>.</w:t>
      </w:r>
    </w:p>
    <w:p w14:paraId="526BC026" w14:textId="77777777" w:rsidR="00FE6022" w:rsidRPr="00FE6022" w:rsidRDefault="00FE6022" w:rsidP="00FE6022">
      <w:pPr>
        <w:pStyle w:val="EndNoteBibliography"/>
        <w:spacing w:after="0"/>
      </w:pPr>
      <w:r w:rsidRPr="00FE6022">
        <w:t>(85)</w:t>
      </w:r>
      <w:r w:rsidRPr="00FE6022">
        <w:tab/>
        <w:t xml:space="preserve">Gadi, R.; Shivani; Sharma, S. K.; Mandal, T. K., Source Apportionment and Health Risk Assessment of Organic Constituents in Fine Ambient Aerosols (Pm2.5): A Complete Year Study over National Capital Region of India. </w:t>
      </w:r>
      <w:r w:rsidRPr="00FE6022">
        <w:rPr>
          <w:i/>
        </w:rPr>
        <w:t xml:space="preserve">Chemosphere </w:t>
      </w:r>
      <w:r w:rsidRPr="00FE6022">
        <w:rPr>
          <w:b/>
        </w:rPr>
        <w:t>2019,</w:t>
      </w:r>
      <w:r w:rsidRPr="00FE6022">
        <w:t xml:space="preserve"> </w:t>
      </w:r>
      <w:r w:rsidRPr="00FE6022">
        <w:rPr>
          <w:i/>
        </w:rPr>
        <w:t>221</w:t>
      </w:r>
      <w:r w:rsidRPr="00FE6022">
        <w:t>, 583-596.</w:t>
      </w:r>
    </w:p>
    <w:p w14:paraId="7C29C007" w14:textId="77777777" w:rsidR="00FE6022" w:rsidRPr="00FE6022" w:rsidRDefault="00FE6022" w:rsidP="00FE6022">
      <w:pPr>
        <w:pStyle w:val="EndNoteBibliography"/>
        <w:spacing w:after="0"/>
      </w:pPr>
      <w:r w:rsidRPr="00FE6022">
        <w:t>(86)</w:t>
      </w:r>
      <w:r w:rsidRPr="00FE6022">
        <w:tab/>
        <w:t xml:space="preserve">Teil, M. J.; Blanchard, M.; Chevreuil, M., Atmospheric Fate of Phthalate Esters in an Urban Area (Paris-France). </w:t>
      </w:r>
      <w:r w:rsidRPr="00FE6022">
        <w:rPr>
          <w:i/>
        </w:rPr>
        <w:t xml:space="preserve">Science of The Total Environment </w:t>
      </w:r>
      <w:r w:rsidRPr="00FE6022">
        <w:rPr>
          <w:b/>
        </w:rPr>
        <w:t>2006,</w:t>
      </w:r>
      <w:r w:rsidRPr="00FE6022">
        <w:t xml:space="preserve"> </w:t>
      </w:r>
      <w:r w:rsidRPr="00FE6022">
        <w:rPr>
          <w:i/>
        </w:rPr>
        <w:t>354</w:t>
      </w:r>
      <w:r w:rsidRPr="00FE6022">
        <w:t>, (2), 212-223.</w:t>
      </w:r>
    </w:p>
    <w:p w14:paraId="52D2907D" w14:textId="77777777" w:rsidR="00FE6022" w:rsidRPr="00FE6022" w:rsidRDefault="00FE6022" w:rsidP="00FE6022">
      <w:pPr>
        <w:pStyle w:val="EndNoteBibliography"/>
        <w:spacing w:after="0"/>
      </w:pPr>
      <w:r w:rsidRPr="00FE6022">
        <w:t>(87)</w:t>
      </w:r>
      <w:r w:rsidRPr="00FE6022">
        <w:tab/>
        <w:t xml:space="preserve">Thuren, A.; Larsson, P., Phthalate Esters in the Swedish Atmosphere. </w:t>
      </w:r>
      <w:r w:rsidRPr="00FE6022">
        <w:rPr>
          <w:i/>
        </w:rPr>
        <w:t xml:space="preserve">Environ. Sci. Technol. </w:t>
      </w:r>
      <w:r w:rsidRPr="00FE6022">
        <w:rPr>
          <w:b/>
        </w:rPr>
        <w:t>1990,</w:t>
      </w:r>
      <w:r w:rsidRPr="00FE6022">
        <w:t xml:space="preserve"> </w:t>
      </w:r>
      <w:r w:rsidRPr="00FE6022">
        <w:rPr>
          <w:i/>
        </w:rPr>
        <w:t>24</w:t>
      </w:r>
      <w:r w:rsidRPr="00FE6022">
        <w:t>, (4), 554-559.</w:t>
      </w:r>
    </w:p>
    <w:p w14:paraId="1CA4C9BB" w14:textId="77777777" w:rsidR="00FE6022" w:rsidRPr="00FE6022" w:rsidRDefault="00FE6022" w:rsidP="00FE6022">
      <w:pPr>
        <w:pStyle w:val="EndNoteBibliography"/>
        <w:spacing w:after="0"/>
      </w:pPr>
      <w:r w:rsidRPr="00FE6022">
        <w:t>(88)</w:t>
      </w:r>
      <w:r w:rsidRPr="00FE6022">
        <w:tab/>
        <w:t xml:space="preserve">Huang, D. Y.; Zhou, S. G.; Hong, W.; Feng, W. F.; Tao, L., Pollution Characteristics of Volatile Organic Compounds, Polycyclic Aromatic Hydrocarbons and Phthalate Esters Emitted from Plastic Wastes Recycling Granulation Plants in Xingtan Town, South China. </w:t>
      </w:r>
      <w:r w:rsidRPr="00FE6022">
        <w:rPr>
          <w:i/>
        </w:rPr>
        <w:t xml:space="preserve">Atmos Environ </w:t>
      </w:r>
      <w:r w:rsidRPr="00FE6022">
        <w:rPr>
          <w:b/>
        </w:rPr>
        <w:t>2013,</w:t>
      </w:r>
      <w:r w:rsidRPr="00FE6022">
        <w:t xml:space="preserve"> </w:t>
      </w:r>
      <w:r w:rsidRPr="00FE6022">
        <w:rPr>
          <w:i/>
        </w:rPr>
        <w:t>71</w:t>
      </w:r>
      <w:r w:rsidRPr="00FE6022">
        <w:t>, 327-334.</w:t>
      </w:r>
    </w:p>
    <w:p w14:paraId="7750D951" w14:textId="0AB19C2F" w:rsidR="00FE6022" w:rsidRPr="00FE6022" w:rsidRDefault="00FE6022" w:rsidP="00FE6022">
      <w:pPr>
        <w:pStyle w:val="EndNoteBibliography"/>
        <w:spacing w:after="0"/>
      </w:pPr>
      <w:r w:rsidRPr="00FE6022">
        <w:t>(89)</w:t>
      </w:r>
      <w:r w:rsidRPr="00FE6022">
        <w:tab/>
        <w:t xml:space="preserve">Health and Safety Executive. </w:t>
      </w:r>
      <w:r w:rsidRPr="00FE6022">
        <w:rPr>
          <w:i/>
        </w:rPr>
        <w:t xml:space="preserve">Eh40/2005 Workplace Exposure Limits: Containing the List of Workplace Exposure Limits for Use with the Control of Substances Hazardous to Health Regulations 2002 (as Amended) </w:t>
      </w:r>
      <w:r w:rsidRPr="00FE6022">
        <w:t xml:space="preserve">TSO (The Stationery Office): UK, 2020. </w:t>
      </w:r>
      <w:hyperlink r:id="rId53" w:history="1">
        <w:r w:rsidRPr="00FE6022">
          <w:rPr>
            <w:rStyle w:val="Hyperlink"/>
          </w:rPr>
          <w:t>https://www.hse.gov.uk/pUbns/priced/eh40.pdf</w:t>
        </w:r>
      </w:hyperlink>
      <w:r w:rsidRPr="00FE6022">
        <w:t xml:space="preserve"> (accessed 2 April 2020).</w:t>
      </w:r>
    </w:p>
    <w:p w14:paraId="6493CDBF" w14:textId="77777777" w:rsidR="00FE6022" w:rsidRPr="00FE6022" w:rsidRDefault="00FE6022" w:rsidP="00FE6022">
      <w:pPr>
        <w:pStyle w:val="EndNoteBibliography"/>
        <w:spacing w:after="0"/>
      </w:pPr>
      <w:r w:rsidRPr="00FE6022">
        <w:t>(90)</w:t>
      </w:r>
      <w:r w:rsidRPr="00FE6022">
        <w:tab/>
        <w:t xml:space="preserve">Whitt, M.; Vorst, K.; Brown, W.; Baker, S.; Gorman, L., Survey of Heavy Metal Contamination in Recycled Polyethylene Terephthalate Used for Food Packaging. </w:t>
      </w:r>
      <w:r w:rsidRPr="00FE6022">
        <w:rPr>
          <w:i/>
        </w:rPr>
        <w:t xml:space="preserve">J Plast Film Sheeting </w:t>
      </w:r>
      <w:r w:rsidRPr="00FE6022">
        <w:rPr>
          <w:b/>
        </w:rPr>
        <w:t>2012,</w:t>
      </w:r>
      <w:r w:rsidRPr="00FE6022">
        <w:t xml:space="preserve"> </w:t>
      </w:r>
      <w:r w:rsidRPr="00FE6022">
        <w:rPr>
          <w:i/>
        </w:rPr>
        <w:t>29</w:t>
      </w:r>
      <w:r w:rsidRPr="00FE6022">
        <w:t>, (2), 163-173.</w:t>
      </w:r>
    </w:p>
    <w:p w14:paraId="439FFE0D" w14:textId="65343E1D" w:rsidR="00FE6022" w:rsidRPr="00FE6022" w:rsidRDefault="00FE6022" w:rsidP="00FE6022">
      <w:pPr>
        <w:pStyle w:val="EndNoteBibliography"/>
        <w:spacing w:after="0"/>
      </w:pPr>
      <w:r w:rsidRPr="00FE6022">
        <w:t>(91)</w:t>
      </w:r>
      <w:r w:rsidRPr="00FE6022">
        <w:tab/>
        <w:t xml:space="preserve">World Health Organization. Arsenic. </w:t>
      </w:r>
      <w:hyperlink r:id="rId54" w:anchor=":~:text=Long%2Dterm%20exposure%20to%20arsenic,increased%20deaths%20in%20young%20adults" w:history="1">
        <w:r w:rsidRPr="00FE6022">
          <w:rPr>
            <w:rStyle w:val="Hyperlink"/>
          </w:rPr>
          <w:t>https://www.who.int/news-room/fact-sheets/detail/arsenic#:~:text=Long%2Dterm%20exposure%20to%20arsenic,increased%20deaths%20in%20young%20adults</w:t>
        </w:r>
      </w:hyperlink>
      <w:r w:rsidRPr="00FE6022">
        <w:t>. (accessed 17 November 2020).</w:t>
      </w:r>
    </w:p>
    <w:p w14:paraId="37702915" w14:textId="77777777" w:rsidR="00FE6022" w:rsidRPr="00FE6022" w:rsidRDefault="00FE6022" w:rsidP="00FE6022">
      <w:pPr>
        <w:pStyle w:val="EndNoteBibliography"/>
        <w:spacing w:after="0"/>
      </w:pPr>
      <w:r w:rsidRPr="00FE6022">
        <w:lastRenderedPageBreak/>
        <w:t>(92)</w:t>
      </w:r>
      <w:r w:rsidRPr="00FE6022">
        <w:tab/>
        <w:t xml:space="preserve">Pourret, O.; Hursthouse, A., It’s Time to Replace the Term “Heavy Metals” with “Potentially Toxic Elements” When Reporting Environmental Research. </w:t>
      </w:r>
      <w:r w:rsidRPr="00FE6022">
        <w:rPr>
          <w:i/>
        </w:rPr>
        <w:t xml:space="preserve">International Journal of Environmental Research and Public Health </w:t>
      </w:r>
      <w:r w:rsidRPr="00FE6022">
        <w:rPr>
          <w:b/>
        </w:rPr>
        <w:t>2019,</w:t>
      </w:r>
      <w:r w:rsidRPr="00FE6022">
        <w:t xml:space="preserve"> </w:t>
      </w:r>
      <w:r w:rsidRPr="00FE6022">
        <w:rPr>
          <w:i/>
        </w:rPr>
        <w:t>16</w:t>
      </w:r>
      <w:r w:rsidRPr="00FE6022">
        <w:t>, (22), 4446.</w:t>
      </w:r>
    </w:p>
    <w:p w14:paraId="482C0F43" w14:textId="77777777" w:rsidR="00FE6022" w:rsidRPr="00FE6022" w:rsidRDefault="00FE6022" w:rsidP="00FE6022">
      <w:pPr>
        <w:pStyle w:val="EndNoteBibliography"/>
        <w:spacing w:after="0"/>
      </w:pPr>
      <w:r w:rsidRPr="00FE6022">
        <w:t>(93)</w:t>
      </w:r>
      <w:r w:rsidRPr="00FE6022">
        <w:tab/>
        <w:t xml:space="preserve">Bichinho, K. M.; Pires, G. P.; Stedile, F. C.; dos Santos, J. H. Z.; Wolf, C. R., Determination of Catalyst Metal Residues in Polymers by X-Ray Fluorescence. </w:t>
      </w:r>
      <w:r w:rsidRPr="00FE6022">
        <w:rPr>
          <w:i/>
        </w:rPr>
        <w:t xml:space="preserve">Spectrochimica Acta Part B: Atomic Spectroscopy </w:t>
      </w:r>
      <w:r w:rsidRPr="00FE6022">
        <w:rPr>
          <w:b/>
        </w:rPr>
        <w:t>2005,</w:t>
      </w:r>
      <w:r w:rsidRPr="00FE6022">
        <w:t xml:space="preserve"> </w:t>
      </w:r>
      <w:r w:rsidRPr="00FE6022">
        <w:rPr>
          <w:i/>
        </w:rPr>
        <w:t>60</w:t>
      </w:r>
      <w:r w:rsidRPr="00FE6022">
        <w:t>, (5), 599-604.</w:t>
      </w:r>
    </w:p>
    <w:p w14:paraId="39B0DF5A" w14:textId="77777777" w:rsidR="00FE6022" w:rsidRPr="00FE6022" w:rsidRDefault="00FE6022" w:rsidP="00FE6022">
      <w:pPr>
        <w:pStyle w:val="EndNoteBibliography"/>
        <w:spacing w:after="0"/>
      </w:pPr>
      <w:r w:rsidRPr="00FE6022">
        <w:t>(94)</w:t>
      </w:r>
      <w:r w:rsidRPr="00FE6022">
        <w:tab/>
        <w:t xml:space="preserve">Eriksen, M. K.; Pivnenko, K.; Olsson, M. E.; Astrup, T. F., Contamination in Plastic Recycling: Influence of Metals on the Quality of Reprocessed Plastic. </w:t>
      </w:r>
      <w:r w:rsidRPr="00FE6022">
        <w:rPr>
          <w:i/>
        </w:rPr>
        <w:t xml:space="preserve">Waste Management </w:t>
      </w:r>
      <w:r w:rsidRPr="00FE6022">
        <w:rPr>
          <w:b/>
        </w:rPr>
        <w:t>2018,</w:t>
      </w:r>
      <w:r w:rsidRPr="00FE6022">
        <w:t xml:space="preserve"> </w:t>
      </w:r>
      <w:r w:rsidRPr="00FE6022">
        <w:rPr>
          <w:i/>
        </w:rPr>
        <w:t>79</w:t>
      </w:r>
      <w:r w:rsidRPr="00FE6022">
        <w:t>, 595-606.</w:t>
      </w:r>
    </w:p>
    <w:p w14:paraId="72862166" w14:textId="77777777" w:rsidR="00FE6022" w:rsidRPr="00FE6022" w:rsidRDefault="00FE6022" w:rsidP="00FE6022">
      <w:pPr>
        <w:pStyle w:val="EndNoteBibliography"/>
        <w:spacing w:after="0"/>
      </w:pPr>
      <w:r w:rsidRPr="00FE6022">
        <w:t>(95)</w:t>
      </w:r>
      <w:r w:rsidRPr="00FE6022">
        <w:tab/>
        <w:t xml:space="preserve">Tchounwou, P. B.; Yedjou, C. G.; Patlolla, A. K.; Sutton, D. J., Heavy Metal Toxicity and the Environment. In </w:t>
      </w:r>
      <w:r w:rsidRPr="00FE6022">
        <w:rPr>
          <w:i/>
        </w:rPr>
        <w:t>Molecular, Clinical and Environmental Toxicology: Volume 3: Environmental Toxicology</w:t>
      </w:r>
      <w:r w:rsidRPr="00FE6022">
        <w:t>, Luch, A., Ed. Springer Basel: Basel, 2012; 10.1007/978-3-7643-8340-4_6pp 133-164.</w:t>
      </w:r>
    </w:p>
    <w:p w14:paraId="0EBC49F9" w14:textId="77777777" w:rsidR="00FE6022" w:rsidRPr="00FE6022" w:rsidRDefault="00FE6022" w:rsidP="00FE6022">
      <w:pPr>
        <w:pStyle w:val="EndNoteBibliography"/>
        <w:spacing w:after="0"/>
      </w:pPr>
      <w:r w:rsidRPr="00FE6022">
        <w:t>(96)</w:t>
      </w:r>
      <w:r w:rsidRPr="00FE6022">
        <w:tab/>
        <w:t xml:space="preserve">Valavanidis, A.; Iliopoulos, N.; Gotsis, G.; Fiotakis, K., Persistent Free Radicals, Heavy Metals and Pahs Generated in Particulate Soot Emissions and Residue Ash from Controlled Combustion of Common Types of Plastic. </w:t>
      </w:r>
      <w:r w:rsidRPr="00FE6022">
        <w:rPr>
          <w:i/>
        </w:rPr>
        <w:t xml:space="preserve">Journal of Hazardous Materials </w:t>
      </w:r>
      <w:r w:rsidRPr="00FE6022">
        <w:rPr>
          <w:b/>
        </w:rPr>
        <w:t>2008,</w:t>
      </w:r>
      <w:r w:rsidRPr="00FE6022">
        <w:t xml:space="preserve"> </w:t>
      </w:r>
      <w:r w:rsidRPr="00FE6022">
        <w:rPr>
          <w:i/>
        </w:rPr>
        <w:t>156</w:t>
      </w:r>
      <w:r w:rsidRPr="00FE6022">
        <w:t>, (1-3), 277-284.</w:t>
      </w:r>
    </w:p>
    <w:p w14:paraId="7511D8C7" w14:textId="77777777" w:rsidR="00FE6022" w:rsidRPr="00FE6022" w:rsidRDefault="00FE6022" w:rsidP="00FE6022">
      <w:pPr>
        <w:pStyle w:val="EndNoteBibliography"/>
        <w:spacing w:after="0"/>
      </w:pPr>
      <w:r w:rsidRPr="00FE6022">
        <w:t>(97)</w:t>
      </w:r>
      <w:r w:rsidRPr="00FE6022">
        <w:tab/>
        <w:t xml:space="preserve">Park, Y. K.; Kim, W.; Jo, Y. M., Release of Harmful Air Pollutants from Open Burning of Domestic Municipal Solid Wastes in a Metropolitan Area of Korea. </w:t>
      </w:r>
      <w:r w:rsidRPr="00FE6022">
        <w:rPr>
          <w:i/>
        </w:rPr>
        <w:t xml:space="preserve">Aerosol Air Qual. Res. </w:t>
      </w:r>
      <w:r w:rsidRPr="00FE6022">
        <w:rPr>
          <w:b/>
        </w:rPr>
        <w:t>2013,</w:t>
      </w:r>
      <w:r w:rsidRPr="00FE6022">
        <w:t xml:space="preserve"> </w:t>
      </w:r>
      <w:r w:rsidRPr="00FE6022">
        <w:rPr>
          <w:i/>
        </w:rPr>
        <w:t>13</w:t>
      </w:r>
      <w:r w:rsidRPr="00FE6022">
        <w:t>, (4), 1365-1372.</w:t>
      </w:r>
    </w:p>
    <w:p w14:paraId="6523441C" w14:textId="77777777" w:rsidR="00FE6022" w:rsidRPr="00FE6022" w:rsidRDefault="00FE6022" w:rsidP="00FE6022">
      <w:pPr>
        <w:pStyle w:val="EndNoteBibliography"/>
        <w:spacing w:after="0"/>
      </w:pPr>
      <w:r w:rsidRPr="00FE6022">
        <w:t>(98)</w:t>
      </w:r>
      <w:r w:rsidRPr="00FE6022">
        <w:tab/>
        <w:t xml:space="preserve">Wagner, J. P.; Caraballo, S. A., Toxic Species Emissions from Controlled Combustion of Selected Rubber and Plastic Consumer Products. </w:t>
      </w:r>
      <w:r w:rsidRPr="00FE6022">
        <w:rPr>
          <w:i/>
        </w:rPr>
        <w:t xml:space="preserve">Polym.-Plast. Technol. Eng. </w:t>
      </w:r>
      <w:r w:rsidRPr="00FE6022">
        <w:rPr>
          <w:b/>
        </w:rPr>
        <w:t>1997,</w:t>
      </w:r>
      <w:r w:rsidRPr="00FE6022">
        <w:t xml:space="preserve"> </w:t>
      </w:r>
      <w:r w:rsidRPr="00FE6022">
        <w:rPr>
          <w:i/>
        </w:rPr>
        <w:t>36</w:t>
      </w:r>
      <w:r w:rsidRPr="00FE6022">
        <w:t>, (2), 189-224.</w:t>
      </w:r>
    </w:p>
    <w:p w14:paraId="7E686336" w14:textId="77777777" w:rsidR="00FE6022" w:rsidRPr="00FE6022" w:rsidRDefault="00FE6022" w:rsidP="00FE6022">
      <w:pPr>
        <w:pStyle w:val="EndNoteBibliography"/>
        <w:spacing w:after="0"/>
      </w:pPr>
      <w:r w:rsidRPr="00FE6022">
        <w:t>(99)</w:t>
      </w:r>
      <w:r w:rsidRPr="00FE6022">
        <w:tab/>
        <w:t xml:space="preserve">Leung, A. O. W.; Duzgoren-Aydin, N. S.; Cheung, K. C.; Wong, M. H., Heavy Metals Concentrations of Surface Dust from E-Waste Recycling and Its Human Health Implications in Southeast China. </w:t>
      </w:r>
      <w:r w:rsidRPr="00FE6022">
        <w:rPr>
          <w:i/>
        </w:rPr>
        <w:t xml:space="preserve">Environ. Sci. Technol. </w:t>
      </w:r>
      <w:r w:rsidRPr="00FE6022">
        <w:rPr>
          <w:b/>
        </w:rPr>
        <w:t>2008,</w:t>
      </w:r>
      <w:r w:rsidRPr="00FE6022">
        <w:t xml:space="preserve"> </w:t>
      </w:r>
      <w:r w:rsidRPr="00FE6022">
        <w:rPr>
          <w:i/>
        </w:rPr>
        <w:t>42</w:t>
      </w:r>
      <w:r w:rsidRPr="00FE6022">
        <w:t>, (7), 2674-2680.</w:t>
      </w:r>
    </w:p>
    <w:p w14:paraId="557C0D4B" w14:textId="71089276" w:rsidR="00FE6022" w:rsidRPr="00FE6022" w:rsidRDefault="00FE6022" w:rsidP="00FE6022">
      <w:pPr>
        <w:pStyle w:val="EndNoteBibliography"/>
        <w:spacing w:after="0"/>
      </w:pPr>
      <w:r w:rsidRPr="00FE6022">
        <w:t>(100)</w:t>
      </w:r>
      <w:r w:rsidRPr="00FE6022">
        <w:tab/>
        <w:t xml:space="preserve">Canadian Council of Ministers of the Environment (CCME). </w:t>
      </w:r>
      <w:r w:rsidRPr="00FE6022">
        <w:rPr>
          <w:i/>
        </w:rPr>
        <w:t>Canadian Soil Quality Guidelines for the Protection of Environmental and Human Health: Summary Tables</w:t>
      </w:r>
      <w:r w:rsidRPr="00FE6022">
        <w:t xml:space="preserve">; Canadian Council of Ministers of the Environment (CCME): Canada, 1999. </w:t>
      </w:r>
      <w:hyperlink r:id="rId55" w:history="1">
        <w:r w:rsidRPr="00FE6022">
          <w:rPr>
            <w:rStyle w:val="Hyperlink"/>
          </w:rPr>
          <w:t>http://st-ts.ccme.ca/en/index.html</w:t>
        </w:r>
      </w:hyperlink>
      <w:r w:rsidRPr="00FE6022">
        <w:t xml:space="preserve"> (accessed 10 August 2020).</w:t>
      </w:r>
    </w:p>
    <w:p w14:paraId="56F4D874" w14:textId="77777777" w:rsidR="00FE6022" w:rsidRPr="00FE6022" w:rsidRDefault="00FE6022" w:rsidP="00FE6022">
      <w:pPr>
        <w:pStyle w:val="EndNoteBibliography"/>
        <w:spacing w:after="0"/>
      </w:pPr>
      <w:r w:rsidRPr="00FE6022">
        <w:t>(101)</w:t>
      </w:r>
      <w:r w:rsidRPr="00FE6022">
        <w:tab/>
        <w:t xml:space="preserve">Tang, Z. W.; Huang, Q. F.; Yang, Y. F.; Nie, Z. Q.; Cheng, J. L.; Yang, J.; Wang, Y. W.; Chai, M., Polybrominated Diphenyl Ethers (Pbdes) and Heavy Metals in Road Dusts from a Plastic Waste Recycling Area in North China: Implications for Human Health. </w:t>
      </w:r>
      <w:r w:rsidRPr="00FE6022">
        <w:rPr>
          <w:i/>
        </w:rPr>
        <w:t xml:space="preserve">Environmental Science and Pollution Research </w:t>
      </w:r>
      <w:r w:rsidRPr="00FE6022">
        <w:rPr>
          <w:b/>
        </w:rPr>
        <w:t>2016,</w:t>
      </w:r>
      <w:r w:rsidRPr="00FE6022">
        <w:t xml:space="preserve"> </w:t>
      </w:r>
      <w:r w:rsidRPr="00FE6022">
        <w:rPr>
          <w:i/>
        </w:rPr>
        <w:t>23</w:t>
      </w:r>
      <w:r w:rsidRPr="00FE6022">
        <w:t>, (1), 625-637.</w:t>
      </w:r>
    </w:p>
    <w:p w14:paraId="265476F3" w14:textId="3F52C0B1" w:rsidR="00FE6022" w:rsidRPr="00FE6022" w:rsidRDefault="00FE6022" w:rsidP="00FE6022">
      <w:pPr>
        <w:pStyle w:val="EndNoteBibliography"/>
        <w:spacing w:after="0"/>
      </w:pPr>
      <w:r w:rsidRPr="00FE6022">
        <w:t>(102)</w:t>
      </w:r>
      <w:r w:rsidRPr="00FE6022">
        <w:tab/>
        <w:t xml:space="preserve">Ministry of Environmental Protection. </w:t>
      </w:r>
      <w:r w:rsidRPr="00FE6022">
        <w:rPr>
          <w:i/>
        </w:rPr>
        <w:t>Gb15618-1995 Soil Environmental Quality Standard</w:t>
      </w:r>
      <w:r w:rsidRPr="00FE6022">
        <w:t xml:space="preserve">; China, 1995. </w:t>
      </w:r>
      <w:hyperlink r:id="rId56" w:history="1">
        <w:r w:rsidRPr="00FE6022">
          <w:rPr>
            <w:rStyle w:val="Hyperlink"/>
          </w:rPr>
          <w:t>http://www.eedu.org.cn/Article/es/envir/em/200609/9715.html</w:t>
        </w:r>
      </w:hyperlink>
      <w:r w:rsidRPr="00FE6022">
        <w:t xml:space="preserve"> (accessed 10 August 2020).</w:t>
      </w:r>
    </w:p>
    <w:p w14:paraId="427A4CCE" w14:textId="77777777" w:rsidR="00FE6022" w:rsidRPr="00FE6022" w:rsidRDefault="00FE6022" w:rsidP="00FE6022">
      <w:pPr>
        <w:pStyle w:val="EndNoteBibliography"/>
        <w:spacing w:after="0"/>
      </w:pPr>
      <w:r w:rsidRPr="00FE6022">
        <w:t>(103)</w:t>
      </w:r>
      <w:r w:rsidRPr="00FE6022">
        <w:tab/>
        <w:t xml:space="preserve">Wuana, R. A.; Okieimen, F. E., Heavy Metals in Contaminated Soils: A Review of Sources, Chemistry, Risks and Best Available Strategies for Remediation. </w:t>
      </w:r>
      <w:r w:rsidRPr="00FE6022">
        <w:rPr>
          <w:i/>
        </w:rPr>
        <w:t xml:space="preserve">ISRN Ecology </w:t>
      </w:r>
      <w:r w:rsidRPr="00FE6022">
        <w:rPr>
          <w:b/>
        </w:rPr>
        <w:t>2011,</w:t>
      </w:r>
      <w:r w:rsidRPr="00FE6022">
        <w:t xml:space="preserve"> </w:t>
      </w:r>
      <w:r w:rsidRPr="00FE6022">
        <w:rPr>
          <w:i/>
        </w:rPr>
        <w:t>2011</w:t>
      </w:r>
      <w:r w:rsidRPr="00FE6022">
        <w:t>, 402647.</w:t>
      </w:r>
    </w:p>
    <w:p w14:paraId="0A4BD69F" w14:textId="77777777" w:rsidR="00FE6022" w:rsidRPr="00FE6022" w:rsidRDefault="00FE6022" w:rsidP="00FE6022">
      <w:pPr>
        <w:pStyle w:val="EndNoteBibliography"/>
        <w:spacing w:after="0"/>
      </w:pPr>
      <w:r w:rsidRPr="00FE6022">
        <w:t>(104)</w:t>
      </w:r>
      <w:r w:rsidRPr="00FE6022">
        <w:tab/>
        <w:t xml:space="preserve">Zhang, M.; Buekens, A.; Li, X. J. W.; Valorization, B., Dioxins from Biomass Combustion: An Overview. </w:t>
      </w:r>
      <w:r w:rsidRPr="00FE6022">
        <w:rPr>
          <w:b/>
        </w:rPr>
        <w:t>2017,</w:t>
      </w:r>
      <w:r w:rsidRPr="00FE6022">
        <w:t xml:space="preserve"> </w:t>
      </w:r>
      <w:r w:rsidRPr="00FE6022">
        <w:rPr>
          <w:i/>
        </w:rPr>
        <w:t>8</w:t>
      </w:r>
      <w:r w:rsidRPr="00FE6022">
        <w:t>, (1), 1-20.</w:t>
      </w:r>
    </w:p>
    <w:p w14:paraId="71DC7640" w14:textId="0E45D910" w:rsidR="00FE6022" w:rsidRPr="00FE6022" w:rsidRDefault="00FE6022" w:rsidP="00FE6022">
      <w:pPr>
        <w:pStyle w:val="EndNoteBibliography"/>
        <w:spacing w:after="0"/>
      </w:pPr>
      <w:r w:rsidRPr="00FE6022">
        <w:lastRenderedPageBreak/>
        <w:t>(105)</w:t>
      </w:r>
      <w:r w:rsidRPr="00FE6022">
        <w:tab/>
        <w:t xml:space="preserve">Bates, M. </w:t>
      </w:r>
      <w:r w:rsidRPr="00FE6022">
        <w:rPr>
          <w:i/>
        </w:rPr>
        <w:t>Managing Landfill Site Fires in Northamptonshire</w:t>
      </w:r>
      <w:r w:rsidRPr="00FE6022">
        <w:t xml:space="preserve">; Environment and Transport Scrutiny Committee: Northamptonshire County Council: Northampton, 2004. </w:t>
      </w:r>
      <w:hyperlink r:id="rId57" w:history="1">
        <w:r w:rsidRPr="00FE6022">
          <w:rPr>
            <w:rStyle w:val="Hyperlink"/>
          </w:rPr>
          <w:t>http://cfps.org.uk.surface3.vm.bytemark.co.uk/domains/cfps.org.uk/local/media/library/677.pdf</w:t>
        </w:r>
      </w:hyperlink>
      <w:r w:rsidRPr="00FE6022">
        <w:t xml:space="preserve"> (accessed 12 December 2019).</w:t>
      </w:r>
    </w:p>
    <w:p w14:paraId="7F80BA0F" w14:textId="77777777" w:rsidR="00FE6022" w:rsidRPr="00FE6022" w:rsidRDefault="00FE6022" w:rsidP="00FE6022">
      <w:pPr>
        <w:pStyle w:val="EndNoteBibliography"/>
        <w:spacing w:after="0"/>
      </w:pPr>
      <w:r w:rsidRPr="00FE6022">
        <w:t>(106)</w:t>
      </w:r>
      <w:r w:rsidRPr="00FE6022">
        <w:tab/>
        <w:t xml:space="preserve">Mukherjee, A.; Debnath, B.; Ghosh, S. K., A Review on Technologies of Removal of Dioxins and Furans from Incinerator Flue Gas. </w:t>
      </w:r>
      <w:r w:rsidRPr="00FE6022">
        <w:rPr>
          <w:i/>
        </w:rPr>
        <w:t xml:space="preserve">Procedia Environmental Sciences </w:t>
      </w:r>
      <w:r w:rsidRPr="00FE6022">
        <w:rPr>
          <w:b/>
        </w:rPr>
        <w:t>2016,</w:t>
      </w:r>
      <w:r w:rsidRPr="00FE6022">
        <w:t xml:space="preserve"> </w:t>
      </w:r>
      <w:r w:rsidRPr="00FE6022">
        <w:rPr>
          <w:i/>
        </w:rPr>
        <w:t>35</w:t>
      </w:r>
      <w:r w:rsidRPr="00FE6022">
        <w:t>, 528-540.</w:t>
      </w:r>
    </w:p>
    <w:p w14:paraId="5B274795" w14:textId="0BA03214" w:rsidR="00FE6022" w:rsidRPr="00FE6022" w:rsidRDefault="00FE6022" w:rsidP="00FE6022">
      <w:pPr>
        <w:pStyle w:val="EndNoteBibliography"/>
        <w:spacing w:after="0"/>
      </w:pPr>
      <w:r w:rsidRPr="00FE6022">
        <w:t>(107)</w:t>
      </w:r>
      <w:r w:rsidRPr="00FE6022">
        <w:tab/>
        <w:t xml:space="preserve">World Health Organization. Dioxins and Their Effects on Human Health. </w:t>
      </w:r>
      <w:hyperlink r:id="rId58" w:history="1">
        <w:r w:rsidRPr="00FE6022">
          <w:rPr>
            <w:rStyle w:val="Hyperlink"/>
          </w:rPr>
          <w:t>https://www.who.int/news-room/fact-sheets/detail/dioxins-and-their-effects-on-human-health</w:t>
        </w:r>
      </w:hyperlink>
      <w:r w:rsidRPr="00FE6022">
        <w:t xml:space="preserve"> (accessed 12 December 2019).</w:t>
      </w:r>
    </w:p>
    <w:p w14:paraId="4CA105E4" w14:textId="07E7E378" w:rsidR="00FE6022" w:rsidRPr="00FE6022" w:rsidRDefault="00FE6022" w:rsidP="00FE6022">
      <w:pPr>
        <w:pStyle w:val="EndNoteBibliography"/>
        <w:spacing w:after="0"/>
      </w:pPr>
      <w:r w:rsidRPr="00FE6022">
        <w:t>(108)</w:t>
      </w:r>
      <w:r w:rsidRPr="00FE6022">
        <w:tab/>
        <w:t xml:space="preserve">Maynard, R. L.; Walton, H.; Pollitt, F.; Fielder, R. </w:t>
      </w:r>
      <w:r w:rsidRPr="00FE6022">
        <w:rPr>
          <w:i/>
        </w:rPr>
        <w:t xml:space="preserve">The Impact on Health of Emissions to Air from Municipal Waste Incinerators </w:t>
      </w:r>
      <w:r w:rsidRPr="00FE6022">
        <w:t xml:space="preserve">Agency, H. P.: Didcot, UK, 2010. </w:t>
      </w:r>
      <w:hyperlink r:id="rId59" w:history="1">
        <w:r w:rsidRPr="00FE6022">
          <w:rPr>
            <w:rStyle w:val="Hyperlink"/>
          </w:rPr>
          <w:t>https://www.gov.uk/government/publications/municipal-waste-incinerators-emissions-impact-on-health</w:t>
        </w:r>
      </w:hyperlink>
      <w:r w:rsidRPr="00FE6022">
        <w:t xml:space="preserve"> (accessed 12 December 2019).</w:t>
      </w:r>
    </w:p>
    <w:p w14:paraId="73BED17D" w14:textId="77777777" w:rsidR="00FE6022" w:rsidRPr="00FE6022" w:rsidRDefault="00FE6022" w:rsidP="00FE6022">
      <w:pPr>
        <w:pStyle w:val="EndNoteBibliography"/>
        <w:spacing w:after="0"/>
      </w:pPr>
      <w:r w:rsidRPr="00FE6022">
        <w:t>(109)</w:t>
      </w:r>
      <w:r w:rsidRPr="00FE6022">
        <w:tab/>
        <w:t xml:space="preserve">Leśków, A.; Nawrocka, M.; Łątkowska, M.; Tarnowska, M.; Galas, N.; Matejuk, A.; Całkosiński, I., Can Contamination of the Environment by Dioxins Cause Craniofacial Defects? </w:t>
      </w:r>
      <w:r w:rsidRPr="00FE6022">
        <w:rPr>
          <w:i/>
        </w:rPr>
        <w:t xml:space="preserve">Hum. Exp. Toxicol. </w:t>
      </w:r>
      <w:r w:rsidRPr="00FE6022">
        <w:rPr>
          <w:b/>
        </w:rPr>
        <w:t>2019,</w:t>
      </w:r>
      <w:r w:rsidRPr="00FE6022">
        <w:t xml:space="preserve"> </w:t>
      </w:r>
      <w:r w:rsidRPr="00FE6022">
        <w:rPr>
          <w:i/>
        </w:rPr>
        <w:t>38</w:t>
      </w:r>
      <w:r w:rsidRPr="00FE6022">
        <w:t>, (9), 1014-1023.</w:t>
      </w:r>
    </w:p>
    <w:p w14:paraId="1A33AFD5" w14:textId="77777777" w:rsidR="00FE6022" w:rsidRPr="00FE6022" w:rsidRDefault="00FE6022" w:rsidP="00FE6022">
      <w:pPr>
        <w:pStyle w:val="EndNoteBibliography"/>
        <w:spacing w:after="0"/>
      </w:pPr>
      <w:r w:rsidRPr="00FE6022">
        <w:t>(110)</w:t>
      </w:r>
      <w:r w:rsidRPr="00FE6022">
        <w:tab/>
        <w:t xml:space="preserve">Estrellan, C. R.; Lino, F., Toxic Emissions from Open Burning. </w:t>
      </w:r>
      <w:r w:rsidRPr="00FE6022">
        <w:rPr>
          <w:i/>
        </w:rPr>
        <w:t xml:space="preserve">Chemosphere </w:t>
      </w:r>
      <w:r w:rsidRPr="00FE6022">
        <w:rPr>
          <w:b/>
        </w:rPr>
        <w:t>2010,</w:t>
      </w:r>
      <w:r w:rsidRPr="00FE6022">
        <w:t xml:space="preserve"> </w:t>
      </w:r>
      <w:r w:rsidRPr="00FE6022">
        <w:rPr>
          <w:i/>
        </w:rPr>
        <w:t>80</w:t>
      </w:r>
      <w:r w:rsidRPr="00FE6022">
        <w:t>, (3), 193-207.</w:t>
      </w:r>
    </w:p>
    <w:p w14:paraId="4C832562" w14:textId="77777777" w:rsidR="00FE6022" w:rsidRPr="00FE6022" w:rsidRDefault="00FE6022" w:rsidP="00FE6022">
      <w:pPr>
        <w:pStyle w:val="EndNoteBibliography"/>
        <w:spacing w:after="0"/>
      </w:pPr>
      <w:r w:rsidRPr="00FE6022">
        <w:t>(111)</w:t>
      </w:r>
      <w:r w:rsidRPr="00FE6022">
        <w:tab/>
        <w:t xml:space="preserve">Hedman, B.; Näslund, M.; Nilsson, C.; Marklund, S., Emissions of Polychlorinated Dibenzodioxins and Dibenzofurans and Polychlorinated Biphenyls from Uncontrolled Burning of Garden and Domestic Waste (Backyard Burning). </w:t>
      </w:r>
      <w:r w:rsidRPr="00FE6022">
        <w:rPr>
          <w:i/>
        </w:rPr>
        <w:t xml:space="preserve">Environ. Sci. Technol. </w:t>
      </w:r>
      <w:r w:rsidRPr="00FE6022">
        <w:rPr>
          <w:b/>
        </w:rPr>
        <w:t>2005,</w:t>
      </w:r>
      <w:r w:rsidRPr="00FE6022">
        <w:t xml:space="preserve"> </w:t>
      </w:r>
      <w:r w:rsidRPr="00FE6022">
        <w:rPr>
          <w:i/>
        </w:rPr>
        <w:t>39</w:t>
      </w:r>
      <w:r w:rsidRPr="00FE6022">
        <w:t>, (22), 8790-8796.</w:t>
      </w:r>
    </w:p>
    <w:p w14:paraId="0D07F858" w14:textId="77777777" w:rsidR="00FE6022" w:rsidRPr="00FE6022" w:rsidRDefault="00FE6022" w:rsidP="00FE6022">
      <w:pPr>
        <w:pStyle w:val="EndNoteBibliography"/>
        <w:spacing w:after="0"/>
      </w:pPr>
      <w:r w:rsidRPr="00FE6022">
        <w:t>(112)</w:t>
      </w:r>
      <w:r w:rsidRPr="00FE6022">
        <w:tab/>
        <w:t xml:space="preserve">Sakai, S.-i.; Watanabe, J.; Honda, Y.; Takatsuki, H.; Aoki, I.; Futamatsu, M.; Shiozaki, K., Combustion of Brominated Flame Retardants and Behavior of Its Byproducts. </w:t>
      </w:r>
      <w:r w:rsidRPr="00FE6022">
        <w:rPr>
          <w:i/>
        </w:rPr>
        <w:t xml:space="preserve">Chemosphere </w:t>
      </w:r>
      <w:r w:rsidRPr="00FE6022">
        <w:rPr>
          <w:b/>
        </w:rPr>
        <w:t>2001,</w:t>
      </w:r>
      <w:r w:rsidRPr="00FE6022">
        <w:t xml:space="preserve"> </w:t>
      </w:r>
      <w:r w:rsidRPr="00FE6022">
        <w:rPr>
          <w:i/>
        </w:rPr>
        <w:t>42</w:t>
      </w:r>
      <w:r w:rsidRPr="00FE6022">
        <w:t>, (5), 519-531.</w:t>
      </w:r>
    </w:p>
    <w:p w14:paraId="677CDB3A" w14:textId="77777777" w:rsidR="00FE6022" w:rsidRPr="00FE6022" w:rsidRDefault="00FE6022" w:rsidP="00FE6022">
      <w:pPr>
        <w:pStyle w:val="EndNoteBibliography"/>
        <w:spacing w:after="0"/>
      </w:pPr>
      <w:r w:rsidRPr="00FE6022">
        <w:t>(113)</w:t>
      </w:r>
      <w:r w:rsidRPr="00FE6022">
        <w:tab/>
        <w:t xml:space="preserve">Fiedler, H., National Pcdd/Pcdf Release Inventories under the Stockholm Convention on Persistent Organic Pollutants. </w:t>
      </w:r>
      <w:r w:rsidRPr="00FE6022">
        <w:rPr>
          <w:i/>
        </w:rPr>
        <w:t xml:space="preserve">Chemosphere </w:t>
      </w:r>
      <w:r w:rsidRPr="00FE6022">
        <w:rPr>
          <w:b/>
        </w:rPr>
        <w:t>2007,</w:t>
      </w:r>
      <w:r w:rsidRPr="00FE6022">
        <w:t xml:space="preserve"> </w:t>
      </w:r>
      <w:r w:rsidRPr="00FE6022">
        <w:rPr>
          <w:i/>
        </w:rPr>
        <w:t>67</w:t>
      </w:r>
      <w:r w:rsidRPr="00FE6022">
        <w:t>, (9), S96-S108.</w:t>
      </w:r>
    </w:p>
    <w:p w14:paraId="4592CDE1" w14:textId="77777777" w:rsidR="00FE6022" w:rsidRPr="00FE6022" w:rsidRDefault="00FE6022" w:rsidP="00FE6022">
      <w:pPr>
        <w:pStyle w:val="EndNoteBibliography"/>
        <w:spacing w:after="0"/>
      </w:pPr>
      <w:r w:rsidRPr="00FE6022">
        <w:t>(114)</w:t>
      </w:r>
      <w:r w:rsidRPr="00FE6022">
        <w:tab/>
        <w:t xml:space="preserve">Zhang, T.; Fiedler, H.; Yu, G.; Ochoa, G. S.; Carroll Jr, W. F.; Gullett, B. K.; Marklund, S.; Touati, A., Emissions of Unintentional Persistent Organic Pollutants from Open Burning of Municipal Solid Waste from Developing Countries. </w:t>
      </w:r>
      <w:r w:rsidRPr="00FE6022">
        <w:rPr>
          <w:i/>
        </w:rPr>
        <w:t xml:space="preserve">Chemosphere </w:t>
      </w:r>
      <w:r w:rsidRPr="00FE6022">
        <w:rPr>
          <w:b/>
        </w:rPr>
        <w:t>2011,</w:t>
      </w:r>
      <w:r w:rsidRPr="00FE6022">
        <w:t xml:space="preserve"> </w:t>
      </w:r>
      <w:r w:rsidRPr="00FE6022">
        <w:rPr>
          <w:i/>
        </w:rPr>
        <w:t>84</w:t>
      </w:r>
      <w:r w:rsidRPr="00FE6022">
        <w:t>, (7), 994-1001.</w:t>
      </w:r>
    </w:p>
    <w:p w14:paraId="4677E03C" w14:textId="77777777" w:rsidR="00FE6022" w:rsidRPr="00FE6022" w:rsidRDefault="00FE6022" w:rsidP="00FE6022">
      <w:pPr>
        <w:pStyle w:val="EndNoteBibliography"/>
        <w:spacing w:after="0"/>
      </w:pPr>
      <w:r w:rsidRPr="00FE6022">
        <w:t>(115)</w:t>
      </w:r>
      <w:r w:rsidRPr="00FE6022">
        <w:tab/>
        <w:t xml:space="preserve">Dziubanek, G.; Marchwińska, E.; Hajok, I.; Piekut, A., Inhalation Exposure to Dioxins and Dl-Pcbs Depending on the Season in Upper Silesia, Poland: A Pilot Study. </w:t>
      </w:r>
      <w:r w:rsidRPr="00FE6022">
        <w:rPr>
          <w:i/>
        </w:rPr>
        <w:t xml:space="preserve">Cent. Eur. J. Public Health </w:t>
      </w:r>
      <w:r w:rsidRPr="00FE6022">
        <w:rPr>
          <w:b/>
        </w:rPr>
        <w:t>2016,</w:t>
      </w:r>
      <w:r w:rsidRPr="00FE6022">
        <w:t xml:space="preserve"> </w:t>
      </w:r>
      <w:r w:rsidRPr="00FE6022">
        <w:rPr>
          <w:i/>
        </w:rPr>
        <w:t>24</w:t>
      </w:r>
      <w:r w:rsidRPr="00FE6022">
        <w:t>, (2), 115-119.</w:t>
      </w:r>
    </w:p>
    <w:p w14:paraId="2E423BAA" w14:textId="77777777" w:rsidR="00FE6022" w:rsidRPr="00FE6022" w:rsidRDefault="00FE6022" w:rsidP="00FE6022">
      <w:pPr>
        <w:pStyle w:val="EndNoteBibliography"/>
        <w:spacing w:after="0"/>
      </w:pPr>
      <w:r w:rsidRPr="00FE6022">
        <w:t>(116)</w:t>
      </w:r>
      <w:r w:rsidRPr="00FE6022">
        <w:tab/>
        <w:t xml:space="preserve">Kunisue, T.; Watanabe, M.; Iwata, H.; Subramanian, A.; Monirith, I.; Minh, T. B.; Baburajendran, R.; Tana, T. S.; Viet, P. H.; Prudente, M.; Tanabe, S. J. A. o. E. C.; Toxicology, Dioxins and Related Compounds in Human Breast Milk Collected around Open Dumping Sites in Asian Developing Countries: Bovine Milk as a Potential Source. </w:t>
      </w:r>
      <w:r w:rsidRPr="00FE6022">
        <w:rPr>
          <w:b/>
        </w:rPr>
        <w:t>2004,</w:t>
      </w:r>
      <w:r w:rsidRPr="00FE6022">
        <w:t xml:space="preserve"> </w:t>
      </w:r>
      <w:r w:rsidRPr="00FE6022">
        <w:rPr>
          <w:i/>
        </w:rPr>
        <w:t>47</w:t>
      </w:r>
      <w:r w:rsidRPr="00FE6022">
        <w:t>, (3), 414-426.</w:t>
      </w:r>
    </w:p>
    <w:p w14:paraId="07BEF274" w14:textId="77777777" w:rsidR="00FE6022" w:rsidRPr="00FE6022" w:rsidRDefault="00FE6022" w:rsidP="00FE6022">
      <w:pPr>
        <w:pStyle w:val="EndNoteBibliography"/>
        <w:spacing w:after="0"/>
      </w:pPr>
      <w:r w:rsidRPr="00FE6022">
        <w:t>(117)</w:t>
      </w:r>
      <w:r w:rsidRPr="00FE6022">
        <w:tab/>
        <w:t xml:space="preserve">Im, S. H.; Kannan, K.; Giesy, J. P.; Matsuda, M.; Wakimoto, T., Concentrations and Profiles of Polychlorinated Dibenzo-P-Dioxins and Dibenzofurans in Soils from Korea. </w:t>
      </w:r>
      <w:r w:rsidRPr="00FE6022">
        <w:rPr>
          <w:i/>
        </w:rPr>
        <w:t xml:space="preserve">Environ. Sci. Technol. </w:t>
      </w:r>
      <w:r w:rsidRPr="00FE6022">
        <w:rPr>
          <w:b/>
        </w:rPr>
        <w:t>2002,</w:t>
      </w:r>
      <w:r w:rsidRPr="00FE6022">
        <w:t xml:space="preserve"> </w:t>
      </w:r>
      <w:r w:rsidRPr="00FE6022">
        <w:rPr>
          <w:i/>
        </w:rPr>
        <w:t>36</w:t>
      </w:r>
      <w:r w:rsidRPr="00FE6022">
        <w:t>, (17), 3700-3705.</w:t>
      </w:r>
    </w:p>
    <w:p w14:paraId="68EE9924" w14:textId="77777777" w:rsidR="00FE6022" w:rsidRPr="00FE6022" w:rsidRDefault="00FE6022" w:rsidP="00FE6022">
      <w:pPr>
        <w:pStyle w:val="EndNoteBibliography"/>
        <w:spacing w:after="0"/>
      </w:pPr>
      <w:r w:rsidRPr="00FE6022">
        <w:lastRenderedPageBreak/>
        <w:t>(118)</w:t>
      </w:r>
      <w:r w:rsidRPr="00FE6022">
        <w:tab/>
        <w:t xml:space="preserve">Ding, L.; Cai, B.; Wang, S.; Qu, C., Concentrations, Spatial Distributions, and Congener Profiles of Polychlorinated Dibenzo-P-Dioxins and Dibenzofurans around Original Plastic Solid Waste Recovery Sites in China. </w:t>
      </w:r>
      <w:r w:rsidRPr="00FE6022">
        <w:rPr>
          <w:i/>
        </w:rPr>
        <w:t xml:space="preserve">Environmental Pollution </w:t>
      </w:r>
      <w:r w:rsidRPr="00FE6022">
        <w:rPr>
          <w:b/>
        </w:rPr>
        <w:t>2018,</w:t>
      </w:r>
      <w:r w:rsidRPr="00FE6022">
        <w:t xml:space="preserve"> </w:t>
      </w:r>
      <w:r w:rsidRPr="00FE6022">
        <w:rPr>
          <w:i/>
        </w:rPr>
        <w:t>242</w:t>
      </w:r>
      <w:r w:rsidRPr="00FE6022">
        <w:t>, (Pt A), 692-699.</w:t>
      </w:r>
    </w:p>
    <w:p w14:paraId="55626274" w14:textId="4A6EB266" w:rsidR="00FE6022" w:rsidRPr="00FE6022" w:rsidRDefault="00FE6022" w:rsidP="00FE6022">
      <w:pPr>
        <w:pStyle w:val="EndNoteBibliography"/>
        <w:spacing w:after="0"/>
      </w:pPr>
      <w:r w:rsidRPr="00FE6022">
        <w:t>(119)</w:t>
      </w:r>
      <w:r w:rsidRPr="00FE6022">
        <w:tab/>
        <w:t xml:space="preserve">Canadian Council of Ministers of the Environment. </w:t>
      </w:r>
      <w:r w:rsidRPr="00FE6022">
        <w:rPr>
          <w:i/>
        </w:rPr>
        <w:t>Canadian Soil Quality Guidelines for the Protection of Environmental and Human Health: Dioxins and Furans.</w:t>
      </w:r>
      <w:r w:rsidRPr="00FE6022">
        <w:t xml:space="preserve">; Winnipeg, Canada, 1999. </w:t>
      </w:r>
      <w:hyperlink r:id="rId60" w:history="1">
        <w:r w:rsidRPr="00FE6022">
          <w:rPr>
            <w:rStyle w:val="Hyperlink"/>
          </w:rPr>
          <w:t>http://ceqg-rcqe.ccme.ca/download/en/275/</w:t>
        </w:r>
      </w:hyperlink>
      <w:r w:rsidRPr="00FE6022">
        <w:t xml:space="preserve"> (accessed 4 April 2020).</w:t>
      </w:r>
    </w:p>
    <w:p w14:paraId="794B3D72" w14:textId="77777777" w:rsidR="00FE6022" w:rsidRPr="00FE6022" w:rsidRDefault="00FE6022" w:rsidP="00FE6022">
      <w:pPr>
        <w:pStyle w:val="EndNoteBibliography"/>
        <w:spacing w:after="0"/>
      </w:pPr>
      <w:r w:rsidRPr="00FE6022">
        <w:t>(120)</w:t>
      </w:r>
      <w:r w:rsidRPr="00FE6022">
        <w:tab/>
        <w:t xml:space="preserve">Ding, L.; Cai, B. J.; Wang, S.; Qu, C. S., Concentrations, Spatial Distributions, and Congener Profiles of Polychlorinated Dibenzo-P-Dioxins and Dibenzofurans around Original Plastic Solid Waste Recovery Sites in China. </w:t>
      </w:r>
      <w:r w:rsidRPr="00FE6022">
        <w:rPr>
          <w:i/>
        </w:rPr>
        <w:t xml:space="preserve">Environmental Pollution </w:t>
      </w:r>
      <w:r w:rsidRPr="00FE6022">
        <w:rPr>
          <w:b/>
        </w:rPr>
        <w:t>2018,</w:t>
      </w:r>
      <w:r w:rsidRPr="00FE6022">
        <w:t xml:space="preserve"> </w:t>
      </w:r>
      <w:r w:rsidRPr="00FE6022">
        <w:rPr>
          <w:i/>
        </w:rPr>
        <w:t>242</w:t>
      </w:r>
      <w:r w:rsidRPr="00FE6022">
        <w:t>, (Pt A), 692-699.</w:t>
      </w:r>
    </w:p>
    <w:p w14:paraId="343E2853" w14:textId="77777777" w:rsidR="00FE6022" w:rsidRPr="00FE6022" w:rsidRDefault="00FE6022" w:rsidP="00FE6022">
      <w:pPr>
        <w:pStyle w:val="EndNoteBibliography"/>
        <w:spacing w:after="0"/>
      </w:pPr>
      <w:r w:rsidRPr="00FE6022">
        <w:t>(121)</w:t>
      </w:r>
      <w:r w:rsidRPr="00FE6022">
        <w:tab/>
        <w:t xml:space="preserve">Morin, N.; Arp, H. P. H.; Hale, S. E., Bisphenol a in Solid Waste Materials, Leachate Water, and Air Particles from Norwegian Waste-Handling Facilities: Presence and Partitioning Behavior. </w:t>
      </w:r>
      <w:r w:rsidRPr="00FE6022">
        <w:rPr>
          <w:i/>
        </w:rPr>
        <w:t xml:space="preserve">Environ. Sci. Technol. </w:t>
      </w:r>
      <w:r w:rsidRPr="00FE6022">
        <w:rPr>
          <w:b/>
        </w:rPr>
        <w:t>2015,</w:t>
      </w:r>
      <w:r w:rsidRPr="00FE6022">
        <w:t xml:space="preserve"> </w:t>
      </w:r>
      <w:r w:rsidRPr="00FE6022">
        <w:rPr>
          <w:i/>
        </w:rPr>
        <w:t>49</w:t>
      </w:r>
      <w:r w:rsidRPr="00FE6022">
        <w:t>, (13), 7675-7683.</w:t>
      </w:r>
    </w:p>
    <w:p w14:paraId="245CB619" w14:textId="35FBE2D1" w:rsidR="00FE6022" w:rsidRPr="00FE6022" w:rsidRDefault="00FE6022" w:rsidP="00FE6022">
      <w:pPr>
        <w:pStyle w:val="EndNoteBibliography"/>
        <w:spacing w:after="0"/>
      </w:pPr>
      <w:r w:rsidRPr="00FE6022">
        <w:t>(122)</w:t>
      </w:r>
      <w:r w:rsidRPr="00FE6022">
        <w:tab/>
        <w:t xml:space="preserve">Ruiz, P.; Yang, X.; Lumen, A.; Fisher, J., Chapter 2 - Quantitative Structure-Activity Relationship (Qsar) Models, Physiologically Based Pharmacokinetic (Pbpk) Models, Biologically Based Dose Response (Bbdr) and Toxicity Pathways: Computational Tools for Public Health. In </w:t>
      </w:r>
      <w:r w:rsidRPr="00FE6022">
        <w:rPr>
          <w:i/>
        </w:rPr>
        <w:t>Computational Toxicology</w:t>
      </w:r>
      <w:r w:rsidRPr="00FE6022">
        <w:t xml:space="preserve">, Fowler, B. A., Ed. Academic Press: San Diego, 2013; </w:t>
      </w:r>
      <w:hyperlink r:id="rId61" w:history="1">
        <w:r w:rsidRPr="00FE6022">
          <w:rPr>
            <w:rStyle w:val="Hyperlink"/>
          </w:rPr>
          <w:t>https://doi.org/10.1016/B978-0-12-396461-8.00002-6pp</w:t>
        </w:r>
      </w:hyperlink>
      <w:r w:rsidRPr="00FE6022">
        <w:t xml:space="preserve"> 5-21.</w:t>
      </w:r>
    </w:p>
    <w:p w14:paraId="3171F9B5" w14:textId="77777777" w:rsidR="00FE6022" w:rsidRPr="00FE6022" w:rsidRDefault="00FE6022" w:rsidP="00FE6022">
      <w:pPr>
        <w:pStyle w:val="EndNoteBibliography"/>
        <w:spacing w:after="0"/>
      </w:pPr>
      <w:r w:rsidRPr="00FE6022">
        <w:t>(123)</w:t>
      </w:r>
      <w:r w:rsidRPr="00FE6022">
        <w:tab/>
        <w:t xml:space="preserve">Xu, S. Y.; Zhang, H.; He, P. J.; Shao, L. M., Leaching Behaviour of Bisphenol a from Municipal Solid Waste under Landfill Environment. </w:t>
      </w:r>
      <w:r w:rsidRPr="00FE6022">
        <w:rPr>
          <w:i/>
        </w:rPr>
        <w:t xml:space="preserve">Environmental Technology </w:t>
      </w:r>
      <w:r w:rsidRPr="00FE6022">
        <w:rPr>
          <w:b/>
        </w:rPr>
        <w:t>2011,</w:t>
      </w:r>
      <w:r w:rsidRPr="00FE6022">
        <w:t xml:space="preserve"> </w:t>
      </w:r>
      <w:r w:rsidRPr="00FE6022">
        <w:rPr>
          <w:i/>
        </w:rPr>
        <w:t>32</w:t>
      </w:r>
      <w:r w:rsidRPr="00FE6022">
        <w:t>, (11), 1269-1277.</w:t>
      </w:r>
    </w:p>
    <w:p w14:paraId="7D89AD0B" w14:textId="77777777" w:rsidR="00FE6022" w:rsidRPr="00FE6022" w:rsidRDefault="00FE6022" w:rsidP="00FE6022">
      <w:pPr>
        <w:pStyle w:val="EndNoteBibliography"/>
        <w:spacing w:after="0"/>
      </w:pPr>
      <w:r w:rsidRPr="00FE6022">
        <w:t>(124)</w:t>
      </w:r>
      <w:r w:rsidRPr="00FE6022">
        <w:tab/>
        <w:t xml:space="preserve">Corrales, J.; Kristofco, L. A.; Steele, W. B.; Yates, B. S.; Breed, C. S.; Williams, E. S.; Brooks, B. W., Global Assessment of Bisphenol a in the Environment: Review and Analysis of Its Occurrence and Bioaccumulation. </w:t>
      </w:r>
      <w:r w:rsidRPr="00FE6022">
        <w:rPr>
          <w:i/>
        </w:rPr>
        <w:t xml:space="preserve">Dose Response </w:t>
      </w:r>
      <w:r w:rsidRPr="00FE6022">
        <w:rPr>
          <w:b/>
        </w:rPr>
        <w:t>2015,</w:t>
      </w:r>
      <w:r w:rsidRPr="00FE6022">
        <w:t xml:space="preserve"> </w:t>
      </w:r>
      <w:r w:rsidRPr="00FE6022">
        <w:rPr>
          <w:i/>
        </w:rPr>
        <w:t>13</w:t>
      </w:r>
      <w:r w:rsidRPr="00FE6022">
        <w:t>, (3), 1559325815598308-1559325815598308.</w:t>
      </w:r>
    </w:p>
    <w:p w14:paraId="6A9192B2" w14:textId="77777777" w:rsidR="00FE6022" w:rsidRPr="00FE6022" w:rsidRDefault="00FE6022" w:rsidP="00FE6022">
      <w:pPr>
        <w:pStyle w:val="EndNoteBibliography"/>
        <w:spacing w:after="0"/>
      </w:pPr>
      <w:r w:rsidRPr="00FE6022">
        <w:t>(125)</w:t>
      </w:r>
      <w:r w:rsidRPr="00FE6022">
        <w:tab/>
        <w:t xml:space="preserve">Le, H. H.; Carlson, E. M.; Chua, J. P.; Belcher, S. M., Bisphenol a Is Released from Polycarbonate Drinking Bottles and Mimics the Neurotoxic Actions of Estrogen in Developing Cerebellar Neurons. </w:t>
      </w:r>
      <w:r w:rsidRPr="00FE6022">
        <w:rPr>
          <w:i/>
        </w:rPr>
        <w:t xml:space="preserve">Toxicol Lett </w:t>
      </w:r>
      <w:r w:rsidRPr="00FE6022">
        <w:rPr>
          <w:b/>
        </w:rPr>
        <w:t>2008,</w:t>
      </w:r>
      <w:r w:rsidRPr="00FE6022">
        <w:t xml:space="preserve"> </w:t>
      </w:r>
      <w:r w:rsidRPr="00FE6022">
        <w:rPr>
          <w:i/>
        </w:rPr>
        <w:t>176</w:t>
      </w:r>
      <w:r w:rsidRPr="00FE6022">
        <w:t>, (2), 149-156.</w:t>
      </w:r>
    </w:p>
    <w:p w14:paraId="6E777CDA" w14:textId="77777777" w:rsidR="00FE6022" w:rsidRPr="00FE6022" w:rsidRDefault="00FE6022" w:rsidP="00FE6022">
      <w:pPr>
        <w:pStyle w:val="EndNoteBibliography"/>
        <w:spacing w:after="0"/>
      </w:pPr>
      <w:r w:rsidRPr="00FE6022">
        <w:t>(126)</w:t>
      </w:r>
      <w:r w:rsidRPr="00FE6022">
        <w:tab/>
        <w:t xml:space="preserve">Fu, P.; Kawamura, K., Ubiquity of Bisphenol a in the Atmosphere. </w:t>
      </w:r>
      <w:r w:rsidRPr="00FE6022">
        <w:rPr>
          <w:i/>
        </w:rPr>
        <w:t xml:space="preserve">Environmental Pollution </w:t>
      </w:r>
      <w:r w:rsidRPr="00FE6022">
        <w:rPr>
          <w:b/>
        </w:rPr>
        <w:t>2010,</w:t>
      </w:r>
      <w:r w:rsidRPr="00FE6022">
        <w:t xml:space="preserve"> </w:t>
      </w:r>
      <w:r w:rsidRPr="00FE6022">
        <w:rPr>
          <w:i/>
        </w:rPr>
        <w:t>158</w:t>
      </w:r>
      <w:r w:rsidRPr="00FE6022">
        <w:t>, (10), 3138-3143.</w:t>
      </w:r>
    </w:p>
    <w:p w14:paraId="338D4588" w14:textId="77777777" w:rsidR="00FE6022" w:rsidRPr="00FE6022" w:rsidRDefault="00FE6022" w:rsidP="00FE6022">
      <w:pPr>
        <w:pStyle w:val="EndNoteBibliography"/>
        <w:spacing w:after="0"/>
      </w:pPr>
      <w:r w:rsidRPr="00FE6022">
        <w:t>(127)</w:t>
      </w:r>
      <w:r w:rsidRPr="00FE6022">
        <w:tab/>
        <w:t xml:space="preserve">Simoneit, B. R. T., Triphenylbenzene in Urban Atmospheres, a New Pah Source Tracer. </w:t>
      </w:r>
      <w:r w:rsidRPr="00FE6022">
        <w:rPr>
          <w:i/>
        </w:rPr>
        <w:t xml:space="preserve">Polycyclic Aromat. Compd. </w:t>
      </w:r>
      <w:r w:rsidRPr="00FE6022">
        <w:rPr>
          <w:b/>
        </w:rPr>
        <w:t>2015,</w:t>
      </w:r>
      <w:r w:rsidRPr="00FE6022">
        <w:t xml:space="preserve"> </w:t>
      </w:r>
      <w:r w:rsidRPr="00FE6022">
        <w:rPr>
          <w:i/>
        </w:rPr>
        <w:t>35</w:t>
      </w:r>
      <w:r w:rsidRPr="00FE6022">
        <w:t>, (1), 3-15.</w:t>
      </w:r>
    </w:p>
    <w:p w14:paraId="1A294244" w14:textId="77777777" w:rsidR="00FE6022" w:rsidRPr="00FE6022" w:rsidRDefault="00FE6022" w:rsidP="00FE6022">
      <w:pPr>
        <w:pStyle w:val="EndNoteBibliography"/>
        <w:spacing w:after="0"/>
      </w:pPr>
      <w:r w:rsidRPr="00FE6022">
        <w:t>(128)</w:t>
      </w:r>
      <w:r w:rsidRPr="00FE6022">
        <w:tab/>
        <w:t xml:space="preserve">Darivakis, G. S.; Howard, J. B.; Peters, W. A., Release Rates of Condensables and Total Volatiles from Rapid Devolatilization of Polyethylene and Polystyrene. </w:t>
      </w:r>
      <w:r w:rsidRPr="00FE6022">
        <w:rPr>
          <w:i/>
        </w:rPr>
        <w:t xml:space="preserve">Combust Sci Technol </w:t>
      </w:r>
      <w:r w:rsidRPr="00FE6022">
        <w:rPr>
          <w:b/>
        </w:rPr>
        <w:t>1990,</w:t>
      </w:r>
      <w:r w:rsidRPr="00FE6022">
        <w:t xml:space="preserve"> </w:t>
      </w:r>
      <w:r w:rsidRPr="00FE6022">
        <w:rPr>
          <w:i/>
        </w:rPr>
        <w:t>74</w:t>
      </w:r>
      <w:r w:rsidRPr="00FE6022">
        <w:t>, (1-6), 267-281.</w:t>
      </w:r>
    </w:p>
    <w:p w14:paraId="1946BAC3" w14:textId="77777777" w:rsidR="00FE6022" w:rsidRPr="00FE6022" w:rsidRDefault="00FE6022" w:rsidP="00FE6022">
      <w:pPr>
        <w:pStyle w:val="EndNoteBibliography"/>
        <w:spacing w:after="0"/>
      </w:pPr>
      <w:r w:rsidRPr="00FE6022">
        <w:t>(129)</w:t>
      </w:r>
      <w:r w:rsidRPr="00FE6022">
        <w:tab/>
        <w:t xml:space="preserve">Hartzell, G. E., Overview of Combustion Toxicology. </w:t>
      </w:r>
      <w:r w:rsidRPr="00FE6022">
        <w:rPr>
          <w:i/>
        </w:rPr>
        <w:t xml:space="preserve">Toxicology </w:t>
      </w:r>
      <w:r w:rsidRPr="00FE6022">
        <w:rPr>
          <w:b/>
        </w:rPr>
        <w:t>1996,</w:t>
      </w:r>
      <w:r w:rsidRPr="00FE6022">
        <w:t xml:space="preserve"> </w:t>
      </w:r>
      <w:r w:rsidRPr="00FE6022">
        <w:rPr>
          <w:i/>
        </w:rPr>
        <w:t>115</w:t>
      </w:r>
      <w:r w:rsidRPr="00FE6022">
        <w:t>, (1), 7-23.</w:t>
      </w:r>
    </w:p>
    <w:p w14:paraId="7C97F030" w14:textId="77777777" w:rsidR="00FE6022" w:rsidRPr="00FE6022" w:rsidRDefault="00FE6022" w:rsidP="00FE6022">
      <w:pPr>
        <w:pStyle w:val="EndNoteBibliography"/>
        <w:spacing w:after="0"/>
      </w:pPr>
      <w:r w:rsidRPr="00FE6022">
        <w:t>(130)</w:t>
      </w:r>
      <w:r w:rsidRPr="00FE6022">
        <w:tab/>
        <w:t xml:space="preserve">Anenberg, S. C.; Achakulwisut, P.; Brauer, M.; Moran, D.; Apte, J. S.; Henze, D. K., Particulate Matter-Attributable Mortality and Relationships with Carbon Dioxide in 250 Urban Areas Worldwide. </w:t>
      </w:r>
      <w:r w:rsidRPr="00FE6022">
        <w:rPr>
          <w:i/>
        </w:rPr>
        <w:t xml:space="preserve">Sci Rep </w:t>
      </w:r>
      <w:r w:rsidRPr="00FE6022">
        <w:rPr>
          <w:b/>
        </w:rPr>
        <w:t>2019,</w:t>
      </w:r>
      <w:r w:rsidRPr="00FE6022">
        <w:t xml:space="preserve"> </w:t>
      </w:r>
      <w:r w:rsidRPr="00FE6022">
        <w:rPr>
          <w:i/>
        </w:rPr>
        <w:t>9</w:t>
      </w:r>
      <w:r w:rsidRPr="00FE6022">
        <w:t>, (1), 11552.</w:t>
      </w:r>
    </w:p>
    <w:p w14:paraId="09CEF902" w14:textId="77777777" w:rsidR="00FE6022" w:rsidRPr="00FE6022" w:rsidRDefault="00FE6022" w:rsidP="00FE6022">
      <w:pPr>
        <w:pStyle w:val="EndNoteBibliography"/>
        <w:spacing w:after="0"/>
      </w:pPr>
      <w:r w:rsidRPr="00FE6022">
        <w:lastRenderedPageBreak/>
        <w:t>(131)</w:t>
      </w:r>
      <w:r w:rsidRPr="00FE6022">
        <w:tab/>
        <w:t xml:space="preserve">Cassee, F. R.; Héroux, M.-E.; Gerlofs-Nijland, M. E.; Kelly, F. J., Particulate Matter Beyond Mass: Recent Health Evidence on the Role of Fractions, Chemical Constituents and Sources of Emission. </w:t>
      </w:r>
      <w:r w:rsidRPr="00FE6022">
        <w:rPr>
          <w:i/>
        </w:rPr>
        <w:t xml:space="preserve">Inhalation toxicology </w:t>
      </w:r>
      <w:r w:rsidRPr="00FE6022">
        <w:rPr>
          <w:b/>
        </w:rPr>
        <w:t>2013,</w:t>
      </w:r>
      <w:r w:rsidRPr="00FE6022">
        <w:t xml:space="preserve"> </w:t>
      </w:r>
      <w:r w:rsidRPr="00FE6022">
        <w:rPr>
          <w:i/>
        </w:rPr>
        <w:t>25</w:t>
      </w:r>
      <w:r w:rsidRPr="00FE6022">
        <w:t>, (14), 802-812.</w:t>
      </w:r>
    </w:p>
    <w:p w14:paraId="1B870567" w14:textId="77777777" w:rsidR="00FE6022" w:rsidRPr="00FE6022" w:rsidRDefault="00FE6022" w:rsidP="00FE6022">
      <w:pPr>
        <w:pStyle w:val="EndNoteBibliography"/>
        <w:spacing w:after="0"/>
      </w:pPr>
      <w:r w:rsidRPr="00FE6022">
        <w:t>(132)</w:t>
      </w:r>
      <w:r w:rsidRPr="00FE6022">
        <w:tab/>
        <w:t xml:space="preserve">Grahame, T. J.; Klemm, R.; Schlesinger, R. B., Public Health and Components of Particulate Matter: The Changing Assessment of Black Carbon. </w:t>
      </w:r>
      <w:r w:rsidRPr="00FE6022">
        <w:rPr>
          <w:i/>
        </w:rPr>
        <w:t xml:space="preserve">Journal of the Air &amp; Waste Management Association </w:t>
      </w:r>
      <w:r w:rsidRPr="00FE6022">
        <w:rPr>
          <w:b/>
        </w:rPr>
        <w:t>2014,</w:t>
      </w:r>
      <w:r w:rsidRPr="00FE6022">
        <w:t xml:space="preserve"> </w:t>
      </w:r>
      <w:r w:rsidRPr="00FE6022">
        <w:rPr>
          <w:i/>
        </w:rPr>
        <w:t>64</w:t>
      </w:r>
      <w:r w:rsidRPr="00FE6022">
        <w:t>, (6), 620-660.</w:t>
      </w:r>
    </w:p>
    <w:p w14:paraId="3848F76D" w14:textId="77777777" w:rsidR="00FE6022" w:rsidRPr="00FE6022" w:rsidRDefault="00FE6022" w:rsidP="00FE6022">
      <w:pPr>
        <w:pStyle w:val="EndNoteBibliography"/>
        <w:spacing w:after="0"/>
      </w:pPr>
      <w:r w:rsidRPr="00FE6022">
        <w:t>(133)</w:t>
      </w:r>
      <w:r w:rsidRPr="00FE6022">
        <w:tab/>
        <w:t xml:space="preserve">Tuomisto, J. T.; Wilson, A.; Evans, J. S.; Tainio, M., Uncertainty in Mortality Response to Airborne Fine Particulate Matter: Combining European Air Pollution Experts. </w:t>
      </w:r>
      <w:r w:rsidRPr="00FE6022">
        <w:rPr>
          <w:i/>
        </w:rPr>
        <w:t xml:space="preserve">Reliability Engineering &amp; System Safety </w:t>
      </w:r>
      <w:r w:rsidRPr="00FE6022">
        <w:rPr>
          <w:b/>
        </w:rPr>
        <w:t>2008,</w:t>
      </w:r>
      <w:r w:rsidRPr="00FE6022">
        <w:t xml:space="preserve"> </w:t>
      </w:r>
      <w:r w:rsidRPr="00FE6022">
        <w:rPr>
          <w:i/>
        </w:rPr>
        <w:t>93</w:t>
      </w:r>
      <w:r w:rsidRPr="00FE6022">
        <w:t>, (5), 732-744.</w:t>
      </w:r>
    </w:p>
    <w:p w14:paraId="4B67F106" w14:textId="77777777" w:rsidR="00FE6022" w:rsidRPr="00FE6022" w:rsidRDefault="00FE6022" w:rsidP="00FE6022">
      <w:pPr>
        <w:pStyle w:val="EndNoteBibliography"/>
        <w:spacing w:after="0"/>
      </w:pPr>
      <w:r w:rsidRPr="00FE6022">
        <w:t>(134)</w:t>
      </w:r>
      <w:r w:rsidRPr="00FE6022">
        <w:tab/>
        <w:t xml:space="preserve">Bond, T. C.; Doherty, S. J.; Fahey, D. W.; Forster, P. M.; Berntsen, T.; DeAngelo, B. J.; Flanner, M. G.; Ghan, S.; Kärcher, B.; Koch, D.; Kinne, S.; Kondo, Y.; Quinn, P. K.; Sarofim, M. C.; Schultz, M. G.; Schulz, M.; Venkataraman, C.; Zhang, H.; Zhang, S.; Bellouin, N.; Guttikunda, S. K.; Hopke, P. K.; Jacobson, M. Z.; Kaiser, J. W.; Klimont, Z.; Lohmann, U.; Schwarz, J. P.; Shindell, D.; Storelvmo, T.; Warren, S. G.; Zender, C. S., Bounding the Role of Black Carbon in the Climate System: A Scientific Assessment. </w:t>
      </w:r>
      <w:r w:rsidRPr="00FE6022">
        <w:rPr>
          <w:b/>
        </w:rPr>
        <w:t>2013,</w:t>
      </w:r>
      <w:r w:rsidRPr="00FE6022">
        <w:t xml:space="preserve"> </w:t>
      </w:r>
      <w:r w:rsidRPr="00FE6022">
        <w:rPr>
          <w:i/>
        </w:rPr>
        <w:t>118</w:t>
      </w:r>
      <w:r w:rsidRPr="00FE6022">
        <w:t>, (11), 5380-5552.</w:t>
      </w:r>
    </w:p>
    <w:p w14:paraId="7E7B42ED" w14:textId="77777777" w:rsidR="00FE6022" w:rsidRPr="00FE6022" w:rsidRDefault="00FE6022" w:rsidP="00FE6022">
      <w:pPr>
        <w:pStyle w:val="EndNoteBibliography"/>
        <w:spacing w:after="0"/>
      </w:pPr>
      <w:r w:rsidRPr="00FE6022">
        <w:t>(135)</w:t>
      </w:r>
      <w:r w:rsidRPr="00FE6022">
        <w:tab/>
        <w:t xml:space="preserve">Bond, T. C.; Doherty, S. J.; Fahey, D. W.; Forster, P. M.; Berntsen, T.; DeAngelo, B. J.; Flanner, M. G.; Ghan, S.; Kärcher, B.; Koch, D.; Kinne, S.; Kondo, Y.; Quinn, P. K.; Sarofim, M. C.; Schultz, M. G.; Schulz, M.; Venkataraman, C.; Zhang, H.; Zhang, S.; Bellouin, N.; Guttikunda, S. K.; Hopke, P. K.; Jacobson, M. Z.; Kaiser, J. W.; Klimont, Z.; Lohmann, U.; Schwarz, J. P.; Shindell, D.; Storelvmo, T.; Warren, S. G.; Zender, C. S., Bounding the Role of Black Carbon in the Climate System: A Scientific Assessment. </w:t>
      </w:r>
      <w:r w:rsidRPr="00FE6022">
        <w:rPr>
          <w:i/>
        </w:rPr>
        <w:t xml:space="preserve">J Geophys Res-Atmos </w:t>
      </w:r>
      <w:r w:rsidRPr="00FE6022">
        <w:rPr>
          <w:b/>
        </w:rPr>
        <w:t>2013,</w:t>
      </w:r>
      <w:r w:rsidRPr="00FE6022">
        <w:t xml:space="preserve"> </w:t>
      </w:r>
      <w:r w:rsidRPr="00FE6022">
        <w:rPr>
          <w:i/>
        </w:rPr>
        <w:t>118</w:t>
      </w:r>
      <w:r w:rsidRPr="00FE6022">
        <w:t>, (11), 5380-5552.</w:t>
      </w:r>
    </w:p>
    <w:p w14:paraId="0CD0DB52" w14:textId="77777777" w:rsidR="00FE6022" w:rsidRPr="00FE6022" w:rsidRDefault="00FE6022" w:rsidP="00FE6022">
      <w:pPr>
        <w:pStyle w:val="EndNoteBibliography"/>
        <w:spacing w:after="0"/>
      </w:pPr>
      <w:r w:rsidRPr="00FE6022">
        <w:t>(136)</w:t>
      </w:r>
      <w:r w:rsidRPr="00FE6022">
        <w:tab/>
        <w:t xml:space="preserve">Barabad, M. L. M.; Jung, W.; Versoza, M. E.; Lee, Y. I.; Choi, K.; Park, D., Characteristics of Particulate Matter and Volatile Organic Compound Emissions from the Combustion of Waste Vinyl. </w:t>
      </w:r>
      <w:r w:rsidRPr="00FE6022">
        <w:rPr>
          <w:i/>
        </w:rPr>
        <w:t xml:space="preserve">International Journal of Environmental Research and Public Health </w:t>
      </w:r>
      <w:r w:rsidRPr="00FE6022">
        <w:rPr>
          <w:b/>
        </w:rPr>
        <w:t>2018,</w:t>
      </w:r>
      <w:r w:rsidRPr="00FE6022">
        <w:t xml:space="preserve"> </w:t>
      </w:r>
      <w:r w:rsidRPr="00FE6022">
        <w:rPr>
          <w:i/>
        </w:rPr>
        <w:t>15</w:t>
      </w:r>
      <w:r w:rsidRPr="00FE6022">
        <w:t>, (7).</w:t>
      </w:r>
    </w:p>
    <w:p w14:paraId="50FE74DC" w14:textId="65165A13" w:rsidR="00FE6022" w:rsidRPr="00FE6022" w:rsidRDefault="00FE6022" w:rsidP="00FE6022">
      <w:pPr>
        <w:pStyle w:val="EndNoteBibliography"/>
        <w:spacing w:after="0"/>
      </w:pPr>
      <w:r w:rsidRPr="00FE6022">
        <w:t>(137)</w:t>
      </w:r>
      <w:r w:rsidRPr="00FE6022">
        <w:tab/>
        <w:t xml:space="preserve">Choi, H.; Harrison, R.; Komulainen, H.; Saborit, J. M. D., Polycyclic Aromatic Hydrocarbons. In </w:t>
      </w:r>
      <w:r w:rsidRPr="00FE6022">
        <w:rPr>
          <w:i/>
        </w:rPr>
        <w:t>Who Guidelines for Indoor Air Quality: Selected Pollutants</w:t>
      </w:r>
      <w:r w:rsidRPr="00FE6022">
        <w:t xml:space="preserve">, World Health Organization: Geneva, Switzerland, 2010, </w:t>
      </w:r>
      <w:hyperlink r:id="rId62" w:history="1">
        <w:r w:rsidRPr="00FE6022">
          <w:rPr>
            <w:rStyle w:val="Hyperlink"/>
          </w:rPr>
          <w:t>https://www.ncbi.nlm.nih.gov/books/NBK138709/</w:t>
        </w:r>
      </w:hyperlink>
      <w:r w:rsidRPr="00FE6022">
        <w:t>.</w:t>
      </w:r>
    </w:p>
    <w:p w14:paraId="416439E9" w14:textId="77777777" w:rsidR="00FE6022" w:rsidRPr="00FE6022" w:rsidRDefault="00FE6022" w:rsidP="00FE6022">
      <w:pPr>
        <w:pStyle w:val="EndNoteBibliography"/>
        <w:spacing w:after="0"/>
      </w:pPr>
      <w:r w:rsidRPr="00FE6022">
        <w:t>(138)</w:t>
      </w:r>
      <w:r w:rsidRPr="00FE6022">
        <w:tab/>
        <w:t xml:space="preserve">Agarwal, T.; Khillare, P. S.; Shridhar, V.; Ray, S., Pattern, Sources and Toxic Potential of Pahs in the Agricultural Soils of Delhi, India. </w:t>
      </w:r>
      <w:r w:rsidRPr="00FE6022">
        <w:rPr>
          <w:i/>
        </w:rPr>
        <w:t xml:space="preserve">Journal of Hazardous Materials </w:t>
      </w:r>
      <w:r w:rsidRPr="00FE6022">
        <w:rPr>
          <w:b/>
        </w:rPr>
        <w:t>2009,</w:t>
      </w:r>
      <w:r w:rsidRPr="00FE6022">
        <w:t xml:space="preserve"> </w:t>
      </w:r>
      <w:r w:rsidRPr="00FE6022">
        <w:rPr>
          <w:i/>
        </w:rPr>
        <w:t>163</w:t>
      </w:r>
      <w:r w:rsidRPr="00FE6022">
        <w:t>, (2), 1033-1039.</w:t>
      </w:r>
    </w:p>
    <w:p w14:paraId="734F8DCD" w14:textId="77777777" w:rsidR="00FE6022" w:rsidRPr="00FE6022" w:rsidRDefault="00FE6022" w:rsidP="00FE6022">
      <w:pPr>
        <w:pStyle w:val="EndNoteBibliography"/>
        <w:spacing w:after="0"/>
      </w:pPr>
      <w:r w:rsidRPr="00FE6022">
        <w:t>(139)</w:t>
      </w:r>
      <w:r w:rsidRPr="00FE6022">
        <w:tab/>
        <w:t xml:space="preserve">Peng, C.; Chen, W.; Liao, X.; Wang, M.; Ouyang, Z.; Jiao, W.; Bai, Y., Polycyclic Aromatic Hydrocarbons in Urban Soils of Beijing: Status, Sources, Distribution and Potential Risk. </w:t>
      </w:r>
      <w:r w:rsidRPr="00FE6022">
        <w:rPr>
          <w:i/>
        </w:rPr>
        <w:t xml:space="preserve">Environmental Pollution </w:t>
      </w:r>
      <w:r w:rsidRPr="00FE6022">
        <w:rPr>
          <w:b/>
        </w:rPr>
        <w:t>2011,</w:t>
      </w:r>
      <w:r w:rsidRPr="00FE6022">
        <w:t xml:space="preserve"> </w:t>
      </w:r>
      <w:r w:rsidRPr="00FE6022">
        <w:rPr>
          <w:i/>
        </w:rPr>
        <w:t>159</w:t>
      </w:r>
      <w:r w:rsidRPr="00FE6022">
        <w:t>, (3), 802-808.</w:t>
      </w:r>
    </w:p>
    <w:p w14:paraId="6FD60039" w14:textId="77777777" w:rsidR="00FE6022" w:rsidRPr="00FE6022" w:rsidRDefault="00FE6022" w:rsidP="00FE6022">
      <w:pPr>
        <w:pStyle w:val="EndNoteBibliography"/>
        <w:spacing w:after="0"/>
      </w:pPr>
      <w:r w:rsidRPr="00FE6022">
        <w:t>(140)</w:t>
      </w:r>
      <w:r w:rsidRPr="00FE6022">
        <w:tab/>
        <w:t xml:space="preserve">Pehnec, G.; Jakovljević, I., Carcinogenic Potency of Airborne Polycyclic Aromatic Hydrocarbons in Relation to the Particle Fraction Size. </w:t>
      </w:r>
      <w:r w:rsidRPr="00FE6022">
        <w:rPr>
          <w:i/>
        </w:rPr>
        <w:t xml:space="preserve">International journal of environmental research and public health </w:t>
      </w:r>
      <w:r w:rsidRPr="00FE6022">
        <w:rPr>
          <w:b/>
        </w:rPr>
        <w:t>2018,</w:t>
      </w:r>
      <w:r w:rsidRPr="00FE6022">
        <w:t xml:space="preserve"> </w:t>
      </w:r>
      <w:r w:rsidRPr="00FE6022">
        <w:rPr>
          <w:i/>
        </w:rPr>
        <w:t>15</w:t>
      </w:r>
      <w:r w:rsidRPr="00FE6022">
        <w:t>, (11), 2485.</w:t>
      </w:r>
    </w:p>
    <w:p w14:paraId="40EBB601" w14:textId="77777777" w:rsidR="00FE6022" w:rsidRPr="00FE6022" w:rsidRDefault="00FE6022" w:rsidP="00FE6022">
      <w:pPr>
        <w:pStyle w:val="EndNoteBibliography"/>
        <w:spacing w:after="0"/>
      </w:pPr>
      <w:r w:rsidRPr="00FE6022">
        <w:t>(141)</w:t>
      </w:r>
      <w:r w:rsidRPr="00FE6022">
        <w:tab/>
        <w:t xml:space="preserve">Chen, Y.; Li, X.; Zhu, T.; Han, Y.; Lv, D., Pm2.5-Bound Pahs in Three Indoor and One Outdoor Air in Beijing: Concentration, Source and Health Risk Assessment. </w:t>
      </w:r>
      <w:r w:rsidRPr="00FE6022">
        <w:rPr>
          <w:i/>
        </w:rPr>
        <w:t xml:space="preserve">Science of The Total Environment </w:t>
      </w:r>
      <w:r w:rsidRPr="00FE6022">
        <w:rPr>
          <w:b/>
        </w:rPr>
        <w:t>2017,</w:t>
      </w:r>
      <w:r w:rsidRPr="00FE6022">
        <w:t xml:space="preserve"> </w:t>
      </w:r>
      <w:r w:rsidRPr="00FE6022">
        <w:rPr>
          <w:i/>
        </w:rPr>
        <w:t>586</w:t>
      </w:r>
      <w:r w:rsidRPr="00FE6022">
        <w:t>, 255-264.</w:t>
      </w:r>
    </w:p>
    <w:p w14:paraId="537A3CA4" w14:textId="77777777" w:rsidR="00FE6022" w:rsidRPr="00FE6022" w:rsidRDefault="00FE6022" w:rsidP="00FE6022">
      <w:pPr>
        <w:pStyle w:val="EndNoteBibliography"/>
        <w:spacing w:after="0"/>
      </w:pPr>
      <w:r w:rsidRPr="00FE6022">
        <w:lastRenderedPageBreak/>
        <w:t>(142)</w:t>
      </w:r>
      <w:r w:rsidRPr="00FE6022">
        <w:tab/>
        <w:t xml:space="preserve">Etchie, T. O.; Sivanesan, S.; Etchie, A. T.; Adewuyi, G. O.; Krishnamurthi, K.; George, K. V.; Rao, P. S., The Burden of Disease Attributable to Ambient Pm2.5-Bound Pahs Exposure in Nagpur, India. </w:t>
      </w:r>
      <w:r w:rsidRPr="00FE6022">
        <w:rPr>
          <w:i/>
        </w:rPr>
        <w:t xml:space="preserve">Chemosphere </w:t>
      </w:r>
      <w:r w:rsidRPr="00FE6022">
        <w:rPr>
          <w:b/>
        </w:rPr>
        <w:t>2018,</w:t>
      </w:r>
      <w:r w:rsidRPr="00FE6022">
        <w:t xml:space="preserve"> </w:t>
      </w:r>
      <w:r w:rsidRPr="00FE6022">
        <w:rPr>
          <w:i/>
        </w:rPr>
        <w:t>204</w:t>
      </w:r>
      <w:r w:rsidRPr="00FE6022">
        <w:t>, 277-289.</w:t>
      </w:r>
    </w:p>
    <w:p w14:paraId="12FD717C" w14:textId="77777777" w:rsidR="00FE6022" w:rsidRPr="00FE6022" w:rsidRDefault="00FE6022" w:rsidP="00FE6022">
      <w:pPr>
        <w:pStyle w:val="EndNoteBibliography"/>
        <w:spacing w:after="0"/>
      </w:pPr>
      <w:r w:rsidRPr="00FE6022">
        <w:t>(143)</w:t>
      </w:r>
      <w:r w:rsidRPr="00FE6022">
        <w:tab/>
        <w:t xml:space="preserve">Ferronato, N.; Torretta, V., Waste Mismanagement in Developing Countries: A Review of Global Issues. </w:t>
      </w:r>
      <w:r w:rsidRPr="00FE6022">
        <w:rPr>
          <w:b/>
        </w:rPr>
        <w:t>2019,</w:t>
      </w:r>
      <w:r w:rsidRPr="00FE6022">
        <w:t xml:space="preserve"> </w:t>
      </w:r>
      <w:r w:rsidRPr="00FE6022">
        <w:rPr>
          <w:i/>
        </w:rPr>
        <w:t>16</w:t>
      </w:r>
      <w:r w:rsidRPr="00FE6022">
        <w:t>, (6), 1060.</w:t>
      </w:r>
    </w:p>
    <w:p w14:paraId="34959D85" w14:textId="0E083F08" w:rsidR="00FE6022" w:rsidRPr="00FE6022" w:rsidRDefault="00FE6022" w:rsidP="00FE6022">
      <w:pPr>
        <w:pStyle w:val="EndNoteBibliography"/>
        <w:spacing w:after="0"/>
      </w:pPr>
      <w:r w:rsidRPr="00FE6022">
        <w:t>(144)</w:t>
      </w:r>
      <w:r w:rsidRPr="00FE6022">
        <w:tab/>
        <w:t xml:space="preserve">Science Communication Unit - University of the West of England - Bristol. </w:t>
      </w:r>
      <w:r w:rsidRPr="00FE6022">
        <w:rPr>
          <w:i/>
        </w:rPr>
        <w:t>Science for Environment Policy in-Depth Report: Soil Contamination: Impacts on Human Health,</w:t>
      </w:r>
      <w:r w:rsidRPr="00FE6022">
        <w:t xml:space="preserve">; 2013. </w:t>
      </w:r>
      <w:hyperlink r:id="rId63" w:history="1">
        <w:r w:rsidRPr="00FE6022">
          <w:rPr>
            <w:rStyle w:val="Hyperlink"/>
          </w:rPr>
          <w:t>http://ec.europa.eu/science-environment-policy</w:t>
        </w:r>
      </w:hyperlink>
      <w:r w:rsidRPr="00FE6022">
        <w:t xml:space="preserve"> (accessed 26 March 2021).</w:t>
      </w:r>
    </w:p>
    <w:p w14:paraId="10FD717F" w14:textId="77777777" w:rsidR="00FE6022" w:rsidRPr="00FE6022" w:rsidRDefault="00FE6022" w:rsidP="00FE6022">
      <w:pPr>
        <w:pStyle w:val="EndNoteBibliography"/>
        <w:spacing w:after="0"/>
      </w:pPr>
      <w:r w:rsidRPr="00FE6022">
        <w:t>(145)</w:t>
      </w:r>
      <w:r w:rsidRPr="00FE6022">
        <w:tab/>
        <w:t xml:space="preserve">Wang, Q.; Wang, L.; Chen, X.; Rao, K. M.; Lu, S. Y.; Ma, S. T.; Jiang, P.; Zheng, D.; Xu, S. Q.; Zheng, H. Y.; Wang, J. S.; Yu, Z. Q.; Zhang, R.; Tao, Y.; Yuan, J., Increased Urinary 8-Hydroxy-2′-Deoxyguanosine Levels in Workers Exposed to Di-(2-Ethylhexyl) Phthalate in a Waste Plastic Recycling Site in China. </w:t>
      </w:r>
      <w:r w:rsidRPr="00FE6022">
        <w:rPr>
          <w:i/>
        </w:rPr>
        <w:t xml:space="preserve">Environmental Science and Pollution Research </w:t>
      </w:r>
      <w:r w:rsidRPr="00FE6022">
        <w:rPr>
          <w:b/>
        </w:rPr>
        <w:t>2011,</w:t>
      </w:r>
      <w:r w:rsidRPr="00FE6022">
        <w:t xml:space="preserve"> </w:t>
      </w:r>
      <w:r w:rsidRPr="00FE6022">
        <w:rPr>
          <w:i/>
        </w:rPr>
        <w:t>18</w:t>
      </w:r>
      <w:r w:rsidRPr="00FE6022">
        <w:t>, (6), 987-996.</w:t>
      </w:r>
    </w:p>
    <w:p w14:paraId="6C56D209" w14:textId="6CF3AEDA" w:rsidR="00FE6022" w:rsidRPr="00FE6022" w:rsidRDefault="00FE6022" w:rsidP="00FE6022">
      <w:pPr>
        <w:pStyle w:val="EndNoteBibliography"/>
      </w:pPr>
      <w:r w:rsidRPr="00FE6022">
        <w:t>(146)</w:t>
      </w:r>
      <w:r w:rsidRPr="00FE6022">
        <w:tab/>
        <w:t xml:space="preserve">Cook, E.; Velis, C. A. </w:t>
      </w:r>
      <w:r w:rsidRPr="00FE6022">
        <w:rPr>
          <w:i/>
        </w:rPr>
        <w:t>Global Review on Safer End of Engineered Life</w:t>
      </w:r>
      <w:r w:rsidRPr="00FE6022">
        <w:t xml:space="preserve">; Royal Academy of Engineering: London, UK, 2020. </w:t>
      </w:r>
      <w:hyperlink r:id="rId64" w:history="1">
        <w:r w:rsidRPr="00FE6022">
          <w:rPr>
            <w:rStyle w:val="Hyperlink"/>
          </w:rPr>
          <w:t>https://doi.org/10.5518/100/58</w:t>
        </w:r>
      </w:hyperlink>
      <w:r w:rsidRPr="00FE6022">
        <w:t xml:space="preserve"> (accessed </w:t>
      </w:r>
    </w:p>
    <w:p w14:paraId="2BB5BE4E" w14:textId="0034D66F" w:rsidR="00F8430F" w:rsidRPr="00FC6E71" w:rsidRDefault="006B4687" w:rsidP="002B5C40">
      <w:pPr>
        <w:pStyle w:val="TFReferencesSection"/>
      </w:pPr>
      <w:r w:rsidRPr="00FC6E71">
        <w:fldChar w:fldCharType="end"/>
      </w:r>
    </w:p>
    <w:sectPr w:rsidR="00F8430F" w:rsidRPr="00FC6E71" w:rsidSect="004512FE">
      <w:headerReference w:type="default" r:id="rId65"/>
      <w:footerReference w:type="default" r:id="rId66"/>
      <w:type w:val="continuous"/>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24714" w14:textId="77777777" w:rsidR="00103227" w:rsidRDefault="00103227" w:rsidP="00AF2C92">
      <w:r>
        <w:separator/>
      </w:r>
    </w:p>
  </w:endnote>
  <w:endnote w:type="continuationSeparator" w:id="0">
    <w:p w14:paraId="18084914" w14:textId="77777777" w:rsidR="00103227" w:rsidRDefault="00103227" w:rsidP="00AF2C92">
      <w:r>
        <w:continuationSeparator/>
      </w:r>
    </w:p>
  </w:endnote>
  <w:endnote w:type="continuationNotice" w:id="1">
    <w:p w14:paraId="37B7E54F" w14:textId="77777777" w:rsidR="00103227" w:rsidRDefault="001032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Body)">
    <w:altName w:val="Times New Roman"/>
    <w:charset w:val="00"/>
    <w:family w:val="roman"/>
    <w:pitch w:val="default"/>
  </w:font>
  <w:font w:name="Arno Pro">
    <w:altName w:val="Times New Roman"/>
    <w:panose1 w:val="00000000000000000000"/>
    <w:charset w:val="00"/>
    <w:family w:val="roman"/>
    <w:notTrueType/>
    <w:pitch w:val="variable"/>
    <w:sig w:usb0="60000287" w:usb1="00000001" w:usb2="00000000" w:usb3="00000000" w:csb0="0000019F" w:csb1="00000000"/>
  </w:font>
  <w:font w:name="Times-Roman">
    <w:altName w:val="Arial"/>
    <w:panose1 w:val="00000000000000000000"/>
    <w:charset w:val="00"/>
    <w:family w:val="roman"/>
    <w:notTrueType/>
    <w:pitch w:val="default"/>
    <w:sig w:usb0="00000003" w:usb1="00000000" w:usb2="00000000" w:usb3="00000000" w:csb0="00000001" w:csb1="00000000"/>
  </w:font>
  <w:font w:name="AdvP7B6C">
    <w:panose1 w:val="00000000000000000000"/>
    <w:charset w:val="00"/>
    <w:family w:val="roman"/>
    <w:notTrueType/>
    <w:pitch w:val="default"/>
    <w:sig w:usb0="00000003" w:usb1="00000000" w:usb2="00000000" w:usb3="00000000" w:csb0="00000001" w:csb1="00000000"/>
  </w:font>
  <w:font w:name="AdvP4C4E59">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131544"/>
      <w:docPartObj>
        <w:docPartGallery w:val="Page Numbers (Bottom of Page)"/>
        <w:docPartUnique/>
      </w:docPartObj>
    </w:sdtPr>
    <w:sdtEndPr>
      <w:rPr>
        <w:noProof/>
      </w:rPr>
    </w:sdtEndPr>
    <w:sdtContent>
      <w:p w14:paraId="23A7C7CE" w14:textId="220ACE4D" w:rsidR="000F7E2F" w:rsidRDefault="000F7E2F" w:rsidP="00C8725D">
        <w:pPr>
          <w:pStyle w:val="Footer"/>
          <w:jc w:val="right"/>
        </w:pPr>
        <w:r>
          <w:fldChar w:fldCharType="begin"/>
        </w:r>
        <w:r>
          <w:instrText xml:space="preserve"> PAGE   \* MERGEFORMAT </w:instrText>
        </w:r>
        <w:r>
          <w:fldChar w:fldCharType="separate"/>
        </w:r>
        <w:r w:rsidR="005A60EC">
          <w:rPr>
            <w:noProof/>
          </w:rPr>
          <w:t>38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B5100" w14:textId="77777777" w:rsidR="000F7E2F" w:rsidRDefault="000F7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073545"/>
      <w:docPartObj>
        <w:docPartGallery w:val="Page Numbers (Bottom of Page)"/>
        <w:docPartUnique/>
      </w:docPartObj>
    </w:sdtPr>
    <w:sdtEndPr>
      <w:rPr>
        <w:noProof/>
      </w:rPr>
    </w:sdtEndPr>
    <w:sdtContent>
      <w:p w14:paraId="216ADDDE" w14:textId="347339A9" w:rsidR="000F7E2F" w:rsidRDefault="000F7E2F">
        <w:pPr>
          <w:pStyle w:val="Footer"/>
          <w:jc w:val="right"/>
        </w:pPr>
        <w:r>
          <w:fldChar w:fldCharType="begin"/>
        </w:r>
        <w:r>
          <w:instrText xml:space="preserve"> PAGE   \* MERGEFORMAT </w:instrText>
        </w:r>
        <w:r>
          <w:fldChar w:fldCharType="separate"/>
        </w:r>
        <w:r w:rsidR="005A60EC">
          <w:rPr>
            <w:noProof/>
          </w:rPr>
          <w:t>43</w:t>
        </w:r>
        <w:r>
          <w:rPr>
            <w:noProof/>
          </w:rPr>
          <w:fldChar w:fldCharType="end"/>
        </w:r>
      </w:p>
    </w:sdtContent>
  </w:sdt>
  <w:p w14:paraId="521BF83D" w14:textId="77777777" w:rsidR="000F7E2F" w:rsidRDefault="000F7E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4D488" w14:textId="77777777" w:rsidR="000F7E2F" w:rsidRDefault="000F7E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497935"/>
      <w:docPartObj>
        <w:docPartGallery w:val="Page Numbers (Bottom of Page)"/>
        <w:docPartUnique/>
      </w:docPartObj>
    </w:sdtPr>
    <w:sdtEndPr>
      <w:rPr>
        <w:noProof/>
      </w:rPr>
    </w:sdtEndPr>
    <w:sdtContent>
      <w:p w14:paraId="487E3CCC" w14:textId="056A8CC9" w:rsidR="000F7E2F" w:rsidRDefault="000F7E2F">
        <w:pPr>
          <w:pStyle w:val="Footer"/>
          <w:jc w:val="right"/>
        </w:pPr>
        <w:r>
          <w:fldChar w:fldCharType="begin"/>
        </w:r>
        <w:r>
          <w:instrText xml:space="preserve"> PAGE   \* MERGEFORMAT </w:instrText>
        </w:r>
        <w:r>
          <w:fldChar w:fldCharType="separate"/>
        </w:r>
        <w:r w:rsidR="005A60EC">
          <w:rPr>
            <w:noProof/>
          </w:rPr>
          <w:t>59</w:t>
        </w:r>
        <w:r>
          <w:rPr>
            <w:noProof/>
          </w:rPr>
          <w:fldChar w:fldCharType="end"/>
        </w:r>
      </w:p>
    </w:sdtContent>
  </w:sdt>
  <w:p w14:paraId="2DEF3793" w14:textId="77777777" w:rsidR="000F7E2F" w:rsidRDefault="000F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A2075" w14:textId="77777777" w:rsidR="00103227" w:rsidRDefault="00103227" w:rsidP="00AF2C92">
      <w:r>
        <w:separator/>
      </w:r>
    </w:p>
  </w:footnote>
  <w:footnote w:type="continuationSeparator" w:id="0">
    <w:p w14:paraId="7EEAE946" w14:textId="77777777" w:rsidR="00103227" w:rsidRDefault="00103227" w:rsidP="00AF2C92">
      <w:r>
        <w:continuationSeparator/>
      </w:r>
    </w:p>
  </w:footnote>
  <w:footnote w:type="continuationNotice" w:id="1">
    <w:p w14:paraId="592A842F" w14:textId="77777777" w:rsidR="00103227" w:rsidRDefault="001032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37E67" w14:textId="77777777" w:rsidR="000F7E2F" w:rsidRDefault="000F7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26CA" w14:textId="628C949C" w:rsidR="000F7E2F" w:rsidRPr="0047409E" w:rsidRDefault="000F7E2F" w:rsidP="002346E7">
    <w:pPr>
      <w:pStyle w:val="Header"/>
      <w:tabs>
        <w:tab w:val="clear" w:pos="4320"/>
        <w:tab w:val="clear" w:pos="8640"/>
        <w:tab w:val="left" w:pos="256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F2E7" w14:textId="77777777" w:rsidR="000F7E2F" w:rsidRDefault="000F7E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8BA4D" w14:textId="77777777" w:rsidR="000F7E2F" w:rsidRDefault="000F7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A2597"/>
    <w:multiLevelType w:val="multilevel"/>
    <w:tmpl w:val="F7F2AE7C"/>
    <w:lvl w:ilvl="0">
      <w:start w:val="1"/>
      <w:numFmt w:val="upperLetter"/>
      <w:pStyle w:val="AppendixNew"/>
      <w:suff w:val="nothing"/>
      <w:lvlText w:val="Appendix %1"/>
      <w:lvlJc w:val="left"/>
      <w:pPr>
        <w:ind w:left="2642" w:hanging="360"/>
      </w:pPr>
      <w:rPr>
        <w:rFonts w:hint="default"/>
      </w:rPr>
    </w:lvl>
    <w:lvl w:ilvl="1">
      <w:start w:val="1"/>
      <w:numFmt w:val="decimal"/>
      <w:pStyle w:val="Appendix2"/>
      <w:lvlText w:val="S.%2."/>
      <w:lvlJc w:val="left"/>
      <w:pPr>
        <w:ind w:left="792" w:hanging="432"/>
      </w:pPr>
      <w:rPr>
        <w:rFonts w:hint="default"/>
      </w:rPr>
    </w:lvl>
    <w:lvl w:ilvl="2">
      <w:start w:val="1"/>
      <w:numFmt w:val="decimal"/>
      <w:pStyle w:val="Appendix3"/>
      <w:lvlText w:val="S.%2.%3."/>
      <w:lvlJc w:val="left"/>
      <w:pPr>
        <w:ind w:left="3623" w:hanging="504"/>
      </w:pPr>
      <w:rPr>
        <w:rFonts w:hint="default"/>
      </w:rPr>
    </w:lvl>
    <w:lvl w:ilvl="3">
      <w:start w:val="1"/>
      <w:numFmt w:val="decimal"/>
      <w:pStyle w:val="Appendix4"/>
      <w:lvlText w:val="S.%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C24A74"/>
    <w:multiLevelType w:val="hybridMultilevel"/>
    <w:tmpl w:val="200E43E2"/>
    <w:lvl w:ilvl="0" w:tplc="C900B6CE">
      <w:start w:val="1"/>
      <w:numFmt w:val="decimal"/>
      <w:pStyle w:val="Booleannumber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47C33"/>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72D6C"/>
    <w:multiLevelType w:val="hybridMultilevel"/>
    <w:tmpl w:val="AB2E9FD6"/>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4"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1202A"/>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8"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368E2B5C"/>
    <w:multiLevelType w:val="hybridMultilevel"/>
    <w:tmpl w:val="21B6ADDA"/>
    <w:lvl w:ilvl="0" w:tplc="27F41762">
      <w:start w:val="1"/>
      <w:numFmt w:val="bullet"/>
      <w:pStyle w:val="Normal-bullets1"/>
      <w:lvlText w:val=""/>
      <w:lvlJc w:val="left"/>
      <w:pPr>
        <w:ind w:left="502" w:hanging="360"/>
      </w:pPr>
      <w:rPr>
        <w:rFonts w:ascii="Symbol" w:hAnsi="Symbol" w:hint="default"/>
      </w:rPr>
    </w:lvl>
    <w:lvl w:ilvl="1" w:tplc="425AD018">
      <w:start w:val="1"/>
      <w:numFmt w:val="bullet"/>
      <w:pStyle w:val="Normal-bullets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1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9553A"/>
    <w:multiLevelType w:val="hybridMultilevel"/>
    <w:tmpl w:val="B7E20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5"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6" w15:restartNumberingAfterBreak="0">
    <w:nsid w:val="49B02732"/>
    <w:multiLevelType w:val="hybridMultilevel"/>
    <w:tmpl w:val="C6564CCA"/>
    <w:lvl w:ilvl="0" w:tplc="EEBAE004">
      <w:start w:val="1"/>
      <w:numFmt w:val="decimal"/>
      <w:pStyle w:val="SupNew1"/>
      <w:lvlText w:val="S%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C43018"/>
    <w:multiLevelType w:val="hybridMultilevel"/>
    <w:tmpl w:val="972C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D96BF8"/>
    <w:multiLevelType w:val="hybridMultilevel"/>
    <w:tmpl w:val="4E0471D6"/>
    <w:lvl w:ilvl="0" w:tplc="0456C424">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821E72"/>
    <w:multiLevelType w:val="multilevel"/>
    <w:tmpl w:val="A1A6F680"/>
    <w:lvl w:ilvl="0">
      <w:start w:val="1"/>
      <w:numFmt w:val="decimal"/>
      <w:pStyle w:val="Heading1"/>
      <w:lvlText w:val="%1."/>
      <w:lvlJc w:val="left"/>
      <w:pPr>
        <w:ind w:left="360" w:hanging="360"/>
      </w:pPr>
    </w:lvl>
    <w:lvl w:ilvl="1">
      <w:start w:val="1"/>
      <w:numFmt w:val="decimal"/>
      <w:pStyle w:val="Heading2"/>
      <w:lvlText w:val="%1.%2."/>
      <w:lvlJc w:val="left"/>
      <w:pPr>
        <w:ind w:left="9363"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4F41F6"/>
    <w:multiLevelType w:val="hybridMultilevel"/>
    <w:tmpl w:val="89A2B3D8"/>
    <w:lvl w:ilvl="0" w:tplc="F1D2A57A">
      <w:start w:val="1"/>
      <w:numFmt w:val="decimal"/>
      <w:pStyle w:val="SupNew2"/>
      <w:lvlText w:val="S%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1A463F4"/>
    <w:multiLevelType w:val="hybridMultilevel"/>
    <w:tmpl w:val="BAD6503E"/>
    <w:lvl w:ilvl="0" w:tplc="D512C576">
      <w:start w:val="1"/>
      <w:numFmt w:val="bullet"/>
      <w:lvlText w:val=""/>
      <w:lvlJc w:val="left"/>
      <w:pPr>
        <w:ind w:left="177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B72497"/>
    <w:multiLevelType w:val="hybridMultilevel"/>
    <w:tmpl w:val="39F4A682"/>
    <w:lvl w:ilvl="0" w:tplc="6C903128">
      <w:start w:val="1"/>
      <w:numFmt w:val="bullet"/>
      <w:pStyle w:val="Tablebullet1"/>
      <w:lvlText w:val=""/>
      <w:lvlJc w:val="left"/>
      <w:pPr>
        <w:ind w:left="720" w:hanging="360"/>
      </w:pPr>
      <w:rPr>
        <w:rFonts w:ascii="Symbol" w:hAnsi="Symbol" w:hint="default"/>
      </w:rPr>
    </w:lvl>
    <w:lvl w:ilvl="1" w:tplc="32C8A440">
      <w:start w:val="1"/>
      <w:numFmt w:val="bullet"/>
      <w:pStyle w:val="Tablebullets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67E48"/>
    <w:multiLevelType w:val="multilevel"/>
    <w:tmpl w:val="E7822618"/>
    <w:lvl w:ilvl="0">
      <w:start w:val="1"/>
      <w:numFmt w:val="decimal"/>
      <w:pStyle w:val="SupplementaryHeader1"/>
      <w:suff w:val="space"/>
      <w:lvlText w:val="S %1"/>
      <w:lvlJc w:val="left"/>
      <w:pPr>
        <w:ind w:left="360" w:hanging="360"/>
      </w:pPr>
      <w:rPr>
        <w:rFonts w:hint="default"/>
      </w:rPr>
    </w:lvl>
    <w:lvl w:ilvl="1">
      <w:start w:val="1"/>
      <w:numFmt w:val="decimal"/>
      <w:pStyle w:val="SupplementaryHeader2"/>
      <w:suff w:val="space"/>
      <w:lvlText w:val="S %2.%1"/>
      <w:lvlJc w:val="left"/>
      <w:pPr>
        <w:ind w:left="792" w:hanging="432"/>
      </w:pPr>
      <w:rPr>
        <w:rFonts w:hint="default"/>
      </w:rPr>
    </w:lvl>
    <w:lvl w:ilvl="2">
      <w:start w:val="1"/>
      <w:numFmt w:val="decimal"/>
      <w:lvlRestart w:val="1"/>
      <w:pStyle w:val="SupplementaryHeader3"/>
      <w:suff w:val="space"/>
      <w:lvlText w:val="S %1.%2.%3"/>
      <w:lvlJc w:val="left"/>
      <w:pPr>
        <w:ind w:left="1224" w:hanging="504"/>
      </w:pPr>
      <w:rPr>
        <w:rFonts w:hint="default"/>
      </w:rPr>
    </w:lvl>
    <w:lvl w:ilvl="3">
      <w:start w:val="1"/>
      <w:numFmt w:val="decimal"/>
      <w:lvlRestart w:val="0"/>
      <w:suff w:val="space"/>
      <w:lvlText w:val="S %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8"/>
  </w:num>
  <w:num w:numId="3">
    <w:abstractNumId w:val="9"/>
  </w:num>
  <w:num w:numId="4">
    <w:abstractNumId w:val="22"/>
  </w:num>
  <w:num w:numId="5">
    <w:abstractNumId w:val="21"/>
  </w:num>
  <w:num w:numId="6">
    <w:abstractNumId w:val="1"/>
  </w:num>
  <w:num w:numId="7">
    <w:abstractNumId w:val="19"/>
  </w:num>
  <w:num w:numId="8">
    <w:abstractNumId w:val="23"/>
  </w:num>
  <w:num w:numId="9">
    <w:abstractNumId w:val="16"/>
  </w:num>
  <w:num w:numId="10">
    <w:abstractNumId w:val="20"/>
  </w:num>
  <w:num w:numId="11">
    <w:abstractNumId w:val="0"/>
  </w:num>
  <w:num w:numId="12">
    <w:abstractNumId w:val="14"/>
  </w:num>
  <w:num w:numId="13">
    <w:abstractNumId w:val="10"/>
  </w:num>
  <w:num w:numId="14">
    <w:abstractNumId w:val="15"/>
  </w:num>
  <w:num w:numId="15">
    <w:abstractNumId w:val="11"/>
  </w:num>
  <w:num w:numId="16">
    <w:abstractNumId w:val="8"/>
  </w:num>
  <w:num w:numId="17">
    <w:abstractNumId w:val="7"/>
  </w:num>
  <w:num w:numId="18">
    <w:abstractNumId w:val="6"/>
  </w:num>
  <w:num w:numId="19">
    <w:abstractNumId w:val="4"/>
  </w:num>
  <w:num w:numId="20">
    <w:abstractNumId w:val="2"/>
  </w:num>
  <w:num w:numId="21">
    <w:abstractNumId w:val="5"/>
  </w:num>
  <w:num w:numId="22">
    <w:abstractNumId w:val="3"/>
  </w:num>
  <w:num w:numId="23">
    <w:abstractNumId w:val="17"/>
  </w:num>
  <w:num w:numId="24">
    <w:abstractNumId w:val="19"/>
  </w:num>
  <w:num w:numId="25">
    <w:abstractNumId w:val="0"/>
  </w:num>
  <w:num w:numId="26">
    <w:abstractNumId w:val="18"/>
  </w:num>
  <w:num w:numId="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nviron Science Tech correc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ep5rzpeferz2er5wxxvrplewr09fz5setz&quot;&gt;My EndNote Library&lt;record-ids&gt;&lt;item&gt;154&lt;/item&gt;&lt;item&gt;207&lt;/item&gt;&lt;item&gt;208&lt;/item&gt;&lt;item&gt;209&lt;/item&gt;&lt;item&gt;210&lt;/item&gt;&lt;item&gt;211&lt;/item&gt;&lt;item&gt;212&lt;/item&gt;&lt;item&gt;213&lt;/item&gt;&lt;item&gt;214&lt;/item&gt;&lt;item&gt;216&lt;/item&gt;&lt;item&gt;225&lt;/item&gt;&lt;item&gt;244&lt;/item&gt;&lt;item&gt;274&lt;/item&gt;&lt;item&gt;275&lt;/item&gt;&lt;item&gt;276&lt;/item&gt;&lt;item&gt;277&lt;/item&gt;&lt;item&gt;279&lt;/item&gt;&lt;item&gt;368&lt;/item&gt;&lt;item&gt;377&lt;/item&gt;&lt;item&gt;548&lt;/item&gt;&lt;item&gt;570&lt;/item&gt;&lt;item&gt;593&lt;/item&gt;&lt;item&gt;860&lt;/item&gt;&lt;item&gt;948&lt;/item&gt;&lt;item&gt;1044&lt;/item&gt;&lt;item&gt;1080&lt;/item&gt;&lt;item&gt;1163&lt;/item&gt;&lt;item&gt;1170&lt;/item&gt;&lt;item&gt;1179&lt;/item&gt;&lt;item&gt;1294&lt;/item&gt;&lt;item&gt;1303&lt;/item&gt;&lt;item&gt;1448&lt;/item&gt;&lt;item&gt;1552&lt;/item&gt;&lt;item&gt;1593&lt;/item&gt;&lt;item&gt;1668&lt;/item&gt;&lt;item&gt;1911&lt;/item&gt;&lt;item&gt;1927&lt;/item&gt;&lt;item&gt;1970&lt;/item&gt;&lt;item&gt;2112&lt;/item&gt;&lt;item&gt;2124&lt;/item&gt;&lt;item&gt;2416&lt;/item&gt;&lt;item&gt;2417&lt;/item&gt;&lt;item&gt;2842&lt;/item&gt;&lt;item&gt;3424&lt;/item&gt;&lt;item&gt;3867&lt;/item&gt;&lt;item&gt;5176&lt;/item&gt;&lt;item&gt;5177&lt;/item&gt;&lt;item&gt;5179&lt;/item&gt;&lt;item&gt;5185&lt;/item&gt;&lt;item&gt;5190&lt;/item&gt;&lt;item&gt;5196&lt;/item&gt;&lt;item&gt;5198&lt;/item&gt;&lt;item&gt;5200&lt;/item&gt;&lt;item&gt;5207&lt;/item&gt;&lt;item&gt;5211&lt;/item&gt;&lt;item&gt;5216&lt;/item&gt;&lt;item&gt;5217&lt;/item&gt;&lt;item&gt;5218&lt;/item&gt;&lt;item&gt;5220&lt;/item&gt;&lt;item&gt;5227&lt;/item&gt;&lt;item&gt;5229&lt;/item&gt;&lt;item&gt;5230&lt;/item&gt;&lt;item&gt;5231&lt;/item&gt;&lt;item&gt;5233&lt;/item&gt;&lt;item&gt;5239&lt;/item&gt;&lt;item&gt;5240&lt;/item&gt;&lt;item&gt;5241&lt;/item&gt;&lt;item&gt;5242&lt;/item&gt;&lt;item&gt;5243&lt;/item&gt;&lt;item&gt;5244&lt;/item&gt;&lt;item&gt;5621&lt;/item&gt;&lt;item&gt;5748&lt;/item&gt;&lt;item&gt;5749&lt;/item&gt;&lt;item&gt;5750&lt;/item&gt;&lt;item&gt;5757&lt;/item&gt;&lt;item&gt;5780&lt;/item&gt;&lt;item&gt;5781&lt;/item&gt;&lt;item&gt;5801&lt;/item&gt;&lt;item&gt;5806&lt;/item&gt;&lt;item&gt;5812&lt;/item&gt;&lt;item&gt;5816&lt;/item&gt;&lt;item&gt;5818&lt;/item&gt;&lt;item&gt;5819&lt;/item&gt;&lt;item&gt;5820&lt;/item&gt;&lt;item&gt;5821&lt;/item&gt;&lt;item&gt;5822&lt;/item&gt;&lt;item&gt;5823&lt;/item&gt;&lt;item&gt;5824&lt;/item&gt;&lt;item&gt;5898&lt;/item&gt;&lt;item&gt;6117&lt;/item&gt;&lt;item&gt;6234&lt;/item&gt;&lt;item&gt;6235&lt;/item&gt;&lt;item&gt;6236&lt;/item&gt;&lt;item&gt;6237&lt;/item&gt;&lt;item&gt;6238&lt;/item&gt;&lt;item&gt;6239&lt;/item&gt;&lt;item&gt;6240&lt;/item&gt;&lt;item&gt;6241&lt;/item&gt;&lt;item&gt;6290&lt;/item&gt;&lt;item&gt;6328&lt;/item&gt;&lt;item&gt;6329&lt;/item&gt;&lt;item&gt;6330&lt;/item&gt;&lt;item&gt;6331&lt;/item&gt;&lt;item&gt;6360&lt;/item&gt;&lt;item&gt;6363&lt;/item&gt;&lt;item&gt;6434&lt;/item&gt;&lt;item&gt;6446&lt;/item&gt;&lt;item&gt;6447&lt;/item&gt;&lt;item&gt;6448&lt;/item&gt;&lt;item&gt;6451&lt;/item&gt;&lt;item&gt;6453&lt;/item&gt;&lt;item&gt;6455&lt;/item&gt;&lt;item&gt;6459&lt;/item&gt;&lt;item&gt;6502&lt;/item&gt;&lt;item&gt;6538&lt;/item&gt;&lt;item&gt;6539&lt;/item&gt;&lt;item&gt;6540&lt;/item&gt;&lt;item&gt;6541&lt;/item&gt;&lt;item&gt;6542&lt;/item&gt;&lt;item&gt;6543&lt;/item&gt;&lt;item&gt;6646&lt;/item&gt;&lt;item&gt;6647&lt;/item&gt;&lt;item&gt;6648&lt;/item&gt;&lt;item&gt;6650&lt;/item&gt;&lt;item&gt;6853&lt;/item&gt;&lt;item&gt;6854&lt;/item&gt;&lt;item&gt;6855&lt;/item&gt;&lt;item&gt;6856&lt;/item&gt;&lt;item&gt;6857&lt;/item&gt;&lt;item&gt;6859&lt;/item&gt;&lt;item&gt;6860&lt;/item&gt;&lt;item&gt;6861&lt;/item&gt;&lt;item&gt;6869&lt;/item&gt;&lt;item&gt;6870&lt;/item&gt;&lt;item&gt;6871&lt;/item&gt;&lt;item&gt;6872&lt;/item&gt;&lt;item&gt;6881&lt;/item&gt;&lt;item&gt;6883&lt;/item&gt;&lt;item&gt;6884&lt;/item&gt;&lt;item&gt;6885&lt;/item&gt;&lt;item&gt;6886&lt;/item&gt;&lt;item&gt;6887&lt;/item&gt;&lt;item&gt;6888&lt;/item&gt;&lt;item&gt;6889&lt;/item&gt;&lt;/record-ids&gt;&lt;/item&gt;&lt;/Libraries&gt;"/>
  </w:docVars>
  <w:rsids>
    <w:rsidRoot w:val="004B1341"/>
    <w:rsid w:val="00001899"/>
    <w:rsid w:val="00002A9C"/>
    <w:rsid w:val="00002C23"/>
    <w:rsid w:val="000049AD"/>
    <w:rsid w:val="0000681B"/>
    <w:rsid w:val="000073D6"/>
    <w:rsid w:val="00012285"/>
    <w:rsid w:val="000133C0"/>
    <w:rsid w:val="00014C4E"/>
    <w:rsid w:val="0001535B"/>
    <w:rsid w:val="00016F91"/>
    <w:rsid w:val="00017107"/>
    <w:rsid w:val="000202E2"/>
    <w:rsid w:val="00022441"/>
    <w:rsid w:val="0002261E"/>
    <w:rsid w:val="00024839"/>
    <w:rsid w:val="000265E9"/>
    <w:rsid w:val="00026871"/>
    <w:rsid w:val="00026AB9"/>
    <w:rsid w:val="00031F8D"/>
    <w:rsid w:val="00032E20"/>
    <w:rsid w:val="00037A98"/>
    <w:rsid w:val="00040A55"/>
    <w:rsid w:val="000415A0"/>
    <w:rsid w:val="00041692"/>
    <w:rsid w:val="000427FB"/>
    <w:rsid w:val="0004455E"/>
    <w:rsid w:val="00047CB5"/>
    <w:rsid w:val="000515DB"/>
    <w:rsid w:val="00051FAA"/>
    <w:rsid w:val="000521EC"/>
    <w:rsid w:val="00054463"/>
    <w:rsid w:val="0005582A"/>
    <w:rsid w:val="000572A9"/>
    <w:rsid w:val="00060F02"/>
    <w:rsid w:val="00061325"/>
    <w:rsid w:val="00062EB4"/>
    <w:rsid w:val="0006311F"/>
    <w:rsid w:val="0007017D"/>
    <w:rsid w:val="00070633"/>
    <w:rsid w:val="000733AC"/>
    <w:rsid w:val="00073556"/>
    <w:rsid w:val="00074B81"/>
    <w:rsid w:val="00074C6F"/>
    <w:rsid w:val="00074D22"/>
    <w:rsid w:val="00075081"/>
    <w:rsid w:val="0007528A"/>
    <w:rsid w:val="0007585A"/>
    <w:rsid w:val="000763F4"/>
    <w:rsid w:val="00077B30"/>
    <w:rsid w:val="000811AB"/>
    <w:rsid w:val="0008162D"/>
    <w:rsid w:val="00083C5F"/>
    <w:rsid w:val="00083DE2"/>
    <w:rsid w:val="00083F11"/>
    <w:rsid w:val="00084466"/>
    <w:rsid w:val="00090F19"/>
    <w:rsid w:val="0009172C"/>
    <w:rsid w:val="000930EC"/>
    <w:rsid w:val="00095E61"/>
    <w:rsid w:val="000966C1"/>
    <w:rsid w:val="000970AC"/>
    <w:rsid w:val="000A1167"/>
    <w:rsid w:val="000A207C"/>
    <w:rsid w:val="000A4241"/>
    <w:rsid w:val="000A4428"/>
    <w:rsid w:val="000A6D40"/>
    <w:rsid w:val="000A6E93"/>
    <w:rsid w:val="000A7BC3"/>
    <w:rsid w:val="000B03A0"/>
    <w:rsid w:val="000B1661"/>
    <w:rsid w:val="000B1F0B"/>
    <w:rsid w:val="000B2264"/>
    <w:rsid w:val="000B2E88"/>
    <w:rsid w:val="000B4405"/>
    <w:rsid w:val="000B4603"/>
    <w:rsid w:val="000B5827"/>
    <w:rsid w:val="000C09BE"/>
    <w:rsid w:val="000C1380"/>
    <w:rsid w:val="000C554F"/>
    <w:rsid w:val="000D03AC"/>
    <w:rsid w:val="000D0DC5"/>
    <w:rsid w:val="000D15FF"/>
    <w:rsid w:val="000D1FC1"/>
    <w:rsid w:val="000D28DF"/>
    <w:rsid w:val="000D2EA6"/>
    <w:rsid w:val="000D2EC9"/>
    <w:rsid w:val="000D3C7A"/>
    <w:rsid w:val="000D400D"/>
    <w:rsid w:val="000D488B"/>
    <w:rsid w:val="000D68DF"/>
    <w:rsid w:val="000D6DA7"/>
    <w:rsid w:val="000D7C5A"/>
    <w:rsid w:val="000D7FFC"/>
    <w:rsid w:val="000E0A89"/>
    <w:rsid w:val="000E0D1E"/>
    <w:rsid w:val="000E138D"/>
    <w:rsid w:val="000E187A"/>
    <w:rsid w:val="000E1AB7"/>
    <w:rsid w:val="000E2D61"/>
    <w:rsid w:val="000E450E"/>
    <w:rsid w:val="000E6259"/>
    <w:rsid w:val="000E6DF9"/>
    <w:rsid w:val="000F029E"/>
    <w:rsid w:val="000F4137"/>
    <w:rsid w:val="000F4677"/>
    <w:rsid w:val="000F5BE0"/>
    <w:rsid w:val="000F5C74"/>
    <w:rsid w:val="000F7E2F"/>
    <w:rsid w:val="00100587"/>
    <w:rsid w:val="0010284E"/>
    <w:rsid w:val="00103122"/>
    <w:rsid w:val="00103227"/>
    <w:rsid w:val="0010336A"/>
    <w:rsid w:val="001047EC"/>
    <w:rsid w:val="001050F1"/>
    <w:rsid w:val="001056AF"/>
    <w:rsid w:val="00105AEA"/>
    <w:rsid w:val="00106DAF"/>
    <w:rsid w:val="00107DD4"/>
    <w:rsid w:val="001106A8"/>
    <w:rsid w:val="001107E7"/>
    <w:rsid w:val="00110ECF"/>
    <w:rsid w:val="00111381"/>
    <w:rsid w:val="00112274"/>
    <w:rsid w:val="00114ABE"/>
    <w:rsid w:val="00115B82"/>
    <w:rsid w:val="00116023"/>
    <w:rsid w:val="00116FA9"/>
    <w:rsid w:val="001216C8"/>
    <w:rsid w:val="001225B7"/>
    <w:rsid w:val="0012440D"/>
    <w:rsid w:val="0012763A"/>
    <w:rsid w:val="0013192B"/>
    <w:rsid w:val="0013221A"/>
    <w:rsid w:val="00133BE2"/>
    <w:rsid w:val="0013417D"/>
    <w:rsid w:val="00134A51"/>
    <w:rsid w:val="00137284"/>
    <w:rsid w:val="00140727"/>
    <w:rsid w:val="001415DB"/>
    <w:rsid w:val="0014614D"/>
    <w:rsid w:val="0014758D"/>
    <w:rsid w:val="0014790F"/>
    <w:rsid w:val="00150A8E"/>
    <w:rsid w:val="001516ED"/>
    <w:rsid w:val="00152B8E"/>
    <w:rsid w:val="00154362"/>
    <w:rsid w:val="00157F12"/>
    <w:rsid w:val="00160628"/>
    <w:rsid w:val="00161344"/>
    <w:rsid w:val="00162195"/>
    <w:rsid w:val="0016322A"/>
    <w:rsid w:val="0016325B"/>
    <w:rsid w:val="00165A21"/>
    <w:rsid w:val="0016632E"/>
    <w:rsid w:val="0016653A"/>
    <w:rsid w:val="001667D4"/>
    <w:rsid w:val="001705CE"/>
    <w:rsid w:val="00170DF4"/>
    <w:rsid w:val="001711A8"/>
    <w:rsid w:val="00175B8F"/>
    <w:rsid w:val="00175E80"/>
    <w:rsid w:val="0017714B"/>
    <w:rsid w:val="001804DF"/>
    <w:rsid w:val="00181BDC"/>
    <w:rsid w:val="00181DB0"/>
    <w:rsid w:val="001829E3"/>
    <w:rsid w:val="00183607"/>
    <w:rsid w:val="00184442"/>
    <w:rsid w:val="0018451E"/>
    <w:rsid w:val="0018669D"/>
    <w:rsid w:val="00186B7E"/>
    <w:rsid w:val="001904BD"/>
    <w:rsid w:val="001907A6"/>
    <w:rsid w:val="00191A2F"/>
    <w:rsid w:val="001924C0"/>
    <w:rsid w:val="00194129"/>
    <w:rsid w:val="0019731E"/>
    <w:rsid w:val="001A09FE"/>
    <w:rsid w:val="001A328C"/>
    <w:rsid w:val="001A67C9"/>
    <w:rsid w:val="001A69DE"/>
    <w:rsid w:val="001A713C"/>
    <w:rsid w:val="001B0EAB"/>
    <w:rsid w:val="001B1C7C"/>
    <w:rsid w:val="001B398F"/>
    <w:rsid w:val="001B4368"/>
    <w:rsid w:val="001B46C6"/>
    <w:rsid w:val="001B4B48"/>
    <w:rsid w:val="001B4D1F"/>
    <w:rsid w:val="001B6E89"/>
    <w:rsid w:val="001B7681"/>
    <w:rsid w:val="001B7CAE"/>
    <w:rsid w:val="001C0772"/>
    <w:rsid w:val="001C0C17"/>
    <w:rsid w:val="001C0D4F"/>
    <w:rsid w:val="001C1BA3"/>
    <w:rsid w:val="001C1DEC"/>
    <w:rsid w:val="001C1FFF"/>
    <w:rsid w:val="001C39C3"/>
    <w:rsid w:val="001C5736"/>
    <w:rsid w:val="001C7091"/>
    <w:rsid w:val="001D0047"/>
    <w:rsid w:val="001D15DB"/>
    <w:rsid w:val="001D56B9"/>
    <w:rsid w:val="001D647F"/>
    <w:rsid w:val="001D64CB"/>
    <w:rsid w:val="001D6857"/>
    <w:rsid w:val="001D6E27"/>
    <w:rsid w:val="001E0572"/>
    <w:rsid w:val="001E0A67"/>
    <w:rsid w:val="001E1028"/>
    <w:rsid w:val="001E14E2"/>
    <w:rsid w:val="001E33E4"/>
    <w:rsid w:val="001E6302"/>
    <w:rsid w:val="001E7DCB"/>
    <w:rsid w:val="001F0857"/>
    <w:rsid w:val="001F0CFA"/>
    <w:rsid w:val="001F3411"/>
    <w:rsid w:val="001F4287"/>
    <w:rsid w:val="001F4DBA"/>
    <w:rsid w:val="0020415E"/>
    <w:rsid w:val="00204FF4"/>
    <w:rsid w:val="0020784E"/>
    <w:rsid w:val="0021056E"/>
    <w:rsid w:val="002105E6"/>
    <w:rsid w:val="002106C9"/>
    <w:rsid w:val="0021075D"/>
    <w:rsid w:val="00210DA3"/>
    <w:rsid w:val="0021159E"/>
    <w:rsid w:val="0021165A"/>
    <w:rsid w:val="00211BC9"/>
    <w:rsid w:val="00214419"/>
    <w:rsid w:val="002161D7"/>
    <w:rsid w:val="0021620C"/>
    <w:rsid w:val="00216CCE"/>
    <w:rsid w:val="00216E78"/>
    <w:rsid w:val="00217275"/>
    <w:rsid w:val="002211DD"/>
    <w:rsid w:val="002259E9"/>
    <w:rsid w:val="0022685C"/>
    <w:rsid w:val="00230AC0"/>
    <w:rsid w:val="00230BD7"/>
    <w:rsid w:val="00230ED7"/>
    <w:rsid w:val="00231D95"/>
    <w:rsid w:val="002346E7"/>
    <w:rsid w:val="002358B0"/>
    <w:rsid w:val="00236F4B"/>
    <w:rsid w:val="00242B0D"/>
    <w:rsid w:val="00243D3A"/>
    <w:rsid w:val="002440AB"/>
    <w:rsid w:val="002467C6"/>
    <w:rsid w:val="0024692A"/>
    <w:rsid w:val="002501B1"/>
    <w:rsid w:val="00250584"/>
    <w:rsid w:val="0025238D"/>
    <w:rsid w:val="0025275B"/>
    <w:rsid w:val="00252BBA"/>
    <w:rsid w:val="00253123"/>
    <w:rsid w:val="00256EA6"/>
    <w:rsid w:val="00260724"/>
    <w:rsid w:val="00261822"/>
    <w:rsid w:val="00262531"/>
    <w:rsid w:val="00263132"/>
    <w:rsid w:val="00263422"/>
    <w:rsid w:val="00263E02"/>
    <w:rsid w:val="00264001"/>
    <w:rsid w:val="00264376"/>
    <w:rsid w:val="00266354"/>
    <w:rsid w:val="00267A18"/>
    <w:rsid w:val="00271FAD"/>
    <w:rsid w:val="00272093"/>
    <w:rsid w:val="00273462"/>
    <w:rsid w:val="0027395B"/>
    <w:rsid w:val="00275854"/>
    <w:rsid w:val="00280F3B"/>
    <w:rsid w:val="002826FD"/>
    <w:rsid w:val="00283B41"/>
    <w:rsid w:val="002843D3"/>
    <w:rsid w:val="00285C5D"/>
    <w:rsid w:val="00285F28"/>
    <w:rsid w:val="00286398"/>
    <w:rsid w:val="00291785"/>
    <w:rsid w:val="00293A14"/>
    <w:rsid w:val="00293A23"/>
    <w:rsid w:val="002A1332"/>
    <w:rsid w:val="002A29F3"/>
    <w:rsid w:val="002A2B15"/>
    <w:rsid w:val="002A3C42"/>
    <w:rsid w:val="002A5D75"/>
    <w:rsid w:val="002A646B"/>
    <w:rsid w:val="002A6C5E"/>
    <w:rsid w:val="002B1B1A"/>
    <w:rsid w:val="002B3FE0"/>
    <w:rsid w:val="002B5C40"/>
    <w:rsid w:val="002B7228"/>
    <w:rsid w:val="002C11EA"/>
    <w:rsid w:val="002C2596"/>
    <w:rsid w:val="002C53EE"/>
    <w:rsid w:val="002C5725"/>
    <w:rsid w:val="002C653A"/>
    <w:rsid w:val="002C6696"/>
    <w:rsid w:val="002D1339"/>
    <w:rsid w:val="002D2171"/>
    <w:rsid w:val="002D24F7"/>
    <w:rsid w:val="002D2799"/>
    <w:rsid w:val="002D2CD7"/>
    <w:rsid w:val="002D35C1"/>
    <w:rsid w:val="002D47FE"/>
    <w:rsid w:val="002D4DDC"/>
    <w:rsid w:val="002D4F75"/>
    <w:rsid w:val="002D6493"/>
    <w:rsid w:val="002D7AB6"/>
    <w:rsid w:val="002D7CF4"/>
    <w:rsid w:val="002E06D0"/>
    <w:rsid w:val="002E31F2"/>
    <w:rsid w:val="002E3C27"/>
    <w:rsid w:val="002E403A"/>
    <w:rsid w:val="002E7F3A"/>
    <w:rsid w:val="002F1390"/>
    <w:rsid w:val="002F1DC2"/>
    <w:rsid w:val="002F1EF5"/>
    <w:rsid w:val="002F3E0B"/>
    <w:rsid w:val="002F4648"/>
    <w:rsid w:val="002F4EDB"/>
    <w:rsid w:val="002F6054"/>
    <w:rsid w:val="002F62E0"/>
    <w:rsid w:val="002F6B42"/>
    <w:rsid w:val="0030024D"/>
    <w:rsid w:val="00302357"/>
    <w:rsid w:val="00302CE7"/>
    <w:rsid w:val="003033DE"/>
    <w:rsid w:val="003037D4"/>
    <w:rsid w:val="0030411E"/>
    <w:rsid w:val="0030500D"/>
    <w:rsid w:val="00305A47"/>
    <w:rsid w:val="003101F1"/>
    <w:rsid w:val="00310E13"/>
    <w:rsid w:val="003119EA"/>
    <w:rsid w:val="00315713"/>
    <w:rsid w:val="00315D9E"/>
    <w:rsid w:val="0031686C"/>
    <w:rsid w:val="00316A40"/>
    <w:rsid w:val="00316AB8"/>
    <w:rsid w:val="00316FE0"/>
    <w:rsid w:val="00320318"/>
    <w:rsid w:val="003204D2"/>
    <w:rsid w:val="0032190C"/>
    <w:rsid w:val="0032605E"/>
    <w:rsid w:val="003275D1"/>
    <w:rsid w:val="00330B2A"/>
    <w:rsid w:val="00330DB8"/>
    <w:rsid w:val="00331E17"/>
    <w:rsid w:val="00333063"/>
    <w:rsid w:val="00334F57"/>
    <w:rsid w:val="0033662D"/>
    <w:rsid w:val="003408E3"/>
    <w:rsid w:val="00341D2E"/>
    <w:rsid w:val="00343480"/>
    <w:rsid w:val="0034406B"/>
    <w:rsid w:val="00345E89"/>
    <w:rsid w:val="003478EC"/>
    <w:rsid w:val="00350D09"/>
    <w:rsid w:val="00351CFA"/>
    <w:rsid w:val="003522A1"/>
    <w:rsid w:val="0035254B"/>
    <w:rsid w:val="003531DD"/>
    <w:rsid w:val="00353555"/>
    <w:rsid w:val="00354837"/>
    <w:rsid w:val="00355DC4"/>
    <w:rsid w:val="003565D4"/>
    <w:rsid w:val="0035786A"/>
    <w:rsid w:val="003607FB"/>
    <w:rsid w:val="00360FD5"/>
    <w:rsid w:val="00362703"/>
    <w:rsid w:val="0036321A"/>
    <w:rsid w:val="0036340D"/>
    <w:rsid w:val="003634A5"/>
    <w:rsid w:val="00366868"/>
    <w:rsid w:val="00367506"/>
    <w:rsid w:val="00370085"/>
    <w:rsid w:val="00372FD4"/>
    <w:rsid w:val="003744A7"/>
    <w:rsid w:val="0037582A"/>
    <w:rsid w:val="00376235"/>
    <w:rsid w:val="003805C7"/>
    <w:rsid w:val="0038108D"/>
    <w:rsid w:val="00381FB6"/>
    <w:rsid w:val="003836D3"/>
    <w:rsid w:val="003837E7"/>
    <w:rsid w:val="00383A52"/>
    <w:rsid w:val="0038493D"/>
    <w:rsid w:val="00385833"/>
    <w:rsid w:val="003862E4"/>
    <w:rsid w:val="00387DCB"/>
    <w:rsid w:val="0039143F"/>
    <w:rsid w:val="00391652"/>
    <w:rsid w:val="00391A5E"/>
    <w:rsid w:val="0039507F"/>
    <w:rsid w:val="003A1260"/>
    <w:rsid w:val="003A295F"/>
    <w:rsid w:val="003A3592"/>
    <w:rsid w:val="003A3B8A"/>
    <w:rsid w:val="003A41DD"/>
    <w:rsid w:val="003A68CC"/>
    <w:rsid w:val="003A7033"/>
    <w:rsid w:val="003B04BE"/>
    <w:rsid w:val="003B2062"/>
    <w:rsid w:val="003B2A3B"/>
    <w:rsid w:val="003B2EC4"/>
    <w:rsid w:val="003B47FE"/>
    <w:rsid w:val="003B5353"/>
    <w:rsid w:val="003B5673"/>
    <w:rsid w:val="003B6287"/>
    <w:rsid w:val="003B62C9"/>
    <w:rsid w:val="003B6D27"/>
    <w:rsid w:val="003C1443"/>
    <w:rsid w:val="003C3922"/>
    <w:rsid w:val="003C40FC"/>
    <w:rsid w:val="003C6978"/>
    <w:rsid w:val="003C7176"/>
    <w:rsid w:val="003C779F"/>
    <w:rsid w:val="003C7988"/>
    <w:rsid w:val="003D0929"/>
    <w:rsid w:val="003D4729"/>
    <w:rsid w:val="003D5E99"/>
    <w:rsid w:val="003D6B21"/>
    <w:rsid w:val="003D7665"/>
    <w:rsid w:val="003D7DD6"/>
    <w:rsid w:val="003E0D7A"/>
    <w:rsid w:val="003E23CB"/>
    <w:rsid w:val="003E252F"/>
    <w:rsid w:val="003E2E66"/>
    <w:rsid w:val="003E39B8"/>
    <w:rsid w:val="003E4E84"/>
    <w:rsid w:val="003E5AAF"/>
    <w:rsid w:val="003E600D"/>
    <w:rsid w:val="003E64DF"/>
    <w:rsid w:val="003E691E"/>
    <w:rsid w:val="003E6A5D"/>
    <w:rsid w:val="003F0DBB"/>
    <w:rsid w:val="003F1110"/>
    <w:rsid w:val="003F193A"/>
    <w:rsid w:val="003F40AE"/>
    <w:rsid w:val="003F4207"/>
    <w:rsid w:val="003F5C46"/>
    <w:rsid w:val="003F70FF"/>
    <w:rsid w:val="003F7CBB"/>
    <w:rsid w:val="003F7D34"/>
    <w:rsid w:val="0040122E"/>
    <w:rsid w:val="00403C0C"/>
    <w:rsid w:val="00406320"/>
    <w:rsid w:val="00406ECA"/>
    <w:rsid w:val="004071AD"/>
    <w:rsid w:val="004125E1"/>
    <w:rsid w:val="00412C8E"/>
    <w:rsid w:val="00414195"/>
    <w:rsid w:val="0041518D"/>
    <w:rsid w:val="00417680"/>
    <w:rsid w:val="004205B4"/>
    <w:rsid w:val="0042221D"/>
    <w:rsid w:val="004232F1"/>
    <w:rsid w:val="00423EAB"/>
    <w:rsid w:val="00424DD3"/>
    <w:rsid w:val="004253AE"/>
    <w:rsid w:val="0042648F"/>
    <w:rsid w:val="00426700"/>
    <w:rsid w:val="004269C5"/>
    <w:rsid w:val="00430207"/>
    <w:rsid w:val="00431E45"/>
    <w:rsid w:val="00432111"/>
    <w:rsid w:val="00432193"/>
    <w:rsid w:val="00435939"/>
    <w:rsid w:val="004359FC"/>
    <w:rsid w:val="00437A17"/>
    <w:rsid w:val="00437CC7"/>
    <w:rsid w:val="00440A18"/>
    <w:rsid w:val="00441261"/>
    <w:rsid w:val="00441976"/>
    <w:rsid w:val="00442B9C"/>
    <w:rsid w:val="00443BF7"/>
    <w:rsid w:val="00444492"/>
    <w:rsid w:val="00444F11"/>
    <w:rsid w:val="00445EFA"/>
    <w:rsid w:val="00446A0A"/>
    <w:rsid w:val="0044738A"/>
    <w:rsid w:val="004473D3"/>
    <w:rsid w:val="00450696"/>
    <w:rsid w:val="004512FE"/>
    <w:rsid w:val="00452231"/>
    <w:rsid w:val="00454791"/>
    <w:rsid w:val="0045526C"/>
    <w:rsid w:val="00455B32"/>
    <w:rsid w:val="00455D3C"/>
    <w:rsid w:val="004575BE"/>
    <w:rsid w:val="004605EF"/>
    <w:rsid w:val="00460C13"/>
    <w:rsid w:val="00460F2E"/>
    <w:rsid w:val="004619EB"/>
    <w:rsid w:val="00462085"/>
    <w:rsid w:val="00463228"/>
    <w:rsid w:val="00463782"/>
    <w:rsid w:val="004667E0"/>
    <w:rsid w:val="004674B2"/>
    <w:rsid w:val="0046760E"/>
    <w:rsid w:val="00467750"/>
    <w:rsid w:val="00467CAE"/>
    <w:rsid w:val="00470E10"/>
    <w:rsid w:val="00471062"/>
    <w:rsid w:val="0047409E"/>
    <w:rsid w:val="00475EAF"/>
    <w:rsid w:val="00477A97"/>
    <w:rsid w:val="00477C26"/>
    <w:rsid w:val="00480233"/>
    <w:rsid w:val="00480C5C"/>
    <w:rsid w:val="00481343"/>
    <w:rsid w:val="00481CF8"/>
    <w:rsid w:val="00482195"/>
    <w:rsid w:val="0048549E"/>
    <w:rsid w:val="00492AA2"/>
    <w:rsid w:val="004930C6"/>
    <w:rsid w:val="00493347"/>
    <w:rsid w:val="0049379E"/>
    <w:rsid w:val="00493F88"/>
    <w:rsid w:val="00494178"/>
    <w:rsid w:val="00496092"/>
    <w:rsid w:val="004A08DB"/>
    <w:rsid w:val="004A2079"/>
    <w:rsid w:val="004A223F"/>
    <w:rsid w:val="004A25D0"/>
    <w:rsid w:val="004A291D"/>
    <w:rsid w:val="004A33F4"/>
    <w:rsid w:val="004A37E8"/>
    <w:rsid w:val="004A7549"/>
    <w:rsid w:val="004B09D4"/>
    <w:rsid w:val="004B1341"/>
    <w:rsid w:val="004B1BEE"/>
    <w:rsid w:val="004B309D"/>
    <w:rsid w:val="004B330A"/>
    <w:rsid w:val="004B3491"/>
    <w:rsid w:val="004B3655"/>
    <w:rsid w:val="004B38CA"/>
    <w:rsid w:val="004B3B7B"/>
    <w:rsid w:val="004B5C63"/>
    <w:rsid w:val="004B6662"/>
    <w:rsid w:val="004B6A30"/>
    <w:rsid w:val="004B7C8E"/>
    <w:rsid w:val="004C0236"/>
    <w:rsid w:val="004C0D05"/>
    <w:rsid w:val="004C3D3C"/>
    <w:rsid w:val="004C46B2"/>
    <w:rsid w:val="004C76EB"/>
    <w:rsid w:val="004D0EDC"/>
    <w:rsid w:val="004D1220"/>
    <w:rsid w:val="004D14B3"/>
    <w:rsid w:val="004D1529"/>
    <w:rsid w:val="004D2253"/>
    <w:rsid w:val="004D2A1C"/>
    <w:rsid w:val="004D5514"/>
    <w:rsid w:val="004D56C3"/>
    <w:rsid w:val="004D6622"/>
    <w:rsid w:val="004E0338"/>
    <w:rsid w:val="004E2074"/>
    <w:rsid w:val="004E21FF"/>
    <w:rsid w:val="004E486B"/>
    <w:rsid w:val="004E4F71"/>
    <w:rsid w:val="004E4FF3"/>
    <w:rsid w:val="004E56A8"/>
    <w:rsid w:val="004E6B6D"/>
    <w:rsid w:val="004F24BC"/>
    <w:rsid w:val="004F3B55"/>
    <w:rsid w:val="004F428E"/>
    <w:rsid w:val="004F4E46"/>
    <w:rsid w:val="004F6B7D"/>
    <w:rsid w:val="004F7E28"/>
    <w:rsid w:val="005015F6"/>
    <w:rsid w:val="005030C4"/>
    <w:rsid w:val="005031C5"/>
    <w:rsid w:val="00504FDC"/>
    <w:rsid w:val="005120CC"/>
    <w:rsid w:val="00512B7B"/>
    <w:rsid w:val="005142FA"/>
    <w:rsid w:val="00514EA1"/>
    <w:rsid w:val="0051798B"/>
    <w:rsid w:val="00521F5A"/>
    <w:rsid w:val="0052210F"/>
    <w:rsid w:val="00525E06"/>
    <w:rsid w:val="00526454"/>
    <w:rsid w:val="00527D07"/>
    <w:rsid w:val="005309B3"/>
    <w:rsid w:val="00531823"/>
    <w:rsid w:val="005341FB"/>
    <w:rsid w:val="00534ECC"/>
    <w:rsid w:val="0053720D"/>
    <w:rsid w:val="00537262"/>
    <w:rsid w:val="00540C7F"/>
    <w:rsid w:val="00540EF5"/>
    <w:rsid w:val="00541BF3"/>
    <w:rsid w:val="00541CD3"/>
    <w:rsid w:val="00543792"/>
    <w:rsid w:val="00544045"/>
    <w:rsid w:val="0054449C"/>
    <w:rsid w:val="00546C4C"/>
    <w:rsid w:val="005476FA"/>
    <w:rsid w:val="0055595E"/>
    <w:rsid w:val="00556447"/>
    <w:rsid w:val="00557988"/>
    <w:rsid w:val="0056199D"/>
    <w:rsid w:val="00562C49"/>
    <w:rsid w:val="00562DEF"/>
    <w:rsid w:val="0056308B"/>
    <w:rsid w:val="0056321A"/>
    <w:rsid w:val="0056398F"/>
    <w:rsid w:val="00563A35"/>
    <w:rsid w:val="00563AF7"/>
    <w:rsid w:val="00566596"/>
    <w:rsid w:val="00570057"/>
    <w:rsid w:val="00571DEB"/>
    <w:rsid w:val="00573C4A"/>
    <w:rsid w:val="005741E9"/>
    <w:rsid w:val="0057478B"/>
    <w:rsid w:val="005748CF"/>
    <w:rsid w:val="0057516C"/>
    <w:rsid w:val="00583082"/>
    <w:rsid w:val="00584270"/>
    <w:rsid w:val="00584738"/>
    <w:rsid w:val="00584829"/>
    <w:rsid w:val="00584CCE"/>
    <w:rsid w:val="0058589C"/>
    <w:rsid w:val="0059117A"/>
    <w:rsid w:val="005913AD"/>
    <w:rsid w:val="00591DF8"/>
    <w:rsid w:val="005920B0"/>
    <w:rsid w:val="0059245C"/>
    <w:rsid w:val="0059380D"/>
    <w:rsid w:val="005941C4"/>
    <w:rsid w:val="00595487"/>
    <w:rsid w:val="00595A8F"/>
    <w:rsid w:val="00596EF2"/>
    <w:rsid w:val="005976A7"/>
    <w:rsid w:val="005977C2"/>
    <w:rsid w:val="00597BF2"/>
    <w:rsid w:val="005A1128"/>
    <w:rsid w:val="005A1F54"/>
    <w:rsid w:val="005A3020"/>
    <w:rsid w:val="005A4B32"/>
    <w:rsid w:val="005A60EC"/>
    <w:rsid w:val="005A7685"/>
    <w:rsid w:val="005A7EE7"/>
    <w:rsid w:val="005A7FA5"/>
    <w:rsid w:val="005B134E"/>
    <w:rsid w:val="005B13EE"/>
    <w:rsid w:val="005B2039"/>
    <w:rsid w:val="005B344F"/>
    <w:rsid w:val="005B386A"/>
    <w:rsid w:val="005B3FBA"/>
    <w:rsid w:val="005B445F"/>
    <w:rsid w:val="005B4A1D"/>
    <w:rsid w:val="005B674D"/>
    <w:rsid w:val="005C056D"/>
    <w:rsid w:val="005C0CBE"/>
    <w:rsid w:val="005C0E64"/>
    <w:rsid w:val="005C1E99"/>
    <w:rsid w:val="005C1FCF"/>
    <w:rsid w:val="005C29BA"/>
    <w:rsid w:val="005C3F41"/>
    <w:rsid w:val="005C709B"/>
    <w:rsid w:val="005D1885"/>
    <w:rsid w:val="005D27D3"/>
    <w:rsid w:val="005D3165"/>
    <w:rsid w:val="005D32A8"/>
    <w:rsid w:val="005D4A38"/>
    <w:rsid w:val="005D7954"/>
    <w:rsid w:val="005E19E6"/>
    <w:rsid w:val="005E2C66"/>
    <w:rsid w:val="005E2EEA"/>
    <w:rsid w:val="005E3708"/>
    <w:rsid w:val="005E3CCD"/>
    <w:rsid w:val="005E3D6B"/>
    <w:rsid w:val="005E5B55"/>
    <w:rsid w:val="005E5E4A"/>
    <w:rsid w:val="005E6128"/>
    <w:rsid w:val="005E693D"/>
    <w:rsid w:val="005E75BF"/>
    <w:rsid w:val="005E76C2"/>
    <w:rsid w:val="005F29D5"/>
    <w:rsid w:val="005F4D7E"/>
    <w:rsid w:val="005F57BA"/>
    <w:rsid w:val="005F601F"/>
    <w:rsid w:val="005F61E6"/>
    <w:rsid w:val="005F6C45"/>
    <w:rsid w:val="005F6D0C"/>
    <w:rsid w:val="006017C2"/>
    <w:rsid w:val="00602A51"/>
    <w:rsid w:val="00603DE4"/>
    <w:rsid w:val="00605A69"/>
    <w:rsid w:val="00606C54"/>
    <w:rsid w:val="00614375"/>
    <w:rsid w:val="00615B08"/>
    <w:rsid w:val="00615B0A"/>
    <w:rsid w:val="00615E25"/>
    <w:rsid w:val="006168CF"/>
    <w:rsid w:val="00616F70"/>
    <w:rsid w:val="0062011B"/>
    <w:rsid w:val="00620677"/>
    <w:rsid w:val="0062135E"/>
    <w:rsid w:val="006213D2"/>
    <w:rsid w:val="00623994"/>
    <w:rsid w:val="006250E6"/>
    <w:rsid w:val="006253DC"/>
    <w:rsid w:val="00626DE0"/>
    <w:rsid w:val="00630901"/>
    <w:rsid w:val="00631F8E"/>
    <w:rsid w:val="006352E2"/>
    <w:rsid w:val="00636EE9"/>
    <w:rsid w:val="006371C7"/>
    <w:rsid w:val="0063775E"/>
    <w:rsid w:val="00640950"/>
    <w:rsid w:val="00641AE7"/>
    <w:rsid w:val="00642629"/>
    <w:rsid w:val="0064382F"/>
    <w:rsid w:val="0064782B"/>
    <w:rsid w:val="0065293D"/>
    <w:rsid w:val="00652D1D"/>
    <w:rsid w:val="00653EFC"/>
    <w:rsid w:val="00654021"/>
    <w:rsid w:val="00656967"/>
    <w:rsid w:val="00656D6B"/>
    <w:rsid w:val="00661045"/>
    <w:rsid w:val="0066202C"/>
    <w:rsid w:val="00665634"/>
    <w:rsid w:val="00665ACC"/>
    <w:rsid w:val="00666DA8"/>
    <w:rsid w:val="006702E4"/>
    <w:rsid w:val="00670F49"/>
    <w:rsid w:val="00671057"/>
    <w:rsid w:val="0067435D"/>
    <w:rsid w:val="00674782"/>
    <w:rsid w:val="00674A12"/>
    <w:rsid w:val="0067562A"/>
    <w:rsid w:val="00675AAF"/>
    <w:rsid w:val="00676F22"/>
    <w:rsid w:val="0068031A"/>
    <w:rsid w:val="006804A8"/>
    <w:rsid w:val="006805FA"/>
    <w:rsid w:val="006814F6"/>
    <w:rsid w:val="00681B2F"/>
    <w:rsid w:val="00682B8F"/>
    <w:rsid w:val="0068335F"/>
    <w:rsid w:val="0068539B"/>
    <w:rsid w:val="00687217"/>
    <w:rsid w:val="00692AF5"/>
    <w:rsid w:val="00693302"/>
    <w:rsid w:val="006941E2"/>
    <w:rsid w:val="0069640B"/>
    <w:rsid w:val="006A0177"/>
    <w:rsid w:val="006A1B83"/>
    <w:rsid w:val="006A21CD"/>
    <w:rsid w:val="006A5918"/>
    <w:rsid w:val="006A7A03"/>
    <w:rsid w:val="006B1A48"/>
    <w:rsid w:val="006B1B52"/>
    <w:rsid w:val="006B21B2"/>
    <w:rsid w:val="006B4687"/>
    <w:rsid w:val="006B4A4A"/>
    <w:rsid w:val="006B4B67"/>
    <w:rsid w:val="006C19B2"/>
    <w:rsid w:val="006C4409"/>
    <w:rsid w:val="006C5BB8"/>
    <w:rsid w:val="006C6936"/>
    <w:rsid w:val="006C7B01"/>
    <w:rsid w:val="006C7EA2"/>
    <w:rsid w:val="006D0FE8"/>
    <w:rsid w:val="006D4B2B"/>
    <w:rsid w:val="006D4F0B"/>
    <w:rsid w:val="006D4F3C"/>
    <w:rsid w:val="006D5C66"/>
    <w:rsid w:val="006D7002"/>
    <w:rsid w:val="006D708B"/>
    <w:rsid w:val="006E04BD"/>
    <w:rsid w:val="006E07AA"/>
    <w:rsid w:val="006E08D0"/>
    <w:rsid w:val="006E0F39"/>
    <w:rsid w:val="006E1B3C"/>
    <w:rsid w:val="006E23FB"/>
    <w:rsid w:val="006E325A"/>
    <w:rsid w:val="006E33EC"/>
    <w:rsid w:val="006E3802"/>
    <w:rsid w:val="006E3A7C"/>
    <w:rsid w:val="006E3D47"/>
    <w:rsid w:val="006E4126"/>
    <w:rsid w:val="006E5413"/>
    <w:rsid w:val="006E5D5D"/>
    <w:rsid w:val="006E6C02"/>
    <w:rsid w:val="006F231A"/>
    <w:rsid w:val="006F42B3"/>
    <w:rsid w:val="006F63F1"/>
    <w:rsid w:val="006F6B55"/>
    <w:rsid w:val="006F6D0C"/>
    <w:rsid w:val="006F70E6"/>
    <w:rsid w:val="006F75FE"/>
    <w:rsid w:val="006F788D"/>
    <w:rsid w:val="006F78E1"/>
    <w:rsid w:val="00701072"/>
    <w:rsid w:val="00702054"/>
    <w:rsid w:val="00702D9C"/>
    <w:rsid w:val="00702E67"/>
    <w:rsid w:val="007035A4"/>
    <w:rsid w:val="00711799"/>
    <w:rsid w:val="00712B78"/>
    <w:rsid w:val="0071393B"/>
    <w:rsid w:val="00713EE2"/>
    <w:rsid w:val="0071407C"/>
    <w:rsid w:val="0071570A"/>
    <w:rsid w:val="007177FC"/>
    <w:rsid w:val="00720C5E"/>
    <w:rsid w:val="00721701"/>
    <w:rsid w:val="00725A68"/>
    <w:rsid w:val="0073059F"/>
    <w:rsid w:val="00730D5D"/>
    <w:rsid w:val="00731835"/>
    <w:rsid w:val="00733E06"/>
    <w:rsid w:val="007341F8"/>
    <w:rsid w:val="00734372"/>
    <w:rsid w:val="0073454F"/>
    <w:rsid w:val="007345F6"/>
    <w:rsid w:val="00734EB8"/>
    <w:rsid w:val="00735F8B"/>
    <w:rsid w:val="007407D5"/>
    <w:rsid w:val="0074090B"/>
    <w:rsid w:val="00740C72"/>
    <w:rsid w:val="00742D1F"/>
    <w:rsid w:val="00743EBA"/>
    <w:rsid w:val="00744C8E"/>
    <w:rsid w:val="00745A63"/>
    <w:rsid w:val="0074707E"/>
    <w:rsid w:val="00747F20"/>
    <w:rsid w:val="007516DC"/>
    <w:rsid w:val="00752B98"/>
    <w:rsid w:val="00752E58"/>
    <w:rsid w:val="00754B80"/>
    <w:rsid w:val="00755184"/>
    <w:rsid w:val="00756C30"/>
    <w:rsid w:val="007607BB"/>
    <w:rsid w:val="00761918"/>
    <w:rsid w:val="00762993"/>
    <w:rsid w:val="00762F03"/>
    <w:rsid w:val="0076413B"/>
    <w:rsid w:val="007641D1"/>
    <w:rsid w:val="007648AE"/>
    <w:rsid w:val="00764BF8"/>
    <w:rsid w:val="0076514D"/>
    <w:rsid w:val="00770118"/>
    <w:rsid w:val="00773D59"/>
    <w:rsid w:val="00774EDA"/>
    <w:rsid w:val="00774F90"/>
    <w:rsid w:val="0077629A"/>
    <w:rsid w:val="00777710"/>
    <w:rsid w:val="00781003"/>
    <w:rsid w:val="007911FD"/>
    <w:rsid w:val="00793770"/>
    <w:rsid w:val="00793930"/>
    <w:rsid w:val="00793DD1"/>
    <w:rsid w:val="00794D98"/>
    <w:rsid w:val="00794FEC"/>
    <w:rsid w:val="007A003E"/>
    <w:rsid w:val="007A1965"/>
    <w:rsid w:val="007A1C7D"/>
    <w:rsid w:val="007A2ED1"/>
    <w:rsid w:val="007A395C"/>
    <w:rsid w:val="007A3A3B"/>
    <w:rsid w:val="007A4620"/>
    <w:rsid w:val="007A4980"/>
    <w:rsid w:val="007A4AA3"/>
    <w:rsid w:val="007A4BE6"/>
    <w:rsid w:val="007A797F"/>
    <w:rsid w:val="007B09D1"/>
    <w:rsid w:val="007B0DC6"/>
    <w:rsid w:val="007B1094"/>
    <w:rsid w:val="007B1762"/>
    <w:rsid w:val="007B23A1"/>
    <w:rsid w:val="007B2410"/>
    <w:rsid w:val="007B3320"/>
    <w:rsid w:val="007B4A79"/>
    <w:rsid w:val="007B4FC8"/>
    <w:rsid w:val="007B50FE"/>
    <w:rsid w:val="007B549B"/>
    <w:rsid w:val="007B7100"/>
    <w:rsid w:val="007B7502"/>
    <w:rsid w:val="007C0A03"/>
    <w:rsid w:val="007C2933"/>
    <w:rsid w:val="007C301F"/>
    <w:rsid w:val="007C310A"/>
    <w:rsid w:val="007C31FD"/>
    <w:rsid w:val="007C4540"/>
    <w:rsid w:val="007C4568"/>
    <w:rsid w:val="007C5106"/>
    <w:rsid w:val="007C65AF"/>
    <w:rsid w:val="007D135D"/>
    <w:rsid w:val="007D3B98"/>
    <w:rsid w:val="007D4DD0"/>
    <w:rsid w:val="007D65C0"/>
    <w:rsid w:val="007D6B97"/>
    <w:rsid w:val="007D730F"/>
    <w:rsid w:val="007D7AD2"/>
    <w:rsid w:val="007D7CD8"/>
    <w:rsid w:val="007E06EF"/>
    <w:rsid w:val="007E1371"/>
    <w:rsid w:val="007E29D4"/>
    <w:rsid w:val="007E350E"/>
    <w:rsid w:val="007E3AA7"/>
    <w:rsid w:val="007E4C5D"/>
    <w:rsid w:val="007E56DF"/>
    <w:rsid w:val="007F222C"/>
    <w:rsid w:val="007F378A"/>
    <w:rsid w:val="007F45B0"/>
    <w:rsid w:val="007F737D"/>
    <w:rsid w:val="007F73A1"/>
    <w:rsid w:val="0080308E"/>
    <w:rsid w:val="008037EB"/>
    <w:rsid w:val="00805303"/>
    <w:rsid w:val="00806705"/>
    <w:rsid w:val="00806738"/>
    <w:rsid w:val="00810D11"/>
    <w:rsid w:val="00816531"/>
    <w:rsid w:val="00816581"/>
    <w:rsid w:val="00817CA0"/>
    <w:rsid w:val="008216D5"/>
    <w:rsid w:val="008235B9"/>
    <w:rsid w:val="008249CE"/>
    <w:rsid w:val="00826CFF"/>
    <w:rsid w:val="00827F8A"/>
    <w:rsid w:val="00831A50"/>
    <w:rsid w:val="00831B3C"/>
    <w:rsid w:val="00831C89"/>
    <w:rsid w:val="00832114"/>
    <w:rsid w:val="00834C46"/>
    <w:rsid w:val="00835B0F"/>
    <w:rsid w:val="00836A1E"/>
    <w:rsid w:val="008374A5"/>
    <w:rsid w:val="0084093E"/>
    <w:rsid w:val="00840D2B"/>
    <w:rsid w:val="008412D0"/>
    <w:rsid w:val="00841CE1"/>
    <w:rsid w:val="008427D7"/>
    <w:rsid w:val="00843B38"/>
    <w:rsid w:val="0084583B"/>
    <w:rsid w:val="00847332"/>
    <w:rsid w:val="008473D8"/>
    <w:rsid w:val="0085111C"/>
    <w:rsid w:val="00851E4C"/>
    <w:rsid w:val="008520CF"/>
    <w:rsid w:val="008528DC"/>
    <w:rsid w:val="00852B8C"/>
    <w:rsid w:val="00853058"/>
    <w:rsid w:val="00854981"/>
    <w:rsid w:val="008637F4"/>
    <w:rsid w:val="008642DD"/>
    <w:rsid w:val="00864B2E"/>
    <w:rsid w:val="00865963"/>
    <w:rsid w:val="00865D97"/>
    <w:rsid w:val="00871C1D"/>
    <w:rsid w:val="0087450E"/>
    <w:rsid w:val="00875A82"/>
    <w:rsid w:val="00875E0C"/>
    <w:rsid w:val="00876CA3"/>
    <w:rsid w:val="008772F1"/>
    <w:rsid w:val="008772FE"/>
    <w:rsid w:val="008775F1"/>
    <w:rsid w:val="00880359"/>
    <w:rsid w:val="008821AE"/>
    <w:rsid w:val="00883D3A"/>
    <w:rsid w:val="00884AE3"/>
    <w:rsid w:val="008854F7"/>
    <w:rsid w:val="00885A78"/>
    <w:rsid w:val="00885A9D"/>
    <w:rsid w:val="00886BEE"/>
    <w:rsid w:val="00887278"/>
    <w:rsid w:val="0088777A"/>
    <w:rsid w:val="00890CC0"/>
    <w:rsid w:val="00892418"/>
    <w:rsid w:val="008929D2"/>
    <w:rsid w:val="00893636"/>
    <w:rsid w:val="00893B94"/>
    <w:rsid w:val="00894373"/>
    <w:rsid w:val="008967AF"/>
    <w:rsid w:val="00896E9D"/>
    <w:rsid w:val="00896F11"/>
    <w:rsid w:val="008A1049"/>
    <w:rsid w:val="008A1C98"/>
    <w:rsid w:val="008A1E67"/>
    <w:rsid w:val="008A2B61"/>
    <w:rsid w:val="008A30B3"/>
    <w:rsid w:val="008A322D"/>
    <w:rsid w:val="008A44FA"/>
    <w:rsid w:val="008A4D72"/>
    <w:rsid w:val="008A56BE"/>
    <w:rsid w:val="008A6285"/>
    <w:rsid w:val="008A63B2"/>
    <w:rsid w:val="008B345D"/>
    <w:rsid w:val="008C05D9"/>
    <w:rsid w:val="008C15F0"/>
    <w:rsid w:val="008C173D"/>
    <w:rsid w:val="008C1FC2"/>
    <w:rsid w:val="008C2980"/>
    <w:rsid w:val="008C349A"/>
    <w:rsid w:val="008C4DD6"/>
    <w:rsid w:val="008C5AFB"/>
    <w:rsid w:val="008D07FB"/>
    <w:rsid w:val="008D0C02"/>
    <w:rsid w:val="008D2600"/>
    <w:rsid w:val="008D2BFF"/>
    <w:rsid w:val="008D2FEA"/>
    <w:rsid w:val="008D357D"/>
    <w:rsid w:val="008D435A"/>
    <w:rsid w:val="008D4D58"/>
    <w:rsid w:val="008D680B"/>
    <w:rsid w:val="008D7B88"/>
    <w:rsid w:val="008E2A19"/>
    <w:rsid w:val="008E387B"/>
    <w:rsid w:val="008E6087"/>
    <w:rsid w:val="008E758D"/>
    <w:rsid w:val="008F001E"/>
    <w:rsid w:val="008F10A7"/>
    <w:rsid w:val="008F559B"/>
    <w:rsid w:val="008F6836"/>
    <w:rsid w:val="008F755D"/>
    <w:rsid w:val="008F7A39"/>
    <w:rsid w:val="009021E8"/>
    <w:rsid w:val="009025AF"/>
    <w:rsid w:val="00902D1A"/>
    <w:rsid w:val="009031CB"/>
    <w:rsid w:val="00904677"/>
    <w:rsid w:val="00904AB2"/>
    <w:rsid w:val="00905EE2"/>
    <w:rsid w:val="00907174"/>
    <w:rsid w:val="00910674"/>
    <w:rsid w:val="00911440"/>
    <w:rsid w:val="00911712"/>
    <w:rsid w:val="00911B27"/>
    <w:rsid w:val="00911ED9"/>
    <w:rsid w:val="0091348D"/>
    <w:rsid w:val="00914F60"/>
    <w:rsid w:val="009170BE"/>
    <w:rsid w:val="00920403"/>
    <w:rsid w:val="00920485"/>
    <w:rsid w:val="00920B55"/>
    <w:rsid w:val="00922EAB"/>
    <w:rsid w:val="00924C0C"/>
    <w:rsid w:val="009262C9"/>
    <w:rsid w:val="00930EB9"/>
    <w:rsid w:val="00932F78"/>
    <w:rsid w:val="00933861"/>
    <w:rsid w:val="00933DC7"/>
    <w:rsid w:val="00940B3B"/>
    <w:rsid w:val="00941270"/>
    <w:rsid w:val="00941337"/>
    <w:rsid w:val="009418F4"/>
    <w:rsid w:val="00942BBC"/>
    <w:rsid w:val="00944180"/>
    <w:rsid w:val="00944AA0"/>
    <w:rsid w:val="00945C00"/>
    <w:rsid w:val="00947DA2"/>
    <w:rsid w:val="00951177"/>
    <w:rsid w:val="00951819"/>
    <w:rsid w:val="009544E1"/>
    <w:rsid w:val="009557A9"/>
    <w:rsid w:val="00961EC5"/>
    <w:rsid w:val="00962D7A"/>
    <w:rsid w:val="009673E8"/>
    <w:rsid w:val="00970C54"/>
    <w:rsid w:val="00970CC4"/>
    <w:rsid w:val="009718F2"/>
    <w:rsid w:val="009719B1"/>
    <w:rsid w:val="009745A4"/>
    <w:rsid w:val="00974DB8"/>
    <w:rsid w:val="0097552F"/>
    <w:rsid w:val="00976912"/>
    <w:rsid w:val="00976D54"/>
    <w:rsid w:val="00977266"/>
    <w:rsid w:val="00980661"/>
    <w:rsid w:val="0098093B"/>
    <w:rsid w:val="00984E95"/>
    <w:rsid w:val="009863E4"/>
    <w:rsid w:val="009876D4"/>
    <w:rsid w:val="00990807"/>
    <w:rsid w:val="009914A5"/>
    <w:rsid w:val="00992E32"/>
    <w:rsid w:val="00994A45"/>
    <w:rsid w:val="0099548E"/>
    <w:rsid w:val="00995B81"/>
    <w:rsid w:val="00996456"/>
    <w:rsid w:val="00996A12"/>
    <w:rsid w:val="00997B0F"/>
    <w:rsid w:val="009A0358"/>
    <w:rsid w:val="009A0704"/>
    <w:rsid w:val="009A0CC3"/>
    <w:rsid w:val="009A1CA4"/>
    <w:rsid w:val="009A1CAD"/>
    <w:rsid w:val="009A3440"/>
    <w:rsid w:val="009A4A93"/>
    <w:rsid w:val="009A5832"/>
    <w:rsid w:val="009A6838"/>
    <w:rsid w:val="009B0915"/>
    <w:rsid w:val="009B24B5"/>
    <w:rsid w:val="009B4EBC"/>
    <w:rsid w:val="009B574B"/>
    <w:rsid w:val="009B5ABB"/>
    <w:rsid w:val="009B73CE"/>
    <w:rsid w:val="009C2461"/>
    <w:rsid w:val="009C25B6"/>
    <w:rsid w:val="009C5A15"/>
    <w:rsid w:val="009C6F8D"/>
    <w:rsid w:val="009C6FE2"/>
    <w:rsid w:val="009C754F"/>
    <w:rsid w:val="009C7674"/>
    <w:rsid w:val="009C7B34"/>
    <w:rsid w:val="009D004A"/>
    <w:rsid w:val="009D0198"/>
    <w:rsid w:val="009D4B39"/>
    <w:rsid w:val="009D5880"/>
    <w:rsid w:val="009D7675"/>
    <w:rsid w:val="009E169C"/>
    <w:rsid w:val="009E1FD4"/>
    <w:rsid w:val="009E2AA7"/>
    <w:rsid w:val="009E2B20"/>
    <w:rsid w:val="009E3B07"/>
    <w:rsid w:val="009E47F0"/>
    <w:rsid w:val="009E51D1"/>
    <w:rsid w:val="009E5531"/>
    <w:rsid w:val="009F0763"/>
    <w:rsid w:val="009F0C80"/>
    <w:rsid w:val="009F171E"/>
    <w:rsid w:val="009F1AEF"/>
    <w:rsid w:val="009F3D2F"/>
    <w:rsid w:val="009F5A34"/>
    <w:rsid w:val="009F5E6D"/>
    <w:rsid w:val="009F7052"/>
    <w:rsid w:val="00A02668"/>
    <w:rsid w:val="00A02801"/>
    <w:rsid w:val="00A02D2A"/>
    <w:rsid w:val="00A03CC5"/>
    <w:rsid w:val="00A04515"/>
    <w:rsid w:val="00A056D1"/>
    <w:rsid w:val="00A05CBA"/>
    <w:rsid w:val="00A05E5E"/>
    <w:rsid w:val="00A065B7"/>
    <w:rsid w:val="00A06A39"/>
    <w:rsid w:val="00A07F58"/>
    <w:rsid w:val="00A10C84"/>
    <w:rsid w:val="00A131CB"/>
    <w:rsid w:val="00A14847"/>
    <w:rsid w:val="00A15540"/>
    <w:rsid w:val="00A16D6D"/>
    <w:rsid w:val="00A16D9C"/>
    <w:rsid w:val="00A204E7"/>
    <w:rsid w:val="00A21383"/>
    <w:rsid w:val="00A2199F"/>
    <w:rsid w:val="00A21B31"/>
    <w:rsid w:val="00A22388"/>
    <w:rsid w:val="00A229F0"/>
    <w:rsid w:val="00A2360E"/>
    <w:rsid w:val="00A23C42"/>
    <w:rsid w:val="00A24DCE"/>
    <w:rsid w:val="00A2653F"/>
    <w:rsid w:val="00A26E0C"/>
    <w:rsid w:val="00A26F47"/>
    <w:rsid w:val="00A30807"/>
    <w:rsid w:val="00A31A1A"/>
    <w:rsid w:val="00A329C3"/>
    <w:rsid w:val="00A32FCB"/>
    <w:rsid w:val="00A34C25"/>
    <w:rsid w:val="00A3507D"/>
    <w:rsid w:val="00A3717A"/>
    <w:rsid w:val="00A378F3"/>
    <w:rsid w:val="00A40059"/>
    <w:rsid w:val="00A40105"/>
    <w:rsid w:val="00A4088C"/>
    <w:rsid w:val="00A40AC3"/>
    <w:rsid w:val="00A4415B"/>
    <w:rsid w:val="00A44436"/>
    <w:rsid w:val="00A4456B"/>
    <w:rsid w:val="00A448D4"/>
    <w:rsid w:val="00A450A0"/>
    <w:rsid w:val="00A452E0"/>
    <w:rsid w:val="00A46621"/>
    <w:rsid w:val="00A471A6"/>
    <w:rsid w:val="00A471B3"/>
    <w:rsid w:val="00A506DF"/>
    <w:rsid w:val="00A51EA5"/>
    <w:rsid w:val="00A53742"/>
    <w:rsid w:val="00A54D27"/>
    <w:rsid w:val="00A552F2"/>
    <w:rsid w:val="00A557A1"/>
    <w:rsid w:val="00A60061"/>
    <w:rsid w:val="00A624B6"/>
    <w:rsid w:val="00A63059"/>
    <w:rsid w:val="00A63AE3"/>
    <w:rsid w:val="00A644B7"/>
    <w:rsid w:val="00A651A4"/>
    <w:rsid w:val="00A66FD0"/>
    <w:rsid w:val="00A70651"/>
    <w:rsid w:val="00A71361"/>
    <w:rsid w:val="00A731D4"/>
    <w:rsid w:val="00A73910"/>
    <w:rsid w:val="00A74307"/>
    <w:rsid w:val="00A746E2"/>
    <w:rsid w:val="00A757D7"/>
    <w:rsid w:val="00A77C9E"/>
    <w:rsid w:val="00A81FF2"/>
    <w:rsid w:val="00A82E9B"/>
    <w:rsid w:val="00A83904"/>
    <w:rsid w:val="00A859F9"/>
    <w:rsid w:val="00A86D4B"/>
    <w:rsid w:val="00A90058"/>
    <w:rsid w:val="00A90A79"/>
    <w:rsid w:val="00A90C0D"/>
    <w:rsid w:val="00A94339"/>
    <w:rsid w:val="00A96B30"/>
    <w:rsid w:val="00AA0BF0"/>
    <w:rsid w:val="00AA19E0"/>
    <w:rsid w:val="00AA359F"/>
    <w:rsid w:val="00AA442D"/>
    <w:rsid w:val="00AA49D6"/>
    <w:rsid w:val="00AA4B5D"/>
    <w:rsid w:val="00AA53BE"/>
    <w:rsid w:val="00AA59B5"/>
    <w:rsid w:val="00AA6C8C"/>
    <w:rsid w:val="00AA7777"/>
    <w:rsid w:val="00AA7B84"/>
    <w:rsid w:val="00AB324C"/>
    <w:rsid w:val="00AB4070"/>
    <w:rsid w:val="00AB7141"/>
    <w:rsid w:val="00AC0B4C"/>
    <w:rsid w:val="00AC1164"/>
    <w:rsid w:val="00AC2296"/>
    <w:rsid w:val="00AC2754"/>
    <w:rsid w:val="00AC488B"/>
    <w:rsid w:val="00AC48B0"/>
    <w:rsid w:val="00AC4ACD"/>
    <w:rsid w:val="00AC5DFB"/>
    <w:rsid w:val="00AC6221"/>
    <w:rsid w:val="00AC713A"/>
    <w:rsid w:val="00AC7F65"/>
    <w:rsid w:val="00AD13DC"/>
    <w:rsid w:val="00AD23BC"/>
    <w:rsid w:val="00AD38FE"/>
    <w:rsid w:val="00AD586D"/>
    <w:rsid w:val="00AD6DE2"/>
    <w:rsid w:val="00AE0A40"/>
    <w:rsid w:val="00AE1162"/>
    <w:rsid w:val="00AE1ED4"/>
    <w:rsid w:val="00AE21E1"/>
    <w:rsid w:val="00AE2F8D"/>
    <w:rsid w:val="00AE3BAE"/>
    <w:rsid w:val="00AE4734"/>
    <w:rsid w:val="00AE6A21"/>
    <w:rsid w:val="00AF1C8F"/>
    <w:rsid w:val="00AF2B68"/>
    <w:rsid w:val="00AF2C92"/>
    <w:rsid w:val="00AF3EC1"/>
    <w:rsid w:val="00AF41EC"/>
    <w:rsid w:val="00AF5025"/>
    <w:rsid w:val="00AF519F"/>
    <w:rsid w:val="00AF5387"/>
    <w:rsid w:val="00AF5531"/>
    <w:rsid w:val="00AF55F5"/>
    <w:rsid w:val="00AF7E86"/>
    <w:rsid w:val="00B0084A"/>
    <w:rsid w:val="00B024B9"/>
    <w:rsid w:val="00B077FA"/>
    <w:rsid w:val="00B07944"/>
    <w:rsid w:val="00B07C17"/>
    <w:rsid w:val="00B1016A"/>
    <w:rsid w:val="00B127D7"/>
    <w:rsid w:val="00B13B0C"/>
    <w:rsid w:val="00B14408"/>
    <w:rsid w:val="00B1453A"/>
    <w:rsid w:val="00B16D66"/>
    <w:rsid w:val="00B20F82"/>
    <w:rsid w:val="00B22C59"/>
    <w:rsid w:val="00B23AA2"/>
    <w:rsid w:val="00B2496D"/>
    <w:rsid w:val="00B25BD5"/>
    <w:rsid w:val="00B27DEF"/>
    <w:rsid w:val="00B31070"/>
    <w:rsid w:val="00B3121D"/>
    <w:rsid w:val="00B33AC2"/>
    <w:rsid w:val="00B33BE8"/>
    <w:rsid w:val="00B34079"/>
    <w:rsid w:val="00B355C8"/>
    <w:rsid w:val="00B370F7"/>
    <w:rsid w:val="00B3793A"/>
    <w:rsid w:val="00B401BA"/>
    <w:rsid w:val="00B407E4"/>
    <w:rsid w:val="00B421ED"/>
    <w:rsid w:val="00B425B6"/>
    <w:rsid w:val="00B42A72"/>
    <w:rsid w:val="00B441AE"/>
    <w:rsid w:val="00B45A65"/>
    <w:rsid w:val="00B45F33"/>
    <w:rsid w:val="00B46D50"/>
    <w:rsid w:val="00B50DEC"/>
    <w:rsid w:val="00B53170"/>
    <w:rsid w:val="00B545AE"/>
    <w:rsid w:val="00B548B9"/>
    <w:rsid w:val="00B54FB7"/>
    <w:rsid w:val="00B557C1"/>
    <w:rsid w:val="00B55A91"/>
    <w:rsid w:val="00B56A5A"/>
    <w:rsid w:val="00B56DBE"/>
    <w:rsid w:val="00B56EC1"/>
    <w:rsid w:val="00B6078E"/>
    <w:rsid w:val="00B62999"/>
    <w:rsid w:val="00B63789"/>
    <w:rsid w:val="00B63BE3"/>
    <w:rsid w:val="00B64885"/>
    <w:rsid w:val="00B64FA3"/>
    <w:rsid w:val="00B667C2"/>
    <w:rsid w:val="00B66810"/>
    <w:rsid w:val="00B669DA"/>
    <w:rsid w:val="00B67ABE"/>
    <w:rsid w:val="00B7093A"/>
    <w:rsid w:val="00B72BE3"/>
    <w:rsid w:val="00B737D5"/>
    <w:rsid w:val="00B73B80"/>
    <w:rsid w:val="00B74FDC"/>
    <w:rsid w:val="00B7543C"/>
    <w:rsid w:val="00B770C7"/>
    <w:rsid w:val="00B80E71"/>
    <w:rsid w:val="00B80F26"/>
    <w:rsid w:val="00B812B0"/>
    <w:rsid w:val="00B822BD"/>
    <w:rsid w:val="00B842F4"/>
    <w:rsid w:val="00B85BBE"/>
    <w:rsid w:val="00B864AB"/>
    <w:rsid w:val="00B91A7B"/>
    <w:rsid w:val="00B929DD"/>
    <w:rsid w:val="00B939A0"/>
    <w:rsid w:val="00B93AF6"/>
    <w:rsid w:val="00B95405"/>
    <w:rsid w:val="00B959EA"/>
    <w:rsid w:val="00B963F1"/>
    <w:rsid w:val="00B96F0F"/>
    <w:rsid w:val="00BA020A"/>
    <w:rsid w:val="00BA481B"/>
    <w:rsid w:val="00BA5597"/>
    <w:rsid w:val="00BA5C4F"/>
    <w:rsid w:val="00BA645B"/>
    <w:rsid w:val="00BB025A"/>
    <w:rsid w:val="00BB02A4"/>
    <w:rsid w:val="00BB1270"/>
    <w:rsid w:val="00BB1E44"/>
    <w:rsid w:val="00BB2B23"/>
    <w:rsid w:val="00BB5267"/>
    <w:rsid w:val="00BB52B8"/>
    <w:rsid w:val="00BB59D8"/>
    <w:rsid w:val="00BB7E69"/>
    <w:rsid w:val="00BC0E51"/>
    <w:rsid w:val="00BC2301"/>
    <w:rsid w:val="00BC3C1F"/>
    <w:rsid w:val="00BC7CE7"/>
    <w:rsid w:val="00BD006C"/>
    <w:rsid w:val="00BD0D4A"/>
    <w:rsid w:val="00BD115F"/>
    <w:rsid w:val="00BD1DAC"/>
    <w:rsid w:val="00BD295E"/>
    <w:rsid w:val="00BD3179"/>
    <w:rsid w:val="00BD4664"/>
    <w:rsid w:val="00BE1193"/>
    <w:rsid w:val="00BE1902"/>
    <w:rsid w:val="00BE3816"/>
    <w:rsid w:val="00BE4D48"/>
    <w:rsid w:val="00BE4F5F"/>
    <w:rsid w:val="00BE5762"/>
    <w:rsid w:val="00BF06B2"/>
    <w:rsid w:val="00BF4849"/>
    <w:rsid w:val="00BF4EA7"/>
    <w:rsid w:val="00BF6525"/>
    <w:rsid w:val="00C0075F"/>
    <w:rsid w:val="00C009E0"/>
    <w:rsid w:val="00C00EDB"/>
    <w:rsid w:val="00C02863"/>
    <w:rsid w:val="00C0383A"/>
    <w:rsid w:val="00C038F1"/>
    <w:rsid w:val="00C04214"/>
    <w:rsid w:val="00C056FF"/>
    <w:rsid w:val="00C06262"/>
    <w:rsid w:val="00C067FF"/>
    <w:rsid w:val="00C07DD2"/>
    <w:rsid w:val="00C1133A"/>
    <w:rsid w:val="00C12862"/>
    <w:rsid w:val="00C1292C"/>
    <w:rsid w:val="00C12C6E"/>
    <w:rsid w:val="00C13D28"/>
    <w:rsid w:val="00C14585"/>
    <w:rsid w:val="00C14A53"/>
    <w:rsid w:val="00C14F6D"/>
    <w:rsid w:val="00C165A0"/>
    <w:rsid w:val="00C1729D"/>
    <w:rsid w:val="00C17E41"/>
    <w:rsid w:val="00C216CE"/>
    <w:rsid w:val="00C2184F"/>
    <w:rsid w:val="00C22A78"/>
    <w:rsid w:val="00C22BC1"/>
    <w:rsid w:val="00C23C7E"/>
    <w:rsid w:val="00C23E6B"/>
    <w:rsid w:val="00C246C5"/>
    <w:rsid w:val="00C25960"/>
    <w:rsid w:val="00C25A82"/>
    <w:rsid w:val="00C30A2A"/>
    <w:rsid w:val="00C30E96"/>
    <w:rsid w:val="00C33993"/>
    <w:rsid w:val="00C4069E"/>
    <w:rsid w:val="00C40AE2"/>
    <w:rsid w:val="00C41ADC"/>
    <w:rsid w:val="00C424E6"/>
    <w:rsid w:val="00C44149"/>
    <w:rsid w:val="00C44410"/>
    <w:rsid w:val="00C44610"/>
    <w:rsid w:val="00C44A15"/>
    <w:rsid w:val="00C46085"/>
    <w:rsid w:val="00C4630A"/>
    <w:rsid w:val="00C47CDD"/>
    <w:rsid w:val="00C50192"/>
    <w:rsid w:val="00C52148"/>
    <w:rsid w:val="00C523F0"/>
    <w:rsid w:val="00C526D2"/>
    <w:rsid w:val="00C52798"/>
    <w:rsid w:val="00C535CF"/>
    <w:rsid w:val="00C53A91"/>
    <w:rsid w:val="00C5794E"/>
    <w:rsid w:val="00C6009A"/>
    <w:rsid w:val="00C60968"/>
    <w:rsid w:val="00C60BDC"/>
    <w:rsid w:val="00C6193C"/>
    <w:rsid w:val="00C62895"/>
    <w:rsid w:val="00C63264"/>
    <w:rsid w:val="00C63D39"/>
    <w:rsid w:val="00C63EDD"/>
    <w:rsid w:val="00C6454F"/>
    <w:rsid w:val="00C649EA"/>
    <w:rsid w:val="00C65B36"/>
    <w:rsid w:val="00C7292E"/>
    <w:rsid w:val="00C74249"/>
    <w:rsid w:val="00C74E88"/>
    <w:rsid w:val="00C76594"/>
    <w:rsid w:val="00C80924"/>
    <w:rsid w:val="00C8286B"/>
    <w:rsid w:val="00C83089"/>
    <w:rsid w:val="00C84ADA"/>
    <w:rsid w:val="00C8711B"/>
    <w:rsid w:val="00C8725D"/>
    <w:rsid w:val="00C8FEAD"/>
    <w:rsid w:val="00C90D40"/>
    <w:rsid w:val="00C947F8"/>
    <w:rsid w:val="00C94B5F"/>
    <w:rsid w:val="00C9515F"/>
    <w:rsid w:val="00C959E5"/>
    <w:rsid w:val="00C963C5"/>
    <w:rsid w:val="00C97BE7"/>
    <w:rsid w:val="00CA030C"/>
    <w:rsid w:val="00CA17CD"/>
    <w:rsid w:val="00CA1F41"/>
    <w:rsid w:val="00CA32EE"/>
    <w:rsid w:val="00CA4623"/>
    <w:rsid w:val="00CA5771"/>
    <w:rsid w:val="00CA6A1A"/>
    <w:rsid w:val="00CB49BD"/>
    <w:rsid w:val="00CB4E04"/>
    <w:rsid w:val="00CC1E75"/>
    <w:rsid w:val="00CC2E0E"/>
    <w:rsid w:val="00CC361C"/>
    <w:rsid w:val="00CC474B"/>
    <w:rsid w:val="00CC658C"/>
    <w:rsid w:val="00CC67BF"/>
    <w:rsid w:val="00CD0843"/>
    <w:rsid w:val="00CD2008"/>
    <w:rsid w:val="00CD264F"/>
    <w:rsid w:val="00CD3072"/>
    <w:rsid w:val="00CD3099"/>
    <w:rsid w:val="00CD4E31"/>
    <w:rsid w:val="00CD56EA"/>
    <w:rsid w:val="00CD5A78"/>
    <w:rsid w:val="00CD6553"/>
    <w:rsid w:val="00CD7345"/>
    <w:rsid w:val="00CE164C"/>
    <w:rsid w:val="00CE3442"/>
    <w:rsid w:val="00CE349D"/>
    <w:rsid w:val="00CE372E"/>
    <w:rsid w:val="00CE45F3"/>
    <w:rsid w:val="00CF0A1B"/>
    <w:rsid w:val="00CF19F6"/>
    <w:rsid w:val="00CF2F4F"/>
    <w:rsid w:val="00CF35B4"/>
    <w:rsid w:val="00CF536D"/>
    <w:rsid w:val="00CF5632"/>
    <w:rsid w:val="00CF6B62"/>
    <w:rsid w:val="00CF6FB1"/>
    <w:rsid w:val="00CF7972"/>
    <w:rsid w:val="00CF7E18"/>
    <w:rsid w:val="00D00C01"/>
    <w:rsid w:val="00D02E9D"/>
    <w:rsid w:val="00D043C6"/>
    <w:rsid w:val="00D062C3"/>
    <w:rsid w:val="00D06F31"/>
    <w:rsid w:val="00D07206"/>
    <w:rsid w:val="00D074D7"/>
    <w:rsid w:val="00D07956"/>
    <w:rsid w:val="00D10724"/>
    <w:rsid w:val="00D10CB8"/>
    <w:rsid w:val="00D11CBA"/>
    <w:rsid w:val="00D12806"/>
    <w:rsid w:val="00D12D44"/>
    <w:rsid w:val="00D15018"/>
    <w:rsid w:val="00D158AC"/>
    <w:rsid w:val="00D16802"/>
    <w:rsid w:val="00D1694C"/>
    <w:rsid w:val="00D16D63"/>
    <w:rsid w:val="00D16EB7"/>
    <w:rsid w:val="00D17294"/>
    <w:rsid w:val="00D20F5E"/>
    <w:rsid w:val="00D219FF"/>
    <w:rsid w:val="00D22142"/>
    <w:rsid w:val="00D22391"/>
    <w:rsid w:val="00D23B76"/>
    <w:rsid w:val="00D24B4A"/>
    <w:rsid w:val="00D30AF7"/>
    <w:rsid w:val="00D30F82"/>
    <w:rsid w:val="00D32D49"/>
    <w:rsid w:val="00D3501B"/>
    <w:rsid w:val="00D379A3"/>
    <w:rsid w:val="00D403BB"/>
    <w:rsid w:val="00D41DD3"/>
    <w:rsid w:val="00D42DF9"/>
    <w:rsid w:val="00D457CA"/>
    <w:rsid w:val="00D45FF3"/>
    <w:rsid w:val="00D47523"/>
    <w:rsid w:val="00D47582"/>
    <w:rsid w:val="00D47861"/>
    <w:rsid w:val="00D50FB8"/>
    <w:rsid w:val="00D512CF"/>
    <w:rsid w:val="00D528B9"/>
    <w:rsid w:val="00D53186"/>
    <w:rsid w:val="00D5487D"/>
    <w:rsid w:val="00D60140"/>
    <w:rsid w:val="00D6024A"/>
    <w:rsid w:val="00D608B5"/>
    <w:rsid w:val="00D61578"/>
    <w:rsid w:val="00D64739"/>
    <w:rsid w:val="00D7158E"/>
    <w:rsid w:val="00D71F99"/>
    <w:rsid w:val="00D73CA4"/>
    <w:rsid w:val="00D73D71"/>
    <w:rsid w:val="00D74396"/>
    <w:rsid w:val="00D746EC"/>
    <w:rsid w:val="00D74DA7"/>
    <w:rsid w:val="00D76144"/>
    <w:rsid w:val="00D76AFE"/>
    <w:rsid w:val="00D77DCA"/>
    <w:rsid w:val="00D80284"/>
    <w:rsid w:val="00D802BA"/>
    <w:rsid w:val="00D81F71"/>
    <w:rsid w:val="00D85F8D"/>
    <w:rsid w:val="00D8642D"/>
    <w:rsid w:val="00D90A5E"/>
    <w:rsid w:val="00D91A68"/>
    <w:rsid w:val="00D95A68"/>
    <w:rsid w:val="00D95C84"/>
    <w:rsid w:val="00DA0127"/>
    <w:rsid w:val="00DA0390"/>
    <w:rsid w:val="00DA17C7"/>
    <w:rsid w:val="00DA1B86"/>
    <w:rsid w:val="00DA416B"/>
    <w:rsid w:val="00DA6938"/>
    <w:rsid w:val="00DA6A9A"/>
    <w:rsid w:val="00DB0081"/>
    <w:rsid w:val="00DB10D4"/>
    <w:rsid w:val="00DB1EFD"/>
    <w:rsid w:val="00DB28B9"/>
    <w:rsid w:val="00DB3EAF"/>
    <w:rsid w:val="00DB46C6"/>
    <w:rsid w:val="00DB7F7A"/>
    <w:rsid w:val="00DC0AA5"/>
    <w:rsid w:val="00DC0CB0"/>
    <w:rsid w:val="00DC1497"/>
    <w:rsid w:val="00DC3203"/>
    <w:rsid w:val="00DC3C99"/>
    <w:rsid w:val="00DC46D5"/>
    <w:rsid w:val="00DC4959"/>
    <w:rsid w:val="00DC52F5"/>
    <w:rsid w:val="00DC5374"/>
    <w:rsid w:val="00DC5AA2"/>
    <w:rsid w:val="00DC5FD0"/>
    <w:rsid w:val="00DC656A"/>
    <w:rsid w:val="00DC7F0D"/>
    <w:rsid w:val="00DD0354"/>
    <w:rsid w:val="00DD084D"/>
    <w:rsid w:val="00DD19E1"/>
    <w:rsid w:val="00DD24B9"/>
    <w:rsid w:val="00DD27D7"/>
    <w:rsid w:val="00DD29C3"/>
    <w:rsid w:val="00DD458C"/>
    <w:rsid w:val="00DD63EE"/>
    <w:rsid w:val="00DD6453"/>
    <w:rsid w:val="00DD72E9"/>
    <w:rsid w:val="00DD7605"/>
    <w:rsid w:val="00DD7D71"/>
    <w:rsid w:val="00DE0264"/>
    <w:rsid w:val="00DE2020"/>
    <w:rsid w:val="00DE2658"/>
    <w:rsid w:val="00DE3476"/>
    <w:rsid w:val="00DE7BEA"/>
    <w:rsid w:val="00DF1B01"/>
    <w:rsid w:val="00DF44E5"/>
    <w:rsid w:val="00DF4E6A"/>
    <w:rsid w:val="00DF5047"/>
    <w:rsid w:val="00DF5B84"/>
    <w:rsid w:val="00DF6D5B"/>
    <w:rsid w:val="00DF771B"/>
    <w:rsid w:val="00DF7952"/>
    <w:rsid w:val="00DF7EE2"/>
    <w:rsid w:val="00E01198"/>
    <w:rsid w:val="00E0124F"/>
    <w:rsid w:val="00E01BAA"/>
    <w:rsid w:val="00E0282A"/>
    <w:rsid w:val="00E02F9B"/>
    <w:rsid w:val="00E0627B"/>
    <w:rsid w:val="00E07E14"/>
    <w:rsid w:val="00E10415"/>
    <w:rsid w:val="00E11AE0"/>
    <w:rsid w:val="00E1238C"/>
    <w:rsid w:val="00E12A68"/>
    <w:rsid w:val="00E14F94"/>
    <w:rsid w:val="00E150B1"/>
    <w:rsid w:val="00E17336"/>
    <w:rsid w:val="00E17D15"/>
    <w:rsid w:val="00E21E3E"/>
    <w:rsid w:val="00E2258C"/>
    <w:rsid w:val="00E22B95"/>
    <w:rsid w:val="00E24C6A"/>
    <w:rsid w:val="00E24F89"/>
    <w:rsid w:val="00E30331"/>
    <w:rsid w:val="00E30BB8"/>
    <w:rsid w:val="00E3160E"/>
    <w:rsid w:val="00E31BD7"/>
    <w:rsid w:val="00E31C62"/>
    <w:rsid w:val="00E31F9C"/>
    <w:rsid w:val="00E35810"/>
    <w:rsid w:val="00E36659"/>
    <w:rsid w:val="00E37387"/>
    <w:rsid w:val="00E40488"/>
    <w:rsid w:val="00E41D81"/>
    <w:rsid w:val="00E428C0"/>
    <w:rsid w:val="00E4489C"/>
    <w:rsid w:val="00E44B3C"/>
    <w:rsid w:val="00E476D2"/>
    <w:rsid w:val="00E47810"/>
    <w:rsid w:val="00E479FF"/>
    <w:rsid w:val="00E50076"/>
    <w:rsid w:val="00E50367"/>
    <w:rsid w:val="00E51ABA"/>
    <w:rsid w:val="00E51E14"/>
    <w:rsid w:val="00E524CB"/>
    <w:rsid w:val="00E61DDC"/>
    <w:rsid w:val="00E63DF6"/>
    <w:rsid w:val="00E65456"/>
    <w:rsid w:val="00E65A91"/>
    <w:rsid w:val="00E65AAF"/>
    <w:rsid w:val="00E65CB6"/>
    <w:rsid w:val="00E66188"/>
    <w:rsid w:val="00E664FB"/>
    <w:rsid w:val="00E672F0"/>
    <w:rsid w:val="00E67A28"/>
    <w:rsid w:val="00E67F8E"/>
    <w:rsid w:val="00E70373"/>
    <w:rsid w:val="00E72E40"/>
    <w:rsid w:val="00E732C8"/>
    <w:rsid w:val="00E73665"/>
    <w:rsid w:val="00E73999"/>
    <w:rsid w:val="00E73BDC"/>
    <w:rsid w:val="00E73E9E"/>
    <w:rsid w:val="00E75098"/>
    <w:rsid w:val="00E8095D"/>
    <w:rsid w:val="00E81660"/>
    <w:rsid w:val="00E84DE4"/>
    <w:rsid w:val="00E85025"/>
    <w:rsid w:val="00E854FE"/>
    <w:rsid w:val="00E906CC"/>
    <w:rsid w:val="00E939A0"/>
    <w:rsid w:val="00E97E4E"/>
    <w:rsid w:val="00EA170E"/>
    <w:rsid w:val="00EA1936"/>
    <w:rsid w:val="00EA1CC2"/>
    <w:rsid w:val="00EA281F"/>
    <w:rsid w:val="00EA2D76"/>
    <w:rsid w:val="00EA3216"/>
    <w:rsid w:val="00EA4644"/>
    <w:rsid w:val="00EA758A"/>
    <w:rsid w:val="00EB026E"/>
    <w:rsid w:val="00EB096F"/>
    <w:rsid w:val="00EB0C53"/>
    <w:rsid w:val="00EB12C4"/>
    <w:rsid w:val="00EB199F"/>
    <w:rsid w:val="00EB21A4"/>
    <w:rsid w:val="00EB27C4"/>
    <w:rsid w:val="00EB3AA9"/>
    <w:rsid w:val="00EB5387"/>
    <w:rsid w:val="00EB5C10"/>
    <w:rsid w:val="00EB63E9"/>
    <w:rsid w:val="00EB7322"/>
    <w:rsid w:val="00EC0FE9"/>
    <w:rsid w:val="00EC198B"/>
    <w:rsid w:val="00EC426D"/>
    <w:rsid w:val="00EC571B"/>
    <w:rsid w:val="00EC57D7"/>
    <w:rsid w:val="00EC6385"/>
    <w:rsid w:val="00EC7D5C"/>
    <w:rsid w:val="00ED1DE9"/>
    <w:rsid w:val="00ED2345"/>
    <w:rsid w:val="00ED23D4"/>
    <w:rsid w:val="00ED5E0B"/>
    <w:rsid w:val="00ED60AB"/>
    <w:rsid w:val="00ED71B1"/>
    <w:rsid w:val="00EE0A37"/>
    <w:rsid w:val="00EE25B5"/>
    <w:rsid w:val="00EE37B6"/>
    <w:rsid w:val="00EE42D5"/>
    <w:rsid w:val="00EE5136"/>
    <w:rsid w:val="00EE77F9"/>
    <w:rsid w:val="00EF00D8"/>
    <w:rsid w:val="00EF0F45"/>
    <w:rsid w:val="00EF0F85"/>
    <w:rsid w:val="00EF2ECD"/>
    <w:rsid w:val="00EF7209"/>
    <w:rsid w:val="00EF7463"/>
    <w:rsid w:val="00EF7971"/>
    <w:rsid w:val="00EF7AE8"/>
    <w:rsid w:val="00F002EF"/>
    <w:rsid w:val="00F01EE9"/>
    <w:rsid w:val="00F044BF"/>
    <w:rsid w:val="00F04900"/>
    <w:rsid w:val="00F065A4"/>
    <w:rsid w:val="00F0673E"/>
    <w:rsid w:val="00F07373"/>
    <w:rsid w:val="00F126B9"/>
    <w:rsid w:val="00F12715"/>
    <w:rsid w:val="00F144D5"/>
    <w:rsid w:val="00F146F0"/>
    <w:rsid w:val="00F14734"/>
    <w:rsid w:val="00F14ED8"/>
    <w:rsid w:val="00F15039"/>
    <w:rsid w:val="00F20FF3"/>
    <w:rsid w:val="00F2190B"/>
    <w:rsid w:val="00F228B5"/>
    <w:rsid w:val="00F230B9"/>
    <w:rsid w:val="00F23647"/>
    <w:rsid w:val="00F2389C"/>
    <w:rsid w:val="00F23CC8"/>
    <w:rsid w:val="00F25C67"/>
    <w:rsid w:val="00F30DFF"/>
    <w:rsid w:val="00F32B80"/>
    <w:rsid w:val="00F32CDE"/>
    <w:rsid w:val="00F340EB"/>
    <w:rsid w:val="00F35285"/>
    <w:rsid w:val="00F35A4A"/>
    <w:rsid w:val="00F40ADB"/>
    <w:rsid w:val="00F43455"/>
    <w:rsid w:val="00F43B9D"/>
    <w:rsid w:val="00F44D5E"/>
    <w:rsid w:val="00F470B7"/>
    <w:rsid w:val="00F50D89"/>
    <w:rsid w:val="00F52012"/>
    <w:rsid w:val="00F53A35"/>
    <w:rsid w:val="00F53E24"/>
    <w:rsid w:val="00F54E8A"/>
    <w:rsid w:val="00F55132"/>
    <w:rsid w:val="00F55A3D"/>
    <w:rsid w:val="00F55C16"/>
    <w:rsid w:val="00F5744B"/>
    <w:rsid w:val="00F61209"/>
    <w:rsid w:val="00F615A2"/>
    <w:rsid w:val="00F6259E"/>
    <w:rsid w:val="00F635E2"/>
    <w:rsid w:val="00F65DD4"/>
    <w:rsid w:val="00F66832"/>
    <w:rsid w:val="00F672B2"/>
    <w:rsid w:val="00F67E29"/>
    <w:rsid w:val="00F7097F"/>
    <w:rsid w:val="00F77220"/>
    <w:rsid w:val="00F816AE"/>
    <w:rsid w:val="00F82732"/>
    <w:rsid w:val="00F83973"/>
    <w:rsid w:val="00F8430F"/>
    <w:rsid w:val="00F85390"/>
    <w:rsid w:val="00F87FA3"/>
    <w:rsid w:val="00F90623"/>
    <w:rsid w:val="00F90B9E"/>
    <w:rsid w:val="00F93D8C"/>
    <w:rsid w:val="00FA0C37"/>
    <w:rsid w:val="00FA1519"/>
    <w:rsid w:val="00FA1672"/>
    <w:rsid w:val="00FA19B8"/>
    <w:rsid w:val="00FA1D7E"/>
    <w:rsid w:val="00FA3102"/>
    <w:rsid w:val="00FA48D4"/>
    <w:rsid w:val="00FA54FA"/>
    <w:rsid w:val="00FA6D39"/>
    <w:rsid w:val="00FB090A"/>
    <w:rsid w:val="00FB1634"/>
    <w:rsid w:val="00FB1EE4"/>
    <w:rsid w:val="00FB227E"/>
    <w:rsid w:val="00FB3D61"/>
    <w:rsid w:val="00FB44CE"/>
    <w:rsid w:val="00FB5009"/>
    <w:rsid w:val="00FB5E40"/>
    <w:rsid w:val="00FB76AB"/>
    <w:rsid w:val="00FB7E94"/>
    <w:rsid w:val="00FC1F67"/>
    <w:rsid w:val="00FC2006"/>
    <w:rsid w:val="00FC27D0"/>
    <w:rsid w:val="00FC36FB"/>
    <w:rsid w:val="00FC5FEA"/>
    <w:rsid w:val="00FC6E71"/>
    <w:rsid w:val="00FD03FE"/>
    <w:rsid w:val="00FD041C"/>
    <w:rsid w:val="00FD0C8F"/>
    <w:rsid w:val="00FD126E"/>
    <w:rsid w:val="00FD2965"/>
    <w:rsid w:val="00FD37D6"/>
    <w:rsid w:val="00FD3C36"/>
    <w:rsid w:val="00FD40E3"/>
    <w:rsid w:val="00FD4D81"/>
    <w:rsid w:val="00FD73BD"/>
    <w:rsid w:val="00FD7498"/>
    <w:rsid w:val="00FD7FB3"/>
    <w:rsid w:val="00FE006D"/>
    <w:rsid w:val="00FE03DB"/>
    <w:rsid w:val="00FE1B91"/>
    <w:rsid w:val="00FE1CF2"/>
    <w:rsid w:val="00FE4255"/>
    <w:rsid w:val="00FE4713"/>
    <w:rsid w:val="00FE5E42"/>
    <w:rsid w:val="00FE6022"/>
    <w:rsid w:val="00FE6781"/>
    <w:rsid w:val="00FE6F5B"/>
    <w:rsid w:val="00FF0CEA"/>
    <w:rsid w:val="00FF11B2"/>
    <w:rsid w:val="00FF1F44"/>
    <w:rsid w:val="00FF225E"/>
    <w:rsid w:val="00FF355F"/>
    <w:rsid w:val="00FF445A"/>
    <w:rsid w:val="00FF5108"/>
    <w:rsid w:val="00FF672C"/>
    <w:rsid w:val="00FF6CE8"/>
    <w:rsid w:val="0105FDD0"/>
    <w:rsid w:val="01555408"/>
    <w:rsid w:val="01673702"/>
    <w:rsid w:val="01749805"/>
    <w:rsid w:val="02814138"/>
    <w:rsid w:val="0321BB68"/>
    <w:rsid w:val="032C0656"/>
    <w:rsid w:val="036049E0"/>
    <w:rsid w:val="0573D0FC"/>
    <w:rsid w:val="059AF8A7"/>
    <w:rsid w:val="05D308EB"/>
    <w:rsid w:val="06D9A46C"/>
    <w:rsid w:val="07BF38B7"/>
    <w:rsid w:val="08F1C37B"/>
    <w:rsid w:val="090472AB"/>
    <w:rsid w:val="098C5CB8"/>
    <w:rsid w:val="0A1060E1"/>
    <w:rsid w:val="0BFD6631"/>
    <w:rsid w:val="0C033209"/>
    <w:rsid w:val="0C8D450F"/>
    <w:rsid w:val="0D1D5867"/>
    <w:rsid w:val="0D5E8BFE"/>
    <w:rsid w:val="0F6D5A40"/>
    <w:rsid w:val="1012D48D"/>
    <w:rsid w:val="10C2DCD0"/>
    <w:rsid w:val="121E0763"/>
    <w:rsid w:val="1300D2E9"/>
    <w:rsid w:val="13B4E3F7"/>
    <w:rsid w:val="13D607D7"/>
    <w:rsid w:val="151A2B91"/>
    <w:rsid w:val="154076F0"/>
    <w:rsid w:val="15A3E4E9"/>
    <w:rsid w:val="15D1C733"/>
    <w:rsid w:val="15E1BC2B"/>
    <w:rsid w:val="164154C6"/>
    <w:rsid w:val="164242F4"/>
    <w:rsid w:val="16A54112"/>
    <w:rsid w:val="17052474"/>
    <w:rsid w:val="174955CB"/>
    <w:rsid w:val="179F4384"/>
    <w:rsid w:val="17A1B48C"/>
    <w:rsid w:val="17DA2F86"/>
    <w:rsid w:val="183584C3"/>
    <w:rsid w:val="1844B804"/>
    <w:rsid w:val="18848405"/>
    <w:rsid w:val="189FEB30"/>
    <w:rsid w:val="18B7EEAD"/>
    <w:rsid w:val="197566CA"/>
    <w:rsid w:val="19D41E94"/>
    <w:rsid w:val="1ABDAA4A"/>
    <w:rsid w:val="1C32CCC5"/>
    <w:rsid w:val="1D5A5A4A"/>
    <w:rsid w:val="1D709890"/>
    <w:rsid w:val="1F8AD9F6"/>
    <w:rsid w:val="208C9B1D"/>
    <w:rsid w:val="2173283B"/>
    <w:rsid w:val="21B6B88D"/>
    <w:rsid w:val="22392C8C"/>
    <w:rsid w:val="235AE38D"/>
    <w:rsid w:val="23734CA0"/>
    <w:rsid w:val="239F16DF"/>
    <w:rsid w:val="23C0F0AE"/>
    <w:rsid w:val="23FF8F72"/>
    <w:rsid w:val="24D52D9F"/>
    <w:rsid w:val="256982A9"/>
    <w:rsid w:val="25A371F3"/>
    <w:rsid w:val="2686C6BF"/>
    <w:rsid w:val="27040686"/>
    <w:rsid w:val="2707730F"/>
    <w:rsid w:val="27F27CF2"/>
    <w:rsid w:val="2806DF1B"/>
    <w:rsid w:val="2876809F"/>
    <w:rsid w:val="28941877"/>
    <w:rsid w:val="28E4CB81"/>
    <w:rsid w:val="29D00B1D"/>
    <w:rsid w:val="2A8E55C1"/>
    <w:rsid w:val="2A93240E"/>
    <w:rsid w:val="2BA18A41"/>
    <w:rsid w:val="2BF80C5F"/>
    <w:rsid w:val="2C688CD7"/>
    <w:rsid w:val="2D5B5E56"/>
    <w:rsid w:val="2D74FDC3"/>
    <w:rsid w:val="2E0E75CD"/>
    <w:rsid w:val="2EC32AFA"/>
    <w:rsid w:val="2F3DDF02"/>
    <w:rsid w:val="2FB1CC37"/>
    <w:rsid w:val="2FFBCAAE"/>
    <w:rsid w:val="311DDC66"/>
    <w:rsid w:val="318AAF4C"/>
    <w:rsid w:val="32B91796"/>
    <w:rsid w:val="331B4EDF"/>
    <w:rsid w:val="352F9D44"/>
    <w:rsid w:val="3580972C"/>
    <w:rsid w:val="3594D3A1"/>
    <w:rsid w:val="359AEAF6"/>
    <w:rsid w:val="35B939FE"/>
    <w:rsid w:val="363C0FCE"/>
    <w:rsid w:val="367117B2"/>
    <w:rsid w:val="36B12397"/>
    <w:rsid w:val="37881A88"/>
    <w:rsid w:val="3A13E074"/>
    <w:rsid w:val="3B179877"/>
    <w:rsid w:val="3B447966"/>
    <w:rsid w:val="3B735C41"/>
    <w:rsid w:val="3BA3271E"/>
    <w:rsid w:val="3CB74358"/>
    <w:rsid w:val="3D2721D6"/>
    <w:rsid w:val="3D89B461"/>
    <w:rsid w:val="3E003A87"/>
    <w:rsid w:val="3E1AD6AB"/>
    <w:rsid w:val="3E20FD86"/>
    <w:rsid w:val="3E428937"/>
    <w:rsid w:val="3E45E65A"/>
    <w:rsid w:val="3EAC2995"/>
    <w:rsid w:val="3EC52164"/>
    <w:rsid w:val="3F5318B7"/>
    <w:rsid w:val="3F7C6F28"/>
    <w:rsid w:val="3FA0F5B0"/>
    <w:rsid w:val="3FF6A51B"/>
    <w:rsid w:val="425F242F"/>
    <w:rsid w:val="4339A7AA"/>
    <w:rsid w:val="43ED7367"/>
    <w:rsid w:val="440E5008"/>
    <w:rsid w:val="44F16D87"/>
    <w:rsid w:val="455BA734"/>
    <w:rsid w:val="4575FBBA"/>
    <w:rsid w:val="46C51486"/>
    <w:rsid w:val="4745573D"/>
    <w:rsid w:val="477473EA"/>
    <w:rsid w:val="47AC635F"/>
    <w:rsid w:val="48781BC7"/>
    <w:rsid w:val="489269C6"/>
    <w:rsid w:val="49499CF3"/>
    <w:rsid w:val="49752D16"/>
    <w:rsid w:val="498115B0"/>
    <w:rsid w:val="4991BA0A"/>
    <w:rsid w:val="499C1314"/>
    <w:rsid w:val="4A916F4E"/>
    <w:rsid w:val="4AA0A28F"/>
    <w:rsid w:val="4B0C42F5"/>
    <w:rsid w:val="4BC7E4CD"/>
    <w:rsid w:val="4D0D54A1"/>
    <w:rsid w:val="4D3E766B"/>
    <w:rsid w:val="4E60E124"/>
    <w:rsid w:val="4E7F2770"/>
    <w:rsid w:val="4EEE80AB"/>
    <w:rsid w:val="4EFC729F"/>
    <w:rsid w:val="4F2E4784"/>
    <w:rsid w:val="4FA7C21D"/>
    <w:rsid w:val="4FC46323"/>
    <w:rsid w:val="50F805B2"/>
    <w:rsid w:val="5117EF3C"/>
    <w:rsid w:val="51896609"/>
    <w:rsid w:val="5229577C"/>
    <w:rsid w:val="523863E3"/>
    <w:rsid w:val="52F3D8E4"/>
    <w:rsid w:val="5361064B"/>
    <w:rsid w:val="53A36D97"/>
    <w:rsid w:val="54092D2F"/>
    <w:rsid w:val="547FA649"/>
    <w:rsid w:val="54F98FE4"/>
    <w:rsid w:val="55305FF3"/>
    <w:rsid w:val="55D3985E"/>
    <w:rsid w:val="5703EA3A"/>
    <w:rsid w:val="5754EF42"/>
    <w:rsid w:val="57A63C85"/>
    <w:rsid w:val="5938E6B4"/>
    <w:rsid w:val="5A99A78E"/>
    <w:rsid w:val="5ABACE1B"/>
    <w:rsid w:val="5B167B19"/>
    <w:rsid w:val="5B6DB65F"/>
    <w:rsid w:val="5BBE6CFE"/>
    <w:rsid w:val="5BD15128"/>
    <w:rsid w:val="5C6DD5F4"/>
    <w:rsid w:val="5D34ABA7"/>
    <w:rsid w:val="5D365F9D"/>
    <w:rsid w:val="5DE2E3EE"/>
    <w:rsid w:val="5ED3E935"/>
    <w:rsid w:val="5EF6020F"/>
    <w:rsid w:val="5F395C99"/>
    <w:rsid w:val="5FF8301C"/>
    <w:rsid w:val="600FFC1B"/>
    <w:rsid w:val="60BA1638"/>
    <w:rsid w:val="6394BD09"/>
    <w:rsid w:val="640CCDBC"/>
    <w:rsid w:val="65346FFB"/>
    <w:rsid w:val="662ED85C"/>
    <w:rsid w:val="666F3937"/>
    <w:rsid w:val="67147B5A"/>
    <w:rsid w:val="68117D48"/>
    <w:rsid w:val="6819FE6E"/>
    <w:rsid w:val="69DBC71F"/>
    <w:rsid w:val="6A63D4BC"/>
    <w:rsid w:val="6AD56904"/>
    <w:rsid w:val="6B571A7F"/>
    <w:rsid w:val="6BFD5779"/>
    <w:rsid w:val="6C77C32E"/>
    <w:rsid w:val="6CA79F6C"/>
    <w:rsid w:val="6DB38838"/>
    <w:rsid w:val="6E86603B"/>
    <w:rsid w:val="6EC0C045"/>
    <w:rsid w:val="6FC7CED9"/>
    <w:rsid w:val="70390574"/>
    <w:rsid w:val="718B3844"/>
    <w:rsid w:val="71EDE2BC"/>
    <w:rsid w:val="720FE33B"/>
    <w:rsid w:val="72BAC837"/>
    <w:rsid w:val="72C2CAC3"/>
    <w:rsid w:val="72E86971"/>
    <w:rsid w:val="737AE418"/>
    <w:rsid w:val="73840B26"/>
    <w:rsid w:val="73F69406"/>
    <w:rsid w:val="7491F19A"/>
    <w:rsid w:val="76495DF2"/>
    <w:rsid w:val="7711BE71"/>
    <w:rsid w:val="774A3F56"/>
    <w:rsid w:val="77A317EA"/>
    <w:rsid w:val="77CAB1D9"/>
    <w:rsid w:val="77CC3C37"/>
    <w:rsid w:val="77CC54E3"/>
    <w:rsid w:val="7845CC4B"/>
    <w:rsid w:val="78AB5B31"/>
    <w:rsid w:val="78AEDC04"/>
    <w:rsid w:val="78BF8462"/>
    <w:rsid w:val="79F28E5B"/>
    <w:rsid w:val="7A76C07D"/>
    <w:rsid w:val="7AE16875"/>
    <w:rsid w:val="7AE83D92"/>
    <w:rsid w:val="7B022D62"/>
    <w:rsid w:val="7B3AFDDE"/>
    <w:rsid w:val="7B42B90B"/>
    <w:rsid w:val="7B83808C"/>
    <w:rsid w:val="7B8CB493"/>
    <w:rsid w:val="7BEA0074"/>
    <w:rsid w:val="7C158C06"/>
    <w:rsid w:val="7D37FCAA"/>
    <w:rsid w:val="7D486AEC"/>
    <w:rsid w:val="7DB898F5"/>
    <w:rsid w:val="7E2D1237"/>
    <w:rsid w:val="7E4910BD"/>
    <w:rsid w:val="7F346242"/>
    <w:rsid w:val="7F3BD884"/>
    <w:rsid w:val="7F75BBA7"/>
    <w:rsid w:val="7F9F8B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C4BA9"/>
  <w14:defaultImageDpi w14:val="330"/>
  <w15:docId w15:val="{E8B76700-3B24-4B70-A5D1-E21EFE7F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29"/>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CBA"/>
    <w:pPr>
      <w:spacing w:before="180" w:after="180" w:line="360" w:lineRule="auto"/>
    </w:pPr>
    <w:rPr>
      <w:rFonts w:ascii="Times" w:hAnsi="Times"/>
      <w:sz w:val="24"/>
      <w:lang w:val="en-US" w:eastAsia="en-US"/>
    </w:rPr>
  </w:style>
  <w:style w:type="paragraph" w:styleId="Heading1">
    <w:name w:val="heading 1"/>
    <w:basedOn w:val="Normal"/>
    <w:next w:val="Paragraph"/>
    <w:link w:val="Heading1Char"/>
    <w:uiPriority w:val="9"/>
    <w:qFormat/>
    <w:rsid w:val="00FC6E71"/>
    <w:pPr>
      <w:keepNext/>
      <w:numPr>
        <w:numId w:val="7"/>
      </w:numPr>
      <w:spacing w:before="360" w:after="60"/>
      <w:ind w:left="357" w:right="567" w:hanging="357"/>
      <w:contextualSpacing/>
      <w:outlineLvl w:val="0"/>
    </w:pPr>
    <w:rPr>
      <w:rFonts w:cs="Arial"/>
      <w:b/>
      <w:bCs/>
      <w:kern w:val="32"/>
      <w:szCs w:val="32"/>
    </w:rPr>
  </w:style>
  <w:style w:type="paragraph" w:styleId="Heading2">
    <w:name w:val="heading 2"/>
    <w:basedOn w:val="Heading1"/>
    <w:next w:val="Paragraph"/>
    <w:link w:val="Heading2Char"/>
    <w:uiPriority w:val="9"/>
    <w:qFormat/>
    <w:rsid w:val="00FC6E71"/>
    <w:pPr>
      <w:numPr>
        <w:ilvl w:val="1"/>
      </w:numPr>
      <w:ind w:left="567" w:hanging="567"/>
      <w:outlineLvl w:val="1"/>
    </w:pPr>
  </w:style>
  <w:style w:type="paragraph" w:styleId="Heading3">
    <w:name w:val="heading 3"/>
    <w:basedOn w:val="Heading2"/>
    <w:next w:val="Paragraph"/>
    <w:link w:val="Heading3Char"/>
    <w:uiPriority w:val="9"/>
    <w:qFormat/>
    <w:rsid w:val="00FC6E71"/>
    <w:pPr>
      <w:numPr>
        <w:ilvl w:val="2"/>
      </w:numPr>
      <w:ind w:left="709" w:hanging="709"/>
      <w:outlineLvl w:val="2"/>
    </w:pPr>
    <w:rPr>
      <w:b w:val="0"/>
      <w:i/>
    </w:rPr>
  </w:style>
  <w:style w:type="paragraph" w:styleId="Heading4">
    <w:name w:val="heading 4"/>
    <w:basedOn w:val="Paragraph"/>
    <w:next w:val="Newparagraph"/>
    <w:link w:val="Heading4Char"/>
    <w:uiPriority w:val="9"/>
    <w:rsid w:val="00F43B9D"/>
    <w:pPr>
      <w:spacing w:before="360"/>
      <w:outlineLvl w:val="3"/>
    </w:pPr>
    <w:rPr>
      <w:bCs/>
      <w:szCs w:val="28"/>
    </w:rPr>
  </w:style>
  <w:style w:type="paragraph" w:styleId="Heading5">
    <w:name w:val="heading 5"/>
    <w:basedOn w:val="Normal"/>
    <w:next w:val="Normal"/>
    <w:link w:val="Heading5Char"/>
    <w:uiPriority w:val="9"/>
    <w:rsid w:val="00040A5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rsid w:val="00040A55"/>
    <w:pPr>
      <w:keepNext/>
      <w:keepLines/>
      <w:spacing w:before="240" w:after="120" w:line="264" w:lineRule="auto"/>
      <w:ind w:left="1152" w:hanging="1152"/>
      <w:outlineLvl w:val="5"/>
    </w:pPr>
    <w:rPr>
      <w:rFonts w:ascii="Verdana" w:eastAsiaTheme="majorEastAsia" w:hAnsi="Verdana" w:cs="Arial"/>
      <w:b/>
      <w:iCs/>
      <w:sz w:val="22"/>
    </w:rPr>
  </w:style>
  <w:style w:type="paragraph" w:styleId="Heading7">
    <w:name w:val="heading 7"/>
    <w:basedOn w:val="Normal"/>
    <w:next w:val="Normal"/>
    <w:link w:val="Heading7Char"/>
    <w:uiPriority w:val="9"/>
    <w:unhideWhenUsed/>
    <w:rsid w:val="00040A55"/>
    <w:pPr>
      <w:keepNext/>
      <w:keepLines/>
      <w:spacing w:before="100" w:after="120" w:line="264" w:lineRule="auto"/>
      <w:ind w:left="1296" w:hanging="1296"/>
      <w:outlineLvl w:val="6"/>
    </w:pPr>
    <w:rPr>
      <w:rFonts w:ascii="Verdana" w:eastAsiaTheme="majorEastAsia" w:hAnsi="Verdana" w:cstheme="majorBidi"/>
      <w:b/>
      <w:i/>
      <w:iCs/>
      <w:sz w:val="22"/>
    </w:rPr>
  </w:style>
  <w:style w:type="paragraph" w:styleId="Heading8">
    <w:name w:val="heading 8"/>
    <w:basedOn w:val="Normal"/>
    <w:next w:val="Normal"/>
    <w:link w:val="Heading8Char"/>
    <w:uiPriority w:val="9"/>
    <w:unhideWhenUsed/>
    <w:rsid w:val="00040A55"/>
    <w:pPr>
      <w:keepNext/>
      <w:keepLines/>
      <w:spacing w:before="240" w:after="120" w:line="264" w:lineRule="auto"/>
      <w:ind w:left="1440" w:hanging="1440"/>
      <w:outlineLvl w:val="7"/>
    </w:pPr>
    <w:rPr>
      <w:rFonts w:ascii="Verdana" w:eastAsiaTheme="majorEastAsia" w:hAnsi="Verdana" w:cstheme="majorBidi"/>
      <w:sz w:val="22"/>
    </w:rPr>
  </w:style>
  <w:style w:type="paragraph" w:styleId="Heading9">
    <w:name w:val="heading 9"/>
    <w:basedOn w:val="Normal"/>
    <w:next w:val="Normal"/>
    <w:link w:val="Heading9Char"/>
    <w:uiPriority w:val="9"/>
    <w:unhideWhenUsed/>
    <w:rsid w:val="00040A55"/>
    <w:pPr>
      <w:keepNext/>
      <w:keepLines/>
      <w:spacing w:before="240" w:after="120" w:line="264" w:lineRule="auto"/>
      <w:ind w:left="1584" w:hanging="1584"/>
      <w:outlineLvl w:val="8"/>
    </w:pPr>
    <w:rPr>
      <w:rFonts w:ascii="Verdana" w:eastAsiaTheme="majorEastAsia" w:hAnsi="Verdana" w:cstheme="majorBidi"/>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character" w:customStyle="1" w:styleId="Heading1Char">
    <w:name w:val="Heading 1 Char"/>
    <w:basedOn w:val="DefaultParagraphFont"/>
    <w:link w:val="Heading1"/>
    <w:uiPriority w:val="9"/>
    <w:rsid w:val="00FC6E71"/>
    <w:rPr>
      <w:rFonts w:ascii="Times" w:hAnsi="Times" w:cs="Arial"/>
      <w:b/>
      <w:bCs/>
      <w:kern w:val="32"/>
      <w:sz w:val="24"/>
      <w:szCs w:val="32"/>
      <w:lang w:val="en-US" w:eastAsia="en-US"/>
    </w:rPr>
  </w:style>
  <w:style w:type="character" w:customStyle="1" w:styleId="Heading2Char">
    <w:name w:val="Heading 2 Char"/>
    <w:basedOn w:val="DefaultParagraphFont"/>
    <w:link w:val="Heading2"/>
    <w:uiPriority w:val="9"/>
    <w:rsid w:val="00FC6E71"/>
    <w:rPr>
      <w:rFonts w:ascii="Times" w:hAnsi="Times" w:cs="Arial"/>
      <w:b/>
      <w:bCs/>
      <w:kern w:val="32"/>
      <w:sz w:val="24"/>
      <w:szCs w:val="32"/>
      <w:lang w:val="en-US" w:eastAsia="en-US"/>
    </w:rPr>
  </w:style>
  <w:style w:type="character" w:customStyle="1" w:styleId="Heading3Char">
    <w:name w:val="Heading 3 Char"/>
    <w:basedOn w:val="DefaultParagraphFont"/>
    <w:link w:val="Heading3"/>
    <w:uiPriority w:val="9"/>
    <w:rsid w:val="00FC6E71"/>
    <w:rPr>
      <w:rFonts w:ascii="Times" w:hAnsi="Times" w:cs="Arial"/>
      <w:bCs/>
      <w:i/>
      <w:kern w:val="32"/>
      <w:sz w:val="24"/>
      <w:szCs w:val="32"/>
      <w:lang w:val="en-US" w:eastAsia="en-US"/>
    </w:rPr>
  </w:style>
  <w:style w:type="character" w:customStyle="1" w:styleId="Heading4Char">
    <w:name w:val="Heading 4 Char"/>
    <w:basedOn w:val="DefaultParagraphFont"/>
    <w:link w:val="Heading4"/>
    <w:uiPriority w:val="9"/>
    <w:rsid w:val="00F43B9D"/>
    <w:rPr>
      <w:bCs/>
      <w:sz w:val="24"/>
      <w:szCs w:val="28"/>
    </w:rPr>
  </w:style>
  <w:style w:type="character" w:customStyle="1" w:styleId="Heading5Char">
    <w:name w:val="Heading 5 Char"/>
    <w:basedOn w:val="DefaultParagraphFont"/>
    <w:link w:val="Heading5"/>
    <w:uiPriority w:val="9"/>
    <w:rsid w:val="00040A55"/>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040A55"/>
    <w:rPr>
      <w:rFonts w:ascii="Verdana" w:eastAsiaTheme="majorEastAsia" w:hAnsi="Verdana" w:cs="Arial"/>
      <w:b/>
      <w:iCs/>
      <w:sz w:val="22"/>
      <w:szCs w:val="24"/>
      <w:lang w:eastAsia="en-US"/>
    </w:rPr>
  </w:style>
  <w:style w:type="character" w:customStyle="1" w:styleId="Heading7Char">
    <w:name w:val="Heading 7 Char"/>
    <w:basedOn w:val="DefaultParagraphFont"/>
    <w:link w:val="Heading7"/>
    <w:uiPriority w:val="9"/>
    <w:rsid w:val="00040A55"/>
    <w:rPr>
      <w:rFonts w:ascii="Verdana" w:eastAsiaTheme="majorEastAsia" w:hAnsi="Verdana" w:cstheme="majorBidi"/>
      <w:b/>
      <w:i/>
      <w:iCs/>
      <w:sz w:val="22"/>
      <w:szCs w:val="24"/>
      <w:lang w:eastAsia="en-US"/>
    </w:rPr>
  </w:style>
  <w:style w:type="character" w:customStyle="1" w:styleId="Heading8Char">
    <w:name w:val="Heading 8 Char"/>
    <w:basedOn w:val="DefaultParagraphFont"/>
    <w:link w:val="Heading8"/>
    <w:uiPriority w:val="9"/>
    <w:rsid w:val="00040A55"/>
    <w:rPr>
      <w:rFonts w:ascii="Verdana" w:eastAsiaTheme="majorEastAsia" w:hAnsi="Verdana" w:cstheme="majorBidi"/>
      <w:sz w:val="22"/>
      <w:lang w:eastAsia="en-US"/>
    </w:rPr>
  </w:style>
  <w:style w:type="character" w:customStyle="1" w:styleId="Heading9Char">
    <w:name w:val="Heading 9 Char"/>
    <w:basedOn w:val="DefaultParagraphFont"/>
    <w:link w:val="Heading9"/>
    <w:uiPriority w:val="9"/>
    <w:rsid w:val="00040A55"/>
    <w:rPr>
      <w:rFonts w:ascii="Verdana" w:eastAsiaTheme="majorEastAsia" w:hAnsi="Verdana" w:cstheme="majorBidi"/>
      <w:i/>
      <w:iCs/>
      <w:sz w:val="22"/>
      <w:lang w:eastAsia="en-US"/>
    </w:rPr>
  </w:style>
  <w:style w:type="paragraph" w:customStyle="1" w:styleId="Articletitle">
    <w:name w:val="Article title"/>
    <w:basedOn w:val="Normal"/>
    <w:next w:val="Normal"/>
    <w:rsid w:val="0024692A"/>
    <w:pPr>
      <w:spacing w:after="120"/>
    </w:pPr>
    <w:rPr>
      <w:b/>
      <w:sz w:val="28"/>
    </w:rPr>
  </w:style>
  <w:style w:type="paragraph" w:customStyle="1" w:styleId="Authornames">
    <w:name w:val="Author names"/>
    <w:basedOn w:val="Normal"/>
    <w:next w:val="Normal"/>
    <w:qFormat/>
    <w:rsid w:val="00F04900"/>
    <w:pPr>
      <w:spacing w:before="240"/>
    </w:pPr>
    <w:rPr>
      <w:sz w:val="28"/>
    </w:rPr>
  </w:style>
  <w:style w:type="paragraph" w:customStyle="1" w:styleId="Affiliation">
    <w:name w:val="Affiliation"/>
    <w:basedOn w:val="Normal"/>
    <w:rsid w:val="00F04900"/>
    <w:pPr>
      <w:spacing w:before="240"/>
    </w:pPr>
    <w:rPr>
      <w:i/>
    </w:rPr>
  </w:style>
  <w:style w:type="paragraph" w:customStyle="1" w:styleId="Receiveddates">
    <w:name w:val="Received dates"/>
    <w:basedOn w:val="Affiliation"/>
    <w:next w:val="Normal"/>
    <w:rsid w:val="00CC474B"/>
  </w:style>
  <w:style w:type="paragraph" w:customStyle="1" w:styleId="Abstract">
    <w:name w:val="Abstract"/>
    <w:basedOn w:val="Normal"/>
    <w:next w:val="Keywords"/>
    <w:qFormat/>
    <w:rsid w:val="00310E13"/>
    <w:pPr>
      <w:spacing w:before="360" w:after="300"/>
      <w:ind w:left="720" w:right="567"/>
    </w:pPr>
    <w:rPr>
      <w:sz w:val="22"/>
    </w:rPr>
  </w:style>
  <w:style w:type="paragraph" w:customStyle="1" w:styleId="Keywords">
    <w:name w:val="Keywords"/>
    <w:basedOn w:val="Normal"/>
    <w:next w:val="Paragraph"/>
    <w:qFormat/>
    <w:rsid w:val="00BB1270"/>
    <w:pPr>
      <w:spacing w:before="240" w:after="240"/>
      <w:ind w:left="720" w:right="567"/>
    </w:pPr>
    <w:rPr>
      <w:sz w:val="22"/>
    </w:rPr>
  </w:style>
  <w:style w:type="paragraph" w:customStyle="1" w:styleId="Correspondencedetails">
    <w:name w:val="Correspondence details"/>
    <w:basedOn w:val="Normal"/>
    <w:rsid w:val="00F04900"/>
    <w:pPr>
      <w:spacing w:before="240"/>
    </w:pPr>
  </w:style>
  <w:style w:type="paragraph" w:customStyle="1" w:styleId="Displayedquotation">
    <w:name w:val="Displayed quotation"/>
    <w:basedOn w:val="Normal"/>
    <w:rsid w:val="00731835"/>
    <w:pPr>
      <w:tabs>
        <w:tab w:val="left" w:pos="1077"/>
        <w:tab w:val="left" w:pos="1440"/>
        <w:tab w:val="left" w:pos="1797"/>
        <w:tab w:val="left" w:pos="2155"/>
        <w:tab w:val="left" w:pos="2512"/>
      </w:tabs>
      <w:spacing w:before="240" w:after="360"/>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rsid w:val="00EF0F45"/>
    <w:pPr>
      <w:tabs>
        <w:tab w:val="center" w:pos="4253"/>
        <w:tab w:val="right" w:pos="8222"/>
      </w:tabs>
      <w:spacing w:before="240" w:after="240"/>
      <w:jc w:val="center"/>
    </w:pPr>
  </w:style>
  <w:style w:type="paragraph" w:customStyle="1" w:styleId="Acknowledgements">
    <w:name w:val="Acknowledgements"/>
    <w:basedOn w:val="Normal"/>
    <w:next w:val="Normal"/>
    <w:rsid w:val="00D379A3"/>
    <w:pPr>
      <w:spacing w:before="120"/>
    </w:pPr>
    <w:rPr>
      <w:sz w:val="22"/>
    </w:rPr>
  </w:style>
  <w:style w:type="paragraph" w:customStyle="1" w:styleId="Tabletitle">
    <w:name w:val="Table title"/>
    <w:next w:val="Normal"/>
    <w:qFormat/>
    <w:rsid w:val="00CF7972"/>
    <w:pPr>
      <w:keepNext/>
      <w:spacing w:before="240" w:after="180" w:line="276" w:lineRule="auto"/>
    </w:pPr>
    <w:rPr>
      <w:rFonts w:ascii="Times" w:hAnsi="Times"/>
      <w:sz w:val="24"/>
      <w:lang w:val="en-US" w:eastAsia="en-US"/>
    </w:rPr>
  </w:style>
  <w:style w:type="paragraph" w:customStyle="1" w:styleId="Figurecaption">
    <w:name w:val="Figure caption"/>
    <w:basedOn w:val="Normal"/>
    <w:next w:val="Normal"/>
    <w:qFormat/>
    <w:rsid w:val="003E39B8"/>
    <w:pPr>
      <w:spacing w:before="240" w:line="276" w:lineRule="auto"/>
    </w:pPr>
  </w:style>
  <w:style w:type="paragraph" w:customStyle="1" w:styleId="Footnotes">
    <w:name w:val="Footnotes"/>
    <w:basedOn w:val="Normal"/>
    <w:rsid w:val="006C6936"/>
    <w:pPr>
      <w:spacing w:before="120"/>
      <w:ind w:left="482" w:hanging="482"/>
      <w:contextualSpacing/>
    </w:pPr>
    <w:rPr>
      <w:sz w:val="22"/>
    </w:rPr>
  </w:style>
  <w:style w:type="paragraph" w:customStyle="1" w:styleId="Notesoncontributors">
    <w:name w:val="Notes on contributors"/>
    <w:basedOn w:val="Normal"/>
    <w:rsid w:val="00F04900"/>
    <w:pPr>
      <w:spacing w:before="240"/>
    </w:pPr>
    <w:rPr>
      <w:sz w:val="22"/>
    </w:rPr>
  </w:style>
  <w:style w:type="paragraph" w:customStyle="1" w:styleId="Normalparagraphstyle">
    <w:name w:val="Normal paragraph style"/>
    <w:basedOn w:val="Normal"/>
    <w:next w:val="Normal"/>
    <w:rsid w:val="00562DEF"/>
  </w:style>
  <w:style w:type="paragraph" w:styleId="NormalIndent">
    <w:name w:val="Normal Indent"/>
    <w:basedOn w:val="Normal"/>
    <w:rsid w:val="00526454"/>
    <w:pPr>
      <w:ind w:left="720"/>
    </w:pPr>
  </w:style>
  <w:style w:type="paragraph" w:customStyle="1" w:styleId="References">
    <w:name w:val="References"/>
    <w:basedOn w:val="Normal"/>
    <w:rsid w:val="002C53EE"/>
    <w:pPr>
      <w:spacing w:before="120"/>
      <w:ind w:left="720" w:hanging="720"/>
      <w:contextualSpacing/>
    </w:pPr>
  </w:style>
  <w:style w:type="paragraph" w:customStyle="1" w:styleId="Subjectcodes">
    <w:name w:val="Subject codes"/>
    <w:basedOn w:val="Keywords"/>
    <w:next w:val="Paragraph"/>
    <w:rsid w:val="0000681B"/>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aliases w:val="single space,FOOTNOTES,fn,Nota de Rodapé"/>
    <w:basedOn w:val="Normal"/>
    <w:next w:val="TFReferencesSection"/>
    <w:link w:val="FootnoteTextChar"/>
    <w:rsid w:val="00C424E6"/>
  </w:style>
  <w:style w:type="character" w:customStyle="1" w:styleId="FootnoteTextChar">
    <w:name w:val="Footnote Text Char"/>
    <w:aliases w:val="single space Char,FOOTNOTES Char,fn Char,Nota de Rodapé Char"/>
    <w:basedOn w:val="DefaultParagraphFont"/>
    <w:link w:val="FootnoteText"/>
    <w:rsid w:val="006C19B2"/>
    <w:rPr>
      <w:rFonts w:ascii="Times" w:hAnsi="Times"/>
      <w:sz w:val="24"/>
      <w:lang w:val="en-US" w:eastAsia="en-US"/>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uiPriority w:val="99"/>
    <w:rsid w:val="006C19B2"/>
    <w:pPr>
      <w:ind w:left="284" w:hanging="284"/>
    </w:pPr>
    <w:rPr>
      <w:sz w:val="22"/>
    </w:rPr>
  </w:style>
  <w:style w:type="character" w:customStyle="1" w:styleId="EndnoteTextChar">
    <w:name w:val="Endnote Text Char"/>
    <w:basedOn w:val="DefaultParagraphFont"/>
    <w:link w:val="EndnoteText"/>
    <w:uiPriority w:val="99"/>
    <w:rsid w:val="006C19B2"/>
    <w:rPr>
      <w:sz w:val="22"/>
    </w:rPr>
  </w:style>
  <w:style w:type="character" w:styleId="EndnoteReference">
    <w:name w:val="endnote reference"/>
    <w:basedOn w:val="DefaultParagraphFont"/>
    <w:rsid w:val="00EC571B"/>
    <w:rPr>
      <w:vertAlign w:val="superscript"/>
    </w:rPr>
  </w:style>
  <w:style w:type="paragraph" w:styleId="Header">
    <w:name w:val="header"/>
    <w:basedOn w:val="Normal"/>
    <w:link w:val="HeaderChar"/>
    <w:uiPriority w:val="99"/>
    <w:rsid w:val="003F193A"/>
    <w:pPr>
      <w:tabs>
        <w:tab w:val="center" w:pos="4320"/>
        <w:tab w:val="right" w:pos="8640"/>
      </w:tabs>
      <w:spacing w:after="120"/>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C424E6"/>
    <w:pPr>
      <w:tabs>
        <w:tab w:val="center" w:pos="4320"/>
        <w:tab w:val="right" w:pos="8640"/>
      </w:tabs>
    </w:pPr>
  </w:style>
  <w:style w:type="character" w:customStyle="1" w:styleId="FooterChar">
    <w:name w:val="Footer Char"/>
    <w:basedOn w:val="DefaultParagraphFont"/>
    <w:link w:val="Footer"/>
    <w:rsid w:val="00AE6A21"/>
    <w:rPr>
      <w:rFonts w:ascii="Times" w:hAnsi="Times"/>
      <w:sz w:val="24"/>
      <w:lang w:val="en-US" w:eastAsia="en-US"/>
    </w:rPr>
  </w:style>
  <w:style w:type="paragraph" w:customStyle="1" w:styleId="Heading4Paragraph">
    <w:name w:val="Heading 4 + Paragraph"/>
    <w:basedOn w:val="Paragraph"/>
    <w:next w:val="Newparagraph"/>
    <w:rsid w:val="00AE1ED4"/>
    <w:pPr>
      <w:widowControl/>
      <w:spacing w:before="360"/>
    </w:pPr>
  </w:style>
  <w:style w:type="paragraph" w:customStyle="1" w:styleId="Acknowledgementspage">
    <w:name w:val="Acknowledgements page"/>
    <w:basedOn w:val="Tabletext"/>
    <w:link w:val="AcknowledgementspageChar"/>
    <w:rsid w:val="00040A55"/>
    <w:pPr>
      <w:spacing w:before="120" w:after="120"/>
      <w:contextualSpacing/>
    </w:pPr>
  </w:style>
  <w:style w:type="paragraph" w:customStyle="1" w:styleId="Tabletext">
    <w:name w:val="Table text"/>
    <w:link w:val="TabletextChar"/>
    <w:qFormat/>
    <w:rsid w:val="002B5C40"/>
    <w:rPr>
      <w:rFonts w:cs="Arial"/>
      <w:color w:val="000000"/>
      <w:sz w:val="18"/>
      <w:szCs w:val="16"/>
    </w:rPr>
  </w:style>
  <w:style w:type="character" w:customStyle="1" w:styleId="TabletextChar">
    <w:name w:val="Table text Char"/>
    <w:basedOn w:val="DefaultParagraphFont"/>
    <w:link w:val="Tabletext"/>
    <w:rsid w:val="002B5C40"/>
    <w:rPr>
      <w:rFonts w:cs="Arial"/>
      <w:color w:val="000000"/>
      <w:sz w:val="18"/>
      <w:szCs w:val="16"/>
    </w:rPr>
  </w:style>
  <w:style w:type="character" w:customStyle="1" w:styleId="AcknowledgementspageChar">
    <w:name w:val="Acknowledgements page Char"/>
    <w:basedOn w:val="TabletextChar"/>
    <w:link w:val="Acknowledgementspage"/>
    <w:rsid w:val="00040A55"/>
    <w:rPr>
      <w:rFonts w:ascii="Arial" w:hAnsi="Arial" w:cs="Arial"/>
      <w:color w:val="000000"/>
      <w:sz w:val="18"/>
      <w:szCs w:val="16"/>
    </w:rPr>
  </w:style>
  <w:style w:type="paragraph" w:customStyle="1" w:styleId="Appendix">
    <w:name w:val="Appendix"/>
    <w:qFormat/>
    <w:rsid w:val="00040A55"/>
    <w:pPr>
      <w:spacing w:after="200" w:line="276" w:lineRule="auto"/>
    </w:pPr>
    <w:rPr>
      <w:rFonts w:ascii="Verdana" w:eastAsiaTheme="majorEastAsia" w:hAnsi="Verdana" w:cstheme="majorBidi"/>
      <w:i/>
      <w:iCs/>
      <w:sz w:val="22"/>
      <w:lang w:eastAsia="en-US"/>
    </w:rPr>
  </w:style>
  <w:style w:type="paragraph" w:customStyle="1" w:styleId="achnowledgemntsheader">
    <w:name w:val="achnowledgemnts header"/>
    <w:basedOn w:val="Acknowledgementspage"/>
    <w:link w:val="achnowledgemntsheaderChar"/>
    <w:rsid w:val="00040A55"/>
    <w:pPr>
      <w:spacing w:before="240"/>
    </w:pPr>
    <w:rPr>
      <w:b/>
    </w:rPr>
  </w:style>
  <w:style w:type="character" w:customStyle="1" w:styleId="achnowledgemntsheaderChar">
    <w:name w:val="achnowledgemnts header Char"/>
    <w:basedOn w:val="AcknowledgementspageChar"/>
    <w:link w:val="achnowledgemntsheader"/>
    <w:rsid w:val="00040A55"/>
    <w:rPr>
      <w:rFonts w:ascii="Arial" w:hAnsi="Arial" w:cs="Arial"/>
      <w:b/>
      <w:color w:val="000000"/>
      <w:sz w:val="18"/>
      <w:szCs w:val="16"/>
    </w:rPr>
  </w:style>
  <w:style w:type="paragraph" w:customStyle="1" w:styleId="Heading1NoNumber">
    <w:name w:val="Heading 1 (No Number)"/>
    <w:basedOn w:val="Heading1"/>
    <w:link w:val="Heading1NoNumberChar"/>
    <w:rsid w:val="00040A55"/>
    <w:pPr>
      <w:keepLines/>
      <w:spacing w:before="100" w:after="240" w:line="264" w:lineRule="auto"/>
      <w:ind w:right="0"/>
      <w:contextualSpacing w:val="0"/>
    </w:pPr>
    <w:rPr>
      <w:rFonts w:ascii="Verdana" w:eastAsiaTheme="majorEastAsia" w:hAnsi="Verdana"/>
      <w:kern w:val="0"/>
      <w:sz w:val="36"/>
      <w:szCs w:val="28"/>
    </w:rPr>
  </w:style>
  <w:style w:type="character" w:customStyle="1" w:styleId="Heading1NoNumberChar">
    <w:name w:val="Heading 1 (No Number) Char"/>
    <w:basedOn w:val="DefaultParagraphFont"/>
    <w:link w:val="Heading1NoNumber"/>
    <w:rsid w:val="00040A55"/>
    <w:rPr>
      <w:rFonts w:ascii="Verdana" w:eastAsiaTheme="majorEastAsia" w:hAnsi="Verdana" w:cs="Arial"/>
      <w:b/>
      <w:bCs/>
      <w:sz w:val="36"/>
      <w:szCs w:val="28"/>
      <w:lang w:eastAsia="en-US"/>
    </w:rPr>
  </w:style>
  <w:style w:type="paragraph" w:customStyle="1" w:styleId="acknowledgeheader">
    <w:name w:val="acknowledge header"/>
    <w:basedOn w:val="Heading1NoNumber"/>
    <w:link w:val="acknowledgeheaderChar"/>
    <w:rsid w:val="00040A55"/>
    <w:pPr>
      <w:spacing w:before="240" w:after="120" w:line="240" w:lineRule="auto"/>
    </w:pPr>
    <w:rPr>
      <w:sz w:val="24"/>
    </w:rPr>
  </w:style>
  <w:style w:type="character" w:customStyle="1" w:styleId="acknowledgeheaderChar">
    <w:name w:val="acknowledge header Char"/>
    <w:basedOn w:val="Heading1NoNumberChar"/>
    <w:link w:val="acknowledgeheader"/>
    <w:rsid w:val="00040A55"/>
    <w:rPr>
      <w:rFonts w:ascii="Verdana" w:eastAsiaTheme="majorEastAsia" w:hAnsi="Verdana" w:cs="Arial"/>
      <w:b/>
      <w:bCs/>
      <w:sz w:val="24"/>
      <w:szCs w:val="28"/>
      <w:lang w:eastAsia="en-US"/>
    </w:rPr>
  </w:style>
  <w:style w:type="paragraph" w:customStyle="1" w:styleId="AppendixNew">
    <w:name w:val="AppendixNew"/>
    <w:next w:val="Normal"/>
    <w:link w:val="AppendixNewChar"/>
    <w:rsid w:val="00040A55"/>
    <w:pPr>
      <w:numPr>
        <w:numId w:val="11"/>
      </w:numPr>
      <w:spacing w:after="120" w:line="276" w:lineRule="auto"/>
      <w:outlineLvl w:val="0"/>
    </w:pPr>
    <w:rPr>
      <w:rFonts w:ascii="Verdana" w:eastAsiaTheme="majorEastAsia" w:hAnsi="Verdana" w:cs="Arial"/>
      <w:b/>
      <w:bCs/>
      <w:sz w:val="36"/>
      <w:szCs w:val="28"/>
      <w:lang w:eastAsia="en-US"/>
    </w:rPr>
  </w:style>
  <w:style w:type="character" w:customStyle="1" w:styleId="AppendixNewChar">
    <w:name w:val="AppendixNew Char"/>
    <w:basedOn w:val="DefaultParagraphFont"/>
    <w:link w:val="AppendixNew"/>
    <w:rsid w:val="00040A55"/>
    <w:rPr>
      <w:rFonts w:ascii="Verdana" w:eastAsiaTheme="majorEastAsia" w:hAnsi="Verdana" w:cs="Arial"/>
      <w:b/>
      <w:bCs/>
      <w:sz w:val="36"/>
      <w:szCs w:val="28"/>
      <w:lang w:eastAsia="en-US"/>
    </w:rPr>
  </w:style>
  <w:style w:type="paragraph" w:styleId="BalloonText">
    <w:name w:val="Balloon Text"/>
    <w:basedOn w:val="Normal"/>
    <w:link w:val="BalloonTextChar"/>
    <w:semiHidden/>
    <w:rsid w:val="00C424E6"/>
    <w:rPr>
      <w:rFonts w:ascii="Tahoma" w:hAnsi="Tahoma" w:cs="Tahoma"/>
      <w:sz w:val="16"/>
      <w:szCs w:val="16"/>
    </w:rPr>
  </w:style>
  <w:style w:type="character" w:customStyle="1" w:styleId="BalloonTextChar">
    <w:name w:val="Balloon Text Char"/>
    <w:basedOn w:val="DefaultParagraphFont"/>
    <w:link w:val="BalloonText"/>
    <w:semiHidden/>
    <w:rsid w:val="00040A55"/>
    <w:rPr>
      <w:rFonts w:ascii="Tahoma" w:hAnsi="Tahoma" w:cs="Tahoma"/>
      <w:sz w:val="16"/>
      <w:szCs w:val="16"/>
      <w:lang w:val="en-US" w:eastAsia="en-US"/>
    </w:rPr>
  </w:style>
  <w:style w:type="paragraph" w:styleId="BodyText">
    <w:name w:val="Body Text"/>
    <w:basedOn w:val="Normal"/>
    <w:link w:val="BodyTextChar"/>
    <w:rsid w:val="00C424E6"/>
    <w:pPr>
      <w:jc w:val="center"/>
    </w:pPr>
    <w:rPr>
      <w:b/>
      <w:sz w:val="40"/>
    </w:rPr>
  </w:style>
  <w:style w:type="character" w:customStyle="1" w:styleId="BodyTextChar">
    <w:name w:val="Body Text Char"/>
    <w:basedOn w:val="DefaultParagraphFont"/>
    <w:link w:val="BodyText"/>
    <w:rsid w:val="00040A55"/>
    <w:rPr>
      <w:rFonts w:ascii="Times" w:hAnsi="Times"/>
      <w:b/>
      <w:sz w:val="40"/>
      <w:lang w:val="en-US" w:eastAsia="en-US"/>
    </w:rPr>
  </w:style>
  <w:style w:type="character" w:customStyle="1" w:styleId="BodyText3Char">
    <w:name w:val="Body Text 3 Char"/>
    <w:basedOn w:val="DefaultParagraphFont"/>
    <w:link w:val="BodyText3"/>
    <w:uiPriority w:val="99"/>
    <w:semiHidden/>
    <w:rsid w:val="00040A55"/>
    <w:rPr>
      <w:rFonts w:ascii="Verdana" w:eastAsiaTheme="minorHAnsi" w:hAnsi="Verdana" w:cs="Arial"/>
      <w:szCs w:val="16"/>
      <w:lang w:eastAsia="en-US"/>
    </w:rPr>
  </w:style>
  <w:style w:type="paragraph" w:styleId="BodyText3">
    <w:name w:val="Body Text 3"/>
    <w:basedOn w:val="Normal"/>
    <w:link w:val="BodyText3Char"/>
    <w:uiPriority w:val="99"/>
    <w:semiHidden/>
    <w:unhideWhenUsed/>
    <w:rsid w:val="00040A55"/>
    <w:pPr>
      <w:spacing w:before="100" w:after="120" w:line="264" w:lineRule="auto"/>
    </w:pPr>
    <w:rPr>
      <w:rFonts w:ascii="Verdana" w:eastAsiaTheme="minorHAnsi" w:hAnsi="Verdana" w:cs="Arial"/>
      <w:sz w:val="20"/>
      <w:szCs w:val="16"/>
    </w:rPr>
  </w:style>
  <w:style w:type="paragraph" w:styleId="BodyTextFirstIndent">
    <w:name w:val="Body Text First Indent"/>
    <w:basedOn w:val="BodyText"/>
    <w:link w:val="BodyTextFirstIndentChar"/>
    <w:uiPriority w:val="99"/>
    <w:unhideWhenUsed/>
    <w:rsid w:val="00040A55"/>
    <w:pPr>
      <w:spacing w:after="320"/>
      <w:ind w:firstLine="360"/>
    </w:pPr>
  </w:style>
  <w:style w:type="character" w:customStyle="1" w:styleId="BodyTextFirstIndentChar">
    <w:name w:val="Body Text First Indent Char"/>
    <w:basedOn w:val="BodyTextChar"/>
    <w:link w:val="BodyTextFirstIndent"/>
    <w:uiPriority w:val="99"/>
    <w:rsid w:val="00040A55"/>
    <w:rPr>
      <w:rFonts w:ascii="Verdana" w:eastAsiaTheme="minorHAnsi" w:hAnsi="Verdana" w:cs="Arial"/>
      <w:b/>
      <w:sz w:val="22"/>
      <w:szCs w:val="24"/>
      <w:lang w:val="en-US" w:eastAsia="en-US"/>
    </w:rPr>
  </w:style>
  <w:style w:type="paragraph" w:styleId="BodyTextIndent3">
    <w:name w:val="Body Text Indent 3"/>
    <w:basedOn w:val="Normal"/>
    <w:link w:val="BodyTextIndent3Char"/>
    <w:uiPriority w:val="99"/>
    <w:unhideWhenUsed/>
    <w:rsid w:val="00040A55"/>
    <w:pPr>
      <w:spacing w:before="100" w:after="120" w:line="264" w:lineRule="auto"/>
      <w:ind w:left="283"/>
    </w:pPr>
    <w:rPr>
      <w:rFonts w:ascii="Verdana" w:eastAsiaTheme="minorHAnsi" w:hAnsi="Verdana" w:cs="Arial"/>
      <w:sz w:val="20"/>
      <w:szCs w:val="16"/>
    </w:rPr>
  </w:style>
  <w:style w:type="character" w:customStyle="1" w:styleId="BodyTextIndent3Char">
    <w:name w:val="Body Text Indent 3 Char"/>
    <w:basedOn w:val="DefaultParagraphFont"/>
    <w:link w:val="BodyTextIndent3"/>
    <w:uiPriority w:val="99"/>
    <w:rsid w:val="00040A55"/>
    <w:rPr>
      <w:rFonts w:ascii="Verdana" w:eastAsiaTheme="minorHAnsi" w:hAnsi="Verdana" w:cs="Arial"/>
      <w:szCs w:val="16"/>
      <w:lang w:eastAsia="en-US"/>
    </w:rPr>
  </w:style>
  <w:style w:type="character" w:styleId="BookTitle">
    <w:name w:val="Book Title"/>
    <w:basedOn w:val="DefaultParagraphFont"/>
    <w:uiPriority w:val="33"/>
    <w:rsid w:val="00040A55"/>
    <w:rPr>
      <w:b/>
      <w:bCs/>
      <w:i/>
      <w:iCs/>
      <w:spacing w:val="5"/>
    </w:rPr>
  </w:style>
  <w:style w:type="paragraph" w:styleId="Caption">
    <w:name w:val="caption"/>
    <w:basedOn w:val="Normal"/>
    <w:next w:val="Normal"/>
    <w:link w:val="CaptionChar"/>
    <w:uiPriority w:val="35"/>
    <w:unhideWhenUsed/>
    <w:qFormat/>
    <w:rsid w:val="006B4687"/>
    <w:pPr>
      <w:spacing w:before="100" w:after="120" w:line="264" w:lineRule="auto"/>
    </w:pPr>
    <w:rPr>
      <w:rFonts w:eastAsiaTheme="minorHAnsi" w:cs="Arial"/>
      <w:b/>
      <w:bCs/>
      <w:szCs w:val="18"/>
    </w:rPr>
  </w:style>
  <w:style w:type="character" w:customStyle="1" w:styleId="CaptionChar">
    <w:name w:val="Caption Char"/>
    <w:basedOn w:val="DefaultParagraphFont"/>
    <w:link w:val="Caption"/>
    <w:uiPriority w:val="35"/>
    <w:rsid w:val="006B4687"/>
    <w:rPr>
      <w:rFonts w:eastAsiaTheme="minorHAnsi" w:cs="Arial"/>
      <w:b/>
      <w:bCs/>
      <w:sz w:val="24"/>
      <w:szCs w:val="18"/>
      <w:lang w:eastAsia="en-US"/>
    </w:rPr>
  </w:style>
  <w:style w:type="paragraph" w:customStyle="1" w:styleId="Default">
    <w:name w:val="Default"/>
    <w:rsid w:val="00C424E6"/>
    <w:pPr>
      <w:autoSpaceDE w:val="0"/>
      <w:autoSpaceDN w:val="0"/>
      <w:adjustRightInd w:val="0"/>
    </w:pPr>
    <w:rPr>
      <w:rFonts w:ascii="Symbol" w:hAnsi="Symbol" w:cs="Symbol"/>
      <w:color w:val="000000"/>
      <w:sz w:val="24"/>
      <w:szCs w:val="24"/>
      <w:lang w:val="en-US" w:eastAsia="en-US"/>
    </w:rPr>
  </w:style>
  <w:style w:type="paragraph" w:customStyle="1" w:styleId="CM1">
    <w:name w:val="CM1"/>
    <w:basedOn w:val="Default"/>
    <w:next w:val="Default"/>
    <w:uiPriority w:val="99"/>
    <w:rsid w:val="00040A55"/>
    <w:rPr>
      <w:rFonts w:ascii="EUAlbertina" w:hAnsi="EUAlbertina" w:cs="Arial"/>
      <w:color w:val="auto"/>
    </w:rPr>
  </w:style>
  <w:style w:type="paragraph" w:customStyle="1" w:styleId="CM3">
    <w:name w:val="CM3"/>
    <w:basedOn w:val="Default"/>
    <w:next w:val="Default"/>
    <w:uiPriority w:val="99"/>
    <w:rsid w:val="00040A55"/>
    <w:rPr>
      <w:rFonts w:ascii="EUAlbertina" w:hAnsi="EUAlbertina" w:cs="Arial"/>
      <w:color w:val="auto"/>
    </w:rPr>
  </w:style>
  <w:style w:type="paragraph" w:customStyle="1" w:styleId="CM4">
    <w:name w:val="CM4"/>
    <w:basedOn w:val="Default"/>
    <w:next w:val="Default"/>
    <w:uiPriority w:val="99"/>
    <w:rsid w:val="00040A55"/>
    <w:rPr>
      <w:rFonts w:ascii="EUAlbertina" w:hAnsi="EUAlbertina" w:cs="Arial"/>
      <w:color w:val="auto"/>
    </w:rPr>
  </w:style>
  <w:style w:type="character" w:styleId="CommentReference">
    <w:name w:val="annotation reference"/>
    <w:basedOn w:val="DefaultParagraphFont"/>
    <w:uiPriority w:val="99"/>
    <w:semiHidden/>
    <w:unhideWhenUsed/>
    <w:rsid w:val="00040A55"/>
    <w:rPr>
      <w:sz w:val="16"/>
      <w:szCs w:val="16"/>
    </w:rPr>
  </w:style>
  <w:style w:type="paragraph" w:styleId="CommentText">
    <w:name w:val="annotation text"/>
    <w:basedOn w:val="Normal"/>
    <w:link w:val="CommentTextChar"/>
    <w:uiPriority w:val="99"/>
    <w:unhideWhenUsed/>
    <w:rsid w:val="00040A55"/>
    <w:pPr>
      <w:spacing w:before="100" w:line="264" w:lineRule="auto"/>
    </w:pPr>
    <w:rPr>
      <w:rFonts w:ascii="Verdana" w:eastAsiaTheme="minorHAnsi" w:hAnsi="Verdana" w:cs="Arial"/>
      <w:sz w:val="20"/>
    </w:rPr>
  </w:style>
  <w:style w:type="character" w:customStyle="1" w:styleId="CommentTextChar">
    <w:name w:val="Comment Text Char"/>
    <w:basedOn w:val="DefaultParagraphFont"/>
    <w:link w:val="CommentText"/>
    <w:uiPriority w:val="99"/>
    <w:rsid w:val="00040A55"/>
    <w:rPr>
      <w:rFonts w:ascii="Verdana" w:eastAsiaTheme="minorHAnsi" w:hAnsi="Verdana" w:cs="Arial"/>
      <w:lang w:eastAsia="en-US"/>
    </w:rPr>
  </w:style>
  <w:style w:type="character" w:customStyle="1" w:styleId="CommentSubjectChar">
    <w:name w:val="Comment Subject Char"/>
    <w:basedOn w:val="CommentTextChar"/>
    <w:link w:val="CommentSubject"/>
    <w:uiPriority w:val="99"/>
    <w:semiHidden/>
    <w:rsid w:val="00040A55"/>
    <w:rPr>
      <w:rFonts w:ascii="Verdana" w:eastAsiaTheme="minorHAnsi" w:hAnsi="Verdana" w:cs="Arial"/>
      <w:b/>
      <w:bCs/>
      <w:lang w:eastAsia="en-US"/>
    </w:rPr>
  </w:style>
  <w:style w:type="paragraph" w:styleId="CommentSubject">
    <w:name w:val="annotation subject"/>
    <w:basedOn w:val="CommentText"/>
    <w:next w:val="CommentText"/>
    <w:link w:val="CommentSubjectChar"/>
    <w:uiPriority w:val="99"/>
    <w:semiHidden/>
    <w:unhideWhenUsed/>
    <w:rsid w:val="00040A55"/>
    <w:pPr>
      <w:spacing w:line="240" w:lineRule="auto"/>
    </w:pPr>
    <w:rPr>
      <w:b/>
      <w:bCs/>
    </w:rPr>
  </w:style>
  <w:style w:type="paragraph" w:styleId="DocumentMap">
    <w:name w:val="Document Map"/>
    <w:basedOn w:val="Normal"/>
    <w:link w:val="DocumentMapChar"/>
    <w:uiPriority w:val="99"/>
    <w:semiHidden/>
    <w:unhideWhenUsed/>
    <w:rsid w:val="00040A55"/>
    <w:pPr>
      <w:spacing w:line="264" w:lineRule="auto"/>
    </w:pPr>
    <w:rPr>
      <w:rFonts w:ascii="Verdana" w:eastAsiaTheme="minorHAnsi" w:hAnsi="Verdana" w:cs="Tahoma"/>
      <w:sz w:val="22"/>
      <w:szCs w:val="16"/>
    </w:rPr>
  </w:style>
  <w:style w:type="character" w:customStyle="1" w:styleId="DocumentMapChar">
    <w:name w:val="Document Map Char"/>
    <w:basedOn w:val="DefaultParagraphFont"/>
    <w:link w:val="DocumentMap"/>
    <w:uiPriority w:val="99"/>
    <w:semiHidden/>
    <w:rsid w:val="00040A55"/>
    <w:rPr>
      <w:rFonts w:ascii="Verdana" w:eastAsiaTheme="minorHAnsi" w:hAnsi="Verdana" w:cs="Tahoma"/>
      <w:sz w:val="22"/>
      <w:szCs w:val="16"/>
      <w:lang w:eastAsia="en-US"/>
    </w:rPr>
  </w:style>
  <w:style w:type="character" w:styleId="Emphasis">
    <w:name w:val="Emphasis"/>
    <w:basedOn w:val="DefaultParagraphFont"/>
    <w:uiPriority w:val="20"/>
    <w:rsid w:val="00040A55"/>
    <w:rPr>
      <w:i/>
      <w:iCs/>
    </w:rPr>
  </w:style>
  <w:style w:type="paragraph" w:customStyle="1" w:styleId="EndNoteBibliography">
    <w:name w:val="EndNote Bibliography"/>
    <w:basedOn w:val="Normal"/>
    <w:link w:val="EndNoteBibliographyChar"/>
    <w:rsid w:val="00040A55"/>
    <w:pPr>
      <w:spacing w:before="100" w:line="240" w:lineRule="auto"/>
    </w:pPr>
    <w:rPr>
      <w:rFonts w:ascii="Times New Roman" w:eastAsiaTheme="minorHAnsi" w:hAnsi="Times New Roman"/>
      <w:noProof/>
    </w:rPr>
  </w:style>
  <w:style w:type="character" w:customStyle="1" w:styleId="EndNoteBibliographyChar">
    <w:name w:val="EndNote Bibliography Char"/>
    <w:basedOn w:val="CaptionChar"/>
    <w:link w:val="EndNoteBibliography"/>
    <w:rsid w:val="00040A55"/>
    <w:rPr>
      <w:rFonts w:eastAsiaTheme="minorHAnsi" w:cs="Arial"/>
      <w:b w:val="0"/>
      <w:bCs w:val="0"/>
      <w:noProof/>
      <w:sz w:val="24"/>
      <w:szCs w:val="18"/>
      <w:lang w:val="en-US" w:eastAsia="en-US"/>
    </w:rPr>
  </w:style>
  <w:style w:type="paragraph" w:customStyle="1" w:styleId="EndNoteBibliographyTitle">
    <w:name w:val="EndNote Bibliography Title"/>
    <w:basedOn w:val="Normal"/>
    <w:link w:val="EndNoteBibliographyTitleChar"/>
    <w:rsid w:val="00040A55"/>
    <w:pPr>
      <w:spacing w:before="100" w:line="264" w:lineRule="auto"/>
      <w:jc w:val="center"/>
    </w:pPr>
    <w:rPr>
      <w:rFonts w:ascii="Times New Roman" w:eastAsiaTheme="minorHAnsi" w:hAnsi="Times New Roman"/>
      <w:noProof/>
    </w:rPr>
  </w:style>
  <w:style w:type="character" w:customStyle="1" w:styleId="EndNoteBibliographyTitleChar">
    <w:name w:val="EndNote Bibliography Title Char"/>
    <w:basedOn w:val="CaptionChar"/>
    <w:link w:val="EndNoteBibliographyTitle"/>
    <w:rsid w:val="00040A55"/>
    <w:rPr>
      <w:rFonts w:eastAsiaTheme="minorHAnsi" w:cs="Arial"/>
      <w:b w:val="0"/>
      <w:bCs w:val="0"/>
      <w:noProof/>
      <w:sz w:val="24"/>
      <w:szCs w:val="18"/>
      <w:lang w:val="en-US" w:eastAsia="en-US"/>
    </w:rPr>
  </w:style>
  <w:style w:type="paragraph" w:styleId="EnvelopeReturn">
    <w:name w:val="envelope return"/>
    <w:basedOn w:val="Normal"/>
    <w:uiPriority w:val="99"/>
    <w:semiHidden/>
    <w:unhideWhenUsed/>
    <w:rsid w:val="00040A55"/>
    <w:pPr>
      <w:spacing w:line="264" w:lineRule="auto"/>
    </w:pPr>
    <w:rPr>
      <w:rFonts w:ascii="Verdana" w:eastAsiaTheme="majorEastAsia" w:hAnsi="Verdana" w:cstheme="majorBidi"/>
      <w:sz w:val="22"/>
    </w:rPr>
  </w:style>
  <w:style w:type="character" w:styleId="FollowedHyperlink">
    <w:name w:val="FollowedHyperlink"/>
    <w:rsid w:val="00C424E6"/>
    <w:rPr>
      <w:color w:val="800080"/>
      <w:u w:val="single"/>
    </w:rPr>
  </w:style>
  <w:style w:type="paragraph" w:customStyle="1" w:styleId="Heading55">
    <w:name w:val="Heading 5.5"/>
    <w:basedOn w:val="Heading5"/>
    <w:link w:val="Heading55Char"/>
    <w:rsid w:val="00040A55"/>
    <w:pPr>
      <w:spacing w:before="240" w:after="120" w:line="264" w:lineRule="auto"/>
    </w:pPr>
    <w:rPr>
      <w:rFonts w:ascii="Verdana" w:hAnsi="Verdana" w:cs="Arial"/>
      <w:b/>
      <w:i/>
      <w:szCs w:val="26"/>
    </w:rPr>
  </w:style>
  <w:style w:type="character" w:customStyle="1" w:styleId="Heading55Char">
    <w:name w:val="Heading 5.5 Char"/>
    <w:basedOn w:val="Heading5Char"/>
    <w:link w:val="Heading55"/>
    <w:rsid w:val="00040A55"/>
    <w:rPr>
      <w:rFonts w:ascii="Verdana" w:eastAsiaTheme="majorEastAsia" w:hAnsi="Verdana" w:cs="Arial"/>
      <w:b/>
      <w:i/>
      <w:color w:val="365F91" w:themeColor="accent1" w:themeShade="BF"/>
      <w:sz w:val="24"/>
      <w:szCs w:val="26"/>
      <w:lang w:eastAsia="en-US"/>
    </w:rPr>
  </w:style>
  <w:style w:type="character" w:customStyle="1" w:styleId="HTMLPreformattedChar">
    <w:name w:val="HTML Preformatted Char"/>
    <w:basedOn w:val="DefaultParagraphFont"/>
    <w:link w:val="HTMLPreformatted"/>
    <w:uiPriority w:val="99"/>
    <w:semiHidden/>
    <w:rsid w:val="00040A55"/>
    <w:rPr>
      <w:rFonts w:ascii="Courier New" w:hAnsi="Courier New" w:cs="Courier New"/>
    </w:rPr>
  </w:style>
  <w:style w:type="paragraph" w:styleId="HTMLPreformatted">
    <w:name w:val="HTML Preformatted"/>
    <w:basedOn w:val="Normal"/>
    <w:link w:val="HTMLPreformattedChar"/>
    <w:uiPriority w:val="99"/>
    <w:semiHidden/>
    <w:unhideWhenUsed/>
    <w:rsid w:val="00040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uiPriority w:val="99"/>
    <w:rsid w:val="00C424E6"/>
    <w:rPr>
      <w:color w:val="0000FF"/>
      <w:u w:val="single"/>
    </w:rPr>
  </w:style>
  <w:style w:type="character" w:styleId="IntenseEmphasis">
    <w:name w:val="Intense Emphasis"/>
    <w:basedOn w:val="DefaultParagraphFont"/>
    <w:uiPriority w:val="21"/>
    <w:rsid w:val="00040A55"/>
    <w:rPr>
      <w:b/>
      <w:bCs/>
      <w:i/>
      <w:iCs/>
      <w:color w:val="auto"/>
    </w:rPr>
  </w:style>
  <w:style w:type="paragraph" w:styleId="IntenseQuote">
    <w:name w:val="Intense Quote"/>
    <w:basedOn w:val="Normal"/>
    <w:next w:val="Normal"/>
    <w:link w:val="IntenseQuoteChar"/>
    <w:uiPriority w:val="30"/>
    <w:rsid w:val="00040A55"/>
    <w:pPr>
      <w:pBdr>
        <w:bottom w:val="single" w:sz="4" w:space="4" w:color="4F81BD" w:themeColor="accent1"/>
      </w:pBdr>
      <w:spacing w:before="200" w:after="280" w:line="264" w:lineRule="auto"/>
      <w:ind w:left="936" w:right="936"/>
    </w:pPr>
    <w:rPr>
      <w:rFonts w:ascii="Verdana" w:eastAsiaTheme="minorHAnsi" w:hAnsi="Verdana" w:cs="Arial"/>
      <w:b/>
      <w:bCs/>
      <w:i/>
      <w:iCs/>
      <w:sz w:val="22"/>
    </w:rPr>
  </w:style>
  <w:style w:type="character" w:customStyle="1" w:styleId="IntenseQuoteChar">
    <w:name w:val="Intense Quote Char"/>
    <w:basedOn w:val="DefaultParagraphFont"/>
    <w:link w:val="IntenseQuote"/>
    <w:uiPriority w:val="30"/>
    <w:rsid w:val="00040A55"/>
    <w:rPr>
      <w:rFonts w:ascii="Verdana" w:eastAsiaTheme="minorHAnsi" w:hAnsi="Verdana" w:cs="Arial"/>
      <w:b/>
      <w:bCs/>
      <w:i/>
      <w:iCs/>
      <w:sz w:val="22"/>
      <w:szCs w:val="24"/>
      <w:lang w:eastAsia="en-US"/>
    </w:rPr>
  </w:style>
  <w:style w:type="character" w:styleId="IntenseReference">
    <w:name w:val="Intense Reference"/>
    <w:basedOn w:val="DefaultParagraphFont"/>
    <w:uiPriority w:val="32"/>
    <w:rsid w:val="00040A55"/>
    <w:rPr>
      <w:b/>
      <w:bCs/>
      <w:smallCaps/>
      <w:color w:val="auto"/>
      <w:spacing w:val="5"/>
      <w:u w:val="single"/>
    </w:rPr>
  </w:style>
  <w:style w:type="paragraph" w:styleId="ListBullet">
    <w:name w:val="List Bullet"/>
    <w:basedOn w:val="Normal"/>
    <w:uiPriority w:val="99"/>
    <w:unhideWhenUsed/>
    <w:rsid w:val="00040A55"/>
    <w:pPr>
      <w:tabs>
        <w:tab w:val="num" w:pos="360"/>
      </w:tabs>
      <w:spacing w:before="100" w:line="264" w:lineRule="auto"/>
      <w:ind w:left="360" w:hanging="360"/>
      <w:contextualSpacing/>
    </w:pPr>
    <w:rPr>
      <w:rFonts w:ascii="Verdana" w:eastAsiaTheme="minorHAnsi" w:hAnsi="Verdana" w:cs="Arial"/>
      <w:sz w:val="22"/>
    </w:rPr>
  </w:style>
  <w:style w:type="paragraph" w:styleId="ListNumber">
    <w:name w:val="List Number"/>
    <w:basedOn w:val="Normal"/>
    <w:uiPriority w:val="99"/>
    <w:unhideWhenUsed/>
    <w:rsid w:val="00040A55"/>
    <w:pPr>
      <w:tabs>
        <w:tab w:val="num" w:pos="360"/>
      </w:tabs>
      <w:spacing w:before="100" w:line="264" w:lineRule="auto"/>
      <w:ind w:left="360" w:hanging="360"/>
      <w:contextualSpacing/>
    </w:pPr>
    <w:rPr>
      <w:rFonts w:ascii="Verdana" w:eastAsiaTheme="minorHAnsi" w:hAnsi="Verdana" w:cs="Arial"/>
      <w:sz w:val="22"/>
    </w:rPr>
  </w:style>
  <w:style w:type="paragraph" w:styleId="ListParagraph">
    <w:name w:val="List Paragraph"/>
    <w:basedOn w:val="Normal"/>
    <w:link w:val="ListParagraphChar"/>
    <w:uiPriority w:val="34"/>
    <w:rsid w:val="00040A55"/>
    <w:pPr>
      <w:spacing w:before="100" w:line="264" w:lineRule="auto"/>
      <w:ind w:left="720"/>
      <w:contextualSpacing/>
    </w:pPr>
    <w:rPr>
      <w:rFonts w:ascii="Verdana" w:eastAsiaTheme="minorHAnsi" w:hAnsi="Verdana" w:cs="Arial"/>
      <w:sz w:val="22"/>
    </w:rPr>
  </w:style>
  <w:style w:type="character" w:customStyle="1" w:styleId="ListParagraphChar">
    <w:name w:val="List Paragraph Char"/>
    <w:basedOn w:val="DefaultParagraphFont"/>
    <w:link w:val="ListParagraph"/>
    <w:uiPriority w:val="34"/>
    <w:rsid w:val="00040A55"/>
    <w:rPr>
      <w:rFonts w:ascii="Verdana" w:eastAsiaTheme="minorHAnsi" w:hAnsi="Verdana" w:cs="Arial"/>
      <w:sz w:val="22"/>
      <w:szCs w:val="24"/>
      <w:lang w:eastAsia="en-US"/>
    </w:rPr>
  </w:style>
  <w:style w:type="paragraph" w:styleId="MessageHeader">
    <w:name w:val="Message Header"/>
    <w:basedOn w:val="Normal"/>
    <w:link w:val="MessageHeaderChar"/>
    <w:uiPriority w:val="99"/>
    <w:semiHidden/>
    <w:unhideWhenUsed/>
    <w:rsid w:val="00040A55"/>
    <w:pPr>
      <w:pBdr>
        <w:top w:val="single" w:sz="6" w:space="1" w:color="auto"/>
        <w:left w:val="single" w:sz="6" w:space="1" w:color="auto"/>
        <w:bottom w:val="single" w:sz="6" w:space="1" w:color="auto"/>
        <w:right w:val="single" w:sz="6" w:space="1" w:color="auto"/>
      </w:pBdr>
      <w:shd w:val="pct20" w:color="auto" w:fill="auto"/>
      <w:spacing w:line="264" w:lineRule="auto"/>
      <w:ind w:left="1134" w:hanging="1134"/>
    </w:pPr>
    <w:rPr>
      <w:rFonts w:ascii="Verdana" w:eastAsiaTheme="majorEastAsia" w:hAnsi="Verdana" w:cstheme="majorBidi"/>
      <w:sz w:val="22"/>
    </w:rPr>
  </w:style>
  <w:style w:type="character" w:customStyle="1" w:styleId="MessageHeaderChar">
    <w:name w:val="Message Header Char"/>
    <w:basedOn w:val="DefaultParagraphFont"/>
    <w:link w:val="MessageHeader"/>
    <w:uiPriority w:val="99"/>
    <w:semiHidden/>
    <w:rsid w:val="00040A55"/>
    <w:rPr>
      <w:rFonts w:ascii="Verdana" w:eastAsiaTheme="majorEastAsia" w:hAnsi="Verdana" w:cstheme="majorBidi"/>
      <w:sz w:val="22"/>
      <w:szCs w:val="24"/>
      <w:shd w:val="pct20" w:color="auto" w:fill="auto"/>
      <w:lang w:eastAsia="en-US"/>
    </w:rPr>
  </w:style>
  <w:style w:type="paragraph" w:styleId="NoSpacing">
    <w:name w:val="No Spacing"/>
    <w:uiPriority w:val="1"/>
    <w:rsid w:val="00040A55"/>
    <w:rPr>
      <w:rFonts w:ascii="Arial" w:eastAsiaTheme="minorHAnsi" w:hAnsi="Arial" w:cs="Arial"/>
      <w:sz w:val="24"/>
      <w:szCs w:val="24"/>
      <w:lang w:eastAsia="en-US"/>
    </w:rPr>
  </w:style>
  <w:style w:type="paragraph" w:customStyle="1" w:styleId="Normal-bullets1">
    <w:name w:val="Normal - bullets 1"/>
    <w:basedOn w:val="ListParagraph"/>
    <w:next w:val="Normal"/>
    <w:link w:val="Normal-bullets1Char"/>
    <w:qFormat/>
    <w:rsid w:val="00040A55"/>
    <w:pPr>
      <w:numPr>
        <w:numId w:val="3"/>
      </w:numPr>
      <w:tabs>
        <w:tab w:val="left" w:pos="1701"/>
      </w:tabs>
      <w:spacing w:before="60" w:after="60"/>
    </w:pPr>
    <w:rPr>
      <w:rFonts w:cstheme="minorBidi"/>
      <w:szCs w:val="22"/>
    </w:rPr>
  </w:style>
  <w:style w:type="character" w:customStyle="1" w:styleId="Normal-bullets1Char">
    <w:name w:val="Normal - bullets 1 Char"/>
    <w:basedOn w:val="ListParagraphChar"/>
    <w:link w:val="Normal-bullets1"/>
    <w:rsid w:val="00040A55"/>
    <w:rPr>
      <w:rFonts w:ascii="Verdana" w:eastAsiaTheme="minorHAnsi" w:hAnsi="Verdana" w:cstheme="minorBidi"/>
      <w:sz w:val="22"/>
      <w:szCs w:val="22"/>
      <w:lang w:eastAsia="en-US"/>
    </w:rPr>
  </w:style>
  <w:style w:type="paragraph" w:customStyle="1" w:styleId="Normal-bullets2">
    <w:name w:val="Normal - bullets 2"/>
    <w:basedOn w:val="Normal-bullets1"/>
    <w:qFormat/>
    <w:rsid w:val="00040A55"/>
    <w:pPr>
      <w:numPr>
        <w:ilvl w:val="1"/>
      </w:numPr>
      <w:tabs>
        <w:tab w:val="num" w:pos="926"/>
      </w:tabs>
      <w:ind w:left="926"/>
    </w:pPr>
  </w:style>
  <w:style w:type="paragraph" w:styleId="NormalWeb">
    <w:name w:val="Normal (Web)"/>
    <w:basedOn w:val="Normal"/>
    <w:uiPriority w:val="99"/>
    <w:unhideWhenUsed/>
    <w:rsid w:val="00040A55"/>
    <w:pPr>
      <w:spacing w:before="100" w:line="264" w:lineRule="auto"/>
    </w:pPr>
    <w:rPr>
      <w:rFonts w:ascii="Verdana" w:eastAsiaTheme="minorHAnsi" w:hAnsi="Verdana"/>
      <w:sz w:val="22"/>
    </w:rPr>
  </w:style>
  <w:style w:type="character" w:styleId="PlaceholderText">
    <w:name w:val="Placeholder Text"/>
    <w:basedOn w:val="DefaultParagraphFont"/>
    <w:uiPriority w:val="99"/>
    <w:rsid w:val="00040A55"/>
    <w:rPr>
      <w:color w:val="auto"/>
    </w:rPr>
  </w:style>
  <w:style w:type="character" w:customStyle="1" w:styleId="PlainTextChar">
    <w:name w:val="Plain Text Char"/>
    <w:basedOn w:val="DefaultParagraphFont"/>
    <w:link w:val="PlainText"/>
    <w:uiPriority w:val="99"/>
    <w:semiHidden/>
    <w:rsid w:val="00040A55"/>
    <w:rPr>
      <w:rFonts w:ascii="Consolas" w:eastAsiaTheme="minorHAnsi" w:hAnsi="Consolas" w:cs="Arial"/>
      <w:sz w:val="22"/>
      <w:szCs w:val="21"/>
      <w:lang w:eastAsia="en-US"/>
    </w:rPr>
  </w:style>
  <w:style w:type="paragraph" w:styleId="PlainText">
    <w:name w:val="Plain Text"/>
    <w:basedOn w:val="Normal"/>
    <w:link w:val="PlainTextChar"/>
    <w:uiPriority w:val="99"/>
    <w:semiHidden/>
    <w:unhideWhenUsed/>
    <w:rsid w:val="00040A55"/>
    <w:pPr>
      <w:spacing w:line="264" w:lineRule="auto"/>
    </w:pPr>
    <w:rPr>
      <w:rFonts w:ascii="Consolas" w:eastAsiaTheme="minorHAnsi" w:hAnsi="Consolas" w:cs="Arial"/>
      <w:sz w:val="22"/>
      <w:szCs w:val="21"/>
    </w:rPr>
  </w:style>
  <w:style w:type="paragraph" w:styleId="Quote">
    <w:name w:val="Quote"/>
    <w:basedOn w:val="Normal"/>
    <w:next w:val="Normal"/>
    <w:link w:val="QuoteChar1"/>
    <w:uiPriority w:val="29"/>
    <w:rsid w:val="00040A55"/>
    <w:pPr>
      <w:spacing w:before="100" w:line="264" w:lineRule="auto"/>
      <w:ind w:left="794" w:right="794"/>
    </w:pPr>
    <w:rPr>
      <w:rFonts w:ascii="Verdana" w:eastAsiaTheme="minorHAnsi" w:hAnsi="Verdana" w:cs="Arial"/>
      <w:i/>
      <w:iCs/>
      <w:sz w:val="22"/>
    </w:rPr>
  </w:style>
  <w:style w:type="character" w:customStyle="1" w:styleId="QuoteChar1">
    <w:name w:val="Quote Char1"/>
    <w:basedOn w:val="DefaultParagraphFont"/>
    <w:link w:val="Quote"/>
    <w:uiPriority w:val="29"/>
    <w:rsid w:val="00040A55"/>
    <w:rPr>
      <w:rFonts w:ascii="Verdana" w:eastAsiaTheme="minorHAnsi" w:hAnsi="Verdana" w:cs="Arial"/>
      <w:i/>
      <w:iCs/>
      <w:sz w:val="22"/>
      <w:szCs w:val="24"/>
      <w:lang w:eastAsia="en-US"/>
    </w:rPr>
  </w:style>
  <w:style w:type="character" w:customStyle="1" w:styleId="QuoteChar">
    <w:name w:val="Quote Char"/>
    <w:basedOn w:val="DefaultParagraphFont"/>
    <w:uiPriority w:val="29"/>
    <w:rsid w:val="00040A55"/>
    <w:rPr>
      <w:i/>
      <w:iCs/>
      <w:color w:val="404040" w:themeColor="text1" w:themeTint="BF"/>
      <w:sz w:val="24"/>
      <w:szCs w:val="24"/>
    </w:rPr>
  </w:style>
  <w:style w:type="paragraph" w:customStyle="1" w:styleId="Subheading">
    <w:name w:val="Subheading"/>
    <w:basedOn w:val="Normal"/>
    <w:next w:val="Normal"/>
    <w:link w:val="SubheadingChar"/>
    <w:rsid w:val="00040A55"/>
    <w:pPr>
      <w:keepNext/>
      <w:spacing w:before="100" w:line="264" w:lineRule="auto"/>
    </w:pPr>
    <w:rPr>
      <w:rFonts w:ascii="Verdana" w:eastAsiaTheme="minorHAnsi" w:hAnsi="Verdana" w:cs="Arial"/>
      <w:b/>
      <w:sz w:val="22"/>
    </w:rPr>
  </w:style>
  <w:style w:type="character" w:customStyle="1" w:styleId="SubheadingChar">
    <w:name w:val="Subheading Char"/>
    <w:basedOn w:val="DefaultParagraphFont"/>
    <w:link w:val="Subheading"/>
    <w:rsid w:val="00040A55"/>
    <w:rPr>
      <w:rFonts w:ascii="Verdana" w:eastAsiaTheme="minorHAnsi" w:hAnsi="Verdana" w:cs="Arial"/>
      <w:b/>
      <w:sz w:val="22"/>
      <w:szCs w:val="24"/>
      <w:lang w:eastAsia="en-US"/>
    </w:rPr>
  </w:style>
  <w:style w:type="paragraph" w:styleId="Subtitle">
    <w:name w:val="Subtitle"/>
    <w:basedOn w:val="Normal"/>
    <w:next w:val="Normal"/>
    <w:link w:val="SubtitleChar"/>
    <w:autoRedefine/>
    <w:uiPriority w:val="11"/>
    <w:rsid w:val="00040A55"/>
    <w:pPr>
      <w:keepNext/>
      <w:numPr>
        <w:ilvl w:val="1"/>
      </w:numPr>
      <w:spacing w:before="100" w:after="120" w:line="264" w:lineRule="auto"/>
      <w:jc w:val="center"/>
    </w:pPr>
    <w:rPr>
      <w:rFonts w:ascii="Verdana" w:eastAsiaTheme="majorEastAsia" w:hAnsi="Verdana" w:cs="Arial"/>
      <w:i/>
      <w:iCs/>
      <w:spacing w:val="15"/>
      <w:sz w:val="32"/>
    </w:rPr>
  </w:style>
  <w:style w:type="character" w:customStyle="1" w:styleId="SubtitleChar">
    <w:name w:val="Subtitle Char"/>
    <w:basedOn w:val="DefaultParagraphFont"/>
    <w:link w:val="Subtitle"/>
    <w:uiPriority w:val="11"/>
    <w:rsid w:val="00040A55"/>
    <w:rPr>
      <w:rFonts w:ascii="Verdana" w:eastAsiaTheme="majorEastAsia" w:hAnsi="Verdana" w:cs="Arial"/>
      <w:i/>
      <w:iCs/>
      <w:spacing w:val="15"/>
      <w:sz w:val="32"/>
      <w:szCs w:val="24"/>
      <w:lang w:eastAsia="en-US"/>
    </w:rPr>
  </w:style>
  <w:style w:type="character" w:styleId="SubtleEmphasis">
    <w:name w:val="Subtle Emphasis"/>
    <w:basedOn w:val="DefaultParagraphFont"/>
    <w:uiPriority w:val="19"/>
    <w:rsid w:val="00040A55"/>
    <w:rPr>
      <w:i/>
      <w:iCs/>
      <w:color w:val="404040" w:themeColor="text1" w:themeTint="BF"/>
    </w:rPr>
  </w:style>
  <w:style w:type="character" w:styleId="SubtleReference">
    <w:name w:val="Subtle Reference"/>
    <w:basedOn w:val="DefaultParagraphFont"/>
    <w:uiPriority w:val="31"/>
    <w:rsid w:val="00040A55"/>
    <w:rPr>
      <w:smallCaps/>
      <w:color w:val="auto"/>
      <w:u w:val="single"/>
    </w:rPr>
  </w:style>
  <w:style w:type="paragraph" w:customStyle="1" w:styleId="Tablebullet1">
    <w:name w:val="Table bullet 1"/>
    <w:basedOn w:val="Tabletext"/>
    <w:link w:val="Tablebullet1Char"/>
    <w:qFormat/>
    <w:rsid w:val="002B5C40"/>
    <w:pPr>
      <w:numPr>
        <w:numId w:val="4"/>
      </w:numPr>
      <w:spacing w:before="20" w:after="20"/>
      <w:ind w:left="108" w:hanging="108"/>
    </w:pPr>
    <w:rPr>
      <w:rFonts w:eastAsiaTheme="minorHAnsi"/>
      <w:lang w:eastAsia="en-US"/>
    </w:rPr>
  </w:style>
  <w:style w:type="character" w:customStyle="1" w:styleId="Tablebullet1Char">
    <w:name w:val="Table bullet 1 Char"/>
    <w:basedOn w:val="ListParagraphChar"/>
    <w:link w:val="Tablebullet1"/>
    <w:rsid w:val="002B5C40"/>
    <w:rPr>
      <w:rFonts w:ascii="Verdana" w:eastAsiaTheme="minorHAnsi" w:hAnsi="Verdana" w:cs="Arial"/>
      <w:color w:val="000000"/>
      <w:sz w:val="18"/>
      <w:szCs w:val="16"/>
      <w:lang w:eastAsia="en-US"/>
    </w:rPr>
  </w:style>
  <w:style w:type="paragraph" w:customStyle="1" w:styleId="Tablebullets2">
    <w:name w:val="Table bullets 2"/>
    <w:basedOn w:val="Tablebullet1"/>
    <w:link w:val="Tablebullets2Char"/>
    <w:qFormat/>
    <w:rsid w:val="00040A55"/>
    <w:pPr>
      <w:numPr>
        <w:ilvl w:val="1"/>
      </w:numPr>
    </w:pPr>
  </w:style>
  <w:style w:type="character" w:customStyle="1" w:styleId="Tablebullets2Char">
    <w:name w:val="Table bullets 2 Char"/>
    <w:basedOn w:val="Tablebullet1Char"/>
    <w:link w:val="Tablebullets2"/>
    <w:rsid w:val="00040A55"/>
    <w:rPr>
      <w:rFonts w:ascii="Arial" w:eastAsiaTheme="minorHAnsi" w:hAnsi="Arial" w:cs="Arial"/>
      <w:color w:val="000000"/>
      <w:sz w:val="16"/>
      <w:szCs w:val="16"/>
      <w:lang w:eastAsia="en-US"/>
    </w:rPr>
  </w:style>
  <w:style w:type="table" w:styleId="TableGrid">
    <w:name w:val="Table Grid"/>
    <w:basedOn w:val="TableNormal"/>
    <w:uiPriority w:val="39"/>
    <w:rsid w:val="00040A55"/>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link w:val="TableheaderChar"/>
    <w:qFormat/>
    <w:rsid w:val="002B5C40"/>
    <w:rPr>
      <w:rFonts w:eastAsia="Calibri" w:cstheme="minorBidi"/>
      <w:b/>
      <w:bCs/>
      <w:sz w:val="18"/>
      <w:szCs w:val="16"/>
      <w:lang w:val="en-US"/>
    </w:rPr>
  </w:style>
  <w:style w:type="character" w:customStyle="1" w:styleId="TableheaderChar">
    <w:name w:val="Table header Char"/>
    <w:basedOn w:val="DefaultParagraphFont"/>
    <w:link w:val="Tableheader"/>
    <w:rsid w:val="002B5C40"/>
    <w:rPr>
      <w:rFonts w:eastAsia="Calibri" w:cstheme="minorBidi"/>
      <w:b/>
      <w:bCs/>
      <w:sz w:val="18"/>
      <w:szCs w:val="16"/>
      <w:lang w:val="en-US"/>
    </w:rPr>
  </w:style>
  <w:style w:type="table" w:customStyle="1" w:styleId="TableGrid0">
    <w:name w:val="TableGrid"/>
    <w:rsid w:val="00040A5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Title">
    <w:name w:val="Title"/>
    <w:basedOn w:val="Normal"/>
    <w:next w:val="Normal"/>
    <w:link w:val="TitleChar"/>
    <w:autoRedefine/>
    <w:uiPriority w:val="10"/>
    <w:rsid w:val="00040A55"/>
    <w:pPr>
      <w:keepNext/>
      <w:spacing w:before="240" w:after="240" w:line="264" w:lineRule="auto"/>
      <w:contextualSpacing/>
      <w:jc w:val="center"/>
      <w:outlineLvl w:val="0"/>
    </w:pPr>
    <w:rPr>
      <w:rFonts w:ascii="Verdana" w:eastAsiaTheme="majorEastAsia" w:hAnsi="Verdana" w:cs="Arial"/>
      <w:b/>
      <w:color w:val="8064A2" w:themeColor="accent4"/>
      <w:spacing w:val="5"/>
      <w:sz w:val="40"/>
      <w:szCs w:val="52"/>
    </w:rPr>
  </w:style>
  <w:style w:type="character" w:customStyle="1" w:styleId="TitleChar">
    <w:name w:val="Title Char"/>
    <w:basedOn w:val="DefaultParagraphFont"/>
    <w:link w:val="Title"/>
    <w:uiPriority w:val="10"/>
    <w:rsid w:val="00040A55"/>
    <w:rPr>
      <w:rFonts w:ascii="Verdana" w:eastAsiaTheme="majorEastAsia" w:hAnsi="Verdana" w:cs="Arial"/>
      <w:b/>
      <w:color w:val="8064A2" w:themeColor="accent4"/>
      <w:spacing w:val="5"/>
      <w:sz w:val="40"/>
      <w:szCs w:val="52"/>
      <w:lang w:eastAsia="en-US"/>
    </w:rPr>
  </w:style>
  <w:style w:type="paragraph" w:styleId="TOC1">
    <w:name w:val="toc 1"/>
    <w:basedOn w:val="Normal"/>
    <w:next w:val="Normal"/>
    <w:autoRedefine/>
    <w:uiPriority w:val="39"/>
    <w:unhideWhenUsed/>
    <w:rsid w:val="00040A55"/>
    <w:pPr>
      <w:tabs>
        <w:tab w:val="left" w:pos="440"/>
        <w:tab w:val="right" w:leader="dot" w:pos="9016"/>
      </w:tabs>
      <w:spacing w:before="120" w:after="120" w:line="264" w:lineRule="auto"/>
    </w:pPr>
    <w:rPr>
      <w:rFonts w:ascii="Verdana" w:eastAsiaTheme="minorHAnsi" w:hAnsi="Verdana" w:cs="Arial"/>
      <w:b/>
      <w:bCs/>
      <w:caps/>
      <w:sz w:val="20"/>
    </w:rPr>
  </w:style>
  <w:style w:type="paragraph" w:styleId="TOC2">
    <w:name w:val="toc 2"/>
    <w:basedOn w:val="Normal"/>
    <w:next w:val="Normal"/>
    <w:autoRedefine/>
    <w:uiPriority w:val="39"/>
    <w:unhideWhenUsed/>
    <w:rsid w:val="00040A55"/>
    <w:pPr>
      <w:spacing w:line="264" w:lineRule="auto"/>
      <w:ind w:left="221"/>
    </w:pPr>
    <w:rPr>
      <w:rFonts w:ascii="Verdana" w:eastAsiaTheme="minorHAnsi" w:hAnsi="Verdana" w:cs="Arial"/>
      <w:smallCaps/>
      <w:sz w:val="20"/>
    </w:rPr>
  </w:style>
  <w:style w:type="paragraph" w:styleId="TOC3">
    <w:name w:val="toc 3"/>
    <w:basedOn w:val="Normal"/>
    <w:next w:val="Normal"/>
    <w:autoRedefine/>
    <w:uiPriority w:val="39"/>
    <w:unhideWhenUsed/>
    <w:rsid w:val="00040A55"/>
    <w:pPr>
      <w:spacing w:line="264" w:lineRule="auto"/>
      <w:ind w:left="440"/>
    </w:pPr>
    <w:rPr>
      <w:rFonts w:ascii="Verdana" w:eastAsiaTheme="minorHAnsi" w:hAnsi="Verdana" w:cs="Arial"/>
      <w:i/>
      <w:iCs/>
      <w:sz w:val="18"/>
    </w:rPr>
  </w:style>
  <w:style w:type="paragraph" w:styleId="TOCHeading">
    <w:name w:val="TOC Heading"/>
    <w:basedOn w:val="Heading1"/>
    <w:next w:val="Normal"/>
    <w:uiPriority w:val="39"/>
    <w:unhideWhenUsed/>
    <w:rsid w:val="00040A55"/>
    <w:pPr>
      <w:keepLines/>
      <w:spacing w:before="480" w:after="240" w:line="264" w:lineRule="auto"/>
      <w:ind w:left="426" w:right="0" w:hanging="426"/>
      <w:contextualSpacing w:val="0"/>
      <w:outlineLvl w:val="9"/>
    </w:pPr>
    <w:rPr>
      <w:rFonts w:ascii="Verdana" w:eastAsiaTheme="majorEastAsia" w:hAnsi="Verdana" w:cstheme="majorBidi"/>
      <w:kern w:val="0"/>
      <w:sz w:val="28"/>
      <w:szCs w:val="28"/>
    </w:rPr>
  </w:style>
  <w:style w:type="paragraph" w:customStyle="1" w:styleId="Tablenotes">
    <w:name w:val="Table notes"/>
    <w:link w:val="TablenotesChar"/>
    <w:qFormat/>
    <w:rsid w:val="00FC6E71"/>
    <w:pPr>
      <w:spacing w:before="100"/>
      <w:contextualSpacing/>
    </w:pPr>
    <w:rPr>
      <w:rFonts w:eastAsiaTheme="minorHAnsi" w:cs="Arial"/>
      <w:bCs/>
      <w:szCs w:val="18"/>
      <w:lang w:val="en-US" w:eastAsia="en-US"/>
    </w:rPr>
  </w:style>
  <w:style w:type="character" w:customStyle="1" w:styleId="TablenotesChar">
    <w:name w:val="Table notes Char"/>
    <w:basedOn w:val="DefaultParagraphFont"/>
    <w:link w:val="Tablenotes"/>
    <w:rsid w:val="00FC6E71"/>
    <w:rPr>
      <w:rFonts w:eastAsiaTheme="minorHAnsi" w:cs="Arial"/>
      <w:bCs/>
      <w:szCs w:val="18"/>
      <w:lang w:val="en-US" w:eastAsia="en-US"/>
    </w:rPr>
  </w:style>
  <w:style w:type="character" w:customStyle="1" w:styleId="sr-only">
    <w:name w:val="sr-only"/>
    <w:basedOn w:val="DefaultParagraphFont"/>
    <w:rsid w:val="00040A55"/>
  </w:style>
  <w:style w:type="character" w:customStyle="1" w:styleId="text">
    <w:name w:val="text"/>
    <w:basedOn w:val="DefaultParagraphFont"/>
    <w:rsid w:val="00040A55"/>
  </w:style>
  <w:style w:type="paragraph" w:styleId="TOC4">
    <w:name w:val="toc 4"/>
    <w:basedOn w:val="Normal"/>
    <w:next w:val="Normal"/>
    <w:autoRedefine/>
    <w:uiPriority w:val="39"/>
    <w:unhideWhenUsed/>
    <w:rsid w:val="00040A55"/>
    <w:pPr>
      <w:spacing w:line="264" w:lineRule="auto"/>
      <w:ind w:left="660"/>
    </w:pPr>
    <w:rPr>
      <w:rFonts w:ascii="Verdana" w:eastAsiaTheme="minorHAnsi" w:hAnsi="Verdana" w:cs="Arial"/>
      <w:sz w:val="18"/>
      <w:szCs w:val="18"/>
    </w:rPr>
  </w:style>
  <w:style w:type="character" w:customStyle="1" w:styleId="scopustermhighlight">
    <w:name w:val="scopustermhighlight"/>
    <w:basedOn w:val="DefaultParagraphFont"/>
    <w:rsid w:val="00040A55"/>
  </w:style>
  <w:style w:type="paragraph" w:customStyle="1" w:styleId="Appendix2">
    <w:name w:val="Appendix 2"/>
    <w:basedOn w:val="AppendixNew"/>
    <w:next w:val="Normal"/>
    <w:link w:val="Appendix2Char"/>
    <w:qFormat/>
    <w:rsid w:val="00CF7972"/>
    <w:pPr>
      <w:keepNext/>
      <w:numPr>
        <w:ilvl w:val="1"/>
      </w:numPr>
      <w:ind w:left="567" w:hanging="567"/>
      <w:outlineLvl w:val="1"/>
    </w:pPr>
    <w:rPr>
      <w:rFonts w:ascii="Times New Roman" w:hAnsi="Times New Roman"/>
      <w:sz w:val="24"/>
      <w:szCs w:val="30"/>
    </w:rPr>
  </w:style>
  <w:style w:type="character" w:customStyle="1" w:styleId="Appendix2Char">
    <w:name w:val="Appendix 2 Char"/>
    <w:basedOn w:val="AppendixNewChar"/>
    <w:link w:val="Appendix2"/>
    <w:rsid w:val="00CF7972"/>
    <w:rPr>
      <w:rFonts w:ascii="Verdana" w:eastAsiaTheme="majorEastAsia" w:hAnsi="Verdana" w:cs="Arial"/>
      <w:b/>
      <w:bCs/>
      <w:sz w:val="24"/>
      <w:szCs w:val="30"/>
      <w:lang w:eastAsia="en-US"/>
    </w:rPr>
  </w:style>
  <w:style w:type="paragraph" w:customStyle="1" w:styleId="Appendix3">
    <w:name w:val="Appendix 3"/>
    <w:basedOn w:val="Appendix2"/>
    <w:next w:val="Normal"/>
    <w:link w:val="Appendix3Char"/>
    <w:qFormat/>
    <w:rsid w:val="00CF7972"/>
    <w:pPr>
      <w:numPr>
        <w:ilvl w:val="2"/>
      </w:numPr>
      <w:ind w:left="851" w:hanging="851"/>
      <w:outlineLvl w:val="2"/>
    </w:pPr>
  </w:style>
  <w:style w:type="character" w:customStyle="1" w:styleId="Appendix3Char">
    <w:name w:val="Appendix 3 Char"/>
    <w:basedOn w:val="Appendix2Char"/>
    <w:link w:val="Appendix3"/>
    <w:rsid w:val="00CF7972"/>
    <w:rPr>
      <w:rFonts w:ascii="Verdana" w:eastAsiaTheme="majorEastAsia" w:hAnsi="Verdana" w:cs="Arial"/>
      <w:b/>
      <w:bCs/>
      <w:sz w:val="24"/>
      <w:szCs w:val="30"/>
      <w:lang w:eastAsia="en-US"/>
    </w:rPr>
  </w:style>
  <w:style w:type="paragraph" w:customStyle="1" w:styleId="Appendix4">
    <w:name w:val="Appendix 4"/>
    <w:basedOn w:val="Appendix3"/>
    <w:next w:val="Normal"/>
    <w:link w:val="Appendix4Char"/>
    <w:qFormat/>
    <w:rsid w:val="00CF7972"/>
    <w:pPr>
      <w:numPr>
        <w:ilvl w:val="3"/>
      </w:numPr>
      <w:ind w:left="993" w:hanging="993"/>
      <w:outlineLvl w:val="3"/>
    </w:pPr>
    <w:rPr>
      <w:b w:val="0"/>
      <w:i/>
    </w:rPr>
  </w:style>
  <w:style w:type="character" w:customStyle="1" w:styleId="Appendix4Char">
    <w:name w:val="Appendix 4 Char"/>
    <w:basedOn w:val="Appendix3Char"/>
    <w:link w:val="Appendix4"/>
    <w:rsid w:val="00CF7972"/>
    <w:rPr>
      <w:rFonts w:ascii="Verdana" w:eastAsiaTheme="majorEastAsia" w:hAnsi="Verdana" w:cs="Arial"/>
      <w:b w:val="0"/>
      <w:bCs/>
      <w:i/>
      <w:sz w:val="24"/>
      <w:szCs w:val="30"/>
      <w:lang w:eastAsia="en-US"/>
    </w:rPr>
  </w:style>
  <w:style w:type="paragraph" w:customStyle="1" w:styleId="Style1">
    <w:name w:val="Style1"/>
    <w:basedOn w:val="Tablenotes"/>
    <w:link w:val="Style1Char"/>
    <w:rsid w:val="00040A55"/>
  </w:style>
  <w:style w:type="character" w:customStyle="1" w:styleId="Style1Char">
    <w:name w:val="Style1 Char"/>
    <w:basedOn w:val="TablenotesChar"/>
    <w:link w:val="Style1"/>
    <w:rsid w:val="00040A55"/>
    <w:rPr>
      <w:rFonts w:ascii="Arial" w:eastAsiaTheme="minorHAnsi" w:hAnsi="Arial" w:cs="Arial"/>
      <w:bCs/>
      <w:sz w:val="18"/>
      <w:szCs w:val="18"/>
      <w:lang w:val="en-US" w:eastAsia="en-US"/>
    </w:rPr>
  </w:style>
  <w:style w:type="paragraph" w:customStyle="1" w:styleId="Appendix6">
    <w:name w:val="Appendix 6"/>
    <w:next w:val="Normal"/>
    <w:link w:val="Appendix6Char"/>
    <w:rsid w:val="00040A55"/>
    <w:pPr>
      <w:keepNext/>
      <w:spacing w:before="240" w:after="160" w:line="259" w:lineRule="auto"/>
    </w:pPr>
    <w:rPr>
      <w:rFonts w:ascii="Verdana" w:eastAsiaTheme="majorEastAsia" w:hAnsi="Verdana" w:cs="Arial"/>
      <w:b/>
      <w:bCs/>
      <w:sz w:val="24"/>
      <w:szCs w:val="28"/>
      <w:lang w:eastAsia="en-US"/>
    </w:rPr>
  </w:style>
  <w:style w:type="character" w:customStyle="1" w:styleId="Appendix6Char">
    <w:name w:val="Appendix 6 Char"/>
    <w:basedOn w:val="Appendix4Char"/>
    <w:link w:val="Appendix6"/>
    <w:rsid w:val="00040A55"/>
    <w:rPr>
      <w:rFonts w:ascii="Verdana" w:eastAsiaTheme="majorEastAsia" w:hAnsi="Verdana" w:cs="Arial"/>
      <w:b w:val="0"/>
      <w:bCs/>
      <w:i/>
      <w:sz w:val="24"/>
      <w:szCs w:val="28"/>
      <w:lang w:eastAsia="en-US"/>
    </w:rPr>
  </w:style>
  <w:style w:type="paragraph" w:customStyle="1" w:styleId="msonormal0">
    <w:name w:val="msonormal"/>
    <w:basedOn w:val="Normal"/>
    <w:rsid w:val="00040A55"/>
    <w:pPr>
      <w:spacing w:before="100" w:beforeAutospacing="1" w:after="100" w:afterAutospacing="1"/>
    </w:pPr>
  </w:style>
  <w:style w:type="paragraph" w:customStyle="1" w:styleId="font5">
    <w:name w:val="font5"/>
    <w:basedOn w:val="Normal"/>
    <w:rsid w:val="00040A55"/>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040A55"/>
    <w:pPr>
      <w:spacing w:before="100" w:beforeAutospacing="1" w:after="100" w:afterAutospacing="1"/>
    </w:pPr>
    <w:rPr>
      <w:rFonts w:ascii="Tahoma" w:hAnsi="Tahoma" w:cs="Tahoma"/>
      <w:b/>
      <w:bCs/>
      <w:color w:val="000000"/>
      <w:sz w:val="18"/>
      <w:szCs w:val="18"/>
    </w:rPr>
  </w:style>
  <w:style w:type="paragraph" w:customStyle="1" w:styleId="xl69">
    <w:name w:val="xl69"/>
    <w:basedOn w:val="Normal"/>
    <w:rsid w:val="00040A55"/>
    <w:pPr>
      <w:spacing w:before="100" w:beforeAutospacing="1" w:after="100" w:afterAutospacing="1"/>
      <w:jc w:val="center"/>
    </w:pPr>
    <w:rPr>
      <w:rFonts w:ascii="Calibri" w:hAnsi="Calibri"/>
    </w:rPr>
  </w:style>
  <w:style w:type="paragraph" w:customStyle="1" w:styleId="xl70">
    <w:name w:val="xl70"/>
    <w:basedOn w:val="Normal"/>
    <w:rsid w:val="00040A5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Calibri" w:hAnsi="Calibri"/>
    </w:rPr>
  </w:style>
  <w:style w:type="paragraph" w:customStyle="1" w:styleId="xl71">
    <w:name w:val="xl71"/>
    <w:basedOn w:val="Normal"/>
    <w:rsid w:val="00040A5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Calibri" w:hAnsi="Calibri"/>
    </w:rPr>
  </w:style>
  <w:style w:type="paragraph" w:customStyle="1" w:styleId="xl72">
    <w:name w:val="xl72"/>
    <w:basedOn w:val="Normal"/>
    <w:rsid w:val="00040A55"/>
    <w:pPr>
      <w:pBdr>
        <w:top w:val="single" w:sz="4" w:space="0" w:color="auto"/>
        <w:left w:val="single" w:sz="4" w:space="0" w:color="auto"/>
        <w:right w:val="single" w:sz="4" w:space="0" w:color="auto"/>
      </w:pBdr>
      <w:spacing w:before="100" w:beforeAutospacing="1" w:after="100" w:afterAutospacing="1"/>
    </w:pPr>
    <w:rPr>
      <w:rFonts w:ascii="Calibri" w:hAnsi="Calibri"/>
    </w:rPr>
  </w:style>
  <w:style w:type="paragraph" w:customStyle="1" w:styleId="xl73">
    <w:name w:val="xl73"/>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75">
    <w:name w:val="xl75"/>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76">
    <w:name w:val="xl76"/>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77">
    <w:name w:val="xl77"/>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78">
    <w:name w:val="xl78"/>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79">
    <w:name w:val="xl79"/>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0">
    <w:name w:val="xl80"/>
    <w:basedOn w:val="Normal"/>
    <w:rsid w:val="00040A5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81">
    <w:name w:val="xl81"/>
    <w:basedOn w:val="Normal"/>
    <w:rsid w:val="00040A55"/>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rPr>
  </w:style>
  <w:style w:type="paragraph" w:customStyle="1" w:styleId="xl82">
    <w:name w:val="xl82"/>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3">
    <w:name w:val="xl83"/>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Body)" w:hAnsi="Calibri (Body)"/>
      <w:sz w:val="22"/>
      <w:szCs w:val="22"/>
    </w:rPr>
  </w:style>
  <w:style w:type="paragraph" w:customStyle="1" w:styleId="xl84">
    <w:name w:val="xl84"/>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181717"/>
      <w:sz w:val="22"/>
      <w:szCs w:val="22"/>
    </w:rPr>
  </w:style>
  <w:style w:type="paragraph" w:customStyle="1" w:styleId="xl85">
    <w:name w:val="xl85"/>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rPr>
  </w:style>
  <w:style w:type="paragraph" w:customStyle="1" w:styleId="xl86">
    <w:name w:val="xl86"/>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rPr>
  </w:style>
  <w:style w:type="paragraph" w:customStyle="1" w:styleId="xl87">
    <w:name w:val="xl87"/>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rPr>
  </w:style>
  <w:style w:type="paragraph" w:customStyle="1" w:styleId="xl88">
    <w:name w:val="xl88"/>
    <w:basedOn w:val="Normal"/>
    <w:rsid w:val="00040A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Calibri" w:hAnsi="Calibri"/>
    </w:rPr>
  </w:style>
  <w:style w:type="paragraph" w:customStyle="1" w:styleId="xl89">
    <w:name w:val="xl89"/>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0">
    <w:name w:val="xl90"/>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91">
    <w:name w:val="xl91"/>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rPr>
  </w:style>
  <w:style w:type="paragraph" w:customStyle="1" w:styleId="xl92">
    <w:name w:val="xl92"/>
    <w:basedOn w:val="Normal"/>
    <w:rsid w:val="00040A55"/>
    <w:pPr>
      <w:pBdr>
        <w:top w:val="single" w:sz="4" w:space="0" w:color="auto"/>
        <w:left w:val="single" w:sz="4" w:space="0" w:color="auto"/>
        <w:right w:val="single" w:sz="4" w:space="0" w:color="auto"/>
      </w:pBdr>
      <w:spacing w:before="100" w:beforeAutospacing="1" w:after="100" w:afterAutospacing="1"/>
      <w:jc w:val="right"/>
    </w:pPr>
    <w:rPr>
      <w:rFonts w:ascii="Calibri" w:hAnsi="Calibri"/>
    </w:rPr>
  </w:style>
  <w:style w:type="paragraph" w:customStyle="1" w:styleId="xl93">
    <w:name w:val="xl93"/>
    <w:basedOn w:val="Normal"/>
    <w:rsid w:val="00040A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Calibri" w:hAnsi="Calibri"/>
    </w:rPr>
  </w:style>
  <w:style w:type="paragraph" w:customStyle="1" w:styleId="xl94">
    <w:name w:val="xl94"/>
    <w:basedOn w:val="Normal"/>
    <w:rsid w:val="00040A55"/>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Normal"/>
    <w:rsid w:val="00040A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pPr>
    <w:rPr>
      <w:rFonts w:ascii="Calibri" w:hAnsi="Calibri"/>
    </w:rPr>
  </w:style>
  <w:style w:type="paragraph" w:customStyle="1" w:styleId="xl96">
    <w:name w:val="xl96"/>
    <w:basedOn w:val="Normal"/>
    <w:rsid w:val="00040A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97">
    <w:name w:val="xl97"/>
    <w:basedOn w:val="Normal"/>
    <w:rsid w:val="00040A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98">
    <w:name w:val="xl98"/>
    <w:basedOn w:val="Normal"/>
    <w:rsid w:val="00040A5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Calibri" w:hAnsi="Calibri"/>
    </w:rPr>
  </w:style>
  <w:style w:type="paragraph" w:customStyle="1" w:styleId="xl99">
    <w:name w:val="xl99"/>
    <w:basedOn w:val="Normal"/>
    <w:rsid w:val="00040A5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Calibri" w:hAnsi="Calibri"/>
    </w:rPr>
  </w:style>
  <w:style w:type="paragraph" w:customStyle="1" w:styleId="xl100">
    <w:name w:val="xl100"/>
    <w:basedOn w:val="Normal"/>
    <w:rsid w:val="00040A5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pPr>
    <w:rPr>
      <w:rFonts w:ascii="Calibri" w:hAnsi="Calibri"/>
    </w:rPr>
  </w:style>
  <w:style w:type="paragraph" w:customStyle="1" w:styleId="xl101">
    <w:name w:val="xl101"/>
    <w:basedOn w:val="Normal"/>
    <w:rsid w:val="00040A55"/>
    <w:pPr>
      <w:pBdr>
        <w:top w:val="single" w:sz="4" w:space="0" w:color="auto"/>
        <w:left w:val="single" w:sz="4" w:space="0" w:color="auto"/>
        <w:right w:val="single" w:sz="4" w:space="0" w:color="auto"/>
      </w:pBdr>
      <w:shd w:val="clear" w:color="000000" w:fill="F8CBAD"/>
      <w:spacing w:before="100" w:beforeAutospacing="1" w:after="100" w:afterAutospacing="1"/>
    </w:pPr>
    <w:rPr>
      <w:rFonts w:ascii="Calibri" w:hAnsi="Calibri"/>
    </w:rPr>
  </w:style>
  <w:style w:type="paragraph" w:customStyle="1" w:styleId="xl102">
    <w:name w:val="xl102"/>
    <w:basedOn w:val="Normal"/>
    <w:rsid w:val="00040A5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right"/>
    </w:pPr>
    <w:rPr>
      <w:rFonts w:ascii="Calibri" w:hAnsi="Calibri"/>
    </w:rPr>
  </w:style>
  <w:style w:type="paragraph" w:customStyle="1" w:styleId="xl103">
    <w:name w:val="xl103"/>
    <w:basedOn w:val="Normal"/>
    <w:rsid w:val="00040A5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pPr>
    <w:rPr>
      <w:rFonts w:ascii="Calibri" w:hAnsi="Calibri"/>
    </w:rPr>
  </w:style>
  <w:style w:type="paragraph" w:customStyle="1" w:styleId="xl104">
    <w:name w:val="xl104"/>
    <w:basedOn w:val="Normal"/>
    <w:rsid w:val="00040A5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pPr>
    <w:rPr>
      <w:rFonts w:ascii="Calibri" w:hAnsi="Calibri"/>
    </w:rPr>
  </w:style>
  <w:style w:type="paragraph" w:customStyle="1" w:styleId="xl105">
    <w:name w:val="xl105"/>
    <w:basedOn w:val="Normal"/>
    <w:rsid w:val="00040A5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right"/>
    </w:pPr>
    <w:rPr>
      <w:rFonts w:ascii="Calibri" w:hAnsi="Calibri"/>
    </w:rPr>
  </w:style>
  <w:style w:type="character" w:customStyle="1" w:styleId="RAEngnormalChar">
    <w:name w:val="RAEng_normal Char"/>
    <w:basedOn w:val="DefaultParagraphFont"/>
    <w:link w:val="RAEngnormal"/>
    <w:locked/>
    <w:rsid w:val="00040A55"/>
    <w:rPr>
      <w:rFonts w:ascii="Verdana" w:hAnsi="Verdana"/>
    </w:rPr>
  </w:style>
  <w:style w:type="paragraph" w:customStyle="1" w:styleId="RAEngnormal">
    <w:name w:val="RAEng_normal"/>
    <w:basedOn w:val="Normal"/>
    <w:link w:val="RAEngnormalChar"/>
    <w:rsid w:val="00040A55"/>
    <w:pPr>
      <w:spacing w:before="100" w:line="300" w:lineRule="auto"/>
    </w:pPr>
    <w:rPr>
      <w:rFonts w:ascii="Verdana" w:hAnsi="Verdana"/>
      <w:sz w:val="20"/>
    </w:rPr>
  </w:style>
  <w:style w:type="paragraph" w:customStyle="1" w:styleId="NoNumberHead">
    <w:name w:val="No Number Head"/>
    <w:link w:val="NoNumberHeadChar"/>
    <w:rsid w:val="00040A55"/>
    <w:pPr>
      <w:spacing w:after="160" w:line="259" w:lineRule="auto"/>
    </w:pPr>
    <w:rPr>
      <w:rFonts w:ascii="Verdana" w:eastAsiaTheme="majorEastAsia" w:hAnsi="Verdana" w:cs="Arial"/>
      <w:b/>
      <w:bCs/>
      <w:sz w:val="36"/>
      <w:szCs w:val="28"/>
      <w:lang w:eastAsia="en-US"/>
    </w:rPr>
  </w:style>
  <w:style w:type="character" w:customStyle="1" w:styleId="NoNumberHeadChar">
    <w:name w:val="No Number Head Char"/>
    <w:basedOn w:val="DefaultParagraphFont"/>
    <w:link w:val="NoNumberHead"/>
    <w:rsid w:val="00040A55"/>
    <w:rPr>
      <w:rFonts w:ascii="Verdana" w:eastAsiaTheme="majorEastAsia" w:hAnsi="Verdana" w:cs="Arial"/>
      <w:b/>
      <w:bCs/>
      <w:sz w:val="36"/>
      <w:szCs w:val="28"/>
      <w:lang w:eastAsia="en-US"/>
    </w:rPr>
  </w:style>
  <w:style w:type="paragraph" w:styleId="TOC5">
    <w:name w:val="toc 5"/>
    <w:basedOn w:val="Normal"/>
    <w:next w:val="Normal"/>
    <w:autoRedefine/>
    <w:uiPriority w:val="39"/>
    <w:unhideWhenUsed/>
    <w:rsid w:val="00040A55"/>
    <w:pPr>
      <w:spacing w:line="264" w:lineRule="auto"/>
      <w:ind w:left="880"/>
    </w:pPr>
    <w:rPr>
      <w:rFonts w:asciiTheme="minorHAnsi" w:eastAsiaTheme="minorHAnsi" w:hAnsiTheme="minorHAnsi" w:cs="Arial"/>
      <w:sz w:val="18"/>
      <w:szCs w:val="18"/>
    </w:rPr>
  </w:style>
  <w:style w:type="paragraph" w:styleId="TOC6">
    <w:name w:val="toc 6"/>
    <w:basedOn w:val="Normal"/>
    <w:next w:val="Normal"/>
    <w:autoRedefine/>
    <w:uiPriority w:val="39"/>
    <w:unhideWhenUsed/>
    <w:rsid w:val="00040A55"/>
    <w:pPr>
      <w:spacing w:line="264" w:lineRule="auto"/>
      <w:ind w:left="1100"/>
    </w:pPr>
    <w:rPr>
      <w:rFonts w:asciiTheme="minorHAnsi" w:eastAsiaTheme="minorHAnsi" w:hAnsiTheme="minorHAnsi" w:cs="Arial"/>
      <w:sz w:val="18"/>
      <w:szCs w:val="18"/>
    </w:rPr>
  </w:style>
  <w:style w:type="paragraph" w:styleId="TOC7">
    <w:name w:val="toc 7"/>
    <w:basedOn w:val="Normal"/>
    <w:next w:val="Normal"/>
    <w:autoRedefine/>
    <w:uiPriority w:val="39"/>
    <w:unhideWhenUsed/>
    <w:rsid w:val="00040A55"/>
    <w:pPr>
      <w:spacing w:line="264" w:lineRule="auto"/>
      <w:ind w:left="1320"/>
    </w:pPr>
    <w:rPr>
      <w:rFonts w:asciiTheme="minorHAnsi" w:eastAsiaTheme="minorHAnsi" w:hAnsiTheme="minorHAnsi" w:cs="Arial"/>
      <w:sz w:val="18"/>
      <w:szCs w:val="18"/>
    </w:rPr>
  </w:style>
  <w:style w:type="paragraph" w:styleId="TOC8">
    <w:name w:val="toc 8"/>
    <w:basedOn w:val="Normal"/>
    <w:next w:val="Normal"/>
    <w:autoRedefine/>
    <w:uiPriority w:val="39"/>
    <w:unhideWhenUsed/>
    <w:rsid w:val="00040A55"/>
    <w:pPr>
      <w:spacing w:line="264" w:lineRule="auto"/>
      <w:ind w:left="1540"/>
    </w:pPr>
    <w:rPr>
      <w:rFonts w:asciiTheme="minorHAnsi" w:eastAsiaTheme="minorHAnsi" w:hAnsiTheme="minorHAnsi" w:cs="Arial"/>
      <w:sz w:val="18"/>
      <w:szCs w:val="18"/>
    </w:rPr>
  </w:style>
  <w:style w:type="paragraph" w:styleId="TOC9">
    <w:name w:val="toc 9"/>
    <w:basedOn w:val="Normal"/>
    <w:next w:val="Normal"/>
    <w:autoRedefine/>
    <w:uiPriority w:val="39"/>
    <w:unhideWhenUsed/>
    <w:rsid w:val="00040A55"/>
    <w:pPr>
      <w:spacing w:line="264" w:lineRule="auto"/>
      <w:ind w:left="1760"/>
    </w:pPr>
    <w:rPr>
      <w:rFonts w:asciiTheme="minorHAnsi" w:eastAsiaTheme="minorHAnsi" w:hAnsiTheme="minorHAnsi" w:cs="Arial"/>
      <w:sz w:val="18"/>
      <w:szCs w:val="18"/>
    </w:rPr>
  </w:style>
  <w:style w:type="paragraph" w:customStyle="1" w:styleId="Booleannumbering">
    <w:name w:val="Boolean numbering"/>
    <w:link w:val="BooleannumberingChar"/>
    <w:qFormat/>
    <w:rsid w:val="00040A55"/>
    <w:pPr>
      <w:numPr>
        <w:numId w:val="6"/>
      </w:numPr>
      <w:spacing w:after="120"/>
    </w:pPr>
    <w:rPr>
      <w:rFonts w:ascii="Verdana" w:eastAsiaTheme="minorHAnsi" w:hAnsi="Verdana" w:cs="Arial"/>
      <w:noProof/>
      <w:szCs w:val="24"/>
      <w:lang w:eastAsia="en-US"/>
    </w:rPr>
  </w:style>
  <w:style w:type="character" w:customStyle="1" w:styleId="BooleannumberingChar">
    <w:name w:val="Boolean numbering Char"/>
    <w:basedOn w:val="DefaultParagraphFont"/>
    <w:link w:val="Booleannumbering"/>
    <w:rsid w:val="00040A55"/>
    <w:rPr>
      <w:rFonts w:ascii="Verdana" w:eastAsiaTheme="minorHAnsi" w:hAnsi="Verdana" w:cs="Arial"/>
      <w:noProof/>
      <w:szCs w:val="24"/>
      <w:lang w:eastAsia="en-US"/>
    </w:rPr>
  </w:style>
  <w:style w:type="paragraph" w:customStyle="1" w:styleId="Booleantext">
    <w:name w:val="Boolean text"/>
    <w:basedOn w:val="Paragraph"/>
    <w:link w:val="BooleantextChar"/>
    <w:qFormat/>
    <w:rsid w:val="00CF7972"/>
    <w:pPr>
      <w:spacing w:before="120" w:line="240" w:lineRule="auto"/>
    </w:pPr>
  </w:style>
  <w:style w:type="character" w:customStyle="1" w:styleId="BooleantextChar">
    <w:name w:val="Boolean text Char"/>
    <w:basedOn w:val="DefaultParagraphFont"/>
    <w:link w:val="Booleantext"/>
    <w:rsid w:val="00CF7972"/>
    <w:rPr>
      <w:rFonts w:ascii="Times" w:hAnsi="Times"/>
      <w:sz w:val="24"/>
      <w:lang w:val="en-US" w:eastAsia="en-US"/>
    </w:rPr>
  </w:style>
  <w:style w:type="paragraph" w:customStyle="1" w:styleId="SupplementaryHeader1">
    <w:name w:val="Supplementary Header 1"/>
    <w:basedOn w:val="Normal"/>
    <w:next w:val="Paragraph"/>
    <w:link w:val="SupplementaryHeader1Char"/>
    <w:rsid w:val="00432193"/>
    <w:pPr>
      <w:numPr>
        <w:numId w:val="8"/>
      </w:numPr>
      <w:spacing w:before="120" w:after="240"/>
      <w:outlineLvl w:val="0"/>
    </w:pPr>
    <w:rPr>
      <w:rFonts w:cs="Arial"/>
      <w:b/>
      <w:bCs/>
      <w:kern w:val="32"/>
      <w:szCs w:val="32"/>
    </w:rPr>
  </w:style>
  <w:style w:type="paragraph" w:customStyle="1" w:styleId="SupplementaryHeader2">
    <w:name w:val="Supplementary Header 2"/>
    <w:basedOn w:val="SupplementaryHeader1"/>
    <w:next w:val="Paragraph"/>
    <w:link w:val="SupplementaryHeader2Char"/>
    <w:autoRedefine/>
    <w:rsid w:val="00E10415"/>
    <w:pPr>
      <w:numPr>
        <w:ilvl w:val="1"/>
      </w:numPr>
      <w:spacing w:before="360" w:after="60"/>
    </w:pPr>
  </w:style>
  <w:style w:type="character" w:customStyle="1" w:styleId="SupplementaryHeader1Char">
    <w:name w:val="Supplementary Header 1 Char"/>
    <w:basedOn w:val="Heading1Char"/>
    <w:link w:val="SupplementaryHeader1"/>
    <w:rsid w:val="00432193"/>
    <w:rPr>
      <w:rFonts w:ascii="Times" w:hAnsi="Times" w:cs="Arial"/>
      <w:b/>
      <w:bCs/>
      <w:kern w:val="32"/>
      <w:sz w:val="24"/>
      <w:szCs w:val="32"/>
      <w:lang w:val="en-US" w:eastAsia="en-US"/>
    </w:rPr>
  </w:style>
  <w:style w:type="paragraph" w:customStyle="1" w:styleId="SupplementaryHeader3">
    <w:name w:val="Supplementary Header 3"/>
    <w:basedOn w:val="SupplementaryHeader2"/>
    <w:next w:val="Paragraph"/>
    <w:link w:val="SupplementaryHeader3Char"/>
    <w:rsid w:val="006E0F39"/>
    <w:pPr>
      <w:numPr>
        <w:ilvl w:val="2"/>
      </w:numPr>
    </w:pPr>
    <w:rPr>
      <w:b w:val="0"/>
      <w:i/>
    </w:rPr>
  </w:style>
  <w:style w:type="character" w:customStyle="1" w:styleId="SupplementaryHeader2Char">
    <w:name w:val="Supplementary Header 2 Char"/>
    <w:basedOn w:val="SupplementaryHeader1Char"/>
    <w:link w:val="SupplementaryHeader2"/>
    <w:rsid w:val="00E10415"/>
    <w:rPr>
      <w:rFonts w:ascii="Times" w:hAnsi="Times" w:cs="Arial"/>
      <w:b/>
      <w:bCs/>
      <w:kern w:val="32"/>
      <w:sz w:val="24"/>
      <w:szCs w:val="32"/>
      <w:lang w:val="en-US" w:eastAsia="en-US"/>
    </w:rPr>
  </w:style>
  <w:style w:type="character" w:customStyle="1" w:styleId="SupplementaryHeader3Char">
    <w:name w:val="Supplementary Header 3 Char"/>
    <w:basedOn w:val="SupplementaryHeader2Char"/>
    <w:link w:val="SupplementaryHeader3"/>
    <w:rsid w:val="006E0F39"/>
    <w:rPr>
      <w:rFonts w:ascii="Times" w:hAnsi="Times" w:cs="Arial"/>
      <w:b w:val="0"/>
      <w:bCs/>
      <w:i/>
      <w:kern w:val="32"/>
      <w:sz w:val="24"/>
      <w:szCs w:val="32"/>
      <w:lang w:val="en-US" w:eastAsia="en-US"/>
    </w:rPr>
  </w:style>
  <w:style w:type="paragraph" w:styleId="Revision">
    <w:name w:val="Revision"/>
    <w:hidden/>
    <w:semiHidden/>
    <w:rsid w:val="00816581"/>
    <w:rPr>
      <w:sz w:val="24"/>
      <w:szCs w:val="24"/>
    </w:rPr>
  </w:style>
  <w:style w:type="paragraph" w:customStyle="1" w:styleId="SupNew1">
    <w:name w:val="SupNew1"/>
    <w:link w:val="SupNew1Char"/>
    <w:rsid w:val="004674B2"/>
    <w:pPr>
      <w:numPr>
        <w:numId w:val="9"/>
      </w:numPr>
    </w:pPr>
    <w:rPr>
      <w:sz w:val="24"/>
      <w:szCs w:val="24"/>
    </w:rPr>
  </w:style>
  <w:style w:type="paragraph" w:customStyle="1" w:styleId="SupNew2">
    <w:name w:val="SupNew2"/>
    <w:basedOn w:val="SupNew1"/>
    <w:next w:val="Paragraph"/>
    <w:link w:val="SupNew2Char"/>
    <w:rsid w:val="004674B2"/>
    <w:pPr>
      <w:numPr>
        <w:numId w:val="10"/>
      </w:numPr>
    </w:pPr>
  </w:style>
  <w:style w:type="character" w:customStyle="1" w:styleId="SupNew1Char">
    <w:name w:val="SupNew1 Char"/>
    <w:basedOn w:val="DefaultParagraphFont"/>
    <w:link w:val="SupNew1"/>
    <w:rsid w:val="004674B2"/>
    <w:rPr>
      <w:sz w:val="24"/>
      <w:szCs w:val="24"/>
    </w:rPr>
  </w:style>
  <w:style w:type="character" w:customStyle="1" w:styleId="SupNew2Char">
    <w:name w:val="SupNew2 Char"/>
    <w:basedOn w:val="SupNew1Char"/>
    <w:link w:val="SupNew2"/>
    <w:rsid w:val="004674B2"/>
    <w:rPr>
      <w:sz w:val="24"/>
      <w:szCs w:val="24"/>
    </w:rPr>
  </w:style>
  <w:style w:type="paragraph" w:customStyle="1" w:styleId="Appendix5">
    <w:name w:val="Appendix 5"/>
    <w:basedOn w:val="Appendix4"/>
    <w:link w:val="Appendix5Char"/>
    <w:rsid w:val="00EE42D5"/>
    <w:pPr>
      <w:numPr>
        <w:ilvl w:val="0"/>
        <w:numId w:val="0"/>
      </w:numPr>
    </w:pPr>
    <w:rPr>
      <w:b/>
    </w:rPr>
  </w:style>
  <w:style w:type="character" w:customStyle="1" w:styleId="Appendix5Char">
    <w:name w:val="Appendix 5 Char"/>
    <w:basedOn w:val="Appendix4Char"/>
    <w:link w:val="Appendix5"/>
    <w:rsid w:val="00EE42D5"/>
    <w:rPr>
      <w:rFonts w:ascii="Verdana" w:eastAsiaTheme="majorEastAsia" w:hAnsi="Verdana" w:cs="Arial"/>
      <w:b/>
      <w:bCs/>
      <w:i/>
      <w:sz w:val="24"/>
      <w:szCs w:val="30"/>
      <w:lang w:eastAsia="en-US"/>
    </w:rPr>
  </w:style>
  <w:style w:type="paragraph" w:customStyle="1" w:styleId="TFReferencesSection">
    <w:name w:val="TF_References_Section"/>
    <w:basedOn w:val="Normal"/>
    <w:rsid w:val="006E5D5D"/>
    <w:pPr>
      <w:ind w:firstLine="187"/>
    </w:pPr>
  </w:style>
  <w:style w:type="paragraph" w:customStyle="1" w:styleId="TAMainText">
    <w:name w:val="TA_Main_Text"/>
    <w:qFormat/>
    <w:rsid w:val="00FC6E71"/>
    <w:pPr>
      <w:spacing w:before="240" w:after="240" w:line="480" w:lineRule="auto"/>
    </w:pPr>
    <w:rPr>
      <w:rFonts w:ascii="Times" w:hAnsi="Times"/>
      <w:sz w:val="24"/>
      <w:lang w:val="en-US" w:eastAsia="en-US"/>
    </w:rPr>
  </w:style>
  <w:style w:type="paragraph" w:customStyle="1" w:styleId="BATitle">
    <w:name w:val="BA_Title"/>
    <w:basedOn w:val="Normal"/>
    <w:next w:val="BBAuthorName"/>
    <w:rsid w:val="00C424E6"/>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rsid w:val="00C424E6"/>
    <w:pPr>
      <w:spacing w:after="240" w:line="480" w:lineRule="auto"/>
      <w:jc w:val="center"/>
    </w:pPr>
    <w:rPr>
      <w:i/>
    </w:rPr>
  </w:style>
  <w:style w:type="paragraph" w:customStyle="1" w:styleId="BCAuthorAddress">
    <w:name w:val="BC_Author_Address"/>
    <w:basedOn w:val="Normal"/>
    <w:next w:val="BIEmailAddress"/>
    <w:rsid w:val="00C424E6"/>
    <w:pPr>
      <w:spacing w:after="240" w:line="480" w:lineRule="auto"/>
      <w:jc w:val="center"/>
    </w:pPr>
  </w:style>
  <w:style w:type="paragraph" w:customStyle="1" w:styleId="BIEmailAddress">
    <w:name w:val="BI_Email_Address"/>
    <w:basedOn w:val="Normal"/>
    <w:next w:val="AIReceivedDate"/>
    <w:rsid w:val="00C424E6"/>
    <w:pPr>
      <w:spacing w:line="480" w:lineRule="auto"/>
    </w:pPr>
  </w:style>
  <w:style w:type="paragraph" w:customStyle="1" w:styleId="AIReceivedDate">
    <w:name w:val="AI_Received_Date"/>
    <w:basedOn w:val="Normal"/>
    <w:next w:val="BDAbstract"/>
    <w:rsid w:val="00C424E6"/>
    <w:pPr>
      <w:spacing w:after="240" w:line="480" w:lineRule="auto"/>
    </w:pPr>
    <w:rPr>
      <w:b/>
    </w:rPr>
  </w:style>
  <w:style w:type="paragraph" w:customStyle="1" w:styleId="BDAbstract">
    <w:name w:val="BD_Abstract"/>
    <w:basedOn w:val="Normal"/>
    <w:next w:val="TAMainText"/>
    <w:rsid w:val="00C424E6"/>
    <w:pPr>
      <w:spacing w:before="360" w:after="360" w:line="480" w:lineRule="auto"/>
    </w:pPr>
  </w:style>
  <w:style w:type="paragraph" w:customStyle="1" w:styleId="TDAcknowledgments">
    <w:name w:val="TD_Acknowledgments"/>
    <w:basedOn w:val="Normal"/>
    <w:next w:val="Normal"/>
    <w:rsid w:val="00C424E6"/>
    <w:pPr>
      <w:spacing w:before="200" w:line="480" w:lineRule="auto"/>
      <w:ind w:firstLine="202"/>
    </w:pPr>
  </w:style>
  <w:style w:type="paragraph" w:customStyle="1" w:styleId="TESupportingInformation">
    <w:name w:val="TE_Supporting_Information"/>
    <w:basedOn w:val="Normal"/>
    <w:next w:val="Normal"/>
    <w:rsid w:val="00C424E6"/>
    <w:pPr>
      <w:spacing w:line="480" w:lineRule="auto"/>
      <w:ind w:firstLine="187"/>
    </w:pPr>
  </w:style>
  <w:style w:type="paragraph" w:customStyle="1" w:styleId="VCSchemeTitle">
    <w:name w:val="VC_Scheme_Title"/>
    <w:basedOn w:val="Normal"/>
    <w:next w:val="Normal"/>
    <w:rsid w:val="00C424E6"/>
    <w:pPr>
      <w:spacing w:line="480" w:lineRule="auto"/>
    </w:pPr>
  </w:style>
  <w:style w:type="paragraph" w:customStyle="1" w:styleId="VDTableTitle">
    <w:name w:val="VD_Table_Title"/>
    <w:basedOn w:val="Normal"/>
    <w:next w:val="Normal"/>
    <w:rsid w:val="00C424E6"/>
    <w:pPr>
      <w:spacing w:line="480" w:lineRule="auto"/>
    </w:pPr>
  </w:style>
  <w:style w:type="paragraph" w:customStyle="1" w:styleId="VAFigureCaption">
    <w:name w:val="VA_Figure_Caption"/>
    <w:basedOn w:val="Normal"/>
    <w:next w:val="Normal"/>
    <w:rsid w:val="00C424E6"/>
    <w:pPr>
      <w:spacing w:line="480" w:lineRule="auto"/>
    </w:pPr>
  </w:style>
  <w:style w:type="paragraph" w:customStyle="1" w:styleId="VBChartTitle">
    <w:name w:val="VB_Chart_Title"/>
    <w:basedOn w:val="Normal"/>
    <w:next w:val="Normal"/>
    <w:rsid w:val="00C424E6"/>
    <w:pPr>
      <w:spacing w:line="480" w:lineRule="auto"/>
    </w:pPr>
  </w:style>
  <w:style w:type="paragraph" w:customStyle="1" w:styleId="FETableFootnote">
    <w:name w:val="FE_Table_Footnote"/>
    <w:basedOn w:val="Normal"/>
    <w:next w:val="Normal"/>
    <w:rsid w:val="00C424E6"/>
    <w:pPr>
      <w:ind w:firstLine="187"/>
    </w:pPr>
  </w:style>
  <w:style w:type="paragraph" w:customStyle="1" w:styleId="FCChartFootnote">
    <w:name w:val="FC_Chart_Footnote"/>
    <w:basedOn w:val="Normal"/>
    <w:next w:val="Normal"/>
    <w:rsid w:val="00C424E6"/>
    <w:pPr>
      <w:ind w:firstLine="187"/>
    </w:pPr>
  </w:style>
  <w:style w:type="paragraph" w:customStyle="1" w:styleId="FDSchemeFootnote">
    <w:name w:val="FD_Scheme_Footnote"/>
    <w:basedOn w:val="Normal"/>
    <w:next w:val="Normal"/>
    <w:rsid w:val="00C424E6"/>
    <w:pPr>
      <w:ind w:firstLine="187"/>
    </w:pPr>
  </w:style>
  <w:style w:type="paragraph" w:customStyle="1" w:styleId="TCTableBody">
    <w:name w:val="TC_Table_Body"/>
    <w:basedOn w:val="Normal"/>
    <w:rsid w:val="00C424E6"/>
  </w:style>
  <w:style w:type="paragraph" w:customStyle="1" w:styleId="AFTitleRunningHead">
    <w:name w:val="AF_Title_Running_Head"/>
    <w:basedOn w:val="Normal"/>
    <w:next w:val="TAMainText"/>
    <w:rsid w:val="00C424E6"/>
    <w:pPr>
      <w:spacing w:line="480" w:lineRule="auto"/>
    </w:pPr>
  </w:style>
  <w:style w:type="paragraph" w:customStyle="1" w:styleId="BEAuthorBiography">
    <w:name w:val="BE_Author_Biography"/>
    <w:basedOn w:val="Normal"/>
    <w:rsid w:val="00C424E6"/>
    <w:pPr>
      <w:spacing w:line="480" w:lineRule="auto"/>
    </w:pPr>
  </w:style>
  <w:style w:type="paragraph" w:customStyle="1" w:styleId="FACorrespondingAuthorFootnote">
    <w:name w:val="FA_Corresponding_Author_Footnote"/>
    <w:basedOn w:val="Normal"/>
    <w:next w:val="TAMainText"/>
    <w:rsid w:val="00C424E6"/>
    <w:pPr>
      <w:spacing w:line="480" w:lineRule="auto"/>
    </w:pPr>
  </w:style>
  <w:style w:type="paragraph" w:customStyle="1" w:styleId="SNSynopsisTOC">
    <w:name w:val="SN_Synopsis_TOC"/>
    <w:basedOn w:val="Normal"/>
    <w:rsid w:val="00C424E6"/>
    <w:pPr>
      <w:spacing w:line="480" w:lineRule="auto"/>
    </w:pPr>
  </w:style>
  <w:style w:type="paragraph" w:customStyle="1" w:styleId="BGKeywords">
    <w:name w:val="BG_Keywords"/>
    <w:basedOn w:val="Normal"/>
    <w:rsid w:val="00C424E6"/>
    <w:pPr>
      <w:spacing w:line="480" w:lineRule="auto"/>
    </w:pPr>
  </w:style>
  <w:style w:type="paragraph" w:customStyle="1" w:styleId="BHBriefs">
    <w:name w:val="BH_Briefs"/>
    <w:basedOn w:val="Normal"/>
    <w:rsid w:val="00C424E6"/>
    <w:pPr>
      <w:spacing w:line="480" w:lineRule="auto"/>
    </w:pPr>
  </w:style>
  <w:style w:type="character" w:styleId="PageNumber">
    <w:name w:val="page number"/>
    <w:basedOn w:val="DefaultParagraphFont"/>
    <w:rsid w:val="00C424E6"/>
  </w:style>
  <w:style w:type="paragraph" w:customStyle="1" w:styleId="StyleFACorrespondingAuthorFootnote7pt">
    <w:name w:val="Style FA_Corresponding_Author_Footnote + 7 pt"/>
    <w:basedOn w:val="Normal"/>
    <w:next w:val="BGKeywords"/>
    <w:link w:val="StyleFACorrespondingAuthorFootnote7ptChar"/>
    <w:autoRedefine/>
    <w:rsid w:val="00C424E6"/>
    <w:pPr>
      <w:spacing w:after="0"/>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424E6"/>
    <w:rPr>
      <w:rFonts w:ascii="Arno Pro" w:hAnsi="Arno Pro"/>
      <w:kern w:val="20"/>
      <w:sz w:val="18"/>
      <w:lang w:val="en-US" w:eastAsia="en-US"/>
    </w:rPr>
  </w:style>
  <w:style w:type="paragraph" w:customStyle="1" w:styleId="FAAuthorInfoSubtitle">
    <w:name w:val="FA_Author_Info_Subtitle"/>
    <w:basedOn w:val="Normal"/>
    <w:link w:val="FAAuthorInfoSubtitleChar"/>
    <w:autoRedefine/>
    <w:rsid w:val="00C424E6"/>
    <w:pPr>
      <w:spacing w:before="120" w:after="60" w:line="480" w:lineRule="auto"/>
    </w:pPr>
    <w:rPr>
      <w:b/>
    </w:rPr>
  </w:style>
  <w:style w:type="character" w:customStyle="1" w:styleId="FAAuthorInfoSubtitleChar">
    <w:name w:val="FA_Author_Info_Subtitle Char"/>
    <w:link w:val="FAAuthorInfoSubtitle"/>
    <w:rsid w:val="00C424E6"/>
    <w:rPr>
      <w:rFonts w:ascii="Times" w:hAnsi="Times"/>
      <w:b/>
      <w:sz w:val="24"/>
      <w:lang w:val="en-US" w:eastAsia="en-US"/>
    </w:rPr>
  </w:style>
  <w:style w:type="character" w:styleId="LineNumber">
    <w:name w:val="line number"/>
    <w:basedOn w:val="DefaultParagraphFont"/>
    <w:uiPriority w:val="99"/>
    <w:semiHidden/>
    <w:unhideWhenUsed/>
    <w:rsid w:val="00B66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2207">
      <w:bodyDiv w:val="1"/>
      <w:marLeft w:val="0"/>
      <w:marRight w:val="0"/>
      <w:marTop w:val="0"/>
      <w:marBottom w:val="0"/>
      <w:divBdr>
        <w:top w:val="none" w:sz="0" w:space="0" w:color="auto"/>
        <w:left w:val="none" w:sz="0" w:space="0" w:color="auto"/>
        <w:bottom w:val="none" w:sz="0" w:space="0" w:color="auto"/>
        <w:right w:val="none" w:sz="0" w:space="0" w:color="auto"/>
      </w:divBdr>
    </w:div>
    <w:div w:id="337654918">
      <w:bodyDiv w:val="1"/>
      <w:marLeft w:val="0"/>
      <w:marRight w:val="0"/>
      <w:marTop w:val="0"/>
      <w:marBottom w:val="0"/>
      <w:divBdr>
        <w:top w:val="none" w:sz="0" w:space="0" w:color="auto"/>
        <w:left w:val="none" w:sz="0" w:space="0" w:color="auto"/>
        <w:bottom w:val="none" w:sz="0" w:space="0" w:color="auto"/>
        <w:right w:val="none" w:sz="0" w:space="0" w:color="auto"/>
      </w:divBdr>
    </w:div>
    <w:div w:id="570316572">
      <w:bodyDiv w:val="1"/>
      <w:marLeft w:val="0"/>
      <w:marRight w:val="0"/>
      <w:marTop w:val="0"/>
      <w:marBottom w:val="0"/>
      <w:divBdr>
        <w:top w:val="none" w:sz="0" w:space="0" w:color="auto"/>
        <w:left w:val="none" w:sz="0" w:space="0" w:color="auto"/>
        <w:bottom w:val="none" w:sz="0" w:space="0" w:color="auto"/>
        <w:right w:val="none" w:sz="0" w:space="0" w:color="auto"/>
      </w:divBdr>
    </w:div>
    <w:div w:id="721826881">
      <w:bodyDiv w:val="1"/>
      <w:marLeft w:val="0"/>
      <w:marRight w:val="0"/>
      <w:marTop w:val="0"/>
      <w:marBottom w:val="0"/>
      <w:divBdr>
        <w:top w:val="none" w:sz="0" w:space="0" w:color="auto"/>
        <w:left w:val="none" w:sz="0" w:space="0" w:color="auto"/>
        <w:bottom w:val="none" w:sz="0" w:space="0" w:color="auto"/>
        <w:right w:val="none" w:sz="0" w:space="0" w:color="auto"/>
      </w:divBdr>
    </w:div>
    <w:div w:id="834690199">
      <w:bodyDiv w:val="1"/>
      <w:marLeft w:val="0"/>
      <w:marRight w:val="0"/>
      <w:marTop w:val="0"/>
      <w:marBottom w:val="0"/>
      <w:divBdr>
        <w:top w:val="none" w:sz="0" w:space="0" w:color="auto"/>
        <w:left w:val="none" w:sz="0" w:space="0" w:color="auto"/>
        <w:bottom w:val="none" w:sz="0" w:space="0" w:color="auto"/>
        <w:right w:val="none" w:sz="0" w:space="0" w:color="auto"/>
      </w:divBdr>
      <w:divsChild>
        <w:div w:id="799885625">
          <w:marLeft w:val="0"/>
          <w:marRight w:val="0"/>
          <w:marTop w:val="0"/>
          <w:marBottom w:val="0"/>
          <w:divBdr>
            <w:top w:val="none" w:sz="0" w:space="0" w:color="auto"/>
            <w:left w:val="none" w:sz="0" w:space="0" w:color="auto"/>
            <w:bottom w:val="none" w:sz="0" w:space="0" w:color="auto"/>
            <w:right w:val="none" w:sz="0" w:space="0" w:color="auto"/>
          </w:divBdr>
        </w:div>
      </w:divsChild>
    </w:div>
    <w:div w:id="866601593">
      <w:bodyDiv w:val="1"/>
      <w:marLeft w:val="0"/>
      <w:marRight w:val="0"/>
      <w:marTop w:val="0"/>
      <w:marBottom w:val="0"/>
      <w:divBdr>
        <w:top w:val="none" w:sz="0" w:space="0" w:color="auto"/>
        <w:left w:val="none" w:sz="0" w:space="0" w:color="auto"/>
        <w:bottom w:val="none" w:sz="0" w:space="0" w:color="auto"/>
        <w:right w:val="none" w:sz="0" w:space="0" w:color="auto"/>
      </w:divBdr>
    </w:div>
    <w:div w:id="908730644">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41424646">
      <w:bodyDiv w:val="1"/>
      <w:marLeft w:val="0"/>
      <w:marRight w:val="0"/>
      <w:marTop w:val="0"/>
      <w:marBottom w:val="0"/>
      <w:divBdr>
        <w:top w:val="none" w:sz="0" w:space="0" w:color="auto"/>
        <w:left w:val="none" w:sz="0" w:space="0" w:color="auto"/>
        <w:bottom w:val="none" w:sz="0" w:space="0" w:color="auto"/>
        <w:right w:val="none" w:sz="0" w:space="0" w:color="auto"/>
      </w:divBdr>
    </w:div>
    <w:div w:id="950674450">
      <w:bodyDiv w:val="1"/>
      <w:marLeft w:val="0"/>
      <w:marRight w:val="0"/>
      <w:marTop w:val="0"/>
      <w:marBottom w:val="0"/>
      <w:divBdr>
        <w:top w:val="none" w:sz="0" w:space="0" w:color="auto"/>
        <w:left w:val="none" w:sz="0" w:space="0" w:color="auto"/>
        <w:bottom w:val="none" w:sz="0" w:space="0" w:color="auto"/>
        <w:right w:val="none" w:sz="0" w:space="0" w:color="auto"/>
      </w:divBdr>
    </w:div>
    <w:div w:id="951470849">
      <w:bodyDiv w:val="1"/>
      <w:marLeft w:val="0"/>
      <w:marRight w:val="0"/>
      <w:marTop w:val="0"/>
      <w:marBottom w:val="0"/>
      <w:divBdr>
        <w:top w:val="none" w:sz="0" w:space="0" w:color="auto"/>
        <w:left w:val="none" w:sz="0" w:space="0" w:color="auto"/>
        <w:bottom w:val="none" w:sz="0" w:space="0" w:color="auto"/>
        <w:right w:val="none" w:sz="0" w:space="0" w:color="auto"/>
      </w:divBdr>
    </w:div>
    <w:div w:id="979042519">
      <w:bodyDiv w:val="1"/>
      <w:marLeft w:val="0"/>
      <w:marRight w:val="0"/>
      <w:marTop w:val="0"/>
      <w:marBottom w:val="0"/>
      <w:divBdr>
        <w:top w:val="none" w:sz="0" w:space="0" w:color="auto"/>
        <w:left w:val="none" w:sz="0" w:space="0" w:color="auto"/>
        <w:bottom w:val="none" w:sz="0" w:space="0" w:color="auto"/>
        <w:right w:val="none" w:sz="0" w:space="0" w:color="auto"/>
      </w:divBdr>
    </w:div>
    <w:div w:id="1065493816">
      <w:bodyDiv w:val="1"/>
      <w:marLeft w:val="0"/>
      <w:marRight w:val="0"/>
      <w:marTop w:val="0"/>
      <w:marBottom w:val="0"/>
      <w:divBdr>
        <w:top w:val="none" w:sz="0" w:space="0" w:color="auto"/>
        <w:left w:val="none" w:sz="0" w:space="0" w:color="auto"/>
        <w:bottom w:val="none" w:sz="0" w:space="0" w:color="auto"/>
        <w:right w:val="none" w:sz="0" w:space="0" w:color="auto"/>
      </w:divBdr>
    </w:div>
    <w:div w:id="1116370427">
      <w:bodyDiv w:val="1"/>
      <w:marLeft w:val="0"/>
      <w:marRight w:val="0"/>
      <w:marTop w:val="0"/>
      <w:marBottom w:val="0"/>
      <w:divBdr>
        <w:top w:val="none" w:sz="0" w:space="0" w:color="auto"/>
        <w:left w:val="none" w:sz="0" w:space="0" w:color="auto"/>
        <w:bottom w:val="none" w:sz="0" w:space="0" w:color="auto"/>
        <w:right w:val="none" w:sz="0" w:space="0" w:color="auto"/>
      </w:divBdr>
    </w:div>
    <w:div w:id="1212964304">
      <w:bodyDiv w:val="1"/>
      <w:marLeft w:val="0"/>
      <w:marRight w:val="0"/>
      <w:marTop w:val="0"/>
      <w:marBottom w:val="0"/>
      <w:divBdr>
        <w:top w:val="none" w:sz="0" w:space="0" w:color="auto"/>
        <w:left w:val="none" w:sz="0" w:space="0" w:color="auto"/>
        <w:bottom w:val="none" w:sz="0" w:space="0" w:color="auto"/>
        <w:right w:val="none" w:sz="0" w:space="0" w:color="auto"/>
      </w:divBdr>
    </w:div>
    <w:div w:id="1289900475">
      <w:bodyDiv w:val="1"/>
      <w:marLeft w:val="0"/>
      <w:marRight w:val="0"/>
      <w:marTop w:val="0"/>
      <w:marBottom w:val="0"/>
      <w:divBdr>
        <w:top w:val="none" w:sz="0" w:space="0" w:color="auto"/>
        <w:left w:val="none" w:sz="0" w:space="0" w:color="auto"/>
        <w:bottom w:val="none" w:sz="0" w:space="0" w:color="auto"/>
        <w:right w:val="none" w:sz="0" w:space="0" w:color="auto"/>
      </w:divBdr>
    </w:div>
    <w:div w:id="1660618748">
      <w:bodyDiv w:val="1"/>
      <w:marLeft w:val="0"/>
      <w:marRight w:val="0"/>
      <w:marTop w:val="0"/>
      <w:marBottom w:val="0"/>
      <w:divBdr>
        <w:top w:val="none" w:sz="0" w:space="0" w:color="auto"/>
        <w:left w:val="none" w:sz="0" w:space="0" w:color="auto"/>
        <w:bottom w:val="none" w:sz="0" w:space="0" w:color="auto"/>
        <w:right w:val="none" w:sz="0" w:space="0" w:color="auto"/>
      </w:divBdr>
      <w:divsChild>
        <w:div w:id="1493259356">
          <w:marLeft w:val="0"/>
          <w:marRight w:val="0"/>
          <w:marTop w:val="0"/>
          <w:marBottom w:val="0"/>
          <w:divBdr>
            <w:top w:val="none" w:sz="0" w:space="0" w:color="auto"/>
            <w:left w:val="none" w:sz="0" w:space="0" w:color="auto"/>
            <w:bottom w:val="none" w:sz="0" w:space="0" w:color="auto"/>
            <w:right w:val="none" w:sz="0" w:space="0" w:color="auto"/>
          </w:divBdr>
        </w:div>
      </w:divsChild>
    </w:div>
    <w:div w:id="1727333879">
      <w:bodyDiv w:val="1"/>
      <w:marLeft w:val="0"/>
      <w:marRight w:val="0"/>
      <w:marTop w:val="0"/>
      <w:marBottom w:val="0"/>
      <w:divBdr>
        <w:top w:val="none" w:sz="0" w:space="0" w:color="auto"/>
        <w:left w:val="none" w:sz="0" w:space="0" w:color="auto"/>
        <w:bottom w:val="none" w:sz="0" w:space="0" w:color="auto"/>
        <w:right w:val="none" w:sz="0" w:space="0" w:color="auto"/>
      </w:divBdr>
    </w:div>
    <w:div w:id="178638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www.who.int/en/news-room/fact-sheets/detail/ambient-(outdoor)-air-quality-and-health" TargetMode="External"/><Relationship Id="rId39" Type="http://schemas.openxmlformats.org/officeDocument/2006/relationships/hyperlink" Target="https://www.academia.edu/download/34455772/articles-72187_Fullpaper.pdf" TargetMode="External"/><Relationship Id="rId21" Type="http://schemas.openxmlformats.org/officeDocument/2006/relationships/hyperlink" Target="https://doi.org/10.1126/science.aba9475" TargetMode="External"/><Relationship Id="rId34" Type="http://schemas.openxmlformats.org/officeDocument/2006/relationships/hyperlink" Target="https://www.who.int/csr/resources/publications/HSE_GAR_ARO_2012_1/en/" TargetMode="External"/><Relationship Id="rId42" Type="http://schemas.openxmlformats.org/officeDocument/2006/relationships/hyperlink" Target="https://ofmpub.epa.gov/eims/eimscomm.getfile?p_download_id=459709" TargetMode="External"/><Relationship Id="rId47" Type="http://schemas.openxmlformats.org/officeDocument/2006/relationships/hyperlink" Target="https://www.deccanchronicle.com/nation/current-affairs/170516/dump-burn-pollute-who-cares-in-indifferent-bengaluru.html" TargetMode="External"/><Relationship Id="rId50" Type="http://schemas.openxmlformats.org/officeDocument/2006/relationships/hyperlink" Target="http://chm.pops.int/Implementation/Alternatives/AlternativestoPOPs/ChemicalslistedinAnnexA/HBCD/tabid/5861/Default.aspx" TargetMode="External"/><Relationship Id="rId55" Type="http://schemas.openxmlformats.org/officeDocument/2006/relationships/hyperlink" Target="http://st-ts.ccme.ca/en/index.html" TargetMode="External"/><Relationship Id="rId63" Type="http://schemas.openxmlformats.org/officeDocument/2006/relationships/hyperlink" Target="http://ec.europa.eu/science-environment-policy"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doi.org/10.31224/osf.io/yxb5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21/acs.est.0c08536" TargetMode="External"/><Relationship Id="rId24" Type="http://schemas.openxmlformats.org/officeDocument/2006/relationships/hyperlink" Target="https://bit.ly/37At6id" TargetMode="External"/><Relationship Id="rId32" Type="http://schemas.openxmlformats.org/officeDocument/2006/relationships/hyperlink" Target="https://www.who.int/data" TargetMode="External"/><Relationship Id="rId37" Type="http://schemas.openxmlformats.org/officeDocument/2006/relationships/hyperlink" Target="https://cpcb.nic.in/source-apportionment-studies/" TargetMode="External"/><Relationship Id="rId40" Type="http://schemas.openxmlformats.org/officeDocument/2006/relationships/hyperlink" Target="https://unhabitat.org/honiara-solomon-islands-climate-change-vulnerability-assessment" TargetMode="External"/><Relationship Id="rId45" Type="http://schemas.openxmlformats.org/officeDocument/2006/relationships/hyperlink" Target="https://www.youtube.com/watch?v=XgaCJWrpIuU" TargetMode="External"/><Relationship Id="rId53" Type="http://schemas.openxmlformats.org/officeDocument/2006/relationships/hyperlink" Target="https://www.hse.gov.uk/pUbns/priced/eh40.pdf" TargetMode="External"/><Relationship Id="rId58" Type="http://schemas.openxmlformats.org/officeDocument/2006/relationships/hyperlink" Target="https://www.who.int/news-room/fact-sheets/detail/dioxins-and-their-effects-on-human-health" TargetMode="External"/><Relationship Id="rId66"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researchgate.net/publication/283085861_Global_Waste_Management_Outlook_United_Nations_Environment_Programme_UNEP_and_International_Solid_Waste_Association_ISWA" TargetMode="External"/><Relationship Id="rId28" Type="http://schemas.openxmlformats.org/officeDocument/2006/relationships/hyperlink" Target="https://learn.tearfund.org/resources/policy_and_research/sustainable_economics/circular_economy/" TargetMode="External"/><Relationship Id="rId36" Type="http://schemas.openxmlformats.org/officeDocument/2006/relationships/hyperlink" Target="http://mpcb.gov.in/ereports/pdf/Mumbai_report_cpcb.pdf" TargetMode="External"/><Relationship Id="rId49" Type="http://schemas.openxmlformats.org/officeDocument/2006/relationships/hyperlink" Target="https://www.bsef.com/uses-innovations/brominated-flame-retardants/" TargetMode="External"/><Relationship Id="rId57" Type="http://schemas.openxmlformats.org/officeDocument/2006/relationships/hyperlink" Target="http://cfps.org.uk.surface3.vm.bytemark.co.uk/domains/cfps.org.uk/local/media/library/677.pdf" TargetMode="External"/><Relationship Id="rId61" Type="http://schemas.openxmlformats.org/officeDocument/2006/relationships/hyperlink" Target="https://doi.org/10.1016/B978-0-12-396461-8.00002-6pp"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ilostat.ilo.org/" TargetMode="External"/><Relationship Id="rId44" Type="http://schemas.openxmlformats.org/officeDocument/2006/relationships/hyperlink" Target="https://www.youtube.com/watch?v=oqFLtdKas0g" TargetMode="External"/><Relationship Id="rId52" Type="http://schemas.openxmlformats.org/officeDocument/2006/relationships/hyperlink" Target="https://eur-lex.europa.eu/legal-content/GA/TXT/?uri=CELEX%3A32016R0460" TargetMode="External"/><Relationship Id="rId60" Type="http://schemas.openxmlformats.org/officeDocument/2006/relationships/hyperlink" Target="http://ceqg-rcqe.ccme.ca/download/en/275/" TargetMode="External"/><Relationship Id="rId6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nicholasinstitute.duke.edu/sites/default/files/publications/20-Years-of-Government-Responses-to-the-Global-Plastic-Pollution-Problem_final_reduced.pdf" TargetMode="External"/><Relationship Id="rId27" Type="http://schemas.openxmlformats.org/officeDocument/2006/relationships/hyperlink" Target="http://ghdx.healthdata.org/gbd-results-tool" TargetMode="External"/><Relationship Id="rId30" Type="http://schemas.openxmlformats.org/officeDocument/2006/relationships/hyperlink" Target="https://www.hse.gov.uk/" TargetMode="External"/><Relationship Id="rId35" Type="http://schemas.openxmlformats.org/officeDocument/2006/relationships/hyperlink" Target="https://assets.publishing.service.gov.uk/government/uploads/system/uploads/attachment_data/file/458052/HPA-CHaPD-004_for_website.pdf" TargetMode="External"/><Relationship Id="rId43" Type="http://schemas.openxmlformats.org/officeDocument/2006/relationships/hyperlink" Target="https://www2.statsghana.gov.gh/nada/index.php/catalog/3/variable/V279" TargetMode="External"/><Relationship Id="rId48" Type="http://schemas.openxmlformats.org/officeDocument/2006/relationships/hyperlink" Target="https://www.theguardian.com/cities/2016/oct/24/difficult-breathe-inside-kolkata-india-rubbish-dump-permanently-fire" TargetMode="External"/><Relationship Id="rId56" Type="http://schemas.openxmlformats.org/officeDocument/2006/relationships/hyperlink" Target="http://www.eedu.org.cn/Article/es/envir/em/200609/9715.html" TargetMode="External"/><Relationship Id="rId64" Type="http://schemas.openxmlformats.org/officeDocument/2006/relationships/hyperlink" Target="https://doi.org/10.5518/100/58" TargetMode="External"/><Relationship Id="rId8" Type="http://schemas.openxmlformats.org/officeDocument/2006/relationships/webSettings" Target="webSettings.xml"/><Relationship Id="rId51" Type="http://schemas.openxmlformats.org/officeDocument/2006/relationships/hyperlink" Target="https://doi.org/10.1016/B978-0-12-804492-6.00004-6pp" TargetMode="External"/><Relationship Id="rId3" Type="http://schemas.openxmlformats.org/officeDocument/2006/relationships/customXml" Target="../customXml/item3.xml"/><Relationship Id="rId12" Type="http://schemas.openxmlformats.org/officeDocument/2006/relationships/hyperlink" Target="mailto:c.velis@leeds.ac.uk" TargetMode="External"/><Relationship Id="rId17" Type="http://schemas.openxmlformats.org/officeDocument/2006/relationships/footer" Target="footer3.xml"/><Relationship Id="rId25" Type="http://schemas.openxmlformats.org/officeDocument/2006/relationships/hyperlink" Target="http://opendocs.ids.ac.uk/opendocs/handle/123456789/14490" TargetMode="External"/><Relationship Id="rId33" Type="http://schemas.openxmlformats.org/officeDocument/2006/relationships/hyperlink" Target="https://doi.org/10.1787/9789264099470-enpp" TargetMode="External"/><Relationship Id="rId38" Type="http://schemas.openxmlformats.org/officeDocument/2006/relationships/hyperlink" Target="https://cpcb.nic.in/displaypdf.php?id=S2FucHVyLnBkZg" TargetMode="External"/><Relationship Id="rId46" Type="http://schemas.openxmlformats.org/officeDocument/2006/relationships/hyperlink" Target="https://www.youtube.com/watch?v=11D9T5dYLjA" TargetMode="External"/><Relationship Id="rId59" Type="http://schemas.openxmlformats.org/officeDocument/2006/relationships/hyperlink" Target="https://www.gov.uk/government/publications/municipal-waste-incinerators-emissions-impact-on-health" TargetMode="External"/><Relationship Id="rId67" Type="http://schemas.openxmlformats.org/officeDocument/2006/relationships/fontTable" Target="fontTable.xml"/><Relationship Id="rId20" Type="http://schemas.openxmlformats.org/officeDocument/2006/relationships/image" Target="media/image1.png"/><Relationship Id="rId41" Type="http://schemas.openxmlformats.org/officeDocument/2006/relationships/hyperlink" Target="https://www.epa.gov/sites/production/files/2015-08/documents/opnres3.pdf" TargetMode="External"/><Relationship Id="rId54" Type="http://schemas.openxmlformats.org/officeDocument/2006/relationships/hyperlink" Target="https://www.who.int/news-room/fact-sheets/detail/arsenic" TargetMode="External"/><Relationship Id="rId62" Type="http://schemas.openxmlformats.org/officeDocument/2006/relationships/hyperlink" Target="https://www.ncbi.nlm.nih.gov/books/NBK1387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neco\University%20of%20Leeds\ISWaT%20-%2001_Conf\01_Proj\0013_RAEng-GRoSEEL-ERC\04_Outputs\002%20Papers\010_Plastic_Waste\03_Plastic_Burning\acstemplate_msw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2920C180C4E4B84F7FAA099C665FE" ma:contentTypeVersion="12" ma:contentTypeDescription="Create a new document." ma:contentTypeScope="" ma:versionID="7847f9c96b9c86a646ec5dfa2e974be7">
  <xsd:schema xmlns:xsd="http://www.w3.org/2001/XMLSchema" xmlns:xs="http://www.w3.org/2001/XMLSchema" xmlns:p="http://schemas.microsoft.com/office/2006/metadata/properties" xmlns:ns2="3d01d3a7-2414-4042-8e23-f77622fb5a72" xmlns:ns3="94cbbe72-fe1e-4100-8646-eab0e6714c8d" targetNamespace="http://schemas.microsoft.com/office/2006/metadata/properties" ma:root="true" ma:fieldsID="e3e9e839738c4b140ff0628b164f8069" ns2:_="" ns3:_="">
    <xsd:import namespace="3d01d3a7-2414-4042-8e23-f77622fb5a72"/>
    <xsd:import namespace="94cbbe72-fe1e-4100-8646-eab0e6714c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1d3a7-2414-4042-8e23-f77622fb5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bbe72-fe1e-4100-8646-eab0e6714c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8F960-0616-4B9B-800C-811A07453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1d3a7-2414-4042-8e23-f77622fb5a72"/>
    <ds:schemaRef ds:uri="94cbbe72-fe1e-4100-8646-eab0e6714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1B662-CAF4-4EA0-ACAE-6D502300F4BD}">
  <ds:schemaRefs>
    <ds:schemaRef ds:uri="http://schemas.microsoft.com/sharepoint/v3/contenttype/forms"/>
  </ds:schemaRefs>
</ds:datastoreItem>
</file>

<file path=customXml/itemProps3.xml><?xml version="1.0" encoding="utf-8"?>
<ds:datastoreItem xmlns:ds="http://schemas.openxmlformats.org/officeDocument/2006/customXml" ds:itemID="{098F353D-73C7-4851-B2E8-613EEC78E1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17DEE7-F35C-4708-83A1-04BC2FCC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acstemplate_msw2010.dotx</Template>
  <TotalTime>5</TotalTime>
  <Pages>61</Pages>
  <Words>55852</Words>
  <Characters>318363</Characters>
  <Application>Microsoft Office Word</Application>
  <DocSecurity>0</DocSecurity>
  <Lines>2653</Lines>
  <Paragraphs>746</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373469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subject/>
  <dc:creator>Ed Cook</dc:creator>
  <cp:keywords/>
  <dc:description/>
  <cp:lastModifiedBy>Costas Velis</cp:lastModifiedBy>
  <cp:revision>4</cp:revision>
  <cp:lastPrinted>2020-12-08T18:31:00Z</cp:lastPrinted>
  <dcterms:created xsi:type="dcterms:W3CDTF">2021-05-20T12:04:00Z</dcterms:created>
  <dcterms:modified xsi:type="dcterms:W3CDTF">2021-05-20T12:05:00Z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0x01010004B2920C180C4E4B84F7FAA099C665FE</vt:lpwstr>
  </property>
</Properties>
</file>