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65A1C3" w14:textId="6D57CC54" w:rsidR="00E91F8C" w:rsidRPr="00082E25" w:rsidRDefault="009A1EAA" w:rsidP="007F19AE">
      <w:pPr>
        <w:adjustRightInd w:val="0"/>
        <w:snapToGrid w:val="0"/>
        <w:contextualSpacing/>
        <w:jc w:val="center"/>
        <w:rPr>
          <w:rFonts w:ascii="Times New Roman" w:hAnsi="Times New Roman" w:cs="Times New Roman"/>
          <w:b/>
          <w:sz w:val="28"/>
          <w:szCs w:val="28"/>
          <w:lang w:val="en-GB"/>
        </w:rPr>
      </w:pPr>
      <w:bookmarkStart w:id="0" w:name="_Hlk61188397"/>
      <w:r>
        <w:rPr>
          <w:rFonts w:ascii="Times New Roman" w:hAnsi="Times New Roman" w:cs="Times New Roman"/>
          <w:b/>
          <w:sz w:val="28"/>
          <w:szCs w:val="28"/>
          <w:lang w:val="en-GB"/>
        </w:rPr>
        <w:t>An o</w:t>
      </w:r>
      <w:r w:rsidR="00AB55D9">
        <w:rPr>
          <w:rFonts w:ascii="Times New Roman" w:hAnsi="Times New Roman" w:cs="Times New Roman"/>
          <w:b/>
          <w:sz w:val="28"/>
          <w:szCs w:val="28"/>
          <w:lang w:val="en-GB"/>
        </w:rPr>
        <w:t xml:space="preserve">verview of </w:t>
      </w:r>
      <w:r w:rsidR="00B07B1E">
        <w:rPr>
          <w:rFonts w:ascii="Times New Roman" w:hAnsi="Times New Roman" w:cs="Times New Roman"/>
          <w:b/>
          <w:sz w:val="28"/>
          <w:szCs w:val="28"/>
          <w:lang w:val="en-GB"/>
        </w:rPr>
        <w:t xml:space="preserve">solutions for </w:t>
      </w:r>
      <w:r>
        <w:rPr>
          <w:rFonts w:ascii="Times New Roman" w:hAnsi="Times New Roman" w:cs="Times New Roman"/>
          <w:b/>
          <w:sz w:val="28"/>
          <w:szCs w:val="28"/>
          <w:lang w:val="en-GB"/>
        </w:rPr>
        <w:t xml:space="preserve">airborne viral transmission reduction </w:t>
      </w:r>
      <w:r w:rsidR="00B07B1E">
        <w:rPr>
          <w:rFonts w:ascii="Times New Roman" w:hAnsi="Times New Roman" w:cs="Times New Roman"/>
          <w:b/>
          <w:sz w:val="28"/>
          <w:szCs w:val="28"/>
          <w:lang w:val="en-GB"/>
        </w:rPr>
        <w:t>related to</w:t>
      </w:r>
      <w:r>
        <w:rPr>
          <w:rFonts w:ascii="Times New Roman" w:hAnsi="Times New Roman" w:cs="Times New Roman"/>
          <w:b/>
          <w:sz w:val="28"/>
          <w:szCs w:val="28"/>
          <w:lang w:val="en-GB"/>
        </w:rPr>
        <w:t xml:space="preserve"> HVAC systems including </w:t>
      </w:r>
      <w:r w:rsidR="00E91F8C">
        <w:rPr>
          <w:rFonts w:ascii="Times New Roman" w:hAnsi="Times New Roman" w:cs="Times New Roman"/>
          <w:b/>
          <w:sz w:val="28"/>
          <w:szCs w:val="28"/>
          <w:lang w:val="en-GB"/>
        </w:rPr>
        <w:t xml:space="preserve">liquid </w:t>
      </w:r>
      <w:r w:rsidR="001732D2">
        <w:rPr>
          <w:rFonts w:ascii="Times New Roman" w:hAnsi="Times New Roman" w:cs="Times New Roman"/>
          <w:b/>
          <w:sz w:val="28"/>
          <w:szCs w:val="28"/>
          <w:lang w:val="en-GB"/>
        </w:rPr>
        <w:t>desiccant air-scrubbing</w:t>
      </w:r>
    </w:p>
    <w:bookmarkEnd w:id="0"/>
    <w:p w14:paraId="3A81D254" w14:textId="1D977019" w:rsidR="003B77D4" w:rsidRPr="00082E25" w:rsidRDefault="003B77D4" w:rsidP="007F19AE">
      <w:pPr>
        <w:pStyle w:val="Els-Author"/>
        <w:spacing w:after="0" w:line="240" w:lineRule="auto"/>
        <w:ind w:right="2"/>
        <w:rPr>
          <w:noProof w:val="0"/>
          <w:lang w:val="en-GB" w:eastAsia="zh-CN"/>
        </w:rPr>
      </w:pPr>
      <w:r w:rsidRPr="00082E25">
        <w:rPr>
          <w:noProof w:val="0"/>
          <w:lang w:val="en-GB" w:eastAsia="zh-CN"/>
        </w:rPr>
        <w:t>A. Giampieri</w:t>
      </w:r>
      <w:r w:rsidR="006D531E">
        <w:rPr>
          <w:noProof w:val="0"/>
          <w:vertAlign w:val="superscript"/>
          <w:lang w:val="en-GB" w:eastAsia="zh-CN"/>
        </w:rPr>
        <w:t>*</w:t>
      </w:r>
      <w:r w:rsidRPr="00082E25">
        <w:rPr>
          <w:noProof w:val="0"/>
          <w:lang w:val="en-GB" w:eastAsia="zh-CN"/>
        </w:rPr>
        <w:t>,</w:t>
      </w:r>
      <w:r w:rsidR="002D08A5" w:rsidRPr="00082E25">
        <w:rPr>
          <w:noProof w:val="0"/>
          <w:lang w:val="en-GB" w:eastAsia="zh-CN"/>
        </w:rPr>
        <w:t xml:space="preserve"> J. Ling-Chin, Z. Ma,</w:t>
      </w:r>
      <w:r w:rsidR="00AB55D9">
        <w:rPr>
          <w:noProof w:val="0"/>
          <w:lang w:val="en-GB" w:eastAsia="zh-CN"/>
        </w:rPr>
        <w:t xml:space="preserve"> </w:t>
      </w:r>
      <w:r w:rsidR="00AB55D9" w:rsidRPr="00082E25">
        <w:rPr>
          <w:noProof w:val="0"/>
          <w:lang w:val="en-GB" w:eastAsia="zh-CN"/>
        </w:rPr>
        <w:t>A. P. Roskilly</w:t>
      </w:r>
      <w:r w:rsidR="00AB55D9">
        <w:rPr>
          <w:noProof w:val="0"/>
          <w:lang w:val="en-GB" w:eastAsia="zh-CN"/>
        </w:rPr>
        <w:t>,</w:t>
      </w:r>
      <w:r w:rsidR="00AB55D9" w:rsidRPr="00082E25">
        <w:rPr>
          <w:noProof w:val="0"/>
          <w:lang w:val="en-GB" w:eastAsia="zh-CN"/>
        </w:rPr>
        <w:t xml:space="preserve"> </w:t>
      </w:r>
      <w:r w:rsidR="00AB55D9">
        <w:rPr>
          <w:noProof w:val="0"/>
          <w:lang w:val="en-GB" w:eastAsia="zh-CN"/>
        </w:rPr>
        <w:t xml:space="preserve">A.J. </w:t>
      </w:r>
      <w:r w:rsidRPr="00082E25">
        <w:rPr>
          <w:noProof w:val="0"/>
          <w:lang w:val="en-GB" w:eastAsia="zh-CN"/>
        </w:rPr>
        <w:t>Smallbone</w:t>
      </w:r>
    </w:p>
    <w:p w14:paraId="2FC208CD" w14:textId="685F28ED" w:rsidR="003B77D4" w:rsidRDefault="003B77D4" w:rsidP="007F19AE">
      <w:pPr>
        <w:adjustRightInd w:val="0"/>
        <w:snapToGrid w:val="0"/>
        <w:contextualSpacing/>
        <w:jc w:val="center"/>
        <w:rPr>
          <w:rFonts w:ascii="Times New Roman" w:eastAsia="SimSun" w:hAnsi="Times New Roman" w:cs="Times New Roman"/>
          <w:i/>
          <w:iCs/>
          <w:kern w:val="0"/>
          <w:sz w:val="16"/>
          <w:szCs w:val="16"/>
          <w:lang w:val="en-GB" w:eastAsia="en-US"/>
        </w:rPr>
      </w:pPr>
      <w:r w:rsidRPr="00082E25">
        <w:rPr>
          <w:rFonts w:ascii="Times New Roman" w:eastAsia="SimSun" w:hAnsi="Times New Roman" w:cs="Times New Roman"/>
          <w:i/>
          <w:iCs/>
          <w:kern w:val="0"/>
          <w:sz w:val="16"/>
          <w:szCs w:val="16"/>
          <w:vertAlign w:val="superscript"/>
          <w:lang w:val="en-GB" w:eastAsia="en-US"/>
        </w:rPr>
        <w:t xml:space="preserve"> </w:t>
      </w:r>
      <w:r w:rsidRPr="00082E25">
        <w:rPr>
          <w:rFonts w:ascii="Times New Roman" w:eastAsia="SimSun" w:hAnsi="Times New Roman" w:cs="Times New Roman"/>
          <w:i/>
          <w:iCs/>
          <w:kern w:val="0"/>
          <w:sz w:val="16"/>
          <w:szCs w:val="16"/>
          <w:lang w:val="en-GB" w:eastAsia="en-US"/>
        </w:rPr>
        <w:t>Department of Engineering, Durham University, Durham, DH1 3LE, United Kingdom</w:t>
      </w:r>
    </w:p>
    <w:p w14:paraId="25B2003D" w14:textId="7C08E84E" w:rsidR="006D531E" w:rsidRPr="00082E25" w:rsidRDefault="006D531E" w:rsidP="007F19AE">
      <w:pPr>
        <w:adjustRightInd w:val="0"/>
        <w:snapToGrid w:val="0"/>
        <w:contextualSpacing/>
        <w:jc w:val="center"/>
        <w:rPr>
          <w:rFonts w:ascii="Times New Roman" w:hAnsi="Times New Roman" w:cs="Times New Roman"/>
          <w:sz w:val="22"/>
          <w:lang w:val="en-GB"/>
        </w:rPr>
      </w:pPr>
      <w:r w:rsidRPr="0018330E">
        <w:rPr>
          <w:i/>
          <w:sz w:val="16"/>
          <w:szCs w:val="20"/>
          <w:lang w:val="en-GB"/>
        </w:rPr>
        <w:t xml:space="preserve">* </w:t>
      </w:r>
      <w:r w:rsidRPr="0018330E">
        <w:rPr>
          <w:rFonts w:ascii="Times New Roman" w:eastAsia="SimSun" w:hAnsi="Times New Roman" w:cs="Times New Roman"/>
          <w:i/>
          <w:iCs/>
          <w:noProof/>
          <w:kern w:val="0"/>
          <w:sz w:val="16"/>
          <w:szCs w:val="16"/>
          <w:lang w:val="en-GB" w:eastAsia="en-US"/>
        </w:rPr>
        <w:t xml:space="preserve">Corresponding author. Email: </w:t>
      </w:r>
      <w:r>
        <w:rPr>
          <w:rFonts w:ascii="Times New Roman" w:eastAsia="SimSun" w:hAnsi="Times New Roman" w:cs="Times New Roman"/>
          <w:i/>
          <w:iCs/>
          <w:noProof/>
          <w:kern w:val="0"/>
          <w:sz w:val="16"/>
          <w:szCs w:val="16"/>
          <w:lang w:val="en-GB" w:eastAsia="en-US"/>
        </w:rPr>
        <w:t>alessandro.giampieri</w:t>
      </w:r>
      <w:r w:rsidRPr="0018330E">
        <w:rPr>
          <w:rFonts w:ascii="Times New Roman" w:eastAsia="SimSun" w:hAnsi="Times New Roman" w:cs="Times New Roman"/>
          <w:i/>
          <w:iCs/>
          <w:noProof/>
          <w:kern w:val="0"/>
          <w:sz w:val="16"/>
          <w:szCs w:val="16"/>
          <w:lang w:val="en-GB" w:eastAsia="en-US"/>
        </w:rPr>
        <w:t>@durham.ac.uk</w:t>
      </w:r>
    </w:p>
    <w:p w14:paraId="41D86F13" w14:textId="77777777" w:rsidR="003B77D4" w:rsidRPr="004600E5" w:rsidRDefault="003B77D4" w:rsidP="001030B2">
      <w:pPr>
        <w:pStyle w:val="Els-Abstract-head"/>
        <w:spacing w:after="0" w:line="240" w:lineRule="auto"/>
        <w:contextualSpacing/>
        <w:rPr>
          <w:sz w:val="22"/>
          <w:szCs w:val="22"/>
          <w:lang w:val="en-GB"/>
        </w:rPr>
      </w:pPr>
      <w:r w:rsidRPr="004600E5">
        <w:rPr>
          <w:sz w:val="22"/>
          <w:szCs w:val="22"/>
          <w:lang w:val="en-GB"/>
        </w:rPr>
        <w:t>Abstract</w:t>
      </w:r>
    </w:p>
    <w:p w14:paraId="2E35D0DE" w14:textId="6AC347A5" w:rsidR="00491A9C" w:rsidRPr="004600E5" w:rsidRDefault="00491A9C" w:rsidP="00491A9C">
      <w:pPr>
        <w:autoSpaceDE w:val="0"/>
        <w:autoSpaceDN w:val="0"/>
        <w:adjustRightInd w:val="0"/>
        <w:contextualSpacing/>
        <w:rPr>
          <w:rFonts w:ascii="Times New Roman" w:hAnsi="Times New Roman" w:cs="Times New Roman"/>
          <w:sz w:val="22"/>
          <w:lang w:val="en-GB"/>
        </w:rPr>
      </w:pPr>
      <w:r w:rsidRPr="004600E5">
        <w:rPr>
          <w:rFonts w:ascii="Times New Roman" w:hAnsi="Times New Roman" w:cs="Times New Roman"/>
          <w:sz w:val="22"/>
          <w:lang w:val="en-GB"/>
        </w:rPr>
        <w:t>The world is facing on-going challenges due to the spread of the coronavirus SARS-CoV-2, which is affecting the health of people worldwide and the economy of countries. Social distancing, lockdown and quarantine measures have been implemented globally to limit the spread of the virus with a profound impact on people’s lives</w:t>
      </w:r>
      <w:r>
        <w:rPr>
          <w:rFonts w:ascii="Times New Roman" w:hAnsi="Times New Roman" w:cs="Times New Roman"/>
          <w:sz w:val="22"/>
          <w:lang w:val="en-GB"/>
        </w:rPr>
        <w:t>. These are interventions which are not considered to be</w:t>
      </w:r>
      <w:r w:rsidRPr="004600E5">
        <w:rPr>
          <w:rFonts w:ascii="Times New Roman" w:hAnsi="Times New Roman" w:cs="Times New Roman"/>
          <w:sz w:val="22"/>
          <w:lang w:val="en-GB"/>
        </w:rPr>
        <w:t xml:space="preserve"> permanent and reproducible </w:t>
      </w:r>
      <w:r>
        <w:rPr>
          <w:rFonts w:ascii="Times New Roman" w:hAnsi="Times New Roman" w:cs="Times New Roman"/>
          <w:sz w:val="22"/>
          <w:lang w:val="en-GB"/>
        </w:rPr>
        <w:t xml:space="preserve">in the </w:t>
      </w:r>
      <w:r w:rsidRPr="004600E5">
        <w:rPr>
          <w:rFonts w:ascii="Times New Roman" w:hAnsi="Times New Roman" w:cs="Times New Roman"/>
          <w:sz w:val="22"/>
          <w:lang w:val="en-GB"/>
        </w:rPr>
        <w:t>long-term.</w:t>
      </w:r>
      <w:r>
        <w:rPr>
          <w:rFonts w:ascii="Times New Roman" w:hAnsi="Times New Roman" w:cs="Times New Roman"/>
          <w:sz w:val="22"/>
          <w:lang w:val="en-GB"/>
        </w:rPr>
        <w:t xml:space="preserve"> </w:t>
      </w:r>
      <w:r w:rsidRPr="004600E5">
        <w:rPr>
          <w:rFonts w:ascii="Times New Roman" w:hAnsi="Times New Roman" w:cs="Times New Roman"/>
          <w:sz w:val="22"/>
          <w:lang w:val="en-GB"/>
        </w:rPr>
        <w:t>As more evidence is growing around the airborne transmission route</w:t>
      </w:r>
      <w:r>
        <w:rPr>
          <w:rFonts w:ascii="Times New Roman" w:hAnsi="Times New Roman" w:cs="Times New Roman"/>
          <w:sz w:val="22"/>
          <w:lang w:val="en-GB"/>
        </w:rPr>
        <w:t>s</w:t>
      </w:r>
      <w:r w:rsidRPr="004600E5">
        <w:rPr>
          <w:rFonts w:ascii="Times New Roman" w:hAnsi="Times New Roman" w:cs="Times New Roman"/>
          <w:sz w:val="22"/>
          <w:lang w:val="en-GB"/>
        </w:rPr>
        <w:t xml:space="preserve"> of the virus, as previously identified for other viruses such as tuberculosis, measles, influenza and coronaviruses, the role of heating, ventilation and air-conditioning (HVAC) systems in buildings, enclosed spaces and public transport in limiting the transmission of airborne pathogens has become a topic of significant relevance. Although the HVAC strategies recommended by professional engineering associations are capable of minimising the transmission of airborne pathogens, they are also responsible for an increase </w:t>
      </w:r>
      <w:r>
        <w:rPr>
          <w:rFonts w:ascii="Times New Roman" w:hAnsi="Times New Roman" w:cs="Times New Roman"/>
          <w:sz w:val="22"/>
          <w:lang w:val="en-GB"/>
        </w:rPr>
        <w:t xml:space="preserve">in </w:t>
      </w:r>
      <w:r w:rsidRPr="004600E5">
        <w:rPr>
          <w:rFonts w:ascii="Times New Roman" w:hAnsi="Times New Roman" w:cs="Times New Roman"/>
          <w:sz w:val="22"/>
          <w:lang w:val="en-GB"/>
        </w:rPr>
        <w:t xml:space="preserve">energy consumption and possibly </w:t>
      </w:r>
      <w:r>
        <w:rPr>
          <w:rFonts w:ascii="Times New Roman" w:hAnsi="Times New Roman" w:cs="Times New Roman"/>
          <w:sz w:val="22"/>
          <w:lang w:val="en-GB"/>
        </w:rPr>
        <w:t>in</w:t>
      </w:r>
      <w:r w:rsidRPr="004600E5">
        <w:rPr>
          <w:rFonts w:ascii="Times New Roman" w:hAnsi="Times New Roman" w:cs="Times New Roman"/>
          <w:sz w:val="22"/>
          <w:lang w:val="en-GB"/>
        </w:rPr>
        <w:t xml:space="preserve"> a reduction of thermal comfort for occupants. </w:t>
      </w:r>
      <w:r>
        <w:rPr>
          <w:rFonts w:ascii="Times New Roman" w:hAnsi="Times New Roman" w:cs="Times New Roman"/>
          <w:sz w:val="22"/>
          <w:lang w:val="en-GB"/>
        </w:rPr>
        <w:t xml:space="preserve">The </w:t>
      </w:r>
      <w:r w:rsidRPr="004600E5">
        <w:rPr>
          <w:rFonts w:ascii="Times New Roman" w:hAnsi="Times New Roman" w:cs="Times New Roman"/>
          <w:sz w:val="22"/>
          <w:lang w:val="en-GB"/>
        </w:rPr>
        <w:t>objective of the</w:t>
      </w:r>
      <w:r>
        <w:rPr>
          <w:rFonts w:ascii="Times New Roman" w:hAnsi="Times New Roman" w:cs="Times New Roman"/>
          <w:sz w:val="22"/>
          <w:lang w:val="en-GB"/>
        </w:rPr>
        <w:t xml:space="preserve"> study is to</w:t>
      </w:r>
      <w:r w:rsidRPr="004600E5">
        <w:rPr>
          <w:rFonts w:ascii="Times New Roman" w:hAnsi="Times New Roman" w:cs="Times New Roman"/>
          <w:sz w:val="22"/>
          <w:lang w:val="en-GB"/>
        </w:rPr>
        <w:t xml:space="preserve"> </w:t>
      </w:r>
      <w:r>
        <w:rPr>
          <w:rFonts w:ascii="Times New Roman" w:hAnsi="Times New Roman" w:cs="Times New Roman"/>
          <w:sz w:val="22"/>
          <w:lang w:val="en-GB"/>
        </w:rPr>
        <w:t>review the role of HVAC in airborne viral transmission,</w:t>
      </w:r>
      <w:r w:rsidRPr="00E72F57">
        <w:rPr>
          <w:rFonts w:ascii="Times New Roman" w:hAnsi="Times New Roman" w:cs="Times New Roman"/>
          <w:color w:val="FF0000"/>
          <w:sz w:val="22"/>
          <w:lang w:val="en-GB"/>
        </w:rPr>
        <w:t xml:space="preserve"> </w:t>
      </w:r>
      <w:r w:rsidRPr="0021684D">
        <w:rPr>
          <w:rFonts w:ascii="Times New Roman" w:hAnsi="Times New Roman" w:cs="Times New Roman"/>
          <w:sz w:val="22"/>
          <w:lang w:val="en-GB"/>
        </w:rPr>
        <w:t xml:space="preserve">to estimate the energy penalty associated with the implementation of the main HVAC strategies for transmission reduction and </w:t>
      </w:r>
      <w:r>
        <w:rPr>
          <w:rFonts w:ascii="Times New Roman" w:hAnsi="Times New Roman" w:cs="Times New Roman"/>
          <w:sz w:val="22"/>
          <w:lang w:val="en-GB"/>
        </w:rPr>
        <w:t xml:space="preserve">understand the potential </w:t>
      </w:r>
      <w:r w:rsidR="00D05DD7">
        <w:rPr>
          <w:rFonts w:ascii="Times New Roman" w:hAnsi="Times New Roman" w:cs="Times New Roman"/>
          <w:sz w:val="22"/>
          <w:lang w:val="en-GB"/>
        </w:rPr>
        <w:t>of</w:t>
      </w:r>
      <w:r>
        <w:rPr>
          <w:rFonts w:ascii="Times New Roman" w:hAnsi="Times New Roman" w:cs="Times New Roman"/>
          <w:sz w:val="22"/>
          <w:lang w:val="en-GB"/>
        </w:rPr>
        <w:t xml:space="preserve"> </w:t>
      </w:r>
      <w:r w:rsidRPr="004600E5">
        <w:rPr>
          <w:rFonts w:ascii="Times New Roman" w:hAnsi="Times New Roman" w:cs="Times New Roman"/>
          <w:sz w:val="22"/>
          <w:lang w:val="en-GB"/>
        </w:rPr>
        <w:t>liquid desiccant technolog</w:t>
      </w:r>
      <w:r w:rsidR="00171DA9">
        <w:rPr>
          <w:rFonts w:ascii="Times New Roman" w:hAnsi="Times New Roman" w:cs="Times New Roman"/>
          <w:sz w:val="22"/>
          <w:lang w:val="en-GB"/>
        </w:rPr>
        <w:t>y</w:t>
      </w:r>
      <w:r w:rsidRPr="004600E5">
        <w:rPr>
          <w:rFonts w:ascii="Times New Roman" w:hAnsi="Times New Roman" w:cs="Times New Roman"/>
          <w:sz w:val="22"/>
          <w:lang w:val="en-GB"/>
        </w:rPr>
        <w:t xml:space="preserve"> as</w:t>
      </w:r>
      <w:r w:rsidR="00171DA9">
        <w:rPr>
          <w:rFonts w:ascii="Times New Roman" w:hAnsi="Times New Roman" w:cs="Times New Roman"/>
          <w:sz w:val="22"/>
          <w:lang w:val="en-GB"/>
        </w:rPr>
        <w:t xml:space="preserve"> an</w:t>
      </w:r>
      <w:r w:rsidRPr="004600E5">
        <w:rPr>
          <w:rFonts w:ascii="Times New Roman" w:hAnsi="Times New Roman" w:cs="Times New Roman"/>
          <w:sz w:val="22"/>
          <w:lang w:val="en-GB"/>
        </w:rPr>
        <w:t xml:space="preserve"> </w:t>
      </w:r>
      <w:r>
        <w:rPr>
          <w:rFonts w:ascii="Times New Roman" w:hAnsi="Times New Roman" w:cs="Times New Roman"/>
          <w:sz w:val="22"/>
          <w:lang w:val="en-GB"/>
        </w:rPr>
        <w:t>air</w:t>
      </w:r>
      <w:r w:rsidR="00171DA9">
        <w:rPr>
          <w:rFonts w:ascii="Times New Roman" w:hAnsi="Times New Roman" w:cs="Times New Roman"/>
          <w:sz w:val="22"/>
          <w:lang w:val="en-GB"/>
        </w:rPr>
        <w:t xml:space="preserve"> </w:t>
      </w:r>
      <w:r w:rsidRPr="004600E5">
        <w:rPr>
          <w:rFonts w:ascii="Times New Roman" w:hAnsi="Times New Roman" w:cs="Times New Roman"/>
          <w:sz w:val="22"/>
          <w:lang w:val="en-GB"/>
        </w:rPr>
        <w:t>scrubb</w:t>
      </w:r>
      <w:r w:rsidR="00171DA9">
        <w:rPr>
          <w:rFonts w:ascii="Times New Roman" w:hAnsi="Times New Roman" w:cs="Times New Roman"/>
          <w:sz w:val="22"/>
          <w:lang w:val="en-GB"/>
        </w:rPr>
        <w:t>er</w:t>
      </w:r>
      <w:r>
        <w:rPr>
          <w:rFonts w:ascii="Times New Roman" w:hAnsi="Times New Roman" w:cs="Times New Roman"/>
          <w:sz w:val="22"/>
          <w:lang w:val="en-GB"/>
        </w:rPr>
        <w:t>. That is capable to a)</w:t>
      </w:r>
      <w:r w:rsidRPr="004600E5">
        <w:rPr>
          <w:rFonts w:ascii="Times New Roman" w:hAnsi="Times New Roman" w:cs="Times New Roman"/>
          <w:sz w:val="22"/>
          <w:lang w:val="en-GB"/>
        </w:rPr>
        <w:t xml:space="preserve"> energy-efficiently control temperature and humidity in buildings, enclosed spaces and public transport</w:t>
      </w:r>
      <w:r>
        <w:rPr>
          <w:rFonts w:ascii="Times New Roman" w:hAnsi="Times New Roman" w:cs="Times New Roman"/>
          <w:sz w:val="22"/>
          <w:lang w:val="en-GB"/>
        </w:rPr>
        <w:t>;</w:t>
      </w:r>
      <w:r w:rsidRPr="004600E5">
        <w:rPr>
          <w:rFonts w:ascii="Times New Roman" w:hAnsi="Times New Roman" w:cs="Times New Roman"/>
          <w:sz w:val="22"/>
          <w:lang w:val="en-GB"/>
        </w:rPr>
        <w:t xml:space="preserve"> </w:t>
      </w:r>
      <w:r>
        <w:rPr>
          <w:rFonts w:ascii="Times New Roman" w:hAnsi="Times New Roman" w:cs="Times New Roman"/>
          <w:sz w:val="22"/>
          <w:lang w:val="en-GB"/>
        </w:rPr>
        <w:t xml:space="preserve">b) </w:t>
      </w:r>
      <w:r w:rsidR="00171DA9" w:rsidRPr="004600E5">
        <w:rPr>
          <w:rFonts w:ascii="Times New Roman" w:hAnsi="Times New Roman" w:cs="Times New Roman"/>
          <w:sz w:val="22"/>
          <w:lang w:val="en-GB"/>
        </w:rPr>
        <w:t>increas</w:t>
      </w:r>
      <w:r w:rsidR="00171DA9">
        <w:rPr>
          <w:rFonts w:ascii="Times New Roman" w:hAnsi="Times New Roman" w:cs="Times New Roman"/>
          <w:sz w:val="22"/>
          <w:lang w:val="en-GB"/>
        </w:rPr>
        <w:t>e</w:t>
      </w:r>
      <w:r w:rsidR="00171DA9" w:rsidRPr="004600E5">
        <w:rPr>
          <w:rFonts w:ascii="Times New Roman" w:hAnsi="Times New Roman" w:cs="Times New Roman"/>
          <w:sz w:val="22"/>
          <w:lang w:val="en-GB"/>
        </w:rPr>
        <w:t xml:space="preserve"> the indoor air quality </w:t>
      </w:r>
      <w:r w:rsidR="00171DA9">
        <w:rPr>
          <w:rFonts w:ascii="Times New Roman" w:hAnsi="Times New Roman" w:cs="Times New Roman"/>
          <w:sz w:val="22"/>
          <w:lang w:val="en-GB"/>
        </w:rPr>
        <w:t xml:space="preserve">by </w:t>
      </w:r>
      <w:r w:rsidRPr="004600E5">
        <w:rPr>
          <w:rFonts w:ascii="Times New Roman" w:hAnsi="Times New Roman" w:cs="Times New Roman"/>
          <w:sz w:val="22"/>
          <w:lang w:val="en-GB"/>
        </w:rPr>
        <w:t>offer</w:t>
      </w:r>
      <w:r w:rsidR="00171DA9">
        <w:rPr>
          <w:rFonts w:ascii="Times New Roman" w:hAnsi="Times New Roman" w:cs="Times New Roman"/>
          <w:sz w:val="22"/>
          <w:lang w:val="en-GB"/>
        </w:rPr>
        <w:t>ing</w:t>
      </w:r>
      <w:r w:rsidRPr="004600E5">
        <w:rPr>
          <w:rFonts w:ascii="Times New Roman" w:hAnsi="Times New Roman" w:cs="Times New Roman"/>
          <w:sz w:val="22"/>
          <w:lang w:val="en-GB"/>
        </w:rPr>
        <w:t xml:space="preserve"> </w:t>
      </w:r>
      <w:r>
        <w:rPr>
          <w:rFonts w:ascii="Times New Roman" w:hAnsi="Times New Roman" w:cs="Times New Roman"/>
          <w:sz w:val="22"/>
          <w:lang w:val="en-GB"/>
        </w:rPr>
        <w:t xml:space="preserve">the </w:t>
      </w:r>
      <w:r w:rsidRPr="004600E5">
        <w:rPr>
          <w:rFonts w:ascii="Times New Roman" w:hAnsi="Times New Roman" w:cs="Times New Roman"/>
          <w:sz w:val="22"/>
          <w:lang w:val="en-GB"/>
        </w:rPr>
        <w:t>conditions of temperature and humidity less favourable to the growth</w:t>
      </w:r>
      <w:r w:rsidR="00986817">
        <w:rPr>
          <w:rFonts w:ascii="Times New Roman" w:hAnsi="Times New Roman" w:cs="Times New Roman"/>
          <w:sz w:val="22"/>
          <w:lang w:val="en-GB"/>
        </w:rPr>
        <w:t>,</w:t>
      </w:r>
      <w:r w:rsidRPr="004600E5">
        <w:rPr>
          <w:rFonts w:ascii="Times New Roman" w:hAnsi="Times New Roman" w:cs="Times New Roman"/>
          <w:sz w:val="22"/>
          <w:lang w:val="en-GB"/>
        </w:rPr>
        <w:t xml:space="preserve"> proliferation</w:t>
      </w:r>
      <w:r w:rsidR="00986817">
        <w:rPr>
          <w:rFonts w:ascii="Times New Roman" w:hAnsi="Times New Roman" w:cs="Times New Roman"/>
          <w:sz w:val="22"/>
          <w:lang w:val="en-GB"/>
        </w:rPr>
        <w:t xml:space="preserve"> and infectivity</w:t>
      </w:r>
      <w:r w:rsidRPr="004600E5">
        <w:rPr>
          <w:rFonts w:ascii="Times New Roman" w:hAnsi="Times New Roman" w:cs="Times New Roman"/>
          <w:sz w:val="22"/>
          <w:lang w:val="en-GB"/>
        </w:rPr>
        <w:t xml:space="preserve"> of microorganisms</w:t>
      </w:r>
      <w:r>
        <w:rPr>
          <w:rFonts w:ascii="Times New Roman" w:hAnsi="Times New Roman" w:cs="Times New Roman"/>
          <w:sz w:val="22"/>
          <w:lang w:val="en-GB"/>
        </w:rPr>
        <w:t>;</w:t>
      </w:r>
      <w:r w:rsidRPr="004600E5">
        <w:rPr>
          <w:rFonts w:ascii="Times New Roman" w:hAnsi="Times New Roman" w:cs="Times New Roman"/>
          <w:sz w:val="22"/>
          <w:lang w:val="en-GB"/>
        </w:rPr>
        <w:t xml:space="preserve"> and </w:t>
      </w:r>
      <w:r>
        <w:rPr>
          <w:rFonts w:ascii="Times New Roman" w:hAnsi="Times New Roman" w:cs="Times New Roman"/>
          <w:sz w:val="22"/>
          <w:lang w:val="en-GB"/>
        </w:rPr>
        <w:t>c)</w:t>
      </w:r>
      <w:r w:rsidRPr="004600E5">
        <w:rPr>
          <w:rFonts w:ascii="Times New Roman" w:hAnsi="Times New Roman" w:cs="Times New Roman"/>
          <w:sz w:val="22"/>
          <w:lang w:val="en-GB"/>
        </w:rPr>
        <w:t xml:space="preserve"> inactivat</w:t>
      </w:r>
      <w:r w:rsidR="00171DA9">
        <w:rPr>
          <w:rFonts w:ascii="Times New Roman" w:hAnsi="Times New Roman" w:cs="Times New Roman"/>
          <w:sz w:val="22"/>
          <w:lang w:val="en-GB"/>
        </w:rPr>
        <w:t>e</w:t>
      </w:r>
      <w:r w:rsidRPr="004600E5">
        <w:rPr>
          <w:rFonts w:ascii="Times New Roman" w:hAnsi="Times New Roman" w:cs="Times New Roman"/>
          <w:sz w:val="22"/>
          <w:lang w:val="en-GB"/>
        </w:rPr>
        <w:t xml:space="preserve"> pathogens.</w:t>
      </w:r>
      <w:r>
        <w:rPr>
          <w:rFonts w:ascii="Times New Roman" w:hAnsi="Times New Roman" w:cs="Times New Roman"/>
          <w:sz w:val="22"/>
          <w:lang w:val="en-GB"/>
        </w:rPr>
        <w:t xml:space="preserve"> The m</w:t>
      </w:r>
      <w:r w:rsidRPr="004600E5">
        <w:rPr>
          <w:rFonts w:ascii="Times New Roman" w:hAnsi="Times New Roman" w:cs="Times New Roman"/>
          <w:sz w:val="22"/>
          <w:lang w:val="en-GB"/>
        </w:rPr>
        <w:t xml:space="preserve">ain factors involved in the process of </w:t>
      </w:r>
      <w:r>
        <w:rPr>
          <w:rFonts w:ascii="Times New Roman" w:hAnsi="Times New Roman" w:cs="Times New Roman"/>
          <w:sz w:val="22"/>
          <w:lang w:val="en-GB"/>
        </w:rPr>
        <w:t xml:space="preserve">the </w:t>
      </w:r>
      <w:r w:rsidRPr="004600E5">
        <w:rPr>
          <w:rFonts w:ascii="Times New Roman" w:hAnsi="Times New Roman" w:cs="Times New Roman"/>
          <w:sz w:val="22"/>
          <w:lang w:val="en-GB"/>
        </w:rPr>
        <w:t>inactivation of viruses or pathogens by liquid desiccant solution</w:t>
      </w:r>
      <w:r>
        <w:rPr>
          <w:rFonts w:ascii="Times New Roman" w:hAnsi="Times New Roman" w:cs="Times New Roman"/>
          <w:sz w:val="22"/>
          <w:lang w:val="en-GB"/>
        </w:rPr>
        <w:t>s</w:t>
      </w:r>
      <w:r w:rsidRPr="004600E5">
        <w:rPr>
          <w:rFonts w:ascii="Times New Roman" w:hAnsi="Times New Roman" w:cs="Times New Roman"/>
          <w:sz w:val="22"/>
          <w:lang w:val="en-GB"/>
        </w:rPr>
        <w:t xml:space="preserve"> </w:t>
      </w:r>
      <w:r w:rsidR="004C392E">
        <w:rPr>
          <w:rFonts w:ascii="Times New Roman" w:hAnsi="Times New Roman" w:cs="Times New Roman"/>
          <w:sz w:val="22"/>
          <w:lang w:val="en-GB"/>
        </w:rPr>
        <w:t>are</w:t>
      </w:r>
      <w:r w:rsidRPr="004600E5">
        <w:rPr>
          <w:rFonts w:ascii="Times New Roman" w:hAnsi="Times New Roman" w:cs="Times New Roman"/>
          <w:sz w:val="22"/>
          <w:lang w:val="en-GB"/>
        </w:rPr>
        <w:t xml:space="preserve"> also described</w:t>
      </w:r>
      <w:r w:rsidR="004C392E">
        <w:rPr>
          <w:rFonts w:ascii="Times New Roman" w:hAnsi="Times New Roman" w:cs="Times New Roman"/>
          <w:sz w:val="22"/>
          <w:lang w:val="en-GB"/>
        </w:rPr>
        <w:t xml:space="preserve"> together with possible modifications to the solutions to increase their </w:t>
      </w:r>
      <w:r w:rsidR="004C392E" w:rsidRPr="004C392E">
        <w:rPr>
          <w:rFonts w:ascii="Times New Roman" w:hAnsi="Times New Roman" w:cs="Times New Roman"/>
          <w:sz w:val="22"/>
          <w:lang w:val="en-GB"/>
        </w:rPr>
        <w:t xml:space="preserve">heat and mass transfer and </w:t>
      </w:r>
      <w:r w:rsidR="004C392E">
        <w:rPr>
          <w:rFonts w:ascii="Times New Roman" w:hAnsi="Times New Roman" w:cs="Times New Roman"/>
          <w:sz w:val="22"/>
          <w:lang w:val="en-GB"/>
        </w:rPr>
        <w:t>sanitising characteristics.</w:t>
      </w:r>
      <w:r w:rsidRPr="004600E5">
        <w:rPr>
          <w:rFonts w:ascii="Times New Roman" w:hAnsi="Times New Roman" w:cs="Times New Roman"/>
          <w:sz w:val="22"/>
          <w:lang w:val="en-GB"/>
        </w:rPr>
        <w:t xml:space="preserve"> </w:t>
      </w:r>
      <w:r w:rsidR="004C392E">
        <w:rPr>
          <w:rFonts w:ascii="Times New Roman" w:hAnsi="Times New Roman" w:cs="Times New Roman"/>
          <w:sz w:val="22"/>
          <w:lang w:val="en-GB"/>
        </w:rPr>
        <w:t>The study is ended by</w:t>
      </w:r>
      <w:r w:rsidRPr="004600E5">
        <w:rPr>
          <w:rFonts w:ascii="Times New Roman" w:hAnsi="Times New Roman" w:cs="Times New Roman"/>
          <w:sz w:val="22"/>
          <w:lang w:val="en-GB"/>
        </w:rPr>
        <w:t xml:space="preserve"> an economic </w:t>
      </w:r>
      <w:r>
        <w:rPr>
          <w:rFonts w:ascii="Times New Roman" w:hAnsi="Times New Roman" w:cs="Times New Roman"/>
          <w:sz w:val="22"/>
          <w:lang w:val="en-GB"/>
        </w:rPr>
        <w:t>evaluation</w:t>
      </w:r>
      <w:r w:rsidRPr="004600E5">
        <w:rPr>
          <w:rFonts w:ascii="Times New Roman" w:hAnsi="Times New Roman" w:cs="Times New Roman"/>
          <w:sz w:val="22"/>
          <w:lang w:val="en-GB"/>
        </w:rPr>
        <w:t xml:space="preserve"> of the potential </w:t>
      </w:r>
      <w:r w:rsidR="004C392E">
        <w:rPr>
          <w:rFonts w:ascii="Times New Roman" w:hAnsi="Times New Roman" w:cs="Times New Roman"/>
          <w:sz w:val="22"/>
          <w:lang w:val="en-GB"/>
        </w:rPr>
        <w:t>energy benefits</w:t>
      </w:r>
      <w:r w:rsidRPr="004600E5">
        <w:rPr>
          <w:rFonts w:ascii="Times New Roman" w:hAnsi="Times New Roman" w:cs="Times New Roman"/>
          <w:sz w:val="22"/>
          <w:lang w:val="en-GB"/>
        </w:rPr>
        <w:t xml:space="preserve"> resulting from the use of </w:t>
      </w:r>
      <w:r w:rsidR="004C392E">
        <w:rPr>
          <w:rFonts w:ascii="Times New Roman" w:hAnsi="Times New Roman" w:cs="Times New Roman"/>
          <w:sz w:val="22"/>
          <w:lang w:val="en-GB"/>
        </w:rPr>
        <w:t xml:space="preserve">liquid desiccant </w:t>
      </w:r>
      <w:r w:rsidRPr="004600E5">
        <w:rPr>
          <w:rFonts w:ascii="Times New Roman" w:hAnsi="Times New Roman" w:cs="Times New Roman"/>
          <w:sz w:val="22"/>
          <w:lang w:val="en-GB"/>
        </w:rPr>
        <w:t>technology</w:t>
      </w:r>
      <w:r>
        <w:rPr>
          <w:rFonts w:ascii="Times New Roman" w:hAnsi="Times New Roman" w:cs="Times New Roman"/>
          <w:sz w:val="22"/>
          <w:lang w:val="en-GB"/>
        </w:rPr>
        <w:t>. It is concluded that</w:t>
      </w:r>
      <w:r w:rsidRPr="004600E5">
        <w:rPr>
          <w:rFonts w:ascii="Times New Roman" w:hAnsi="Times New Roman" w:cs="Times New Roman"/>
          <w:sz w:val="22"/>
          <w:lang w:val="en-GB"/>
        </w:rPr>
        <w:t xml:space="preserve"> the technology could be particularly favourable in</w:t>
      </w:r>
      <w:r>
        <w:rPr>
          <w:rFonts w:ascii="Times New Roman" w:hAnsi="Times New Roman" w:cs="Times New Roman"/>
          <w:sz w:val="22"/>
          <w:lang w:val="en-GB"/>
        </w:rPr>
        <w:t xml:space="preserve"> those</w:t>
      </w:r>
      <w:r w:rsidRPr="004600E5">
        <w:rPr>
          <w:rFonts w:ascii="Times New Roman" w:hAnsi="Times New Roman" w:cs="Times New Roman"/>
          <w:sz w:val="22"/>
          <w:lang w:val="en-GB"/>
        </w:rPr>
        <w:t xml:space="preserve"> buildings where humidity control and/or moisture removal is required or in buildings where viruses are more likely to be present, such as in healthcare facilities</w:t>
      </w:r>
      <w:r>
        <w:rPr>
          <w:rFonts w:ascii="Times New Roman" w:hAnsi="Times New Roman" w:cs="Times New Roman"/>
          <w:sz w:val="22"/>
          <w:lang w:val="en-GB"/>
        </w:rPr>
        <w:t>/</w:t>
      </w:r>
      <w:r w:rsidRPr="004600E5">
        <w:rPr>
          <w:rFonts w:ascii="Times New Roman" w:hAnsi="Times New Roman" w:cs="Times New Roman"/>
          <w:sz w:val="22"/>
          <w:lang w:val="en-GB"/>
        </w:rPr>
        <w:t>operating rooms</w:t>
      </w:r>
      <w:r>
        <w:rPr>
          <w:rFonts w:ascii="Times New Roman" w:hAnsi="Times New Roman" w:cs="Times New Roman"/>
          <w:sz w:val="22"/>
          <w:lang w:val="en-GB"/>
        </w:rPr>
        <w:t>,</w:t>
      </w:r>
      <w:r w:rsidRPr="004600E5">
        <w:rPr>
          <w:rFonts w:ascii="Times New Roman" w:hAnsi="Times New Roman" w:cs="Times New Roman"/>
          <w:sz w:val="22"/>
          <w:lang w:val="en-GB"/>
        </w:rPr>
        <w:t xml:space="preserve"> or in the event of a</w:t>
      </w:r>
      <w:r>
        <w:rPr>
          <w:rFonts w:ascii="Times New Roman" w:hAnsi="Times New Roman" w:cs="Times New Roman"/>
          <w:sz w:val="22"/>
          <w:lang w:val="en-GB"/>
        </w:rPr>
        <w:t>n</w:t>
      </w:r>
      <w:r w:rsidRPr="004600E5">
        <w:rPr>
          <w:rFonts w:ascii="Times New Roman" w:hAnsi="Times New Roman" w:cs="Times New Roman"/>
          <w:sz w:val="22"/>
          <w:lang w:val="en-GB"/>
        </w:rPr>
        <w:t xml:space="preserve"> </w:t>
      </w:r>
      <w:r>
        <w:rPr>
          <w:rFonts w:ascii="Times New Roman" w:hAnsi="Times New Roman" w:cs="Times New Roman"/>
          <w:sz w:val="22"/>
          <w:lang w:val="en-GB"/>
        </w:rPr>
        <w:t xml:space="preserve">airborne </w:t>
      </w:r>
      <w:r w:rsidRPr="004600E5">
        <w:rPr>
          <w:rFonts w:ascii="Times New Roman" w:hAnsi="Times New Roman" w:cs="Times New Roman"/>
          <w:sz w:val="22"/>
          <w:lang w:val="en-GB"/>
        </w:rPr>
        <w:t>vir</w:t>
      </w:r>
      <w:r>
        <w:rPr>
          <w:rFonts w:ascii="Times New Roman" w:hAnsi="Times New Roman" w:cs="Times New Roman"/>
          <w:sz w:val="22"/>
          <w:lang w:val="en-GB"/>
        </w:rPr>
        <w:t xml:space="preserve">al </w:t>
      </w:r>
      <w:r w:rsidRPr="004600E5">
        <w:rPr>
          <w:rFonts w:ascii="Times New Roman" w:hAnsi="Times New Roman" w:cs="Times New Roman"/>
          <w:sz w:val="22"/>
          <w:lang w:val="en-GB"/>
        </w:rPr>
        <w:t xml:space="preserve">outbreak. </w:t>
      </w:r>
    </w:p>
    <w:p w14:paraId="512629C6" w14:textId="77777777" w:rsidR="00CD4FDD" w:rsidRPr="00082E25" w:rsidRDefault="00CD4FDD" w:rsidP="001030B2">
      <w:pPr>
        <w:autoSpaceDE w:val="0"/>
        <w:autoSpaceDN w:val="0"/>
        <w:adjustRightInd w:val="0"/>
        <w:contextualSpacing/>
        <w:rPr>
          <w:rFonts w:ascii="Times New Roman" w:hAnsi="Times New Roman" w:cs="Times New Roman"/>
          <w:sz w:val="22"/>
          <w:lang w:val="en-GB"/>
        </w:rPr>
      </w:pPr>
    </w:p>
    <w:p w14:paraId="0F879A17" w14:textId="5B534652" w:rsidR="003B77D4" w:rsidRPr="00082E25" w:rsidRDefault="003B77D4" w:rsidP="004C392E">
      <w:pPr>
        <w:pStyle w:val="Els-keywords"/>
        <w:spacing w:after="0" w:line="240" w:lineRule="auto"/>
        <w:contextualSpacing/>
        <w:jc w:val="both"/>
        <w:rPr>
          <w:noProof w:val="0"/>
          <w:sz w:val="22"/>
          <w:szCs w:val="22"/>
          <w:lang w:val="en-GB"/>
        </w:rPr>
      </w:pPr>
      <w:r w:rsidRPr="00082E25">
        <w:rPr>
          <w:i/>
          <w:iCs/>
          <w:noProof w:val="0"/>
          <w:sz w:val="22"/>
          <w:szCs w:val="22"/>
          <w:lang w:val="en-GB"/>
        </w:rPr>
        <w:t>Keywords:</w:t>
      </w:r>
      <w:r w:rsidRPr="00082E25">
        <w:rPr>
          <w:noProof w:val="0"/>
          <w:sz w:val="22"/>
          <w:szCs w:val="22"/>
          <w:lang w:val="en-GB"/>
        </w:rPr>
        <w:t xml:space="preserve"> COVID-19</w:t>
      </w:r>
      <w:r w:rsidR="00610B2E" w:rsidRPr="00082E25">
        <w:rPr>
          <w:noProof w:val="0"/>
          <w:sz w:val="22"/>
          <w:szCs w:val="22"/>
          <w:lang w:val="en-GB"/>
        </w:rPr>
        <w:t>;</w:t>
      </w:r>
      <w:r w:rsidR="00067F31">
        <w:rPr>
          <w:noProof w:val="0"/>
          <w:sz w:val="22"/>
          <w:szCs w:val="22"/>
          <w:lang w:val="en-GB"/>
        </w:rPr>
        <w:t xml:space="preserve"> </w:t>
      </w:r>
      <w:r w:rsidR="00964C52" w:rsidRPr="00082E25">
        <w:rPr>
          <w:noProof w:val="0"/>
          <w:sz w:val="22"/>
          <w:szCs w:val="22"/>
          <w:lang w:val="en-GB"/>
        </w:rPr>
        <w:t>a</w:t>
      </w:r>
      <w:r w:rsidR="00D05DD7">
        <w:rPr>
          <w:noProof w:val="0"/>
          <w:sz w:val="22"/>
          <w:szCs w:val="22"/>
          <w:lang w:val="en-GB"/>
        </w:rPr>
        <w:t>irborne viral</w:t>
      </w:r>
      <w:r w:rsidR="00964C52" w:rsidRPr="00082E25">
        <w:rPr>
          <w:noProof w:val="0"/>
          <w:sz w:val="22"/>
          <w:szCs w:val="22"/>
          <w:lang w:val="en-GB"/>
        </w:rPr>
        <w:t xml:space="preserve"> transmission; </w:t>
      </w:r>
      <w:r w:rsidRPr="00082E25">
        <w:rPr>
          <w:noProof w:val="0"/>
          <w:sz w:val="22"/>
          <w:szCs w:val="22"/>
          <w:lang w:val="en-GB"/>
        </w:rPr>
        <w:t>HVAC</w:t>
      </w:r>
      <w:r w:rsidR="00212C4C">
        <w:rPr>
          <w:noProof w:val="0"/>
          <w:sz w:val="22"/>
          <w:szCs w:val="22"/>
          <w:lang w:val="en-GB"/>
        </w:rPr>
        <w:t xml:space="preserve"> energy consumption</w:t>
      </w:r>
      <w:r w:rsidR="00610B2E" w:rsidRPr="00082E25">
        <w:rPr>
          <w:noProof w:val="0"/>
          <w:sz w:val="22"/>
          <w:szCs w:val="22"/>
          <w:lang w:val="en-GB"/>
        </w:rPr>
        <w:t>;</w:t>
      </w:r>
      <w:r w:rsidRPr="00082E25">
        <w:rPr>
          <w:noProof w:val="0"/>
          <w:sz w:val="22"/>
          <w:szCs w:val="22"/>
          <w:lang w:val="en-GB"/>
        </w:rPr>
        <w:t xml:space="preserve"> humidity</w:t>
      </w:r>
      <w:r w:rsidR="004C392E">
        <w:rPr>
          <w:noProof w:val="0"/>
          <w:sz w:val="22"/>
          <w:szCs w:val="22"/>
          <w:lang w:val="en-GB"/>
        </w:rPr>
        <w:t xml:space="preserve"> control</w:t>
      </w:r>
      <w:r w:rsidR="00610B2E" w:rsidRPr="00082E25">
        <w:rPr>
          <w:noProof w:val="0"/>
          <w:sz w:val="22"/>
          <w:szCs w:val="22"/>
          <w:lang w:val="en-GB"/>
        </w:rPr>
        <w:t>;</w:t>
      </w:r>
      <w:r w:rsidRPr="00082E25">
        <w:rPr>
          <w:noProof w:val="0"/>
          <w:sz w:val="22"/>
          <w:szCs w:val="22"/>
          <w:lang w:val="en-GB"/>
        </w:rPr>
        <w:t xml:space="preserve"> liquid desiccant</w:t>
      </w:r>
      <w:r w:rsidR="004C392E">
        <w:rPr>
          <w:noProof w:val="0"/>
          <w:sz w:val="22"/>
          <w:szCs w:val="22"/>
          <w:lang w:val="en-GB"/>
        </w:rPr>
        <w:t xml:space="preserve">; </w:t>
      </w:r>
      <w:r w:rsidR="005426B5">
        <w:rPr>
          <w:noProof w:val="0"/>
          <w:sz w:val="22"/>
          <w:szCs w:val="22"/>
          <w:lang w:val="en-GB"/>
        </w:rPr>
        <w:t>e</w:t>
      </w:r>
      <w:r w:rsidR="00212C4C">
        <w:rPr>
          <w:noProof w:val="0"/>
          <w:sz w:val="22"/>
          <w:szCs w:val="22"/>
          <w:lang w:val="en-GB"/>
        </w:rPr>
        <w:t>conomic analysis</w:t>
      </w:r>
      <w:r w:rsidRPr="00082E25">
        <w:rPr>
          <w:noProof w:val="0"/>
          <w:sz w:val="22"/>
          <w:szCs w:val="22"/>
          <w:lang w:val="en-GB"/>
        </w:rPr>
        <w:t>.</w:t>
      </w:r>
    </w:p>
    <w:p w14:paraId="0B0828AA" w14:textId="086A188D" w:rsidR="003B77D4" w:rsidRDefault="003B77D4" w:rsidP="001030B2">
      <w:pPr>
        <w:contextualSpacing/>
        <w:rPr>
          <w:rFonts w:ascii="Times New Roman" w:hAnsi="Times New Roman" w:cs="Times New Roman"/>
          <w:sz w:val="22"/>
          <w:lang w:val="en-GB" w:eastAsia="en-US"/>
        </w:rPr>
      </w:pPr>
    </w:p>
    <w:p w14:paraId="693C8A4C" w14:textId="77777777" w:rsidR="00171DA9" w:rsidRPr="00082E25" w:rsidRDefault="00171DA9" w:rsidP="001030B2">
      <w:pPr>
        <w:contextualSpacing/>
        <w:rPr>
          <w:rFonts w:ascii="Times New Roman" w:hAnsi="Times New Roman" w:cs="Times New Roman"/>
          <w:sz w:val="22"/>
          <w:lang w:val="en-GB" w:eastAsia="en-US"/>
        </w:rPr>
      </w:pPr>
    </w:p>
    <w:tbl>
      <w:tblPr>
        <w:tblStyle w:val="TableGrid"/>
        <w:tblW w:w="5000" w:type="pct"/>
        <w:tblBorders>
          <w:insideH w:val="none" w:sz="0" w:space="0" w:color="auto"/>
          <w:insideV w:val="none" w:sz="0" w:space="0" w:color="auto"/>
        </w:tblBorders>
        <w:tblLayout w:type="fixed"/>
        <w:tblLook w:val="04A0" w:firstRow="1" w:lastRow="0" w:firstColumn="1" w:lastColumn="0" w:noHBand="0" w:noVBand="1"/>
      </w:tblPr>
      <w:tblGrid>
        <w:gridCol w:w="1837"/>
        <w:gridCol w:w="7179"/>
      </w:tblGrid>
      <w:tr w:rsidR="00082E25" w:rsidRPr="00F24831" w14:paraId="0B419382" w14:textId="77777777" w:rsidTr="00331F7B">
        <w:tc>
          <w:tcPr>
            <w:tcW w:w="1019" w:type="pct"/>
          </w:tcPr>
          <w:p w14:paraId="530CBD1A" w14:textId="1F231A17" w:rsidR="003B77D4" w:rsidRPr="004600E5" w:rsidRDefault="004600E5" w:rsidP="00331F7B">
            <w:pPr>
              <w:widowControl/>
              <w:jc w:val="left"/>
              <w:rPr>
                <w:rFonts w:eastAsiaTheme="minorHAnsi"/>
                <w:kern w:val="0"/>
                <w:sz w:val="24"/>
                <w:szCs w:val="24"/>
                <w:lang w:val="en-GB" w:eastAsia="en-GB"/>
              </w:rPr>
            </w:pPr>
            <w:r w:rsidRPr="000D3192">
              <w:rPr>
                <w:b/>
                <w:sz w:val="22"/>
                <w:lang w:val="en-GB"/>
              </w:rPr>
              <w:t>Abbreviations</w:t>
            </w:r>
            <w:r w:rsidR="00331F7B" w:rsidRPr="004600E5">
              <w:rPr>
                <w:rFonts w:eastAsiaTheme="minorHAnsi"/>
                <w:kern w:val="0"/>
                <w:sz w:val="24"/>
                <w:szCs w:val="24"/>
                <w:lang w:val="en-GB" w:eastAsia="en-GB"/>
              </w:rPr>
              <w:t xml:space="preserve"> </w:t>
            </w:r>
          </w:p>
        </w:tc>
        <w:tc>
          <w:tcPr>
            <w:tcW w:w="3981" w:type="pct"/>
          </w:tcPr>
          <w:p w14:paraId="2ABF62E4" w14:textId="77777777" w:rsidR="003B77D4" w:rsidRPr="00B148BC" w:rsidRDefault="003B77D4" w:rsidP="001030B2">
            <w:pPr>
              <w:contextualSpacing/>
              <w:rPr>
                <w:sz w:val="22"/>
                <w:szCs w:val="22"/>
                <w:lang w:val="en-GB"/>
              </w:rPr>
            </w:pPr>
          </w:p>
        </w:tc>
      </w:tr>
      <w:tr w:rsidR="00082E25" w:rsidRPr="00F24831" w14:paraId="596F2503" w14:textId="77777777" w:rsidTr="00331F7B">
        <w:tc>
          <w:tcPr>
            <w:tcW w:w="1019" w:type="pct"/>
          </w:tcPr>
          <w:p w14:paraId="7C17FFE3" w14:textId="2D9DA386" w:rsidR="00721367" w:rsidRPr="008E486A" w:rsidRDefault="00721367" w:rsidP="001030B2">
            <w:pPr>
              <w:contextualSpacing/>
              <w:rPr>
                <w:bCs/>
                <w:sz w:val="22"/>
                <w:lang w:val="en-GB"/>
              </w:rPr>
            </w:pPr>
            <w:r w:rsidRPr="008E486A">
              <w:rPr>
                <w:bCs/>
                <w:sz w:val="22"/>
                <w:lang w:val="en-GB"/>
              </w:rPr>
              <w:t>ASHRAE</w:t>
            </w:r>
          </w:p>
        </w:tc>
        <w:tc>
          <w:tcPr>
            <w:tcW w:w="3981" w:type="pct"/>
          </w:tcPr>
          <w:p w14:paraId="3FC0905D" w14:textId="129725AC" w:rsidR="00721367" w:rsidRPr="008E486A" w:rsidRDefault="00721367" w:rsidP="001030B2">
            <w:pPr>
              <w:contextualSpacing/>
              <w:rPr>
                <w:sz w:val="22"/>
                <w:lang w:val="en-GB"/>
              </w:rPr>
            </w:pPr>
            <w:r w:rsidRPr="008E486A">
              <w:rPr>
                <w:sz w:val="22"/>
                <w:lang w:val="en-GB"/>
              </w:rPr>
              <w:t>American Society of Heating, Refrigerating and Air-Conditioning Engineers</w:t>
            </w:r>
          </w:p>
        </w:tc>
      </w:tr>
      <w:tr w:rsidR="00082E25" w:rsidRPr="00F24831" w14:paraId="53C31DE3" w14:textId="77777777" w:rsidTr="00331F7B">
        <w:tc>
          <w:tcPr>
            <w:tcW w:w="1019" w:type="pct"/>
          </w:tcPr>
          <w:p w14:paraId="6EB0B772" w14:textId="4C117F92" w:rsidR="0031599E" w:rsidRPr="008E486A" w:rsidRDefault="0031599E" w:rsidP="001030B2">
            <w:pPr>
              <w:contextualSpacing/>
              <w:rPr>
                <w:bCs/>
                <w:sz w:val="22"/>
                <w:lang w:val="en-GB"/>
              </w:rPr>
            </w:pPr>
            <w:r w:rsidRPr="008E486A">
              <w:rPr>
                <w:bCs/>
                <w:sz w:val="22"/>
                <w:lang w:val="en-GB"/>
              </w:rPr>
              <w:t>CaCl</w:t>
            </w:r>
            <w:r w:rsidRPr="008E486A">
              <w:rPr>
                <w:bCs/>
                <w:sz w:val="22"/>
                <w:vertAlign w:val="subscript"/>
                <w:lang w:val="en-GB"/>
              </w:rPr>
              <w:t>2</w:t>
            </w:r>
          </w:p>
        </w:tc>
        <w:tc>
          <w:tcPr>
            <w:tcW w:w="3981" w:type="pct"/>
          </w:tcPr>
          <w:p w14:paraId="0C7A8814" w14:textId="44ECACEE" w:rsidR="0031599E" w:rsidRPr="008E486A" w:rsidRDefault="0031599E" w:rsidP="001030B2">
            <w:pPr>
              <w:contextualSpacing/>
              <w:rPr>
                <w:sz w:val="22"/>
                <w:lang w:val="en-GB"/>
              </w:rPr>
            </w:pPr>
            <w:r w:rsidRPr="008E486A">
              <w:rPr>
                <w:sz w:val="22"/>
                <w:lang w:val="en-GB"/>
              </w:rPr>
              <w:t>Calcium chloride</w:t>
            </w:r>
          </w:p>
        </w:tc>
      </w:tr>
      <w:tr w:rsidR="00082E25" w:rsidRPr="00F24831" w14:paraId="7BD449E8" w14:textId="77777777" w:rsidTr="00331F7B">
        <w:tc>
          <w:tcPr>
            <w:tcW w:w="1019" w:type="pct"/>
          </w:tcPr>
          <w:p w14:paraId="69B96FDA" w14:textId="21B3975E" w:rsidR="00721367" w:rsidRPr="008E486A" w:rsidRDefault="00721367" w:rsidP="001030B2">
            <w:pPr>
              <w:contextualSpacing/>
              <w:rPr>
                <w:bCs/>
                <w:sz w:val="22"/>
                <w:lang w:val="en-GB"/>
              </w:rPr>
            </w:pPr>
            <w:r w:rsidRPr="008E486A">
              <w:rPr>
                <w:bCs/>
                <w:sz w:val="22"/>
                <w:lang w:val="en-GB"/>
              </w:rPr>
              <w:t>CIBSE</w:t>
            </w:r>
          </w:p>
        </w:tc>
        <w:tc>
          <w:tcPr>
            <w:tcW w:w="3981" w:type="pct"/>
          </w:tcPr>
          <w:p w14:paraId="0A04F915" w14:textId="0C856046" w:rsidR="00721367" w:rsidRPr="008E486A" w:rsidRDefault="00721367" w:rsidP="001030B2">
            <w:pPr>
              <w:contextualSpacing/>
              <w:rPr>
                <w:sz w:val="22"/>
                <w:lang w:val="en-GB"/>
              </w:rPr>
            </w:pPr>
            <w:r w:rsidRPr="008E486A">
              <w:rPr>
                <w:sz w:val="22"/>
                <w:lang w:val="en-GB"/>
              </w:rPr>
              <w:t>Chartered Institution of Building Services Engineers</w:t>
            </w:r>
          </w:p>
        </w:tc>
      </w:tr>
      <w:tr w:rsidR="00E83B60" w:rsidRPr="00F24831" w14:paraId="7D257C1B" w14:textId="77777777" w:rsidTr="00331F7B">
        <w:tc>
          <w:tcPr>
            <w:tcW w:w="1019" w:type="pct"/>
          </w:tcPr>
          <w:p w14:paraId="1A815114" w14:textId="0105C8A8" w:rsidR="00E83B60" w:rsidRPr="008E486A" w:rsidRDefault="00E83B60" w:rsidP="001030B2">
            <w:pPr>
              <w:contextualSpacing/>
              <w:rPr>
                <w:bCs/>
                <w:sz w:val="22"/>
                <w:lang w:val="en-GB"/>
              </w:rPr>
            </w:pPr>
            <w:r>
              <w:rPr>
                <w:bCs/>
                <w:sz w:val="22"/>
                <w:lang w:val="en-GB"/>
              </w:rPr>
              <w:t>COP</w:t>
            </w:r>
          </w:p>
        </w:tc>
        <w:tc>
          <w:tcPr>
            <w:tcW w:w="3981" w:type="pct"/>
          </w:tcPr>
          <w:p w14:paraId="6E1029EE" w14:textId="33A54E42" w:rsidR="00E83B60" w:rsidRPr="008E486A" w:rsidRDefault="00E83B60" w:rsidP="001030B2">
            <w:pPr>
              <w:contextualSpacing/>
              <w:rPr>
                <w:sz w:val="22"/>
                <w:lang w:val="en-GB"/>
              </w:rPr>
            </w:pPr>
            <w:r>
              <w:rPr>
                <w:sz w:val="22"/>
                <w:lang w:val="en-GB"/>
              </w:rPr>
              <w:t>Coefficient of performance</w:t>
            </w:r>
          </w:p>
        </w:tc>
      </w:tr>
      <w:tr w:rsidR="00082E25" w:rsidRPr="00F24831" w14:paraId="53B943A7" w14:textId="77777777" w:rsidTr="00331F7B">
        <w:tc>
          <w:tcPr>
            <w:tcW w:w="1019" w:type="pct"/>
          </w:tcPr>
          <w:p w14:paraId="39EC0D02" w14:textId="126FE5D0" w:rsidR="002D59C2" w:rsidRPr="008E486A" w:rsidRDefault="002D59C2" w:rsidP="001030B2">
            <w:pPr>
              <w:contextualSpacing/>
              <w:rPr>
                <w:bCs/>
                <w:sz w:val="22"/>
                <w:lang w:val="en-GB"/>
              </w:rPr>
            </w:pPr>
            <w:r w:rsidRPr="008E486A">
              <w:rPr>
                <w:bCs/>
                <w:sz w:val="22"/>
                <w:lang w:val="en-GB"/>
              </w:rPr>
              <w:t>COVID-19</w:t>
            </w:r>
          </w:p>
        </w:tc>
        <w:tc>
          <w:tcPr>
            <w:tcW w:w="3981" w:type="pct"/>
          </w:tcPr>
          <w:p w14:paraId="2FBBD3CE" w14:textId="1D484BC4" w:rsidR="002D59C2" w:rsidRPr="008E486A" w:rsidRDefault="002D59C2" w:rsidP="001030B2">
            <w:pPr>
              <w:contextualSpacing/>
              <w:rPr>
                <w:sz w:val="22"/>
                <w:lang w:val="en-GB"/>
              </w:rPr>
            </w:pPr>
            <w:r w:rsidRPr="008E486A">
              <w:rPr>
                <w:sz w:val="22"/>
                <w:lang w:val="en-GB"/>
              </w:rPr>
              <w:t>Coronavirus disease 19</w:t>
            </w:r>
          </w:p>
        </w:tc>
      </w:tr>
      <w:tr w:rsidR="00082E25" w:rsidRPr="00F24831" w14:paraId="35D14515" w14:textId="77777777" w:rsidTr="00331F7B">
        <w:tc>
          <w:tcPr>
            <w:tcW w:w="1019" w:type="pct"/>
          </w:tcPr>
          <w:p w14:paraId="66259416" w14:textId="7EB610A4" w:rsidR="0031599E" w:rsidRPr="008E486A" w:rsidRDefault="0031599E" w:rsidP="001030B2">
            <w:pPr>
              <w:contextualSpacing/>
              <w:rPr>
                <w:bCs/>
                <w:sz w:val="22"/>
                <w:lang w:val="en-GB"/>
              </w:rPr>
            </w:pPr>
            <w:r w:rsidRPr="008E486A">
              <w:rPr>
                <w:bCs/>
                <w:sz w:val="22"/>
                <w:lang w:val="en-GB"/>
              </w:rPr>
              <w:t>HCO</w:t>
            </w:r>
            <w:r w:rsidRPr="008E486A">
              <w:rPr>
                <w:bCs/>
                <w:sz w:val="22"/>
                <w:vertAlign w:val="subscript"/>
                <w:lang w:val="en-GB"/>
              </w:rPr>
              <w:t>2</w:t>
            </w:r>
            <w:r w:rsidRPr="008E486A">
              <w:rPr>
                <w:bCs/>
                <w:sz w:val="22"/>
                <w:lang w:val="en-GB"/>
              </w:rPr>
              <w:t>K</w:t>
            </w:r>
          </w:p>
        </w:tc>
        <w:tc>
          <w:tcPr>
            <w:tcW w:w="3981" w:type="pct"/>
          </w:tcPr>
          <w:p w14:paraId="4AAEFA9D" w14:textId="4CC1EF3D" w:rsidR="0031599E" w:rsidRPr="008E486A" w:rsidRDefault="0031599E" w:rsidP="001030B2">
            <w:pPr>
              <w:contextualSpacing/>
              <w:rPr>
                <w:sz w:val="22"/>
                <w:lang w:val="en-GB"/>
              </w:rPr>
            </w:pPr>
            <w:r w:rsidRPr="008E486A">
              <w:rPr>
                <w:sz w:val="22"/>
                <w:lang w:val="en-GB"/>
              </w:rPr>
              <w:t>Potassium formate</w:t>
            </w:r>
          </w:p>
        </w:tc>
      </w:tr>
      <w:tr w:rsidR="00E05BBE" w:rsidRPr="00F24831" w14:paraId="15B17E3B" w14:textId="77777777" w:rsidTr="00331F7B">
        <w:tc>
          <w:tcPr>
            <w:tcW w:w="1019" w:type="pct"/>
          </w:tcPr>
          <w:p w14:paraId="5DC9B306" w14:textId="011C08BF" w:rsidR="00E05BBE" w:rsidRPr="008E486A" w:rsidRDefault="00E05BBE" w:rsidP="001030B2">
            <w:pPr>
              <w:contextualSpacing/>
              <w:rPr>
                <w:bCs/>
                <w:sz w:val="22"/>
                <w:lang w:val="en-GB"/>
              </w:rPr>
            </w:pPr>
            <w:r w:rsidRPr="00276880">
              <w:rPr>
                <w:bCs/>
                <w:sz w:val="22"/>
                <w:lang w:val="en-GB"/>
              </w:rPr>
              <w:t>HEPA</w:t>
            </w:r>
          </w:p>
        </w:tc>
        <w:tc>
          <w:tcPr>
            <w:tcW w:w="3981" w:type="pct"/>
          </w:tcPr>
          <w:p w14:paraId="1DE5D88E" w14:textId="48B19993" w:rsidR="00E05BBE" w:rsidRPr="008E486A" w:rsidRDefault="0036617F" w:rsidP="001030B2">
            <w:pPr>
              <w:contextualSpacing/>
              <w:rPr>
                <w:sz w:val="22"/>
                <w:lang w:val="en-GB"/>
              </w:rPr>
            </w:pPr>
            <w:r>
              <w:rPr>
                <w:sz w:val="22"/>
                <w:lang w:val="en-GB"/>
              </w:rPr>
              <w:t>High-efficiency particulate air filter</w:t>
            </w:r>
          </w:p>
        </w:tc>
      </w:tr>
      <w:tr w:rsidR="00BF1DFC" w:rsidRPr="00F24831" w14:paraId="2C425E66" w14:textId="77777777" w:rsidTr="00331F7B">
        <w:tc>
          <w:tcPr>
            <w:tcW w:w="1019" w:type="pct"/>
          </w:tcPr>
          <w:p w14:paraId="167214B6" w14:textId="0226A934" w:rsidR="00BF1DFC" w:rsidRPr="008E486A" w:rsidRDefault="00BF1DFC" w:rsidP="001030B2">
            <w:pPr>
              <w:contextualSpacing/>
              <w:rPr>
                <w:bCs/>
                <w:sz w:val="22"/>
                <w:lang w:val="en-GB"/>
              </w:rPr>
            </w:pPr>
            <w:r>
              <w:rPr>
                <w:bCs/>
                <w:sz w:val="22"/>
                <w:lang w:val="en-GB"/>
              </w:rPr>
              <w:t>HVAC</w:t>
            </w:r>
          </w:p>
        </w:tc>
        <w:tc>
          <w:tcPr>
            <w:tcW w:w="3981" w:type="pct"/>
          </w:tcPr>
          <w:p w14:paraId="31913F9E" w14:textId="17D20256" w:rsidR="00BF1DFC" w:rsidRPr="008E486A" w:rsidRDefault="00BF1DFC" w:rsidP="001030B2">
            <w:pPr>
              <w:contextualSpacing/>
              <w:rPr>
                <w:sz w:val="22"/>
                <w:lang w:val="en-GB"/>
              </w:rPr>
            </w:pPr>
            <w:r>
              <w:rPr>
                <w:sz w:val="22"/>
                <w:lang w:val="en-GB"/>
              </w:rPr>
              <w:t>Heating, ventilation and air-conditioning</w:t>
            </w:r>
          </w:p>
        </w:tc>
      </w:tr>
      <w:tr w:rsidR="00BF1DFC" w:rsidRPr="00F24831" w14:paraId="31A14FE1" w14:textId="77777777" w:rsidTr="00331F7B">
        <w:tc>
          <w:tcPr>
            <w:tcW w:w="1019" w:type="pct"/>
          </w:tcPr>
          <w:p w14:paraId="3643A562" w14:textId="765A3E11" w:rsidR="00BF1DFC" w:rsidRPr="008E486A" w:rsidRDefault="00BF1DFC" w:rsidP="001030B2">
            <w:pPr>
              <w:contextualSpacing/>
              <w:rPr>
                <w:bCs/>
                <w:sz w:val="22"/>
                <w:lang w:val="en-GB"/>
              </w:rPr>
            </w:pPr>
            <w:r>
              <w:rPr>
                <w:bCs/>
                <w:sz w:val="22"/>
                <w:lang w:val="en-GB"/>
              </w:rPr>
              <w:t>IAQ</w:t>
            </w:r>
          </w:p>
        </w:tc>
        <w:tc>
          <w:tcPr>
            <w:tcW w:w="3981" w:type="pct"/>
          </w:tcPr>
          <w:p w14:paraId="5C2C7C16" w14:textId="3DA465B2" w:rsidR="00BF1DFC" w:rsidRPr="008E486A" w:rsidRDefault="00BF1DFC" w:rsidP="001030B2">
            <w:pPr>
              <w:contextualSpacing/>
              <w:rPr>
                <w:sz w:val="22"/>
                <w:lang w:val="en-GB"/>
              </w:rPr>
            </w:pPr>
            <w:r>
              <w:rPr>
                <w:sz w:val="22"/>
                <w:lang w:val="en-GB"/>
              </w:rPr>
              <w:t>Indoor air quality</w:t>
            </w:r>
          </w:p>
        </w:tc>
      </w:tr>
      <w:tr w:rsidR="00082E25" w:rsidRPr="00F24831" w14:paraId="7B971DB9" w14:textId="77777777" w:rsidTr="00331F7B">
        <w:tc>
          <w:tcPr>
            <w:tcW w:w="1019" w:type="pct"/>
          </w:tcPr>
          <w:p w14:paraId="61CE698B" w14:textId="7C228AAF" w:rsidR="00721367" w:rsidRPr="008E486A" w:rsidRDefault="00721367" w:rsidP="001030B2">
            <w:pPr>
              <w:contextualSpacing/>
              <w:rPr>
                <w:bCs/>
                <w:sz w:val="22"/>
                <w:lang w:val="en-GB"/>
              </w:rPr>
            </w:pPr>
            <w:r w:rsidRPr="008E486A">
              <w:rPr>
                <w:bCs/>
                <w:sz w:val="22"/>
                <w:lang w:val="en-GB"/>
              </w:rPr>
              <w:t>IBV</w:t>
            </w:r>
          </w:p>
        </w:tc>
        <w:tc>
          <w:tcPr>
            <w:tcW w:w="3981" w:type="pct"/>
          </w:tcPr>
          <w:p w14:paraId="46B3D249" w14:textId="6A5E25DA" w:rsidR="00721367" w:rsidRPr="008E486A" w:rsidRDefault="00AB105F" w:rsidP="001030B2">
            <w:pPr>
              <w:contextualSpacing/>
              <w:rPr>
                <w:sz w:val="22"/>
                <w:lang w:val="en-GB"/>
              </w:rPr>
            </w:pPr>
            <w:r w:rsidRPr="008E486A">
              <w:rPr>
                <w:sz w:val="22"/>
                <w:lang w:val="en-GB"/>
              </w:rPr>
              <w:t>Infectious bronchitis virus</w:t>
            </w:r>
          </w:p>
        </w:tc>
      </w:tr>
      <w:tr w:rsidR="00082E25" w:rsidRPr="00F24831" w14:paraId="7AF28791" w14:textId="77777777" w:rsidTr="00331F7B">
        <w:tc>
          <w:tcPr>
            <w:tcW w:w="1019" w:type="pct"/>
          </w:tcPr>
          <w:p w14:paraId="65BE71AB" w14:textId="5DBE5B41" w:rsidR="00721367" w:rsidRPr="008E486A" w:rsidRDefault="00721367" w:rsidP="001030B2">
            <w:pPr>
              <w:contextualSpacing/>
              <w:rPr>
                <w:bCs/>
                <w:sz w:val="22"/>
                <w:lang w:val="en-GB"/>
              </w:rPr>
            </w:pPr>
            <w:r w:rsidRPr="008E486A">
              <w:rPr>
                <w:bCs/>
                <w:sz w:val="22"/>
                <w:lang w:val="en-GB"/>
              </w:rPr>
              <w:t>IL</w:t>
            </w:r>
          </w:p>
        </w:tc>
        <w:tc>
          <w:tcPr>
            <w:tcW w:w="3981" w:type="pct"/>
          </w:tcPr>
          <w:p w14:paraId="561B9366" w14:textId="1549A7DF" w:rsidR="00721367" w:rsidRPr="008E486A" w:rsidRDefault="00721367" w:rsidP="001030B2">
            <w:pPr>
              <w:contextualSpacing/>
              <w:rPr>
                <w:sz w:val="22"/>
                <w:lang w:val="en-GB"/>
              </w:rPr>
            </w:pPr>
            <w:r w:rsidRPr="008E486A">
              <w:rPr>
                <w:sz w:val="22"/>
                <w:lang w:val="en-GB"/>
              </w:rPr>
              <w:t>Ionic liquid</w:t>
            </w:r>
          </w:p>
        </w:tc>
      </w:tr>
      <w:tr w:rsidR="00082E25" w:rsidRPr="00F24831" w14:paraId="31831685" w14:textId="77777777" w:rsidTr="00331F7B">
        <w:tc>
          <w:tcPr>
            <w:tcW w:w="1019" w:type="pct"/>
          </w:tcPr>
          <w:p w14:paraId="7033CD02" w14:textId="1B6C0073" w:rsidR="002D59C2" w:rsidRPr="008E486A" w:rsidRDefault="002D59C2" w:rsidP="001030B2">
            <w:pPr>
              <w:contextualSpacing/>
              <w:rPr>
                <w:bCs/>
                <w:sz w:val="22"/>
                <w:lang w:val="en-GB"/>
              </w:rPr>
            </w:pPr>
            <w:r w:rsidRPr="008E486A">
              <w:rPr>
                <w:bCs/>
                <w:sz w:val="22"/>
                <w:lang w:val="en-GB"/>
              </w:rPr>
              <w:t>LiBr</w:t>
            </w:r>
          </w:p>
        </w:tc>
        <w:tc>
          <w:tcPr>
            <w:tcW w:w="3981" w:type="pct"/>
          </w:tcPr>
          <w:p w14:paraId="0E4CC08A" w14:textId="3CD40376" w:rsidR="002D59C2" w:rsidRPr="008E486A" w:rsidRDefault="002D59C2" w:rsidP="001030B2">
            <w:pPr>
              <w:contextualSpacing/>
              <w:rPr>
                <w:sz w:val="22"/>
                <w:lang w:val="en-GB"/>
              </w:rPr>
            </w:pPr>
            <w:r w:rsidRPr="008E486A">
              <w:rPr>
                <w:sz w:val="22"/>
                <w:lang w:val="en-GB"/>
              </w:rPr>
              <w:t>Lithium bromide</w:t>
            </w:r>
          </w:p>
        </w:tc>
      </w:tr>
      <w:tr w:rsidR="00082E25" w:rsidRPr="00F24831" w14:paraId="6AD61A6B" w14:textId="77777777" w:rsidTr="00331F7B">
        <w:tc>
          <w:tcPr>
            <w:tcW w:w="1019" w:type="pct"/>
          </w:tcPr>
          <w:p w14:paraId="0B37BFFB" w14:textId="6D151503" w:rsidR="002D59C2" w:rsidRPr="008E486A" w:rsidRDefault="002D59C2" w:rsidP="001030B2">
            <w:pPr>
              <w:contextualSpacing/>
              <w:rPr>
                <w:bCs/>
                <w:sz w:val="22"/>
                <w:lang w:val="en-GB"/>
              </w:rPr>
            </w:pPr>
            <w:r w:rsidRPr="008E486A">
              <w:rPr>
                <w:bCs/>
                <w:sz w:val="22"/>
                <w:lang w:val="en-GB"/>
              </w:rPr>
              <w:t>LiCl</w:t>
            </w:r>
          </w:p>
        </w:tc>
        <w:tc>
          <w:tcPr>
            <w:tcW w:w="3981" w:type="pct"/>
          </w:tcPr>
          <w:p w14:paraId="74CCAB57" w14:textId="72FCCABC" w:rsidR="002D59C2" w:rsidRPr="008E486A" w:rsidRDefault="002D59C2" w:rsidP="001030B2">
            <w:pPr>
              <w:contextualSpacing/>
              <w:rPr>
                <w:sz w:val="22"/>
                <w:lang w:val="en-GB"/>
              </w:rPr>
            </w:pPr>
            <w:r w:rsidRPr="008E486A">
              <w:rPr>
                <w:sz w:val="22"/>
                <w:lang w:val="en-GB"/>
              </w:rPr>
              <w:t>Lithium chloride</w:t>
            </w:r>
          </w:p>
        </w:tc>
      </w:tr>
      <w:tr w:rsidR="00082E25" w:rsidRPr="00F24831" w14:paraId="14A892A2" w14:textId="77777777" w:rsidTr="00331F7B">
        <w:tc>
          <w:tcPr>
            <w:tcW w:w="1019" w:type="pct"/>
          </w:tcPr>
          <w:p w14:paraId="53B9CE48" w14:textId="03C564FA" w:rsidR="002D59C2" w:rsidRPr="008E486A" w:rsidRDefault="002D59C2" w:rsidP="001030B2">
            <w:pPr>
              <w:contextualSpacing/>
              <w:rPr>
                <w:bCs/>
                <w:sz w:val="22"/>
                <w:lang w:val="en-GB"/>
              </w:rPr>
            </w:pPr>
            <w:r w:rsidRPr="008E486A">
              <w:rPr>
                <w:bCs/>
                <w:sz w:val="22"/>
                <w:lang w:val="en-GB"/>
              </w:rPr>
              <w:t>MERS-CoV</w:t>
            </w:r>
          </w:p>
        </w:tc>
        <w:tc>
          <w:tcPr>
            <w:tcW w:w="3981" w:type="pct"/>
          </w:tcPr>
          <w:p w14:paraId="1A2B92B9" w14:textId="0995CA6A" w:rsidR="002D59C2" w:rsidRPr="008E486A" w:rsidRDefault="002D59C2" w:rsidP="001030B2">
            <w:pPr>
              <w:contextualSpacing/>
              <w:rPr>
                <w:sz w:val="22"/>
                <w:lang w:val="en-GB"/>
              </w:rPr>
            </w:pPr>
            <w:r w:rsidRPr="008E486A">
              <w:rPr>
                <w:sz w:val="22"/>
                <w:lang w:val="en-GB"/>
              </w:rPr>
              <w:t>Middle East respiratory syndrome coronavirus</w:t>
            </w:r>
          </w:p>
        </w:tc>
      </w:tr>
      <w:tr w:rsidR="001F6C13" w:rsidRPr="00F24831" w14:paraId="71D0B39E" w14:textId="77777777" w:rsidTr="00331F7B">
        <w:tc>
          <w:tcPr>
            <w:tcW w:w="1019" w:type="pct"/>
          </w:tcPr>
          <w:p w14:paraId="1E04ABF6" w14:textId="2A0B0682" w:rsidR="001F6C13" w:rsidRPr="00171DA9" w:rsidRDefault="001F6C13" w:rsidP="001030B2">
            <w:pPr>
              <w:contextualSpacing/>
              <w:rPr>
                <w:bCs/>
                <w:sz w:val="22"/>
                <w:lang w:val="en-GB"/>
              </w:rPr>
            </w:pPr>
            <w:r w:rsidRPr="00171DA9">
              <w:rPr>
                <w:bCs/>
                <w:sz w:val="22"/>
                <w:lang w:val="en-GB"/>
              </w:rPr>
              <w:t>MERV</w:t>
            </w:r>
          </w:p>
        </w:tc>
        <w:tc>
          <w:tcPr>
            <w:tcW w:w="3981" w:type="pct"/>
          </w:tcPr>
          <w:p w14:paraId="3445B8D6" w14:textId="1F188411" w:rsidR="001F6C13" w:rsidRPr="00171DA9" w:rsidRDefault="0036617F" w:rsidP="001030B2">
            <w:pPr>
              <w:contextualSpacing/>
              <w:rPr>
                <w:sz w:val="22"/>
                <w:lang w:val="en-GB"/>
              </w:rPr>
            </w:pPr>
            <w:r w:rsidRPr="00171DA9">
              <w:rPr>
                <w:sz w:val="22"/>
                <w:lang w:val="en-GB"/>
              </w:rPr>
              <w:t>Minimum efficiency reporting value</w:t>
            </w:r>
          </w:p>
        </w:tc>
      </w:tr>
      <w:tr w:rsidR="00995596" w:rsidRPr="00F24831" w14:paraId="332595F4" w14:textId="77777777" w:rsidTr="00331F7B">
        <w:tc>
          <w:tcPr>
            <w:tcW w:w="1019" w:type="pct"/>
          </w:tcPr>
          <w:p w14:paraId="6C8A3702" w14:textId="5FC4EEFD" w:rsidR="00995596" w:rsidRPr="008E486A" w:rsidRDefault="00995596" w:rsidP="001030B2">
            <w:pPr>
              <w:contextualSpacing/>
              <w:rPr>
                <w:bCs/>
                <w:sz w:val="22"/>
                <w:lang w:val="en-GB"/>
              </w:rPr>
            </w:pPr>
            <w:r w:rsidRPr="008E486A">
              <w:rPr>
                <w:bCs/>
                <w:sz w:val="22"/>
                <w:lang w:val="en-GB"/>
              </w:rPr>
              <w:t>PR</w:t>
            </w:r>
            <w:r w:rsidR="008E486A" w:rsidRPr="008E486A">
              <w:rPr>
                <w:bCs/>
                <w:sz w:val="22"/>
                <w:lang w:val="en-GB"/>
              </w:rPr>
              <w:t>R</w:t>
            </w:r>
            <w:r w:rsidRPr="008E486A">
              <w:rPr>
                <w:bCs/>
                <w:sz w:val="22"/>
                <w:lang w:val="en-GB"/>
              </w:rPr>
              <w:t>SV</w:t>
            </w:r>
          </w:p>
        </w:tc>
        <w:tc>
          <w:tcPr>
            <w:tcW w:w="3981" w:type="pct"/>
          </w:tcPr>
          <w:p w14:paraId="0D6D3F64" w14:textId="482C7B0E" w:rsidR="00995596" w:rsidRPr="008E486A" w:rsidRDefault="00995596" w:rsidP="001030B2">
            <w:pPr>
              <w:contextualSpacing/>
              <w:rPr>
                <w:sz w:val="22"/>
                <w:lang w:val="en-GB"/>
              </w:rPr>
            </w:pPr>
            <w:r w:rsidRPr="008E486A">
              <w:rPr>
                <w:sz w:val="22"/>
                <w:lang w:val="en-GB"/>
              </w:rPr>
              <w:t>Porcine reproductive and respiratory syndrome virus</w:t>
            </w:r>
          </w:p>
        </w:tc>
      </w:tr>
      <w:tr w:rsidR="00082E25" w:rsidRPr="00F24831" w14:paraId="22BF49DD" w14:textId="77777777" w:rsidTr="00331F7B">
        <w:tc>
          <w:tcPr>
            <w:tcW w:w="1019" w:type="pct"/>
          </w:tcPr>
          <w:p w14:paraId="4C7BCF6B" w14:textId="55970FAC" w:rsidR="002D59C2" w:rsidRPr="008E486A" w:rsidRDefault="002D59C2" w:rsidP="001030B2">
            <w:pPr>
              <w:contextualSpacing/>
              <w:rPr>
                <w:bCs/>
                <w:sz w:val="22"/>
                <w:lang w:val="en-GB"/>
              </w:rPr>
            </w:pPr>
            <w:r w:rsidRPr="008E486A">
              <w:rPr>
                <w:bCs/>
                <w:sz w:val="22"/>
                <w:lang w:val="en-GB"/>
              </w:rPr>
              <w:t>REHVA</w:t>
            </w:r>
          </w:p>
        </w:tc>
        <w:tc>
          <w:tcPr>
            <w:tcW w:w="3981" w:type="pct"/>
          </w:tcPr>
          <w:p w14:paraId="44D10BD2" w14:textId="6A46B192" w:rsidR="002D59C2" w:rsidRPr="008E486A" w:rsidRDefault="00176AC9" w:rsidP="001030B2">
            <w:pPr>
              <w:contextualSpacing/>
              <w:rPr>
                <w:sz w:val="22"/>
                <w:lang w:val="en-GB"/>
              </w:rPr>
            </w:pPr>
            <w:r w:rsidRPr="008E486A">
              <w:rPr>
                <w:sz w:val="22"/>
                <w:lang w:val="en-GB"/>
              </w:rPr>
              <w:t>Federation of European Heating, Ventilation and Air Conditioning Associations</w:t>
            </w:r>
          </w:p>
        </w:tc>
      </w:tr>
      <w:tr w:rsidR="00082E25" w:rsidRPr="00F24831" w14:paraId="31F13EBB" w14:textId="77777777" w:rsidTr="00331F7B">
        <w:tc>
          <w:tcPr>
            <w:tcW w:w="1019" w:type="pct"/>
          </w:tcPr>
          <w:p w14:paraId="6DC48B0F" w14:textId="196798F9" w:rsidR="003B77D4" w:rsidRPr="008E486A" w:rsidRDefault="002D59C2" w:rsidP="001030B2">
            <w:pPr>
              <w:contextualSpacing/>
              <w:rPr>
                <w:bCs/>
                <w:sz w:val="22"/>
                <w:lang w:val="en-GB"/>
              </w:rPr>
            </w:pPr>
            <w:r w:rsidRPr="008E486A">
              <w:rPr>
                <w:bCs/>
                <w:sz w:val="22"/>
                <w:lang w:val="en-GB"/>
              </w:rPr>
              <w:lastRenderedPageBreak/>
              <w:t>SARS-CoV-1</w:t>
            </w:r>
          </w:p>
        </w:tc>
        <w:tc>
          <w:tcPr>
            <w:tcW w:w="3981" w:type="pct"/>
          </w:tcPr>
          <w:p w14:paraId="2817BE6E" w14:textId="12B96D01" w:rsidR="003B77D4" w:rsidRPr="008E486A" w:rsidRDefault="002D59C2" w:rsidP="001030B2">
            <w:pPr>
              <w:contextualSpacing/>
              <w:rPr>
                <w:sz w:val="22"/>
                <w:lang w:val="en-GB"/>
              </w:rPr>
            </w:pPr>
            <w:r w:rsidRPr="008E486A">
              <w:rPr>
                <w:sz w:val="22"/>
                <w:lang w:val="en-GB"/>
              </w:rPr>
              <w:t>S</w:t>
            </w:r>
            <w:r w:rsidR="00BF34A3" w:rsidRPr="008E486A">
              <w:rPr>
                <w:sz w:val="22"/>
                <w:lang w:val="en-GB"/>
              </w:rPr>
              <w:t>evere</w:t>
            </w:r>
            <w:r w:rsidRPr="008E486A">
              <w:rPr>
                <w:sz w:val="22"/>
                <w:lang w:val="en-GB"/>
              </w:rPr>
              <w:t xml:space="preserve"> acute respiratory syndrome coronavirus 1</w:t>
            </w:r>
          </w:p>
        </w:tc>
      </w:tr>
      <w:tr w:rsidR="00082E25" w:rsidRPr="00F24831" w14:paraId="7CE8032A" w14:textId="77777777" w:rsidTr="00331F7B">
        <w:tc>
          <w:tcPr>
            <w:tcW w:w="1019" w:type="pct"/>
          </w:tcPr>
          <w:p w14:paraId="10F9D4E9" w14:textId="0F0146EA" w:rsidR="002D59C2" w:rsidRPr="008E486A" w:rsidRDefault="002D59C2" w:rsidP="001030B2">
            <w:pPr>
              <w:contextualSpacing/>
              <w:rPr>
                <w:bCs/>
                <w:sz w:val="22"/>
                <w:lang w:val="en-GB"/>
              </w:rPr>
            </w:pPr>
            <w:r w:rsidRPr="008E486A">
              <w:rPr>
                <w:bCs/>
                <w:sz w:val="22"/>
                <w:lang w:val="en-GB"/>
              </w:rPr>
              <w:t>SARS-CoV-2</w:t>
            </w:r>
          </w:p>
        </w:tc>
        <w:tc>
          <w:tcPr>
            <w:tcW w:w="3981" w:type="pct"/>
          </w:tcPr>
          <w:p w14:paraId="5B69978E" w14:textId="37822496" w:rsidR="002D59C2" w:rsidRPr="008E486A" w:rsidRDefault="002D59C2" w:rsidP="001030B2">
            <w:pPr>
              <w:contextualSpacing/>
              <w:rPr>
                <w:sz w:val="22"/>
                <w:lang w:val="en-GB"/>
              </w:rPr>
            </w:pPr>
            <w:r w:rsidRPr="008E486A">
              <w:rPr>
                <w:sz w:val="22"/>
                <w:lang w:val="en-GB"/>
              </w:rPr>
              <w:t>S</w:t>
            </w:r>
            <w:r w:rsidR="00BF34A3" w:rsidRPr="008E486A">
              <w:rPr>
                <w:sz w:val="22"/>
                <w:lang w:val="en-GB"/>
              </w:rPr>
              <w:t>evere</w:t>
            </w:r>
            <w:r w:rsidRPr="008E486A">
              <w:rPr>
                <w:sz w:val="22"/>
                <w:lang w:val="en-GB"/>
              </w:rPr>
              <w:t xml:space="preserve"> acute respiratory syndrome coronavirus 2</w:t>
            </w:r>
          </w:p>
        </w:tc>
      </w:tr>
      <w:tr w:rsidR="00082E25" w:rsidRPr="00F24831" w14:paraId="7ED0A162" w14:textId="77777777" w:rsidTr="00331F7B">
        <w:tc>
          <w:tcPr>
            <w:tcW w:w="1019" w:type="pct"/>
          </w:tcPr>
          <w:p w14:paraId="5695840D" w14:textId="7156C501" w:rsidR="002D59C2" w:rsidRPr="008E486A" w:rsidRDefault="002D59C2" w:rsidP="001030B2">
            <w:pPr>
              <w:contextualSpacing/>
              <w:rPr>
                <w:bCs/>
                <w:sz w:val="22"/>
                <w:lang w:val="en-GB"/>
              </w:rPr>
            </w:pPr>
            <w:r w:rsidRPr="008E486A">
              <w:rPr>
                <w:bCs/>
                <w:sz w:val="22"/>
                <w:lang w:val="en-GB"/>
              </w:rPr>
              <w:t>TEG</w:t>
            </w:r>
          </w:p>
        </w:tc>
        <w:tc>
          <w:tcPr>
            <w:tcW w:w="3981" w:type="pct"/>
          </w:tcPr>
          <w:p w14:paraId="40F7D5C4" w14:textId="7A1ECFF7" w:rsidR="002D59C2" w:rsidRPr="008E486A" w:rsidRDefault="002D59C2" w:rsidP="001030B2">
            <w:pPr>
              <w:contextualSpacing/>
              <w:rPr>
                <w:sz w:val="22"/>
                <w:lang w:val="en-GB"/>
              </w:rPr>
            </w:pPr>
            <w:r w:rsidRPr="008E486A">
              <w:rPr>
                <w:sz w:val="22"/>
                <w:lang w:val="en-GB"/>
              </w:rPr>
              <w:t>Triethylene glycol</w:t>
            </w:r>
          </w:p>
        </w:tc>
      </w:tr>
      <w:tr w:rsidR="00082E25" w:rsidRPr="00F24831" w14:paraId="0A4A4CA3" w14:textId="77777777" w:rsidTr="00331F7B">
        <w:tc>
          <w:tcPr>
            <w:tcW w:w="1019" w:type="pct"/>
          </w:tcPr>
          <w:p w14:paraId="5DDB147E" w14:textId="0ED43B88" w:rsidR="00191B93" w:rsidRPr="008E486A" w:rsidRDefault="00191B93" w:rsidP="001030B2">
            <w:pPr>
              <w:contextualSpacing/>
              <w:rPr>
                <w:bCs/>
                <w:sz w:val="22"/>
                <w:lang w:val="en-GB"/>
              </w:rPr>
            </w:pPr>
            <w:r w:rsidRPr="008E486A">
              <w:rPr>
                <w:bCs/>
                <w:sz w:val="22"/>
                <w:lang w:val="en-GB"/>
              </w:rPr>
              <w:t>TGEV</w:t>
            </w:r>
          </w:p>
        </w:tc>
        <w:tc>
          <w:tcPr>
            <w:tcW w:w="3981" w:type="pct"/>
          </w:tcPr>
          <w:p w14:paraId="38AE1AE3" w14:textId="23D2E384" w:rsidR="00191B93" w:rsidRPr="008E486A" w:rsidRDefault="008F58C4" w:rsidP="001030B2">
            <w:pPr>
              <w:contextualSpacing/>
              <w:rPr>
                <w:sz w:val="22"/>
                <w:lang w:val="en-GB"/>
              </w:rPr>
            </w:pPr>
            <w:r w:rsidRPr="008E486A">
              <w:rPr>
                <w:sz w:val="22"/>
                <w:lang w:val="en-GB"/>
              </w:rPr>
              <w:t>Transmissible gastroenteritis virus</w:t>
            </w:r>
          </w:p>
        </w:tc>
      </w:tr>
      <w:tr w:rsidR="00DA06BF" w:rsidRPr="00082E25" w14:paraId="1C8ACD3E" w14:textId="77777777" w:rsidTr="00331F7B">
        <w:tc>
          <w:tcPr>
            <w:tcW w:w="1019" w:type="pct"/>
          </w:tcPr>
          <w:p w14:paraId="047907A5" w14:textId="64554BE6" w:rsidR="00DA06BF" w:rsidRPr="00BF1DFC" w:rsidRDefault="00DA06BF" w:rsidP="001030B2">
            <w:pPr>
              <w:contextualSpacing/>
              <w:rPr>
                <w:bCs/>
                <w:sz w:val="22"/>
                <w:lang w:val="en-GB"/>
              </w:rPr>
            </w:pPr>
            <w:r w:rsidRPr="00BF1DFC">
              <w:rPr>
                <w:bCs/>
                <w:sz w:val="22"/>
                <w:lang w:val="en-GB"/>
              </w:rPr>
              <w:t>UVA</w:t>
            </w:r>
          </w:p>
        </w:tc>
        <w:tc>
          <w:tcPr>
            <w:tcW w:w="3981" w:type="pct"/>
          </w:tcPr>
          <w:p w14:paraId="3226FB7E" w14:textId="24D8E8B6" w:rsidR="00DA06BF" w:rsidRPr="00BF1DFC" w:rsidRDefault="00BF1DFC" w:rsidP="001030B2">
            <w:pPr>
              <w:contextualSpacing/>
              <w:rPr>
                <w:sz w:val="22"/>
                <w:lang w:val="en-GB"/>
              </w:rPr>
            </w:pPr>
            <w:r w:rsidRPr="00BF1DFC">
              <w:rPr>
                <w:sz w:val="22"/>
                <w:lang w:val="en-GB"/>
              </w:rPr>
              <w:t>Long-wave ultraviolet light</w:t>
            </w:r>
          </w:p>
        </w:tc>
      </w:tr>
      <w:tr w:rsidR="00DA06BF" w:rsidRPr="00082E25" w14:paraId="18417108" w14:textId="77777777" w:rsidTr="00331F7B">
        <w:tc>
          <w:tcPr>
            <w:tcW w:w="1019" w:type="pct"/>
          </w:tcPr>
          <w:p w14:paraId="17CE9597" w14:textId="4B532DA4" w:rsidR="00DA06BF" w:rsidRPr="00BF1DFC" w:rsidRDefault="00DA06BF" w:rsidP="001030B2">
            <w:pPr>
              <w:contextualSpacing/>
              <w:rPr>
                <w:bCs/>
                <w:sz w:val="22"/>
                <w:lang w:val="en-GB"/>
              </w:rPr>
            </w:pPr>
            <w:r w:rsidRPr="00BF1DFC">
              <w:rPr>
                <w:bCs/>
                <w:sz w:val="22"/>
                <w:lang w:val="en-GB"/>
              </w:rPr>
              <w:t>UVB</w:t>
            </w:r>
          </w:p>
        </w:tc>
        <w:tc>
          <w:tcPr>
            <w:tcW w:w="3981" w:type="pct"/>
          </w:tcPr>
          <w:p w14:paraId="6B4D8703" w14:textId="24B81211" w:rsidR="00DA06BF" w:rsidRPr="00BF1DFC" w:rsidRDefault="00BF1DFC" w:rsidP="001030B2">
            <w:pPr>
              <w:contextualSpacing/>
              <w:rPr>
                <w:sz w:val="22"/>
                <w:lang w:val="en-GB"/>
              </w:rPr>
            </w:pPr>
            <w:r w:rsidRPr="00BF1DFC">
              <w:rPr>
                <w:sz w:val="22"/>
                <w:lang w:val="en-GB"/>
              </w:rPr>
              <w:t>Middle-wave ultraviolet light</w:t>
            </w:r>
          </w:p>
        </w:tc>
      </w:tr>
      <w:tr w:rsidR="00DA06BF" w:rsidRPr="00082E25" w14:paraId="4B4460BC" w14:textId="77777777" w:rsidTr="00331F7B">
        <w:tc>
          <w:tcPr>
            <w:tcW w:w="1019" w:type="pct"/>
          </w:tcPr>
          <w:p w14:paraId="2AB9AAF5" w14:textId="41205776" w:rsidR="00DA06BF" w:rsidRPr="00BF1DFC" w:rsidRDefault="00DA06BF" w:rsidP="001030B2">
            <w:pPr>
              <w:contextualSpacing/>
              <w:rPr>
                <w:bCs/>
                <w:sz w:val="22"/>
                <w:lang w:val="en-GB"/>
              </w:rPr>
            </w:pPr>
            <w:r w:rsidRPr="00BF1DFC">
              <w:rPr>
                <w:bCs/>
                <w:sz w:val="22"/>
                <w:lang w:val="en-GB"/>
              </w:rPr>
              <w:t>UVC</w:t>
            </w:r>
          </w:p>
        </w:tc>
        <w:tc>
          <w:tcPr>
            <w:tcW w:w="3981" w:type="pct"/>
          </w:tcPr>
          <w:p w14:paraId="2FE04F06" w14:textId="13CBE28F" w:rsidR="00DA06BF" w:rsidRPr="00BF1DFC" w:rsidRDefault="00DA06BF" w:rsidP="001030B2">
            <w:pPr>
              <w:contextualSpacing/>
              <w:rPr>
                <w:sz w:val="22"/>
                <w:lang w:val="en-GB"/>
              </w:rPr>
            </w:pPr>
            <w:r w:rsidRPr="00BF1DFC">
              <w:rPr>
                <w:sz w:val="22"/>
                <w:lang w:val="en-GB"/>
              </w:rPr>
              <w:t>Short-wave ultraviolet light</w:t>
            </w:r>
          </w:p>
        </w:tc>
      </w:tr>
      <w:tr w:rsidR="002D59C2" w:rsidRPr="00082E25" w14:paraId="2B3A4205" w14:textId="77777777" w:rsidTr="00331F7B">
        <w:tc>
          <w:tcPr>
            <w:tcW w:w="1019" w:type="pct"/>
          </w:tcPr>
          <w:p w14:paraId="06E089B1" w14:textId="262F8271" w:rsidR="002D59C2" w:rsidRPr="008E486A" w:rsidRDefault="002D59C2" w:rsidP="001030B2">
            <w:pPr>
              <w:contextualSpacing/>
              <w:rPr>
                <w:bCs/>
                <w:sz w:val="22"/>
                <w:lang w:val="en-GB"/>
              </w:rPr>
            </w:pPr>
            <w:r w:rsidRPr="008E486A">
              <w:rPr>
                <w:bCs/>
                <w:sz w:val="22"/>
                <w:lang w:val="en-GB"/>
              </w:rPr>
              <w:t>UVGI</w:t>
            </w:r>
          </w:p>
        </w:tc>
        <w:tc>
          <w:tcPr>
            <w:tcW w:w="3981" w:type="pct"/>
          </w:tcPr>
          <w:p w14:paraId="6F0EF0D6" w14:textId="389364FD" w:rsidR="002D59C2" w:rsidRPr="008E486A" w:rsidRDefault="002D59C2" w:rsidP="001030B2">
            <w:pPr>
              <w:contextualSpacing/>
              <w:rPr>
                <w:sz w:val="22"/>
                <w:lang w:val="en-GB"/>
              </w:rPr>
            </w:pPr>
            <w:r w:rsidRPr="008E486A">
              <w:rPr>
                <w:sz w:val="22"/>
                <w:lang w:val="en-GB"/>
              </w:rPr>
              <w:t xml:space="preserve">Ultraviolet </w:t>
            </w:r>
            <w:r w:rsidR="00AB105F" w:rsidRPr="008E486A">
              <w:rPr>
                <w:sz w:val="22"/>
                <w:lang w:val="en-GB"/>
              </w:rPr>
              <w:t>germicidal irradiation</w:t>
            </w:r>
          </w:p>
        </w:tc>
      </w:tr>
      <w:tr w:rsidR="00995596" w:rsidRPr="00082E25" w14:paraId="5C22A596" w14:textId="77777777" w:rsidTr="00331F7B">
        <w:tc>
          <w:tcPr>
            <w:tcW w:w="1019" w:type="pct"/>
          </w:tcPr>
          <w:p w14:paraId="47659B7D" w14:textId="05290827" w:rsidR="00995596" w:rsidRPr="008E486A" w:rsidRDefault="00995596" w:rsidP="001030B2">
            <w:pPr>
              <w:contextualSpacing/>
              <w:rPr>
                <w:bCs/>
                <w:sz w:val="22"/>
                <w:lang w:val="en-GB"/>
              </w:rPr>
            </w:pPr>
            <w:r w:rsidRPr="008E486A">
              <w:rPr>
                <w:bCs/>
                <w:sz w:val="22"/>
                <w:lang w:val="en-GB"/>
              </w:rPr>
              <w:t>WHO</w:t>
            </w:r>
          </w:p>
        </w:tc>
        <w:tc>
          <w:tcPr>
            <w:tcW w:w="3981" w:type="pct"/>
          </w:tcPr>
          <w:p w14:paraId="200ADF3B" w14:textId="68E0746E" w:rsidR="00995596" w:rsidRPr="008E486A" w:rsidRDefault="00995596" w:rsidP="001030B2">
            <w:pPr>
              <w:contextualSpacing/>
              <w:rPr>
                <w:sz w:val="22"/>
                <w:lang w:val="en-GB"/>
              </w:rPr>
            </w:pPr>
            <w:r w:rsidRPr="008E486A">
              <w:rPr>
                <w:sz w:val="22"/>
                <w:lang w:val="en-GB"/>
              </w:rPr>
              <w:t xml:space="preserve">World </w:t>
            </w:r>
            <w:r w:rsidR="00E83B60">
              <w:rPr>
                <w:sz w:val="22"/>
                <w:lang w:val="en-GB"/>
              </w:rPr>
              <w:t>H</w:t>
            </w:r>
            <w:r w:rsidRPr="008E486A">
              <w:rPr>
                <w:sz w:val="22"/>
                <w:lang w:val="en-GB"/>
              </w:rPr>
              <w:t xml:space="preserve">ealth </w:t>
            </w:r>
            <w:r w:rsidR="00E83B60">
              <w:rPr>
                <w:sz w:val="22"/>
                <w:lang w:val="en-GB"/>
              </w:rPr>
              <w:t>O</w:t>
            </w:r>
            <w:r w:rsidRPr="008E486A">
              <w:rPr>
                <w:sz w:val="22"/>
                <w:lang w:val="en-GB"/>
              </w:rPr>
              <w:t>rgani</w:t>
            </w:r>
            <w:r w:rsidR="00E83B60">
              <w:rPr>
                <w:sz w:val="22"/>
                <w:lang w:val="en-GB"/>
              </w:rPr>
              <w:t>z</w:t>
            </w:r>
            <w:r w:rsidRPr="008E486A">
              <w:rPr>
                <w:sz w:val="22"/>
                <w:lang w:val="en-GB"/>
              </w:rPr>
              <w:t>ation</w:t>
            </w:r>
          </w:p>
        </w:tc>
      </w:tr>
    </w:tbl>
    <w:p w14:paraId="0F004B54" w14:textId="77777777" w:rsidR="003B77D4" w:rsidRPr="00082E25" w:rsidRDefault="003B77D4" w:rsidP="001030B2">
      <w:pPr>
        <w:rPr>
          <w:rFonts w:ascii="Times New Roman" w:hAnsi="Times New Roman" w:cs="Times New Roman"/>
          <w:sz w:val="22"/>
          <w:lang w:val="en-GB"/>
        </w:rPr>
      </w:pPr>
    </w:p>
    <w:p w14:paraId="0BFFEC6A" w14:textId="2A7EFDF2" w:rsidR="00720951" w:rsidRPr="00082E25" w:rsidRDefault="003B77D4" w:rsidP="001030B2">
      <w:pPr>
        <w:pStyle w:val="Heading1"/>
        <w:numPr>
          <w:ilvl w:val="0"/>
          <w:numId w:val="1"/>
        </w:numPr>
        <w:spacing w:before="0"/>
        <w:rPr>
          <w:rFonts w:ascii="Times New Roman" w:hAnsi="Times New Roman" w:cs="Times New Roman"/>
          <w:b/>
          <w:bCs/>
          <w:color w:val="auto"/>
          <w:sz w:val="22"/>
          <w:szCs w:val="22"/>
          <w:lang w:val="en-GB"/>
        </w:rPr>
      </w:pPr>
      <w:r w:rsidRPr="00082E25">
        <w:rPr>
          <w:rFonts w:ascii="Times New Roman" w:hAnsi="Times New Roman" w:cs="Times New Roman"/>
          <w:b/>
          <w:bCs/>
          <w:color w:val="auto"/>
          <w:sz w:val="22"/>
          <w:szCs w:val="22"/>
          <w:lang w:val="en-GB"/>
        </w:rPr>
        <w:t>Introduction</w:t>
      </w:r>
    </w:p>
    <w:p w14:paraId="75BB3CF5" w14:textId="293AE0EA" w:rsidR="00185F5F" w:rsidRPr="002440B7" w:rsidRDefault="00720951" w:rsidP="00CD5E69">
      <w:pPr>
        <w:pStyle w:val="Default"/>
        <w:jc w:val="both"/>
        <w:rPr>
          <w:rFonts w:ascii="Times New Roman" w:hAnsi="Times New Roman" w:cs="Times New Roman"/>
          <w:color w:val="auto"/>
          <w:sz w:val="22"/>
        </w:rPr>
      </w:pPr>
      <w:r w:rsidRPr="002440B7">
        <w:rPr>
          <w:rFonts w:ascii="Times New Roman" w:hAnsi="Times New Roman" w:cs="Times New Roman"/>
          <w:color w:val="auto"/>
          <w:sz w:val="22"/>
        </w:rPr>
        <w:t>The s</w:t>
      </w:r>
      <w:r w:rsidR="00BF34A3">
        <w:rPr>
          <w:rFonts w:ascii="Times New Roman" w:hAnsi="Times New Roman" w:cs="Times New Roman"/>
          <w:color w:val="auto"/>
          <w:sz w:val="22"/>
        </w:rPr>
        <w:t>evere</w:t>
      </w:r>
      <w:r w:rsidRPr="002440B7">
        <w:rPr>
          <w:rFonts w:ascii="Times New Roman" w:hAnsi="Times New Roman" w:cs="Times New Roman"/>
          <w:color w:val="auto"/>
          <w:sz w:val="22"/>
        </w:rPr>
        <w:t xml:space="preserve"> acute respiratory syndrome coronavirus 2 (</w:t>
      </w:r>
      <w:r w:rsidR="00C22985" w:rsidRPr="002440B7">
        <w:rPr>
          <w:rFonts w:ascii="Times New Roman" w:hAnsi="Times New Roman" w:cs="Times New Roman"/>
          <w:color w:val="auto"/>
          <w:sz w:val="22"/>
        </w:rPr>
        <w:t>SARS-CoV-2</w:t>
      </w:r>
      <w:r w:rsidRPr="002440B7">
        <w:rPr>
          <w:rFonts w:ascii="Times New Roman" w:hAnsi="Times New Roman" w:cs="Times New Roman"/>
          <w:color w:val="auto"/>
          <w:sz w:val="22"/>
        </w:rPr>
        <w:t>)</w:t>
      </w:r>
      <w:r w:rsidR="00C22985" w:rsidRPr="002440B7">
        <w:rPr>
          <w:rFonts w:ascii="Times New Roman" w:hAnsi="Times New Roman" w:cs="Times New Roman"/>
          <w:color w:val="auto"/>
          <w:sz w:val="22"/>
        </w:rPr>
        <w:t xml:space="preserve"> is a coronavirus of the </w:t>
      </w:r>
      <w:r w:rsidR="00F13223" w:rsidRPr="000D3192">
        <w:rPr>
          <w:rFonts w:ascii="Times New Roman" w:hAnsi="Times New Roman" w:cs="Times New Roman"/>
          <w:i/>
          <w:color w:val="auto"/>
          <w:sz w:val="22"/>
        </w:rPr>
        <w:t>β</w:t>
      </w:r>
      <w:r w:rsidR="00C22985" w:rsidRPr="002440B7">
        <w:rPr>
          <w:rFonts w:ascii="Times New Roman" w:hAnsi="Times New Roman" w:cs="Times New Roman"/>
          <w:color w:val="auto"/>
          <w:sz w:val="22"/>
        </w:rPr>
        <w:t xml:space="preserve"> family with a diameter of 80</w:t>
      </w:r>
      <w:r w:rsidR="0021125D" w:rsidRPr="002440B7">
        <w:rPr>
          <w:rFonts w:ascii="Times New Roman" w:hAnsi="Times New Roman" w:cs="Times New Roman"/>
          <w:color w:val="auto"/>
          <w:sz w:val="22"/>
        </w:rPr>
        <w:t>–</w:t>
      </w:r>
      <w:r w:rsidR="00C22985" w:rsidRPr="002440B7">
        <w:rPr>
          <w:rFonts w:ascii="Times New Roman" w:hAnsi="Times New Roman" w:cs="Times New Roman"/>
          <w:color w:val="auto"/>
          <w:sz w:val="22"/>
        </w:rPr>
        <w:t>160 nm</w:t>
      </w:r>
      <w:r w:rsidR="00F45EEB" w:rsidRPr="002440B7">
        <w:rPr>
          <w:rFonts w:ascii="Times New Roman" w:hAnsi="Times New Roman" w:cs="Times New Roman"/>
          <w:color w:val="auto"/>
          <w:sz w:val="22"/>
        </w:rPr>
        <w:t>, responsible for</w:t>
      </w:r>
      <w:r w:rsidR="00C03572" w:rsidRPr="002440B7">
        <w:rPr>
          <w:rFonts w:ascii="Times New Roman" w:hAnsi="Times New Roman" w:cs="Times New Roman"/>
          <w:color w:val="auto"/>
          <w:sz w:val="22"/>
        </w:rPr>
        <w:t xml:space="preserve"> causing</w:t>
      </w:r>
      <w:r w:rsidR="00F45EEB" w:rsidRPr="002440B7">
        <w:rPr>
          <w:rFonts w:ascii="Times New Roman" w:hAnsi="Times New Roman" w:cs="Times New Roman"/>
          <w:color w:val="auto"/>
          <w:sz w:val="22"/>
        </w:rPr>
        <w:t xml:space="preserve"> the disease COVID</w:t>
      </w:r>
      <w:r w:rsidR="00EE51EB" w:rsidRPr="002440B7">
        <w:rPr>
          <w:rFonts w:ascii="Times New Roman" w:hAnsi="Times New Roman" w:cs="Times New Roman"/>
          <w:color w:val="auto"/>
          <w:sz w:val="22"/>
        </w:rPr>
        <w:t>-</w:t>
      </w:r>
      <w:r w:rsidR="00F45EEB" w:rsidRPr="002440B7">
        <w:rPr>
          <w:rFonts w:ascii="Times New Roman" w:hAnsi="Times New Roman" w:cs="Times New Roman"/>
          <w:color w:val="auto"/>
          <w:sz w:val="22"/>
        </w:rPr>
        <w:t>19</w:t>
      </w:r>
      <w:r w:rsidR="003D7017" w:rsidRPr="002440B7">
        <w:rPr>
          <w:rFonts w:ascii="Times New Roman" w:hAnsi="Times New Roman" w:cs="Times New Roman"/>
          <w:color w:val="auto"/>
          <w:sz w:val="22"/>
        </w:rPr>
        <w:t xml:space="preserve"> </w:t>
      </w:r>
      <w:r w:rsidR="003D7017" w:rsidRPr="002440B7">
        <w:rPr>
          <w:rFonts w:ascii="Times New Roman" w:hAnsi="Times New Roman" w:cs="Times New Roman"/>
          <w:color w:val="auto"/>
          <w:sz w:val="22"/>
        </w:rPr>
        <w:fldChar w:fldCharType="begin"/>
      </w:r>
      <w:r w:rsidR="003D7017" w:rsidRPr="002440B7">
        <w:rPr>
          <w:rFonts w:ascii="Times New Roman" w:hAnsi="Times New Roman" w:cs="Times New Roman"/>
          <w:color w:val="auto"/>
          <w:sz w:val="22"/>
        </w:rPr>
        <w:instrText xml:space="preserve"> ADDIN EN.CITE &lt;EndNote&gt;&lt;Cite&gt;&lt;Author&gt;Kurnitski&lt;/Author&gt;&lt;Year&gt;2020&lt;/Year&gt;&lt;RecNum&gt;109&lt;/RecNum&gt;&lt;DisplayText&gt;[1]&lt;/DisplayText&gt;&lt;record&gt;&lt;rec-number&gt;109&lt;/rec-number&gt;&lt;foreign-keys&gt;&lt;key app="EN" db-id="fazafe9w9t9rp8edzvj5fe5z0z29205s9fer" timestamp="1607517075"&gt;109&lt;/key&gt;&lt;/foreign-keys&gt;&lt;ref-type name="Journal Article"&gt;17&lt;/ref-type&gt;&lt;contributors&gt;&lt;authors&gt;&lt;author&gt;Kurnitski, J&lt;/author&gt;&lt;author&gt;Franchimon, F&lt;/author&gt;&lt;author&gt;Hogeling, J&lt;/author&gt;&lt;/authors&gt;&lt;/contributors&gt;&lt;titles&gt;&lt;title&gt;How to operate and use building services in order to prevent the spread of the coronavirus disease (COVID-19) virus (SARS-CoV-2) in workplaces. REHVA COVID-19 guidance document&lt;/title&gt;&lt;secondary-title&gt;REHVA: Federation of European Heating, Ventilation and Air Conditioning Associations&lt;/secondary-title&gt;&lt;/titles&gt;&lt;periodical&gt;&lt;full-title&gt;REHVA: Federation of European Heating, Ventilation and Air Conditioning Associations&lt;/full-title&gt;&lt;/periodical&gt;&lt;dates&gt;&lt;year&gt;2020&lt;/year&gt;&lt;/dates&gt;&lt;urls&gt;&lt;/urls&gt;&lt;/record&gt;&lt;/Cite&gt;&lt;/EndNote&gt;</w:instrText>
      </w:r>
      <w:r w:rsidR="003D7017" w:rsidRPr="002440B7">
        <w:rPr>
          <w:rFonts w:ascii="Times New Roman" w:hAnsi="Times New Roman" w:cs="Times New Roman"/>
          <w:color w:val="auto"/>
          <w:sz w:val="22"/>
        </w:rPr>
        <w:fldChar w:fldCharType="separate"/>
      </w:r>
      <w:r w:rsidR="003D7017" w:rsidRPr="002440B7">
        <w:rPr>
          <w:rFonts w:ascii="Times New Roman" w:hAnsi="Times New Roman" w:cs="Times New Roman"/>
          <w:noProof/>
          <w:color w:val="auto"/>
          <w:sz w:val="22"/>
        </w:rPr>
        <w:t>[1]</w:t>
      </w:r>
      <w:r w:rsidR="003D7017" w:rsidRPr="002440B7">
        <w:rPr>
          <w:rFonts w:ascii="Times New Roman" w:hAnsi="Times New Roman" w:cs="Times New Roman"/>
          <w:color w:val="auto"/>
          <w:sz w:val="22"/>
        </w:rPr>
        <w:fldChar w:fldCharType="end"/>
      </w:r>
      <w:r w:rsidR="00F45EEB" w:rsidRPr="002440B7">
        <w:rPr>
          <w:rFonts w:ascii="Times New Roman" w:hAnsi="Times New Roman" w:cs="Times New Roman"/>
          <w:color w:val="auto"/>
          <w:sz w:val="22"/>
        </w:rPr>
        <w:t>.</w:t>
      </w:r>
      <w:r w:rsidRPr="002440B7">
        <w:rPr>
          <w:rFonts w:ascii="Times New Roman" w:hAnsi="Times New Roman" w:cs="Times New Roman"/>
          <w:color w:val="auto"/>
          <w:sz w:val="22"/>
        </w:rPr>
        <w:t xml:space="preserve"> As of </w:t>
      </w:r>
      <w:r w:rsidR="00751B02" w:rsidRPr="002440B7">
        <w:rPr>
          <w:rFonts w:ascii="Times New Roman" w:hAnsi="Times New Roman" w:cs="Times New Roman"/>
          <w:color w:val="auto"/>
          <w:sz w:val="22"/>
        </w:rPr>
        <w:t>2</w:t>
      </w:r>
      <w:r w:rsidR="00A15C61" w:rsidRPr="002440B7">
        <w:rPr>
          <w:rFonts w:ascii="Times New Roman" w:hAnsi="Times New Roman" w:cs="Times New Roman"/>
          <w:color w:val="auto"/>
          <w:sz w:val="22"/>
        </w:rPr>
        <w:t>2</w:t>
      </w:r>
      <w:r w:rsidR="00A15C61" w:rsidRPr="002440B7">
        <w:rPr>
          <w:rFonts w:ascii="Times New Roman" w:hAnsi="Times New Roman" w:cs="Times New Roman"/>
          <w:color w:val="auto"/>
          <w:sz w:val="22"/>
          <w:vertAlign w:val="superscript"/>
        </w:rPr>
        <w:t>nd</w:t>
      </w:r>
      <w:r w:rsidR="00A15C61" w:rsidRPr="002440B7">
        <w:rPr>
          <w:rFonts w:ascii="Times New Roman" w:hAnsi="Times New Roman" w:cs="Times New Roman"/>
          <w:color w:val="auto"/>
          <w:sz w:val="22"/>
        </w:rPr>
        <w:t xml:space="preserve"> </w:t>
      </w:r>
      <w:r w:rsidRPr="002440B7">
        <w:rPr>
          <w:rFonts w:ascii="Times New Roman" w:hAnsi="Times New Roman" w:cs="Times New Roman"/>
          <w:color w:val="auto"/>
          <w:sz w:val="22"/>
        </w:rPr>
        <w:t xml:space="preserve"> </w:t>
      </w:r>
      <w:r w:rsidR="00A15C61" w:rsidRPr="002440B7">
        <w:rPr>
          <w:rFonts w:ascii="Times New Roman" w:hAnsi="Times New Roman" w:cs="Times New Roman"/>
          <w:color w:val="auto"/>
          <w:sz w:val="22"/>
        </w:rPr>
        <w:t>December</w:t>
      </w:r>
      <w:r w:rsidRPr="002440B7">
        <w:rPr>
          <w:rFonts w:ascii="Times New Roman" w:hAnsi="Times New Roman" w:cs="Times New Roman"/>
          <w:color w:val="auto"/>
          <w:sz w:val="22"/>
        </w:rPr>
        <w:t xml:space="preserve"> 2020, it killed </w:t>
      </w:r>
      <w:r w:rsidR="00751B02" w:rsidRPr="002440B7">
        <w:rPr>
          <w:rFonts w:ascii="Times New Roman" w:hAnsi="Times New Roman" w:cs="Times New Roman"/>
          <w:color w:val="auto"/>
          <w:sz w:val="22"/>
        </w:rPr>
        <w:t>over</w:t>
      </w:r>
      <w:r w:rsidR="008869BB" w:rsidRPr="002440B7">
        <w:rPr>
          <w:rFonts w:ascii="Times New Roman" w:hAnsi="Times New Roman" w:cs="Times New Roman"/>
          <w:color w:val="auto"/>
          <w:sz w:val="22"/>
        </w:rPr>
        <w:t xml:space="preserve"> </w:t>
      </w:r>
      <w:r w:rsidR="00A15C61" w:rsidRPr="002440B7">
        <w:rPr>
          <w:rFonts w:ascii="Times New Roman" w:hAnsi="Times New Roman" w:cs="Times New Roman"/>
          <w:color w:val="auto"/>
          <w:sz w:val="22"/>
        </w:rPr>
        <w:t>1,7</w:t>
      </w:r>
      <w:r w:rsidR="008869BB" w:rsidRPr="002440B7">
        <w:rPr>
          <w:rFonts w:ascii="Times New Roman" w:hAnsi="Times New Roman" w:cs="Times New Roman"/>
          <w:color w:val="auto"/>
          <w:sz w:val="22"/>
        </w:rPr>
        <w:t>00,000 people</w:t>
      </w:r>
      <w:r w:rsidR="00751B02" w:rsidRPr="002440B7">
        <w:rPr>
          <w:rFonts w:ascii="Times New Roman" w:hAnsi="Times New Roman" w:cs="Times New Roman"/>
          <w:color w:val="auto"/>
          <w:sz w:val="22"/>
        </w:rPr>
        <w:t xml:space="preserve"> with</w:t>
      </w:r>
      <w:r w:rsidR="008869BB" w:rsidRPr="002440B7">
        <w:rPr>
          <w:rFonts w:ascii="Times New Roman" w:hAnsi="Times New Roman" w:cs="Times New Roman"/>
          <w:color w:val="auto"/>
          <w:sz w:val="22"/>
        </w:rPr>
        <w:t xml:space="preserve"> </w:t>
      </w:r>
      <w:r w:rsidR="00751B02" w:rsidRPr="002440B7">
        <w:rPr>
          <w:rFonts w:ascii="Times New Roman" w:hAnsi="Times New Roman" w:cs="Times New Roman"/>
          <w:color w:val="auto"/>
          <w:sz w:val="22"/>
        </w:rPr>
        <w:t>over</w:t>
      </w:r>
      <w:r w:rsidR="008869BB" w:rsidRPr="002440B7">
        <w:rPr>
          <w:rFonts w:ascii="Times New Roman" w:hAnsi="Times New Roman" w:cs="Times New Roman"/>
          <w:color w:val="auto"/>
          <w:sz w:val="22"/>
        </w:rPr>
        <w:t xml:space="preserve"> </w:t>
      </w:r>
      <w:r w:rsidR="00A15C61" w:rsidRPr="002440B7">
        <w:rPr>
          <w:rFonts w:ascii="Times New Roman" w:hAnsi="Times New Roman" w:cs="Times New Roman"/>
          <w:color w:val="auto"/>
          <w:sz w:val="22"/>
        </w:rPr>
        <w:t>77</w:t>
      </w:r>
      <w:r w:rsidR="008869BB" w:rsidRPr="002440B7">
        <w:rPr>
          <w:rFonts w:ascii="Times New Roman" w:hAnsi="Times New Roman" w:cs="Times New Roman"/>
          <w:color w:val="auto"/>
          <w:sz w:val="22"/>
        </w:rPr>
        <w:t xml:space="preserve">,000,000 </w:t>
      </w:r>
      <w:r w:rsidR="00751B02" w:rsidRPr="002440B7">
        <w:rPr>
          <w:rFonts w:ascii="Times New Roman" w:hAnsi="Times New Roman" w:cs="Times New Roman"/>
          <w:color w:val="auto"/>
          <w:sz w:val="22"/>
        </w:rPr>
        <w:t xml:space="preserve">of reported cases </w:t>
      </w:r>
      <w:r w:rsidR="00751B02" w:rsidRPr="002440B7">
        <w:rPr>
          <w:rFonts w:ascii="Times New Roman" w:hAnsi="Times New Roman" w:cs="Times New Roman"/>
          <w:color w:val="auto"/>
          <w:sz w:val="22"/>
        </w:rPr>
        <w:fldChar w:fldCharType="begin"/>
      </w:r>
      <w:r w:rsidR="003D7017" w:rsidRPr="002440B7">
        <w:rPr>
          <w:rFonts w:ascii="Times New Roman" w:hAnsi="Times New Roman" w:cs="Times New Roman"/>
          <w:color w:val="auto"/>
          <w:sz w:val="22"/>
        </w:rPr>
        <w:instrText xml:space="preserve"> ADDIN EN.CITE &lt;EndNote&gt;&lt;Cite&gt;&lt;RecNum&gt;72&lt;/RecNum&gt;&lt;DisplayText&gt;[2]&lt;/DisplayText&gt;&lt;record&gt;&lt;rec-number&gt;72&lt;/rec-number&gt;&lt;foreign-keys&gt;&lt;key app="EN" db-id="a50zvappgzx0a5e0vdlxfv9yx55rd9xz0se2" timestamp="1598611269"&gt;72&lt;/key&gt;&lt;/foreign-keys&gt;&lt;ref-type name="Web Page"&gt;12&lt;/ref-type&gt;&lt;contributors&gt;&lt;/contributors&gt;&lt;titles&gt;&lt;title&gt;COVID-19 coronavirus pandemic&lt;/title&gt;&lt;/titles&gt;&lt;volume&gt;2020&lt;/volume&gt;&lt;number&gt;28 August&lt;/number&gt;&lt;dates&gt;&lt;/dates&gt;&lt;urls&gt;&lt;related-urls&gt;&lt;url&gt;https://www.worldometers.info/coronavirus/&lt;/url&gt;&lt;/related-urls&gt;&lt;/urls&gt;&lt;/record&gt;&lt;/Cite&gt;&lt;/EndNote&gt;</w:instrText>
      </w:r>
      <w:r w:rsidR="00751B02" w:rsidRPr="002440B7">
        <w:rPr>
          <w:rFonts w:ascii="Times New Roman" w:hAnsi="Times New Roman" w:cs="Times New Roman"/>
          <w:color w:val="auto"/>
          <w:sz w:val="22"/>
        </w:rPr>
        <w:fldChar w:fldCharType="separate"/>
      </w:r>
      <w:r w:rsidR="003D7017" w:rsidRPr="002440B7">
        <w:rPr>
          <w:rFonts w:ascii="Times New Roman" w:hAnsi="Times New Roman" w:cs="Times New Roman"/>
          <w:noProof/>
          <w:color w:val="auto"/>
          <w:sz w:val="22"/>
        </w:rPr>
        <w:t>[2]</w:t>
      </w:r>
      <w:r w:rsidR="00751B02" w:rsidRPr="002440B7">
        <w:rPr>
          <w:rFonts w:ascii="Times New Roman" w:hAnsi="Times New Roman" w:cs="Times New Roman"/>
          <w:color w:val="auto"/>
          <w:sz w:val="22"/>
        </w:rPr>
        <w:fldChar w:fldCharType="end"/>
      </w:r>
      <w:r w:rsidR="00751B02" w:rsidRPr="002440B7">
        <w:rPr>
          <w:rFonts w:ascii="Times New Roman" w:hAnsi="Times New Roman" w:cs="Times New Roman"/>
          <w:color w:val="auto"/>
          <w:sz w:val="22"/>
        </w:rPr>
        <w:t>.</w:t>
      </w:r>
      <w:r w:rsidR="00F45EEB" w:rsidRPr="002440B7">
        <w:rPr>
          <w:rFonts w:ascii="Times New Roman" w:hAnsi="Times New Roman" w:cs="Times New Roman"/>
          <w:color w:val="auto"/>
          <w:sz w:val="22"/>
        </w:rPr>
        <w:t xml:space="preserve"> </w:t>
      </w:r>
      <w:r w:rsidR="00185F5F" w:rsidRPr="002440B7">
        <w:rPr>
          <w:rFonts w:ascii="Times New Roman" w:hAnsi="Times New Roman" w:cs="Times New Roman"/>
          <w:color w:val="auto"/>
          <w:sz w:val="22"/>
        </w:rPr>
        <w:t>As for other human coronaviruses (</w:t>
      </w:r>
      <w:r w:rsidR="00185F5F" w:rsidRPr="002440B7">
        <w:rPr>
          <w:rFonts w:ascii="Times New Roman" w:hAnsi="Times New Roman" w:cs="Times New Roman"/>
          <w:i/>
          <w:iCs/>
          <w:color w:val="auto"/>
          <w:sz w:val="22"/>
        </w:rPr>
        <w:t>i.e.</w:t>
      </w:r>
      <w:r w:rsidR="00185F5F" w:rsidRPr="002440B7">
        <w:rPr>
          <w:rFonts w:ascii="Times New Roman" w:hAnsi="Times New Roman" w:cs="Times New Roman"/>
          <w:color w:val="auto"/>
          <w:sz w:val="22"/>
        </w:rPr>
        <w:t xml:space="preserve"> SARS-CoV-1 and MERS-CoV), SARS-CoV-2 has been identified as responsible for</w:t>
      </w:r>
      <w:r w:rsidR="00A629F8" w:rsidRPr="002440B7">
        <w:rPr>
          <w:rFonts w:ascii="Times New Roman" w:hAnsi="Times New Roman" w:cs="Times New Roman"/>
          <w:color w:val="auto"/>
          <w:sz w:val="22"/>
        </w:rPr>
        <w:t xml:space="preserve"> the</w:t>
      </w:r>
      <w:r w:rsidR="00185F5F" w:rsidRPr="002440B7">
        <w:rPr>
          <w:rFonts w:ascii="Times New Roman" w:hAnsi="Times New Roman" w:cs="Times New Roman"/>
          <w:color w:val="auto"/>
          <w:sz w:val="22"/>
        </w:rPr>
        <w:t xml:space="preserve"> </w:t>
      </w:r>
      <w:r w:rsidR="00A629F8" w:rsidRPr="002440B7">
        <w:rPr>
          <w:rFonts w:ascii="Times New Roman" w:hAnsi="Times New Roman" w:cs="Times New Roman"/>
          <w:color w:val="auto"/>
          <w:sz w:val="22"/>
        </w:rPr>
        <w:t xml:space="preserve">infection of the respiratory tract and </w:t>
      </w:r>
      <w:r w:rsidR="002440B7" w:rsidRPr="002440B7">
        <w:rPr>
          <w:rFonts w:ascii="Times New Roman" w:hAnsi="Times New Roman" w:cs="Times New Roman"/>
          <w:color w:val="auto"/>
          <w:sz w:val="22"/>
        </w:rPr>
        <w:t>pneumonia</w:t>
      </w:r>
      <w:r w:rsidR="005539F7">
        <w:rPr>
          <w:rFonts w:ascii="Times New Roman" w:hAnsi="Times New Roman" w:cs="Times New Roman"/>
          <w:color w:val="auto"/>
          <w:sz w:val="22"/>
        </w:rPr>
        <w:t xml:space="preserve"> </w:t>
      </w:r>
      <w:r w:rsidR="005539F7">
        <w:rPr>
          <w:rFonts w:ascii="Times New Roman" w:hAnsi="Times New Roman" w:cs="Times New Roman"/>
          <w:color w:val="auto"/>
          <w:sz w:val="22"/>
        </w:rPr>
        <w:fldChar w:fldCharType="begin"/>
      </w:r>
      <w:r w:rsidR="005539F7">
        <w:rPr>
          <w:rFonts w:ascii="Times New Roman" w:hAnsi="Times New Roman" w:cs="Times New Roman"/>
          <w:color w:val="auto"/>
          <w:sz w:val="22"/>
        </w:rPr>
        <w:instrText xml:space="preserve"> ADDIN EN.CITE &lt;EndNote&gt;&lt;Cite&gt;&lt;Author&gt;Wu&lt;/Author&gt;&lt;Year&gt;2020&lt;/Year&gt;&lt;RecNum&gt;196&lt;/RecNum&gt;&lt;DisplayText&gt;[3]&lt;/DisplayText&gt;&lt;record&gt;&lt;rec-number&gt;196&lt;/rec-number&gt;&lt;foreign-keys&gt;&lt;key app="EN" db-id="fazafe9w9t9rp8edzvj5fe5z0z29205s9fer" timestamp="1609272449"&gt;196&lt;/key&gt;&lt;/foreign-keys&gt;&lt;ref-type name="Journal Article"&gt;17&lt;/ref-type&gt;&lt;contributors&gt;&lt;authors&gt;&lt;author&gt;Wu, Di&lt;/author&gt;&lt;author&gt;Wu, Tiantian&lt;/author&gt;&lt;author&gt;Liu, Qun&lt;/author&gt;&lt;author&gt;Yang, Zhicong&lt;/author&gt;&lt;/authors&gt;&lt;/contributors&gt;&lt;titles&gt;&lt;title&gt;The SARS-CoV-2 outbreak: what we know&lt;/title&gt;&lt;secondary-title&gt;International Journal of Infectious Diseases&lt;/secondary-title&gt;&lt;/titles&gt;&lt;periodical&gt;&lt;full-title&gt;International Journal of Infectious Diseases&lt;/full-title&gt;&lt;/periodical&gt;&lt;dates&gt;&lt;year&gt;2020&lt;/year&gt;&lt;/dates&gt;&lt;isbn&gt;1201-9712&lt;/isbn&gt;&lt;urls&gt;&lt;/urls&gt;&lt;/record&gt;&lt;/Cite&gt;&lt;/EndNote&gt;</w:instrText>
      </w:r>
      <w:r w:rsidR="005539F7">
        <w:rPr>
          <w:rFonts w:ascii="Times New Roman" w:hAnsi="Times New Roman" w:cs="Times New Roman"/>
          <w:color w:val="auto"/>
          <w:sz w:val="22"/>
        </w:rPr>
        <w:fldChar w:fldCharType="separate"/>
      </w:r>
      <w:r w:rsidR="005539F7">
        <w:rPr>
          <w:rFonts w:ascii="Times New Roman" w:hAnsi="Times New Roman" w:cs="Times New Roman"/>
          <w:noProof/>
          <w:color w:val="auto"/>
          <w:sz w:val="22"/>
        </w:rPr>
        <w:t>[3]</w:t>
      </w:r>
      <w:r w:rsidR="005539F7">
        <w:rPr>
          <w:rFonts w:ascii="Times New Roman" w:hAnsi="Times New Roman" w:cs="Times New Roman"/>
          <w:color w:val="auto"/>
          <w:sz w:val="22"/>
        </w:rPr>
        <w:fldChar w:fldCharType="end"/>
      </w:r>
      <w:r w:rsidR="00185F5F" w:rsidRPr="002440B7">
        <w:rPr>
          <w:rFonts w:ascii="Times New Roman" w:hAnsi="Times New Roman" w:cs="Times New Roman"/>
          <w:color w:val="auto"/>
          <w:sz w:val="22"/>
        </w:rPr>
        <w:t xml:space="preserve">. Respiratory </w:t>
      </w:r>
      <w:r w:rsidR="002440B7" w:rsidRPr="002440B7">
        <w:rPr>
          <w:rFonts w:ascii="Times New Roman" w:hAnsi="Times New Roman" w:cs="Times New Roman"/>
          <w:color w:val="auto"/>
          <w:sz w:val="22"/>
        </w:rPr>
        <w:t xml:space="preserve">illnesses and </w:t>
      </w:r>
      <w:r w:rsidR="00185F5F" w:rsidRPr="002440B7">
        <w:rPr>
          <w:rFonts w:ascii="Times New Roman" w:hAnsi="Times New Roman" w:cs="Times New Roman"/>
          <w:color w:val="auto"/>
          <w:sz w:val="22"/>
        </w:rPr>
        <w:t xml:space="preserve">diseases, such as </w:t>
      </w:r>
      <w:r w:rsidR="002440B7" w:rsidRPr="002440B7">
        <w:rPr>
          <w:rFonts w:ascii="Times New Roman" w:hAnsi="Times New Roman" w:cs="Times New Roman"/>
          <w:color w:val="auto"/>
          <w:sz w:val="22"/>
        </w:rPr>
        <w:t>flu</w:t>
      </w:r>
      <w:r w:rsidR="00185F5F" w:rsidRPr="002440B7">
        <w:rPr>
          <w:rFonts w:ascii="Times New Roman" w:hAnsi="Times New Roman" w:cs="Times New Roman"/>
          <w:color w:val="auto"/>
          <w:sz w:val="22"/>
        </w:rPr>
        <w:t xml:space="preserve">, </w:t>
      </w:r>
      <w:r w:rsidR="002440B7" w:rsidRPr="002440B7">
        <w:rPr>
          <w:rFonts w:ascii="Times New Roman" w:hAnsi="Times New Roman" w:cs="Times New Roman"/>
          <w:color w:val="auto"/>
          <w:sz w:val="22"/>
        </w:rPr>
        <w:t xml:space="preserve">asthma, </w:t>
      </w:r>
      <w:r w:rsidR="00185F5F" w:rsidRPr="002440B7">
        <w:rPr>
          <w:rFonts w:ascii="Times New Roman" w:hAnsi="Times New Roman" w:cs="Times New Roman"/>
          <w:color w:val="auto"/>
          <w:sz w:val="22"/>
        </w:rPr>
        <w:t xml:space="preserve">tuberculosis, </w:t>
      </w:r>
      <w:r w:rsidR="00185F5F" w:rsidRPr="002440B7">
        <w:rPr>
          <w:rFonts w:ascii="Times New Roman" w:hAnsi="Times New Roman" w:cs="Times New Roman"/>
          <w:i/>
          <w:iCs/>
          <w:color w:val="auto"/>
          <w:sz w:val="22"/>
        </w:rPr>
        <w:t>etc.</w:t>
      </w:r>
      <w:r w:rsidR="00185F5F" w:rsidRPr="002440B7">
        <w:rPr>
          <w:rFonts w:ascii="Times New Roman" w:hAnsi="Times New Roman" w:cs="Times New Roman"/>
          <w:color w:val="auto"/>
          <w:sz w:val="22"/>
        </w:rPr>
        <w:t xml:space="preserve">, are </w:t>
      </w:r>
      <w:r w:rsidR="00CB2D5C" w:rsidRPr="002440B7">
        <w:rPr>
          <w:rFonts w:ascii="Times New Roman" w:hAnsi="Times New Roman" w:cs="Times New Roman"/>
          <w:color w:val="auto"/>
          <w:sz w:val="22"/>
        </w:rPr>
        <w:t xml:space="preserve">worldwide </w:t>
      </w:r>
      <w:r w:rsidR="00185F5F" w:rsidRPr="002440B7">
        <w:rPr>
          <w:rFonts w:ascii="Times New Roman" w:hAnsi="Times New Roman" w:cs="Times New Roman"/>
          <w:color w:val="auto"/>
          <w:sz w:val="22"/>
        </w:rPr>
        <w:t>re</w:t>
      </w:r>
      <w:r w:rsidR="00CB2D5C" w:rsidRPr="002440B7">
        <w:rPr>
          <w:rFonts w:ascii="Times New Roman" w:hAnsi="Times New Roman" w:cs="Times New Roman"/>
          <w:color w:val="auto"/>
          <w:sz w:val="22"/>
        </w:rPr>
        <w:t>cognised as responsible</w:t>
      </w:r>
      <w:r w:rsidR="00185F5F" w:rsidRPr="002440B7">
        <w:rPr>
          <w:rFonts w:ascii="Times New Roman" w:hAnsi="Times New Roman" w:cs="Times New Roman"/>
          <w:color w:val="auto"/>
          <w:sz w:val="22"/>
        </w:rPr>
        <w:t xml:space="preserve"> for</w:t>
      </w:r>
      <w:r w:rsidR="00A629F8" w:rsidRPr="002440B7">
        <w:rPr>
          <w:rFonts w:ascii="Times New Roman" w:hAnsi="Times New Roman" w:cs="Times New Roman"/>
          <w:color w:val="auto"/>
          <w:sz w:val="22"/>
        </w:rPr>
        <w:t xml:space="preserve"> large</w:t>
      </w:r>
      <w:r w:rsidR="00185F5F" w:rsidRPr="002440B7">
        <w:rPr>
          <w:rFonts w:ascii="Times New Roman" w:hAnsi="Times New Roman" w:cs="Times New Roman"/>
          <w:color w:val="auto"/>
          <w:sz w:val="22"/>
        </w:rPr>
        <w:t xml:space="preserve"> </w:t>
      </w:r>
      <w:r w:rsidR="00A629F8" w:rsidRPr="002440B7">
        <w:rPr>
          <w:rFonts w:ascii="Times New Roman" w:hAnsi="Times New Roman" w:cs="Times New Roman"/>
          <w:color w:val="auto"/>
          <w:sz w:val="22"/>
        </w:rPr>
        <w:t>morbidity and mortality</w:t>
      </w:r>
      <w:r w:rsidR="005539F7">
        <w:rPr>
          <w:rFonts w:ascii="Times New Roman" w:hAnsi="Times New Roman" w:cs="Times New Roman"/>
          <w:color w:val="auto"/>
          <w:sz w:val="22"/>
        </w:rPr>
        <w:t xml:space="preserve"> </w:t>
      </w:r>
      <w:r w:rsidR="005539F7">
        <w:rPr>
          <w:rFonts w:ascii="Times New Roman" w:hAnsi="Times New Roman" w:cs="Times New Roman"/>
          <w:color w:val="auto"/>
          <w:sz w:val="22"/>
        </w:rPr>
        <w:fldChar w:fldCharType="begin"/>
      </w:r>
      <w:r w:rsidR="005539F7">
        <w:rPr>
          <w:rFonts w:ascii="Times New Roman" w:hAnsi="Times New Roman" w:cs="Times New Roman"/>
          <w:color w:val="auto"/>
          <w:sz w:val="22"/>
        </w:rPr>
        <w:instrText xml:space="preserve"> ADDIN EN.CITE &lt;EndNote&gt;&lt;Cite&gt;&lt;Author&gt;Mourtzoukou&lt;/Author&gt;&lt;Year&gt;2007&lt;/Year&gt;&lt;RecNum&gt;197&lt;/RecNum&gt;&lt;DisplayText&gt;[4]&lt;/DisplayText&gt;&lt;record&gt;&lt;rec-number&gt;197&lt;/rec-number&gt;&lt;foreign-keys&gt;&lt;key app="EN" db-id="fazafe9w9t9rp8edzvj5fe5z0z29205s9fer" timestamp="1609272680"&gt;197&lt;/key&gt;&lt;/foreign-keys&gt;&lt;ref-type name="Journal Article"&gt;17&lt;/ref-type&gt;&lt;contributors&gt;&lt;authors&gt;&lt;author&gt;Mourtzoukou, EG&lt;/author&gt;&lt;author&gt;Falagas, Matthew E&lt;/author&gt;&lt;/authors&gt;&lt;/contributors&gt;&lt;titles&gt;&lt;title&gt;Exposure to cold and respiratory tract infections&lt;/title&gt;&lt;secondary-title&gt;The International Journal of Tuberculosis and Lung Disease&lt;/secondary-title&gt;&lt;/titles&gt;&lt;periodical&gt;&lt;full-title&gt;The International Journal of Tuberculosis and Lung Disease&lt;/full-title&gt;&lt;/periodical&gt;&lt;pages&gt;938-943&lt;/pages&gt;&lt;volume&gt;11&lt;/volume&gt;&lt;number&gt;9&lt;/number&gt;&lt;dates&gt;&lt;year&gt;2007&lt;/year&gt;&lt;/dates&gt;&lt;isbn&gt;1027-3719&lt;/isbn&gt;&lt;urls&gt;&lt;/urls&gt;&lt;/record&gt;&lt;/Cite&gt;&lt;/EndNote&gt;</w:instrText>
      </w:r>
      <w:r w:rsidR="005539F7">
        <w:rPr>
          <w:rFonts w:ascii="Times New Roman" w:hAnsi="Times New Roman" w:cs="Times New Roman"/>
          <w:color w:val="auto"/>
          <w:sz w:val="22"/>
        </w:rPr>
        <w:fldChar w:fldCharType="separate"/>
      </w:r>
      <w:r w:rsidR="005539F7">
        <w:rPr>
          <w:rFonts w:ascii="Times New Roman" w:hAnsi="Times New Roman" w:cs="Times New Roman"/>
          <w:noProof/>
          <w:color w:val="auto"/>
          <w:sz w:val="22"/>
        </w:rPr>
        <w:t>[4]</w:t>
      </w:r>
      <w:r w:rsidR="005539F7">
        <w:rPr>
          <w:rFonts w:ascii="Times New Roman" w:hAnsi="Times New Roman" w:cs="Times New Roman"/>
          <w:color w:val="auto"/>
          <w:sz w:val="22"/>
        </w:rPr>
        <w:fldChar w:fldCharType="end"/>
      </w:r>
      <w:r w:rsidR="00A629F8" w:rsidRPr="002440B7">
        <w:rPr>
          <w:rFonts w:ascii="Times New Roman" w:hAnsi="Times New Roman" w:cs="Times New Roman"/>
          <w:color w:val="auto"/>
          <w:sz w:val="22"/>
        </w:rPr>
        <w:t xml:space="preserve"> </w:t>
      </w:r>
      <w:r w:rsidR="00CB2D5C" w:rsidRPr="002440B7">
        <w:rPr>
          <w:rFonts w:ascii="Times New Roman" w:hAnsi="Times New Roman" w:cs="Times New Roman"/>
          <w:color w:val="auto"/>
          <w:sz w:val="22"/>
        </w:rPr>
        <w:t xml:space="preserve">and often </w:t>
      </w:r>
      <w:r w:rsidR="002440B7" w:rsidRPr="002440B7">
        <w:rPr>
          <w:rFonts w:ascii="Times New Roman" w:hAnsi="Times New Roman" w:cs="Times New Roman"/>
          <w:color w:val="auto"/>
          <w:sz w:val="22"/>
        </w:rPr>
        <w:t>associated with</w:t>
      </w:r>
      <w:r w:rsidR="00A629F8" w:rsidRPr="002440B7">
        <w:rPr>
          <w:rFonts w:ascii="Times New Roman" w:hAnsi="Times New Roman" w:cs="Times New Roman"/>
          <w:color w:val="auto"/>
          <w:sz w:val="22"/>
        </w:rPr>
        <w:t xml:space="preserve"> poor</w:t>
      </w:r>
      <w:r w:rsidR="00CB2D5C" w:rsidRPr="002440B7">
        <w:rPr>
          <w:rFonts w:ascii="Times New Roman" w:hAnsi="Times New Roman" w:cs="Times New Roman"/>
          <w:color w:val="auto"/>
          <w:sz w:val="22"/>
        </w:rPr>
        <w:t xml:space="preserve"> indoor air quality</w:t>
      </w:r>
      <w:r w:rsidR="005539F7">
        <w:rPr>
          <w:rFonts w:ascii="Times New Roman" w:hAnsi="Times New Roman" w:cs="Times New Roman"/>
          <w:color w:val="auto"/>
          <w:sz w:val="22"/>
        </w:rPr>
        <w:t xml:space="preserve"> </w:t>
      </w:r>
      <w:r w:rsidR="005539F7">
        <w:rPr>
          <w:rFonts w:ascii="Times New Roman" w:hAnsi="Times New Roman" w:cs="Times New Roman"/>
          <w:color w:val="auto"/>
          <w:sz w:val="22"/>
        </w:rPr>
        <w:fldChar w:fldCharType="begin"/>
      </w:r>
      <w:r w:rsidR="005539F7">
        <w:rPr>
          <w:rFonts w:ascii="Times New Roman" w:hAnsi="Times New Roman" w:cs="Times New Roman"/>
          <w:color w:val="auto"/>
          <w:sz w:val="22"/>
        </w:rPr>
        <w:instrText xml:space="preserve"> ADDIN EN.CITE &lt;EndNote&gt;&lt;Cite&gt;&lt;Author&gt;Jones&lt;/Author&gt;&lt;Year&gt;1999&lt;/Year&gt;&lt;RecNum&gt;198&lt;/RecNum&gt;&lt;DisplayText&gt;[5]&lt;/DisplayText&gt;&lt;record&gt;&lt;rec-number&gt;198&lt;/rec-number&gt;&lt;foreign-keys&gt;&lt;key app="EN" db-id="fazafe9w9t9rp8edzvj5fe5z0z29205s9fer" timestamp="1609272784"&gt;198&lt;/key&gt;&lt;/foreign-keys&gt;&lt;ref-type name="Journal Article"&gt;17&lt;/ref-type&gt;&lt;contributors&gt;&lt;authors&gt;&lt;author&gt;Jones, Andy P&lt;/author&gt;&lt;/authors&gt;&lt;/contributors&gt;&lt;titles&gt;&lt;title&gt;Indoor air quality and health&lt;/title&gt;&lt;secondary-title&gt;Atmospheric environment&lt;/secondary-title&gt;&lt;/titles&gt;&lt;periodical&gt;&lt;full-title&gt;Atmospheric environment&lt;/full-title&gt;&lt;/periodical&gt;&lt;pages&gt;4535-4564&lt;/pages&gt;&lt;volume&gt;33&lt;/volume&gt;&lt;number&gt;28&lt;/number&gt;&lt;dates&gt;&lt;year&gt;1999&lt;/year&gt;&lt;/dates&gt;&lt;isbn&gt;1352-2310&lt;/isbn&gt;&lt;urls&gt;&lt;/urls&gt;&lt;/record&gt;&lt;/Cite&gt;&lt;/EndNote&gt;</w:instrText>
      </w:r>
      <w:r w:rsidR="005539F7">
        <w:rPr>
          <w:rFonts w:ascii="Times New Roman" w:hAnsi="Times New Roman" w:cs="Times New Roman"/>
          <w:color w:val="auto"/>
          <w:sz w:val="22"/>
        </w:rPr>
        <w:fldChar w:fldCharType="separate"/>
      </w:r>
      <w:r w:rsidR="005539F7">
        <w:rPr>
          <w:rFonts w:ascii="Times New Roman" w:hAnsi="Times New Roman" w:cs="Times New Roman"/>
          <w:noProof/>
          <w:color w:val="auto"/>
          <w:sz w:val="22"/>
        </w:rPr>
        <w:t>[5]</w:t>
      </w:r>
      <w:r w:rsidR="005539F7">
        <w:rPr>
          <w:rFonts w:ascii="Times New Roman" w:hAnsi="Times New Roman" w:cs="Times New Roman"/>
          <w:color w:val="auto"/>
          <w:sz w:val="22"/>
        </w:rPr>
        <w:fldChar w:fldCharType="end"/>
      </w:r>
      <w:r w:rsidR="00185F5F" w:rsidRPr="002440B7">
        <w:rPr>
          <w:rFonts w:ascii="Times New Roman" w:hAnsi="Times New Roman" w:cs="Times New Roman"/>
          <w:color w:val="auto"/>
          <w:sz w:val="22"/>
        </w:rPr>
        <w:t>.</w:t>
      </w:r>
    </w:p>
    <w:p w14:paraId="4C0CA077" w14:textId="77777777" w:rsidR="00185F5F" w:rsidRPr="00DB7AB1" w:rsidRDefault="00185F5F" w:rsidP="00CD5E69">
      <w:pPr>
        <w:pStyle w:val="Default"/>
        <w:jc w:val="both"/>
        <w:rPr>
          <w:rFonts w:ascii="Times New Roman" w:hAnsi="Times New Roman" w:cs="Times New Roman"/>
          <w:color w:val="auto"/>
          <w:sz w:val="22"/>
        </w:rPr>
      </w:pPr>
    </w:p>
    <w:p w14:paraId="11FB7309" w14:textId="7396A408" w:rsidR="000F56DC" w:rsidRPr="00DB7AB1" w:rsidRDefault="00486DCE" w:rsidP="00CB2D5C">
      <w:pPr>
        <w:pStyle w:val="Default"/>
        <w:jc w:val="both"/>
        <w:rPr>
          <w:rFonts w:ascii="Times New Roman" w:hAnsi="Times New Roman" w:cs="Times New Roman"/>
          <w:color w:val="auto"/>
          <w:sz w:val="22"/>
        </w:rPr>
      </w:pPr>
      <w:r w:rsidRPr="00DB7AB1">
        <w:rPr>
          <w:rFonts w:ascii="Times New Roman" w:hAnsi="Times New Roman" w:cs="Times New Roman"/>
          <w:color w:val="auto"/>
          <w:sz w:val="22"/>
        </w:rPr>
        <w:t>Since the outbreak of the disease in 2020, different strategies have been implemented worldwide</w:t>
      </w:r>
      <w:r w:rsidR="00ED5640" w:rsidRPr="00DB7AB1">
        <w:rPr>
          <w:rFonts w:ascii="Times New Roman" w:hAnsi="Times New Roman" w:cs="Times New Roman"/>
          <w:color w:val="auto"/>
          <w:sz w:val="22"/>
        </w:rPr>
        <w:t xml:space="preserve"> to limit its spread. </w:t>
      </w:r>
      <w:r w:rsidR="00067F31" w:rsidRPr="00DB7AB1">
        <w:rPr>
          <w:rFonts w:ascii="Times New Roman" w:hAnsi="Times New Roman" w:cs="Times New Roman"/>
          <w:color w:val="auto"/>
          <w:sz w:val="22"/>
        </w:rPr>
        <w:t>These strategies</w:t>
      </w:r>
      <w:r w:rsidR="00067F31" w:rsidRPr="00DB7AB1">
        <w:rPr>
          <w:rFonts w:ascii="Times New Roman" w:hAnsi="Times New Roman" w:cs="Times New Roman"/>
          <w:color w:val="auto"/>
          <w:sz w:val="22"/>
          <w:szCs w:val="22"/>
        </w:rPr>
        <w:t xml:space="preserve">, such as self-distancing rules (lockdown and quarantine measures), </w:t>
      </w:r>
      <w:r w:rsidR="00F24831">
        <w:rPr>
          <w:rFonts w:ascii="Times New Roman" w:hAnsi="Times New Roman" w:cs="Times New Roman"/>
          <w:color w:val="auto"/>
          <w:sz w:val="22"/>
          <w:szCs w:val="22"/>
        </w:rPr>
        <w:t>frequent</w:t>
      </w:r>
      <w:r w:rsidR="00067F31" w:rsidRPr="00DB7AB1">
        <w:rPr>
          <w:rFonts w:ascii="Times New Roman" w:hAnsi="Times New Roman" w:cs="Times New Roman"/>
          <w:color w:val="auto"/>
          <w:sz w:val="22"/>
          <w:szCs w:val="22"/>
        </w:rPr>
        <w:t xml:space="preserve"> use of hand sanitisers, </w:t>
      </w:r>
      <w:r w:rsidR="00067F31" w:rsidRPr="00DB7AB1">
        <w:rPr>
          <w:rFonts w:ascii="Times New Roman" w:hAnsi="Times New Roman" w:cs="Times New Roman"/>
          <w:i/>
          <w:iCs/>
          <w:color w:val="auto"/>
          <w:sz w:val="22"/>
          <w:szCs w:val="22"/>
        </w:rPr>
        <w:t>etc.</w:t>
      </w:r>
      <w:r w:rsidR="00067F31" w:rsidRPr="00DB7AB1">
        <w:rPr>
          <w:rFonts w:ascii="Times New Roman" w:hAnsi="Times New Roman" w:cs="Times New Roman"/>
          <w:color w:val="auto"/>
          <w:sz w:val="22"/>
          <w:szCs w:val="22"/>
        </w:rPr>
        <w:t xml:space="preserve"> </w:t>
      </w:r>
      <w:r w:rsidR="00067F31" w:rsidRPr="00DB7AB1">
        <w:rPr>
          <w:rFonts w:ascii="Times New Roman" w:hAnsi="Times New Roman" w:cs="Times New Roman"/>
          <w:color w:val="auto"/>
          <w:sz w:val="22"/>
        </w:rPr>
        <w:t xml:space="preserve">were </w:t>
      </w:r>
      <w:r w:rsidR="00061619" w:rsidRPr="00DB7AB1">
        <w:rPr>
          <w:rFonts w:ascii="Times New Roman" w:hAnsi="Times New Roman" w:cs="Times New Roman"/>
          <w:color w:val="auto"/>
          <w:sz w:val="22"/>
        </w:rPr>
        <w:t xml:space="preserve">initially </w:t>
      </w:r>
      <w:r w:rsidR="00067F31" w:rsidRPr="00DB7AB1">
        <w:rPr>
          <w:rFonts w:ascii="Times New Roman" w:hAnsi="Times New Roman" w:cs="Times New Roman"/>
          <w:color w:val="auto"/>
          <w:sz w:val="22"/>
        </w:rPr>
        <w:t>drawn</w:t>
      </w:r>
      <w:r w:rsidR="00067F31" w:rsidRPr="00DB7AB1">
        <w:rPr>
          <w:rFonts w:ascii="Times New Roman" w:hAnsi="Times New Roman" w:cs="Times New Roman"/>
          <w:color w:val="auto"/>
          <w:sz w:val="22"/>
          <w:szCs w:val="22"/>
        </w:rPr>
        <w:t xml:space="preserve"> based on </w:t>
      </w:r>
      <w:r w:rsidR="00061619" w:rsidRPr="00DB7AB1">
        <w:rPr>
          <w:rFonts w:ascii="Times New Roman" w:hAnsi="Times New Roman" w:cs="Times New Roman"/>
          <w:color w:val="auto"/>
          <w:sz w:val="22"/>
          <w:szCs w:val="22"/>
        </w:rPr>
        <w:t xml:space="preserve">the </w:t>
      </w:r>
      <w:r w:rsidR="00067F31" w:rsidRPr="00DB7AB1">
        <w:rPr>
          <w:rFonts w:ascii="Times New Roman" w:hAnsi="Times New Roman" w:cs="Times New Roman"/>
          <w:color w:val="auto"/>
          <w:sz w:val="22"/>
          <w:szCs w:val="22"/>
        </w:rPr>
        <w:t>previous knowledge on transmission routes of influenza and human coronaviruses</w:t>
      </w:r>
      <w:r w:rsidR="00061619" w:rsidRPr="00DB7AB1">
        <w:rPr>
          <w:rFonts w:ascii="Times New Roman" w:hAnsi="Times New Roman" w:cs="Times New Roman"/>
          <w:color w:val="auto"/>
          <w:sz w:val="22"/>
          <w:szCs w:val="22"/>
        </w:rPr>
        <w:t xml:space="preserve"> </w:t>
      </w:r>
      <w:r w:rsidR="00061619" w:rsidRPr="00DB7AB1">
        <w:rPr>
          <w:rFonts w:ascii="Times New Roman" w:hAnsi="Times New Roman" w:cs="Times New Roman"/>
          <w:color w:val="auto"/>
          <w:sz w:val="22"/>
          <w:szCs w:val="22"/>
        </w:rPr>
        <w:fldChar w:fldCharType="begin"/>
      </w:r>
      <w:r w:rsidR="005539F7">
        <w:rPr>
          <w:rFonts w:ascii="Times New Roman" w:hAnsi="Times New Roman" w:cs="Times New Roman"/>
          <w:color w:val="auto"/>
          <w:sz w:val="22"/>
          <w:szCs w:val="22"/>
        </w:rPr>
        <w:instrText xml:space="preserve"> ADDIN EN.CITE &lt;EndNote&gt;&lt;Cite&gt;&lt;Author&gt;UK&lt;/Author&gt;&lt;Year&gt;2020&lt;/Year&gt;&lt;RecNum&gt;151&lt;/RecNum&gt;&lt;DisplayText&gt;[6]&lt;/DisplayText&gt;&lt;record&gt;&lt;rec-number&gt;151&lt;/rec-number&gt;&lt;foreign-keys&gt;&lt;key app="EN" db-id="fazafe9w9t9rp8edzvj5fe5z0z29205s9fer" timestamp="1608320897"&gt;151&lt;/key&gt;&lt;/foreign-keys&gt;&lt;ref-type name="Generic"&gt;13&lt;/ref-type&gt;&lt;contributors&gt;&lt;authors&gt;&lt;author&gt;UK, GOV&lt;/author&gt;&lt;/authors&gt;&lt;/contributors&gt;&lt;titles&gt;&lt;title&gt;Transmission characteristics and principles of infection prevention and control&lt;/title&gt;&lt;/titles&gt;&lt;dates&gt;&lt;year&gt;2020&lt;/year&gt;&lt;/dates&gt;&lt;urls&gt;&lt;/urls&gt;&lt;/record&gt;&lt;/Cite&gt;&lt;/EndNote&gt;</w:instrText>
      </w:r>
      <w:r w:rsidR="00061619" w:rsidRPr="00DB7AB1">
        <w:rPr>
          <w:rFonts w:ascii="Times New Roman" w:hAnsi="Times New Roman" w:cs="Times New Roman"/>
          <w:color w:val="auto"/>
          <w:sz w:val="22"/>
          <w:szCs w:val="22"/>
        </w:rPr>
        <w:fldChar w:fldCharType="separate"/>
      </w:r>
      <w:r w:rsidR="005539F7">
        <w:rPr>
          <w:rFonts w:ascii="Times New Roman" w:hAnsi="Times New Roman" w:cs="Times New Roman"/>
          <w:noProof/>
          <w:color w:val="auto"/>
          <w:sz w:val="22"/>
          <w:szCs w:val="22"/>
        </w:rPr>
        <w:t>[6]</w:t>
      </w:r>
      <w:r w:rsidR="00061619" w:rsidRPr="00DB7AB1">
        <w:rPr>
          <w:rFonts w:ascii="Times New Roman" w:hAnsi="Times New Roman" w:cs="Times New Roman"/>
          <w:color w:val="auto"/>
          <w:sz w:val="22"/>
          <w:szCs w:val="22"/>
        </w:rPr>
        <w:fldChar w:fldCharType="end"/>
      </w:r>
      <w:r w:rsidR="00067F31" w:rsidRPr="00DB7AB1">
        <w:rPr>
          <w:rFonts w:ascii="Times New Roman" w:hAnsi="Times New Roman" w:cs="Times New Roman"/>
          <w:color w:val="auto"/>
          <w:sz w:val="22"/>
          <w:szCs w:val="22"/>
        </w:rPr>
        <w:t xml:space="preserve">. </w:t>
      </w:r>
      <w:r w:rsidR="00DB7AB1" w:rsidRPr="00DB7AB1">
        <w:rPr>
          <w:rFonts w:ascii="Times New Roman" w:hAnsi="Times New Roman" w:cs="Times New Roman"/>
          <w:color w:val="auto"/>
          <w:sz w:val="22"/>
          <w:szCs w:val="22"/>
        </w:rPr>
        <w:t>Main control infection strategies in buildings or enclosed spaces can be categorised as pathogen elimination, engineering and administrative control and personal protection</w:t>
      </w:r>
      <w:r w:rsidR="005539F7">
        <w:rPr>
          <w:rFonts w:ascii="Times New Roman" w:hAnsi="Times New Roman" w:cs="Times New Roman"/>
          <w:color w:val="auto"/>
          <w:sz w:val="22"/>
          <w:szCs w:val="22"/>
        </w:rPr>
        <w:t xml:space="preserve"> </w:t>
      </w:r>
      <w:r w:rsidR="005539F7">
        <w:rPr>
          <w:rFonts w:ascii="Times New Roman" w:hAnsi="Times New Roman" w:cs="Times New Roman"/>
          <w:color w:val="auto"/>
          <w:sz w:val="22"/>
          <w:szCs w:val="22"/>
        </w:rPr>
        <w:fldChar w:fldCharType="begin"/>
      </w:r>
      <w:r w:rsidR="005539F7">
        <w:rPr>
          <w:rFonts w:ascii="Times New Roman" w:hAnsi="Times New Roman" w:cs="Times New Roman"/>
          <w:color w:val="auto"/>
          <w:sz w:val="22"/>
          <w:szCs w:val="22"/>
        </w:rPr>
        <w:instrText xml:space="preserve"> ADDIN EN.CITE &lt;EndNote&gt;&lt;Cite&gt;&lt;Author&gt;Aliabadi&lt;/Author&gt;&lt;Year&gt;2011&lt;/Year&gt;&lt;RecNum&gt;67&lt;/RecNum&gt;&lt;DisplayText&gt;[7]&lt;/DisplayText&gt;&lt;record&gt;&lt;rec-number&gt;67&lt;/rec-number&gt;&lt;foreign-keys&gt;&lt;key app="EN" db-id="fazafe9w9t9rp8edzvj5fe5z0z29205s9fer" timestamp="1598607138"&gt;67&lt;/key&gt;&lt;/foreign-keys&gt;&lt;ref-type name="Journal Article"&gt;17&lt;/ref-type&gt;&lt;contributors&gt;&lt;authors&gt;&lt;author&gt;Aliabadi, Amir A&lt;/author&gt;&lt;author&gt;Rogak, Steven N&lt;/author&gt;&lt;author&gt;Bartlett, Karen H&lt;/author&gt;&lt;author&gt;Green, Sheldon I&lt;/author&gt;&lt;/authors&gt;&lt;/contributors&gt;&lt;titles&gt;&lt;title&gt;Preventing airborne disease transmission: review of methods for ventilation design in health care facilities&lt;/title&gt;&lt;secondary-title&gt;Advances in preventive medicine&lt;/secondary-title&gt;&lt;/titles&gt;&lt;volume&gt;2011&lt;/volume&gt;&lt;dates&gt;&lt;year&gt;2011&lt;/year&gt;&lt;/dates&gt;&lt;isbn&gt;2090-3480&lt;/isbn&gt;&lt;urls&gt;&lt;/urls&gt;&lt;/record&gt;&lt;/Cite&gt;&lt;/EndNote&gt;</w:instrText>
      </w:r>
      <w:r w:rsidR="005539F7">
        <w:rPr>
          <w:rFonts w:ascii="Times New Roman" w:hAnsi="Times New Roman" w:cs="Times New Roman"/>
          <w:color w:val="auto"/>
          <w:sz w:val="22"/>
          <w:szCs w:val="22"/>
        </w:rPr>
        <w:fldChar w:fldCharType="separate"/>
      </w:r>
      <w:r w:rsidR="005539F7">
        <w:rPr>
          <w:rFonts w:ascii="Times New Roman" w:hAnsi="Times New Roman" w:cs="Times New Roman"/>
          <w:noProof/>
          <w:color w:val="auto"/>
          <w:sz w:val="22"/>
          <w:szCs w:val="22"/>
        </w:rPr>
        <w:t>[7]</w:t>
      </w:r>
      <w:r w:rsidR="005539F7">
        <w:rPr>
          <w:rFonts w:ascii="Times New Roman" w:hAnsi="Times New Roman" w:cs="Times New Roman"/>
          <w:color w:val="auto"/>
          <w:sz w:val="22"/>
          <w:szCs w:val="22"/>
        </w:rPr>
        <w:fldChar w:fldCharType="end"/>
      </w:r>
      <w:r w:rsidR="00DB7AB1" w:rsidRPr="00DB7AB1">
        <w:rPr>
          <w:rFonts w:ascii="Times New Roman" w:hAnsi="Times New Roman" w:cs="Times New Roman"/>
          <w:color w:val="auto"/>
          <w:sz w:val="22"/>
          <w:szCs w:val="22"/>
        </w:rPr>
        <w:t xml:space="preserve">, as shown in </w:t>
      </w:r>
      <w:r w:rsidR="00F13223" w:rsidRPr="00DB7AB1">
        <w:rPr>
          <w:rFonts w:ascii="Times New Roman" w:hAnsi="Times New Roman" w:cs="Times New Roman"/>
          <w:color w:val="auto"/>
          <w:sz w:val="22"/>
        </w:rPr>
        <w:t>Figure 1 from the most effective to the least</w:t>
      </w:r>
      <w:r w:rsidR="00A95B9D" w:rsidRPr="00DB7AB1">
        <w:rPr>
          <w:rFonts w:ascii="Times New Roman" w:hAnsi="Times New Roman" w:cs="Times New Roman"/>
          <w:color w:val="auto"/>
          <w:sz w:val="22"/>
        </w:rPr>
        <w:t>, as identified by the US Centre for Disease Control</w:t>
      </w:r>
      <w:r w:rsidR="000C26CB" w:rsidRPr="00DB7AB1">
        <w:rPr>
          <w:rFonts w:ascii="Times New Roman" w:hAnsi="Times New Roman" w:cs="Times New Roman"/>
          <w:color w:val="auto"/>
          <w:sz w:val="22"/>
        </w:rPr>
        <w:t xml:space="preserve"> and Prevention</w:t>
      </w:r>
      <w:r w:rsidR="00A95B9D" w:rsidRPr="00DB7AB1">
        <w:rPr>
          <w:rFonts w:ascii="Times New Roman" w:hAnsi="Times New Roman" w:cs="Times New Roman"/>
          <w:color w:val="auto"/>
          <w:sz w:val="22"/>
        </w:rPr>
        <w:t xml:space="preserve"> (CDC) </w:t>
      </w:r>
      <w:r w:rsidR="00EF0443" w:rsidRPr="00DB7AB1">
        <w:rPr>
          <w:rFonts w:ascii="Times New Roman" w:hAnsi="Times New Roman" w:cs="Times New Roman"/>
          <w:color w:val="auto"/>
          <w:sz w:val="22"/>
        </w:rPr>
        <w:fldChar w:fldCharType="begin"/>
      </w:r>
      <w:r w:rsidR="005539F7">
        <w:rPr>
          <w:rFonts w:ascii="Times New Roman" w:hAnsi="Times New Roman" w:cs="Times New Roman"/>
          <w:color w:val="auto"/>
          <w:sz w:val="22"/>
        </w:rPr>
        <w:instrText xml:space="preserve"> ADDIN EN.CITE &lt;EndNote&gt;&lt;Cite&gt;&lt;RecNum&gt;149&lt;/RecNum&gt;&lt;DisplayText&gt;[8]&lt;/DisplayText&gt;&lt;record&gt;&lt;rec-number&gt;149&lt;/rec-number&gt;&lt;foreign-keys&gt;&lt;key app="EN" db-id="fazafe9w9t9rp8edzvj5fe5z0z29205s9fer" timestamp="1608320630"&gt;149&lt;/key&gt;&lt;/foreign-keys&gt;&lt;ref-type name="Web Page"&gt;12&lt;/ref-type&gt;&lt;contributors&gt;&lt;/contributors&gt;&lt;titles&gt;&lt;title&gt;Hierarchy of controls&lt;/title&gt;&lt;/titles&gt;&lt;volume&gt;2020&lt;/volume&gt;&lt;number&gt;16 December&lt;/number&gt;&lt;dates&gt;&lt;/dates&gt;&lt;urls&gt;&lt;related-urls&gt;&lt;url&gt;https://www.cdc.gov/niosh/topics/hierarchy/default.html&lt;/url&gt;&lt;/related-urls&gt;&lt;/urls&gt;&lt;/record&gt;&lt;/Cite&gt;&lt;/EndNote&gt;</w:instrText>
      </w:r>
      <w:r w:rsidR="00EF0443" w:rsidRPr="00DB7AB1">
        <w:rPr>
          <w:rFonts w:ascii="Times New Roman" w:hAnsi="Times New Roman" w:cs="Times New Roman"/>
          <w:color w:val="auto"/>
          <w:sz w:val="22"/>
        </w:rPr>
        <w:fldChar w:fldCharType="separate"/>
      </w:r>
      <w:r w:rsidR="005539F7">
        <w:rPr>
          <w:rFonts w:ascii="Times New Roman" w:hAnsi="Times New Roman" w:cs="Times New Roman"/>
          <w:noProof/>
          <w:color w:val="auto"/>
          <w:sz w:val="22"/>
        </w:rPr>
        <w:t>[8]</w:t>
      </w:r>
      <w:r w:rsidR="00EF0443" w:rsidRPr="00DB7AB1">
        <w:rPr>
          <w:rFonts w:ascii="Times New Roman" w:hAnsi="Times New Roman" w:cs="Times New Roman"/>
          <w:color w:val="auto"/>
          <w:sz w:val="22"/>
        </w:rPr>
        <w:fldChar w:fldCharType="end"/>
      </w:r>
      <w:r w:rsidR="00EF0443" w:rsidRPr="00DB7AB1">
        <w:rPr>
          <w:rFonts w:ascii="Times New Roman" w:hAnsi="Times New Roman" w:cs="Times New Roman"/>
          <w:color w:val="auto"/>
          <w:sz w:val="22"/>
        </w:rPr>
        <w:t>.</w:t>
      </w:r>
    </w:p>
    <w:p w14:paraId="5EBED163" w14:textId="77777777" w:rsidR="00D45F03" w:rsidRPr="00DB7AB1" w:rsidRDefault="00D45F03" w:rsidP="00CB2D5C">
      <w:pPr>
        <w:pStyle w:val="Default"/>
        <w:jc w:val="both"/>
        <w:rPr>
          <w:rFonts w:ascii="Times New Roman" w:hAnsi="Times New Roman" w:cs="Times New Roman"/>
          <w:color w:val="auto"/>
          <w:sz w:val="22"/>
        </w:rPr>
      </w:pPr>
    </w:p>
    <w:p w14:paraId="1E4762A8" w14:textId="548FDCA0" w:rsidR="009E52C0" w:rsidRPr="00082E25" w:rsidRDefault="00067F31" w:rsidP="00681925">
      <w:pPr>
        <w:rPr>
          <w:rFonts w:ascii="Times New Roman" w:hAnsi="Times New Roman" w:cs="Times New Roman"/>
          <w:b/>
          <w:bCs/>
          <w:sz w:val="22"/>
          <w:lang w:val="en-GB"/>
        </w:rPr>
      </w:pPr>
      <w:r>
        <w:rPr>
          <w:noProof/>
          <w:lang w:val="en-GB" w:eastAsia="en-GB"/>
        </w:rPr>
        <w:drawing>
          <wp:inline distT="0" distB="0" distL="0" distR="0" wp14:anchorId="2F1C6763" wp14:editId="6E664D0D">
            <wp:extent cx="5731510" cy="2640965"/>
            <wp:effectExtent l="0" t="0" r="2540" b="698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1510" cy="2640965"/>
                    </a:xfrm>
                    <a:prstGeom prst="rect">
                      <a:avLst/>
                    </a:prstGeom>
                    <a:noFill/>
                    <a:ln>
                      <a:noFill/>
                    </a:ln>
                  </pic:spPr>
                </pic:pic>
              </a:graphicData>
            </a:graphic>
          </wp:inline>
        </w:drawing>
      </w:r>
    </w:p>
    <w:p w14:paraId="33A07676" w14:textId="4840ED11" w:rsidR="009E52C0" w:rsidRPr="00082E25" w:rsidRDefault="009E52C0" w:rsidP="001679FD">
      <w:pPr>
        <w:jc w:val="center"/>
        <w:rPr>
          <w:rFonts w:ascii="Times New Roman" w:hAnsi="Times New Roman" w:cs="Times New Roman"/>
          <w:sz w:val="22"/>
          <w:lang w:val="en-GB"/>
        </w:rPr>
      </w:pPr>
      <w:r w:rsidRPr="00067F31">
        <w:rPr>
          <w:rFonts w:ascii="Times New Roman" w:hAnsi="Times New Roman" w:cs="Times New Roman"/>
          <w:sz w:val="22"/>
          <w:lang w:val="en-GB"/>
        </w:rPr>
        <w:t xml:space="preserve">Figure </w:t>
      </w:r>
      <w:r w:rsidR="00F13223" w:rsidRPr="00067F31">
        <w:rPr>
          <w:rFonts w:ascii="Times New Roman" w:hAnsi="Times New Roman" w:cs="Times New Roman"/>
          <w:sz w:val="22"/>
          <w:lang w:val="en-GB"/>
        </w:rPr>
        <w:t>1</w:t>
      </w:r>
      <w:r w:rsidR="00F45EEB" w:rsidRPr="00067F31">
        <w:rPr>
          <w:rFonts w:ascii="Times New Roman" w:hAnsi="Times New Roman" w:cs="Times New Roman"/>
          <w:sz w:val="22"/>
          <w:lang w:val="en-GB"/>
        </w:rPr>
        <w:t>.</w:t>
      </w:r>
      <w:r w:rsidRPr="00067F31">
        <w:rPr>
          <w:rFonts w:ascii="Times New Roman" w:hAnsi="Times New Roman" w:cs="Times New Roman"/>
          <w:sz w:val="22"/>
          <w:lang w:val="en-GB"/>
        </w:rPr>
        <w:t xml:space="preserve"> </w:t>
      </w:r>
      <w:r w:rsidR="009F3CB1" w:rsidRPr="00067F31">
        <w:rPr>
          <w:rFonts w:ascii="Times New Roman" w:hAnsi="Times New Roman" w:cs="Times New Roman"/>
          <w:sz w:val="22"/>
          <w:lang w:val="en-GB"/>
        </w:rPr>
        <w:t>Hierarchy of infection control strategies</w:t>
      </w:r>
      <w:r w:rsidR="009F3CB1">
        <w:rPr>
          <w:rFonts w:ascii="Times New Roman" w:hAnsi="Times New Roman" w:cs="Times New Roman"/>
          <w:sz w:val="22"/>
          <w:lang w:val="en-GB"/>
        </w:rPr>
        <w:t>,</w:t>
      </w:r>
      <w:r w:rsidRPr="00067F31">
        <w:rPr>
          <w:rFonts w:ascii="Times New Roman" w:hAnsi="Times New Roman" w:cs="Times New Roman"/>
          <w:sz w:val="22"/>
          <w:lang w:val="en-GB"/>
        </w:rPr>
        <w:t xml:space="preserve"> adapted from </w:t>
      </w:r>
      <w:r w:rsidR="00EF0443">
        <w:rPr>
          <w:rFonts w:ascii="Times New Roman" w:hAnsi="Times New Roman" w:cs="Times New Roman"/>
          <w:sz w:val="22"/>
          <w:lang w:val="en-GB"/>
        </w:rPr>
        <w:fldChar w:fldCharType="begin"/>
      </w:r>
      <w:r w:rsidR="005539F7">
        <w:rPr>
          <w:rFonts w:ascii="Times New Roman" w:hAnsi="Times New Roman" w:cs="Times New Roman"/>
          <w:sz w:val="22"/>
          <w:lang w:val="en-GB"/>
        </w:rPr>
        <w:instrText xml:space="preserve"> ADDIN EN.CITE &lt;EndNote&gt;&lt;Cite&gt;&lt;RecNum&gt;149&lt;/RecNum&gt;&lt;DisplayText&gt;[8, 9]&lt;/DisplayText&gt;&lt;record&gt;&lt;rec-number&gt;149&lt;/rec-number&gt;&lt;foreign-keys&gt;&lt;key app="EN" db-id="fazafe9w9t9rp8edzvj5fe5z0z29205s9fer" timestamp="1608320630"&gt;149&lt;/key&gt;&lt;/foreign-keys&gt;&lt;ref-type name="Web Page"&gt;12&lt;/ref-type&gt;&lt;contributors&gt;&lt;/contributors&gt;&lt;titles&gt;&lt;title&gt;Hierarchy of controls&lt;/title&gt;&lt;/titles&gt;&lt;volume&gt;2020&lt;/volume&gt;&lt;number&gt;16 December&lt;/number&gt;&lt;dates&gt;&lt;/dates&gt;&lt;urls&gt;&lt;related-urls&gt;&lt;url&gt;https://www.cdc.gov/niosh/topics/hierarchy/default.html&lt;/url&gt;&lt;/related-urls&gt;&lt;/urls&gt;&lt;/record&gt;&lt;/Cite&gt;&lt;Cite&gt;&lt;Author&gt;Morawska&lt;/Author&gt;&lt;Year&gt;2020&lt;/Year&gt;&lt;RecNum&gt;150&lt;/RecNum&gt;&lt;record&gt;&lt;rec-number&gt;150&lt;/rec-number&gt;&lt;foreign-keys&gt;&lt;key app="EN" db-id="fazafe9w9t9rp8edzvj5fe5z0z29205s9fer" timestamp="1608320720"&gt;150&lt;/key&gt;&lt;/foreign-keys&gt;&lt;ref-type name="Journal Article"&gt;17&lt;/ref-type&gt;&lt;contributors&gt;&lt;authors&gt;&lt;author&gt;Morawska, Lidia&lt;/author&gt;&lt;author&gt;Tang, Julian W&lt;/author&gt;&lt;author&gt;Bahnfleth, William&lt;/author&gt;&lt;author&gt;Bluyssen, Philomena M&lt;/author&gt;&lt;author&gt;Boerstra, Atze&lt;/author&gt;&lt;author&gt;Buonanno, Giorgio&lt;/author&gt;&lt;author&gt;Cao, Junji&lt;/author&gt;&lt;author&gt;Dancer, Stephanie&lt;/author&gt;&lt;author&gt;Floto, Andres&lt;/author&gt;&lt;author&gt;Franchimon, Francesco&lt;/author&gt;&lt;/authors&gt;&lt;/contributors&gt;&lt;titles&gt;&lt;title&gt;How can airborne transmission of COVID-19 indoors be minimised?&lt;/title&gt;&lt;secondary-title&gt;Environment international&lt;/secondary-title&gt;&lt;/titles&gt;&lt;periodical&gt;&lt;full-title&gt;Environment international&lt;/full-title&gt;&lt;/periodical&gt;&lt;pages&gt;105832&lt;/pages&gt;&lt;volume&gt;142&lt;/volume&gt;&lt;dates&gt;&lt;year&gt;2020&lt;/year&gt;&lt;/dates&gt;&lt;isbn&gt;0160-4120&lt;/isbn&gt;&lt;urls&gt;&lt;/urls&gt;&lt;/record&gt;&lt;/Cite&gt;&lt;/EndNote&gt;</w:instrText>
      </w:r>
      <w:r w:rsidR="00EF0443">
        <w:rPr>
          <w:rFonts w:ascii="Times New Roman" w:hAnsi="Times New Roman" w:cs="Times New Roman"/>
          <w:sz w:val="22"/>
          <w:lang w:val="en-GB"/>
        </w:rPr>
        <w:fldChar w:fldCharType="separate"/>
      </w:r>
      <w:r w:rsidR="005539F7">
        <w:rPr>
          <w:rFonts w:ascii="Times New Roman" w:hAnsi="Times New Roman" w:cs="Times New Roman"/>
          <w:noProof/>
          <w:sz w:val="22"/>
          <w:lang w:val="en-GB"/>
        </w:rPr>
        <w:t>[8, 9]</w:t>
      </w:r>
      <w:r w:rsidR="00EF0443">
        <w:rPr>
          <w:rFonts w:ascii="Times New Roman" w:hAnsi="Times New Roman" w:cs="Times New Roman"/>
          <w:sz w:val="22"/>
          <w:lang w:val="en-GB"/>
        </w:rPr>
        <w:fldChar w:fldCharType="end"/>
      </w:r>
      <w:r w:rsidR="00EF0443">
        <w:rPr>
          <w:rFonts w:ascii="Times New Roman" w:hAnsi="Times New Roman" w:cs="Times New Roman"/>
          <w:sz w:val="22"/>
          <w:lang w:val="en-GB"/>
        </w:rPr>
        <w:t>.</w:t>
      </w:r>
    </w:p>
    <w:p w14:paraId="751DB3BF" w14:textId="77777777" w:rsidR="00A95B9D" w:rsidRPr="00082E25" w:rsidRDefault="00A95B9D" w:rsidP="00681925">
      <w:pPr>
        <w:pStyle w:val="Default"/>
        <w:jc w:val="both"/>
        <w:rPr>
          <w:rFonts w:ascii="Times New Roman" w:hAnsi="Times New Roman" w:cs="Times New Roman"/>
          <w:color w:val="auto"/>
          <w:sz w:val="22"/>
          <w:szCs w:val="22"/>
        </w:rPr>
      </w:pPr>
    </w:p>
    <w:p w14:paraId="4FAD8983" w14:textId="54D2DF7F" w:rsidR="00F13223" w:rsidRDefault="00D45F03" w:rsidP="00681925">
      <w:pPr>
        <w:pStyle w:val="Default"/>
        <w:jc w:val="both"/>
        <w:rPr>
          <w:rFonts w:ascii="Times New Roman" w:hAnsi="Times New Roman" w:cs="Times New Roman"/>
          <w:color w:val="auto"/>
          <w:sz w:val="22"/>
          <w:szCs w:val="22"/>
        </w:rPr>
      </w:pPr>
      <w:r w:rsidRPr="00DB7AB1">
        <w:rPr>
          <w:rFonts w:ascii="Times New Roman" w:hAnsi="Times New Roman" w:cs="Times New Roman"/>
          <w:color w:val="auto"/>
          <w:sz w:val="22"/>
          <w:szCs w:val="22"/>
        </w:rPr>
        <w:t xml:space="preserve">Although beneficial in minimising the spread of viruses, these strategies strongly affect the economics of the different countries worldwide and cannot be thought </w:t>
      </w:r>
      <w:r w:rsidR="00534A42">
        <w:rPr>
          <w:rFonts w:ascii="Times New Roman" w:hAnsi="Times New Roman" w:cs="Times New Roman"/>
          <w:color w:val="auto"/>
          <w:sz w:val="22"/>
          <w:szCs w:val="22"/>
        </w:rPr>
        <w:t xml:space="preserve">of </w:t>
      </w:r>
      <w:r w:rsidRPr="00DB7AB1">
        <w:rPr>
          <w:rFonts w:ascii="Times New Roman" w:hAnsi="Times New Roman" w:cs="Times New Roman"/>
          <w:color w:val="auto"/>
          <w:sz w:val="22"/>
          <w:szCs w:val="22"/>
        </w:rPr>
        <w:t xml:space="preserve">as permanent and reproducible long-term measures. </w:t>
      </w:r>
      <w:r w:rsidR="000A0EDE" w:rsidRPr="00082E25">
        <w:rPr>
          <w:rFonts w:ascii="Times New Roman" w:hAnsi="Times New Roman" w:cs="Times New Roman"/>
          <w:color w:val="auto"/>
          <w:sz w:val="22"/>
          <w:szCs w:val="22"/>
        </w:rPr>
        <w:t xml:space="preserve">As the world is progressively </w:t>
      </w:r>
      <w:r w:rsidR="00067F31">
        <w:rPr>
          <w:rFonts w:ascii="Times New Roman" w:hAnsi="Times New Roman" w:cs="Times New Roman"/>
          <w:color w:val="auto"/>
          <w:sz w:val="22"/>
          <w:szCs w:val="22"/>
        </w:rPr>
        <w:t xml:space="preserve">facing the implementation of </w:t>
      </w:r>
      <w:r w:rsidR="000A0EDE" w:rsidRPr="00082E25">
        <w:rPr>
          <w:rFonts w:ascii="Times New Roman" w:hAnsi="Times New Roman" w:cs="Times New Roman"/>
          <w:color w:val="auto"/>
          <w:sz w:val="22"/>
          <w:szCs w:val="22"/>
        </w:rPr>
        <w:t>lockdown</w:t>
      </w:r>
      <w:r w:rsidR="00067F31">
        <w:rPr>
          <w:rFonts w:ascii="Times New Roman" w:hAnsi="Times New Roman" w:cs="Times New Roman"/>
          <w:color w:val="auto"/>
          <w:sz w:val="22"/>
          <w:szCs w:val="22"/>
        </w:rPr>
        <w:t xml:space="preserve"> measures</w:t>
      </w:r>
      <w:r w:rsidR="000A0EDE" w:rsidRPr="00082E25">
        <w:rPr>
          <w:rFonts w:ascii="Times New Roman" w:hAnsi="Times New Roman" w:cs="Times New Roman"/>
          <w:color w:val="auto"/>
          <w:sz w:val="22"/>
          <w:szCs w:val="22"/>
        </w:rPr>
        <w:t xml:space="preserve">, there are still </w:t>
      </w:r>
      <w:r w:rsidR="006778A5" w:rsidRPr="00082E25">
        <w:rPr>
          <w:rFonts w:ascii="Times New Roman" w:hAnsi="Times New Roman" w:cs="Times New Roman"/>
          <w:color w:val="auto"/>
          <w:sz w:val="22"/>
          <w:szCs w:val="22"/>
        </w:rPr>
        <w:t>many</w:t>
      </w:r>
      <w:r w:rsidR="000A0EDE" w:rsidRPr="00082E25">
        <w:rPr>
          <w:rFonts w:ascii="Times New Roman" w:hAnsi="Times New Roman" w:cs="Times New Roman"/>
          <w:color w:val="auto"/>
          <w:sz w:val="22"/>
          <w:szCs w:val="22"/>
        </w:rPr>
        <w:t xml:space="preserve"> specific examples across public transport, schools, hospitals and other public spaces where self-distancing measures may not be possible or effective, specifically in high-footfall enclosed spaces</w:t>
      </w:r>
      <w:r w:rsidR="003856E6" w:rsidRPr="00082E25">
        <w:rPr>
          <w:rFonts w:ascii="Times New Roman" w:hAnsi="Times New Roman" w:cs="Times New Roman"/>
          <w:color w:val="auto"/>
          <w:sz w:val="22"/>
          <w:szCs w:val="22"/>
        </w:rPr>
        <w:t>.</w:t>
      </w:r>
      <w:r w:rsidR="006778A5" w:rsidRPr="00082E25">
        <w:rPr>
          <w:rFonts w:ascii="Times New Roman" w:hAnsi="Times New Roman" w:cs="Times New Roman"/>
          <w:color w:val="auto"/>
          <w:sz w:val="22"/>
          <w:szCs w:val="22"/>
        </w:rPr>
        <w:t xml:space="preserve"> </w:t>
      </w:r>
      <w:r w:rsidR="00B75C3D" w:rsidRPr="00082E25">
        <w:rPr>
          <w:rFonts w:ascii="Times New Roman" w:hAnsi="Times New Roman" w:cs="Times New Roman"/>
          <w:color w:val="auto"/>
          <w:sz w:val="22"/>
          <w:szCs w:val="22"/>
        </w:rPr>
        <w:t xml:space="preserve">In addition, the main </w:t>
      </w:r>
      <w:r w:rsidR="00176AC9" w:rsidRPr="00082E25">
        <w:rPr>
          <w:rFonts w:ascii="Times New Roman" w:hAnsi="Times New Roman" w:cs="Times New Roman"/>
          <w:color w:val="auto"/>
          <w:sz w:val="22"/>
          <w:szCs w:val="22"/>
        </w:rPr>
        <w:t>establish</w:t>
      </w:r>
      <w:r w:rsidR="00B75C3D" w:rsidRPr="00082E25">
        <w:rPr>
          <w:rFonts w:ascii="Times New Roman" w:hAnsi="Times New Roman" w:cs="Times New Roman"/>
          <w:color w:val="auto"/>
          <w:sz w:val="22"/>
          <w:szCs w:val="22"/>
        </w:rPr>
        <w:t xml:space="preserve">ed infection engineering control strategies, such as increased ventilation rates, </w:t>
      </w:r>
      <w:r w:rsidR="00E14004">
        <w:rPr>
          <w:rFonts w:ascii="Times New Roman" w:hAnsi="Times New Roman" w:cs="Times New Roman"/>
          <w:color w:val="auto"/>
          <w:sz w:val="22"/>
          <w:szCs w:val="22"/>
        </w:rPr>
        <w:t xml:space="preserve">no use of </w:t>
      </w:r>
      <w:r w:rsidR="00F87F9C" w:rsidRPr="00082E25">
        <w:rPr>
          <w:rFonts w:ascii="Times New Roman" w:hAnsi="Times New Roman" w:cs="Times New Roman"/>
          <w:color w:val="auto"/>
          <w:sz w:val="22"/>
          <w:szCs w:val="22"/>
        </w:rPr>
        <w:t>air recirculation</w:t>
      </w:r>
      <w:r w:rsidR="002829C0">
        <w:rPr>
          <w:rFonts w:ascii="Times New Roman" w:hAnsi="Times New Roman" w:cs="Times New Roman"/>
          <w:color w:val="auto"/>
          <w:sz w:val="22"/>
          <w:szCs w:val="22"/>
        </w:rPr>
        <w:t xml:space="preserve">, </w:t>
      </w:r>
      <w:r w:rsidR="002829C0" w:rsidRPr="002829C0">
        <w:rPr>
          <w:rFonts w:ascii="Times New Roman" w:hAnsi="Times New Roman" w:cs="Times New Roman"/>
          <w:i/>
          <w:iCs/>
          <w:color w:val="auto"/>
          <w:sz w:val="22"/>
          <w:szCs w:val="22"/>
        </w:rPr>
        <w:t>etc.</w:t>
      </w:r>
      <w:r w:rsidR="00ED5640" w:rsidRPr="00082E25">
        <w:rPr>
          <w:rFonts w:ascii="Times New Roman" w:hAnsi="Times New Roman" w:cs="Times New Roman"/>
          <w:i/>
          <w:iCs/>
          <w:color w:val="auto"/>
          <w:sz w:val="22"/>
          <w:szCs w:val="22"/>
        </w:rPr>
        <w:t xml:space="preserve"> </w:t>
      </w:r>
      <w:r w:rsidR="002829C0" w:rsidRPr="002829C0">
        <w:rPr>
          <w:rFonts w:ascii="Times New Roman" w:hAnsi="Times New Roman" w:cs="Times New Roman"/>
          <w:color w:val="auto"/>
          <w:sz w:val="22"/>
          <w:szCs w:val="22"/>
        </w:rPr>
        <w:fldChar w:fldCharType="begin"/>
      </w:r>
      <w:r w:rsidR="003D7017">
        <w:rPr>
          <w:rFonts w:ascii="Times New Roman" w:hAnsi="Times New Roman" w:cs="Times New Roman"/>
          <w:color w:val="auto"/>
          <w:sz w:val="22"/>
          <w:szCs w:val="22"/>
        </w:rPr>
        <w:instrText xml:space="preserve"> ADDIN EN.CITE &lt;EndNote&gt;&lt;Cite&gt;&lt;Author&gt;Kurnitski&lt;/Author&gt;&lt;Year&gt;2020&lt;/Year&gt;&lt;RecNum&gt;109&lt;/RecNum&gt;&lt;DisplayText&gt;[1]&lt;/DisplayText&gt;&lt;record&gt;&lt;rec-number&gt;109&lt;/rec-number&gt;&lt;foreign-keys&gt;&lt;key app="EN" db-id="fazafe9w9t9rp8edzvj5fe5z0z29205s9fer" timestamp="1607517075"&gt;109&lt;/key&gt;&lt;/foreign-keys&gt;&lt;ref-type name="Journal Article"&gt;17&lt;/ref-type&gt;&lt;contributors&gt;&lt;authors&gt;&lt;author&gt;Kurnitski, J&lt;/author&gt;&lt;author&gt;Franchimon, F&lt;/author&gt;&lt;author&gt;Hogeling, J&lt;/author&gt;&lt;/authors&gt;&lt;/contributors&gt;&lt;titles&gt;&lt;title&gt;How to operate and use building services in order to prevent the spread of the coronavirus disease (COVID-19) virus (SARS-CoV-2) in workplaces. REHVA COVID-19 guidance document&lt;/title&gt;&lt;secondary-title&gt;REHVA: Federation of European Heating, Ventilation and Air Conditioning Associations&lt;/secondary-title&gt;&lt;/titles&gt;&lt;periodical&gt;&lt;full-title&gt;REHVA: Federation of European Heating, Ventilation and Air Conditioning Associations&lt;/full-title&gt;&lt;/periodical&gt;&lt;dates&gt;&lt;year&gt;2020&lt;/year&gt;&lt;/dates&gt;&lt;urls&gt;&lt;/urls&gt;&lt;/record&gt;&lt;/Cite&gt;&lt;/EndNote&gt;</w:instrText>
      </w:r>
      <w:r w:rsidR="002829C0" w:rsidRPr="002829C0">
        <w:rPr>
          <w:rFonts w:ascii="Times New Roman" w:hAnsi="Times New Roman" w:cs="Times New Roman"/>
          <w:color w:val="auto"/>
          <w:sz w:val="22"/>
          <w:szCs w:val="22"/>
        </w:rPr>
        <w:fldChar w:fldCharType="separate"/>
      </w:r>
      <w:r w:rsidR="003D7017">
        <w:rPr>
          <w:rFonts w:ascii="Times New Roman" w:hAnsi="Times New Roman" w:cs="Times New Roman"/>
          <w:noProof/>
          <w:color w:val="auto"/>
          <w:sz w:val="22"/>
          <w:szCs w:val="22"/>
        </w:rPr>
        <w:t>[1]</w:t>
      </w:r>
      <w:r w:rsidR="002829C0" w:rsidRPr="002829C0">
        <w:rPr>
          <w:rFonts w:ascii="Times New Roman" w:hAnsi="Times New Roman" w:cs="Times New Roman"/>
          <w:color w:val="auto"/>
          <w:sz w:val="22"/>
          <w:szCs w:val="22"/>
        </w:rPr>
        <w:fldChar w:fldCharType="end"/>
      </w:r>
      <w:r w:rsidR="00B75C3D" w:rsidRPr="00082E25">
        <w:rPr>
          <w:rFonts w:ascii="Times New Roman" w:hAnsi="Times New Roman" w:cs="Times New Roman"/>
          <w:color w:val="auto"/>
          <w:sz w:val="22"/>
          <w:szCs w:val="22"/>
        </w:rPr>
        <w:t xml:space="preserve">, are responsible for an increase in the energy consumption with </w:t>
      </w:r>
      <w:r w:rsidR="00534A42">
        <w:rPr>
          <w:rFonts w:ascii="Times New Roman" w:hAnsi="Times New Roman" w:cs="Times New Roman"/>
          <w:color w:val="auto"/>
          <w:sz w:val="22"/>
          <w:szCs w:val="22"/>
        </w:rPr>
        <w:t xml:space="preserve">a corresponding </w:t>
      </w:r>
      <w:r w:rsidR="00B75C3D" w:rsidRPr="00082E25">
        <w:rPr>
          <w:rFonts w:ascii="Times New Roman" w:hAnsi="Times New Roman" w:cs="Times New Roman"/>
          <w:color w:val="auto"/>
          <w:sz w:val="22"/>
          <w:szCs w:val="22"/>
        </w:rPr>
        <w:t xml:space="preserve">negative effect on the environment. As such, the identification of </w:t>
      </w:r>
      <w:r w:rsidR="00534A42">
        <w:rPr>
          <w:rFonts w:ascii="Times New Roman" w:hAnsi="Times New Roman" w:cs="Times New Roman"/>
          <w:color w:val="auto"/>
          <w:sz w:val="22"/>
          <w:szCs w:val="22"/>
        </w:rPr>
        <w:t xml:space="preserve">an </w:t>
      </w:r>
      <w:r w:rsidR="00DB7AB1">
        <w:rPr>
          <w:rFonts w:ascii="Times New Roman" w:hAnsi="Times New Roman" w:cs="Times New Roman"/>
          <w:color w:val="auto"/>
          <w:sz w:val="22"/>
          <w:szCs w:val="22"/>
        </w:rPr>
        <w:t xml:space="preserve">engineering control </w:t>
      </w:r>
      <w:r w:rsidR="00B75C3D" w:rsidRPr="00082E25">
        <w:rPr>
          <w:rFonts w:ascii="Times New Roman" w:hAnsi="Times New Roman" w:cs="Times New Roman"/>
          <w:color w:val="auto"/>
          <w:sz w:val="22"/>
          <w:szCs w:val="22"/>
        </w:rPr>
        <w:t>strateg</w:t>
      </w:r>
      <w:r w:rsidR="007072A9">
        <w:rPr>
          <w:rFonts w:ascii="Times New Roman" w:hAnsi="Times New Roman" w:cs="Times New Roman"/>
          <w:color w:val="auto"/>
          <w:sz w:val="22"/>
          <w:szCs w:val="22"/>
        </w:rPr>
        <w:t>y</w:t>
      </w:r>
      <w:r w:rsidR="00B75C3D" w:rsidRPr="00082E25">
        <w:rPr>
          <w:rFonts w:ascii="Times New Roman" w:hAnsi="Times New Roman" w:cs="Times New Roman"/>
          <w:color w:val="auto"/>
          <w:sz w:val="22"/>
          <w:szCs w:val="22"/>
        </w:rPr>
        <w:t xml:space="preserve"> </w:t>
      </w:r>
      <w:r w:rsidR="00534A42">
        <w:rPr>
          <w:rFonts w:ascii="Times New Roman" w:hAnsi="Times New Roman" w:cs="Times New Roman"/>
          <w:color w:val="auto"/>
          <w:sz w:val="22"/>
          <w:szCs w:val="22"/>
        </w:rPr>
        <w:t xml:space="preserve">which is </w:t>
      </w:r>
      <w:r w:rsidR="00B75C3D" w:rsidRPr="00082E25">
        <w:rPr>
          <w:rFonts w:ascii="Times New Roman" w:hAnsi="Times New Roman" w:cs="Times New Roman"/>
          <w:color w:val="auto"/>
          <w:sz w:val="22"/>
          <w:szCs w:val="22"/>
        </w:rPr>
        <w:t xml:space="preserve">able to </w:t>
      </w:r>
      <w:r>
        <w:rPr>
          <w:rFonts w:ascii="Times New Roman" w:hAnsi="Times New Roman" w:cs="Times New Roman"/>
          <w:color w:val="auto"/>
          <w:sz w:val="22"/>
          <w:szCs w:val="22"/>
        </w:rPr>
        <w:t xml:space="preserve">purify the air from microorganisms </w:t>
      </w:r>
      <w:r w:rsidR="00B75C3D" w:rsidRPr="00082E25">
        <w:rPr>
          <w:rFonts w:ascii="Times New Roman" w:hAnsi="Times New Roman" w:cs="Times New Roman"/>
          <w:color w:val="auto"/>
          <w:sz w:val="22"/>
          <w:szCs w:val="22"/>
        </w:rPr>
        <w:t xml:space="preserve">while ensuring high energy </w:t>
      </w:r>
      <w:r w:rsidR="00B75C3D" w:rsidRPr="00082E25">
        <w:rPr>
          <w:rFonts w:ascii="Times New Roman" w:hAnsi="Times New Roman" w:cs="Times New Roman"/>
          <w:color w:val="auto"/>
          <w:sz w:val="22"/>
          <w:szCs w:val="22"/>
        </w:rPr>
        <w:lastRenderedPageBreak/>
        <w:t xml:space="preserve">performance </w:t>
      </w:r>
      <w:r>
        <w:rPr>
          <w:rFonts w:ascii="Times New Roman" w:hAnsi="Times New Roman" w:cs="Times New Roman"/>
          <w:color w:val="auto"/>
          <w:sz w:val="22"/>
          <w:szCs w:val="22"/>
        </w:rPr>
        <w:t xml:space="preserve">in buildings and public </w:t>
      </w:r>
      <w:r w:rsidRPr="003D7017">
        <w:rPr>
          <w:rFonts w:ascii="Times New Roman" w:hAnsi="Times New Roman" w:cs="Times New Roman"/>
          <w:color w:val="auto"/>
          <w:sz w:val="22"/>
          <w:szCs w:val="22"/>
        </w:rPr>
        <w:t xml:space="preserve">transport </w:t>
      </w:r>
      <w:r w:rsidR="00B75C3D" w:rsidRPr="003D7017">
        <w:rPr>
          <w:rFonts w:ascii="Times New Roman" w:hAnsi="Times New Roman" w:cs="Times New Roman"/>
          <w:color w:val="auto"/>
          <w:sz w:val="22"/>
          <w:szCs w:val="22"/>
        </w:rPr>
        <w:t>is a top priority</w:t>
      </w:r>
      <w:r w:rsidR="002829C0" w:rsidRPr="003D7017">
        <w:rPr>
          <w:rFonts w:ascii="Times New Roman" w:hAnsi="Times New Roman" w:cs="Times New Roman"/>
          <w:color w:val="auto"/>
          <w:sz w:val="22"/>
          <w:szCs w:val="22"/>
        </w:rPr>
        <w:t xml:space="preserve"> </w:t>
      </w:r>
      <w:r w:rsidR="002829C0" w:rsidRPr="003D7017">
        <w:rPr>
          <w:rFonts w:ascii="Times New Roman" w:hAnsi="Times New Roman" w:cs="Times New Roman"/>
          <w:color w:val="auto"/>
          <w:sz w:val="22"/>
          <w:szCs w:val="22"/>
        </w:rPr>
        <w:fldChar w:fldCharType="begin"/>
      </w:r>
      <w:r w:rsidR="005539F7">
        <w:rPr>
          <w:rFonts w:ascii="Times New Roman" w:hAnsi="Times New Roman" w:cs="Times New Roman"/>
          <w:color w:val="auto"/>
          <w:sz w:val="22"/>
          <w:szCs w:val="22"/>
        </w:rPr>
        <w:instrText xml:space="preserve"> ADDIN EN.CITE &lt;EndNote&gt;&lt;Cite&gt;&lt;Author&gt;Li&lt;/Author&gt;&lt;Year&gt;2015&lt;/Year&gt;&lt;RecNum&gt;103&lt;/RecNum&gt;&lt;DisplayText&gt;[10]&lt;/DisplayText&gt;&lt;record&gt;&lt;rec-number&gt;103&lt;/rec-number&gt;&lt;foreign-keys&gt;&lt;key app="EN" db-id="fazafe9w9t9rp8edzvj5fe5z0z29205s9fer" timestamp="1598869259"&gt;103&lt;/key&gt;&lt;/foreign-keys&gt;&lt;ref-type name="Journal Article"&gt;17&lt;/ref-type&gt;&lt;contributors&gt;&lt;authors&gt;&lt;author&gt;Li, Yuguo&lt;/author&gt;&lt;author&gt;Tang, Julian&lt;/author&gt;&lt;author&gt;Noakes, Catherine&lt;/author&gt;&lt;author&gt;Hodgson, Michael J&lt;/author&gt;&lt;/authors&gt;&lt;/contributors&gt;&lt;titles&gt;&lt;title&gt;Engineering control of respiratory infection and low-energy design of healthcare facilities&lt;/title&gt;&lt;secondary-title&gt;Science and Technology for the Built Environment&lt;/secondary-title&gt;&lt;/titles&gt;&lt;pages&gt;25-34&lt;/pages&gt;&lt;volume&gt;21&lt;/volume&gt;&lt;number&gt;1&lt;/number&gt;&lt;dates&gt;&lt;year&gt;2015&lt;/year&gt;&lt;/dates&gt;&lt;isbn&gt;2374-4731&lt;/isbn&gt;&lt;urls&gt;&lt;/urls&gt;&lt;/record&gt;&lt;/Cite&gt;&lt;/EndNote&gt;</w:instrText>
      </w:r>
      <w:r w:rsidR="002829C0" w:rsidRPr="003D7017">
        <w:rPr>
          <w:rFonts w:ascii="Times New Roman" w:hAnsi="Times New Roman" w:cs="Times New Roman"/>
          <w:color w:val="auto"/>
          <w:sz w:val="22"/>
          <w:szCs w:val="22"/>
        </w:rPr>
        <w:fldChar w:fldCharType="separate"/>
      </w:r>
      <w:r w:rsidR="005539F7">
        <w:rPr>
          <w:rFonts w:ascii="Times New Roman" w:hAnsi="Times New Roman" w:cs="Times New Roman"/>
          <w:noProof/>
          <w:color w:val="auto"/>
          <w:sz w:val="22"/>
          <w:szCs w:val="22"/>
        </w:rPr>
        <w:t>[10]</w:t>
      </w:r>
      <w:r w:rsidR="002829C0" w:rsidRPr="003D7017">
        <w:rPr>
          <w:rFonts w:ascii="Times New Roman" w:hAnsi="Times New Roman" w:cs="Times New Roman"/>
          <w:color w:val="auto"/>
          <w:sz w:val="22"/>
          <w:szCs w:val="22"/>
        </w:rPr>
        <w:fldChar w:fldCharType="end"/>
      </w:r>
      <w:r w:rsidR="00B75C3D" w:rsidRPr="003D7017">
        <w:rPr>
          <w:rFonts w:ascii="Times New Roman" w:hAnsi="Times New Roman" w:cs="Times New Roman"/>
          <w:color w:val="auto"/>
          <w:sz w:val="22"/>
          <w:szCs w:val="22"/>
        </w:rPr>
        <w:t>.</w:t>
      </w:r>
      <w:r w:rsidR="008F2589">
        <w:rPr>
          <w:rFonts w:ascii="Times New Roman" w:hAnsi="Times New Roman" w:cs="Times New Roman"/>
          <w:color w:val="auto"/>
          <w:sz w:val="22"/>
          <w:szCs w:val="22"/>
        </w:rPr>
        <w:t xml:space="preserve"> </w:t>
      </w:r>
      <w:r w:rsidR="005D785C" w:rsidRPr="00702BBB">
        <w:rPr>
          <w:rFonts w:ascii="Times New Roman" w:hAnsi="Times New Roman" w:cs="Times New Roman"/>
          <w:color w:val="auto"/>
          <w:sz w:val="22"/>
          <w:szCs w:val="22"/>
        </w:rPr>
        <w:t>In such a scenario,</w:t>
      </w:r>
      <w:r w:rsidRPr="00702BBB">
        <w:rPr>
          <w:rFonts w:ascii="Times New Roman" w:hAnsi="Times New Roman" w:cs="Times New Roman"/>
          <w:color w:val="auto"/>
          <w:sz w:val="22"/>
          <w:szCs w:val="22"/>
        </w:rPr>
        <w:t xml:space="preserve"> the </w:t>
      </w:r>
      <w:r w:rsidR="005D785C" w:rsidRPr="00702BBB">
        <w:rPr>
          <w:rFonts w:ascii="Times New Roman" w:hAnsi="Times New Roman" w:cs="Times New Roman"/>
          <w:color w:val="auto"/>
          <w:sz w:val="22"/>
          <w:szCs w:val="22"/>
        </w:rPr>
        <w:t>l</w:t>
      </w:r>
      <w:r w:rsidR="00990D7E" w:rsidRPr="00702BBB">
        <w:rPr>
          <w:rFonts w:ascii="Times New Roman" w:hAnsi="Times New Roman" w:cs="Times New Roman"/>
          <w:color w:val="auto"/>
          <w:sz w:val="22"/>
          <w:szCs w:val="22"/>
        </w:rPr>
        <w:t>iquid desiccant</w:t>
      </w:r>
      <w:r w:rsidRPr="00702BBB">
        <w:rPr>
          <w:rFonts w:ascii="Times New Roman" w:hAnsi="Times New Roman" w:cs="Times New Roman"/>
          <w:color w:val="auto"/>
          <w:sz w:val="22"/>
          <w:szCs w:val="22"/>
        </w:rPr>
        <w:t xml:space="preserve"> technology</w:t>
      </w:r>
      <w:r w:rsidR="00990D7E" w:rsidRPr="00702BBB">
        <w:rPr>
          <w:rFonts w:ascii="Times New Roman" w:hAnsi="Times New Roman" w:cs="Times New Roman"/>
          <w:color w:val="auto"/>
          <w:sz w:val="22"/>
          <w:szCs w:val="22"/>
        </w:rPr>
        <w:t xml:space="preserve"> could be interesting </w:t>
      </w:r>
      <w:r w:rsidR="006778A5" w:rsidRPr="00702BBB">
        <w:rPr>
          <w:rFonts w:ascii="Times New Roman" w:hAnsi="Times New Roman" w:cs="Times New Roman"/>
          <w:color w:val="auto"/>
          <w:sz w:val="22"/>
          <w:szCs w:val="22"/>
        </w:rPr>
        <w:t xml:space="preserve">because </w:t>
      </w:r>
      <w:r w:rsidR="00534A42">
        <w:rPr>
          <w:rFonts w:ascii="Times New Roman" w:hAnsi="Times New Roman" w:cs="Times New Roman"/>
          <w:color w:val="auto"/>
          <w:sz w:val="22"/>
          <w:szCs w:val="22"/>
        </w:rPr>
        <w:t xml:space="preserve">it offers </w:t>
      </w:r>
      <w:r w:rsidR="00990D7E" w:rsidRPr="00702BBB">
        <w:rPr>
          <w:rFonts w:ascii="Times New Roman" w:hAnsi="Times New Roman" w:cs="Times New Roman"/>
          <w:color w:val="auto"/>
          <w:sz w:val="22"/>
          <w:szCs w:val="22"/>
        </w:rPr>
        <w:t>the sanitising properties of desiccant solutions</w:t>
      </w:r>
      <w:r w:rsidR="00B31EB0" w:rsidRPr="00702BBB">
        <w:rPr>
          <w:rFonts w:ascii="Times New Roman" w:hAnsi="Times New Roman" w:cs="Times New Roman"/>
          <w:color w:val="auto"/>
          <w:sz w:val="22"/>
          <w:szCs w:val="22"/>
        </w:rPr>
        <w:t xml:space="preserve"> </w:t>
      </w:r>
      <w:r w:rsidR="00B31EB0" w:rsidRPr="00702BBB">
        <w:rPr>
          <w:rFonts w:ascii="Times New Roman" w:hAnsi="Times New Roman" w:cs="Times New Roman"/>
          <w:color w:val="auto"/>
          <w:sz w:val="22"/>
          <w:szCs w:val="22"/>
        </w:rPr>
        <w:fldChar w:fldCharType="begin"/>
      </w:r>
      <w:r w:rsidR="005539F7">
        <w:rPr>
          <w:rFonts w:ascii="Times New Roman" w:hAnsi="Times New Roman" w:cs="Times New Roman"/>
          <w:color w:val="auto"/>
          <w:sz w:val="22"/>
          <w:szCs w:val="22"/>
        </w:rPr>
        <w:instrText xml:space="preserve"> ADDIN EN.CITE &lt;EndNote&gt;&lt;Cite&gt;&lt;Author&gt;Fu&lt;/Author&gt;&lt;Year&gt;2017&lt;/Year&gt;&lt;RecNum&gt;10&lt;/RecNum&gt;&lt;DisplayText&gt;[11]&lt;/DisplayText&gt;&lt;record&gt;&lt;rec-number&gt;10&lt;/rec-number&gt;&lt;foreign-keys&gt;&lt;key app="EN" db-id="a50zvappgzx0a5e0vdlxfv9yx55rd9xz0se2" timestamp="1597416948"&gt;10&lt;/key&gt;&lt;/foreign-keys&gt;&lt;ref-type name="Journal Article"&gt;17&lt;/ref-type&gt;&lt;contributors&gt;&lt;authors&gt;&lt;author&gt;Fu, Huang-Xi&lt;/author&gt;&lt;author&gt;Liu, Xiao-Hua&lt;/author&gt;&lt;/authors&gt;&lt;/contributors&gt;&lt;titles&gt;&lt;title&gt;Review of the impact of liquid desiccant dehumidification on indoor air quality&lt;/title&gt;&lt;secondary-title&gt;Building and Environment&lt;/secondary-title&gt;&lt;/titles&gt;&lt;periodical&gt;&lt;full-title&gt;Building and Environment&lt;/full-title&gt;&lt;/periodical&gt;&lt;pages&gt;158-172&lt;/pages&gt;&lt;volume&gt;116&lt;/volume&gt;&lt;dates&gt;&lt;year&gt;2017&lt;/year&gt;&lt;/dates&gt;&lt;isbn&gt;0360-1323&lt;/isbn&gt;&lt;urls&gt;&lt;/urls&gt;&lt;/record&gt;&lt;/Cite&gt;&lt;/EndNote&gt;</w:instrText>
      </w:r>
      <w:r w:rsidR="00B31EB0" w:rsidRPr="00702BBB">
        <w:rPr>
          <w:rFonts w:ascii="Times New Roman" w:hAnsi="Times New Roman" w:cs="Times New Roman"/>
          <w:color w:val="auto"/>
          <w:sz w:val="22"/>
          <w:szCs w:val="22"/>
        </w:rPr>
        <w:fldChar w:fldCharType="separate"/>
      </w:r>
      <w:r w:rsidR="005539F7">
        <w:rPr>
          <w:rFonts w:ascii="Times New Roman" w:hAnsi="Times New Roman" w:cs="Times New Roman"/>
          <w:noProof/>
          <w:color w:val="auto"/>
          <w:sz w:val="22"/>
          <w:szCs w:val="22"/>
        </w:rPr>
        <w:t>[11]</w:t>
      </w:r>
      <w:r w:rsidR="00B31EB0" w:rsidRPr="00702BBB">
        <w:rPr>
          <w:rFonts w:ascii="Times New Roman" w:hAnsi="Times New Roman" w:cs="Times New Roman"/>
          <w:color w:val="auto"/>
          <w:sz w:val="22"/>
          <w:szCs w:val="22"/>
        </w:rPr>
        <w:fldChar w:fldCharType="end"/>
      </w:r>
      <w:r w:rsidR="00990D7E" w:rsidRPr="00702BBB">
        <w:rPr>
          <w:rFonts w:ascii="Times New Roman" w:hAnsi="Times New Roman" w:cs="Times New Roman"/>
          <w:color w:val="auto"/>
          <w:sz w:val="22"/>
          <w:szCs w:val="22"/>
        </w:rPr>
        <w:t xml:space="preserve"> </w:t>
      </w:r>
      <w:r w:rsidR="00534A42">
        <w:rPr>
          <w:rFonts w:ascii="Times New Roman" w:hAnsi="Times New Roman" w:cs="Times New Roman"/>
          <w:color w:val="auto"/>
          <w:sz w:val="22"/>
          <w:szCs w:val="22"/>
        </w:rPr>
        <w:t xml:space="preserve">with the parallel benefit of higher </w:t>
      </w:r>
      <w:r w:rsidR="00175CC6" w:rsidRPr="00702BBB">
        <w:rPr>
          <w:rFonts w:ascii="Times New Roman" w:hAnsi="Times New Roman" w:cs="Times New Roman"/>
          <w:color w:val="auto"/>
          <w:sz w:val="22"/>
          <w:szCs w:val="22"/>
        </w:rPr>
        <w:t>energy efficien</w:t>
      </w:r>
      <w:r w:rsidR="00534A42">
        <w:rPr>
          <w:rFonts w:ascii="Times New Roman" w:hAnsi="Times New Roman" w:cs="Times New Roman"/>
          <w:color w:val="auto"/>
          <w:sz w:val="22"/>
          <w:szCs w:val="22"/>
        </w:rPr>
        <w:t>cy in</w:t>
      </w:r>
      <w:r w:rsidR="00175CC6" w:rsidRPr="00702BBB">
        <w:rPr>
          <w:rFonts w:ascii="Times New Roman" w:hAnsi="Times New Roman" w:cs="Times New Roman"/>
          <w:color w:val="auto"/>
          <w:sz w:val="22"/>
          <w:szCs w:val="22"/>
        </w:rPr>
        <w:t xml:space="preserve"> control</w:t>
      </w:r>
      <w:r w:rsidR="00534A42">
        <w:rPr>
          <w:rFonts w:ascii="Times New Roman" w:hAnsi="Times New Roman" w:cs="Times New Roman"/>
          <w:color w:val="auto"/>
          <w:sz w:val="22"/>
          <w:szCs w:val="22"/>
        </w:rPr>
        <w:t xml:space="preserve">ling </w:t>
      </w:r>
      <w:r w:rsidR="006778A5" w:rsidRPr="00702BBB">
        <w:rPr>
          <w:rFonts w:ascii="Times New Roman" w:hAnsi="Times New Roman" w:cs="Times New Roman"/>
          <w:color w:val="auto"/>
          <w:sz w:val="22"/>
          <w:szCs w:val="22"/>
        </w:rPr>
        <w:t xml:space="preserve">the </w:t>
      </w:r>
      <w:r w:rsidR="00175CC6" w:rsidRPr="00702BBB">
        <w:rPr>
          <w:rFonts w:ascii="Times New Roman" w:hAnsi="Times New Roman" w:cs="Times New Roman"/>
          <w:color w:val="auto"/>
          <w:sz w:val="22"/>
          <w:szCs w:val="22"/>
        </w:rPr>
        <w:t>temperature and humidity</w:t>
      </w:r>
      <w:r w:rsidR="006778A5" w:rsidRPr="00702BBB">
        <w:rPr>
          <w:rFonts w:ascii="Times New Roman" w:hAnsi="Times New Roman" w:cs="Times New Roman"/>
          <w:color w:val="auto"/>
          <w:sz w:val="22"/>
          <w:szCs w:val="22"/>
        </w:rPr>
        <w:t xml:space="preserve"> of the air supplied</w:t>
      </w:r>
      <w:r w:rsidR="00BF6AE3" w:rsidRPr="00702BBB">
        <w:rPr>
          <w:rFonts w:ascii="Times New Roman" w:hAnsi="Times New Roman" w:cs="Times New Roman"/>
          <w:color w:val="auto"/>
          <w:sz w:val="22"/>
          <w:szCs w:val="22"/>
        </w:rPr>
        <w:t xml:space="preserve"> </w:t>
      </w:r>
      <w:r w:rsidR="00BF6AE3" w:rsidRPr="00702BBB">
        <w:rPr>
          <w:rFonts w:ascii="Times New Roman" w:hAnsi="Times New Roman" w:cs="Times New Roman"/>
          <w:color w:val="auto"/>
          <w:sz w:val="22"/>
          <w:szCs w:val="22"/>
        </w:rPr>
        <w:fldChar w:fldCharType="begin"/>
      </w:r>
      <w:r w:rsidR="005539F7">
        <w:rPr>
          <w:rFonts w:ascii="Times New Roman" w:hAnsi="Times New Roman" w:cs="Times New Roman"/>
          <w:color w:val="auto"/>
          <w:sz w:val="22"/>
          <w:szCs w:val="22"/>
        </w:rPr>
        <w:instrText xml:space="preserve"> ADDIN EN.CITE &lt;EndNote&gt;&lt;Cite&gt;&lt;Author&gt;Giampieri&lt;/Author&gt;&lt;Year&gt;2018&lt;/Year&gt;&lt;RecNum&gt;105&lt;/RecNum&gt;&lt;DisplayText&gt;[12]&lt;/DisplayText&gt;&lt;record&gt;&lt;rec-number&gt;105&lt;/rec-number&gt;&lt;foreign-keys&gt;&lt;key app="EN" db-id="a50zvappgzx0a5e0vdlxfv9yx55rd9xz0se2" timestamp="1602750981"&gt;105&lt;/key&gt;&lt;/foreign-keys&gt;&lt;ref-type name="Journal Article"&gt;17&lt;/ref-type&gt;&lt;contributors&gt;&lt;authors&gt;&lt;author&gt;Giampieri, Alessandro&lt;/author&gt;&lt;author&gt;Ma, Zhiwei&lt;/author&gt;&lt;author&gt;Smallbone, Andrew&lt;/author&gt;&lt;author&gt;Roskilly, Anthony Paul&lt;/author&gt;&lt;/authors&gt;&lt;/contributors&gt;&lt;titles&gt;&lt;title&gt;Thermodynamics and economics of liquid desiccants for heating, ventilation and air-conditioning–An overview&lt;/title&gt;&lt;secondary-title&gt;Applied Energy&lt;/secondary-title&gt;&lt;/titles&gt;&lt;periodical&gt;&lt;full-title&gt;Applied Energy&lt;/full-title&gt;&lt;/periodical&gt;&lt;pages&gt;455-479&lt;/pages&gt;&lt;volume&gt;220&lt;/volume&gt;&lt;dates&gt;&lt;year&gt;2018&lt;/year&gt;&lt;/dates&gt;&lt;isbn&gt;0306-2619&lt;/isbn&gt;&lt;urls&gt;&lt;/urls&gt;&lt;/record&gt;&lt;/Cite&gt;&lt;/EndNote&gt;</w:instrText>
      </w:r>
      <w:r w:rsidR="00BF6AE3" w:rsidRPr="00702BBB">
        <w:rPr>
          <w:rFonts w:ascii="Times New Roman" w:hAnsi="Times New Roman" w:cs="Times New Roman"/>
          <w:color w:val="auto"/>
          <w:sz w:val="22"/>
          <w:szCs w:val="22"/>
        </w:rPr>
        <w:fldChar w:fldCharType="separate"/>
      </w:r>
      <w:r w:rsidR="005539F7">
        <w:rPr>
          <w:rFonts w:ascii="Times New Roman" w:hAnsi="Times New Roman" w:cs="Times New Roman"/>
          <w:noProof/>
          <w:color w:val="auto"/>
          <w:sz w:val="22"/>
          <w:szCs w:val="22"/>
        </w:rPr>
        <w:t>[12]</w:t>
      </w:r>
      <w:r w:rsidR="00BF6AE3" w:rsidRPr="00702BBB">
        <w:rPr>
          <w:rFonts w:ascii="Times New Roman" w:hAnsi="Times New Roman" w:cs="Times New Roman"/>
          <w:color w:val="auto"/>
          <w:sz w:val="22"/>
          <w:szCs w:val="22"/>
        </w:rPr>
        <w:fldChar w:fldCharType="end"/>
      </w:r>
      <w:r w:rsidR="00175CC6" w:rsidRPr="00702BBB">
        <w:rPr>
          <w:rFonts w:ascii="Times New Roman" w:hAnsi="Times New Roman" w:cs="Times New Roman"/>
          <w:color w:val="auto"/>
          <w:sz w:val="22"/>
          <w:szCs w:val="22"/>
        </w:rPr>
        <w:t>.</w:t>
      </w:r>
      <w:r w:rsidR="005D785C" w:rsidRPr="00702BBB">
        <w:rPr>
          <w:rFonts w:ascii="Times New Roman" w:hAnsi="Times New Roman" w:cs="Times New Roman"/>
          <w:color w:val="auto"/>
          <w:sz w:val="22"/>
          <w:szCs w:val="22"/>
        </w:rPr>
        <w:t xml:space="preserve"> Following the outbreak of SARS-CoV in 2003, the technology was identified as</w:t>
      </w:r>
      <w:r w:rsidR="00534A42">
        <w:rPr>
          <w:rFonts w:ascii="Times New Roman" w:hAnsi="Times New Roman" w:cs="Times New Roman"/>
          <w:color w:val="auto"/>
          <w:sz w:val="22"/>
          <w:szCs w:val="22"/>
        </w:rPr>
        <w:t xml:space="preserve"> a</w:t>
      </w:r>
      <w:r w:rsidR="005D785C" w:rsidRPr="00702BBB">
        <w:rPr>
          <w:rFonts w:ascii="Times New Roman" w:hAnsi="Times New Roman" w:cs="Times New Roman"/>
          <w:color w:val="auto"/>
          <w:sz w:val="22"/>
          <w:szCs w:val="22"/>
        </w:rPr>
        <w:t xml:space="preserve"> </w:t>
      </w:r>
      <w:r w:rsidR="00DA499F" w:rsidRPr="00702BBB">
        <w:rPr>
          <w:rFonts w:ascii="Times New Roman" w:hAnsi="Times New Roman" w:cs="Times New Roman"/>
          <w:color w:val="auto"/>
          <w:sz w:val="22"/>
          <w:szCs w:val="22"/>
        </w:rPr>
        <w:t>potential</w:t>
      </w:r>
      <w:r w:rsidR="00534A42">
        <w:rPr>
          <w:rFonts w:ascii="Times New Roman" w:hAnsi="Times New Roman" w:cs="Times New Roman"/>
          <w:color w:val="auto"/>
          <w:sz w:val="22"/>
          <w:szCs w:val="22"/>
        </w:rPr>
        <w:t xml:space="preserve"> solution for supporting </w:t>
      </w:r>
      <w:r w:rsidR="00E44AE1" w:rsidRPr="00702BBB">
        <w:rPr>
          <w:rFonts w:ascii="Times New Roman" w:hAnsi="Times New Roman" w:cs="Times New Roman"/>
          <w:color w:val="auto"/>
          <w:sz w:val="22"/>
          <w:szCs w:val="22"/>
        </w:rPr>
        <w:t xml:space="preserve">the need </w:t>
      </w:r>
      <w:r w:rsidR="000C1354" w:rsidRPr="00702BBB">
        <w:rPr>
          <w:rFonts w:ascii="Times New Roman" w:hAnsi="Times New Roman" w:cs="Times New Roman"/>
          <w:color w:val="auto"/>
          <w:sz w:val="22"/>
          <w:szCs w:val="22"/>
        </w:rPr>
        <w:t>for energy-efficient and</w:t>
      </w:r>
      <w:r w:rsidR="00E44AE1" w:rsidRPr="00702BBB">
        <w:rPr>
          <w:rFonts w:ascii="Times New Roman" w:hAnsi="Times New Roman" w:cs="Times New Roman"/>
          <w:color w:val="auto"/>
          <w:sz w:val="22"/>
          <w:szCs w:val="22"/>
        </w:rPr>
        <w:t xml:space="preserve"> healthier buildings</w:t>
      </w:r>
      <w:r w:rsidR="00EF0443" w:rsidRPr="00702BBB">
        <w:rPr>
          <w:rFonts w:ascii="Times New Roman" w:hAnsi="Times New Roman" w:cs="Times New Roman"/>
          <w:color w:val="auto"/>
          <w:sz w:val="22"/>
          <w:szCs w:val="22"/>
        </w:rPr>
        <w:t xml:space="preserve"> </w:t>
      </w:r>
      <w:r w:rsidR="00EF0443" w:rsidRPr="00702BBB">
        <w:rPr>
          <w:rFonts w:ascii="Times New Roman" w:hAnsi="Times New Roman" w:cs="Times New Roman"/>
          <w:color w:val="auto"/>
          <w:sz w:val="22"/>
          <w:szCs w:val="22"/>
        </w:rPr>
        <w:fldChar w:fldCharType="begin"/>
      </w:r>
      <w:r w:rsidR="005539F7">
        <w:rPr>
          <w:rFonts w:ascii="Times New Roman" w:hAnsi="Times New Roman" w:cs="Times New Roman"/>
          <w:color w:val="auto"/>
          <w:sz w:val="22"/>
          <w:szCs w:val="22"/>
        </w:rPr>
        <w:instrText xml:space="preserve"> ADDIN EN.CITE &lt;EndNote&gt;&lt;Cite&gt;&lt;Author&gt;Fu&lt;/Author&gt;&lt;Year&gt;2017&lt;/Year&gt;&lt;RecNum&gt;10&lt;/RecNum&gt;&lt;DisplayText&gt;[11]&lt;/DisplayText&gt;&lt;record&gt;&lt;rec-number&gt;10&lt;/rec-number&gt;&lt;foreign-keys&gt;&lt;key app="EN" db-id="fazafe9w9t9rp8edzvj5fe5z0z29205s9fer" timestamp="1597416948"&gt;10&lt;/key&gt;&lt;/foreign-keys&gt;&lt;ref-type name="Journal Article"&gt;17&lt;/ref-type&gt;&lt;contributors&gt;&lt;authors&gt;&lt;author&gt;Fu, Huang-Xi&lt;/author&gt;&lt;author&gt;Liu, Xiao-Hua&lt;/author&gt;&lt;/authors&gt;&lt;/contributors&gt;&lt;titles&gt;&lt;title&gt;Review of the impact of liquid desiccant dehumidification on indoor air quality&lt;/title&gt;&lt;secondary-title&gt;Building and Environment&lt;/secondary-title&gt;&lt;/titles&gt;&lt;periodical&gt;&lt;full-title&gt;Building and Environment&lt;/full-title&gt;&lt;/periodical&gt;&lt;pages&gt;158-172&lt;/pages&gt;&lt;volume&gt;116&lt;/volume&gt;&lt;dates&gt;&lt;year&gt;2017&lt;/year&gt;&lt;/dates&gt;&lt;isbn&gt;0360-1323&lt;/isbn&gt;&lt;urls&gt;&lt;/urls&gt;&lt;/record&gt;&lt;/Cite&gt;&lt;/EndNote&gt;</w:instrText>
      </w:r>
      <w:r w:rsidR="00EF0443" w:rsidRPr="00702BBB">
        <w:rPr>
          <w:rFonts w:ascii="Times New Roman" w:hAnsi="Times New Roman" w:cs="Times New Roman"/>
          <w:color w:val="auto"/>
          <w:sz w:val="22"/>
          <w:szCs w:val="22"/>
        </w:rPr>
        <w:fldChar w:fldCharType="separate"/>
      </w:r>
      <w:r w:rsidR="005539F7">
        <w:rPr>
          <w:rFonts w:ascii="Times New Roman" w:hAnsi="Times New Roman" w:cs="Times New Roman"/>
          <w:noProof/>
          <w:color w:val="auto"/>
          <w:sz w:val="22"/>
          <w:szCs w:val="22"/>
        </w:rPr>
        <w:t>[11]</w:t>
      </w:r>
      <w:r w:rsidR="00EF0443" w:rsidRPr="00702BBB">
        <w:rPr>
          <w:rFonts w:ascii="Times New Roman" w:hAnsi="Times New Roman" w:cs="Times New Roman"/>
          <w:color w:val="auto"/>
          <w:sz w:val="22"/>
          <w:szCs w:val="22"/>
        </w:rPr>
        <w:fldChar w:fldCharType="end"/>
      </w:r>
      <w:r w:rsidR="00E44AE1" w:rsidRPr="00702BBB">
        <w:rPr>
          <w:rFonts w:ascii="Times New Roman" w:hAnsi="Times New Roman" w:cs="Times New Roman"/>
          <w:color w:val="auto"/>
          <w:sz w:val="22"/>
          <w:szCs w:val="22"/>
        </w:rPr>
        <w:t>.</w:t>
      </w:r>
    </w:p>
    <w:p w14:paraId="240ECEE0" w14:textId="77777777" w:rsidR="00BF1DFC" w:rsidRPr="00702BBB" w:rsidRDefault="00BF1DFC" w:rsidP="00681925">
      <w:pPr>
        <w:pStyle w:val="Default"/>
        <w:jc w:val="both"/>
        <w:rPr>
          <w:rFonts w:ascii="Times New Roman" w:hAnsi="Times New Roman" w:cs="Times New Roman"/>
          <w:color w:val="auto"/>
          <w:sz w:val="22"/>
          <w:szCs w:val="22"/>
        </w:rPr>
      </w:pPr>
    </w:p>
    <w:p w14:paraId="46FA4177" w14:textId="5D807015" w:rsidR="009E52C0" w:rsidRPr="00702BBB" w:rsidRDefault="00B75C3D" w:rsidP="001030B2">
      <w:pPr>
        <w:rPr>
          <w:rFonts w:ascii="Times New Roman" w:hAnsi="Times New Roman" w:cs="Times New Roman"/>
          <w:sz w:val="22"/>
          <w:lang w:val="en-GB"/>
        </w:rPr>
      </w:pPr>
      <w:r w:rsidRPr="009B3700">
        <w:rPr>
          <w:rFonts w:ascii="Times New Roman" w:hAnsi="Times New Roman" w:cs="Times New Roman"/>
          <w:sz w:val="22"/>
          <w:lang w:val="en-GB"/>
        </w:rPr>
        <w:t>Th</w:t>
      </w:r>
      <w:r w:rsidR="00ED5640" w:rsidRPr="009B3700">
        <w:rPr>
          <w:rFonts w:ascii="Times New Roman" w:hAnsi="Times New Roman" w:cs="Times New Roman"/>
          <w:sz w:val="22"/>
          <w:lang w:val="en-GB"/>
        </w:rPr>
        <w:t>is</w:t>
      </w:r>
      <w:r w:rsidRPr="009B3700">
        <w:rPr>
          <w:rFonts w:ascii="Times New Roman" w:hAnsi="Times New Roman" w:cs="Times New Roman"/>
          <w:sz w:val="22"/>
          <w:lang w:val="en-GB"/>
        </w:rPr>
        <w:t xml:space="preserve"> study focuses on the ma</w:t>
      </w:r>
      <w:r w:rsidR="00176AC9" w:rsidRPr="009B3700">
        <w:rPr>
          <w:rFonts w:ascii="Times New Roman" w:hAnsi="Times New Roman" w:cs="Times New Roman"/>
          <w:sz w:val="22"/>
          <w:lang w:val="en-GB"/>
        </w:rPr>
        <w:t>jor</w:t>
      </w:r>
      <w:r w:rsidRPr="009B3700">
        <w:rPr>
          <w:rFonts w:ascii="Times New Roman" w:hAnsi="Times New Roman" w:cs="Times New Roman"/>
          <w:sz w:val="22"/>
          <w:lang w:val="en-GB"/>
        </w:rPr>
        <w:t xml:space="preserve"> factors affecting the transmission of the virus SARS-CoV-2</w:t>
      </w:r>
      <w:r w:rsidR="009B3700" w:rsidRPr="009B3700">
        <w:rPr>
          <w:rFonts w:ascii="Times New Roman" w:hAnsi="Times New Roman" w:cs="Times New Roman"/>
          <w:sz w:val="22"/>
          <w:lang w:val="en-GB"/>
        </w:rPr>
        <w:t>,</w:t>
      </w:r>
      <w:r w:rsidRPr="009B3700">
        <w:rPr>
          <w:rFonts w:ascii="Times New Roman" w:hAnsi="Times New Roman" w:cs="Times New Roman"/>
          <w:sz w:val="22"/>
          <w:lang w:val="en-GB"/>
        </w:rPr>
        <w:t xml:space="preserve"> </w:t>
      </w:r>
      <w:r w:rsidR="009B3700" w:rsidRPr="009B3700">
        <w:rPr>
          <w:rFonts w:ascii="Times New Roman" w:hAnsi="Times New Roman" w:cs="Times New Roman"/>
          <w:sz w:val="22"/>
          <w:lang w:val="en-GB"/>
        </w:rPr>
        <w:t xml:space="preserve">identifying some common patterns with the transmission of other airborne viruses, such as influenza, </w:t>
      </w:r>
      <w:r w:rsidRPr="009B3700">
        <w:rPr>
          <w:rFonts w:ascii="Times New Roman" w:hAnsi="Times New Roman" w:cs="Times New Roman"/>
          <w:sz w:val="22"/>
          <w:lang w:val="en-GB"/>
        </w:rPr>
        <w:t>and the characteristics and drawbacks of the</w:t>
      </w:r>
      <w:r w:rsidR="008F2589" w:rsidRPr="009B3700">
        <w:rPr>
          <w:rFonts w:ascii="Times New Roman" w:hAnsi="Times New Roman" w:cs="Times New Roman"/>
          <w:sz w:val="22"/>
          <w:lang w:val="en-GB"/>
        </w:rPr>
        <w:t xml:space="preserve"> HVAC</w:t>
      </w:r>
      <w:r w:rsidRPr="009B3700">
        <w:rPr>
          <w:rFonts w:ascii="Times New Roman" w:hAnsi="Times New Roman" w:cs="Times New Roman"/>
          <w:sz w:val="22"/>
          <w:lang w:val="en-GB"/>
        </w:rPr>
        <w:t xml:space="preserve"> strategies that have been identified for the </w:t>
      </w:r>
      <w:r w:rsidR="009B3700" w:rsidRPr="009B3700">
        <w:rPr>
          <w:rFonts w:ascii="Times New Roman" w:hAnsi="Times New Roman" w:cs="Times New Roman"/>
          <w:sz w:val="22"/>
          <w:lang w:val="en-GB"/>
        </w:rPr>
        <w:t>reduction of airborne viral transmission in buildings, enclosed spaces and public transport</w:t>
      </w:r>
      <w:r w:rsidR="00F45EEB" w:rsidRPr="009B3700">
        <w:rPr>
          <w:rFonts w:ascii="Times New Roman" w:hAnsi="Times New Roman" w:cs="Times New Roman"/>
          <w:sz w:val="22"/>
          <w:lang w:val="en-GB"/>
        </w:rPr>
        <w:t>.</w:t>
      </w:r>
      <w:r w:rsidR="008F2589" w:rsidRPr="009B3700">
        <w:rPr>
          <w:rFonts w:ascii="Times New Roman" w:hAnsi="Times New Roman" w:cs="Times New Roman"/>
          <w:sz w:val="22"/>
          <w:lang w:val="en-GB"/>
        </w:rPr>
        <w:t xml:space="preserve"> An analysis of the energy and economic penalty imposed by </w:t>
      </w:r>
      <w:r w:rsidR="009B3700" w:rsidRPr="009B3700">
        <w:rPr>
          <w:rFonts w:ascii="Times New Roman" w:hAnsi="Times New Roman" w:cs="Times New Roman"/>
          <w:sz w:val="22"/>
          <w:lang w:val="en-GB"/>
        </w:rPr>
        <w:t xml:space="preserve">these </w:t>
      </w:r>
      <w:r w:rsidR="008F2589" w:rsidRPr="009B3700">
        <w:rPr>
          <w:rFonts w:ascii="Times New Roman" w:hAnsi="Times New Roman" w:cs="Times New Roman"/>
          <w:sz w:val="22"/>
          <w:lang w:val="en-GB"/>
        </w:rPr>
        <w:t>HVAC practices</w:t>
      </w:r>
      <w:r w:rsidR="00F45EEB" w:rsidRPr="009B3700">
        <w:rPr>
          <w:rFonts w:ascii="Times New Roman" w:hAnsi="Times New Roman" w:cs="Times New Roman"/>
          <w:sz w:val="22"/>
          <w:lang w:val="en-GB"/>
        </w:rPr>
        <w:t xml:space="preserve"> was </w:t>
      </w:r>
      <w:r w:rsidR="00534A42" w:rsidRPr="009B3700">
        <w:rPr>
          <w:rFonts w:ascii="Times New Roman" w:hAnsi="Times New Roman" w:cs="Times New Roman"/>
          <w:sz w:val="22"/>
          <w:lang w:val="en-GB"/>
        </w:rPr>
        <w:t xml:space="preserve">carried out </w:t>
      </w:r>
      <w:r w:rsidRPr="009B3700">
        <w:rPr>
          <w:rFonts w:ascii="Times New Roman" w:hAnsi="Times New Roman" w:cs="Times New Roman"/>
          <w:sz w:val="22"/>
          <w:lang w:val="en-GB"/>
        </w:rPr>
        <w:t xml:space="preserve">to highlight the potential benefits </w:t>
      </w:r>
      <w:r w:rsidR="00534A42" w:rsidRPr="009B3700">
        <w:rPr>
          <w:rFonts w:ascii="Times New Roman" w:hAnsi="Times New Roman" w:cs="Times New Roman"/>
          <w:sz w:val="22"/>
          <w:lang w:val="en-GB"/>
        </w:rPr>
        <w:t>which can</w:t>
      </w:r>
      <w:r w:rsidRPr="009B3700">
        <w:rPr>
          <w:rFonts w:ascii="Times New Roman" w:hAnsi="Times New Roman" w:cs="Times New Roman"/>
          <w:sz w:val="22"/>
          <w:lang w:val="en-GB"/>
        </w:rPr>
        <w:t xml:space="preserve"> result from the use of liquid desiccant technology</w:t>
      </w:r>
      <w:r w:rsidR="00F45EEB" w:rsidRPr="009B3700">
        <w:rPr>
          <w:rFonts w:ascii="Times New Roman" w:hAnsi="Times New Roman" w:cs="Times New Roman"/>
          <w:sz w:val="22"/>
          <w:lang w:val="en-GB"/>
        </w:rPr>
        <w:t xml:space="preserve"> compared to </w:t>
      </w:r>
      <w:r w:rsidR="00534A42" w:rsidRPr="009B3700">
        <w:rPr>
          <w:rFonts w:ascii="Times New Roman" w:hAnsi="Times New Roman" w:cs="Times New Roman"/>
          <w:sz w:val="22"/>
          <w:lang w:val="en-GB"/>
        </w:rPr>
        <w:t xml:space="preserve">more </w:t>
      </w:r>
      <w:r w:rsidR="00F45EEB" w:rsidRPr="009B3700">
        <w:rPr>
          <w:rFonts w:ascii="Times New Roman" w:hAnsi="Times New Roman" w:cs="Times New Roman"/>
          <w:sz w:val="22"/>
          <w:lang w:val="en-GB"/>
        </w:rPr>
        <w:t>conventional strategies</w:t>
      </w:r>
      <w:r w:rsidRPr="00E83B60">
        <w:rPr>
          <w:rFonts w:ascii="Times New Roman" w:hAnsi="Times New Roman" w:cs="Times New Roman"/>
          <w:color w:val="FF0000"/>
          <w:sz w:val="22"/>
          <w:lang w:val="en-GB"/>
        </w:rPr>
        <w:t xml:space="preserve">. </w:t>
      </w:r>
      <w:r w:rsidRPr="00702BBB">
        <w:rPr>
          <w:rFonts w:ascii="Times New Roman" w:hAnsi="Times New Roman" w:cs="Times New Roman"/>
          <w:sz w:val="22"/>
          <w:lang w:val="en-GB"/>
        </w:rPr>
        <w:t>As such, t</w:t>
      </w:r>
      <w:r w:rsidR="009E52C0" w:rsidRPr="00702BBB">
        <w:rPr>
          <w:rFonts w:ascii="Times New Roman" w:hAnsi="Times New Roman" w:cs="Times New Roman"/>
          <w:sz w:val="22"/>
          <w:lang w:val="en-GB"/>
        </w:rPr>
        <w:t xml:space="preserve">he article is structured as follows. </w:t>
      </w:r>
      <w:r w:rsidR="009E52C0" w:rsidRPr="00702BBB">
        <w:rPr>
          <w:rFonts w:ascii="Times New Roman" w:hAnsi="Times New Roman" w:cs="Times New Roman"/>
          <w:b/>
          <w:bCs/>
          <w:sz w:val="22"/>
          <w:lang w:val="en-GB"/>
        </w:rPr>
        <w:t>Section 2</w:t>
      </w:r>
      <w:r w:rsidRPr="00702BBB">
        <w:rPr>
          <w:rFonts w:ascii="Times New Roman" w:hAnsi="Times New Roman" w:cs="Times New Roman"/>
          <w:sz w:val="22"/>
          <w:lang w:val="en-GB"/>
        </w:rPr>
        <w:t xml:space="preserve"> describes the scope of the research, </w:t>
      </w:r>
      <w:r w:rsidR="008869BB" w:rsidRPr="00702BBB">
        <w:rPr>
          <w:rFonts w:ascii="Times New Roman" w:hAnsi="Times New Roman" w:cs="Times New Roman"/>
          <w:sz w:val="22"/>
          <w:lang w:val="en-GB"/>
        </w:rPr>
        <w:t>w</w:t>
      </w:r>
      <w:r w:rsidRPr="00702BBB">
        <w:rPr>
          <w:rFonts w:ascii="Times New Roman" w:hAnsi="Times New Roman" w:cs="Times New Roman"/>
          <w:sz w:val="22"/>
          <w:lang w:val="en-GB"/>
        </w:rPr>
        <w:t xml:space="preserve">hile </w:t>
      </w:r>
      <w:r w:rsidRPr="00702BBB">
        <w:rPr>
          <w:rFonts w:ascii="Times New Roman" w:hAnsi="Times New Roman" w:cs="Times New Roman"/>
          <w:b/>
          <w:bCs/>
          <w:sz w:val="22"/>
          <w:lang w:val="en-GB"/>
        </w:rPr>
        <w:t>Section 3</w:t>
      </w:r>
      <w:r w:rsidRPr="00702BBB">
        <w:rPr>
          <w:rFonts w:ascii="Times New Roman" w:hAnsi="Times New Roman" w:cs="Times New Roman"/>
          <w:sz w:val="22"/>
          <w:lang w:val="en-GB"/>
        </w:rPr>
        <w:t xml:space="preserve"> reviews the </w:t>
      </w:r>
      <w:r w:rsidR="00176AC9" w:rsidRPr="00702BBB">
        <w:rPr>
          <w:rFonts w:ascii="Times New Roman" w:hAnsi="Times New Roman" w:cs="Times New Roman"/>
          <w:sz w:val="22"/>
          <w:lang w:val="en-GB"/>
        </w:rPr>
        <w:t>primary</w:t>
      </w:r>
      <w:r w:rsidR="008869BB" w:rsidRPr="00702BBB">
        <w:rPr>
          <w:rFonts w:ascii="Times New Roman" w:hAnsi="Times New Roman" w:cs="Times New Roman"/>
          <w:sz w:val="22"/>
          <w:lang w:val="en-GB"/>
        </w:rPr>
        <w:t xml:space="preserve"> transmission route</w:t>
      </w:r>
      <w:r w:rsidR="00176AC9" w:rsidRPr="00702BBB">
        <w:rPr>
          <w:rFonts w:ascii="Times New Roman" w:hAnsi="Times New Roman" w:cs="Times New Roman"/>
          <w:sz w:val="22"/>
          <w:lang w:val="en-GB"/>
        </w:rPr>
        <w:t>s</w:t>
      </w:r>
      <w:r w:rsidR="008869BB" w:rsidRPr="00702BBB">
        <w:rPr>
          <w:rFonts w:ascii="Times New Roman" w:hAnsi="Times New Roman" w:cs="Times New Roman"/>
          <w:sz w:val="22"/>
          <w:lang w:val="en-GB"/>
        </w:rPr>
        <w:t xml:space="preserve"> of the virus and the effect of </w:t>
      </w:r>
      <w:r w:rsidR="00927054">
        <w:rPr>
          <w:rFonts w:ascii="Times New Roman" w:hAnsi="Times New Roman" w:cs="Times New Roman"/>
          <w:sz w:val="22"/>
          <w:lang w:val="en-GB"/>
        </w:rPr>
        <w:t>temperature and humidity</w:t>
      </w:r>
      <w:r w:rsidR="008869BB" w:rsidRPr="00702BBB">
        <w:rPr>
          <w:rFonts w:ascii="Times New Roman" w:hAnsi="Times New Roman" w:cs="Times New Roman"/>
          <w:sz w:val="22"/>
          <w:lang w:val="en-GB"/>
        </w:rPr>
        <w:t xml:space="preserve"> on it. The review of the </w:t>
      </w:r>
      <w:r w:rsidR="00927054">
        <w:rPr>
          <w:rFonts w:ascii="Times New Roman" w:hAnsi="Times New Roman" w:cs="Times New Roman"/>
          <w:sz w:val="22"/>
          <w:lang w:val="en-GB"/>
        </w:rPr>
        <w:t>HVAC practic</w:t>
      </w:r>
      <w:r w:rsidR="008869BB" w:rsidRPr="00702BBB">
        <w:rPr>
          <w:rFonts w:ascii="Times New Roman" w:hAnsi="Times New Roman" w:cs="Times New Roman"/>
          <w:sz w:val="22"/>
          <w:lang w:val="en-GB"/>
        </w:rPr>
        <w:t xml:space="preserve">es </w:t>
      </w:r>
      <w:r w:rsidR="00ED5640" w:rsidRPr="00702BBB">
        <w:rPr>
          <w:rFonts w:ascii="Times New Roman" w:hAnsi="Times New Roman" w:cs="Times New Roman"/>
          <w:sz w:val="22"/>
          <w:lang w:val="en-GB"/>
        </w:rPr>
        <w:t>recommended</w:t>
      </w:r>
      <w:r w:rsidR="008869BB" w:rsidRPr="00702BBB">
        <w:rPr>
          <w:rFonts w:ascii="Times New Roman" w:hAnsi="Times New Roman" w:cs="Times New Roman"/>
          <w:sz w:val="22"/>
          <w:lang w:val="en-GB"/>
        </w:rPr>
        <w:t xml:space="preserve"> by </w:t>
      </w:r>
      <w:r w:rsidR="00ED5640" w:rsidRPr="00702BBB">
        <w:rPr>
          <w:rFonts w:ascii="Times New Roman" w:hAnsi="Times New Roman" w:cs="Times New Roman"/>
          <w:sz w:val="22"/>
          <w:lang w:val="en-GB"/>
        </w:rPr>
        <w:t>professional engineering associations</w:t>
      </w:r>
      <w:r w:rsidR="008869BB" w:rsidRPr="00702BBB">
        <w:rPr>
          <w:rFonts w:ascii="Times New Roman" w:hAnsi="Times New Roman" w:cs="Times New Roman"/>
          <w:sz w:val="22"/>
          <w:lang w:val="en-GB"/>
        </w:rPr>
        <w:t xml:space="preserve"> is </w:t>
      </w:r>
      <w:r w:rsidR="00F24831">
        <w:rPr>
          <w:rFonts w:ascii="Times New Roman" w:hAnsi="Times New Roman" w:cs="Times New Roman"/>
          <w:sz w:val="22"/>
          <w:lang w:val="en-GB"/>
        </w:rPr>
        <w:t>present</w:t>
      </w:r>
      <w:r w:rsidR="008869BB" w:rsidRPr="00702BBB">
        <w:rPr>
          <w:rFonts w:ascii="Times New Roman" w:hAnsi="Times New Roman" w:cs="Times New Roman"/>
          <w:sz w:val="22"/>
          <w:lang w:val="en-GB"/>
        </w:rPr>
        <w:t xml:space="preserve">ed in </w:t>
      </w:r>
      <w:r w:rsidR="008869BB" w:rsidRPr="00702BBB">
        <w:rPr>
          <w:rFonts w:ascii="Times New Roman" w:hAnsi="Times New Roman" w:cs="Times New Roman"/>
          <w:b/>
          <w:bCs/>
          <w:sz w:val="22"/>
          <w:lang w:val="en-GB"/>
        </w:rPr>
        <w:t>Section 4</w:t>
      </w:r>
      <w:r w:rsidR="008869BB" w:rsidRPr="00702BBB">
        <w:rPr>
          <w:rFonts w:ascii="Times New Roman" w:hAnsi="Times New Roman" w:cs="Times New Roman"/>
          <w:sz w:val="22"/>
          <w:lang w:val="en-GB"/>
        </w:rPr>
        <w:t>, where the</w:t>
      </w:r>
      <w:r w:rsidR="00ED5640" w:rsidRPr="00702BBB">
        <w:rPr>
          <w:rFonts w:ascii="Times New Roman" w:hAnsi="Times New Roman" w:cs="Times New Roman"/>
          <w:sz w:val="22"/>
          <w:lang w:val="en-GB"/>
        </w:rPr>
        <w:t xml:space="preserve"> characteristics</w:t>
      </w:r>
      <w:r w:rsidR="00927054">
        <w:rPr>
          <w:rFonts w:ascii="Times New Roman" w:hAnsi="Times New Roman" w:cs="Times New Roman"/>
          <w:sz w:val="22"/>
          <w:lang w:val="en-GB"/>
        </w:rPr>
        <w:t>,</w:t>
      </w:r>
      <w:r w:rsidR="008869BB" w:rsidRPr="00702BBB">
        <w:rPr>
          <w:rFonts w:ascii="Times New Roman" w:hAnsi="Times New Roman" w:cs="Times New Roman"/>
          <w:sz w:val="22"/>
          <w:lang w:val="en-GB"/>
        </w:rPr>
        <w:t xml:space="preserve"> drawbacks</w:t>
      </w:r>
      <w:r w:rsidR="00927054">
        <w:rPr>
          <w:rFonts w:ascii="Times New Roman" w:hAnsi="Times New Roman" w:cs="Times New Roman"/>
          <w:sz w:val="22"/>
          <w:lang w:val="en-GB"/>
        </w:rPr>
        <w:t xml:space="preserve"> and energy impact</w:t>
      </w:r>
      <w:r w:rsidR="008869BB" w:rsidRPr="00702BBB">
        <w:rPr>
          <w:rFonts w:ascii="Times New Roman" w:hAnsi="Times New Roman" w:cs="Times New Roman"/>
          <w:sz w:val="22"/>
          <w:lang w:val="en-GB"/>
        </w:rPr>
        <w:t xml:space="preserve"> are</w:t>
      </w:r>
      <w:r w:rsidR="00927054">
        <w:rPr>
          <w:rFonts w:ascii="Times New Roman" w:hAnsi="Times New Roman" w:cs="Times New Roman"/>
          <w:sz w:val="22"/>
          <w:lang w:val="en-GB"/>
        </w:rPr>
        <w:t xml:space="preserve"> analys</w:t>
      </w:r>
      <w:r w:rsidR="008869BB" w:rsidRPr="00702BBB">
        <w:rPr>
          <w:rFonts w:ascii="Times New Roman" w:hAnsi="Times New Roman" w:cs="Times New Roman"/>
          <w:sz w:val="22"/>
          <w:lang w:val="en-GB"/>
        </w:rPr>
        <w:t xml:space="preserve">ed to show the </w:t>
      </w:r>
      <w:r w:rsidR="00681925" w:rsidRPr="00702BBB">
        <w:rPr>
          <w:rFonts w:ascii="Times New Roman" w:hAnsi="Times New Roman" w:cs="Times New Roman"/>
          <w:sz w:val="22"/>
          <w:lang w:val="en-GB"/>
        </w:rPr>
        <w:t>potential</w:t>
      </w:r>
      <w:r w:rsidR="008869BB" w:rsidRPr="00702BBB">
        <w:rPr>
          <w:rFonts w:ascii="Times New Roman" w:hAnsi="Times New Roman" w:cs="Times New Roman"/>
          <w:sz w:val="22"/>
          <w:lang w:val="en-GB"/>
        </w:rPr>
        <w:t xml:space="preserve"> of liquid desiccant as</w:t>
      </w:r>
      <w:r w:rsidR="00486DCE" w:rsidRPr="00702BBB">
        <w:rPr>
          <w:rFonts w:ascii="Times New Roman" w:hAnsi="Times New Roman" w:cs="Times New Roman"/>
          <w:sz w:val="22"/>
          <w:lang w:val="en-GB"/>
        </w:rPr>
        <w:t xml:space="preserve"> a</w:t>
      </w:r>
      <w:r w:rsidR="008869BB" w:rsidRPr="00702BBB">
        <w:rPr>
          <w:rFonts w:ascii="Times New Roman" w:hAnsi="Times New Roman" w:cs="Times New Roman"/>
          <w:sz w:val="22"/>
          <w:lang w:val="en-GB"/>
        </w:rPr>
        <w:t xml:space="preserve"> technology</w:t>
      </w:r>
      <w:r w:rsidR="009C6041">
        <w:rPr>
          <w:rFonts w:ascii="Times New Roman" w:hAnsi="Times New Roman" w:cs="Times New Roman"/>
          <w:sz w:val="22"/>
          <w:lang w:val="en-GB"/>
        </w:rPr>
        <w:t xml:space="preserve"> </w:t>
      </w:r>
      <w:r w:rsidR="008869BB" w:rsidRPr="00702BBB">
        <w:rPr>
          <w:rFonts w:ascii="Times New Roman" w:hAnsi="Times New Roman" w:cs="Times New Roman"/>
          <w:sz w:val="22"/>
          <w:lang w:val="en-GB"/>
        </w:rPr>
        <w:t>able to provide</w:t>
      </w:r>
      <w:r w:rsidR="00534A42">
        <w:rPr>
          <w:rFonts w:ascii="Times New Roman" w:hAnsi="Times New Roman" w:cs="Times New Roman"/>
          <w:sz w:val="22"/>
          <w:lang w:val="en-GB"/>
        </w:rPr>
        <w:t xml:space="preserve"> both</w:t>
      </w:r>
      <w:r w:rsidR="008869BB" w:rsidRPr="00702BBB">
        <w:rPr>
          <w:rFonts w:ascii="Times New Roman" w:hAnsi="Times New Roman" w:cs="Times New Roman"/>
          <w:sz w:val="22"/>
          <w:lang w:val="en-GB"/>
        </w:rPr>
        <w:t xml:space="preserve"> thermal comfort and </w:t>
      </w:r>
      <w:r w:rsidR="009C6041">
        <w:rPr>
          <w:rFonts w:ascii="Times New Roman" w:hAnsi="Times New Roman" w:cs="Times New Roman"/>
          <w:sz w:val="22"/>
          <w:lang w:val="en-GB"/>
        </w:rPr>
        <w:t xml:space="preserve">high </w:t>
      </w:r>
      <w:r w:rsidR="008869BB" w:rsidRPr="00702BBB">
        <w:rPr>
          <w:rFonts w:ascii="Times New Roman" w:hAnsi="Times New Roman" w:cs="Times New Roman"/>
          <w:sz w:val="22"/>
          <w:lang w:val="en-GB"/>
        </w:rPr>
        <w:t>air quality</w:t>
      </w:r>
      <w:r w:rsidR="00F24831">
        <w:rPr>
          <w:rFonts w:ascii="Times New Roman" w:hAnsi="Times New Roman" w:cs="Times New Roman"/>
          <w:sz w:val="22"/>
          <w:lang w:val="en-GB"/>
        </w:rPr>
        <w:t xml:space="preserve"> efficiently</w:t>
      </w:r>
      <w:r w:rsidR="008869BB" w:rsidRPr="00702BBB">
        <w:rPr>
          <w:rFonts w:ascii="Times New Roman" w:hAnsi="Times New Roman" w:cs="Times New Roman"/>
          <w:sz w:val="22"/>
          <w:lang w:val="en-GB"/>
        </w:rPr>
        <w:t xml:space="preserve"> in buildings or public transport</w:t>
      </w:r>
      <w:r w:rsidR="00681925" w:rsidRPr="00702BBB">
        <w:rPr>
          <w:rFonts w:ascii="Times New Roman" w:hAnsi="Times New Roman" w:cs="Times New Roman"/>
          <w:sz w:val="22"/>
          <w:lang w:val="en-GB"/>
        </w:rPr>
        <w:t xml:space="preserve">, as described in </w:t>
      </w:r>
      <w:r w:rsidR="00681925" w:rsidRPr="00702BBB">
        <w:rPr>
          <w:rFonts w:ascii="Times New Roman" w:hAnsi="Times New Roman" w:cs="Times New Roman"/>
          <w:b/>
          <w:bCs/>
          <w:sz w:val="22"/>
          <w:lang w:val="en-GB"/>
        </w:rPr>
        <w:t>Section 5</w:t>
      </w:r>
      <w:r w:rsidR="008869BB" w:rsidRPr="00702BBB">
        <w:rPr>
          <w:rFonts w:ascii="Times New Roman" w:hAnsi="Times New Roman" w:cs="Times New Roman"/>
          <w:sz w:val="22"/>
          <w:lang w:val="en-GB"/>
        </w:rPr>
        <w:t>.</w:t>
      </w:r>
    </w:p>
    <w:p w14:paraId="7D6B1D3C" w14:textId="4C78FC2F" w:rsidR="00653315" w:rsidRPr="00082E25" w:rsidRDefault="00653315" w:rsidP="001030B2">
      <w:pPr>
        <w:pStyle w:val="Heading1"/>
        <w:rPr>
          <w:rFonts w:ascii="Times New Roman" w:hAnsi="Times New Roman" w:cs="Times New Roman"/>
          <w:b/>
          <w:bCs/>
          <w:color w:val="auto"/>
          <w:lang w:val="en-GB"/>
        </w:rPr>
      </w:pPr>
      <w:r w:rsidRPr="00082E25">
        <w:rPr>
          <w:rFonts w:ascii="Times New Roman" w:hAnsi="Times New Roman" w:cs="Times New Roman"/>
          <w:b/>
          <w:bCs/>
          <w:color w:val="auto"/>
          <w:sz w:val="22"/>
          <w:szCs w:val="22"/>
          <w:lang w:val="en-GB"/>
        </w:rPr>
        <w:t>2</w:t>
      </w:r>
      <w:r w:rsidRPr="00082E25">
        <w:rPr>
          <w:rFonts w:ascii="Times New Roman" w:hAnsi="Times New Roman" w:cs="Times New Roman"/>
          <w:b/>
          <w:bCs/>
          <w:color w:val="auto"/>
          <w:sz w:val="22"/>
          <w:szCs w:val="22"/>
          <w:lang w:val="en-GB"/>
        </w:rPr>
        <w:tab/>
        <w:t xml:space="preserve">Scope </w:t>
      </w:r>
    </w:p>
    <w:p w14:paraId="2FB4109E" w14:textId="06500829" w:rsidR="001030B2" w:rsidRPr="00702BBB" w:rsidRDefault="0011110F" w:rsidP="001030B2">
      <w:pPr>
        <w:rPr>
          <w:rFonts w:ascii="Times New Roman" w:hAnsi="Times New Roman" w:cs="Times New Roman"/>
          <w:sz w:val="22"/>
          <w:lang w:val="en-GB"/>
        </w:rPr>
      </w:pPr>
      <w:r w:rsidRPr="00702BBB">
        <w:rPr>
          <w:rFonts w:ascii="Times New Roman" w:hAnsi="Times New Roman" w:cs="Times New Roman"/>
          <w:sz w:val="22"/>
          <w:lang w:val="en-GB"/>
        </w:rPr>
        <w:t>The research was based on the</w:t>
      </w:r>
      <w:r w:rsidR="001030B2" w:rsidRPr="00702BBB">
        <w:rPr>
          <w:rFonts w:ascii="Times New Roman" w:hAnsi="Times New Roman" w:cs="Times New Roman"/>
          <w:sz w:val="22"/>
          <w:lang w:val="en-GB"/>
        </w:rPr>
        <w:t xml:space="preserve"> </w:t>
      </w:r>
      <w:r w:rsidRPr="00702BBB">
        <w:rPr>
          <w:rFonts w:ascii="Times New Roman" w:hAnsi="Times New Roman" w:cs="Times New Roman"/>
          <w:sz w:val="22"/>
          <w:lang w:val="en-GB"/>
        </w:rPr>
        <w:t>s</w:t>
      </w:r>
      <w:r w:rsidR="001030B2" w:rsidRPr="00702BBB">
        <w:rPr>
          <w:rFonts w:ascii="Times New Roman" w:hAnsi="Times New Roman" w:cs="Times New Roman"/>
          <w:sz w:val="22"/>
          <w:lang w:val="en-GB"/>
        </w:rPr>
        <w:t>tudy of potential</w:t>
      </w:r>
      <w:r w:rsidR="00E83B60">
        <w:rPr>
          <w:rFonts w:ascii="Times New Roman" w:hAnsi="Times New Roman" w:cs="Times New Roman"/>
          <w:sz w:val="22"/>
          <w:lang w:val="en-GB"/>
        </w:rPr>
        <w:t xml:space="preserve"> HVAC</w:t>
      </w:r>
      <w:r w:rsidR="001030B2" w:rsidRPr="00702BBB">
        <w:rPr>
          <w:rFonts w:ascii="Times New Roman" w:hAnsi="Times New Roman" w:cs="Times New Roman"/>
          <w:sz w:val="22"/>
          <w:lang w:val="en-GB"/>
        </w:rPr>
        <w:t xml:space="preserve"> strategies for the limitation of the</w:t>
      </w:r>
      <w:r w:rsidR="00ED5640" w:rsidRPr="00702BBB">
        <w:rPr>
          <w:rFonts w:ascii="Times New Roman" w:hAnsi="Times New Roman" w:cs="Times New Roman"/>
          <w:sz w:val="22"/>
          <w:lang w:val="en-GB"/>
        </w:rPr>
        <w:t xml:space="preserve"> transmission of</w:t>
      </w:r>
      <w:r w:rsidR="001030B2" w:rsidRPr="00702BBB">
        <w:rPr>
          <w:rFonts w:ascii="Times New Roman" w:hAnsi="Times New Roman" w:cs="Times New Roman"/>
          <w:sz w:val="22"/>
          <w:lang w:val="en-GB"/>
        </w:rPr>
        <w:t xml:space="preserve"> </w:t>
      </w:r>
      <w:r w:rsidRPr="00702BBB">
        <w:rPr>
          <w:rFonts w:ascii="Times New Roman" w:hAnsi="Times New Roman" w:cs="Times New Roman"/>
          <w:sz w:val="22"/>
          <w:lang w:val="en-GB"/>
        </w:rPr>
        <w:t>SARS-CoV-2</w:t>
      </w:r>
      <w:r w:rsidR="00DA499F" w:rsidRPr="00702BBB">
        <w:rPr>
          <w:rFonts w:ascii="Times New Roman" w:hAnsi="Times New Roman" w:cs="Times New Roman"/>
          <w:sz w:val="22"/>
          <w:lang w:val="en-GB"/>
        </w:rPr>
        <w:t xml:space="preserve"> or other </w:t>
      </w:r>
      <w:r w:rsidR="00E83B60">
        <w:rPr>
          <w:rFonts w:ascii="Times New Roman" w:hAnsi="Times New Roman" w:cs="Times New Roman"/>
          <w:sz w:val="22"/>
          <w:lang w:val="en-GB"/>
        </w:rPr>
        <w:t>airborne viruses</w:t>
      </w:r>
      <w:r w:rsidRPr="00702BBB">
        <w:rPr>
          <w:rFonts w:ascii="Times New Roman" w:hAnsi="Times New Roman" w:cs="Times New Roman"/>
          <w:sz w:val="22"/>
          <w:lang w:val="en-GB"/>
        </w:rPr>
        <w:t xml:space="preserve"> </w:t>
      </w:r>
      <w:r w:rsidR="001030B2" w:rsidRPr="00702BBB">
        <w:rPr>
          <w:rFonts w:ascii="Times New Roman" w:hAnsi="Times New Roman" w:cs="Times New Roman"/>
          <w:sz w:val="22"/>
          <w:lang w:val="en-GB"/>
        </w:rPr>
        <w:t xml:space="preserve">in public transport or buildings (commercial </w:t>
      </w:r>
      <w:r w:rsidR="008F2589">
        <w:rPr>
          <w:rFonts w:ascii="Times New Roman" w:hAnsi="Times New Roman" w:cs="Times New Roman"/>
          <w:sz w:val="22"/>
          <w:lang w:val="en-GB"/>
        </w:rPr>
        <w:t>and</w:t>
      </w:r>
      <w:r w:rsidR="001030B2" w:rsidRPr="00702BBB">
        <w:rPr>
          <w:rFonts w:ascii="Times New Roman" w:hAnsi="Times New Roman" w:cs="Times New Roman"/>
          <w:sz w:val="22"/>
          <w:lang w:val="en-GB"/>
        </w:rPr>
        <w:t xml:space="preserve"> public, such as schools, offices, shopping areas, gyms, pools, </w:t>
      </w:r>
      <w:r w:rsidR="001030B2" w:rsidRPr="00702BBB">
        <w:rPr>
          <w:rFonts w:ascii="Times New Roman" w:hAnsi="Times New Roman" w:cs="Times New Roman"/>
          <w:i/>
          <w:iCs/>
          <w:sz w:val="22"/>
          <w:lang w:val="en-GB"/>
        </w:rPr>
        <w:t>etc.</w:t>
      </w:r>
      <w:r w:rsidR="001030B2" w:rsidRPr="00702BBB">
        <w:rPr>
          <w:rFonts w:ascii="Times New Roman" w:hAnsi="Times New Roman" w:cs="Times New Roman"/>
          <w:sz w:val="22"/>
          <w:lang w:val="en-GB"/>
        </w:rPr>
        <w:t>)</w:t>
      </w:r>
      <w:r w:rsidR="00DA499F" w:rsidRPr="008F2589">
        <w:rPr>
          <w:rFonts w:ascii="Times New Roman" w:hAnsi="Times New Roman" w:cs="Times New Roman"/>
          <w:sz w:val="22"/>
          <w:lang w:val="en-GB"/>
        </w:rPr>
        <w:t>,</w:t>
      </w:r>
      <w:r w:rsidR="008869BB" w:rsidRPr="008F2589">
        <w:rPr>
          <w:rFonts w:ascii="Times New Roman" w:hAnsi="Times New Roman" w:cs="Times New Roman"/>
          <w:sz w:val="22"/>
          <w:lang w:val="en-GB"/>
        </w:rPr>
        <w:t xml:space="preserve"> to highlight their abilities</w:t>
      </w:r>
      <w:r w:rsidR="00927054">
        <w:rPr>
          <w:rFonts w:ascii="Times New Roman" w:hAnsi="Times New Roman" w:cs="Times New Roman"/>
          <w:sz w:val="22"/>
          <w:lang w:val="en-GB"/>
        </w:rPr>
        <w:t xml:space="preserve"> and</w:t>
      </w:r>
      <w:r w:rsidR="008F2589" w:rsidRPr="008F2589">
        <w:rPr>
          <w:rFonts w:ascii="Times New Roman" w:hAnsi="Times New Roman" w:cs="Times New Roman"/>
          <w:sz w:val="22"/>
          <w:lang w:val="en-GB"/>
        </w:rPr>
        <w:t xml:space="preserve"> </w:t>
      </w:r>
      <w:r w:rsidR="008869BB" w:rsidRPr="008F2589">
        <w:rPr>
          <w:rFonts w:ascii="Times New Roman" w:hAnsi="Times New Roman" w:cs="Times New Roman"/>
          <w:sz w:val="22"/>
          <w:lang w:val="en-GB"/>
        </w:rPr>
        <w:t>drawbacks</w:t>
      </w:r>
      <w:r w:rsidR="008F2589" w:rsidRPr="008F2589">
        <w:rPr>
          <w:rFonts w:ascii="Times New Roman" w:hAnsi="Times New Roman" w:cs="Times New Roman"/>
          <w:sz w:val="22"/>
          <w:lang w:val="en-GB"/>
        </w:rPr>
        <w:t xml:space="preserve"> and </w:t>
      </w:r>
      <w:r w:rsidR="00927054">
        <w:rPr>
          <w:rFonts w:ascii="Times New Roman" w:hAnsi="Times New Roman" w:cs="Times New Roman"/>
          <w:sz w:val="22"/>
          <w:lang w:val="en-GB"/>
        </w:rPr>
        <w:t xml:space="preserve">the </w:t>
      </w:r>
      <w:r w:rsidR="008F2589" w:rsidRPr="008F2589">
        <w:rPr>
          <w:rFonts w:ascii="Times New Roman" w:hAnsi="Times New Roman" w:cs="Times New Roman"/>
          <w:sz w:val="22"/>
          <w:lang w:val="en-GB"/>
        </w:rPr>
        <w:t>energy impact associated with their implementation</w:t>
      </w:r>
      <w:r w:rsidR="008260D2" w:rsidRPr="008F2589">
        <w:rPr>
          <w:rFonts w:ascii="Times New Roman" w:hAnsi="Times New Roman" w:cs="Times New Roman"/>
          <w:sz w:val="22"/>
          <w:lang w:val="en-GB"/>
        </w:rPr>
        <w:t xml:space="preserve">. </w:t>
      </w:r>
      <w:r w:rsidR="00F24831">
        <w:rPr>
          <w:rFonts w:ascii="Times New Roman" w:hAnsi="Times New Roman" w:cs="Times New Roman"/>
          <w:sz w:val="22"/>
          <w:lang w:val="en-GB"/>
        </w:rPr>
        <w:t>I</w:t>
      </w:r>
      <w:r w:rsidR="008260D2" w:rsidRPr="00702BBB">
        <w:rPr>
          <w:rFonts w:ascii="Times New Roman" w:hAnsi="Times New Roman" w:cs="Times New Roman"/>
          <w:sz w:val="22"/>
          <w:lang w:val="en-GB"/>
        </w:rPr>
        <w:t xml:space="preserve">t was </w:t>
      </w:r>
      <w:r w:rsidR="00F24831">
        <w:rPr>
          <w:rFonts w:ascii="Times New Roman" w:hAnsi="Times New Roman" w:cs="Times New Roman"/>
          <w:sz w:val="22"/>
          <w:lang w:val="en-GB"/>
        </w:rPr>
        <w:t>found</w:t>
      </w:r>
      <w:r w:rsidRPr="00702BBB">
        <w:rPr>
          <w:rFonts w:ascii="Times New Roman" w:hAnsi="Times New Roman" w:cs="Times New Roman"/>
          <w:sz w:val="22"/>
          <w:lang w:val="en-GB"/>
        </w:rPr>
        <w:t xml:space="preserve"> that although the strategies currently suggested by</w:t>
      </w:r>
      <w:r w:rsidR="005767D5" w:rsidRPr="00702BBB">
        <w:rPr>
          <w:rFonts w:ascii="Times New Roman" w:hAnsi="Times New Roman" w:cs="Times New Roman"/>
          <w:sz w:val="22"/>
          <w:lang w:val="en-GB"/>
        </w:rPr>
        <w:t xml:space="preserve"> professional engineering associations, such as</w:t>
      </w:r>
      <w:r w:rsidRPr="00702BBB">
        <w:rPr>
          <w:rFonts w:ascii="Times New Roman" w:hAnsi="Times New Roman" w:cs="Times New Roman"/>
          <w:sz w:val="22"/>
          <w:lang w:val="en-GB"/>
        </w:rPr>
        <w:t xml:space="preserve"> C</w:t>
      </w:r>
      <w:r w:rsidR="007130E8" w:rsidRPr="00702BBB">
        <w:rPr>
          <w:rFonts w:ascii="Times New Roman" w:hAnsi="Times New Roman" w:cs="Times New Roman"/>
          <w:sz w:val="22"/>
          <w:lang w:val="en-GB"/>
        </w:rPr>
        <w:t xml:space="preserve">hartered </w:t>
      </w:r>
      <w:r w:rsidRPr="00702BBB">
        <w:rPr>
          <w:rFonts w:ascii="Times New Roman" w:hAnsi="Times New Roman" w:cs="Times New Roman"/>
          <w:sz w:val="22"/>
          <w:lang w:val="en-GB"/>
        </w:rPr>
        <w:t>I</w:t>
      </w:r>
      <w:r w:rsidR="007130E8" w:rsidRPr="00702BBB">
        <w:rPr>
          <w:rFonts w:ascii="Times New Roman" w:hAnsi="Times New Roman" w:cs="Times New Roman"/>
          <w:sz w:val="22"/>
          <w:lang w:val="en-GB"/>
        </w:rPr>
        <w:t xml:space="preserve">nstitution of </w:t>
      </w:r>
      <w:r w:rsidRPr="00702BBB">
        <w:rPr>
          <w:rFonts w:ascii="Times New Roman" w:hAnsi="Times New Roman" w:cs="Times New Roman"/>
          <w:sz w:val="22"/>
          <w:lang w:val="en-GB"/>
        </w:rPr>
        <w:t>B</w:t>
      </w:r>
      <w:r w:rsidR="007130E8" w:rsidRPr="00702BBB">
        <w:rPr>
          <w:rFonts w:ascii="Times New Roman" w:hAnsi="Times New Roman" w:cs="Times New Roman"/>
          <w:sz w:val="22"/>
          <w:lang w:val="en-GB"/>
        </w:rPr>
        <w:t xml:space="preserve">uilding </w:t>
      </w:r>
      <w:r w:rsidRPr="00702BBB">
        <w:rPr>
          <w:rFonts w:ascii="Times New Roman" w:hAnsi="Times New Roman" w:cs="Times New Roman"/>
          <w:sz w:val="22"/>
          <w:lang w:val="en-GB"/>
        </w:rPr>
        <w:t>S</w:t>
      </w:r>
      <w:r w:rsidR="00176AC9" w:rsidRPr="00702BBB">
        <w:rPr>
          <w:rFonts w:ascii="Times New Roman" w:hAnsi="Times New Roman" w:cs="Times New Roman"/>
          <w:sz w:val="22"/>
          <w:lang w:val="en-GB"/>
        </w:rPr>
        <w:t>ervices</w:t>
      </w:r>
      <w:r w:rsidR="007130E8" w:rsidRPr="00702BBB">
        <w:rPr>
          <w:rFonts w:ascii="Times New Roman" w:hAnsi="Times New Roman" w:cs="Times New Roman"/>
          <w:sz w:val="22"/>
          <w:lang w:val="en-GB"/>
        </w:rPr>
        <w:t xml:space="preserve"> </w:t>
      </w:r>
      <w:r w:rsidRPr="00702BBB">
        <w:rPr>
          <w:rFonts w:ascii="Times New Roman" w:hAnsi="Times New Roman" w:cs="Times New Roman"/>
          <w:sz w:val="22"/>
          <w:lang w:val="en-GB"/>
        </w:rPr>
        <w:t>E</w:t>
      </w:r>
      <w:r w:rsidR="00176AC9" w:rsidRPr="00702BBB">
        <w:rPr>
          <w:rFonts w:ascii="Times New Roman" w:hAnsi="Times New Roman" w:cs="Times New Roman"/>
          <w:sz w:val="22"/>
          <w:lang w:val="en-GB"/>
        </w:rPr>
        <w:t>ngineers (CIBSE)</w:t>
      </w:r>
      <w:r w:rsidR="00B36336" w:rsidRPr="00702BBB">
        <w:rPr>
          <w:rFonts w:ascii="Times New Roman" w:hAnsi="Times New Roman" w:cs="Times New Roman"/>
          <w:sz w:val="22"/>
          <w:lang w:val="en-GB"/>
        </w:rPr>
        <w:t xml:space="preserve"> </w:t>
      </w:r>
      <w:r w:rsidR="00B36336" w:rsidRPr="00702BBB">
        <w:rPr>
          <w:rFonts w:ascii="Times New Roman" w:hAnsi="Times New Roman" w:cs="Times New Roman"/>
          <w:sz w:val="22"/>
          <w:lang w:val="en-GB"/>
        </w:rPr>
        <w:fldChar w:fldCharType="begin"/>
      </w:r>
      <w:r w:rsidR="005539F7">
        <w:rPr>
          <w:rFonts w:ascii="Times New Roman" w:hAnsi="Times New Roman" w:cs="Times New Roman"/>
          <w:sz w:val="22"/>
          <w:lang w:val="en-GB"/>
        </w:rPr>
        <w:instrText xml:space="preserve"> ADDIN EN.CITE &lt;EndNote&gt;&lt;Cite&gt;&lt;Year&gt;2020&lt;/Year&gt;&lt;RecNum&gt;126&lt;/RecNum&gt;&lt;DisplayText&gt;[13]&lt;/DisplayText&gt;&lt;record&gt;&lt;rec-number&gt;126&lt;/rec-number&gt;&lt;foreign-keys&gt;&lt;key app="EN" db-id="fazafe9w9t9rp8edzvj5fe5z0z29205s9fer" timestamp="1607722164"&gt;126&lt;/key&gt;&lt;/foreign-keys&gt;&lt;ref-type name="Report"&gt;27&lt;/ref-type&gt;&lt;contributors&gt;&lt;/contributors&gt;&lt;titles&gt;&lt;title&gt;CIBSE COVID-19 Ventilation guidance. Version 4&lt;/title&gt;&lt;/titles&gt;&lt;dates&gt;&lt;year&gt;2020&lt;/year&gt;&lt;/dates&gt;&lt;urls&gt;&lt;/urls&gt;&lt;/record&gt;&lt;/Cite&gt;&lt;/EndNote&gt;</w:instrText>
      </w:r>
      <w:r w:rsidR="00B36336" w:rsidRPr="00702BBB">
        <w:rPr>
          <w:rFonts w:ascii="Times New Roman" w:hAnsi="Times New Roman" w:cs="Times New Roman"/>
          <w:sz w:val="22"/>
          <w:lang w:val="en-GB"/>
        </w:rPr>
        <w:fldChar w:fldCharType="separate"/>
      </w:r>
      <w:r w:rsidR="005539F7">
        <w:rPr>
          <w:rFonts w:ascii="Times New Roman" w:hAnsi="Times New Roman" w:cs="Times New Roman"/>
          <w:noProof/>
          <w:sz w:val="22"/>
          <w:lang w:val="en-GB"/>
        </w:rPr>
        <w:t>[13]</w:t>
      </w:r>
      <w:r w:rsidR="00B36336" w:rsidRPr="00702BBB">
        <w:rPr>
          <w:rFonts w:ascii="Times New Roman" w:hAnsi="Times New Roman" w:cs="Times New Roman"/>
          <w:sz w:val="22"/>
          <w:lang w:val="en-GB"/>
        </w:rPr>
        <w:fldChar w:fldCharType="end"/>
      </w:r>
      <w:r w:rsidRPr="00702BBB">
        <w:rPr>
          <w:rFonts w:ascii="Times New Roman" w:hAnsi="Times New Roman" w:cs="Times New Roman"/>
          <w:sz w:val="22"/>
          <w:lang w:val="en-GB"/>
        </w:rPr>
        <w:t xml:space="preserve">, </w:t>
      </w:r>
      <w:r w:rsidR="00176AC9" w:rsidRPr="00702BBB">
        <w:rPr>
          <w:rFonts w:ascii="Times New Roman" w:hAnsi="Times New Roman" w:cs="Times New Roman"/>
          <w:sz w:val="22"/>
          <w:lang w:val="en-GB"/>
        </w:rPr>
        <w:t>Federation of European Heating, Ventilation and Air Conditioning Associations (</w:t>
      </w:r>
      <w:r w:rsidRPr="00702BBB">
        <w:rPr>
          <w:rFonts w:ascii="Times New Roman" w:hAnsi="Times New Roman" w:cs="Times New Roman"/>
          <w:sz w:val="22"/>
          <w:lang w:val="en-GB"/>
        </w:rPr>
        <w:t>REHVA</w:t>
      </w:r>
      <w:r w:rsidR="00176AC9" w:rsidRPr="00702BBB">
        <w:rPr>
          <w:rFonts w:ascii="Times New Roman" w:hAnsi="Times New Roman" w:cs="Times New Roman"/>
          <w:sz w:val="22"/>
          <w:lang w:val="en-GB"/>
        </w:rPr>
        <w:t>)</w:t>
      </w:r>
      <w:r w:rsidR="002A28AC" w:rsidRPr="00702BBB">
        <w:rPr>
          <w:rFonts w:ascii="Times New Roman" w:hAnsi="Times New Roman" w:cs="Times New Roman"/>
          <w:sz w:val="22"/>
          <w:lang w:val="en-GB"/>
        </w:rPr>
        <w:t xml:space="preserve"> </w:t>
      </w:r>
      <w:r w:rsidR="002A28AC" w:rsidRPr="00702BBB">
        <w:rPr>
          <w:rFonts w:ascii="Times New Roman" w:hAnsi="Times New Roman" w:cs="Times New Roman"/>
          <w:sz w:val="22"/>
          <w:lang w:val="en-GB"/>
        </w:rPr>
        <w:fldChar w:fldCharType="begin"/>
      </w:r>
      <w:r w:rsidR="003D7017" w:rsidRPr="00702BBB">
        <w:rPr>
          <w:rFonts w:ascii="Times New Roman" w:hAnsi="Times New Roman" w:cs="Times New Roman"/>
          <w:sz w:val="22"/>
          <w:lang w:val="en-GB"/>
        </w:rPr>
        <w:instrText xml:space="preserve"> ADDIN EN.CITE &lt;EndNote&gt;&lt;Cite&gt;&lt;Author&gt;Kurnitski&lt;/Author&gt;&lt;Year&gt;2020&lt;/Year&gt;&lt;RecNum&gt;109&lt;/RecNum&gt;&lt;DisplayText&gt;[1]&lt;/DisplayText&gt;&lt;record&gt;&lt;rec-number&gt;109&lt;/rec-number&gt;&lt;foreign-keys&gt;&lt;key app="EN" db-id="fazafe9w9t9rp8edzvj5fe5z0z29205s9fer" timestamp="1607517075"&gt;109&lt;/key&gt;&lt;/foreign-keys&gt;&lt;ref-type name="Journal Article"&gt;17&lt;/ref-type&gt;&lt;contributors&gt;&lt;authors&gt;&lt;author&gt;Kurnitski, J&lt;/author&gt;&lt;author&gt;Franchimon, F&lt;/author&gt;&lt;author&gt;Hogeling, J&lt;/author&gt;&lt;/authors&gt;&lt;/contributors&gt;&lt;titles&gt;&lt;title&gt;How to operate and use building services in order to prevent the spread of the coronavirus disease (COVID-19) virus (SARS-CoV-2) in workplaces. REHVA COVID-19 guidance document&lt;/title&gt;&lt;secondary-title&gt;REHVA: Federation of European Heating, Ventilation and Air Conditioning Associations&lt;/secondary-title&gt;&lt;/titles&gt;&lt;periodical&gt;&lt;full-title&gt;REHVA: Federation of European Heating, Ventilation and Air Conditioning Associations&lt;/full-title&gt;&lt;/periodical&gt;&lt;dates&gt;&lt;year&gt;2020&lt;/year&gt;&lt;/dates&gt;&lt;urls&gt;&lt;/urls&gt;&lt;/record&gt;&lt;/Cite&gt;&lt;/EndNote&gt;</w:instrText>
      </w:r>
      <w:r w:rsidR="002A28AC" w:rsidRPr="00702BBB">
        <w:rPr>
          <w:rFonts w:ascii="Times New Roman" w:hAnsi="Times New Roman" w:cs="Times New Roman"/>
          <w:sz w:val="22"/>
          <w:lang w:val="en-GB"/>
        </w:rPr>
        <w:fldChar w:fldCharType="separate"/>
      </w:r>
      <w:r w:rsidR="003D7017" w:rsidRPr="00702BBB">
        <w:rPr>
          <w:rFonts w:ascii="Times New Roman" w:hAnsi="Times New Roman" w:cs="Times New Roman"/>
          <w:noProof/>
          <w:sz w:val="22"/>
          <w:lang w:val="en-GB"/>
        </w:rPr>
        <w:t>[1]</w:t>
      </w:r>
      <w:r w:rsidR="002A28AC" w:rsidRPr="00702BBB">
        <w:rPr>
          <w:rFonts w:ascii="Times New Roman" w:hAnsi="Times New Roman" w:cs="Times New Roman"/>
          <w:sz w:val="22"/>
          <w:lang w:val="en-GB"/>
        </w:rPr>
        <w:fldChar w:fldCharType="end"/>
      </w:r>
      <w:r w:rsidRPr="00702BBB">
        <w:rPr>
          <w:rFonts w:ascii="Times New Roman" w:hAnsi="Times New Roman" w:cs="Times New Roman"/>
          <w:sz w:val="22"/>
          <w:lang w:val="en-GB"/>
        </w:rPr>
        <w:t xml:space="preserve"> and </w:t>
      </w:r>
      <w:r w:rsidR="00176AC9" w:rsidRPr="00702BBB">
        <w:rPr>
          <w:rFonts w:ascii="Times New Roman" w:hAnsi="Times New Roman" w:cs="Times New Roman"/>
          <w:sz w:val="22"/>
          <w:lang w:val="en-GB"/>
        </w:rPr>
        <w:t>American Society of Heating, Refrigerating and Air-Conditioning Engineers (</w:t>
      </w:r>
      <w:r w:rsidRPr="00702BBB">
        <w:rPr>
          <w:rFonts w:ascii="Times New Roman" w:hAnsi="Times New Roman" w:cs="Times New Roman"/>
          <w:sz w:val="22"/>
          <w:lang w:val="en-GB"/>
        </w:rPr>
        <w:t>ASHRAE</w:t>
      </w:r>
      <w:r w:rsidR="00176AC9" w:rsidRPr="00702BBB">
        <w:rPr>
          <w:rFonts w:ascii="Times New Roman" w:hAnsi="Times New Roman" w:cs="Times New Roman"/>
          <w:sz w:val="22"/>
          <w:lang w:val="en-GB"/>
        </w:rPr>
        <w:t>)</w:t>
      </w:r>
      <w:r w:rsidRPr="00702BBB">
        <w:rPr>
          <w:rFonts w:ascii="Times New Roman" w:hAnsi="Times New Roman" w:cs="Times New Roman"/>
          <w:sz w:val="22"/>
          <w:lang w:val="en-GB"/>
        </w:rPr>
        <w:t xml:space="preserve"> </w:t>
      </w:r>
      <w:r w:rsidR="00B31EB0" w:rsidRPr="00702BBB">
        <w:rPr>
          <w:rFonts w:ascii="Times New Roman" w:hAnsi="Times New Roman" w:cs="Times New Roman"/>
          <w:sz w:val="22"/>
          <w:lang w:val="en-GB"/>
        </w:rPr>
        <w:fldChar w:fldCharType="begin"/>
      </w:r>
      <w:r w:rsidR="005539F7">
        <w:rPr>
          <w:rFonts w:ascii="Times New Roman" w:hAnsi="Times New Roman" w:cs="Times New Roman"/>
          <w:sz w:val="22"/>
          <w:lang w:val="en-GB"/>
        </w:rPr>
        <w:instrText xml:space="preserve"> ADDIN EN.CITE &lt;EndNote&gt;&lt;Cite&gt;&lt;Author&gt;Schoen&lt;/Author&gt;&lt;Year&gt;2020&lt;/Year&gt;&lt;RecNum&gt;52&lt;/RecNum&gt;&lt;DisplayText&gt;[14]&lt;/DisplayText&gt;&lt;record&gt;&lt;rec-number&gt;52&lt;/rec-number&gt;&lt;foreign-keys&gt;&lt;key app="EN" db-id="a50zvappgzx0a5e0vdlxfv9yx55rd9xz0se2" timestamp="1598110190"&gt;52&lt;/key&gt;&lt;/foreign-keys&gt;&lt;ref-type name="Journal Article"&gt;17&lt;/ref-type&gt;&lt;contributors&gt;&lt;authors&gt;&lt;author&gt;Schoen, Lawrence J&lt;/author&gt;&lt;/authors&gt;&lt;/contributors&gt;&lt;titles&gt;&lt;title&gt;Guidance for Building Operations During the COVID-19 Pandemic&lt;/title&gt;&lt;secondary-title&gt;ASHRAE Journal&lt;/secondary-title&gt;&lt;/titles&gt;&lt;periodical&gt;&lt;full-title&gt;ASHRAE Journal&lt;/full-title&gt;&lt;/periodical&gt;&lt;dates&gt;&lt;year&gt;2020&lt;/year&gt;&lt;/dates&gt;&lt;isbn&gt;0001-2491&lt;/isbn&gt;&lt;urls&gt;&lt;/urls&gt;&lt;/record&gt;&lt;/Cite&gt;&lt;/EndNote&gt;</w:instrText>
      </w:r>
      <w:r w:rsidR="00B31EB0" w:rsidRPr="00702BBB">
        <w:rPr>
          <w:rFonts w:ascii="Times New Roman" w:hAnsi="Times New Roman" w:cs="Times New Roman"/>
          <w:sz w:val="22"/>
          <w:lang w:val="en-GB"/>
        </w:rPr>
        <w:fldChar w:fldCharType="separate"/>
      </w:r>
      <w:r w:rsidR="005539F7">
        <w:rPr>
          <w:rFonts w:ascii="Times New Roman" w:hAnsi="Times New Roman" w:cs="Times New Roman"/>
          <w:noProof/>
          <w:sz w:val="22"/>
          <w:lang w:val="en-GB"/>
        </w:rPr>
        <w:t>[14]</w:t>
      </w:r>
      <w:r w:rsidR="00B31EB0" w:rsidRPr="00702BBB">
        <w:rPr>
          <w:rFonts w:ascii="Times New Roman" w:hAnsi="Times New Roman" w:cs="Times New Roman"/>
          <w:sz w:val="22"/>
          <w:lang w:val="en-GB"/>
        </w:rPr>
        <w:fldChar w:fldCharType="end"/>
      </w:r>
      <w:r w:rsidR="00B31EB0" w:rsidRPr="00702BBB">
        <w:rPr>
          <w:rFonts w:ascii="Times New Roman" w:hAnsi="Times New Roman" w:cs="Times New Roman"/>
          <w:sz w:val="22"/>
          <w:lang w:val="en-GB"/>
        </w:rPr>
        <w:t>,</w:t>
      </w:r>
      <w:r w:rsidRPr="00702BBB">
        <w:rPr>
          <w:rFonts w:ascii="Times New Roman" w:hAnsi="Times New Roman" w:cs="Times New Roman"/>
          <w:sz w:val="22"/>
          <w:lang w:val="en-GB"/>
        </w:rPr>
        <w:t xml:space="preserve"> have the potential to </w:t>
      </w:r>
      <w:r w:rsidR="005767D5" w:rsidRPr="00702BBB">
        <w:rPr>
          <w:rFonts w:ascii="Times New Roman" w:hAnsi="Times New Roman" w:cs="Times New Roman"/>
          <w:sz w:val="22"/>
          <w:lang w:val="en-GB"/>
        </w:rPr>
        <w:t>minimise</w:t>
      </w:r>
      <w:r w:rsidRPr="00702BBB">
        <w:rPr>
          <w:rFonts w:ascii="Times New Roman" w:hAnsi="Times New Roman" w:cs="Times New Roman"/>
          <w:sz w:val="22"/>
          <w:lang w:val="en-GB"/>
        </w:rPr>
        <w:t xml:space="preserve"> the transmission of </w:t>
      </w:r>
      <w:r w:rsidR="00E83B60">
        <w:rPr>
          <w:rFonts w:ascii="Times New Roman" w:hAnsi="Times New Roman" w:cs="Times New Roman"/>
          <w:sz w:val="22"/>
          <w:lang w:val="en-GB"/>
        </w:rPr>
        <w:t xml:space="preserve">airborne </w:t>
      </w:r>
      <w:r w:rsidRPr="00702BBB">
        <w:rPr>
          <w:rFonts w:ascii="Times New Roman" w:hAnsi="Times New Roman" w:cs="Times New Roman"/>
          <w:sz w:val="22"/>
          <w:lang w:val="en-GB"/>
        </w:rPr>
        <w:t>virus</w:t>
      </w:r>
      <w:r w:rsidR="00E83B60">
        <w:rPr>
          <w:rFonts w:ascii="Times New Roman" w:hAnsi="Times New Roman" w:cs="Times New Roman"/>
          <w:sz w:val="22"/>
          <w:lang w:val="en-GB"/>
        </w:rPr>
        <w:t>es</w:t>
      </w:r>
      <w:r w:rsidRPr="00702BBB">
        <w:rPr>
          <w:rFonts w:ascii="Times New Roman" w:hAnsi="Times New Roman" w:cs="Times New Roman"/>
          <w:sz w:val="22"/>
          <w:lang w:val="en-GB"/>
        </w:rPr>
        <w:t xml:space="preserve">, they can also adversely affect other factors, such as increased energy consumption and reduced thermal comfort. As such, the scope of using liquid desiccant technology as a strategy for </w:t>
      </w:r>
      <w:r w:rsidR="00E83B60">
        <w:rPr>
          <w:rFonts w:ascii="Times New Roman" w:hAnsi="Times New Roman" w:cs="Times New Roman"/>
          <w:sz w:val="22"/>
          <w:lang w:val="en-GB"/>
        </w:rPr>
        <w:t>airborne viral transmission reduction</w:t>
      </w:r>
      <w:r w:rsidR="00704D7A" w:rsidRPr="00702BBB">
        <w:rPr>
          <w:rFonts w:ascii="Times New Roman" w:hAnsi="Times New Roman" w:cs="Times New Roman"/>
          <w:sz w:val="22"/>
          <w:lang w:val="en-GB"/>
        </w:rPr>
        <w:t xml:space="preserve"> </w:t>
      </w:r>
      <w:r w:rsidRPr="00702BBB">
        <w:rPr>
          <w:rFonts w:ascii="Times New Roman" w:hAnsi="Times New Roman" w:cs="Times New Roman"/>
          <w:sz w:val="22"/>
          <w:lang w:val="en-GB"/>
        </w:rPr>
        <w:t>was identified</w:t>
      </w:r>
      <w:r w:rsidR="008869BB" w:rsidRPr="00702BBB">
        <w:rPr>
          <w:rFonts w:ascii="Times New Roman" w:hAnsi="Times New Roman" w:cs="Times New Roman"/>
          <w:sz w:val="22"/>
          <w:lang w:val="en-GB"/>
        </w:rPr>
        <w:t>, as shown in Figure 2</w:t>
      </w:r>
      <w:r w:rsidRPr="00702BBB">
        <w:rPr>
          <w:rFonts w:ascii="Times New Roman" w:hAnsi="Times New Roman" w:cs="Times New Roman"/>
          <w:sz w:val="22"/>
          <w:lang w:val="en-GB"/>
        </w:rPr>
        <w:t>.</w:t>
      </w:r>
    </w:p>
    <w:p w14:paraId="2429ECBF" w14:textId="1D359E97" w:rsidR="00C90A06" w:rsidRPr="00082E25" w:rsidRDefault="00C90A06" w:rsidP="001030B2">
      <w:pPr>
        <w:rPr>
          <w:rFonts w:ascii="Times New Roman" w:hAnsi="Times New Roman" w:cs="Times New Roman"/>
          <w:sz w:val="22"/>
          <w:lang w:val="en-GB"/>
        </w:rPr>
      </w:pPr>
    </w:p>
    <w:p w14:paraId="2D11C26D" w14:textId="1E598ED9" w:rsidR="00315447" w:rsidRPr="00082E25" w:rsidRDefault="00BF1DFC" w:rsidP="00F45EEB">
      <w:pPr>
        <w:jc w:val="center"/>
        <w:rPr>
          <w:rFonts w:ascii="Times New Roman" w:hAnsi="Times New Roman" w:cs="Times New Roman"/>
          <w:sz w:val="22"/>
          <w:lang w:val="en-GB"/>
        </w:rPr>
      </w:pPr>
      <w:r>
        <w:rPr>
          <w:noProof/>
        </w:rPr>
        <w:lastRenderedPageBreak/>
        <w:drawing>
          <wp:inline distT="0" distB="0" distL="0" distR="0" wp14:anchorId="1D76B138" wp14:editId="062FE2E0">
            <wp:extent cx="5731510" cy="5483225"/>
            <wp:effectExtent l="0" t="0" r="254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5483225"/>
                    </a:xfrm>
                    <a:prstGeom prst="rect">
                      <a:avLst/>
                    </a:prstGeom>
                    <a:noFill/>
                    <a:ln>
                      <a:noFill/>
                    </a:ln>
                  </pic:spPr>
                </pic:pic>
              </a:graphicData>
            </a:graphic>
          </wp:inline>
        </w:drawing>
      </w:r>
    </w:p>
    <w:p w14:paraId="5BB1877F" w14:textId="4383C6D4" w:rsidR="00E91F8C" w:rsidRDefault="00E91F8C" w:rsidP="00E91F8C">
      <w:pPr>
        <w:jc w:val="center"/>
        <w:rPr>
          <w:rFonts w:ascii="Times New Roman" w:hAnsi="Times New Roman" w:cs="Times New Roman"/>
          <w:sz w:val="22"/>
          <w:lang w:val="en-GB"/>
        </w:rPr>
      </w:pPr>
      <w:r>
        <w:rPr>
          <w:rFonts w:ascii="Times New Roman" w:hAnsi="Times New Roman" w:cs="Times New Roman"/>
          <w:sz w:val="22"/>
          <w:lang w:val="en-GB"/>
        </w:rPr>
        <w:t>Figure 2. Scope of the research.</w:t>
      </w:r>
    </w:p>
    <w:p w14:paraId="316F9C37" w14:textId="77777777" w:rsidR="002431D5" w:rsidRDefault="002431D5" w:rsidP="002431D5">
      <w:pPr>
        <w:rPr>
          <w:rFonts w:ascii="Times New Roman" w:hAnsi="Times New Roman" w:cs="Times New Roman"/>
          <w:sz w:val="22"/>
          <w:lang w:val="en-GB"/>
        </w:rPr>
      </w:pPr>
    </w:p>
    <w:p w14:paraId="42DAA722" w14:textId="1DF58893" w:rsidR="003B77D4" w:rsidRPr="00F24831" w:rsidRDefault="00653315" w:rsidP="00F24831">
      <w:pPr>
        <w:pStyle w:val="Heading1"/>
        <w:spacing w:before="0"/>
        <w:rPr>
          <w:rFonts w:ascii="Times New Roman" w:hAnsi="Times New Roman" w:cs="Times New Roman"/>
          <w:b/>
          <w:bCs/>
          <w:color w:val="auto"/>
          <w:sz w:val="22"/>
          <w:szCs w:val="22"/>
          <w:lang w:val="en-GB"/>
        </w:rPr>
      </w:pPr>
      <w:r w:rsidRPr="00F24831">
        <w:rPr>
          <w:rFonts w:ascii="Times New Roman" w:hAnsi="Times New Roman" w:cs="Times New Roman"/>
          <w:b/>
          <w:bCs/>
          <w:color w:val="auto"/>
          <w:sz w:val="22"/>
          <w:szCs w:val="22"/>
          <w:lang w:val="en-GB"/>
        </w:rPr>
        <w:t>3</w:t>
      </w:r>
      <w:r w:rsidR="003B77D4" w:rsidRPr="00F24831">
        <w:rPr>
          <w:rFonts w:ascii="Times New Roman" w:hAnsi="Times New Roman" w:cs="Times New Roman"/>
          <w:b/>
          <w:bCs/>
          <w:color w:val="auto"/>
          <w:sz w:val="22"/>
          <w:szCs w:val="22"/>
          <w:lang w:val="en-GB"/>
        </w:rPr>
        <w:tab/>
      </w:r>
      <w:r w:rsidR="00DC1C1F" w:rsidRPr="00F24831">
        <w:rPr>
          <w:rFonts w:ascii="Times New Roman" w:hAnsi="Times New Roman" w:cs="Times New Roman"/>
          <w:b/>
          <w:bCs/>
          <w:color w:val="auto"/>
          <w:sz w:val="22"/>
          <w:szCs w:val="22"/>
          <w:lang w:val="en-GB"/>
        </w:rPr>
        <w:t>Transmission routes</w:t>
      </w:r>
    </w:p>
    <w:p w14:paraId="388D187F" w14:textId="77777777" w:rsidR="00F24831" w:rsidRPr="00F24831" w:rsidRDefault="00F24831" w:rsidP="00F24831">
      <w:pPr>
        <w:pStyle w:val="Heading2"/>
        <w:spacing w:before="0"/>
        <w:rPr>
          <w:rFonts w:ascii="Times New Roman" w:hAnsi="Times New Roman" w:cs="Times New Roman"/>
          <w:b/>
          <w:bCs/>
          <w:color w:val="auto"/>
          <w:sz w:val="22"/>
          <w:szCs w:val="22"/>
          <w:lang w:val="en-GB"/>
        </w:rPr>
      </w:pPr>
      <w:r w:rsidRPr="00F24831">
        <w:rPr>
          <w:rFonts w:ascii="Times New Roman" w:hAnsi="Times New Roman" w:cs="Times New Roman"/>
          <w:b/>
          <w:bCs/>
          <w:color w:val="auto"/>
          <w:sz w:val="22"/>
          <w:szCs w:val="22"/>
          <w:lang w:val="en-GB"/>
        </w:rPr>
        <w:t>3.1</w:t>
      </w:r>
      <w:r w:rsidRPr="00F24831">
        <w:rPr>
          <w:rFonts w:ascii="Times New Roman" w:hAnsi="Times New Roman" w:cs="Times New Roman"/>
          <w:b/>
          <w:bCs/>
          <w:color w:val="auto"/>
          <w:sz w:val="22"/>
          <w:szCs w:val="22"/>
          <w:lang w:val="en-GB"/>
        </w:rPr>
        <w:tab/>
        <w:t>Droplet and aerosol</w:t>
      </w:r>
    </w:p>
    <w:p w14:paraId="61EED704" w14:textId="45C119AD" w:rsidR="003B77D4" w:rsidRPr="00F24831" w:rsidRDefault="00601AFA" w:rsidP="00F24831">
      <w:pPr>
        <w:rPr>
          <w:rFonts w:ascii="Times New Roman" w:hAnsi="Times New Roman" w:cs="Times New Roman"/>
          <w:sz w:val="22"/>
          <w:lang w:val="en-GB"/>
        </w:rPr>
      </w:pPr>
      <w:r w:rsidRPr="00F24831">
        <w:rPr>
          <w:rFonts w:ascii="Times New Roman" w:hAnsi="Times New Roman" w:cs="Times New Roman"/>
          <w:sz w:val="22"/>
          <w:lang w:val="en-GB"/>
        </w:rPr>
        <w:t>The</w:t>
      </w:r>
      <w:r w:rsidR="005767D5" w:rsidRPr="00F24831">
        <w:rPr>
          <w:rFonts w:ascii="Times New Roman" w:hAnsi="Times New Roman" w:cs="Times New Roman"/>
          <w:sz w:val="22"/>
          <w:lang w:val="en-GB"/>
        </w:rPr>
        <w:t xml:space="preserve"> virus</w:t>
      </w:r>
      <w:r w:rsidRPr="00F24831">
        <w:rPr>
          <w:rFonts w:ascii="Times New Roman" w:hAnsi="Times New Roman" w:cs="Times New Roman"/>
          <w:sz w:val="22"/>
          <w:lang w:val="en-GB"/>
        </w:rPr>
        <w:t xml:space="preserve"> SARS-CoV-2 showed to be highly contagious</w:t>
      </w:r>
      <w:r w:rsidR="005E0D3F" w:rsidRPr="00F24831">
        <w:rPr>
          <w:rFonts w:ascii="Times New Roman" w:hAnsi="Times New Roman" w:cs="Times New Roman"/>
          <w:sz w:val="22"/>
          <w:lang w:val="en-GB"/>
        </w:rPr>
        <w:t xml:space="preserve"> with high secondary infection rates</w:t>
      </w:r>
      <w:r w:rsidR="00184B13" w:rsidRPr="00F24831">
        <w:rPr>
          <w:rFonts w:ascii="Times New Roman" w:hAnsi="Times New Roman" w:cs="Times New Roman"/>
          <w:sz w:val="22"/>
          <w:lang w:val="en-GB"/>
        </w:rPr>
        <w:t>, high number of</w:t>
      </w:r>
      <w:r w:rsidR="005E0D3F" w:rsidRPr="00F24831">
        <w:rPr>
          <w:rFonts w:ascii="Times New Roman" w:hAnsi="Times New Roman" w:cs="Times New Roman"/>
          <w:sz w:val="22"/>
          <w:lang w:val="en-GB"/>
        </w:rPr>
        <w:t xml:space="preserve"> fatalities and rapid spread</w:t>
      </w:r>
      <w:r w:rsidR="00B37B72" w:rsidRPr="00F24831">
        <w:rPr>
          <w:rFonts w:ascii="Times New Roman" w:hAnsi="Times New Roman" w:cs="Times New Roman"/>
          <w:sz w:val="22"/>
          <w:lang w:val="en-GB"/>
        </w:rPr>
        <w:t xml:space="preserve"> </w:t>
      </w:r>
      <w:r w:rsidR="00B37B72" w:rsidRPr="00F24831">
        <w:rPr>
          <w:rFonts w:ascii="Times New Roman" w:hAnsi="Times New Roman" w:cs="Times New Roman"/>
          <w:sz w:val="22"/>
          <w:lang w:val="en-GB"/>
        </w:rPr>
        <w:fldChar w:fldCharType="begin"/>
      </w:r>
      <w:r w:rsidR="005539F7" w:rsidRPr="00F24831">
        <w:rPr>
          <w:rFonts w:ascii="Times New Roman" w:hAnsi="Times New Roman" w:cs="Times New Roman"/>
          <w:sz w:val="22"/>
          <w:lang w:val="en-GB"/>
        </w:rPr>
        <w:instrText xml:space="preserve"> ADDIN EN.CITE &lt;EndNote&gt;&lt;Cite&gt;&lt;Author&gt;Liu&lt;/Author&gt;&lt;Year&gt;2020&lt;/Year&gt;&lt;RecNum&gt;73&lt;/RecNum&gt;&lt;DisplayText&gt;[15]&lt;/DisplayText&gt;&lt;record&gt;&lt;rec-number&gt;73&lt;/rec-number&gt;&lt;foreign-keys&gt;&lt;key app="EN" db-id="a50zvappgzx0a5e0vdlxfv9yx55rd9xz0se2" timestamp="1598612500"&gt;73&lt;/key&gt;&lt;/foreign-keys&gt;&lt;ref-type name="Journal Article"&gt;17&lt;/ref-type&gt;&lt;contributors&gt;&lt;authors&gt;&lt;author&gt;Liu, Yang&lt;/author&gt;&lt;author&gt;Eggo, Rosalind M&lt;/author&gt;&lt;author&gt;Kucharski, Adam J&lt;/author&gt;&lt;/authors&gt;&lt;/contributors&gt;&lt;titles&gt;&lt;title&gt;Secondary attack rate and superspreading events for SARS-CoV-2&lt;/title&gt;&lt;secondary-title&gt;The Lancet&lt;/secondary-title&gt;&lt;/titles&gt;&lt;periodical&gt;&lt;full-title&gt;The Lancet&lt;/full-title&gt;&lt;/periodical&gt;&lt;pages&gt;e47&lt;/pages&gt;&lt;volume&gt;395&lt;/volume&gt;&lt;number&gt;10227&lt;/number&gt;&lt;dates&gt;&lt;year&gt;2020&lt;/year&gt;&lt;/dates&gt;&lt;isbn&gt;0140-6736&lt;/isbn&gt;&lt;urls&gt;&lt;/urls&gt;&lt;/record&gt;&lt;/Cite&gt;&lt;/EndNote&gt;</w:instrText>
      </w:r>
      <w:r w:rsidR="00B37B72" w:rsidRPr="00F24831">
        <w:rPr>
          <w:rFonts w:ascii="Times New Roman" w:hAnsi="Times New Roman" w:cs="Times New Roman"/>
          <w:sz w:val="22"/>
          <w:lang w:val="en-GB"/>
        </w:rPr>
        <w:fldChar w:fldCharType="separate"/>
      </w:r>
      <w:r w:rsidR="005539F7" w:rsidRPr="00F24831">
        <w:rPr>
          <w:rFonts w:ascii="Times New Roman" w:hAnsi="Times New Roman" w:cs="Times New Roman"/>
          <w:noProof/>
          <w:sz w:val="22"/>
          <w:lang w:val="en-GB"/>
        </w:rPr>
        <w:t>[15]</w:t>
      </w:r>
      <w:r w:rsidR="00B37B72" w:rsidRPr="00F24831">
        <w:rPr>
          <w:rFonts w:ascii="Times New Roman" w:hAnsi="Times New Roman" w:cs="Times New Roman"/>
          <w:sz w:val="22"/>
          <w:lang w:val="en-GB"/>
        </w:rPr>
        <w:fldChar w:fldCharType="end"/>
      </w:r>
      <w:r w:rsidR="00596545" w:rsidRPr="00F24831">
        <w:rPr>
          <w:rFonts w:ascii="Times New Roman" w:hAnsi="Times New Roman" w:cs="Times New Roman"/>
          <w:sz w:val="22"/>
          <w:lang w:val="en-GB"/>
        </w:rPr>
        <w:t>,</w:t>
      </w:r>
      <w:r w:rsidR="009C6041" w:rsidRPr="00F24831">
        <w:rPr>
          <w:rFonts w:ascii="Times New Roman" w:hAnsi="Times New Roman" w:cs="Times New Roman"/>
          <w:sz w:val="22"/>
          <w:lang w:val="en-GB"/>
        </w:rPr>
        <w:t xml:space="preserve"> of</w:t>
      </w:r>
      <w:r w:rsidR="001917AD" w:rsidRPr="00F24831">
        <w:rPr>
          <w:rFonts w:ascii="Times New Roman" w:hAnsi="Times New Roman" w:cs="Times New Roman"/>
          <w:sz w:val="22"/>
          <w:lang w:val="en-GB"/>
        </w:rPr>
        <w:t xml:space="preserve"> </w:t>
      </w:r>
      <w:r w:rsidR="005E0D3F" w:rsidRPr="00F24831">
        <w:rPr>
          <w:rFonts w:ascii="Times New Roman" w:hAnsi="Times New Roman" w:cs="Times New Roman"/>
          <w:sz w:val="22"/>
          <w:lang w:val="en-GB"/>
        </w:rPr>
        <w:t>which transmission</w:t>
      </w:r>
      <w:r w:rsidRPr="00F24831">
        <w:rPr>
          <w:rFonts w:ascii="Times New Roman" w:hAnsi="Times New Roman" w:cs="Times New Roman"/>
          <w:sz w:val="22"/>
          <w:lang w:val="en-GB"/>
        </w:rPr>
        <w:t xml:space="preserve"> </w:t>
      </w:r>
      <w:r w:rsidR="005E0D3F" w:rsidRPr="00F24831">
        <w:rPr>
          <w:rFonts w:ascii="Times New Roman" w:hAnsi="Times New Roman" w:cs="Times New Roman"/>
          <w:sz w:val="22"/>
          <w:lang w:val="en-GB"/>
        </w:rPr>
        <w:t>is</w:t>
      </w:r>
      <w:r w:rsidR="00A953EA" w:rsidRPr="00F24831">
        <w:rPr>
          <w:rFonts w:ascii="Times New Roman" w:hAnsi="Times New Roman" w:cs="Times New Roman"/>
          <w:sz w:val="22"/>
          <w:lang w:val="en-GB"/>
        </w:rPr>
        <w:t xml:space="preserve"> primarily</w:t>
      </w:r>
      <w:r w:rsidR="005E0D3F" w:rsidRPr="00F24831">
        <w:rPr>
          <w:rFonts w:ascii="Times New Roman" w:hAnsi="Times New Roman" w:cs="Times New Roman"/>
          <w:sz w:val="22"/>
          <w:lang w:val="en-GB"/>
        </w:rPr>
        <w:t xml:space="preserve"> through</w:t>
      </w:r>
      <w:r w:rsidRPr="00F24831">
        <w:rPr>
          <w:rFonts w:ascii="Times New Roman" w:hAnsi="Times New Roman" w:cs="Times New Roman"/>
          <w:sz w:val="22"/>
          <w:lang w:val="en-GB"/>
        </w:rPr>
        <w:t xml:space="preserve"> </w:t>
      </w:r>
      <w:r w:rsidR="002D03E6" w:rsidRPr="00F24831">
        <w:rPr>
          <w:rFonts w:ascii="Times New Roman" w:hAnsi="Times New Roman" w:cs="Times New Roman"/>
          <w:sz w:val="22"/>
          <w:lang w:val="en-GB"/>
        </w:rPr>
        <w:t xml:space="preserve">the </w:t>
      </w:r>
      <w:r w:rsidRPr="00F24831">
        <w:rPr>
          <w:rFonts w:ascii="Times New Roman" w:hAnsi="Times New Roman" w:cs="Times New Roman"/>
          <w:sz w:val="22"/>
          <w:lang w:val="en-GB"/>
        </w:rPr>
        <w:t>air</w:t>
      </w:r>
      <w:r w:rsidR="005E0D3F" w:rsidRPr="00F24831">
        <w:rPr>
          <w:rFonts w:ascii="Times New Roman" w:hAnsi="Times New Roman" w:cs="Times New Roman"/>
          <w:sz w:val="22"/>
          <w:lang w:val="en-GB"/>
        </w:rPr>
        <w:t>.</w:t>
      </w:r>
      <w:r w:rsidR="00A953EA" w:rsidRPr="00F24831">
        <w:rPr>
          <w:rFonts w:ascii="Times New Roman" w:hAnsi="Times New Roman" w:cs="Times New Roman"/>
          <w:sz w:val="22"/>
          <w:lang w:val="en-GB"/>
        </w:rPr>
        <w:t xml:space="preserve"> </w:t>
      </w:r>
      <w:r w:rsidR="001030B2" w:rsidRPr="00F24831">
        <w:rPr>
          <w:rFonts w:ascii="Times New Roman" w:hAnsi="Times New Roman" w:cs="Times New Roman"/>
          <w:sz w:val="22"/>
          <w:lang w:val="en-GB"/>
        </w:rPr>
        <w:t xml:space="preserve">Based on the </w:t>
      </w:r>
      <w:r w:rsidR="00ED43DC" w:rsidRPr="00F24831">
        <w:rPr>
          <w:rFonts w:ascii="Times New Roman" w:hAnsi="Times New Roman" w:cs="Times New Roman"/>
          <w:sz w:val="22"/>
          <w:lang w:val="en-GB"/>
        </w:rPr>
        <w:t>assumption that the transmission of the virus might be similar to that of</w:t>
      </w:r>
      <w:r w:rsidR="001030B2" w:rsidRPr="00F24831">
        <w:rPr>
          <w:rFonts w:ascii="Times New Roman" w:hAnsi="Times New Roman" w:cs="Times New Roman"/>
          <w:sz w:val="22"/>
          <w:lang w:val="en-GB"/>
        </w:rPr>
        <w:t xml:space="preserve"> </w:t>
      </w:r>
      <w:r w:rsidR="00EF0443" w:rsidRPr="00F24831">
        <w:rPr>
          <w:rFonts w:ascii="Times New Roman" w:hAnsi="Times New Roman" w:cs="Times New Roman"/>
          <w:sz w:val="22"/>
          <w:lang w:val="en-GB"/>
        </w:rPr>
        <w:t xml:space="preserve">other human coronaviruses, such as </w:t>
      </w:r>
      <w:r w:rsidR="001030B2" w:rsidRPr="00F24831">
        <w:rPr>
          <w:rFonts w:ascii="Times New Roman" w:hAnsi="Times New Roman" w:cs="Times New Roman"/>
          <w:sz w:val="22"/>
          <w:lang w:val="en-GB"/>
        </w:rPr>
        <w:t xml:space="preserve">SARS-CoV-1 </w:t>
      </w:r>
      <w:r w:rsidR="004952B2" w:rsidRPr="00F24831">
        <w:rPr>
          <w:rFonts w:ascii="Times New Roman" w:hAnsi="Times New Roman" w:cs="Times New Roman"/>
          <w:sz w:val="22"/>
          <w:lang w:val="en-GB"/>
        </w:rPr>
        <w:fldChar w:fldCharType="begin"/>
      </w:r>
      <w:r w:rsidR="005539F7" w:rsidRPr="00F24831">
        <w:rPr>
          <w:rFonts w:ascii="Times New Roman" w:hAnsi="Times New Roman" w:cs="Times New Roman"/>
          <w:sz w:val="22"/>
          <w:lang w:val="en-GB"/>
        </w:rPr>
        <w:instrText xml:space="preserve"> ADDIN EN.CITE &lt;EndNote&gt;&lt;Cite&gt;&lt;Author&gt;Yu&lt;/Author&gt;&lt;Year&gt;2014&lt;/Year&gt;&lt;RecNum&gt;43&lt;/RecNum&gt;&lt;DisplayText&gt;[16]&lt;/DisplayText&gt;&lt;record&gt;&lt;rec-number&gt;43&lt;/rec-number&gt;&lt;foreign-keys&gt;&lt;key app="EN" db-id="a50zvappgzx0a5e0vdlxfv9yx55rd9xz0se2" timestamp="1597759175"&gt;43&lt;/key&gt;&lt;/foreign-keys&gt;&lt;ref-type name="Journal Article"&gt;17&lt;/ref-type&gt;&lt;contributors&gt;&lt;authors&gt;&lt;author&gt;Yu, Ignatius Tak-Sun&lt;/author&gt;&lt;author&gt;Qiu, Hong&lt;/author&gt;&lt;author&gt;Tse, Lap Ah&lt;/author&gt;&lt;author&gt;Wong, Tze Wai&lt;/author&gt;&lt;/authors&gt;&lt;/contributors&gt;&lt;titles&gt;&lt;title&gt;Severe acute respiratory syndrome beyond Amoy Gardens: completing the incomplete legacy&lt;/title&gt;&lt;secondary-title&gt;Clinical infectious diseases&lt;/secondary-title&gt;&lt;/titles&gt;&lt;periodical&gt;&lt;full-title&gt;Clinical Infectious Diseases&lt;/full-title&gt;&lt;/periodical&gt;&lt;pages&gt;683-686&lt;/pages&gt;&lt;volume&gt;58&lt;/volume&gt;&lt;number&gt;5&lt;/number&gt;&lt;dates&gt;&lt;year&gt;2014&lt;/year&gt;&lt;/dates&gt;&lt;isbn&gt;1537-6591&lt;/isbn&gt;&lt;urls&gt;&lt;/urls&gt;&lt;/record&gt;&lt;/Cite&gt;&lt;/EndNote&gt;</w:instrText>
      </w:r>
      <w:r w:rsidR="004952B2" w:rsidRPr="00F24831">
        <w:rPr>
          <w:rFonts w:ascii="Times New Roman" w:hAnsi="Times New Roman" w:cs="Times New Roman"/>
          <w:sz w:val="22"/>
          <w:lang w:val="en-GB"/>
        </w:rPr>
        <w:fldChar w:fldCharType="separate"/>
      </w:r>
      <w:r w:rsidR="005539F7" w:rsidRPr="00F24831">
        <w:rPr>
          <w:rFonts w:ascii="Times New Roman" w:hAnsi="Times New Roman" w:cs="Times New Roman"/>
          <w:noProof/>
          <w:sz w:val="22"/>
          <w:lang w:val="en-GB"/>
        </w:rPr>
        <w:t>[16]</w:t>
      </w:r>
      <w:r w:rsidR="004952B2" w:rsidRPr="00F24831">
        <w:rPr>
          <w:rFonts w:ascii="Times New Roman" w:hAnsi="Times New Roman" w:cs="Times New Roman"/>
          <w:sz w:val="22"/>
          <w:lang w:val="en-GB"/>
        </w:rPr>
        <w:fldChar w:fldCharType="end"/>
      </w:r>
      <w:r w:rsidR="004952B2" w:rsidRPr="00F24831">
        <w:rPr>
          <w:rFonts w:ascii="Times New Roman" w:hAnsi="Times New Roman" w:cs="Times New Roman"/>
          <w:sz w:val="22"/>
          <w:lang w:val="en-GB"/>
        </w:rPr>
        <w:t xml:space="preserve"> </w:t>
      </w:r>
      <w:r w:rsidR="001030B2" w:rsidRPr="00F24831">
        <w:rPr>
          <w:rFonts w:ascii="Times New Roman" w:hAnsi="Times New Roman" w:cs="Times New Roman"/>
          <w:sz w:val="22"/>
          <w:lang w:val="en-GB"/>
        </w:rPr>
        <w:t>and MERS-CoV</w:t>
      </w:r>
      <w:r w:rsidR="00C25348" w:rsidRPr="00F24831">
        <w:rPr>
          <w:rFonts w:ascii="Times New Roman" w:hAnsi="Times New Roman" w:cs="Times New Roman"/>
          <w:sz w:val="22"/>
          <w:lang w:val="en-GB"/>
        </w:rPr>
        <w:t xml:space="preserve"> </w:t>
      </w:r>
      <w:r w:rsidR="00EF0443" w:rsidRPr="00F24831">
        <w:rPr>
          <w:rFonts w:ascii="Times New Roman" w:hAnsi="Times New Roman" w:cs="Times New Roman"/>
          <w:sz w:val="22"/>
          <w:lang w:val="en-GB"/>
        </w:rPr>
        <w:fldChar w:fldCharType="begin"/>
      </w:r>
      <w:r w:rsidR="005539F7" w:rsidRPr="00F24831">
        <w:rPr>
          <w:rFonts w:ascii="Times New Roman" w:hAnsi="Times New Roman" w:cs="Times New Roman"/>
          <w:sz w:val="22"/>
          <w:lang w:val="en-GB"/>
        </w:rPr>
        <w:instrText xml:space="preserve"> ADDIN EN.CITE &lt;EndNote&gt;&lt;Cite&gt;&lt;Author&gt;UK&lt;/Author&gt;&lt;Year&gt;2020&lt;/Year&gt;&lt;RecNum&gt;151&lt;/RecNum&gt;&lt;DisplayText&gt;[6]&lt;/DisplayText&gt;&lt;record&gt;&lt;rec-number&gt;151&lt;/rec-number&gt;&lt;foreign-keys&gt;&lt;key app="EN" db-id="fazafe9w9t9rp8edzvj5fe5z0z29205s9fer" timestamp="1608320897"&gt;151&lt;/key&gt;&lt;/foreign-keys&gt;&lt;ref-type name="Generic"&gt;13&lt;/ref-type&gt;&lt;contributors&gt;&lt;authors&gt;&lt;author&gt;UK, GOV&lt;/author&gt;&lt;/authors&gt;&lt;/contributors&gt;&lt;titles&gt;&lt;title&gt;Transmission characteristics and principles of infection prevention and control&lt;/title&gt;&lt;/titles&gt;&lt;dates&gt;&lt;year&gt;2020&lt;/year&gt;&lt;/dates&gt;&lt;urls&gt;&lt;/urls&gt;&lt;/record&gt;&lt;/Cite&gt;&lt;/EndNote&gt;</w:instrText>
      </w:r>
      <w:r w:rsidR="00EF0443" w:rsidRPr="00F24831">
        <w:rPr>
          <w:rFonts w:ascii="Times New Roman" w:hAnsi="Times New Roman" w:cs="Times New Roman"/>
          <w:sz w:val="22"/>
          <w:lang w:val="en-GB"/>
        </w:rPr>
        <w:fldChar w:fldCharType="separate"/>
      </w:r>
      <w:r w:rsidR="005539F7" w:rsidRPr="00F24831">
        <w:rPr>
          <w:rFonts w:ascii="Times New Roman" w:hAnsi="Times New Roman" w:cs="Times New Roman"/>
          <w:noProof/>
          <w:sz w:val="22"/>
          <w:lang w:val="en-GB"/>
        </w:rPr>
        <w:t>[6]</w:t>
      </w:r>
      <w:r w:rsidR="00EF0443" w:rsidRPr="00F24831">
        <w:rPr>
          <w:rFonts w:ascii="Times New Roman" w:hAnsi="Times New Roman" w:cs="Times New Roman"/>
          <w:sz w:val="22"/>
          <w:lang w:val="en-GB"/>
        </w:rPr>
        <w:fldChar w:fldCharType="end"/>
      </w:r>
      <w:r w:rsidR="00BD756F" w:rsidRPr="00F24831">
        <w:rPr>
          <w:rFonts w:ascii="Times New Roman" w:hAnsi="Times New Roman" w:cs="Times New Roman"/>
          <w:sz w:val="22"/>
          <w:lang w:val="en-GB"/>
        </w:rPr>
        <w:t>, t</w:t>
      </w:r>
      <w:r w:rsidR="00610B2E" w:rsidRPr="00F24831">
        <w:rPr>
          <w:rFonts w:ascii="Times New Roman" w:hAnsi="Times New Roman" w:cs="Times New Roman"/>
          <w:sz w:val="22"/>
          <w:lang w:val="en-GB"/>
        </w:rPr>
        <w:t xml:space="preserve">he </w:t>
      </w:r>
      <w:r w:rsidR="00476A25" w:rsidRPr="00F24831">
        <w:rPr>
          <w:rFonts w:ascii="Times New Roman" w:hAnsi="Times New Roman" w:cs="Times New Roman"/>
          <w:sz w:val="22"/>
          <w:lang w:val="en-GB"/>
        </w:rPr>
        <w:t>potential</w:t>
      </w:r>
      <w:r w:rsidR="00610B2E" w:rsidRPr="00F24831">
        <w:rPr>
          <w:rFonts w:ascii="Times New Roman" w:hAnsi="Times New Roman" w:cs="Times New Roman"/>
          <w:sz w:val="22"/>
          <w:lang w:val="en-GB"/>
        </w:rPr>
        <w:t xml:space="preserve"> routes </w:t>
      </w:r>
      <w:r w:rsidR="00ED43DC" w:rsidRPr="00F24831">
        <w:rPr>
          <w:rFonts w:ascii="Times New Roman" w:hAnsi="Times New Roman" w:cs="Times New Roman"/>
          <w:sz w:val="22"/>
          <w:lang w:val="en-GB"/>
        </w:rPr>
        <w:t>for the</w:t>
      </w:r>
      <w:r w:rsidR="00610B2E" w:rsidRPr="00F24831">
        <w:rPr>
          <w:rFonts w:ascii="Times New Roman" w:hAnsi="Times New Roman" w:cs="Times New Roman"/>
          <w:sz w:val="22"/>
          <w:lang w:val="en-GB"/>
        </w:rPr>
        <w:t xml:space="preserve"> transmission</w:t>
      </w:r>
      <w:r w:rsidR="005767D5" w:rsidRPr="00F24831">
        <w:rPr>
          <w:rFonts w:ascii="Times New Roman" w:hAnsi="Times New Roman" w:cs="Times New Roman"/>
          <w:sz w:val="22"/>
          <w:lang w:val="en-GB"/>
        </w:rPr>
        <w:t xml:space="preserve"> of SARS-CoV-2 </w:t>
      </w:r>
      <w:r w:rsidR="00BD756F" w:rsidRPr="00F24831">
        <w:rPr>
          <w:rFonts w:ascii="Times New Roman" w:hAnsi="Times New Roman" w:cs="Times New Roman"/>
          <w:sz w:val="22"/>
          <w:lang w:val="en-GB"/>
        </w:rPr>
        <w:t xml:space="preserve"> have been identified</w:t>
      </w:r>
      <w:r w:rsidR="001030B2" w:rsidRPr="00F24831">
        <w:rPr>
          <w:rFonts w:ascii="Times New Roman" w:hAnsi="Times New Roman" w:cs="Times New Roman"/>
          <w:sz w:val="22"/>
          <w:lang w:val="en-GB"/>
        </w:rPr>
        <w:t xml:space="preserve"> </w:t>
      </w:r>
      <w:r w:rsidR="005767D5" w:rsidRPr="00F24831">
        <w:rPr>
          <w:rFonts w:ascii="Times New Roman" w:hAnsi="Times New Roman" w:cs="Times New Roman"/>
          <w:sz w:val="22"/>
          <w:lang w:val="en-GB"/>
        </w:rPr>
        <w:t>or hypothesised</w:t>
      </w:r>
      <w:r w:rsidR="00B52FF9" w:rsidRPr="00F24831">
        <w:rPr>
          <w:rFonts w:ascii="Times New Roman" w:hAnsi="Times New Roman" w:cs="Times New Roman"/>
          <w:sz w:val="22"/>
          <w:lang w:val="en-GB"/>
        </w:rPr>
        <w:t xml:space="preserve"> </w:t>
      </w:r>
      <w:r w:rsidR="00B52FF9" w:rsidRPr="00F24831">
        <w:rPr>
          <w:rFonts w:ascii="Times New Roman" w:hAnsi="Times New Roman" w:cs="Times New Roman"/>
          <w:sz w:val="22"/>
          <w:lang w:val="en-GB"/>
        </w:rPr>
        <w:fldChar w:fldCharType="begin"/>
      </w:r>
      <w:r w:rsidR="003D7017" w:rsidRPr="00F24831">
        <w:rPr>
          <w:rFonts w:ascii="Times New Roman" w:hAnsi="Times New Roman" w:cs="Times New Roman"/>
          <w:sz w:val="22"/>
          <w:lang w:val="en-GB"/>
        </w:rPr>
        <w:instrText xml:space="preserve"> ADDIN EN.CITE &lt;EndNote&gt;&lt;Cite&gt;&lt;Author&gt;Kurnitski&lt;/Author&gt;&lt;Year&gt;2020&lt;/Year&gt;&lt;RecNum&gt;109&lt;/RecNum&gt;&lt;DisplayText&gt;[1]&lt;/DisplayText&gt;&lt;record&gt;&lt;rec-number&gt;109&lt;/rec-number&gt;&lt;foreign-keys&gt;&lt;key app="EN" db-id="fazafe9w9t9rp8edzvj5fe5z0z29205s9fer" timestamp="1607517075"&gt;109&lt;/key&gt;&lt;/foreign-keys&gt;&lt;ref-type name="Journal Article"&gt;17&lt;/ref-type&gt;&lt;contributors&gt;&lt;authors&gt;&lt;author&gt;Kurnitski, J&lt;/author&gt;&lt;author&gt;Franchimon, F&lt;/author&gt;&lt;author&gt;Hogeling, J&lt;/author&gt;&lt;/authors&gt;&lt;/contributors&gt;&lt;titles&gt;&lt;title&gt;How to operate and use building services in order to prevent the spread of the coronavirus disease (COVID-19) virus (SARS-CoV-2) in workplaces. REHVA COVID-19 guidance document&lt;/title&gt;&lt;secondary-title&gt;REHVA: Federation of European Heating, Ventilation and Air Conditioning Associations&lt;/secondary-title&gt;&lt;/titles&gt;&lt;periodical&gt;&lt;full-title&gt;REHVA: Federation of European Heating, Ventilation and Air Conditioning Associations&lt;/full-title&gt;&lt;/periodical&gt;&lt;dates&gt;&lt;year&gt;2020&lt;/year&gt;&lt;/dates&gt;&lt;urls&gt;&lt;/urls&gt;&lt;/record&gt;&lt;/Cite&gt;&lt;/EndNote&gt;</w:instrText>
      </w:r>
      <w:r w:rsidR="00B52FF9" w:rsidRPr="00F24831">
        <w:rPr>
          <w:rFonts w:ascii="Times New Roman" w:hAnsi="Times New Roman" w:cs="Times New Roman"/>
          <w:sz w:val="22"/>
          <w:lang w:val="en-GB"/>
        </w:rPr>
        <w:fldChar w:fldCharType="separate"/>
      </w:r>
      <w:r w:rsidR="003D7017" w:rsidRPr="00F24831">
        <w:rPr>
          <w:rFonts w:ascii="Times New Roman" w:hAnsi="Times New Roman" w:cs="Times New Roman"/>
          <w:noProof/>
          <w:sz w:val="22"/>
          <w:lang w:val="en-GB"/>
        </w:rPr>
        <w:t>[1]</w:t>
      </w:r>
      <w:r w:rsidR="00B52FF9" w:rsidRPr="00F24831">
        <w:rPr>
          <w:rFonts w:ascii="Times New Roman" w:hAnsi="Times New Roman" w:cs="Times New Roman"/>
          <w:sz w:val="22"/>
          <w:lang w:val="en-GB"/>
        </w:rPr>
        <w:fldChar w:fldCharType="end"/>
      </w:r>
      <w:r w:rsidR="00B52FF9" w:rsidRPr="00F24831">
        <w:rPr>
          <w:rFonts w:ascii="Times New Roman" w:hAnsi="Times New Roman" w:cs="Times New Roman"/>
          <w:sz w:val="22"/>
          <w:lang w:val="en-GB"/>
        </w:rPr>
        <w:t>:</w:t>
      </w:r>
    </w:p>
    <w:p w14:paraId="2485AD38" w14:textId="2F48699A" w:rsidR="005E6609" w:rsidRPr="00082E25" w:rsidRDefault="005E6609" w:rsidP="00331F7B">
      <w:pPr>
        <w:pStyle w:val="ListParagraph"/>
        <w:numPr>
          <w:ilvl w:val="0"/>
          <w:numId w:val="12"/>
        </w:numPr>
        <w:rPr>
          <w:rFonts w:ascii="Times New Roman" w:hAnsi="Times New Roman" w:cs="Times New Roman"/>
          <w:i/>
          <w:iCs/>
          <w:sz w:val="22"/>
          <w:lang w:val="en-GB"/>
        </w:rPr>
      </w:pPr>
      <w:r w:rsidRPr="00082E25">
        <w:rPr>
          <w:rFonts w:ascii="Times New Roman" w:hAnsi="Times New Roman" w:cs="Times New Roman"/>
          <w:sz w:val="22"/>
          <w:lang w:val="en-GB"/>
        </w:rPr>
        <w:t xml:space="preserve">via large droplets. These droplets (characterised by diameter </w:t>
      </w:r>
      <w:r w:rsidR="00F24831">
        <w:rPr>
          <w:rFonts w:ascii="Times New Roman" w:hAnsi="Times New Roman" w:cs="Times New Roman"/>
          <w:sz w:val="22"/>
          <w:lang w:val="en-GB"/>
        </w:rPr>
        <w:t>larg</w:t>
      </w:r>
      <w:r w:rsidRPr="00082E25">
        <w:rPr>
          <w:rFonts w:ascii="Times New Roman" w:hAnsi="Times New Roman" w:cs="Times New Roman"/>
          <w:sz w:val="22"/>
          <w:lang w:val="en-GB"/>
        </w:rPr>
        <w:t xml:space="preserve">er than 10 </w:t>
      </w:r>
      <w:r w:rsidR="00650FF4" w:rsidRPr="00082E25">
        <w:rPr>
          <w:rFonts w:ascii="Times New Roman" w:hAnsi="Times New Roman" w:cs="Times New Roman"/>
          <w:sz w:val="22"/>
          <w:lang w:val="en-GB"/>
        </w:rPr>
        <w:t>μm</w:t>
      </w:r>
      <w:r w:rsidRPr="00082E25">
        <w:rPr>
          <w:rFonts w:ascii="Times New Roman" w:hAnsi="Times New Roman" w:cs="Times New Roman"/>
          <w:sz w:val="22"/>
          <w:lang w:val="en-GB"/>
        </w:rPr>
        <w:t>) are usually formed from</w:t>
      </w:r>
      <w:r w:rsidR="00650FF4" w:rsidRPr="00082E25">
        <w:rPr>
          <w:rFonts w:ascii="Times New Roman" w:hAnsi="Times New Roman" w:cs="Times New Roman"/>
          <w:sz w:val="22"/>
          <w:lang w:val="en-GB"/>
        </w:rPr>
        <w:t xml:space="preserve"> </w:t>
      </w:r>
      <w:r w:rsidR="00CF6FAD">
        <w:rPr>
          <w:rFonts w:ascii="Times New Roman" w:hAnsi="Times New Roman" w:cs="Times New Roman"/>
          <w:sz w:val="22"/>
          <w:lang w:val="en-GB"/>
        </w:rPr>
        <w:t>res</w:t>
      </w:r>
      <w:r w:rsidR="006B5353">
        <w:rPr>
          <w:rFonts w:ascii="Times New Roman" w:hAnsi="Times New Roman" w:cs="Times New Roman"/>
          <w:sz w:val="22"/>
          <w:lang w:val="en-GB"/>
        </w:rPr>
        <w:t>piratory activities, such</w:t>
      </w:r>
      <w:r w:rsidR="00F24831">
        <w:rPr>
          <w:rFonts w:ascii="Times New Roman" w:hAnsi="Times New Roman" w:cs="Times New Roman"/>
          <w:sz w:val="22"/>
          <w:lang w:val="en-GB"/>
        </w:rPr>
        <w:t xml:space="preserve"> as</w:t>
      </w:r>
      <w:r w:rsidR="006B5353">
        <w:rPr>
          <w:rFonts w:ascii="Times New Roman" w:hAnsi="Times New Roman" w:cs="Times New Roman"/>
          <w:sz w:val="22"/>
          <w:lang w:val="en-GB"/>
        </w:rPr>
        <w:t xml:space="preserve"> </w:t>
      </w:r>
      <w:r w:rsidR="00650FF4" w:rsidRPr="00082E25">
        <w:rPr>
          <w:rFonts w:ascii="Times New Roman" w:hAnsi="Times New Roman" w:cs="Times New Roman"/>
          <w:sz w:val="22"/>
          <w:lang w:val="en-GB"/>
        </w:rPr>
        <w:t>breathing</w:t>
      </w:r>
      <w:r w:rsidR="00EB0D1B" w:rsidRPr="00082E25">
        <w:rPr>
          <w:rFonts w:ascii="Times New Roman" w:hAnsi="Times New Roman" w:cs="Times New Roman"/>
          <w:sz w:val="22"/>
          <w:lang w:val="en-GB"/>
        </w:rPr>
        <w:t xml:space="preserve"> (1 m/s)</w:t>
      </w:r>
      <w:r w:rsidR="00650FF4" w:rsidRPr="00082E25">
        <w:rPr>
          <w:rFonts w:ascii="Times New Roman" w:hAnsi="Times New Roman" w:cs="Times New Roman"/>
          <w:sz w:val="22"/>
          <w:lang w:val="en-GB"/>
        </w:rPr>
        <w:t>,</w:t>
      </w:r>
      <w:r w:rsidRPr="00082E25">
        <w:rPr>
          <w:rFonts w:ascii="Times New Roman" w:hAnsi="Times New Roman" w:cs="Times New Roman"/>
          <w:sz w:val="22"/>
          <w:lang w:val="en-GB"/>
        </w:rPr>
        <w:t xml:space="preserve"> </w:t>
      </w:r>
      <w:r w:rsidR="000500F3" w:rsidRPr="00082E25">
        <w:rPr>
          <w:rFonts w:ascii="Times New Roman" w:hAnsi="Times New Roman" w:cs="Times New Roman"/>
          <w:sz w:val="22"/>
          <w:lang w:val="en-GB"/>
        </w:rPr>
        <w:t>speaking</w:t>
      </w:r>
      <w:r w:rsidR="00EB0D1B" w:rsidRPr="00082E25">
        <w:rPr>
          <w:rFonts w:ascii="Times New Roman" w:hAnsi="Times New Roman" w:cs="Times New Roman"/>
          <w:sz w:val="22"/>
          <w:lang w:val="en-GB"/>
        </w:rPr>
        <w:t xml:space="preserve"> (5 m/s)</w:t>
      </w:r>
      <w:r w:rsidR="000500F3" w:rsidRPr="00082E25">
        <w:rPr>
          <w:rFonts w:ascii="Times New Roman" w:hAnsi="Times New Roman" w:cs="Times New Roman"/>
          <w:sz w:val="22"/>
          <w:lang w:val="en-GB"/>
        </w:rPr>
        <w:t xml:space="preserve">, </w:t>
      </w:r>
      <w:r w:rsidRPr="00082E25">
        <w:rPr>
          <w:rFonts w:ascii="Times New Roman" w:hAnsi="Times New Roman" w:cs="Times New Roman"/>
          <w:sz w:val="22"/>
          <w:lang w:val="en-GB"/>
        </w:rPr>
        <w:t>coughing</w:t>
      </w:r>
      <w:r w:rsidR="00EB0D1B" w:rsidRPr="00082E25">
        <w:rPr>
          <w:rFonts w:ascii="Times New Roman" w:hAnsi="Times New Roman" w:cs="Times New Roman"/>
          <w:sz w:val="22"/>
          <w:lang w:val="en-GB"/>
        </w:rPr>
        <w:t xml:space="preserve"> (10 m/s)</w:t>
      </w:r>
      <w:r w:rsidRPr="00082E25">
        <w:rPr>
          <w:rFonts w:ascii="Times New Roman" w:hAnsi="Times New Roman" w:cs="Times New Roman"/>
          <w:sz w:val="22"/>
          <w:lang w:val="en-GB"/>
        </w:rPr>
        <w:t xml:space="preserve"> and sneezing</w:t>
      </w:r>
      <w:r w:rsidR="00EB0D1B" w:rsidRPr="00082E25">
        <w:rPr>
          <w:rFonts w:ascii="Times New Roman" w:hAnsi="Times New Roman" w:cs="Times New Roman"/>
          <w:sz w:val="22"/>
          <w:lang w:val="en-GB"/>
        </w:rPr>
        <w:t xml:space="preserve"> (20–50 m/s)</w:t>
      </w:r>
      <w:r w:rsidR="006B5353">
        <w:rPr>
          <w:rFonts w:ascii="Times New Roman" w:hAnsi="Times New Roman" w:cs="Times New Roman"/>
          <w:sz w:val="22"/>
          <w:lang w:val="en-GB"/>
        </w:rPr>
        <w:t>,</w:t>
      </w:r>
      <w:r w:rsidRPr="00082E25">
        <w:rPr>
          <w:rFonts w:ascii="Times New Roman" w:hAnsi="Times New Roman" w:cs="Times New Roman"/>
          <w:sz w:val="22"/>
          <w:lang w:val="en-GB"/>
        </w:rPr>
        <w:t xml:space="preserve"> and </w:t>
      </w:r>
      <w:r w:rsidR="006B5353">
        <w:rPr>
          <w:rFonts w:ascii="Times New Roman" w:hAnsi="Times New Roman" w:cs="Times New Roman"/>
          <w:sz w:val="22"/>
          <w:lang w:val="en-GB"/>
        </w:rPr>
        <w:t>deposit on a short distance</w:t>
      </w:r>
      <w:r w:rsidR="00DD7EAA" w:rsidRPr="00082E25">
        <w:rPr>
          <w:rFonts w:ascii="Times New Roman" w:hAnsi="Times New Roman" w:cs="Times New Roman"/>
          <w:sz w:val="22"/>
          <w:lang w:val="en-GB"/>
        </w:rPr>
        <w:t xml:space="preserve"> </w:t>
      </w:r>
      <w:r w:rsidRPr="00082E25">
        <w:rPr>
          <w:rFonts w:ascii="Times New Roman" w:hAnsi="Times New Roman" w:cs="Times New Roman"/>
          <w:sz w:val="22"/>
          <w:lang w:val="en-GB"/>
        </w:rPr>
        <w:t>close to the emitter</w:t>
      </w:r>
      <w:r w:rsidR="00704D7A" w:rsidRPr="00082E25">
        <w:rPr>
          <w:rFonts w:ascii="Times New Roman" w:hAnsi="Times New Roman" w:cs="Times New Roman"/>
          <w:sz w:val="22"/>
          <w:lang w:val="en-GB"/>
        </w:rPr>
        <w:t xml:space="preserve"> </w:t>
      </w:r>
      <w:r w:rsidR="00B63F53">
        <w:rPr>
          <w:rFonts w:ascii="Times New Roman" w:hAnsi="Times New Roman" w:cs="Times New Roman"/>
          <w:sz w:val="22"/>
          <w:lang w:val="en-GB"/>
        </w:rPr>
        <w:fldChar w:fldCharType="begin"/>
      </w:r>
      <w:r w:rsidR="003D7017">
        <w:rPr>
          <w:rFonts w:ascii="Times New Roman" w:hAnsi="Times New Roman" w:cs="Times New Roman"/>
          <w:sz w:val="22"/>
          <w:lang w:val="en-GB"/>
        </w:rPr>
        <w:instrText xml:space="preserve"> ADDIN EN.CITE &lt;EndNote&gt;&lt;Cite&gt;&lt;Author&gt;Kurnitski&lt;/Author&gt;&lt;Year&gt;2020&lt;/Year&gt;&lt;RecNum&gt;109&lt;/RecNum&gt;&lt;DisplayText&gt;[1]&lt;/DisplayText&gt;&lt;record&gt;&lt;rec-number&gt;109&lt;/rec-number&gt;&lt;foreign-keys&gt;&lt;key app="EN" db-id="fazafe9w9t9rp8edzvj5fe5z0z29205s9fer" timestamp="1607517075"&gt;109&lt;/key&gt;&lt;/foreign-keys&gt;&lt;ref-type name="Journal Article"&gt;17&lt;/ref-type&gt;&lt;contributors&gt;&lt;authors&gt;&lt;author&gt;Kurnitski, J&lt;/author&gt;&lt;author&gt;Franchimon, F&lt;/author&gt;&lt;author&gt;Hogeling, J&lt;/author&gt;&lt;/authors&gt;&lt;/contributors&gt;&lt;titles&gt;&lt;title&gt;How to operate and use building services in order to prevent the spread of the coronavirus disease (COVID-19) virus (SARS-CoV-2) in workplaces. REHVA COVID-19 guidance document&lt;/title&gt;&lt;secondary-title&gt;REHVA: Federation of European Heating, Ventilation and Air Conditioning Associations&lt;/secondary-title&gt;&lt;/titles&gt;&lt;periodical&gt;&lt;full-title&gt;REHVA: Federation of European Heating, Ventilation and Air Conditioning Associations&lt;/full-title&gt;&lt;/periodical&gt;&lt;dates&gt;&lt;year&gt;2020&lt;/year&gt;&lt;/dates&gt;&lt;urls&gt;&lt;/urls&gt;&lt;/record&gt;&lt;/Cite&gt;&lt;/EndNote&gt;</w:instrText>
      </w:r>
      <w:r w:rsidR="00B63F53">
        <w:rPr>
          <w:rFonts w:ascii="Times New Roman" w:hAnsi="Times New Roman" w:cs="Times New Roman"/>
          <w:sz w:val="22"/>
          <w:lang w:val="en-GB"/>
        </w:rPr>
        <w:fldChar w:fldCharType="separate"/>
      </w:r>
      <w:r w:rsidR="003D7017">
        <w:rPr>
          <w:rFonts w:ascii="Times New Roman" w:hAnsi="Times New Roman" w:cs="Times New Roman"/>
          <w:noProof/>
          <w:sz w:val="22"/>
          <w:lang w:val="en-GB"/>
        </w:rPr>
        <w:t>[1]</w:t>
      </w:r>
      <w:r w:rsidR="00B63F53">
        <w:rPr>
          <w:rFonts w:ascii="Times New Roman" w:hAnsi="Times New Roman" w:cs="Times New Roman"/>
          <w:sz w:val="22"/>
          <w:lang w:val="en-GB"/>
        </w:rPr>
        <w:fldChar w:fldCharType="end"/>
      </w:r>
      <w:r w:rsidR="001D5C26" w:rsidRPr="00082E25">
        <w:rPr>
          <w:rFonts w:ascii="Times New Roman" w:hAnsi="Times New Roman" w:cs="Times New Roman"/>
          <w:sz w:val="22"/>
          <w:lang w:val="en-GB"/>
        </w:rPr>
        <w:t>.</w:t>
      </w:r>
      <w:r w:rsidR="009D5D0D" w:rsidRPr="00082E25">
        <w:rPr>
          <w:rFonts w:ascii="Times New Roman" w:hAnsi="Times New Roman" w:cs="Times New Roman"/>
          <w:sz w:val="22"/>
          <w:lang w:val="en-GB"/>
        </w:rPr>
        <w:t xml:space="preserve"> </w:t>
      </w:r>
      <w:r w:rsidR="00457AFE" w:rsidRPr="00082E25">
        <w:rPr>
          <w:rFonts w:ascii="Times New Roman" w:hAnsi="Times New Roman" w:cs="Times New Roman"/>
          <w:sz w:val="22"/>
          <w:lang w:val="en-GB"/>
        </w:rPr>
        <w:t xml:space="preserve">It is reported that an initial velocity of the droplet of 10 m/s </w:t>
      </w:r>
      <w:r w:rsidR="001D5C26" w:rsidRPr="00082E25">
        <w:rPr>
          <w:rFonts w:ascii="Times New Roman" w:hAnsi="Times New Roman" w:cs="Times New Roman"/>
          <w:sz w:val="22"/>
          <w:lang w:val="en-GB"/>
        </w:rPr>
        <w:t>would result in a deposition length of 1.5 m</w:t>
      </w:r>
      <w:r w:rsidR="00B63F53">
        <w:rPr>
          <w:rFonts w:ascii="Times New Roman" w:hAnsi="Times New Roman" w:cs="Times New Roman"/>
          <w:sz w:val="22"/>
          <w:lang w:val="en-GB"/>
        </w:rPr>
        <w:t xml:space="preserve"> </w:t>
      </w:r>
      <w:r w:rsidR="00B63F53">
        <w:rPr>
          <w:rFonts w:ascii="Times New Roman" w:hAnsi="Times New Roman" w:cs="Times New Roman"/>
          <w:sz w:val="22"/>
          <w:lang w:val="en-GB"/>
        </w:rPr>
        <w:fldChar w:fldCharType="begin"/>
      </w:r>
      <w:r w:rsidR="003D7017">
        <w:rPr>
          <w:rFonts w:ascii="Times New Roman" w:hAnsi="Times New Roman" w:cs="Times New Roman"/>
          <w:sz w:val="22"/>
          <w:lang w:val="en-GB"/>
        </w:rPr>
        <w:instrText xml:space="preserve"> ADDIN EN.CITE &lt;EndNote&gt;&lt;Cite&gt;&lt;Author&gt;Kurnitski&lt;/Author&gt;&lt;Year&gt;2020&lt;/Year&gt;&lt;RecNum&gt;109&lt;/RecNum&gt;&lt;DisplayText&gt;[1]&lt;/DisplayText&gt;&lt;record&gt;&lt;rec-number&gt;109&lt;/rec-number&gt;&lt;foreign-keys&gt;&lt;key app="EN" db-id="fazafe9w9t9rp8edzvj5fe5z0z29205s9fer" timestamp="1607517075"&gt;109&lt;/key&gt;&lt;/foreign-keys&gt;&lt;ref-type name="Journal Article"&gt;17&lt;/ref-type&gt;&lt;contributors&gt;&lt;authors&gt;&lt;author&gt;Kurnitski, J&lt;/author&gt;&lt;author&gt;Franchimon, F&lt;/author&gt;&lt;author&gt;Hogeling, J&lt;/author&gt;&lt;/authors&gt;&lt;/contributors&gt;&lt;titles&gt;&lt;title&gt;How to operate and use building services in order to prevent the spread of the coronavirus disease (COVID-19) virus (SARS-CoV-2) in workplaces. REHVA COVID-19 guidance document&lt;/title&gt;&lt;secondary-title&gt;REHVA: Federation of European Heating, Ventilation and Air Conditioning Associations&lt;/secondary-title&gt;&lt;/titles&gt;&lt;periodical&gt;&lt;full-title&gt;REHVA: Federation of European Heating, Ventilation and Air Conditioning Associations&lt;/full-title&gt;&lt;/periodical&gt;&lt;dates&gt;&lt;year&gt;2020&lt;/year&gt;&lt;/dates&gt;&lt;urls&gt;&lt;/urls&gt;&lt;/record&gt;&lt;/Cite&gt;&lt;/EndNote&gt;</w:instrText>
      </w:r>
      <w:r w:rsidR="00B63F53">
        <w:rPr>
          <w:rFonts w:ascii="Times New Roman" w:hAnsi="Times New Roman" w:cs="Times New Roman"/>
          <w:sz w:val="22"/>
          <w:lang w:val="en-GB"/>
        </w:rPr>
        <w:fldChar w:fldCharType="separate"/>
      </w:r>
      <w:r w:rsidR="003D7017">
        <w:rPr>
          <w:rFonts w:ascii="Times New Roman" w:hAnsi="Times New Roman" w:cs="Times New Roman"/>
          <w:noProof/>
          <w:sz w:val="22"/>
          <w:lang w:val="en-GB"/>
        </w:rPr>
        <w:t>[1]</w:t>
      </w:r>
      <w:r w:rsidR="00B63F53">
        <w:rPr>
          <w:rFonts w:ascii="Times New Roman" w:hAnsi="Times New Roman" w:cs="Times New Roman"/>
          <w:sz w:val="22"/>
          <w:lang w:val="en-GB"/>
        </w:rPr>
        <w:fldChar w:fldCharType="end"/>
      </w:r>
      <w:r w:rsidR="001D5C26" w:rsidRPr="00082E25">
        <w:rPr>
          <w:rFonts w:ascii="Times New Roman" w:hAnsi="Times New Roman" w:cs="Times New Roman"/>
          <w:sz w:val="22"/>
          <w:lang w:val="en-GB"/>
        </w:rPr>
        <w:t>.</w:t>
      </w:r>
      <w:r w:rsidR="00704D7A" w:rsidRPr="00082E25">
        <w:rPr>
          <w:rFonts w:ascii="Times New Roman" w:hAnsi="Times New Roman" w:cs="Times New Roman"/>
          <w:sz w:val="22"/>
          <w:lang w:val="en-GB"/>
        </w:rPr>
        <w:t xml:space="preserve"> </w:t>
      </w:r>
      <w:r w:rsidR="006B5353">
        <w:rPr>
          <w:rFonts w:ascii="Times New Roman" w:hAnsi="Times New Roman" w:cs="Times New Roman"/>
          <w:sz w:val="22"/>
          <w:lang w:val="en-GB"/>
        </w:rPr>
        <w:t>The deposition length of the large droplets is primar</w:t>
      </w:r>
      <w:r w:rsidR="002D03E6">
        <w:rPr>
          <w:rFonts w:ascii="Times New Roman" w:hAnsi="Times New Roman" w:cs="Times New Roman"/>
          <w:sz w:val="22"/>
          <w:lang w:val="en-GB"/>
        </w:rPr>
        <w:t>il</w:t>
      </w:r>
      <w:r w:rsidR="006B5353">
        <w:rPr>
          <w:rFonts w:ascii="Times New Roman" w:hAnsi="Times New Roman" w:cs="Times New Roman"/>
          <w:sz w:val="22"/>
          <w:lang w:val="en-GB"/>
        </w:rPr>
        <w:t xml:space="preserve">y affected by the respiratory activity and the resulting size of the particle </w:t>
      </w:r>
      <w:r w:rsidR="00EF0443">
        <w:rPr>
          <w:rFonts w:ascii="Times New Roman" w:hAnsi="Times New Roman" w:cs="Times New Roman"/>
          <w:sz w:val="22"/>
          <w:lang w:val="en-GB"/>
        </w:rPr>
        <w:fldChar w:fldCharType="begin"/>
      </w:r>
      <w:r w:rsidR="005539F7">
        <w:rPr>
          <w:rFonts w:ascii="Times New Roman" w:hAnsi="Times New Roman" w:cs="Times New Roman"/>
          <w:sz w:val="22"/>
          <w:lang w:val="en-GB"/>
        </w:rPr>
        <w:instrText xml:space="preserve"> ADDIN EN.CITE &lt;EndNote&gt;&lt;Cite&gt;&lt;Author&gt;Xie&lt;/Author&gt;&lt;Year&gt;2007&lt;/Year&gt;&lt;RecNum&gt;102&lt;/RecNum&gt;&lt;DisplayText&gt;[17]&lt;/DisplayText&gt;&lt;record&gt;&lt;rec-number&gt;102&lt;/rec-number&gt;&lt;foreign-keys&gt;&lt;key app="EN" db-id="fazafe9w9t9rp8edzvj5fe5z0z29205s9fer" timestamp="1598810528"&gt;102&lt;/key&gt;&lt;/foreign-keys&gt;&lt;ref-type name="Journal Article"&gt;17&lt;/ref-type&gt;&lt;contributors&gt;&lt;authors&gt;&lt;author&gt;Xie, X&lt;/author&gt;&lt;author&gt;Li, Y&lt;/author&gt;&lt;author&gt;Chwang, ATY&lt;/author&gt;&lt;author&gt;Ho, PL&lt;/author&gt;&lt;author&gt;Seto, WH&lt;/author&gt;&lt;/authors&gt;&lt;/contributors&gt;&lt;titles&gt;&lt;title&gt;How far droplets can move in indoor environments–revisiting the Wells evaporation–falling curve&lt;/title&gt;&lt;secondary-title&gt;Indoor air&lt;/secondary-title&gt;&lt;/titles&gt;&lt;periodical&gt;&lt;full-title&gt;Indoor air&lt;/full-title&gt;&lt;/periodical&gt;&lt;pages&gt;211-225&lt;/pages&gt;&lt;volume&gt;17&lt;/volume&gt;&lt;number&gt;3&lt;/number&gt;&lt;dates&gt;&lt;year&gt;2007&lt;/year&gt;&lt;/dates&gt;&lt;isbn&gt;0905-6947&lt;/isbn&gt;&lt;urls&gt;&lt;/urls&gt;&lt;/record&gt;&lt;/Cite&gt;&lt;/EndNote&gt;</w:instrText>
      </w:r>
      <w:r w:rsidR="00EF0443">
        <w:rPr>
          <w:rFonts w:ascii="Times New Roman" w:hAnsi="Times New Roman" w:cs="Times New Roman"/>
          <w:sz w:val="22"/>
          <w:lang w:val="en-GB"/>
        </w:rPr>
        <w:fldChar w:fldCharType="separate"/>
      </w:r>
      <w:r w:rsidR="005539F7">
        <w:rPr>
          <w:rFonts w:ascii="Times New Roman" w:hAnsi="Times New Roman" w:cs="Times New Roman"/>
          <w:noProof/>
          <w:sz w:val="22"/>
          <w:lang w:val="en-GB"/>
        </w:rPr>
        <w:t>[17]</w:t>
      </w:r>
      <w:r w:rsidR="00EF0443">
        <w:rPr>
          <w:rFonts w:ascii="Times New Roman" w:hAnsi="Times New Roman" w:cs="Times New Roman"/>
          <w:sz w:val="22"/>
          <w:lang w:val="en-GB"/>
        </w:rPr>
        <w:fldChar w:fldCharType="end"/>
      </w:r>
      <w:r w:rsidR="00704D7A" w:rsidRPr="00082E25">
        <w:rPr>
          <w:rFonts w:ascii="Times New Roman" w:hAnsi="Times New Roman" w:cs="Times New Roman"/>
          <w:sz w:val="22"/>
          <w:lang w:val="en-GB"/>
        </w:rPr>
        <w:t>.</w:t>
      </w:r>
      <w:r w:rsidR="001D5C26" w:rsidRPr="00082E25">
        <w:rPr>
          <w:rFonts w:ascii="Times New Roman" w:hAnsi="Times New Roman" w:cs="Times New Roman"/>
          <w:sz w:val="22"/>
          <w:lang w:val="en-GB"/>
        </w:rPr>
        <w:t xml:space="preserve"> Large droplets can be responsible for virus infection (i) via direct contact</w:t>
      </w:r>
      <w:r w:rsidR="002C1FD6" w:rsidRPr="00082E25">
        <w:rPr>
          <w:rFonts w:ascii="Times New Roman" w:hAnsi="Times New Roman" w:cs="Times New Roman"/>
          <w:sz w:val="22"/>
          <w:lang w:val="en-GB"/>
        </w:rPr>
        <w:t>/inhalation</w:t>
      </w:r>
      <w:r w:rsidR="001D5C26" w:rsidRPr="00082E25">
        <w:rPr>
          <w:rFonts w:ascii="Times New Roman" w:hAnsi="Times New Roman" w:cs="Times New Roman"/>
          <w:sz w:val="22"/>
          <w:lang w:val="en-GB"/>
        </w:rPr>
        <w:t xml:space="preserve"> or (ii)</w:t>
      </w:r>
      <w:r w:rsidR="001D5C26" w:rsidRPr="00082E25">
        <w:rPr>
          <w:rFonts w:ascii="Times New Roman" w:hAnsi="Times New Roman" w:cs="Times New Roman"/>
          <w:i/>
          <w:iCs/>
          <w:sz w:val="22"/>
          <w:lang w:val="en-GB"/>
        </w:rPr>
        <w:t xml:space="preserve"> </w:t>
      </w:r>
      <w:r w:rsidR="001D5C26" w:rsidRPr="00082E25">
        <w:rPr>
          <w:rFonts w:ascii="Times New Roman" w:hAnsi="Times New Roman" w:cs="Times New Roman"/>
          <w:sz w:val="22"/>
          <w:lang w:val="en-GB"/>
        </w:rPr>
        <w:t>via surface (fomite) contact (</w:t>
      </w:r>
      <w:r w:rsidR="001D5C26" w:rsidRPr="00082E25">
        <w:rPr>
          <w:rFonts w:ascii="Times New Roman" w:hAnsi="Times New Roman" w:cs="Times New Roman"/>
          <w:i/>
          <w:iCs/>
          <w:sz w:val="22"/>
          <w:lang w:val="en-GB"/>
        </w:rPr>
        <w:t>i.e.</w:t>
      </w:r>
      <w:r w:rsidR="001D5C26" w:rsidRPr="00082E25">
        <w:rPr>
          <w:rFonts w:ascii="Times New Roman" w:hAnsi="Times New Roman" w:cs="Times New Roman"/>
          <w:sz w:val="22"/>
          <w:lang w:val="en-GB"/>
        </w:rPr>
        <w:t xml:space="preserve"> hand-to-hand, hand-to-surface, </w:t>
      </w:r>
      <w:r w:rsidR="001D5C26" w:rsidRPr="00082E25">
        <w:rPr>
          <w:rFonts w:ascii="Times New Roman" w:hAnsi="Times New Roman" w:cs="Times New Roman"/>
          <w:i/>
          <w:iCs/>
          <w:sz w:val="22"/>
          <w:lang w:val="en-GB"/>
        </w:rPr>
        <w:t>etc.</w:t>
      </w:r>
      <w:r w:rsidR="001D5C26" w:rsidRPr="00082E25">
        <w:rPr>
          <w:rFonts w:ascii="Times New Roman" w:hAnsi="Times New Roman" w:cs="Times New Roman"/>
          <w:sz w:val="22"/>
          <w:lang w:val="en-GB"/>
        </w:rPr>
        <w:t xml:space="preserve">). </w:t>
      </w:r>
      <w:r w:rsidR="00457AFE" w:rsidRPr="00082E25">
        <w:rPr>
          <w:rFonts w:ascii="Times New Roman" w:hAnsi="Times New Roman" w:cs="Times New Roman"/>
          <w:sz w:val="22"/>
          <w:lang w:val="en-GB"/>
        </w:rPr>
        <w:t>Transmission routes of large droplets involve the inhalation or direct inoculation in the nasal or upper zones of the respiratory tract (mouth and nose)</w:t>
      </w:r>
      <w:r w:rsidR="00F158B8">
        <w:rPr>
          <w:rFonts w:ascii="Times New Roman" w:hAnsi="Times New Roman" w:cs="Times New Roman"/>
          <w:sz w:val="22"/>
          <w:lang w:val="en-GB"/>
        </w:rPr>
        <w:t xml:space="preserve"> </w:t>
      </w:r>
      <w:r w:rsidR="00F158B8">
        <w:rPr>
          <w:rFonts w:ascii="Times New Roman" w:hAnsi="Times New Roman" w:cs="Times New Roman"/>
          <w:sz w:val="22"/>
          <w:lang w:val="en-GB"/>
        </w:rPr>
        <w:fldChar w:fldCharType="begin"/>
      </w:r>
      <w:r w:rsidR="005539F7">
        <w:rPr>
          <w:rFonts w:ascii="Times New Roman" w:hAnsi="Times New Roman" w:cs="Times New Roman"/>
          <w:sz w:val="22"/>
          <w:lang w:val="en-GB"/>
        </w:rPr>
        <w:instrText xml:space="preserve"> ADDIN EN.CITE &lt;EndNote&gt;&lt;Cite&gt;&lt;Author&gt;Kohanski&lt;/Author&gt;&lt;Year&gt;2020&lt;/Year&gt;&lt;RecNum&gt;134&lt;/RecNum&gt;&lt;DisplayText&gt;[18]&lt;/DisplayText&gt;&lt;record&gt;&lt;rec-number&gt;134&lt;/rec-number&gt;&lt;foreign-keys&gt;&lt;key app="EN" db-id="fazafe9w9t9rp8edzvj5fe5z0z29205s9fer" timestamp="1608317059"&gt;134&lt;/key&gt;&lt;/foreign-keys&gt;&lt;ref-type name="Conference Proceedings"&gt;10&lt;/ref-type&gt;&lt;contributors&gt;&lt;authors&gt;&lt;author&gt;Kohanski, Michael A&lt;/author&gt;&lt;author&gt;Lo, L James&lt;/author&gt;&lt;author&gt;Waring, Michael S&lt;/author&gt;&lt;/authors&gt;&lt;/contributors&gt;&lt;titles&gt;&lt;title&gt;Review of indoor aerosol generation, transport, and control in the context of COVID‐19&lt;/title&gt;&lt;secondary-title&gt;International forum of allergy &amp;amp; rhinology&lt;/secondary-title&gt;&lt;/titles&gt;&lt;pages&gt;1173-1179&lt;/pages&gt;&lt;volume&gt;10&lt;/volume&gt;&lt;number&gt;10&lt;/number&gt;&lt;dates&gt;&lt;year&gt;2020&lt;/year&gt;&lt;/dates&gt;&lt;publisher&gt;Wiley Online Library&lt;/publisher&gt;&lt;isbn&gt;2042-6976&lt;/isbn&gt;&lt;urls&gt;&lt;/urls&gt;&lt;/record&gt;&lt;/Cite&gt;&lt;/EndNote&gt;</w:instrText>
      </w:r>
      <w:r w:rsidR="00F158B8">
        <w:rPr>
          <w:rFonts w:ascii="Times New Roman" w:hAnsi="Times New Roman" w:cs="Times New Roman"/>
          <w:sz w:val="22"/>
          <w:lang w:val="en-GB"/>
        </w:rPr>
        <w:fldChar w:fldCharType="separate"/>
      </w:r>
      <w:r w:rsidR="005539F7">
        <w:rPr>
          <w:rFonts w:ascii="Times New Roman" w:hAnsi="Times New Roman" w:cs="Times New Roman"/>
          <w:noProof/>
          <w:sz w:val="22"/>
          <w:lang w:val="en-GB"/>
        </w:rPr>
        <w:t>[18]</w:t>
      </w:r>
      <w:r w:rsidR="00F158B8">
        <w:rPr>
          <w:rFonts w:ascii="Times New Roman" w:hAnsi="Times New Roman" w:cs="Times New Roman"/>
          <w:sz w:val="22"/>
          <w:lang w:val="en-GB"/>
        </w:rPr>
        <w:fldChar w:fldCharType="end"/>
      </w:r>
      <w:r w:rsidR="00457AFE" w:rsidRPr="00082E25">
        <w:rPr>
          <w:rFonts w:ascii="Times New Roman" w:hAnsi="Times New Roman" w:cs="Times New Roman"/>
          <w:sz w:val="22"/>
          <w:lang w:val="en-GB"/>
        </w:rPr>
        <w:t>.</w:t>
      </w:r>
      <w:r w:rsidR="00DD7EAA" w:rsidRPr="00082E25">
        <w:rPr>
          <w:rFonts w:ascii="Times New Roman" w:hAnsi="Times New Roman" w:cs="Times New Roman"/>
          <w:i/>
          <w:iCs/>
          <w:sz w:val="22"/>
          <w:lang w:val="en-GB"/>
        </w:rPr>
        <w:t xml:space="preserve"> </w:t>
      </w:r>
      <w:r w:rsidR="00457AFE" w:rsidRPr="00082E25">
        <w:rPr>
          <w:rFonts w:ascii="Times New Roman" w:hAnsi="Times New Roman" w:cs="Times New Roman"/>
          <w:sz w:val="22"/>
          <w:lang w:val="en-GB"/>
        </w:rPr>
        <w:t>In addition, t</w:t>
      </w:r>
      <w:r w:rsidR="00DD7EAA" w:rsidRPr="00082E25">
        <w:rPr>
          <w:rFonts w:ascii="Times New Roman" w:hAnsi="Times New Roman" w:cs="Times New Roman"/>
          <w:sz w:val="22"/>
          <w:lang w:val="en-GB"/>
        </w:rPr>
        <w:t xml:space="preserve">he virus-laden droplets </w:t>
      </w:r>
      <w:r w:rsidR="00673F9B">
        <w:rPr>
          <w:rFonts w:ascii="Times New Roman" w:hAnsi="Times New Roman" w:cs="Times New Roman"/>
          <w:sz w:val="22"/>
          <w:lang w:val="en-GB"/>
        </w:rPr>
        <w:t>that fell</w:t>
      </w:r>
      <w:r w:rsidR="00673F9B" w:rsidRPr="00082E25">
        <w:rPr>
          <w:rFonts w:ascii="Times New Roman" w:hAnsi="Times New Roman" w:cs="Times New Roman"/>
          <w:sz w:val="22"/>
          <w:lang w:val="en-GB"/>
        </w:rPr>
        <w:t xml:space="preserve"> </w:t>
      </w:r>
      <w:r w:rsidR="00DD7EAA" w:rsidRPr="00082E25">
        <w:rPr>
          <w:rFonts w:ascii="Times New Roman" w:hAnsi="Times New Roman" w:cs="Times New Roman"/>
          <w:sz w:val="22"/>
          <w:lang w:val="en-GB"/>
        </w:rPr>
        <w:t xml:space="preserve">on surfaces </w:t>
      </w:r>
      <w:r w:rsidR="00673F9B">
        <w:rPr>
          <w:rFonts w:ascii="Times New Roman" w:hAnsi="Times New Roman" w:cs="Times New Roman"/>
          <w:sz w:val="22"/>
          <w:lang w:val="en-GB"/>
        </w:rPr>
        <w:t>(</w:t>
      </w:r>
      <w:r w:rsidR="009D5D0D" w:rsidRPr="00082E25">
        <w:rPr>
          <w:rFonts w:ascii="Times New Roman" w:hAnsi="Times New Roman" w:cs="Times New Roman"/>
          <w:sz w:val="22"/>
          <w:lang w:val="en-GB"/>
        </w:rPr>
        <w:t>or</w:t>
      </w:r>
      <w:r w:rsidR="00DD7EAA" w:rsidRPr="00082E25">
        <w:rPr>
          <w:rFonts w:ascii="Times New Roman" w:hAnsi="Times New Roman" w:cs="Times New Roman"/>
          <w:sz w:val="22"/>
          <w:lang w:val="en-GB"/>
        </w:rPr>
        <w:t xml:space="preserve"> objects</w:t>
      </w:r>
      <w:r w:rsidR="00673F9B">
        <w:rPr>
          <w:rFonts w:ascii="Times New Roman" w:hAnsi="Times New Roman" w:cs="Times New Roman"/>
          <w:sz w:val="22"/>
          <w:lang w:val="en-GB"/>
        </w:rPr>
        <w:t>)</w:t>
      </w:r>
      <w:r w:rsidR="00DD7EAA" w:rsidRPr="00082E25">
        <w:rPr>
          <w:rFonts w:ascii="Times New Roman" w:hAnsi="Times New Roman" w:cs="Times New Roman"/>
          <w:sz w:val="22"/>
          <w:lang w:val="en-GB"/>
        </w:rPr>
        <w:t xml:space="preserve"> could be </w:t>
      </w:r>
      <w:r w:rsidR="00673F9B">
        <w:rPr>
          <w:rFonts w:ascii="Times New Roman" w:hAnsi="Times New Roman" w:cs="Times New Roman"/>
          <w:sz w:val="22"/>
          <w:lang w:val="en-GB"/>
        </w:rPr>
        <w:t>passed</w:t>
      </w:r>
      <w:r w:rsidR="00673F9B" w:rsidRPr="00082E25">
        <w:rPr>
          <w:rFonts w:ascii="Times New Roman" w:hAnsi="Times New Roman" w:cs="Times New Roman"/>
          <w:sz w:val="22"/>
          <w:lang w:val="en-GB"/>
        </w:rPr>
        <w:t xml:space="preserve"> </w:t>
      </w:r>
      <w:r w:rsidR="00DD7EAA" w:rsidRPr="00082E25">
        <w:rPr>
          <w:rFonts w:ascii="Times New Roman" w:hAnsi="Times New Roman" w:cs="Times New Roman"/>
          <w:sz w:val="22"/>
          <w:lang w:val="en-GB"/>
        </w:rPr>
        <w:t xml:space="preserve">by </w:t>
      </w:r>
      <w:r w:rsidR="008E4D1C">
        <w:rPr>
          <w:rFonts w:ascii="Times New Roman" w:hAnsi="Times New Roman" w:cs="Times New Roman"/>
          <w:sz w:val="22"/>
          <w:lang w:val="en-GB"/>
        </w:rPr>
        <w:t>self-inoculation</w:t>
      </w:r>
      <w:r w:rsidR="00DD7EAA" w:rsidRPr="00082E25">
        <w:rPr>
          <w:rFonts w:ascii="Times New Roman" w:hAnsi="Times New Roman" w:cs="Times New Roman"/>
          <w:sz w:val="22"/>
          <w:lang w:val="en-GB"/>
        </w:rPr>
        <w:t xml:space="preserve"> by first touching the infected surface and then touching the eyes, mouth and nose</w:t>
      </w:r>
      <w:r w:rsidR="00B57166" w:rsidRPr="00082E25">
        <w:rPr>
          <w:rFonts w:ascii="Times New Roman" w:hAnsi="Times New Roman" w:cs="Times New Roman"/>
          <w:sz w:val="22"/>
          <w:lang w:val="en-GB"/>
        </w:rPr>
        <w:t xml:space="preserve"> (also known as fomite transmission)</w:t>
      </w:r>
      <w:r w:rsidR="00DD7EAA" w:rsidRPr="00082E25">
        <w:rPr>
          <w:rFonts w:ascii="Times New Roman" w:hAnsi="Times New Roman" w:cs="Times New Roman"/>
          <w:sz w:val="22"/>
          <w:lang w:val="en-GB"/>
        </w:rPr>
        <w:t xml:space="preserve">. Although </w:t>
      </w:r>
      <w:r w:rsidR="006B5353">
        <w:rPr>
          <w:rFonts w:ascii="Times New Roman" w:hAnsi="Times New Roman" w:cs="Times New Roman"/>
          <w:sz w:val="22"/>
          <w:lang w:val="en-GB"/>
        </w:rPr>
        <w:t xml:space="preserve">different </w:t>
      </w:r>
      <w:r w:rsidR="006B5353">
        <w:rPr>
          <w:rFonts w:ascii="Times New Roman" w:hAnsi="Times New Roman" w:cs="Times New Roman"/>
          <w:sz w:val="22"/>
          <w:lang w:val="en-GB"/>
        </w:rPr>
        <w:lastRenderedPageBreak/>
        <w:t xml:space="preserve">studies have identified the survival </w:t>
      </w:r>
      <w:r w:rsidR="00012F15">
        <w:rPr>
          <w:rFonts w:ascii="Times New Roman" w:hAnsi="Times New Roman" w:cs="Times New Roman"/>
          <w:sz w:val="22"/>
          <w:lang w:val="en-GB"/>
        </w:rPr>
        <w:t>characteristics</w:t>
      </w:r>
      <w:r w:rsidR="006B5353">
        <w:rPr>
          <w:rFonts w:ascii="Times New Roman" w:hAnsi="Times New Roman" w:cs="Times New Roman"/>
          <w:sz w:val="22"/>
          <w:lang w:val="en-GB"/>
        </w:rPr>
        <w:t xml:space="preserve"> of SARS-CoV-2 on surfaces</w:t>
      </w:r>
      <w:r w:rsidR="00EE1246">
        <w:rPr>
          <w:rFonts w:ascii="Times New Roman" w:hAnsi="Times New Roman" w:cs="Times New Roman"/>
          <w:sz w:val="22"/>
          <w:lang w:val="en-GB"/>
        </w:rPr>
        <w:t xml:space="preserve">, such as stainless steel, plastic, glass, </w:t>
      </w:r>
      <w:r w:rsidR="00EE1246" w:rsidRPr="00EE1246">
        <w:rPr>
          <w:rFonts w:ascii="Times New Roman" w:hAnsi="Times New Roman" w:cs="Times New Roman"/>
          <w:i/>
          <w:iCs/>
          <w:sz w:val="22"/>
          <w:lang w:val="en-GB"/>
        </w:rPr>
        <w:t>etc.</w:t>
      </w:r>
      <w:r w:rsidR="003A1412">
        <w:rPr>
          <w:rFonts w:ascii="Times New Roman" w:hAnsi="Times New Roman" w:cs="Times New Roman"/>
          <w:sz w:val="22"/>
          <w:lang w:val="en-GB"/>
        </w:rPr>
        <w:t xml:space="preserve"> </w:t>
      </w:r>
      <w:r w:rsidR="003A1412">
        <w:rPr>
          <w:rFonts w:ascii="Times New Roman" w:hAnsi="Times New Roman" w:cs="Times New Roman"/>
          <w:sz w:val="22"/>
          <w:lang w:val="en-GB"/>
        </w:rPr>
        <w:fldChar w:fldCharType="begin">
          <w:fldData xml:space="preserve">PEVuZE5vdGU+PENpdGU+PEF1dGhvcj5WYW4gRG9yZW1hbGVuPC9BdXRob3I+PFllYXI+MjAyMDwv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</w:fldData>
        </w:fldChar>
      </w:r>
      <w:r w:rsidR="005539F7">
        <w:rPr>
          <w:rFonts w:ascii="Times New Roman" w:hAnsi="Times New Roman" w:cs="Times New Roman"/>
          <w:sz w:val="22"/>
          <w:lang w:val="en-GB"/>
        </w:rPr>
        <w:instrText xml:space="preserve"> ADDIN EN.CITE </w:instrText>
      </w:r>
      <w:r w:rsidR="005539F7">
        <w:rPr>
          <w:rFonts w:ascii="Times New Roman" w:hAnsi="Times New Roman" w:cs="Times New Roman"/>
          <w:sz w:val="22"/>
          <w:lang w:val="en-GB"/>
        </w:rPr>
        <w:fldChar w:fldCharType="begin">
          <w:fldData xml:space="preserve">PEVuZE5vdGU+PENpdGU+PEF1dGhvcj5WYW4gRG9yZW1hbGVuPC9BdXRob3I+PFllYXI+MjAyMDwv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</w:fldData>
        </w:fldChar>
      </w:r>
      <w:r w:rsidR="005539F7">
        <w:rPr>
          <w:rFonts w:ascii="Times New Roman" w:hAnsi="Times New Roman" w:cs="Times New Roman"/>
          <w:sz w:val="22"/>
          <w:lang w:val="en-GB"/>
        </w:rPr>
        <w:instrText xml:space="preserve"> ADDIN EN.CITE.DATA </w:instrText>
      </w:r>
      <w:r w:rsidR="005539F7">
        <w:rPr>
          <w:rFonts w:ascii="Times New Roman" w:hAnsi="Times New Roman" w:cs="Times New Roman"/>
          <w:sz w:val="22"/>
          <w:lang w:val="en-GB"/>
        </w:rPr>
      </w:r>
      <w:r w:rsidR="005539F7">
        <w:rPr>
          <w:rFonts w:ascii="Times New Roman" w:hAnsi="Times New Roman" w:cs="Times New Roman"/>
          <w:sz w:val="22"/>
          <w:lang w:val="en-GB"/>
        </w:rPr>
        <w:fldChar w:fldCharType="end"/>
      </w:r>
      <w:r w:rsidR="003A1412">
        <w:rPr>
          <w:rFonts w:ascii="Times New Roman" w:hAnsi="Times New Roman" w:cs="Times New Roman"/>
          <w:sz w:val="22"/>
          <w:lang w:val="en-GB"/>
        </w:rPr>
      </w:r>
      <w:r w:rsidR="003A1412">
        <w:rPr>
          <w:rFonts w:ascii="Times New Roman" w:hAnsi="Times New Roman" w:cs="Times New Roman"/>
          <w:sz w:val="22"/>
          <w:lang w:val="en-GB"/>
        </w:rPr>
        <w:fldChar w:fldCharType="separate"/>
      </w:r>
      <w:r w:rsidR="005539F7">
        <w:rPr>
          <w:rFonts w:ascii="Times New Roman" w:hAnsi="Times New Roman" w:cs="Times New Roman"/>
          <w:noProof/>
          <w:sz w:val="22"/>
          <w:lang w:val="en-GB"/>
        </w:rPr>
        <w:t>[19-21]</w:t>
      </w:r>
      <w:r w:rsidR="003A1412">
        <w:rPr>
          <w:rFonts w:ascii="Times New Roman" w:hAnsi="Times New Roman" w:cs="Times New Roman"/>
          <w:sz w:val="22"/>
          <w:lang w:val="en-GB"/>
        </w:rPr>
        <w:fldChar w:fldCharType="end"/>
      </w:r>
      <w:r w:rsidR="00DD7EAA" w:rsidRPr="00082E25">
        <w:rPr>
          <w:rFonts w:ascii="Times New Roman" w:hAnsi="Times New Roman" w:cs="Times New Roman"/>
          <w:sz w:val="22"/>
          <w:lang w:val="en-GB"/>
        </w:rPr>
        <w:t>, no evidence of fomite transmission has been found yet at the current state of research</w:t>
      </w:r>
      <w:r w:rsidR="002829C0">
        <w:rPr>
          <w:rFonts w:ascii="Times New Roman" w:hAnsi="Times New Roman" w:cs="Times New Roman"/>
          <w:sz w:val="22"/>
          <w:lang w:val="en-GB"/>
        </w:rPr>
        <w:t xml:space="preserve"> </w:t>
      </w:r>
      <w:r w:rsidR="002829C0">
        <w:rPr>
          <w:rFonts w:ascii="Times New Roman" w:hAnsi="Times New Roman" w:cs="Times New Roman"/>
          <w:sz w:val="22"/>
          <w:lang w:val="en-GB"/>
        </w:rPr>
        <w:fldChar w:fldCharType="begin"/>
      </w:r>
      <w:r w:rsidR="005539F7">
        <w:rPr>
          <w:rFonts w:ascii="Times New Roman" w:hAnsi="Times New Roman" w:cs="Times New Roman"/>
          <w:sz w:val="22"/>
          <w:lang w:val="en-GB"/>
        </w:rPr>
        <w:instrText xml:space="preserve"> ADDIN EN.CITE &lt;EndNote&gt;&lt;Cite&gt;&lt;Author&gt;Meiksin&lt;/Author&gt;&lt;Year&gt;2020&lt;/Year&gt;&lt;RecNum&gt;131&lt;/RecNum&gt;&lt;DisplayText&gt;[22]&lt;/DisplayText&gt;&lt;record&gt;&lt;rec-number&gt;131&lt;/rec-number&gt;&lt;foreign-keys&gt;&lt;key app="EN" db-id="fazafe9w9t9rp8edzvj5fe5z0z29205s9fer" timestamp="1608316649"&gt;131&lt;/key&gt;&lt;/foreign-keys&gt;&lt;ref-type name="Journal Article"&gt;17&lt;/ref-type&gt;&lt;contributors&gt;&lt;authors&gt;&lt;author&gt;Meiksin, A&lt;/author&gt;&lt;/authors&gt;&lt;/contributors&gt;&lt;titles&gt;&lt;title&gt;Dynamics of COVID-19 transmission including indirect transmission mechanisms: a mathematical analysis&lt;/title&gt;&lt;secondary-title&gt;Epidemiology &amp;amp; Infection&lt;/secondary-title&gt;&lt;/titles&gt;&lt;periodical&gt;&lt;full-title&gt;Epidemiology &amp;amp; Infection&lt;/full-title&gt;&lt;/periodical&gt;&lt;volume&gt;148&lt;/volume&gt;&lt;dates&gt;&lt;year&gt;2020&lt;/year&gt;&lt;/dates&gt;&lt;isbn&gt;0950-2688&lt;/isbn&gt;&lt;urls&gt;&lt;/urls&gt;&lt;/record&gt;&lt;/Cite&gt;&lt;/EndNote&gt;</w:instrText>
      </w:r>
      <w:r w:rsidR="002829C0">
        <w:rPr>
          <w:rFonts w:ascii="Times New Roman" w:hAnsi="Times New Roman" w:cs="Times New Roman"/>
          <w:sz w:val="22"/>
          <w:lang w:val="en-GB"/>
        </w:rPr>
        <w:fldChar w:fldCharType="separate"/>
      </w:r>
      <w:r w:rsidR="005539F7">
        <w:rPr>
          <w:rFonts w:ascii="Times New Roman" w:hAnsi="Times New Roman" w:cs="Times New Roman"/>
          <w:noProof/>
          <w:sz w:val="22"/>
          <w:lang w:val="en-GB"/>
        </w:rPr>
        <w:t>[22]</w:t>
      </w:r>
      <w:r w:rsidR="002829C0">
        <w:rPr>
          <w:rFonts w:ascii="Times New Roman" w:hAnsi="Times New Roman" w:cs="Times New Roman"/>
          <w:sz w:val="22"/>
          <w:lang w:val="en-GB"/>
        </w:rPr>
        <w:fldChar w:fldCharType="end"/>
      </w:r>
      <w:r w:rsidR="00E83B60">
        <w:rPr>
          <w:rFonts w:ascii="Times New Roman" w:hAnsi="Times New Roman" w:cs="Times New Roman"/>
          <w:sz w:val="22"/>
          <w:lang w:val="en-GB"/>
        </w:rPr>
        <w:t xml:space="preserve"> and its</w:t>
      </w:r>
      <w:r w:rsidR="006B5353">
        <w:rPr>
          <w:rFonts w:ascii="Times New Roman" w:hAnsi="Times New Roman" w:cs="Times New Roman"/>
          <w:sz w:val="22"/>
          <w:lang w:val="en-GB"/>
        </w:rPr>
        <w:t xml:space="preserve"> potential </w:t>
      </w:r>
      <w:r w:rsidR="00E83B60">
        <w:rPr>
          <w:rFonts w:ascii="Times New Roman" w:hAnsi="Times New Roman" w:cs="Times New Roman"/>
          <w:sz w:val="22"/>
          <w:lang w:val="en-GB"/>
        </w:rPr>
        <w:t>as</w:t>
      </w:r>
      <w:r w:rsidR="006B5353">
        <w:rPr>
          <w:rFonts w:ascii="Times New Roman" w:hAnsi="Times New Roman" w:cs="Times New Roman"/>
          <w:sz w:val="22"/>
          <w:lang w:val="en-GB"/>
        </w:rPr>
        <w:t xml:space="preserve"> transmission route was considered low by Mondelli </w:t>
      </w:r>
      <w:r w:rsidR="006B5353">
        <w:rPr>
          <w:rFonts w:ascii="Times New Roman" w:hAnsi="Times New Roman" w:cs="Times New Roman"/>
          <w:i/>
          <w:iCs/>
          <w:sz w:val="22"/>
          <w:lang w:val="en-GB"/>
        </w:rPr>
        <w:t>et al.</w:t>
      </w:r>
      <w:r w:rsidR="006B5353">
        <w:rPr>
          <w:rFonts w:ascii="Times New Roman" w:hAnsi="Times New Roman" w:cs="Times New Roman"/>
          <w:sz w:val="22"/>
          <w:lang w:val="en-GB"/>
        </w:rPr>
        <w:t xml:space="preserve"> </w:t>
      </w:r>
      <w:r w:rsidR="002829C0">
        <w:rPr>
          <w:rFonts w:ascii="Times New Roman" w:hAnsi="Times New Roman" w:cs="Times New Roman"/>
          <w:sz w:val="22"/>
          <w:lang w:val="en-GB"/>
        </w:rPr>
        <w:fldChar w:fldCharType="begin"/>
      </w:r>
      <w:r w:rsidR="005539F7">
        <w:rPr>
          <w:rFonts w:ascii="Times New Roman" w:hAnsi="Times New Roman" w:cs="Times New Roman"/>
          <w:sz w:val="22"/>
          <w:lang w:val="en-GB"/>
        </w:rPr>
        <w:instrText xml:space="preserve"> ADDIN EN.CITE &lt;EndNote&gt;&lt;Cite&gt;&lt;Author&gt;Mondelli&lt;/Author&gt;&lt;Year&gt;2020&lt;/Year&gt;&lt;RecNum&gt;132&lt;/RecNum&gt;&lt;DisplayText&gt;[23]&lt;/DisplayText&gt;&lt;record&gt;&lt;rec-number&gt;132&lt;/rec-number&gt;&lt;foreign-keys&gt;&lt;key app="EN" db-id="fazafe9w9t9rp8edzvj5fe5z0z29205s9fer" timestamp="1608316730"&gt;132&lt;/key&gt;&lt;/foreign-keys&gt;&lt;ref-type name="Journal Article"&gt;17&lt;/ref-type&gt;&lt;contributors&gt;&lt;authors&gt;&lt;author&gt;Mondelli, Mario U&lt;/author&gt;&lt;author&gt;Colaneri, Marta&lt;/author&gt;&lt;author&gt;Seminari, Elena M&lt;/author&gt;&lt;author&gt;Baldanti, Fausto&lt;/author&gt;&lt;author&gt;Bruno, Raffaele&lt;/author&gt;&lt;/authors&gt;&lt;/contributors&gt;&lt;titles&gt;&lt;title&gt;Low risk of SARS-CoV-2 transmission by fomites in real-life conditions&lt;/title&gt;&lt;secondary-title&gt;The Lancet Infectious Diseases&lt;/secondary-title&gt;&lt;/titles&gt;&lt;periodical&gt;&lt;full-title&gt;The Lancet Infectious Diseases&lt;/full-title&gt;&lt;/periodical&gt;&lt;dates&gt;&lt;year&gt;2020&lt;/year&gt;&lt;/dates&gt;&lt;isbn&gt;1473-3099&lt;/isbn&gt;&lt;urls&gt;&lt;/urls&gt;&lt;/record&gt;&lt;/Cite&gt;&lt;/EndNote&gt;</w:instrText>
      </w:r>
      <w:r w:rsidR="002829C0">
        <w:rPr>
          <w:rFonts w:ascii="Times New Roman" w:hAnsi="Times New Roman" w:cs="Times New Roman"/>
          <w:sz w:val="22"/>
          <w:lang w:val="en-GB"/>
        </w:rPr>
        <w:fldChar w:fldCharType="separate"/>
      </w:r>
      <w:r w:rsidR="005539F7">
        <w:rPr>
          <w:rFonts w:ascii="Times New Roman" w:hAnsi="Times New Roman" w:cs="Times New Roman"/>
          <w:noProof/>
          <w:sz w:val="22"/>
          <w:lang w:val="en-GB"/>
        </w:rPr>
        <w:t>[23]</w:t>
      </w:r>
      <w:r w:rsidR="002829C0">
        <w:rPr>
          <w:rFonts w:ascii="Times New Roman" w:hAnsi="Times New Roman" w:cs="Times New Roman"/>
          <w:sz w:val="22"/>
          <w:lang w:val="en-GB"/>
        </w:rPr>
        <w:fldChar w:fldCharType="end"/>
      </w:r>
      <w:r w:rsidR="00DD7EAA" w:rsidRPr="00082E25">
        <w:rPr>
          <w:rFonts w:ascii="Times New Roman" w:hAnsi="Times New Roman" w:cs="Times New Roman"/>
          <w:sz w:val="22"/>
          <w:lang w:val="en-GB"/>
        </w:rPr>
        <w:t>.</w:t>
      </w:r>
    </w:p>
    <w:p w14:paraId="3E102722" w14:textId="6EF1FE47" w:rsidR="0088581E" w:rsidRPr="00082E25" w:rsidRDefault="0088581E" w:rsidP="00704D7A">
      <w:pPr>
        <w:pStyle w:val="ListParagraph"/>
        <w:numPr>
          <w:ilvl w:val="0"/>
          <w:numId w:val="12"/>
        </w:numPr>
        <w:rPr>
          <w:rFonts w:ascii="Times New Roman" w:hAnsi="Times New Roman" w:cs="Times New Roman"/>
          <w:sz w:val="22"/>
          <w:lang w:val="en-GB"/>
        </w:rPr>
      </w:pPr>
      <w:r w:rsidRPr="00082E25">
        <w:rPr>
          <w:rFonts w:ascii="Times New Roman" w:hAnsi="Times New Roman" w:cs="Times New Roman"/>
          <w:sz w:val="22"/>
          <w:lang w:val="en-GB"/>
        </w:rPr>
        <w:t>via small aerosols (characterised by a diameter lower than 5</w:t>
      </w:r>
      <w:r w:rsidR="00586FAF" w:rsidRPr="00082E25">
        <w:rPr>
          <w:rFonts w:ascii="Times New Roman" w:hAnsi="Times New Roman" w:cs="Times New Roman"/>
          <w:sz w:val="22"/>
          <w:lang w:val="en-GB"/>
        </w:rPr>
        <w:t>–</w:t>
      </w:r>
      <w:r w:rsidR="00812C06" w:rsidRPr="00082E25">
        <w:rPr>
          <w:rFonts w:ascii="Times New Roman" w:hAnsi="Times New Roman" w:cs="Times New Roman"/>
          <w:sz w:val="22"/>
          <w:lang w:val="en-GB"/>
        </w:rPr>
        <w:t>10</w:t>
      </w:r>
      <w:r w:rsidRPr="00082E25">
        <w:rPr>
          <w:rFonts w:ascii="Times New Roman" w:hAnsi="Times New Roman" w:cs="Times New Roman"/>
          <w:sz w:val="22"/>
          <w:lang w:val="en-GB"/>
        </w:rPr>
        <w:t xml:space="preserve"> </w:t>
      </w:r>
      <w:r w:rsidR="00650FF4" w:rsidRPr="00082E25">
        <w:rPr>
          <w:rFonts w:ascii="Times New Roman" w:hAnsi="Times New Roman" w:cs="Times New Roman"/>
          <w:sz w:val="22"/>
          <w:lang w:val="en-GB"/>
        </w:rPr>
        <w:t>μm</w:t>
      </w:r>
      <w:r w:rsidRPr="00082E25">
        <w:rPr>
          <w:rFonts w:ascii="Times New Roman" w:hAnsi="Times New Roman" w:cs="Times New Roman"/>
          <w:sz w:val="22"/>
          <w:lang w:val="en-GB"/>
        </w:rPr>
        <w:t>)</w:t>
      </w:r>
      <w:r w:rsidR="005539F7">
        <w:rPr>
          <w:rFonts w:ascii="Times New Roman" w:hAnsi="Times New Roman" w:cs="Times New Roman"/>
          <w:sz w:val="22"/>
          <w:lang w:val="en-GB"/>
        </w:rPr>
        <w:t xml:space="preserve"> </w:t>
      </w:r>
      <w:r w:rsidR="005539F7">
        <w:rPr>
          <w:rFonts w:ascii="Times New Roman" w:hAnsi="Times New Roman" w:cs="Times New Roman"/>
          <w:sz w:val="22"/>
          <w:lang w:val="en-GB"/>
        </w:rPr>
        <w:fldChar w:fldCharType="begin"/>
      </w:r>
      <w:r w:rsidR="005539F7">
        <w:rPr>
          <w:rFonts w:ascii="Times New Roman" w:hAnsi="Times New Roman" w:cs="Times New Roman"/>
          <w:sz w:val="22"/>
          <w:lang w:val="en-GB"/>
        </w:rPr>
        <w:instrText xml:space="preserve"> ADDIN EN.CITE &lt;EndNote&gt;&lt;Cite&gt;&lt;Author&gt;Gralton&lt;/Author&gt;&lt;Year&gt;2011&lt;/Year&gt;&lt;RecNum&gt;136&lt;/RecNum&gt;&lt;DisplayText&gt;[24]&lt;/DisplayText&gt;&lt;record&gt;&lt;rec-number&gt;136&lt;/rec-number&gt;&lt;foreign-keys&gt;&lt;key app="EN" db-id="fazafe9w9t9rp8edzvj5fe5z0z29205s9fer" timestamp="1608317497"&gt;136&lt;/key&gt;&lt;/foreign-keys&gt;&lt;ref-type name="Journal Article"&gt;17&lt;/ref-type&gt;&lt;contributors&gt;&lt;authors&gt;&lt;author&gt;Gralton, Jan&lt;/author&gt;&lt;author&gt;Tovey, Euan&lt;/author&gt;&lt;author&gt;McLaws, Mary-Louise&lt;/author&gt;&lt;author&gt;Rawlinson, William D&lt;/author&gt;&lt;/authors&gt;&lt;/contributors&gt;&lt;titles&gt;&lt;title&gt;The role of particle size in aerosolised pathogen transmission: a review&lt;/title&gt;&lt;secondary-title&gt;Journal of Infection&lt;/secondary-title&gt;&lt;/titles&gt;&lt;periodical&gt;&lt;full-title&gt;Journal of Infection&lt;/full-title&gt;&lt;/periodical&gt;&lt;pages&gt;1-13&lt;/pages&gt;&lt;volume&gt;62&lt;/volume&gt;&lt;number&gt;1&lt;/number&gt;&lt;dates&gt;&lt;year&gt;2011&lt;/year&gt;&lt;/dates&gt;&lt;isbn&gt;0163-4453&lt;/isbn&gt;&lt;urls&gt;&lt;/urls&gt;&lt;/record&gt;&lt;/Cite&gt;&lt;/EndNote&gt;</w:instrText>
      </w:r>
      <w:r w:rsidR="005539F7">
        <w:rPr>
          <w:rFonts w:ascii="Times New Roman" w:hAnsi="Times New Roman" w:cs="Times New Roman"/>
          <w:sz w:val="22"/>
          <w:lang w:val="en-GB"/>
        </w:rPr>
        <w:fldChar w:fldCharType="separate"/>
      </w:r>
      <w:r w:rsidR="005539F7">
        <w:rPr>
          <w:rFonts w:ascii="Times New Roman" w:hAnsi="Times New Roman" w:cs="Times New Roman"/>
          <w:noProof/>
          <w:sz w:val="22"/>
          <w:lang w:val="en-GB"/>
        </w:rPr>
        <w:t>[24]</w:t>
      </w:r>
      <w:r w:rsidR="005539F7">
        <w:rPr>
          <w:rFonts w:ascii="Times New Roman" w:hAnsi="Times New Roman" w:cs="Times New Roman"/>
          <w:sz w:val="22"/>
          <w:lang w:val="en-GB"/>
        </w:rPr>
        <w:fldChar w:fldCharType="end"/>
      </w:r>
      <w:r w:rsidR="00F24831">
        <w:rPr>
          <w:rFonts w:ascii="Times New Roman" w:hAnsi="Times New Roman" w:cs="Times New Roman"/>
          <w:sz w:val="22"/>
          <w:lang w:val="en-GB"/>
        </w:rPr>
        <w:t>.</w:t>
      </w:r>
      <w:r w:rsidR="006E3587" w:rsidRPr="00082E25">
        <w:rPr>
          <w:rFonts w:ascii="Times New Roman" w:hAnsi="Times New Roman" w:cs="Times New Roman"/>
          <w:sz w:val="22"/>
          <w:lang w:val="en-GB"/>
        </w:rPr>
        <w:t xml:space="preserve"> </w:t>
      </w:r>
      <w:r w:rsidR="00F24831">
        <w:rPr>
          <w:rFonts w:ascii="Times New Roman" w:hAnsi="Times New Roman" w:cs="Times New Roman"/>
          <w:sz w:val="22"/>
          <w:lang w:val="en-GB"/>
        </w:rPr>
        <w:t>T</w:t>
      </w:r>
      <w:r w:rsidR="006E3587" w:rsidRPr="00082E25">
        <w:rPr>
          <w:rFonts w:ascii="Times New Roman" w:hAnsi="Times New Roman" w:cs="Times New Roman"/>
          <w:sz w:val="22"/>
          <w:lang w:val="en-GB"/>
        </w:rPr>
        <w:t>he droplets</w:t>
      </w:r>
      <w:r w:rsidR="00D253EE">
        <w:rPr>
          <w:rFonts w:ascii="Times New Roman" w:hAnsi="Times New Roman" w:cs="Times New Roman"/>
          <w:sz w:val="22"/>
          <w:lang w:val="en-GB"/>
        </w:rPr>
        <w:t xml:space="preserve"> </w:t>
      </w:r>
      <w:r w:rsidR="00D253EE" w:rsidRPr="00082E25">
        <w:rPr>
          <w:rFonts w:ascii="Times New Roman" w:hAnsi="Times New Roman" w:cs="Times New Roman"/>
          <w:sz w:val="22"/>
          <w:lang w:val="en-GB"/>
        </w:rPr>
        <w:t>expelled</w:t>
      </w:r>
      <w:r w:rsidR="00D253EE">
        <w:rPr>
          <w:rFonts w:ascii="Times New Roman" w:hAnsi="Times New Roman" w:cs="Times New Roman"/>
          <w:sz w:val="22"/>
          <w:lang w:val="en-GB"/>
        </w:rPr>
        <w:t xml:space="preserve"> from the </w:t>
      </w:r>
      <w:r w:rsidR="00CF6FAD">
        <w:rPr>
          <w:rFonts w:ascii="Times New Roman" w:hAnsi="Times New Roman" w:cs="Times New Roman"/>
          <w:sz w:val="22"/>
          <w:lang w:val="en-GB"/>
        </w:rPr>
        <w:t>res</w:t>
      </w:r>
      <w:r w:rsidR="00D253EE">
        <w:rPr>
          <w:rFonts w:ascii="Times New Roman" w:hAnsi="Times New Roman" w:cs="Times New Roman"/>
          <w:sz w:val="22"/>
          <w:lang w:val="en-GB"/>
        </w:rPr>
        <w:t>piratory activities</w:t>
      </w:r>
      <w:r w:rsidR="006E3587" w:rsidRPr="00082E25">
        <w:rPr>
          <w:rFonts w:ascii="Times New Roman" w:hAnsi="Times New Roman" w:cs="Times New Roman"/>
          <w:sz w:val="22"/>
          <w:lang w:val="en-GB"/>
        </w:rPr>
        <w:t xml:space="preserve"> evaporate in the air forming aerosol</w:t>
      </w:r>
      <w:r w:rsidR="00B149FE" w:rsidRPr="00082E25">
        <w:rPr>
          <w:rFonts w:ascii="Times New Roman" w:hAnsi="Times New Roman" w:cs="Times New Roman"/>
          <w:sz w:val="22"/>
          <w:lang w:val="en-GB"/>
        </w:rPr>
        <w:t xml:space="preserve">s, </w:t>
      </w:r>
      <w:r w:rsidR="00B149FE" w:rsidRPr="00614FF1">
        <w:rPr>
          <w:rFonts w:ascii="Times New Roman" w:hAnsi="Times New Roman" w:cs="Times New Roman"/>
          <w:sz w:val="22"/>
          <w:lang w:val="en-GB"/>
        </w:rPr>
        <w:t xml:space="preserve">also </w:t>
      </w:r>
      <w:r w:rsidR="00614FF1" w:rsidRPr="00614FF1">
        <w:rPr>
          <w:rFonts w:ascii="Times New Roman" w:hAnsi="Times New Roman" w:cs="Times New Roman"/>
          <w:sz w:val="22"/>
          <w:lang w:val="en-GB"/>
        </w:rPr>
        <w:t xml:space="preserve">sometimes </w:t>
      </w:r>
      <w:r w:rsidR="00B149FE" w:rsidRPr="00614FF1">
        <w:rPr>
          <w:rFonts w:ascii="Times New Roman" w:hAnsi="Times New Roman" w:cs="Times New Roman"/>
          <w:sz w:val="22"/>
          <w:lang w:val="en-GB"/>
        </w:rPr>
        <w:t xml:space="preserve">referred to as </w:t>
      </w:r>
      <w:r w:rsidR="00812C06" w:rsidRPr="00614FF1">
        <w:rPr>
          <w:rFonts w:ascii="Times New Roman" w:hAnsi="Times New Roman" w:cs="Times New Roman"/>
          <w:sz w:val="22"/>
          <w:lang w:val="en-GB"/>
        </w:rPr>
        <w:t>droplet nuclei</w:t>
      </w:r>
      <w:r w:rsidR="00812C06" w:rsidRPr="00082E25">
        <w:rPr>
          <w:rFonts w:ascii="Times New Roman" w:hAnsi="Times New Roman" w:cs="Times New Roman"/>
          <w:sz w:val="22"/>
          <w:lang w:val="en-GB"/>
        </w:rPr>
        <w:t>, which</w:t>
      </w:r>
      <w:r w:rsidR="00AF58A8" w:rsidRPr="00082E25">
        <w:rPr>
          <w:rFonts w:ascii="Times New Roman" w:hAnsi="Times New Roman" w:cs="Times New Roman"/>
          <w:sz w:val="22"/>
          <w:szCs w:val="24"/>
          <w:lang w:val="en-GB"/>
        </w:rPr>
        <w:t xml:space="preserve"> can travel large distances</w:t>
      </w:r>
      <w:r w:rsidR="0095290C" w:rsidRPr="00082E25">
        <w:rPr>
          <w:rFonts w:ascii="Times New Roman" w:hAnsi="Times New Roman" w:cs="Times New Roman"/>
          <w:sz w:val="22"/>
          <w:szCs w:val="24"/>
          <w:lang w:val="en-GB"/>
        </w:rPr>
        <w:t xml:space="preserve">, being able to remain suspended in the air </w:t>
      </w:r>
      <w:r w:rsidR="00614FF1">
        <w:rPr>
          <w:rFonts w:ascii="Times New Roman" w:hAnsi="Times New Roman" w:cs="Times New Roman"/>
          <w:sz w:val="22"/>
          <w:szCs w:val="24"/>
          <w:lang w:val="en-GB"/>
        </w:rPr>
        <w:t>due to the low effect of the gravity on them</w:t>
      </w:r>
      <w:r w:rsidR="00CF6FAD">
        <w:rPr>
          <w:rFonts w:ascii="Times New Roman" w:hAnsi="Times New Roman" w:cs="Times New Roman"/>
          <w:sz w:val="22"/>
          <w:szCs w:val="24"/>
          <w:lang w:val="en-GB"/>
        </w:rPr>
        <w:t xml:space="preserve">, and which motion is influenced </w:t>
      </w:r>
      <w:r w:rsidR="00CB2D5C">
        <w:rPr>
          <w:rFonts w:ascii="Times New Roman" w:hAnsi="Times New Roman" w:cs="Times New Roman"/>
          <w:sz w:val="22"/>
          <w:szCs w:val="24"/>
          <w:lang w:val="en-GB"/>
        </w:rPr>
        <w:t>by the</w:t>
      </w:r>
      <w:r w:rsidR="00CF6FAD">
        <w:rPr>
          <w:rFonts w:ascii="Times New Roman" w:hAnsi="Times New Roman" w:cs="Times New Roman"/>
          <w:sz w:val="22"/>
          <w:szCs w:val="24"/>
          <w:lang w:val="en-GB"/>
        </w:rPr>
        <w:t xml:space="preserve"> airflow direction</w:t>
      </w:r>
      <w:r w:rsidR="00B63F53">
        <w:rPr>
          <w:rFonts w:ascii="Times New Roman" w:hAnsi="Times New Roman" w:cs="Times New Roman"/>
          <w:sz w:val="22"/>
          <w:szCs w:val="24"/>
          <w:lang w:val="en-GB"/>
        </w:rPr>
        <w:t xml:space="preserve"> </w:t>
      </w:r>
      <w:r w:rsidR="00B63F53">
        <w:rPr>
          <w:rFonts w:ascii="Times New Roman" w:hAnsi="Times New Roman" w:cs="Times New Roman"/>
          <w:sz w:val="22"/>
          <w:szCs w:val="24"/>
          <w:lang w:val="en-GB"/>
        </w:rPr>
        <w:fldChar w:fldCharType="begin"/>
      </w:r>
      <w:r w:rsidR="005539F7">
        <w:rPr>
          <w:rFonts w:ascii="Times New Roman" w:hAnsi="Times New Roman" w:cs="Times New Roman"/>
          <w:sz w:val="22"/>
          <w:szCs w:val="24"/>
          <w:lang w:val="en-GB"/>
        </w:rPr>
        <w:instrText xml:space="preserve"> ADDIN EN.CITE &lt;EndNote&gt;&lt;Cite&gt;&lt;Author&gt;Tellier&lt;/Author&gt;&lt;Year&gt;2019&lt;/Year&gt;&lt;RecNum&gt;61&lt;/RecNum&gt;&lt;DisplayText&gt;[25]&lt;/DisplayText&gt;&lt;record&gt;&lt;rec-number&gt;61&lt;/rec-number&gt;&lt;foreign-keys&gt;&lt;key app="EN" db-id="fazafe9w9t9rp8edzvj5fe5z0z29205s9fer" timestamp="1598368169"&gt;61&lt;/key&gt;&lt;/foreign-keys&gt;&lt;ref-type name="Journal Article"&gt;17&lt;/ref-type&gt;&lt;contributors&gt;&lt;authors&gt;&lt;author&gt;Tellier, Raymond&lt;/author&gt;&lt;author&gt;Li, Yuguo&lt;/author&gt;&lt;author&gt;Cowling, Benjamin J&lt;/author&gt;&lt;author&gt;Tang, Julian W&lt;/author&gt;&lt;/authors&gt;&lt;/contributors&gt;&lt;titles&gt;&lt;title&gt;Recognition of aerosol transmission of infectious agents: a commentary&lt;/title&gt;&lt;secondary-title&gt;BMC infectious diseases&lt;/secondary-title&gt;&lt;/titles&gt;&lt;pages&gt;101&lt;/pages&gt;&lt;volume&gt;19&lt;/volume&gt;&lt;number&gt;1&lt;/number&gt;&lt;dates&gt;&lt;year&gt;2019&lt;/year&gt;&lt;/dates&gt;&lt;isbn&gt;1471-2334&lt;/isbn&gt;&lt;urls&gt;&lt;/urls&gt;&lt;/record&gt;&lt;/Cite&gt;&lt;/EndNote&gt;</w:instrText>
      </w:r>
      <w:r w:rsidR="00B63F53">
        <w:rPr>
          <w:rFonts w:ascii="Times New Roman" w:hAnsi="Times New Roman" w:cs="Times New Roman"/>
          <w:sz w:val="22"/>
          <w:szCs w:val="24"/>
          <w:lang w:val="en-GB"/>
        </w:rPr>
        <w:fldChar w:fldCharType="separate"/>
      </w:r>
      <w:r w:rsidR="005539F7">
        <w:rPr>
          <w:rFonts w:ascii="Times New Roman" w:hAnsi="Times New Roman" w:cs="Times New Roman"/>
          <w:noProof/>
          <w:sz w:val="22"/>
          <w:szCs w:val="24"/>
          <w:lang w:val="en-GB"/>
        </w:rPr>
        <w:t>[25]</w:t>
      </w:r>
      <w:r w:rsidR="00B63F53">
        <w:rPr>
          <w:rFonts w:ascii="Times New Roman" w:hAnsi="Times New Roman" w:cs="Times New Roman"/>
          <w:sz w:val="22"/>
          <w:szCs w:val="24"/>
          <w:lang w:val="en-GB"/>
        </w:rPr>
        <w:fldChar w:fldCharType="end"/>
      </w:r>
      <w:r w:rsidR="00812C06" w:rsidRPr="00082E25">
        <w:rPr>
          <w:rFonts w:ascii="Times New Roman" w:hAnsi="Times New Roman" w:cs="Times New Roman"/>
          <w:sz w:val="22"/>
          <w:szCs w:val="24"/>
          <w:lang w:val="en-GB"/>
        </w:rPr>
        <w:t>.</w:t>
      </w:r>
      <w:r w:rsidR="00AF58A8" w:rsidRPr="00082E25">
        <w:rPr>
          <w:sz w:val="22"/>
          <w:szCs w:val="24"/>
          <w:lang w:val="en-GB"/>
        </w:rPr>
        <w:t xml:space="preserve"> </w:t>
      </w:r>
      <w:r w:rsidR="008D7D7F" w:rsidRPr="00082E25">
        <w:rPr>
          <w:rFonts w:ascii="Times New Roman" w:hAnsi="Times New Roman" w:cs="Times New Roman"/>
          <w:sz w:val="22"/>
          <w:szCs w:val="24"/>
          <w:lang w:val="en-GB"/>
        </w:rPr>
        <w:t xml:space="preserve">The definition of the critical size </w:t>
      </w:r>
      <w:r w:rsidR="00812C06" w:rsidRPr="00082E25">
        <w:rPr>
          <w:rFonts w:ascii="Times New Roman" w:hAnsi="Times New Roman" w:cs="Times New Roman"/>
          <w:sz w:val="22"/>
          <w:szCs w:val="24"/>
          <w:lang w:val="en-GB"/>
        </w:rPr>
        <w:t xml:space="preserve">for the particle to behave as aerosol or </w:t>
      </w:r>
      <w:r w:rsidR="00457AFE" w:rsidRPr="00082E25">
        <w:rPr>
          <w:rFonts w:ascii="Times New Roman" w:hAnsi="Times New Roman" w:cs="Times New Roman"/>
          <w:sz w:val="22"/>
          <w:szCs w:val="24"/>
          <w:lang w:val="en-GB"/>
        </w:rPr>
        <w:t>droplet is somewhat uncertain</w:t>
      </w:r>
      <w:r w:rsidR="002829C0">
        <w:rPr>
          <w:rFonts w:ascii="Times New Roman" w:hAnsi="Times New Roman" w:cs="Times New Roman"/>
          <w:sz w:val="22"/>
          <w:szCs w:val="24"/>
          <w:lang w:val="en-GB"/>
        </w:rPr>
        <w:t xml:space="preserve"> </w:t>
      </w:r>
      <w:r w:rsidR="002829C0">
        <w:rPr>
          <w:rFonts w:ascii="Times New Roman" w:hAnsi="Times New Roman" w:cs="Times New Roman"/>
          <w:sz w:val="22"/>
          <w:szCs w:val="24"/>
          <w:lang w:val="en-GB"/>
        </w:rPr>
        <w:fldChar w:fldCharType="begin"/>
      </w:r>
      <w:r w:rsidR="005539F7">
        <w:rPr>
          <w:rFonts w:ascii="Times New Roman" w:hAnsi="Times New Roman" w:cs="Times New Roman"/>
          <w:sz w:val="22"/>
          <w:szCs w:val="24"/>
          <w:lang w:val="en-GB"/>
        </w:rPr>
        <w:instrText xml:space="preserve"> ADDIN EN.CITE &lt;EndNote&gt;&lt;Cite&gt;&lt;Author&gt;Kohanski&lt;/Author&gt;&lt;Year&gt;2020&lt;/Year&gt;&lt;RecNum&gt;134&lt;/RecNum&gt;&lt;DisplayText&gt;[18]&lt;/DisplayText&gt;&lt;record&gt;&lt;rec-number&gt;134&lt;/rec-number&gt;&lt;foreign-keys&gt;&lt;key app="EN" db-id="fazafe9w9t9rp8edzvj5fe5z0z29205s9fer" timestamp="1608317059"&gt;134&lt;/key&gt;&lt;/foreign-keys&gt;&lt;ref-type name="Conference Proceedings"&gt;10&lt;/ref-type&gt;&lt;contributors&gt;&lt;authors&gt;&lt;author&gt;Kohanski, Michael A&lt;/author&gt;&lt;author&gt;Lo, L James&lt;/author&gt;&lt;author&gt;Waring, Michael S&lt;/author&gt;&lt;/authors&gt;&lt;/contributors&gt;&lt;titles&gt;&lt;title&gt;Review of indoor aerosol generation, transport, and control in the context of COVID‐19&lt;/title&gt;&lt;secondary-title&gt;International forum of allergy &amp;amp; rhinology&lt;/secondary-title&gt;&lt;/titles&gt;&lt;pages&gt;1173-1179&lt;/pages&gt;&lt;volume&gt;10&lt;/volume&gt;&lt;number&gt;10&lt;/number&gt;&lt;dates&gt;&lt;year&gt;2020&lt;/year&gt;&lt;/dates&gt;&lt;publisher&gt;Wiley Online Library&lt;/publisher&gt;&lt;isbn&gt;2042-6976&lt;/isbn&gt;&lt;urls&gt;&lt;/urls&gt;&lt;/record&gt;&lt;/Cite&gt;&lt;/EndNote&gt;</w:instrText>
      </w:r>
      <w:r w:rsidR="002829C0">
        <w:rPr>
          <w:rFonts w:ascii="Times New Roman" w:hAnsi="Times New Roman" w:cs="Times New Roman"/>
          <w:sz w:val="22"/>
          <w:szCs w:val="24"/>
          <w:lang w:val="en-GB"/>
        </w:rPr>
        <w:fldChar w:fldCharType="separate"/>
      </w:r>
      <w:r w:rsidR="005539F7">
        <w:rPr>
          <w:rFonts w:ascii="Times New Roman" w:hAnsi="Times New Roman" w:cs="Times New Roman"/>
          <w:noProof/>
          <w:sz w:val="22"/>
          <w:szCs w:val="24"/>
          <w:lang w:val="en-GB"/>
        </w:rPr>
        <w:t>[18]</w:t>
      </w:r>
      <w:r w:rsidR="002829C0">
        <w:rPr>
          <w:rFonts w:ascii="Times New Roman" w:hAnsi="Times New Roman" w:cs="Times New Roman"/>
          <w:sz w:val="22"/>
          <w:szCs w:val="24"/>
          <w:lang w:val="en-GB"/>
        </w:rPr>
        <w:fldChar w:fldCharType="end"/>
      </w:r>
      <w:r w:rsidR="00EB29F5" w:rsidRPr="00082E25">
        <w:rPr>
          <w:rFonts w:ascii="Times New Roman" w:hAnsi="Times New Roman" w:cs="Times New Roman"/>
          <w:sz w:val="22"/>
          <w:szCs w:val="24"/>
          <w:lang w:val="en-GB"/>
        </w:rPr>
        <w:t xml:space="preserve"> because</w:t>
      </w:r>
      <w:r w:rsidR="00614FF1">
        <w:rPr>
          <w:rFonts w:ascii="Times New Roman" w:hAnsi="Times New Roman" w:cs="Times New Roman"/>
          <w:sz w:val="22"/>
          <w:szCs w:val="24"/>
          <w:lang w:val="en-GB"/>
        </w:rPr>
        <w:t xml:space="preserve"> of the inability to clearly distinguish the behaviour of the </w:t>
      </w:r>
      <w:r w:rsidR="00DD4C22">
        <w:rPr>
          <w:rFonts w:ascii="Times New Roman" w:hAnsi="Times New Roman" w:cs="Times New Roman"/>
          <w:sz w:val="22"/>
          <w:szCs w:val="24"/>
          <w:lang w:val="en-GB"/>
        </w:rPr>
        <w:t xml:space="preserve">expelled particles in the range </w:t>
      </w:r>
      <w:r w:rsidR="00DD4C22" w:rsidRPr="00082E25">
        <w:rPr>
          <w:rFonts w:ascii="Times New Roman" w:hAnsi="Times New Roman" w:cs="Times New Roman"/>
          <w:sz w:val="22"/>
          <w:lang w:val="en-GB"/>
        </w:rPr>
        <w:t>5–10 μm</w:t>
      </w:r>
      <w:r w:rsidR="00B63F53">
        <w:rPr>
          <w:rFonts w:ascii="Times New Roman" w:hAnsi="Times New Roman" w:cs="Times New Roman"/>
          <w:sz w:val="22"/>
          <w:lang w:val="en-GB"/>
        </w:rPr>
        <w:t xml:space="preserve"> </w:t>
      </w:r>
      <w:r w:rsidR="003A1412">
        <w:rPr>
          <w:rFonts w:ascii="Times New Roman" w:hAnsi="Times New Roman" w:cs="Times New Roman"/>
          <w:sz w:val="22"/>
          <w:lang w:val="en-GB"/>
        </w:rPr>
        <w:fldChar w:fldCharType="begin"/>
      </w:r>
      <w:r w:rsidR="005539F7">
        <w:rPr>
          <w:rFonts w:ascii="Times New Roman" w:hAnsi="Times New Roman" w:cs="Times New Roman"/>
          <w:sz w:val="22"/>
          <w:lang w:val="en-GB"/>
        </w:rPr>
        <w:instrText xml:space="preserve"> ADDIN EN.CITE &lt;EndNote&gt;&lt;Cite&gt;&lt;Author&gt;Gralton&lt;/Author&gt;&lt;Year&gt;2011&lt;/Year&gt;&lt;RecNum&gt;136&lt;/RecNum&gt;&lt;DisplayText&gt;[24]&lt;/DisplayText&gt;&lt;record&gt;&lt;rec-number&gt;136&lt;/rec-number&gt;&lt;foreign-keys&gt;&lt;key app="EN" db-id="fazafe9w9t9rp8edzvj5fe5z0z29205s9fer" timestamp="1608317497"&gt;136&lt;/key&gt;&lt;/foreign-keys&gt;&lt;ref-type name="Journal Article"&gt;17&lt;/ref-type&gt;&lt;contributors&gt;&lt;authors&gt;&lt;author&gt;Gralton, Jan&lt;/author&gt;&lt;author&gt;Tovey, Euan&lt;/author&gt;&lt;author&gt;McLaws, Mary-Louise&lt;/author&gt;&lt;author&gt;Rawlinson, William D&lt;/author&gt;&lt;/authors&gt;&lt;/contributors&gt;&lt;titles&gt;&lt;title&gt;The role of particle size in aerosolised pathogen transmission: a review&lt;/title&gt;&lt;secondary-title&gt;Journal of Infection&lt;/secondary-title&gt;&lt;/titles&gt;&lt;periodical&gt;&lt;full-title&gt;Journal of Infection&lt;/full-title&gt;&lt;/periodical&gt;&lt;pages&gt;1-13&lt;/pages&gt;&lt;volume&gt;62&lt;/volume&gt;&lt;number&gt;1&lt;/number&gt;&lt;dates&gt;&lt;year&gt;2011&lt;/year&gt;&lt;/dates&gt;&lt;isbn&gt;0163-4453&lt;/isbn&gt;&lt;urls&gt;&lt;/urls&gt;&lt;/record&gt;&lt;/Cite&gt;&lt;/EndNote&gt;</w:instrText>
      </w:r>
      <w:r w:rsidR="003A1412">
        <w:rPr>
          <w:rFonts w:ascii="Times New Roman" w:hAnsi="Times New Roman" w:cs="Times New Roman"/>
          <w:sz w:val="22"/>
          <w:lang w:val="en-GB"/>
        </w:rPr>
        <w:fldChar w:fldCharType="separate"/>
      </w:r>
      <w:r w:rsidR="005539F7">
        <w:rPr>
          <w:rFonts w:ascii="Times New Roman" w:hAnsi="Times New Roman" w:cs="Times New Roman"/>
          <w:noProof/>
          <w:sz w:val="22"/>
          <w:lang w:val="en-GB"/>
        </w:rPr>
        <w:t>[24]</w:t>
      </w:r>
      <w:r w:rsidR="003A1412">
        <w:rPr>
          <w:rFonts w:ascii="Times New Roman" w:hAnsi="Times New Roman" w:cs="Times New Roman"/>
          <w:sz w:val="22"/>
          <w:lang w:val="en-GB"/>
        </w:rPr>
        <w:fldChar w:fldCharType="end"/>
      </w:r>
      <w:r w:rsidR="008D7D7F" w:rsidRPr="003A1412">
        <w:rPr>
          <w:rFonts w:ascii="Times New Roman" w:hAnsi="Times New Roman" w:cs="Times New Roman"/>
          <w:sz w:val="22"/>
          <w:szCs w:val="24"/>
          <w:lang w:val="en-GB"/>
        </w:rPr>
        <w:t>.</w:t>
      </w:r>
      <w:r w:rsidR="002C1FD6" w:rsidRPr="003A1412">
        <w:rPr>
          <w:rFonts w:ascii="Times New Roman" w:hAnsi="Times New Roman" w:cs="Times New Roman"/>
          <w:sz w:val="22"/>
          <w:szCs w:val="24"/>
          <w:lang w:val="en-GB"/>
        </w:rPr>
        <w:t xml:space="preserve"> </w:t>
      </w:r>
      <w:r w:rsidR="00D253EE" w:rsidRPr="003A1412">
        <w:rPr>
          <w:rFonts w:ascii="Times New Roman" w:hAnsi="Times New Roman" w:cs="Times New Roman"/>
          <w:sz w:val="22"/>
          <w:szCs w:val="24"/>
          <w:lang w:val="en-GB"/>
        </w:rPr>
        <w:t>The</w:t>
      </w:r>
      <w:r w:rsidR="00D253EE">
        <w:rPr>
          <w:rFonts w:ascii="Times New Roman" w:hAnsi="Times New Roman" w:cs="Times New Roman"/>
          <w:sz w:val="22"/>
          <w:szCs w:val="24"/>
          <w:lang w:val="en-GB"/>
        </w:rPr>
        <w:t xml:space="preserve"> World Health Organization (WHO) considers </w:t>
      </w:r>
      <w:r w:rsidR="00D253EE" w:rsidRPr="00082E25">
        <w:rPr>
          <w:rFonts w:ascii="Times New Roman" w:hAnsi="Times New Roman" w:cs="Times New Roman"/>
          <w:sz w:val="22"/>
          <w:lang w:val="en-GB"/>
        </w:rPr>
        <w:t>5</w:t>
      </w:r>
      <w:r w:rsidR="00D253EE">
        <w:rPr>
          <w:rFonts w:ascii="Times New Roman" w:hAnsi="Times New Roman" w:cs="Times New Roman"/>
          <w:sz w:val="22"/>
          <w:lang w:val="en-GB"/>
        </w:rPr>
        <w:t xml:space="preserve"> </w:t>
      </w:r>
      <w:r w:rsidR="00D253EE" w:rsidRPr="00082E25">
        <w:rPr>
          <w:rFonts w:ascii="Times New Roman" w:hAnsi="Times New Roman" w:cs="Times New Roman"/>
          <w:sz w:val="22"/>
          <w:lang w:val="en-GB"/>
        </w:rPr>
        <w:t>μm</w:t>
      </w:r>
      <w:r w:rsidR="00D253EE">
        <w:rPr>
          <w:rFonts w:ascii="Times New Roman" w:hAnsi="Times New Roman" w:cs="Times New Roman"/>
          <w:sz w:val="22"/>
          <w:lang w:val="en-GB"/>
        </w:rPr>
        <w:t xml:space="preserve"> as </w:t>
      </w:r>
      <w:r w:rsidR="002D03E6">
        <w:rPr>
          <w:rFonts w:ascii="Times New Roman" w:hAnsi="Times New Roman" w:cs="Times New Roman"/>
          <w:sz w:val="22"/>
          <w:lang w:val="en-GB"/>
        </w:rPr>
        <w:t xml:space="preserve">the </w:t>
      </w:r>
      <w:r w:rsidR="00D253EE">
        <w:rPr>
          <w:rFonts w:ascii="Times New Roman" w:hAnsi="Times New Roman" w:cs="Times New Roman"/>
          <w:sz w:val="22"/>
          <w:lang w:val="en-GB"/>
        </w:rPr>
        <w:t>threshold value for small aerosols</w:t>
      </w:r>
      <w:r w:rsidR="003A1412">
        <w:rPr>
          <w:rFonts w:ascii="Times New Roman" w:hAnsi="Times New Roman" w:cs="Times New Roman"/>
          <w:sz w:val="22"/>
          <w:lang w:val="en-GB"/>
        </w:rPr>
        <w:t xml:space="preserve"> </w:t>
      </w:r>
      <w:r w:rsidR="003A1412">
        <w:rPr>
          <w:rFonts w:ascii="Times New Roman" w:hAnsi="Times New Roman" w:cs="Times New Roman"/>
          <w:sz w:val="22"/>
          <w:lang w:val="en-GB"/>
        </w:rPr>
        <w:fldChar w:fldCharType="begin"/>
      </w:r>
      <w:r w:rsidR="005539F7">
        <w:rPr>
          <w:rFonts w:ascii="Times New Roman" w:hAnsi="Times New Roman" w:cs="Times New Roman"/>
          <w:sz w:val="22"/>
          <w:lang w:val="en-GB"/>
        </w:rPr>
        <w:instrText xml:space="preserve"> ADDIN EN.CITE &lt;EndNote&gt;&lt;Cite&gt;&lt;Author&gt;Jayaweera&lt;/Author&gt;&lt;Year&gt;2020&lt;/Year&gt;&lt;RecNum&gt;133&lt;/RecNum&gt;&lt;DisplayText&gt;[26]&lt;/DisplayText&gt;&lt;record&gt;&lt;rec-number&gt;133&lt;/rec-number&gt;&lt;foreign-keys&gt;&lt;key app="EN" db-id="fazafe9w9t9rp8edzvj5fe5z0z29205s9fer" timestamp="1608316899"&gt;133&lt;/key&gt;&lt;/foreign-keys&gt;&lt;ref-type name="Journal Article"&gt;17&lt;/ref-type&gt;&lt;contributors&gt;&lt;authors&gt;&lt;author&gt;Jayaweera, Mahesh&lt;/author&gt;&lt;author&gt;Perera, Hasini&lt;/author&gt;&lt;author&gt;Gunawardana, Buddhika&lt;/author&gt;&lt;author&gt;Manatunge, Jagath&lt;/author&gt;&lt;/authors&gt;&lt;/contributors&gt;&lt;titles&gt;&lt;title&gt;Transmission of COVID-19 virus by droplets and aerosols: A critical review on the unresolved dichotomy&lt;/title&gt;&lt;secondary-title&gt;Environmental Research&lt;/secondary-title&gt;&lt;/titles&gt;&lt;periodical&gt;&lt;full-title&gt;Environmental Research&lt;/full-title&gt;&lt;/periodical&gt;&lt;pages&gt;109819&lt;/pages&gt;&lt;dates&gt;&lt;year&gt;2020&lt;/year&gt;&lt;/dates&gt;&lt;isbn&gt;0013-9351&lt;/isbn&gt;&lt;urls&gt;&lt;/urls&gt;&lt;/record&gt;&lt;/Cite&gt;&lt;/EndNote&gt;</w:instrText>
      </w:r>
      <w:r w:rsidR="003A1412">
        <w:rPr>
          <w:rFonts w:ascii="Times New Roman" w:hAnsi="Times New Roman" w:cs="Times New Roman"/>
          <w:sz w:val="22"/>
          <w:lang w:val="en-GB"/>
        </w:rPr>
        <w:fldChar w:fldCharType="separate"/>
      </w:r>
      <w:r w:rsidR="005539F7">
        <w:rPr>
          <w:rFonts w:ascii="Times New Roman" w:hAnsi="Times New Roman" w:cs="Times New Roman"/>
          <w:noProof/>
          <w:sz w:val="22"/>
          <w:lang w:val="en-GB"/>
        </w:rPr>
        <w:t>[26]</w:t>
      </w:r>
      <w:r w:rsidR="003A1412">
        <w:rPr>
          <w:rFonts w:ascii="Times New Roman" w:hAnsi="Times New Roman" w:cs="Times New Roman"/>
          <w:sz w:val="22"/>
          <w:lang w:val="en-GB"/>
        </w:rPr>
        <w:fldChar w:fldCharType="end"/>
      </w:r>
      <w:r w:rsidR="00D253EE">
        <w:rPr>
          <w:rFonts w:ascii="Times New Roman" w:hAnsi="Times New Roman" w:cs="Times New Roman"/>
          <w:sz w:val="22"/>
          <w:lang w:val="en-GB"/>
        </w:rPr>
        <w:t>.</w:t>
      </w:r>
      <w:r w:rsidR="00D253EE">
        <w:rPr>
          <w:rFonts w:ascii="Times New Roman" w:hAnsi="Times New Roman" w:cs="Times New Roman"/>
          <w:sz w:val="22"/>
          <w:szCs w:val="24"/>
          <w:lang w:val="en-GB"/>
        </w:rPr>
        <w:t xml:space="preserve"> </w:t>
      </w:r>
      <w:r w:rsidR="00EB29F5" w:rsidRPr="00082E25">
        <w:rPr>
          <w:rFonts w:ascii="Times New Roman" w:hAnsi="Times New Roman" w:cs="Times New Roman"/>
          <w:sz w:val="22"/>
          <w:szCs w:val="24"/>
          <w:lang w:val="en-GB"/>
        </w:rPr>
        <w:t>Virus-laden aerosol can also be generated</w:t>
      </w:r>
      <w:r w:rsidR="002C1FD6" w:rsidRPr="00082E25">
        <w:rPr>
          <w:rFonts w:ascii="Times New Roman" w:hAnsi="Times New Roman" w:cs="Times New Roman"/>
          <w:sz w:val="22"/>
          <w:szCs w:val="24"/>
          <w:lang w:val="en-GB"/>
        </w:rPr>
        <w:t xml:space="preserve"> </w:t>
      </w:r>
      <w:r w:rsidR="00EB29F5" w:rsidRPr="00082E25">
        <w:rPr>
          <w:rFonts w:ascii="Times New Roman" w:hAnsi="Times New Roman" w:cs="Times New Roman"/>
          <w:sz w:val="22"/>
          <w:szCs w:val="24"/>
          <w:lang w:val="en-GB"/>
        </w:rPr>
        <w:t>from</w:t>
      </w:r>
      <w:r w:rsidR="00D253EE">
        <w:rPr>
          <w:rFonts w:ascii="Times New Roman" w:hAnsi="Times New Roman" w:cs="Times New Roman"/>
          <w:sz w:val="22"/>
          <w:szCs w:val="24"/>
          <w:lang w:val="en-GB"/>
        </w:rPr>
        <w:t xml:space="preserve"> aerosol</w:t>
      </w:r>
      <w:r w:rsidR="002D03E6">
        <w:rPr>
          <w:rFonts w:ascii="Times New Roman" w:hAnsi="Times New Roman" w:cs="Times New Roman"/>
          <w:sz w:val="22"/>
          <w:szCs w:val="24"/>
          <w:lang w:val="en-GB"/>
        </w:rPr>
        <w:t>-</w:t>
      </w:r>
      <w:r w:rsidR="00D253EE">
        <w:rPr>
          <w:rFonts w:ascii="Times New Roman" w:hAnsi="Times New Roman" w:cs="Times New Roman"/>
          <w:sz w:val="22"/>
          <w:szCs w:val="24"/>
          <w:lang w:val="en-GB"/>
        </w:rPr>
        <w:t xml:space="preserve">generating procedures in hospitals (such as </w:t>
      </w:r>
      <w:r w:rsidR="00D253EE" w:rsidRPr="00D253EE">
        <w:rPr>
          <w:rFonts w:ascii="Times New Roman" w:hAnsi="Times New Roman" w:cs="Times New Roman"/>
          <w:sz w:val="22"/>
          <w:szCs w:val="24"/>
          <w:lang w:val="en-GB"/>
        </w:rPr>
        <w:t>intubation and extubation procedures, bronchoscopy,</w:t>
      </w:r>
      <w:r w:rsidR="00D253EE">
        <w:rPr>
          <w:rFonts w:ascii="Times New Roman" w:hAnsi="Times New Roman" w:cs="Times New Roman"/>
          <w:sz w:val="22"/>
          <w:szCs w:val="24"/>
          <w:lang w:val="en-GB"/>
        </w:rPr>
        <w:t xml:space="preserve"> </w:t>
      </w:r>
      <w:r w:rsidR="00D253EE" w:rsidRPr="008E4D1C">
        <w:rPr>
          <w:rFonts w:ascii="Times New Roman" w:hAnsi="Times New Roman" w:cs="Times New Roman"/>
          <w:i/>
          <w:iCs/>
          <w:sz w:val="22"/>
          <w:szCs w:val="24"/>
          <w:lang w:val="en-GB"/>
        </w:rPr>
        <w:t>etc.</w:t>
      </w:r>
      <w:r w:rsidR="004E26B3">
        <w:rPr>
          <w:rFonts w:ascii="Times New Roman" w:hAnsi="Times New Roman" w:cs="Times New Roman"/>
          <w:i/>
          <w:iCs/>
          <w:sz w:val="22"/>
          <w:szCs w:val="24"/>
          <w:lang w:val="en-GB"/>
        </w:rPr>
        <w:t xml:space="preserve"> </w:t>
      </w:r>
      <w:r w:rsidR="004E26B3" w:rsidRPr="004E26B3">
        <w:rPr>
          <w:rFonts w:ascii="Times New Roman" w:hAnsi="Times New Roman" w:cs="Times New Roman"/>
          <w:sz w:val="22"/>
          <w:szCs w:val="24"/>
          <w:lang w:val="en-GB"/>
        </w:rPr>
        <w:fldChar w:fldCharType="begin"/>
      </w:r>
      <w:r w:rsidR="005539F7">
        <w:rPr>
          <w:rFonts w:ascii="Times New Roman" w:hAnsi="Times New Roman" w:cs="Times New Roman"/>
          <w:sz w:val="22"/>
          <w:szCs w:val="24"/>
          <w:lang w:val="en-GB"/>
        </w:rPr>
        <w:instrText xml:space="preserve"> ADDIN EN.CITE &lt;EndNote&gt;&lt;Cite&gt;&lt;Author&gt;Jackson&lt;/Author&gt;&lt;Year&gt;2020&lt;/Year&gt;&lt;RecNum&gt;146&lt;/RecNum&gt;&lt;DisplayText&gt;[27]&lt;/DisplayText&gt;&lt;record&gt;&lt;rec-number&gt;146&lt;/rec-number&gt;&lt;foreign-keys&gt;&lt;key app="EN" db-id="fazafe9w9t9rp8edzvj5fe5z0z29205s9fer" timestamp="1608319047"&gt;146&lt;/key&gt;&lt;/foreign-keys&gt;&lt;ref-type name="Journal Article"&gt;17&lt;/ref-type&gt;&lt;contributors&gt;&lt;authors&gt;&lt;author&gt;Jackson, Tanya&lt;/author&gt;&lt;author&gt;Deibert, Danika&lt;/author&gt;&lt;author&gt;Wyatt, Graeme&lt;/author&gt;&lt;author&gt;Durand-Moreau, Quentin&lt;/author&gt;&lt;author&gt;Adisesh, Anil&lt;/author&gt;&lt;author&gt;Khunti, Kamlesh&lt;/author&gt;&lt;author&gt;Khunti, Sachin&lt;/author&gt;&lt;author&gt;Smith, Simon&lt;/author&gt;&lt;author&gt;Chan, Xin Hui S&lt;/author&gt;&lt;author&gt;Ross, Lawrence&lt;/author&gt;&lt;/authors&gt;&lt;/contributors&gt;&lt;titles&gt;&lt;title&gt;Classification of aerosol-generating procedures: a rapid systematic review&lt;/title&gt;&lt;secondary-title&gt;BMJ open respiratory research&lt;/secondary-title&gt;&lt;/titles&gt;&lt;periodical&gt;&lt;full-title&gt;BMJ open respiratory research&lt;/full-title&gt;&lt;/periodical&gt;&lt;pages&gt;e000730&lt;/pages&gt;&lt;volume&gt;7&lt;/volume&gt;&lt;number&gt;1&lt;/number&gt;&lt;dates&gt;&lt;year&gt;2020&lt;/year&gt;&lt;/dates&gt;&lt;isbn&gt;2052-4439&lt;/isbn&gt;&lt;urls&gt;&lt;/urls&gt;&lt;/record&gt;&lt;/Cite&gt;&lt;/EndNote&gt;</w:instrText>
      </w:r>
      <w:r w:rsidR="004E26B3" w:rsidRPr="004E26B3">
        <w:rPr>
          <w:rFonts w:ascii="Times New Roman" w:hAnsi="Times New Roman" w:cs="Times New Roman"/>
          <w:sz w:val="22"/>
          <w:szCs w:val="24"/>
          <w:lang w:val="en-GB"/>
        </w:rPr>
        <w:fldChar w:fldCharType="separate"/>
      </w:r>
      <w:r w:rsidR="005539F7">
        <w:rPr>
          <w:rFonts w:ascii="Times New Roman" w:hAnsi="Times New Roman" w:cs="Times New Roman"/>
          <w:noProof/>
          <w:sz w:val="22"/>
          <w:szCs w:val="24"/>
          <w:lang w:val="en-GB"/>
        </w:rPr>
        <w:t>[27]</w:t>
      </w:r>
      <w:r w:rsidR="004E26B3" w:rsidRPr="004E26B3">
        <w:rPr>
          <w:rFonts w:ascii="Times New Roman" w:hAnsi="Times New Roman" w:cs="Times New Roman"/>
          <w:sz w:val="22"/>
          <w:szCs w:val="24"/>
          <w:lang w:val="en-GB"/>
        </w:rPr>
        <w:fldChar w:fldCharType="end"/>
      </w:r>
      <w:r w:rsidR="004E26B3">
        <w:rPr>
          <w:rFonts w:ascii="Times New Roman" w:hAnsi="Times New Roman" w:cs="Times New Roman"/>
          <w:sz w:val="22"/>
          <w:szCs w:val="24"/>
          <w:lang w:val="en-GB"/>
        </w:rPr>
        <w:t xml:space="preserve">) </w:t>
      </w:r>
      <w:r w:rsidR="00D253EE">
        <w:rPr>
          <w:rFonts w:ascii="Times New Roman" w:hAnsi="Times New Roman" w:cs="Times New Roman"/>
          <w:sz w:val="22"/>
          <w:szCs w:val="24"/>
          <w:lang w:val="en-GB"/>
        </w:rPr>
        <w:t xml:space="preserve">or by fast tapping water </w:t>
      </w:r>
      <w:r w:rsidR="00EB29F5" w:rsidRPr="00D253EE">
        <w:rPr>
          <w:rFonts w:ascii="Times New Roman" w:hAnsi="Times New Roman" w:cs="Times New Roman"/>
          <w:sz w:val="22"/>
          <w:szCs w:val="24"/>
          <w:lang w:val="en-GB"/>
        </w:rPr>
        <w:t>and toilet flushes</w:t>
      </w:r>
      <w:r w:rsidR="002829C0">
        <w:rPr>
          <w:rFonts w:ascii="Times New Roman" w:hAnsi="Times New Roman" w:cs="Times New Roman"/>
          <w:sz w:val="22"/>
          <w:szCs w:val="24"/>
          <w:lang w:val="en-GB"/>
        </w:rPr>
        <w:t xml:space="preserve"> </w:t>
      </w:r>
      <w:r w:rsidR="002829C0">
        <w:rPr>
          <w:rFonts w:ascii="Times New Roman" w:hAnsi="Times New Roman" w:cs="Times New Roman"/>
          <w:sz w:val="22"/>
          <w:szCs w:val="24"/>
          <w:lang w:val="en-GB"/>
        </w:rPr>
        <w:fldChar w:fldCharType="begin"/>
      </w:r>
      <w:r w:rsidR="005539F7">
        <w:rPr>
          <w:rFonts w:ascii="Times New Roman" w:hAnsi="Times New Roman" w:cs="Times New Roman"/>
          <w:sz w:val="22"/>
          <w:szCs w:val="24"/>
          <w:lang w:val="en-GB"/>
        </w:rPr>
        <w:instrText xml:space="preserve"> ADDIN EN.CITE &lt;EndNote&gt;&lt;Cite&gt;&lt;Author&gt;Jayaweera&lt;/Author&gt;&lt;Year&gt;2020&lt;/Year&gt;&lt;RecNum&gt;133&lt;/RecNum&gt;&lt;DisplayText&gt;[26]&lt;/DisplayText&gt;&lt;record&gt;&lt;rec-number&gt;133&lt;/rec-number&gt;&lt;foreign-keys&gt;&lt;key app="EN" db-id="fazafe9w9t9rp8edzvj5fe5z0z29205s9fer" timestamp="1608316899"&gt;133&lt;/key&gt;&lt;/foreign-keys&gt;&lt;ref-type name="Journal Article"&gt;17&lt;/ref-type&gt;&lt;contributors&gt;&lt;authors&gt;&lt;author&gt;Jayaweera, Mahesh&lt;/author&gt;&lt;author&gt;Perera, Hasini&lt;/author&gt;&lt;author&gt;Gunawardana, Buddhika&lt;/author&gt;&lt;author&gt;Manatunge, Jagath&lt;/author&gt;&lt;/authors&gt;&lt;/contributors&gt;&lt;titles&gt;&lt;title&gt;Transmission of COVID-19 virus by droplets and aerosols: A critical review on the unresolved dichotomy&lt;/title&gt;&lt;secondary-title&gt;Environmental Research&lt;/secondary-title&gt;&lt;/titles&gt;&lt;periodical&gt;&lt;full-title&gt;Environmental Research&lt;/full-title&gt;&lt;/periodical&gt;&lt;pages&gt;109819&lt;/pages&gt;&lt;dates&gt;&lt;year&gt;2020&lt;/year&gt;&lt;/dates&gt;&lt;isbn&gt;0013-9351&lt;/isbn&gt;&lt;urls&gt;&lt;/urls&gt;&lt;/record&gt;&lt;/Cite&gt;&lt;/EndNote&gt;</w:instrText>
      </w:r>
      <w:r w:rsidR="002829C0">
        <w:rPr>
          <w:rFonts w:ascii="Times New Roman" w:hAnsi="Times New Roman" w:cs="Times New Roman"/>
          <w:sz w:val="22"/>
          <w:szCs w:val="24"/>
          <w:lang w:val="en-GB"/>
        </w:rPr>
        <w:fldChar w:fldCharType="separate"/>
      </w:r>
      <w:r w:rsidR="005539F7">
        <w:rPr>
          <w:rFonts w:ascii="Times New Roman" w:hAnsi="Times New Roman" w:cs="Times New Roman"/>
          <w:noProof/>
          <w:sz w:val="22"/>
          <w:szCs w:val="24"/>
          <w:lang w:val="en-GB"/>
        </w:rPr>
        <w:t>[26]</w:t>
      </w:r>
      <w:r w:rsidR="002829C0">
        <w:rPr>
          <w:rFonts w:ascii="Times New Roman" w:hAnsi="Times New Roman" w:cs="Times New Roman"/>
          <w:sz w:val="22"/>
          <w:szCs w:val="24"/>
          <w:lang w:val="en-GB"/>
        </w:rPr>
        <w:fldChar w:fldCharType="end"/>
      </w:r>
      <w:r w:rsidR="002C1FD6" w:rsidRPr="00D253EE">
        <w:rPr>
          <w:rFonts w:ascii="Times New Roman" w:hAnsi="Times New Roman" w:cs="Times New Roman"/>
          <w:sz w:val="22"/>
          <w:szCs w:val="24"/>
          <w:lang w:val="en-GB"/>
        </w:rPr>
        <w:t>.</w:t>
      </w:r>
      <w:r w:rsidR="008D7D7F" w:rsidRPr="00082E25">
        <w:rPr>
          <w:sz w:val="22"/>
          <w:szCs w:val="24"/>
          <w:lang w:val="en-GB"/>
        </w:rPr>
        <w:t xml:space="preserve"> </w:t>
      </w:r>
      <w:r w:rsidR="0095290C" w:rsidRPr="00082E25">
        <w:rPr>
          <w:rFonts w:ascii="Times New Roman" w:hAnsi="Times New Roman" w:cs="Times New Roman"/>
          <w:sz w:val="22"/>
          <w:lang w:val="en-GB"/>
        </w:rPr>
        <w:t>Compared to droplets, smaller size particles are responsible for deposition in lower zones of the respiratory tract</w:t>
      </w:r>
      <w:r w:rsidR="00EB0D1B" w:rsidRPr="00082E25">
        <w:rPr>
          <w:rFonts w:ascii="Times New Roman" w:hAnsi="Times New Roman" w:cs="Times New Roman"/>
          <w:sz w:val="22"/>
          <w:lang w:val="en-GB"/>
        </w:rPr>
        <w:t xml:space="preserve"> </w:t>
      </w:r>
      <w:r w:rsidR="00EB0D1B" w:rsidRPr="00082E25">
        <w:rPr>
          <w:rFonts w:ascii="Times New Roman" w:hAnsi="Times New Roman" w:cs="Times New Roman"/>
          <w:sz w:val="22"/>
          <w:lang w:val="en-GB"/>
        </w:rPr>
        <w:fldChar w:fldCharType="begin"/>
      </w:r>
      <w:r w:rsidR="005539F7">
        <w:rPr>
          <w:rFonts w:ascii="Times New Roman" w:hAnsi="Times New Roman" w:cs="Times New Roman"/>
          <w:sz w:val="22"/>
          <w:lang w:val="en-GB"/>
        </w:rPr>
        <w:instrText xml:space="preserve"> ADDIN EN.CITE &lt;EndNote&gt;&lt;Cite&gt;&lt;Author&gt;Weber&lt;/Author&gt;&lt;Year&gt;2008&lt;/Year&gt;&lt;RecNum&gt;104&lt;/RecNum&gt;&lt;DisplayText&gt;[28]&lt;/DisplayText&gt;&lt;record&gt;&lt;rec-number&gt;104&lt;/rec-number&gt;&lt;foreign-keys&gt;&lt;key app="EN" db-id="a50zvappgzx0a5e0vdlxfv9yx55rd9xz0se2" timestamp="1602612061"&gt;104&lt;/key&gt;&lt;/foreign-keys&gt;&lt;ref-type name="Journal Article"&gt;17&lt;/ref-type&gt;&lt;contributors&gt;&lt;authors&gt;&lt;author&gt;Weber, Thomas P&lt;/author&gt;&lt;author&gt;Stilianakis, Nikolaos I&lt;/author&gt;&lt;/authors&gt;&lt;/contributors&gt;&lt;titles&gt;&lt;title&gt;Inactivation of influenza A viruses in the environment and modes of transmission: a critical review&lt;/title&gt;&lt;secondary-title&gt;Journal of infection&lt;/secondary-title&gt;&lt;/titles&gt;&lt;periodical&gt;&lt;full-title&gt;Journal of infection&lt;/full-title&gt;&lt;/periodical&gt;&lt;pages&gt;361-373&lt;/pages&gt;&lt;volume&gt;57&lt;/volume&gt;&lt;number&gt;5&lt;/number&gt;&lt;dates&gt;&lt;year&gt;2008&lt;/year&gt;&lt;/dates&gt;&lt;isbn&gt;0163-4453&lt;/isbn&gt;&lt;urls&gt;&lt;/urls&gt;&lt;/record&gt;&lt;/Cite&gt;&lt;/EndNote&gt;</w:instrText>
      </w:r>
      <w:r w:rsidR="00EB0D1B" w:rsidRPr="00082E25">
        <w:rPr>
          <w:rFonts w:ascii="Times New Roman" w:hAnsi="Times New Roman" w:cs="Times New Roman"/>
          <w:sz w:val="22"/>
          <w:lang w:val="en-GB"/>
        </w:rPr>
        <w:fldChar w:fldCharType="separate"/>
      </w:r>
      <w:r w:rsidR="005539F7">
        <w:rPr>
          <w:rFonts w:ascii="Times New Roman" w:hAnsi="Times New Roman" w:cs="Times New Roman"/>
          <w:noProof/>
          <w:sz w:val="22"/>
          <w:lang w:val="en-GB"/>
        </w:rPr>
        <w:t>[28]</w:t>
      </w:r>
      <w:r w:rsidR="00EB0D1B" w:rsidRPr="00082E25">
        <w:rPr>
          <w:rFonts w:ascii="Times New Roman" w:hAnsi="Times New Roman" w:cs="Times New Roman"/>
          <w:sz w:val="22"/>
          <w:lang w:val="en-GB"/>
        </w:rPr>
        <w:fldChar w:fldCharType="end"/>
      </w:r>
      <w:r w:rsidR="0095290C" w:rsidRPr="00082E25">
        <w:rPr>
          <w:rFonts w:ascii="Times New Roman" w:hAnsi="Times New Roman" w:cs="Times New Roman"/>
          <w:sz w:val="22"/>
          <w:lang w:val="en-GB"/>
        </w:rPr>
        <w:t xml:space="preserve">, </w:t>
      </w:r>
      <w:r w:rsidR="002D03E6">
        <w:rPr>
          <w:rFonts w:ascii="Times New Roman" w:hAnsi="Times New Roman" w:cs="Times New Roman"/>
          <w:sz w:val="22"/>
          <w:lang w:val="en-GB"/>
        </w:rPr>
        <w:t xml:space="preserve">a </w:t>
      </w:r>
      <w:r w:rsidR="0095290C" w:rsidRPr="00082E25">
        <w:rPr>
          <w:rFonts w:ascii="Times New Roman" w:hAnsi="Times New Roman" w:cs="Times New Roman"/>
          <w:sz w:val="22"/>
          <w:lang w:val="en-GB"/>
        </w:rPr>
        <w:t>phenomenon usually associated with</w:t>
      </w:r>
      <w:r w:rsidR="002D03E6">
        <w:rPr>
          <w:rFonts w:ascii="Times New Roman" w:hAnsi="Times New Roman" w:cs="Times New Roman"/>
          <w:sz w:val="22"/>
          <w:lang w:val="en-GB"/>
        </w:rPr>
        <w:t xml:space="preserve"> diseases characterised by</w:t>
      </w:r>
      <w:r w:rsidR="0095290C" w:rsidRPr="00082E25">
        <w:rPr>
          <w:rFonts w:ascii="Times New Roman" w:hAnsi="Times New Roman" w:cs="Times New Roman"/>
          <w:sz w:val="22"/>
          <w:lang w:val="en-GB"/>
        </w:rPr>
        <w:t xml:space="preserve"> increase</w:t>
      </w:r>
      <w:r w:rsidR="00EB0D1B" w:rsidRPr="00082E25">
        <w:rPr>
          <w:rFonts w:ascii="Times New Roman" w:hAnsi="Times New Roman" w:cs="Times New Roman"/>
          <w:sz w:val="22"/>
          <w:lang w:val="en-GB"/>
        </w:rPr>
        <w:t>d</w:t>
      </w:r>
      <w:r w:rsidR="0095290C" w:rsidRPr="00082E25">
        <w:rPr>
          <w:rFonts w:ascii="Times New Roman" w:hAnsi="Times New Roman" w:cs="Times New Roman"/>
          <w:sz w:val="22"/>
          <w:lang w:val="en-GB"/>
        </w:rPr>
        <w:t xml:space="preserve"> severity and fatality</w:t>
      </w:r>
      <w:r w:rsidR="004E26B3">
        <w:rPr>
          <w:rFonts w:ascii="Times New Roman" w:hAnsi="Times New Roman" w:cs="Times New Roman"/>
          <w:sz w:val="22"/>
          <w:lang w:val="en-GB"/>
        </w:rPr>
        <w:t xml:space="preserve"> </w:t>
      </w:r>
      <w:r w:rsidR="004E26B3">
        <w:rPr>
          <w:rFonts w:ascii="Times New Roman" w:hAnsi="Times New Roman" w:cs="Times New Roman"/>
          <w:sz w:val="22"/>
          <w:lang w:val="en-GB"/>
        </w:rPr>
        <w:fldChar w:fldCharType="begin"/>
      </w:r>
      <w:r w:rsidR="005539F7">
        <w:rPr>
          <w:rFonts w:ascii="Times New Roman" w:hAnsi="Times New Roman" w:cs="Times New Roman"/>
          <w:sz w:val="22"/>
          <w:lang w:val="en-GB"/>
        </w:rPr>
        <w:instrText xml:space="preserve"> ADDIN EN.CITE &lt;EndNote&gt;&lt;Cite&gt;&lt;Author&gt;Gralton&lt;/Author&gt;&lt;Year&gt;2011&lt;/Year&gt;&lt;RecNum&gt;136&lt;/RecNum&gt;&lt;DisplayText&gt;[24]&lt;/DisplayText&gt;&lt;record&gt;&lt;rec-number&gt;136&lt;/rec-number&gt;&lt;foreign-keys&gt;&lt;key app="EN" db-id="fazafe9w9t9rp8edzvj5fe5z0z29205s9fer" timestamp="1608317497"&gt;136&lt;/key&gt;&lt;/foreign-keys&gt;&lt;ref-type name="Journal Article"&gt;17&lt;/ref-type&gt;&lt;contributors&gt;&lt;authors&gt;&lt;author&gt;Gralton, Jan&lt;/author&gt;&lt;author&gt;Tovey, Euan&lt;/author&gt;&lt;author&gt;McLaws, Mary-Louise&lt;/author&gt;&lt;author&gt;Rawlinson, William D&lt;/author&gt;&lt;/authors&gt;&lt;/contributors&gt;&lt;titles&gt;&lt;title&gt;The role of particle size in aerosolised pathogen transmission: a review&lt;/title&gt;&lt;secondary-title&gt;Journal of Infection&lt;/secondary-title&gt;&lt;/titles&gt;&lt;periodical&gt;&lt;full-title&gt;Journal of Infection&lt;/full-title&gt;&lt;/periodical&gt;&lt;pages&gt;1-13&lt;/pages&gt;&lt;volume&gt;62&lt;/volume&gt;&lt;number&gt;1&lt;/number&gt;&lt;dates&gt;&lt;year&gt;2011&lt;/year&gt;&lt;/dates&gt;&lt;isbn&gt;0163-4453&lt;/isbn&gt;&lt;urls&gt;&lt;/urls&gt;&lt;/record&gt;&lt;/Cite&gt;&lt;/EndNote&gt;</w:instrText>
      </w:r>
      <w:r w:rsidR="004E26B3">
        <w:rPr>
          <w:rFonts w:ascii="Times New Roman" w:hAnsi="Times New Roman" w:cs="Times New Roman"/>
          <w:sz w:val="22"/>
          <w:lang w:val="en-GB"/>
        </w:rPr>
        <w:fldChar w:fldCharType="separate"/>
      </w:r>
      <w:r w:rsidR="005539F7">
        <w:rPr>
          <w:rFonts w:ascii="Times New Roman" w:hAnsi="Times New Roman" w:cs="Times New Roman"/>
          <w:noProof/>
          <w:sz w:val="22"/>
          <w:lang w:val="en-GB"/>
        </w:rPr>
        <w:t>[24]</w:t>
      </w:r>
      <w:r w:rsidR="004E26B3">
        <w:rPr>
          <w:rFonts w:ascii="Times New Roman" w:hAnsi="Times New Roman" w:cs="Times New Roman"/>
          <w:sz w:val="22"/>
          <w:lang w:val="en-GB"/>
        </w:rPr>
        <w:fldChar w:fldCharType="end"/>
      </w:r>
      <w:r w:rsidR="004E26B3">
        <w:rPr>
          <w:rFonts w:ascii="Times New Roman" w:hAnsi="Times New Roman" w:cs="Times New Roman"/>
          <w:sz w:val="22"/>
          <w:lang w:val="en-GB"/>
        </w:rPr>
        <w:t>.</w:t>
      </w:r>
    </w:p>
    <w:p w14:paraId="7F0D5391" w14:textId="569E9083" w:rsidR="00F45EEB" w:rsidRPr="00082E25" w:rsidRDefault="005E6609" w:rsidP="00704D7A">
      <w:pPr>
        <w:pStyle w:val="ListParagraph"/>
        <w:numPr>
          <w:ilvl w:val="0"/>
          <w:numId w:val="12"/>
        </w:numPr>
        <w:rPr>
          <w:rFonts w:ascii="Times New Roman" w:hAnsi="Times New Roman" w:cs="Times New Roman"/>
          <w:sz w:val="22"/>
          <w:lang w:val="en-GB"/>
        </w:rPr>
      </w:pPr>
      <w:r w:rsidRPr="00082E25">
        <w:rPr>
          <w:rFonts w:ascii="Times New Roman" w:hAnsi="Times New Roman" w:cs="Times New Roman"/>
          <w:sz w:val="22"/>
          <w:lang w:val="en-GB"/>
        </w:rPr>
        <w:t>via faecal-</w:t>
      </w:r>
      <w:r w:rsidR="00074E14" w:rsidRPr="00082E25">
        <w:rPr>
          <w:rFonts w:ascii="Times New Roman" w:hAnsi="Times New Roman" w:cs="Times New Roman"/>
          <w:sz w:val="22"/>
          <w:lang w:val="en-GB"/>
        </w:rPr>
        <w:t>oral transmission</w:t>
      </w:r>
      <w:r w:rsidR="004E26B3">
        <w:rPr>
          <w:rFonts w:ascii="Times New Roman" w:hAnsi="Times New Roman" w:cs="Times New Roman"/>
          <w:sz w:val="22"/>
          <w:lang w:val="en-GB"/>
        </w:rPr>
        <w:t xml:space="preserve"> </w:t>
      </w:r>
      <w:r w:rsidR="004E26B3">
        <w:rPr>
          <w:rFonts w:ascii="Times New Roman" w:hAnsi="Times New Roman" w:cs="Times New Roman"/>
          <w:sz w:val="22"/>
          <w:lang w:val="en-GB"/>
        </w:rPr>
        <w:fldChar w:fldCharType="begin"/>
      </w:r>
      <w:r w:rsidR="005539F7">
        <w:rPr>
          <w:rFonts w:ascii="Times New Roman" w:hAnsi="Times New Roman" w:cs="Times New Roman"/>
          <w:sz w:val="22"/>
          <w:lang w:val="en-GB"/>
        </w:rPr>
        <w:instrText xml:space="preserve"> ADDIN EN.CITE &lt;EndNote&gt;&lt;Cite&gt;&lt;Author&gt;Jayaweera&lt;/Author&gt;&lt;Year&gt;2020&lt;/Year&gt;&lt;RecNum&gt;133&lt;/RecNum&gt;&lt;DisplayText&gt;[26]&lt;/DisplayText&gt;&lt;record&gt;&lt;rec-number&gt;133&lt;/rec-number&gt;&lt;foreign-keys&gt;&lt;key app="EN" db-id="fazafe9w9t9rp8edzvj5fe5z0z29205s9fer" timestamp="1608316899"&gt;133&lt;/key&gt;&lt;/foreign-keys&gt;&lt;ref-type name="Journal Article"&gt;17&lt;/ref-type&gt;&lt;contributors&gt;&lt;authors&gt;&lt;author&gt;Jayaweera, Mahesh&lt;/author&gt;&lt;author&gt;Perera, Hasini&lt;/author&gt;&lt;author&gt;Gunawardana, Buddhika&lt;/author&gt;&lt;author&gt;Manatunge, Jagath&lt;/author&gt;&lt;/authors&gt;&lt;/contributors&gt;&lt;titles&gt;&lt;title&gt;Transmission of COVID-19 virus by droplets and aerosols: A critical review on the unresolved dichotomy&lt;/title&gt;&lt;secondary-title&gt;Environmental Research&lt;/secondary-title&gt;&lt;/titles&gt;&lt;periodical&gt;&lt;full-title&gt;Environmental Research&lt;/full-title&gt;&lt;/periodical&gt;&lt;pages&gt;109819&lt;/pages&gt;&lt;dates&gt;&lt;year&gt;2020&lt;/year&gt;&lt;/dates&gt;&lt;isbn&gt;0013-9351&lt;/isbn&gt;&lt;urls&gt;&lt;/urls&gt;&lt;/record&gt;&lt;/Cite&gt;&lt;/EndNote&gt;</w:instrText>
      </w:r>
      <w:r w:rsidR="004E26B3">
        <w:rPr>
          <w:rFonts w:ascii="Times New Roman" w:hAnsi="Times New Roman" w:cs="Times New Roman"/>
          <w:sz w:val="22"/>
          <w:lang w:val="en-GB"/>
        </w:rPr>
        <w:fldChar w:fldCharType="separate"/>
      </w:r>
      <w:r w:rsidR="005539F7">
        <w:rPr>
          <w:rFonts w:ascii="Times New Roman" w:hAnsi="Times New Roman" w:cs="Times New Roman"/>
          <w:noProof/>
          <w:sz w:val="22"/>
          <w:lang w:val="en-GB"/>
        </w:rPr>
        <w:t>[26]</w:t>
      </w:r>
      <w:r w:rsidR="004E26B3">
        <w:rPr>
          <w:rFonts w:ascii="Times New Roman" w:hAnsi="Times New Roman" w:cs="Times New Roman"/>
          <w:sz w:val="22"/>
          <w:lang w:val="en-GB"/>
        </w:rPr>
        <w:fldChar w:fldCharType="end"/>
      </w:r>
      <w:r w:rsidR="00F24831">
        <w:rPr>
          <w:rFonts w:ascii="Times New Roman" w:hAnsi="Times New Roman" w:cs="Times New Roman"/>
          <w:sz w:val="22"/>
          <w:lang w:val="en-GB"/>
        </w:rPr>
        <w:t>.</w:t>
      </w:r>
      <w:r w:rsidR="004F6659" w:rsidRPr="00082E25">
        <w:rPr>
          <w:rFonts w:ascii="Times New Roman" w:hAnsi="Times New Roman" w:cs="Times New Roman"/>
          <w:sz w:val="22"/>
          <w:lang w:val="en-GB"/>
        </w:rPr>
        <w:t xml:space="preserve"> </w:t>
      </w:r>
      <w:r w:rsidR="00F24831">
        <w:rPr>
          <w:rFonts w:ascii="Times New Roman" w:hAnsi="Times New Roman" w:cs="Times New Roman"/>
          <w:sz w:val="22"/>
          <w:lang w:val="en-GB"/>
        </w:rPr>
        <w:t>E</w:t>
      </w:r>
      <w:r w:rsidR="00B57166" w:rsidRPr="00082E25">
        <w:rPr>
          <w:rFonts w:ascii="Times New Roman" w:hAnsi="Times New Roman" w:cs="Times New Roman"/>
          <w:sz w:val="22"/>
          <w:lang w:val="en-GB"/>
        </w:rPr>
        <w:t>vidence of the potential transmission route</w:t>
      </w:r>
      <w:r w:rsidR="004F6659" w:rsidRPr="00082E25">
        <w:rPr>
          <w:rFonts w:ascii="Times New Roman" w:hAnsi="Times New Roman" w:cs="Times New Roman"/>
          <w:sz w:val="22"/>
          <w:lang w:val="en-GB"/>
        </w:rPr>
        <w:t xml:space="preserve"> </w:t>
      </w:r>
      <w:r w:rsidR="00B57166" w:rsidRPr="00082E25">
        <w:rPr>
          <w:rFonts w:ascii="Times New Roman" w:hAnsi="Times New Roman" w:cs="Times New Roman"/>
          <w:sz w:val="22"/>
          <w:lang w:val="en-GB"/>
        </w:rPr>
        <w:t>of the virus was identified</w:t>
      </w:r>
      <w:r w:rsidR="004E26B3">
        <w:rPr>
          <w:rFonts w:ascii="Times New Roman" w:hAnsi="Times New Roman" w:cs="Times New Roman"/>
          <w:sz w:val="22"/>
          <w:lang w:val="en-GB"/>
        </w:rPr>
        <w:t xml:space="preserve"> </w:t>
      </w:r>
      <w:r w:rsidR="004E26B3">
        <w:rPr>
          <w:rFonts w:ascii="Times New Roman" w:hAnsi="Times New Roman" w:cs="Times New Roman"/>
          <w:sz w:val="22"/>
          <w:lang w:val="en-GB"/>
        </w:rPr>
        <w:fldChar w:fldCharType="begin"/>
      </w:r>
      <w:r w:rsidR="005539F7">
        <w:rPr>
          <w:rFonts w:ascii="Times New Roman" w:hAnsi="Times New Roman" w:cs="Times New Roman"/>
          <w:sz w:val="22"/>
          <w:lang w:val="en-GB"/>
        </w:rPr>
        <w:instrText xml:space="preserve"> ADDIN EN.CITE &lt;EndNote&gt;&lt;Cite&gt;&lt;Author&gt;Xu&lt;/Author&gt;&lt;Year&gt;2020&lt;/Year&gt;&lt;RecNum&gt;147&lt;/RecNum&gt;&lt;DisplayText&gt;[29]&lt;/DisplayText&gt;&lt;record&gt;&lt;rec-number&gt;147&lt;/rec-number&gt;&lt;foreign-keys&gt;&lt;key app="EN" db-id="fazafe9w9t9rp8edzvj5fe5z0z29205s9fer" timestamp="1608319731"&gt;147&lt;/key&gt;&lt;/foreign-keys&gt;&lt;ref-type name="Journal Article"&gt;17&lt;/ref-type&gt;&lt;contributors&gt;&lt;authors&gt;&lt;author&gt;Xu, Yi&lt;/author&gt;&lt;author&gt;Li, Xufang&lt;/author&gt;&lt;author&gt;Zhu, Bing&lt;/author&gt;&lt;author&gt;Liang, Huiying&lt;/author&gt;&lt;author&gt;Fang, Chunxiao&lt;/author&gt;&lt;author&gt;Gong, Yu&lt;/author&gt;&lt;author&gt;Guo, Qiaozhi&lt;/author&gt;&lt;author&gt;Sun, Xin&lt;/author&gt;&lt;author&gt;Zhao, Danyang&lt;/author&gt;&lt;author&gt;Shen, Jun&lt;/author&gt;&lt;/authors&gt;&lt;/contributors&gt;&lt;titles&gt;&lt;title&gt;Characteristics of pediatric SARS-CoV-2 infection and potential evidence for persistent fecal viral shedding&lt;/title&gt;&lt;secondary-title&gt;Nature medicine&lt;/secondary-title&gt;&lt;/titles&gt;&lt;periodical&gt;&lt;full-title&gt;Nature medicine&lt;/full-title&gt;&lt;/periodical&gt;&lt;pages&gt;502-505&lt;/pages&gt;&lt;volume&gt;26&lt;/volume&gt;&lt;number&gt;4&lt;/number&gt;&lt;dates&gt;&lt;year&gt;2020&lt;/year&gt;&lt;/dates&gt;&lt;isbn&gt;1546-170X&lt;/isbn&gt;&lt;urls&gt;&lt;/urls&gt;&lt;/record&gt;&lt;/Cite&gt;&lt;/EndNote&gt;</w:instrText>
      </w:r>
      <w:r w:rsidR="004E26B3">
        <w:rPr>
          <w:rFonts w:ascii="Times New Roman" w:hAnsi="Times New Roman" w:cs="Times New Roman"/>
          <w:sz w:val="22"/>
          <w:lang w:val="en-GB"/>
        </w:rPr>
        <w:fldChar w:fldCharType="separate"/>
      </w:r>
      <w:r w:rsidR="005539F7">
        <w:rPr>
          <w:rFonts w:ascii="Times New Roman" w:hAnsi="Times New Roman" w:cs="Times New Roman"/>
          <w:noProof/>
          <w:sz w:val="22"/>
          <w:lang w:val="en-GB"/>
        </w:rPr>
        <w:t>[29]</w:t>
      </w:r>
      <w:r w:rsidR="004E26B3">
        <w:rPr>
          <w:rFonts w:ascii="Times New Roman" w:hAnsi="Times New Roman" w:cs="Times New Roman"/>
          <w:sz w:val="22"/>
          <w:lang w:val="en-GB"/>
        </w:rPr>
        <w:fldChar w:fldCharType="end"/>
      </w:r>
      <w:r w:rsidR="00B57166" w:rsidRPr="00082E25">
        <w:rPr>
          <w:rFonts w:ascii="Times New Roman" w:hAnsi="Times New Roman" w:cs="Times New Roman"/>
          <w:sz w:val="22"/>
          <w:lang w:val="en-GB"/>
        </w:rPr>
        <w:t xml:space="preserve"> </w:t>
      </w:r>
      <w:r w:rsidR="00BF6AE3" w:rsidRPr="00082E25">
        <w:rPr>
          <w:rFonts w:ascii="Times New Roman" w:hAnsi="Times New Roman" w:cs="Times New Roman"/>
          <w:sz w:val="22"/>
          <w:lang w:val="en-GB"/>
        </w:rPr>
        <w:t>by identification of the virus on samples collected</w:t>
      </w:r>
      <w:r w:rsidR="00A73DEE">
        <w:rPr>
          <w:rFonts w:ascii="Times New Roman" w:hAnsi="Times New Roman" w:cs="Times New Roman"/>
          <w:sz w:val="22"/>
          <w:lang w:val="en-GB"/>
        </w:rPr>
        <w:t xml:space="preserve"> from faeces</w:t>
      </w:r>
      <w:r w:rsidR="003C4B11" w:rsidRPr="00082E25">
        <w:rPr>
          <w:rFonts w:ascii="Times New Roman" w:hAnsi="Times New Roman" w:cs="Times New Roman"/>
          <w:sz w:val="22"/>
          <w:lang w:val="en-GB"/>
        </w:rPr>
        <w:t xml:space="preserve"> </w:t>
      </w:r>
      <w:r w:rsidR="00184EEB" w:rsidRPr="00A73DEE">
        <w:rPr>
          <w:rFonts w:ascii="Times New Roman" w:hAnsi="Times New Roman" w:cs="Times New Roman"/>
          <w:sz w:val="22"/>
          <w:lang w:val="en-GB"/>
        </w:rPr>
        <w:fldChar w:fldCharType="begin"/>
      </w:r>
      <w:r w:rsidR="005539F7">
        <w:rPr>
          <w:rFonts w:ascii="Times New Roman" w:hAnsi="Times New Roman" w:cs="Times New Roman"/>
          <w:sz w:val="22"/>
          <w:lang w:val="en-GB"/>
        </w:rPr>
        <w:instrText xml:space="preserve"> ADDIN EN.CITE &lt;EndNote&gt;&lt;Cite&gt;&lt;Author&gt;Zhang&lt;/Author&gt;&lt;Year&gt;2020&lt;/Year&gt;&lt;RecNum&gt;137&lt;/RecNum&gt;&lt;DisplayText&gt;[30, 31]&lt;/DisplayText&gt;&lt;record&gt;&lt;rec-number&gt;137&lt;/rec-number&gt;&lt;foreign-keys&gt;&lt;key app="EN" db-id="fazafe9w9t9rp8edzvj5fe5z0z29205s9fer" timestamp="1608317606"&gt;137&lt;/key&gt;&lt;/foreign-keys&gt;&lt;ref-type name="Journal Article"&gt;17&lt;/ref-type&gt;&lt;contributors&gt;&lt;authors&gt;&lt;author&gt;Zhang, JingCheng&lt;/author&gt;&lt;author&gt;Wang, SaiBin&lt;/author&gt;&lt;author&gt;Xue, YaDong&lt;/author&gt;&lt;/authors&gt;&lt;/contributors&gt;&lt;titles&gt;&lt;title&gt;Fecal specimen diagnosis 2019 novel coronavirus–infected pneumonia&lt;/title&gt;&lt;secondary-title&gt;Journal of medical virology&lt;/secondary-title&gt;&lt;/titles&gt;&lt;periodical&gt;&lt;full-title&gt;Journal of medical virology&lt;/full-title&gt;&lt;/periodical&gt;&lt;pages&gt;680-682&lt;/pages&gt;&lt;volume&gt;92&lt;/volume&gt;&lt;number&gt;6&lt;/number&gt;&lt;dates&gt;&lt;year&gt;2020&lt;/year&gt;&lt;/dates&gt;&lt;isbn&gt;0146-6615&lt;/isbn&gt;&lt;urls&gt;&lt;/urls&gt;&lt;/record&gt;&lt;/Cite&gt;&lt;Cite&gt;&lt;Author&gt;Wang&lt;/Author&gt;&lt;Year&gt;2020&lt;/Year&gt;&lt;RecNum&gt;138&lt;/RecNum&gt;&lt;record&gt;&lt;rec-number&gt;138&lt;/rec-number&gt;&lt;foreign-keys&gt;&lt;key app="EN" db-id="fazafe9w9t9rp8edzvj5fe5z0z29205s9fer" timestamp="1608317751"&gt;138&lt;/key&gt;&lt;/foreign-keys&gt;&lt;ref-type name="Journal Article"&gt;17&lt;/ref-type&gt;&lt;contributors&gt;&lt;authors&gt;&lt;author&gt;Wang, Wenling&lt;/author&gt;&lt;author&gt;Xu, Yanli&lt;/author&gt;&lt;author&gt;Gao, Ruqin&lt;/author&gt;&lt;author&gt;Lu, Roujian&lt;/author&gt;&lt;author&gt;Han, Kai&lt;/author&gt;&lt;author&gt;Wu, Guizhen&lt;/author&gt;&lt;author&gt;Tan, Wenjie&lt;/author&gt;&lt;/authors&gt;&lt;/contributors&gt;&lt;titles&gt;&lt;title&gt;Detection of SARS-CoV-2 in different types of clinical specimens&lt;/title&gt;&lt;secondary-title&gt;Jama&lt;/secondary-title&gt;&lt;/titles&gt;&lt;periodical&gt;&lt;full-title&gt;Jama&lt;/full-title&gt;&lt;/periodical&gt;&lt;pages&gt;1843-1844&lt;/pages&gt;&lt;volume&gt;323&lt;/volume&gt;&lt;number&gt;18&lt;/number&gt;&lt;dates&gt;&lt;year&gt;2020&lt;/year&gt;&lt;/dates&gt;&lt;isbn&gt;0098-7484&lt;/isbn&gt;&lt;urls&gt;&lt;/urls&gt;&lt;/record&gt;&lt;/Cite&gt;&lt;/EndNote&gt;</w:instrText>
      </w:r>
      <w:r w:rsidR="00184EEB" w:rsidRPr="00A73DEE">
        <w:rPr>
          <w:rFonts w:ascii="Times New Roman" w:hAnsi="Times New Roman" w:cs="Times New Roman"/>
          <w:sz w:val="22"/>
          <w:lang w:val="en-GB"/>
        </w:rPr>
        <w:fldChar w:fldCharType="separate"/>
      </w:r>
      <w:r w:rsidR="005539F7">
        <w:rPr>
          <w:rFonts w:ascii="Times New Roman" w:hAnsi="Times New Roman" w:cs="Times New Roman"/>
          <w:noProof/>
          <w:sz w:val="22"/>
          <w:lang w:val="en-GB"/>
        </w:rPr>
        <w:t>[30, 31]</w:t>
      </w:r>
      <w:r w:rsidR="00184EEB" w:rsidRPr="00A73DEE">
        <w:rPr>
          <w:rFonts w:ascii="Times New Roman" w:hAnsi="Times New Roman" w:cs="Times New Roman"/>
          <w:sz w:val="22"/>
          <w:lang w:val="en-GB"/>
        </w:rPr>
        <w:fldChar w:fldCharType="end"/>
      </w:r>
      <w:r w:rsidR="00184EEB" w:rsidRPr="00A73DEE">
        <w:rPr>
          <w:rFonts w:ascii="Times New Roman" w:hAnsi="Times New Roman" w:cs="Times New Roman"/>
          <w:sz w:val="22"/>
          <w:lang w:val="en-GB"/>
        </w:rPr>
        <w:t xml:space="preserve"> </w:t>
      </w:r>
      <w:r w:rsidR="00EB29F5" w:rsidRPr="00082E25">
        <w:rPr>
          <w:rFonts w:ascii="Times New Roman" w:hAnsi="Times New Roman" w:cs="Times New Roman"/>
          <w:sz w:val="22"/>
          <w:lang w:val="en-GB"/>
        </w:rPr>
        <w:t>and wastewater</w:t>
      </w:r>
      <w:r w:rsidR="00A73DEE">
        <w:rPr>
          <w:rFonts w:ascii="Times New Roman" w:hAnsi="Times New Roman" w:cs="Times New Roman"/>
          <w:sz w:val="22"/>
          <w:lang w:val="en-GB"/>
        </w:rPr>
        <w:t xml:space="preserve"> </w:t>
      </w:r>
      <w:r w:rsidR="00A73DEE">
        <w:rPr>
          <w:rFonts w:ascii="Times New Roman" w:hAnsi="Times New Roman" w:cs="Times New Roman"/>
          <w:sz w:val="22"/>
          <w:lang w:val="en-GB"/>
        </w:rPr>
        <w:fldChar w:fldCharType="begin"/>
      </w:r>
      <w:r w:rsidR="005539F7">
        <w:rPr>
          <w:rFonts w:ascii="Times New Roman" w:hAnsi="Times New Roman" w:cs="Times New Roman"/>
          <w:sz w:val="22"/>
          <w:lang w:val="en-GB"/>
        </w:rPr>
        <w:instrText xml:space="preserve"> ADDIN EN.CITE &lt;EndNote&gt;&lt;Cite&gt;&lt;Author&gt;Larsen&lt;/Author&gt;&lt;Year&gt;2020&lt;/Year&gt;&lt;RecNum&gt;139&lt;/RecNum&gt;&lt;DisplayText&gt;[32]&lt;/DisplayText&gt;&lt;record&gt;&lt;rec-number&gt;139&lt;/rec-number&gt;&lt;foreign-keys&gt;&lt;key app="EN" db-id="fazafe9w9t9rp8edzvj5fe5z0z29205s9fer" timestamp="1608317846"&gt;139&lt;/key&gt;&lt;/foreign-keys&gt;&lt;ref-type name="Journal Article"&gt;17&lt;/ref-type&gt;&lt;contributors&gt;&lt;authors&gt;&lt;author&gt;Larsen, David A&lt;/author&gt;&lt;author&gt;Wigginton, Krista R&lt;/author&gt;&lt;/authors&gt;&lt;/contributors&gt;&lt;titles&gt;&lt;title&gt;Tracking COVID-19 with wastewater&lt;/title&gt;&lt;secondary-title&gt;Nature Biotechnology&lt;/secondary-title&gt;&lt;/titles&gt;&lt;periodical&gt;&lt;full-title&gt;Nature Biotechnology&lt;/full-title&gt;&lt;/periodical&gt;&lt;pages&gt;1151-1153&lt;/pages&gt;&lt;volume&gt;38&lt;/volume&gt;&lt;number&gt;10&lt;/number&gt;&lt;dates&gt;&lt;year&gt;2020&lt;/year&gt;&lt;/dates&gt;&lt;isbn&gt;1546-1696&lt;/isbn&gt;&lt;urls&gt;&lt;/urls&gt;&lt;/record&gt;&lt;/Cite&gt;&lt;/EndNote&gt;</w:instrText>
      </w:r>
      <w:r w:rsidR="00A73DEE">
        <w:rPr>
          <w:rFonts w:ascii="Times New Roman" w:hAnsi="Times New Roman" w:cs="Times New Roman"/>
          <w:sz w:val="22"/>
          <w:lang w:val="en-GB"/>
        </w:rPr>
        <w:fldChar w:fldCharType="separate"/>
      </w:r>
      <w:r w:rsidR="005539F7">
        <w:rPr>
          <w:rFonts w:ascii="Times New Roman" w:hAnsi="Times New Roman" w:cs="Times New Roman"/>
          <w:noProof/>
          <w:sz w:val="22"/>
          <w:lang w:val="en-GB"/>
        </w:rPr>
        <w:t>[32]</w:t>
      </w:r>
      <w:r w:rsidR="00A73DEE">
        <w:rPr>
          <w:rFonts w:ascii="Times New Roman" w:hAnsi="Times New Roman" w:cs="Times New Roman"/>
          <w:sz w:val="22"/>
          <w:lang w:val="en-GB"/>
        </w:rPr>
        <w:fldChar w:fldCharType="end"/>
      </w:r>
      <w:r w:rsidR="00650FF4" w:rsidRPr="00082E25">
        <w:rPr>
          <w:rFonts w:ascii="Times New Roman" w:hAnsi="Times New Roman" w:cs="Times New Roman"/>
          <w:sz w:val="22"/>
          <w:lang w:val="en-GB"/>
        </w:rPr>
        <w:t>.</w:t>
      </w:r>
      <w:r w:rsidR="00A953EA" w:rsidRPr="00082E25">
        <w:rPr>
          <w:rFonts w:ascii="Times New Roman" w:hAnsi="Times New Roman" w:cs="Times New Roman"/>
          <w:sz w:val="22"/>
          <w:lang w:val="en-GB"/>
        </w:rPr>
        <w:t xml:space="preserve"> Previous stud</w:t>
      </w:r>
      <w:r w:rsidR="00BD00BC">
        <w:rPr>
          <w:rFonts w:ascii="Times New Roman" w:hAnsi="Times New Roman" w:cs="Times New Roman"/>
          <w:sz w:val="22"/>
          <w:lang w:val="en-GB"/>
        </w:rPr>
        <w:t>ies</w:t>
      </w:r>
      <w:r w:rsidR="00A953EA" w:rsidRPr="00082E25">
        <w:rPr>
          <w:rFonts w:ascii="Times New Roman" w:hAnsi="Times New Roman" w:cs="Times New Roman"/>
          <w:sz w:val="22"/>
          <w:lang w:val="en-GB"/>
        </w:rPr>
        <w:t xml:space="preserve"> on the </w:t>
      </w:r>
      <w:r w:rsidR="00074E14" w:rsidRPr="00082E25">
        <w:rPr>
          <w:rFonts w:ascii="Times New Roman" w:hAnsi="Times New Roman" w:cs="Times New Roman"/>
          <w:sz w:val="22"/>
          <w:lang w:val="en-GB"/>
        </w:rPr>
        <w:t xml:space="preserve">outbreak of SARS-CoV-1 </w:t>
      </w:r>
      <w:r w:rsidR="00B57166" w:rsidRPr="00082E25">
        <w:rPr>
          <w:rFonts w:ascii="Times New Roman" w:hAnsi="Times New Roman" w:cs="Times New Roman"/>
          <w:sz w:val="22"/>
          <w:lang w:val="en-GB"/>
        </w:rPr>
        <w:t xml:space="preserve">also identified the faecal-oral transmission as a transmission route, </w:t>
      </w:r>
      <w:r w:rsidR="00BD00BC">
        <w:rPr>
          <w:rFonts w:ascii="Times New Roman" w:hAnsi="Times New Roman" w:cs="Times New Roman"/>
          <w:sz w:val="22"/>
          <w:lang w:val="en-GB"/>
        </w:rPr>
        <w:t>as for example in</w:t>
      </w:r>
      <w:r w:rsidR="00650FF4" w:rsidRPr="00082E25">
        <w:rPr>
          <w:rFonts w:ascii="Times New Roman" w:hAnsi="Times New Roman" w:cs="Times New Roman"/>
          <w:sz w:val="22"/>
          <w:lang w:val="en-GB"/>
        </w:rPr>
        <w:t xml:space="preserve"> the residential building</w:t>
      </w:r>
      <w:r w:rsidR="00074E14" w:rsidRPr="00082E25">
        <w:rPr>
          <w:rFonts w:ascii="Times New Roman" w:hAnsi="Times New Roman" w:cs="Times New Roman"/>
          <w:sz w:val="22"/>
          <w:lang w:val="en-GB"/>
        </w:rPr>
        <w:t xml:space="preserve"> Amoy garden</w:t>
      </w:r>
      <w:r w:rsidR="00BD00BC">
        <w:rPr>
          <w:rFonts w:ascii="Times New Roman" w:hAnsi="Times New Roman" w:cs="Times New Roman"/>
          <w:sz w:val="22"/>
          <w:lang w:val="en-GB"/>
        </w:rPr>
        <w:t xml:space="preserve"> in Hong Kong, where aerosolised faecal waste was considered as responsible for the virus transmission</w:t>
      </w:r>
      <w:r w:rsidR="00B57166" w:rsidRPr="00082E25">
        <w:rPr>
          <w:rFonts w:ascii="Times New Roman" w:hAnsi="Times New Roman" w:cs="Times New Roman"/>
          <w:sz w:val="22"/>
          <w:lang w:val="en-GB"/>
        </w:rPr>
        <w:t xml:space="preserve"> </w:t>
      </w:r>
      <w:r w:rsidR="00A73DEE">
        <w:rPr>
          <w:rFonts w:ascii="Times New Roman" w:hAnsi="Times New Roman" w:cs="Times New Roman"/>
          <w:sz w:val="22"/>
          <w:lang w:val="en-GB"/>
        </w:rPr>
        <w:fldChar w:fldCharType="begin"/>
      </w:r>
      <w:r w:rsidR="005539F7">
        <w:rPr>
          <w:rFonts w:ascii="Times New Roman" w:hAnsi="Times New Roman" w:cs="Times New Roman"/>
          <w:sz w:val="22"/>
          <w:lang w:val="en-GB"/>
        </w:rPr>
        <w:instrText xml:space="preserve"> ADDIN EN.CITE &lt;EndNote&gt;&lt;Cite&gt;&lt;Author&gt;Abdullah&lt;/Author&gt;&lt;Year&gt;2003&lt;/Year&gt;&lt;RecNum&gt;45&lt;/RecNum&gt;&lt;DisplayText&gt;[33]&lt;/DisplayText&gt;&lt;record&gt;&lt;rec-number&gt;45&lt;/rec-number&gt;&lt;foreign-keys&gt;&lt;key app="EN" db-id="fazafe9w9t9rp8edzvj5fe5z0z29205s9fer" timestamp="1597839635"&gt;45&lt;/key&gt;&lt;/foreign-keys&gt;&lt;ref-type name="Journal Article"&gt;17&lt;/ref-type&gt;&lt;contributors&gt;&lt;authors&gt;&lt;author&gt;Abdullah, Abu SM&lt;/author&gt;&lt;author&gt;Tomlinson, Brian&lt;/author&gt;&lt;author&gt;Cockram, Clive S&lt;/author&gt;&lt;author&gt;Thomas, G Neil&lt;/author&gt;&lt;/authors&gt;&lt;/contributors&gt;&lt;titles&gt;&lt;title&gt;Lessons from the severe acute respiratory syndrome outbreak in Hong Kong&lt;/title&gt;&lt;secondary-title&gt;Emerging Infectious Diseases&lt;/secondary-title&gt;&lt;/titles&gt;&lt;periodical&gt;&lt;full-title&gt;Emerging Infectious Diseases&lt;/full-title&gt;&lt;/periodical&gt;&lt;pages&gt;1042&lt;/pages&gt;&lt;volume&gt;9&lt;/volume&gt;&lt;number&gt;9&lt;/number&gt;&lt;dates&gt;&lt;year&gt;2003&lt;/year&gt;&lt;/dates&gt;&lt;urls&gt;&lt;/urls&gt;&lt;/record&gt;&lt;/Cite&gt;&lt;/EndNote&gt;</w:instrText>
      </w:r>
      <w:r w:rsidR="00A73DEE">
        <w:rPr>
          <w:rFonts w:ascii="Times New Roman" w:hAnsi="Times New Roman" w:cs="Times New Roman"/>
          <w:sz w:val="22"/>
          <w:lang w:val="en-GB"/>
        </w:rPr>
        <w:fldChar w:fldCharType="separate"/>
      </w:r>
      <w:r w:rsidR="005539F7">
        <w:rPr>
          <w:rFonts w:ascii="Times New Roman" w:hAnsi="Times New Roman" w:cs="Times New Roman"/>
          <w:noProof/>
          <w:sz w:val="22"/>
          <w:lang w:val="en-GB"/>
        </w:rPr>
        <w:t>[33]</w:t>
      </w:r>
      <w:r w:rsidR="00A73DEE">
        <w:rPr>
          <w:rFonts w:ascii="Times New Roman" w:hAnsi="Times New Roman" w:cs="Times New Roman"/>
          <w:sz w:val="22"/>
          <w:lang w:val="en-GB"/>
        </w:rPr>
        <w:fldChar w:fldCharType="end"/>
      </w:r>
      <w:r w:rsidR="00A73DEE">
        <w:rPr>
          <w:rFonts w:ascii="Times New Roman" w:hAnsi="Times New Roman" w:cs="Times New Roman"/>
          <w:sz w:val="22"/>
          <w:lang w:val="en-GB"/>
        </w:rPr>
        <w:t>.</w:t>
      </w:r>
    </w:p>
    <w:p w14:paraId="7FD2331A" w14:textId="77777777" w:rsidR="00763A0E" w:rsidRPr="00082E25" w:rsidRDefault="00763A0E" w:rsidP="00763A0E">
      <w:pPr>
        <w:rPr>
          <w:rFonts w:ascii="Times New Roman" w:hAnsi="Times New Roman" w:cs="Times New Roman"/>
          <w:sz w:val="22"/>
          <w:lang w:val="en-GB"/>
        </w:rPr>
      </w:pPr>
    </w:p>
    <w:p w14:paraId="46BC6FD8" w14:textId="08944875" w:rsidR="005262CC" w:rsidRPr="00082E25" w:rsidRDefault="008D7D7F" w:rsidP="005262CC">
      <w:pPr>
        <w:rPr>
          <w:rFonts w:ascii="Times New Roman" w:hAnsi="Times New Roman" w:cs="Times New Roman"/>
          <w:sz w:val="22"/>
          <w:lang w:val="en-GB"/>
        </w:rPr>
      </w:pPr>
      <w:r w:rsidRPr="00061619">
        <w:rPr>
          <w:rFonts w:ascii="Times New Roman" w:hAnsi="Times New Roman" w:cs="Times New Roman"/>
          <w:sz w:val="22"/>
          <w:lang w:val="en-GB"/>
        </w:rPr>
        <w:t>Different behaviours are, in general</w:t>
      </w:r>
      <w:r w:rsidR="009C6041">
        <w:rPr>
          <w:rFonts w:ascii="Times New Roman" w:hAnsi="Times New Roman" w:cs="Times New Roman"/>
          <w:sz w:val="22"/>
          <w:lang w:val="en-GB"/>
        </w:rPr>
        <w:t xml:space="preserve">, </w:t>
      </w:r>
      <w:r w:rsidRPr="00061619">
        <w:rPr>
          <w:rFonts w:ascii="Times New Roman" w:hAnsi="Times New Roman" w:cs="Times New Roman"/>
          <w:sz w:val="22"/>
          <w:lang w:val="en-GB"/>
        </w:rPr>
        <w:t xml:space="preserve">observed for droplets and aerosols in terms of dispersion efficiencies, </w:t>
      </w:r>
      <w:r w:rsidR="00061619" w:rsidRPr="00061619">
        <w:rPr>
          <w:rFonts w:ascii="Times New Roman" w:hAnsi="Times New Roman" w:cs="Times New Roman"/>
          <w:sz w:val="22"/>
          <w:lang w:val="en-GB"/>
        </w:rPr>
        <w:t>suspension</w:t>
      </w:r>
      <w:r w:rsidRPr="00061619">
        <w:rPr>
          <w:rFonts w:ascii="Times New Roman" w:hAnsi="Times New Roman" w:cs="Times New Roman"/>
          <w:sz w:val="22"/>
          <w:lang w:val="en-GB"/>
        </w:rPr>
        <w:t xml:space="preserve"> time in</w:t>
      </w:r>
      <w:r w:rsidR="002D03E6">
        <w:rPr>
          <w:rFonts w:ascii="Times New Roman" w:hAnsi="Times New Roman" w:cs="Times New Roman"/>
          <w:sz w:val="22"/>
          <w:lang w:val="en-GB"/>
        </w:rPr>
        <w:t xml:space="preserve"> the</w:t>
      </w:r>
      <w:r w:rsidRPr="00061619">
        <w:rPr>
          <w:rFonts w:ascii="Times New Roman" w:hAnsi="Times New Roman" w:cs="Times New Roman"/>
          <w:sz w:val="22"/>
          <w:lang w:val="en-GB"/>
        </w:rPr>
        <w:t xml:space="preserve"> air and </w:t>
      </w:r>
      <w:r w:rsidR="00012F15">
        <w:rPr>
          <w:rFonts w:ascii="Times New Roman" w:hAnsi="Times New Roman" w:cs="Times New Roman"/>
          <w:sz w:val="22"/>
          <w:lang w:val="en-GB"/>
        </w:rPr>
        <w:t>capaci</w:t>
      </w:r>
      <w:r w:rsidR="00012F15" w:rsidRPr="00061619">
        <w:rPr>
          <w:rFonts w:ascii="Times New Roman" w:hAnsi="Times New Roman" w:cs="Times New Roman"/>
          <w:sz w:val="22"/>
          <w:lang w:val="en-GB"/>
        </w:rPr>
        <w:t xml:space="preserve">ty </w:t>
      </w:r>
      <w:r w:rsidR="00061619" w:rsidRPr="00061619">
        <w:rPr>
          <w:rFonts w:ascii="Times New Roman" w:hAnsi="Times New Roman" w:cs="Times New Roman"/>
          <w:sz w:val="22"/>
          <w:lang w:val="en-GB"/>
        </w:rPr>
        <w:t xml:space="preserve">to penetrate into lower parts of </w:t>
      </w:r>
      <w:r w:rsidRPr="00061619">
        <w:rPr>
          <w:rFonts w:ascii="Times New Roman" w:hAnsi="Times New Roman" w:cs="Times New Roman"/>
          <w:sz w:val="22"/>
          <w:lang w:val="en-GB"/>
        </w:rPr>
        <w:t>the human respiratory tract</w:t>
      </w:r>
      <w:r w:rsidRPr="00082E25">
        <w:rPr>
          <w:rFonts w:ascii="Times New Roman" w:hAnsi="Times New Roman" w:cs="Times New Roman"/>
          <w:sz w:val="22"/>
          <w:lang w:val="en-GB"/>
        </w:rPr>
        <w:t xml:space="preserve"> </w:t>
      </w:r>
      <w:r w:rsidRPr="00082E25">
        <w:rPr>
          <w:rFonts w:ascii="Times New Roman" w:hAnsi="Times New Roman" w:cs="Times New Roman"/>
          <w:sz w:val="22"/>
          <w:lang w:val="en-GB"/>
        </w:rPr>
        <w:fldChar w:fldCharType="begin"/>
      </w:r>
      <w:r w:rsidR="005539F7">
        <w:rPr>
          <w:rFonts w:ascii="Times New Roman" w:hAnsi="Times New Roman" w:cs="Times New Roman"/>
          <w:sz w:val="22"/>
          <w:lang w:val="en-GB"/>
        </w:rPr>
        <w:instrText xml:space="preserve"> ADDIN EN.CITE &lt;EndNote&gt;&lt;Cite&gt;&lt;Author&gt;Zhang&lt;/Author&gt;&lt;Year&gt;2020&lt;/Year&gt;&lt;RecNum&gt;7&lt;/RecNum&gt;&lt;DisplayText&gt;[25, 34]&lt;/DisplayText&gt;&lt;record&gt;&lt;rec-number&gt;7&lt;/rec-number&gt;&lt;foreign-keys&gt;&lt;key app="EN" db-id="a50zvappgzx0a5e0vdlxfv9yx55rd9xz0se2" timestamp="1597416584"&gt;7&lt;/key&gt;&lt;/foreign-keys&gt;&lt;ref-type name="Journal Article"&gt;17&lt;/ref-type&gt;&lt;contributors&gt;&lt;authors&gt;&lt;author&gt;Zhang, Renyi&lt;/author&gt;&lt;author&gt;Li, Yixin&lt;/author&gt;&lt;author&gt;Zhang, Annie L&lt;/author&gt;&lt;author&gt;Wang, Yuan&lt;/author&gt;&lt;author&gt;Molina, Mario J&lt;/author&gt;&lt;/authors&gt;&lt;/contributors&gt;&lt;titles&gt;&lt;title&gt;Identifying airborne transmission as the dominant route for the spread of COVID-19&lt;/title&gt;&lt;secondary-title&gt;Proceedings of the National Academy of Sciences&lt;/secondary-title&gt;&lt;/titles&gt;&lt;periodical&gt;&lt;full-title&gt;Proceedings of the National Academy of Sciences&lt;/full-title&gt;&lt;/periodical&gt;&lt;dates&gt;&lt;year&gt;2020&lt;/year&gt;&lt;/dates&gt;&lt;isbn&gt;0027-8424&lt;/isbn&gt;&lt;urls&gt;&lt;/urls&gt;&lt;/record&gt;&lt;/Cite&gt;&lt;Cite&gt;&lt;Author&gt;Tellier&lt;/Author&gt;&lt;Year&gt;2019&lt;/Year&gt;&lt;RecNum&gt;61&lt;/RecNum&gt;&lt;record&gt;&lt;rec-number&gt;61&lt;/rec-number&gt;&lt;foreign-keys&gt;&lt;key app="EN" db-id="fazafe9w9t9rp8edzvj5fe5z0z29205s9fer" timestamp="1598368169"&gt;61&lt;/key&gt;&lt;/foreign-keys&gt;&lt;ref-type name="Journal Article"&gt;17&lt;/ref-type&gt;&lt;contributors&gt;&lt;authors&gt;&lt;author&gt;Tellier, Raymond&lt;/author&gt;&lt;author&gt;Li, Yuguo&lt;/author&gt;&lt;author&gt;Cowling, Benjamin J&lt;/author&gt;&lt;author&gt;Tang, Julian W&lt;/author&gt;&lt;/authors&gt;&lt;/contributors&gt;&lt;titles&gt;&lt;title&gt;Recognition of aerosol transmission of infectious agents: a commentary&lt;/title&gt;&lt;secondary-title&gt;BMC infectious diseases&lt;/secondary-title&gt;&lt;/titles&gt;&lt;pages&gt;101&lt;/pages&gt;&lt;volume&gt;19&lt;/volume&gt;&lt;number&gt;1&lt;/number&gt;&lt;dates&gt;&lt;year&gt;2019&lt;/year&gt;&lt;/dates&gt;&lt;isbn&gt;1471-2334&lt;/isbn&gt;&lt;urls&gt;&lt;/urls&gt;&lt;/record&gt;&lt;/Cite&gt;&lt;/EndNote&gt;</w:instrText>
      </w:r>
      <w:r w:rsidRPr="00082E25">
        <w:rPr>
          <w:rFonts w:ascii="Times New Roman" w:hAnsi="Times New Roman" w:cs="Times New Roman"/>
          <w:sz w:val="22"/>
          <w:lang w:val="en-GB"/>
        </w:rPr>
        <w:fldChar w:fldCharType="separate"/>
      </w:r>
      <w:r w:rsidR="005539F7">
        <w:rPr>
          <w:rFonts w:ascii="Times New Roman" w:hAnsi="Times New Roman" w:cs="Times New Roman"/>
          <w:noProof/>
          <w:sz w:val="22"/>
          <w:lang w:val="en-GB"/>
        </w:rPr>
        <w:t>[25, 34]</w:t>
      </w:r>
      <w:r w:rsidRPr="00082E25">
        <w:rPr>
          <w:rFonts w:ascii="Times New Roman" w:hAnsi="Times New Roman" w:cs="Times New Roman"/>
          <w:sz w:val="22"/>
          <w:lang w:val="en-GB"/>
        </w:rPr>
        <w:fldChar w:fldCharType="end"/>
      </w:r>
      <w:r w:rsidRPr="00082E25">
        <w:rPr>
          <w:rFonts w:ascii="Times New Roman" w:hAnsi="Times New Roman" w:cs="Times New Roman"/>
          <w:sz w:val="22"/>
          <w:lang w:val="en-GB"/>
        </w:rPr>
        <w:t xml:space="preserve">. </w:t>
      </w:r>
      <w:r w:rsidR="005262CC" w:rsidRPr="00082E25">
        <w:rPr>
          <w:rFonts w:ascii="Times New Roman" w:hAnsi="Times New Roman" w:cs="Times New Roman"/>
          <w:sz w:val="22"/>
          <w:lang w:val="en-GB"/>
        </w:rPr>
        <w:t xml:space="preserve">Figure 3 shows the </w:t>
      </w:r>
      <w:r w:rsidR="00F45EEB" w:rsidRPr="00082E25">
        <w:rPr>
          <w:rFonts w:ascii="Times New Roman" w:hAnsi="Times New Roman" w:cs="Times New Roman"/>
          <w:sz w:val="22"/>
          <w:lang w:val="en-GB"/>
        </w:rPr>
        <w:t>production of droplets and aerosols and their</w:t>
      </w:r>
      <w:r w:rsidR="00650FF4" w:rsidRPr="00082E25">
        <w:rPr>
          <w:rFonts w:ascii="Times New Roman" w:hAnsi="Times New Roman" w:cs="Times New Roman"/>
          <w:sz w:val="22"/>
          <w:lang w:val="en-GB"/>
        </w:rPr>
        <w:t xml:space="preserve"> main transmission routes together with the</w:t>
      </w:r>
      <w:r w:rsidR="00F45EEB" w:rsidRPr="00082E25">
        <w:rPr>
          <w:rFonts w:ascii="Times New Roman" w:hAnsi="Times New Roman" w:cs="Times New Roman"/>
          <w:sz w:val="22"/>
          <w:lang w:val="en-GB"/>
        </w:rPr>
        <w:t xml:space="preserve"> related trajectories</w:t>
      </w:r>
      <w:r w:rsidR="00034234" w:rsidRPr="00082E25">
        <w:rPr>
          <w:rFonts w:ascii="Times New Roman" w:hAnsi="Times New Roman" w:cs="Times New Roman"/>
          <w:sz w:val="22"/>
          <w:lang w:val="en-GB"/>
        </w:rPr>
        <w:t xml:space="preserve"> of transmission in the air</w:t>
      </w:r>
      <w:r w:rsidRPr="00082E25">
        <w:rPr>
          <w:rFonts w:ascii="Times New Roman" w:hAnsi="Times New Roman" w:cs="Times New Roman"/>
          <w:sz w:val="22"/>
          <w:lang w:val="en-GB"/>
        </w:rPr>
        <w:t xml:space="preserve"> and the</w:t>
      </w:r>
      <w:r w:rsidR="00C83D43">
        <w:rPr>
          <w:rFonts w:ascii="Times New Roman" w:hAnsi="Times New Roman" w:cs="Times New Roman"/>
          <w:sz w:val="22"/>
          <w:lang w:val="en-GB"/>
        </w:rPr>
        <w:t xml:space="preserve"> relationship between particle size and</w:t>
      </w:r>
      <w:r w:rsidRPr="00082E25">
        <w:rPr>
          <w:rFonts w:ascii="Times New Roman" w:hAnsi="Times New Roman" w:cs="Times New Roman"/>
          <w:sz w:val="22"/>
          <w:lang w:val="en-GB"/>
        </w:rPr>
        <w:t xml:space="preserve"> suspension time</w:t>
      </w:r>
      <w:r w:rsidR="00C83D43">
        <w:rPr>
          <w:rFonts w:ascii="Times New Roman" w:hAnsi="Times New Roman" w:cs="Times New Roman"/>
          <w:sz w:val="22"/>
          <w:lang w:val="en-GB"/>
        </w:rPr>
        <w:t>.</w:t>
      </w:r>
      <w:r w:rsidR="00DF5DE4">
        <w:rPr>
          <w:rFonts w:ascii="Times New Roman" w:hAnsi="Times New Roman" w:cs="Times New Roman"/>
          <w:sz w:val="22"/>
          <w:lang w:val="en-GB"/>
        </w:rPr>
        <w:t xml:space="preserve"> </w:t>
      </w:r>
    </w:p>
    <w:p w14:paraId="56B97F70" w14:textId="255AD3EA" w:rsidR="00394E25" w:rsidRPr="00082E25" w:rsidRDefault="00394E25" w:rsidP="00394E25">
      <w:pPr>
        <w:rPr>
          <w:rFonts w:ascii="Times New Roman" w:hAnsi="Times New Roman" w:cs="Times New Roman"/>
          <w:sz w:val="22"/>
          <w:lang w:val="en-GB"/>
        </w:rPr>
      </w:pPr>
    </w:p>
    <w:p w14:paraId="288084E3" w14:textId="0E3D7620" w:rsidR="00394E25" w:rsidRPr="00082E25" w:rsidRDefault="00C83D43" w:rsidP="00394E25">
      <w:pPr>
        <w:jc w:val="center"/>
        <w:rPr>
          <w:rFonts w:ascii="Times New Roman" w:hAnsi="Times New Roman" w:cs="Times New Roman"/>
          <w:sz w:val="22"/>
          <w:lang w:val="en-GB"/>
        </w:rPr>
      </w:pPr>
      <w:r>
        <w:rPr>
          <w:noProof/>
          <w:lang w:val="en-GB" w:eastAsia="en-GB"/>
        </w:rPr>
        <w:drawing>
          <wp:inline distT="0" distB="0" distL="0" distR="0" wp14:anchorId="2F79810D" wp14:editId="4036B7FF">
            <wp:extent cx="5677535" cy="27114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77535" cy="2711450"/>
                    </a:xfrm>
                    <a:prstGeom prst="rect">
                      <a:avLst/>
                    </a:prstGeom>
                    <a:noFill/>
                    <a:ln>
                      <a:noFill/>
                    </a:ln>
                  </pic:spPr>
                </pic:pic>
              </a:graphicData>
            </a:graphic>
          </wp:inline>
        </w:drawing>
      </w:r>
    </w:p>
    <w:p w14:paraId="601B9CCD" w14:textId="327DB398" w:rsidR="00D03AE5" w:rsidRPr="00331F7B" w:rsidRDefault="00331F7B" w:rsidP="00331F7B">
      <w:pPr>
        <w:widowControl/>
        <w:jc w:val="center"/>
        <w:rPr>
          <w:rFonts w:ascii="Times New Roman" w:eastAsiaTheme="minorHAnsi" w:hAnsi="Times New Roman" w:cs="Times New Roman"/>
          <w:kern w:val="0"/>
          <w:sz w:val="24"/>
          <w:szCs w:val="24"/>
          <w:lang w:val="en-GB" w:eastAsia="en-GB"/>
        </w:rPr>
      </w:pPr>
      <w:r>
        <w:rPr>
          <w:rFonts w:ascii="Times New Roman" w:hAnsi="Times New Roman" w:cs="Times New Roman"/>
          <w:sz w:val="22"/>
          <w:lang w:val="en-GB"/>
        </w:rPr>
        <w:t xml:space="preserve">Figure 3. </w:t>
      </w:r>
      <w:r>
        <w:rPr>
          <w:rFonts w:ascii="Times New Roman" w:eastAsiaTheme="minorHAnsi" w:hAnsi="Times New Roman" w:cs="Times New Roman"/>
          <w:kern w:val="0"/>
          <w:sz w:val="24"/>
          <w:szCs w:val="24"/>
          <w:lang w:val="en-GB" w:eastAsia="en-GB"/>
        </w:rPr>
        <w:t xml:space="preserve"> </w:t>
      </w:r>
      <w:r w:rsidR="00F87F9C" w:rsidRPr="00082E25">
        <w:rPr>
          <w:rFonts w:ascii="Times New Roman" w:hAnsi="Times New Roman" w:cs="Times New Roman"/>
          <w:sz w:val="22"/>
          <w:lang w:val="en-GB"/>
        </w:rPr>
        <w:t>Droplet and aerosol production and transmission,</w:t>
      </w:r>
      <w:r w:rsidR="00C90A06" w:rsidRPr="00082E25">
        <w:rPr>
          <w:rFonts w:ascii="Times New Roman" w:hAnsi="Times New Roman" w:cs="Times New Roman"/>
          <w:sz w:val="22"/>
          <w:lang w:val="en-GB"/>
        </w:rPr>
        <w:t xml:space="preserve"> </w:t>
      </w:r>
      <w:r w:rsidR="008E2060" w:rsidRPr="00082E25">
        <w:rPr>
          <w:rFonts w:ascii="Times New Roman" w:hAnsi="Times New Roman" w:cs="Times New Roman"/>
          <w:sz w:val="22"/>
          <w:lang w:val="en-GB"/>
        </w:rPr>
        <w:t>adapted from</w:t>
      </w:r>
      <w:r w:rsidR="00763A0E" w:rsidRPr="00082E25">
        <w:rPr>
          <w:rFonts w:ascii="Times New Roman" w:hAnsi="Times New Roman" w:cs="Times New Roman"/>
          <w:sz w:val="22"/>
          <w:lang w:val="en-GB"/>
        </w:rPr>
        <w:t xml:space="preserve"> </w:t>
      </w:r>
      <w:r w:rsidR="00763A0E" w:rsidRPr="00082E25">
        <w:rPr>
          <w:rFonts w:ascii="Times New Roman" w:hAnsi="Times New Roman" w:cs="Times New Roman"/>
          <w:sz w:val="22"/>
          <w:lang w:val="en-GB"/>
        </w:rPr>
        <w:fldChar w:fldCharType="begin">
          <w:fldData xml:space="preserve">PEVuZE5vdGU+PENpdGU+PEF1dGhvcj5aaGFuZzwvQXV0aG9yPjxZZWFyPjIwMjA8L1llYXI+PFJl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==
</w:fldData>
        </w:fldChar>
      </w:r>
      <w:r w:rsidR="005539F7">
        <w:rPr>
          <w:rFonts w:ascii="Times New Roman" w:hAnsi="Times New Roman" w:cs="Times New Roman"/>
          <w:sz w:val="22"/>
          <w:lang w:val="en-GB"/>
        </w:rPr>
        <w:instrText xml:space="preserve"> ADDIN EN.CITE </w:instrText>
      </w:r>
      <w:r w:rsidR="005539F7">
        <w:rPr>
          <w:rFonts w:ascii="Times New Roman" w:hAnsi="Times New Roman" w:cs="Times New Roman"/>
          <w:sz w:val="22"/>
          <w:lang w:val="en-GB"/>
        </w:rPr>
        <w:fldChar w:fldCharType="begin">
          <w:fldData xml:space="preserve">PEVuZE5vdGU+PENpdGU+PEF1dGhvcj5aaGFuZzwvQXV0aG9yPjxZZWFyPjIwMjA8L1llYXI+PFJl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==
</w:fldData>
        </w:fldChar>
      </w:r>
      <w:r w:rsidR="005539F7">
        <w:rPr>
          <w:rFonts w:ascii="Times New Roman" w:hAnsi="Times New Roman" w:cs="Times New Roman"/>
          <w:sz w:val="22"/>
          <w:lang w:val="en-GB"/>
        </w:rPr>
        <w:instrText xml:space="preserve"> ADDIN EN.CITE.DATA </w:instrText>
      </w:r>
      <w:r w:rsidR="005539F7">
        <w:rPr>
          <w:rFonts w:ascii="Times New Roman" w:hAnsi="Times New Roman" w:cs="Times New Roman"/>
          <w:sz w:val="22"/>
          <w:lang w:val="en-GB"/>
        </w:rPr>
      </w:r>
      <w:r w:rsidR="005539F7">
        <w:rPr>
          <w:rFonts w:ascii="Times New Roman" w:hAnsi="Times New Roman" w:cs="Times New Roman"/>
          <w:sz w:val="22"/>
          <w:lang w:val="en-GB"/>
        </w:rPr>
        <w:fldChar w:fldCharType="end"/>
      </w:r>
      <w:r w:rsidR="00763A0E" w:rsidRPr="00082E25">
        <w:rPr>
          <w:rFonts w:ascii="Times New Roman" w:hAnsi="Times New Roman" w:cs="Times New Roman"/>
          <w:sz w:val="22"/>
          <w:lang w:val="en-GB"/>
        </w:rPr>
      </w:r>
      <w:r w:rsidR="00763A0E" w:rsidRPr="00082E25">
        <w:rPr>
          <w:rFonts w:ascii="Times New Roman" w:hAnsi="Times New Roman" w:cs="Times New Roman"/>
          <w:sz w:val="22"/>
          <w:lang w:val="en-GB"/>
        </w:rPr>
        <w:fldChar w:fldCharType="separate"/>
      </w:r>
      <w:r w:rsidR="005539F7">
        <w:rPr>
          <w:rFonts w:ascii="Times New Roman" w:hAnsi="Times New Roman" w:cs="Times New Roman"/>
          <w:noProof/>
          <w:sz w:val="22"/>
          <w:lang w:val="en-GB"/>
        </w:rPr>
        <w:t>[18, 34, 35]</w:t>
      </w:r>
      <w:r w:rsidR="00763A0E" w:rsidRPr="00082E25">
        <w:rPr>
          <w:rFonts w:ascii="Times New Roman" w:hAnsi="Times New Roman" w:cs="Times New Roman"/>
          <w:sz w:val="22"/>
          <w:lang w:val="en-GB"/>
        </w:rPr>
        <w:fldChar w:fldCharType="end"/>
      </w:r>
      <w:r w:rsidR="00061619">
        <w:rPr>
          <w:rFonts w:ascii="Times New Roman" w:hAnsi="Times New Roman" w:cs="Times New Roman"/>
          <w:sz w:val="22"/>
          <w:lang w:val="en-GB"/>
        </w:rPr>
        <w:t>.</w:t>
      </w:r>
    </w:p>
    <w:p w14:paraId="3C2C43A7" w14:textId="409AFA03" w:rsidR="00601AFA" w:rsidRPr="00082E25" w:rsidRDefault="00601AFA" w:rsidP="00601AFA">
      <w:pPr>
        <w:rPr>
          <w:rFonts w:ascii="Times New Roman" w:hAnsi="Times New Roman" w:cs="Times New Roman"/>
          <w:sz w:val="22"/>
          <w:lang w:val="en-GB"/>
        </w:rPr>
      </w:pPr>
    </w:p>
    <w:p w14:paraId="426F5BF6" w14:textId="21CBB537" w:rsidR="00704D7A" w:rsidRPr="00082E25" w:rsidRDefault="00C76688" w:rsidP="000500F3">
      <w:pPr>
        <w:rPr>
          <w:rFonts w:ascii="Times New Roman" w:hAnsi="Times New Roman" w:cs="Times New Roman"/>
          <w:sz w:val="22"/>
          <w:lang w:val="en-GB"/>
        </w:rPr>
      </w:pPr>
      <w:r w:rsidRPr="00082E25">
        <w:rPr>
          <w:rFonts w:ascii="Times New Roman" w:hAnsi="Times New Roman" w:cs="Times New Roman"/>
          <w:sz w:val="22"/>
          <w:lang w:val="en-GB"/>
        </w:rPr>
        <w:t>As</w:t>
      </w:r>
      <w:r w:rsidR="00704D7A" w:rsidRPr="00082E25">
        <w:rPr>
          <w:rFonts w:ascii="Times New Roman" w:hAnsi="Times New Roman" w:cs="Times New Roman"/>
          <w:sz w:val="22"/>
          <w:lang w:val="en-GB"/>
        </w:rPr>
        <w:t xml:space="preserve"> </w:t>
      </w:r>
      <w:r w:rsidR="00B57166" w:rsidRPr="00082E25">
        <w:rPr>
          <w:rFonts w:ascii="Times New Roman" w:hAnsi="Times New Roman" w:cs="Times New Roman"/>
          <w:sz w:val="22"/>
          <w:lang w:val="en-GB"/>
        </w:rPr>
        <w:t>studi</w:t>
      </w:r>
      <w:r w:rsidRPr="00082E25">
        <w:rPr>
          <w:rFonts w:ascii="Times New Roman" w:hAnsi="Times New Roman" w:cs="Times New Roman"/>
          <w:sz w:val="22"/>
          <w:lang w:val="en-GB"/>
        </w:rPr>
        <w:t>ed by Wells</w:t>
      </w:r>
      <w:r w:rsidR="00B57166" w:rsidRPr="00082E25">
        <w:rPr>
          <w:rFonts w:ascii="Times New Roman" w:hAnsi="Times New Roman" w:cs="Times New Roman"/>
          <w:sz w:val="22"/>
          <w:lang w:val="en-GB"/>
        </w:rPr>
        <w:t xml:space="preserve"> </w:t>
      </w:r>
      <w:r w:rsidR="00B36336" w:rsidRPr="00082E25">
        <w:rPr>
          <w:rFonts w:ascii="Times New Roman" w:hAnsi="Times New Roman" w:cs="Times New Roman"/>
          <w:sz w:val="22"/>
          <w:lang w:val="en-GB"/>
        </w:rPr>
        <w:fldChar w:fldCharType="begin"/>
      </w:r>
      <w:r w:rsidR="005539F7">
        <w:rPr>
          <w:rFonts w:ascii="Times New Roman" w:hAnsi="Times New Roman" w:cs="Times New Roman"/>
          <w:sz w:val="22"/>
          <w:lang w:val="en-GB"/>
        </w:rPr>
        <w:instrText xml:space="preserve"> ADDIN EN.CITE &lt;EndNote&gt;&lt;Cite&gt;&lt;Author&gt;Wells&lt;/Author&gt;&lt;Year&gt;1934&lt;/Year&gt;&lt;RecNum&gt;128&lt;/RecNum&gt;&lt;DisplayText&gt;[36]&lt;/DisplayText&gt;&lt;record&gt;&lt;rec-number&gt;128&lt;/rec-number&gt;&lt;foreign-keys&gt;&lt;key app="EN" db-id="fazafe9w9t9rp8edzvj5fe5z0z29205s9fer" timestamp="1607722622"&gt;128&lt;/key&gt;&lt;/foreign-keys&gt;&lt;ref-type name="Journal Article"&gt;17&lt;/ref-type&gt;&lt;contributors&gt;&lt;authors&gt;&lt;author&gt;Wells, William F&lt;/author&gt;&lt;/authors&gt;&lt;/contributors&gt;&lt;titles&gt;&lt;title&gt;On air-borne infection. Study II. Droplets and droplet nuclei&lt;/title&gt;&lt;secondary-title&gt;American Journal of Hygiene&lt;/secondary-title&gt;&lt;/titles&gt;&lt;periodical&gt;&lt;full-title&gt;American Journal of Hygiene&lt;/full-title&gt;&lt;/periodical&gt;&lt;pages&gt;611-18&lt;/pages&gt;&lt;volume&gt;20&lt;/volume&gt;&lt;dates&gt;&lt;year&gt;1934&lt;/year&gt;&lt;/dates&gt;&lt;isbn&gt;0096-5294&lt;/isbn&gt;&lt;urls&gt;&lt;/urls&gt;&lt;/record&gt;&lt;/Cite&gt;&lt;/EndNote&gt;</w:instrText>
      </w:r>
      <w:r w:rsidR="00B36336" w:rsidRPr="00082E25">
        <w:rPr>
          <w:rFonts w:ascii="Times New Roman" w:hAnsi="Times New Roman" w:cs="Times New Roman"/>
          <w:sz w:val="22"/>
          <w:lang w:val="en-GB"/>
        </w:rPr>
        <w:fldChar w:fldCharType="separate"/>
      </w:r>
      <w:r w:rsidR="005539F7">
        <w:rPr>
          <w:rFonts w:ascii="Times New Roman" w:hAnsi="Times New Roman" w:cs="Times New Roman"/>
          <w:noProof/>
          <w:sz w:val="22"/>
          <w:lang w:val="en-GB"/>
        </w:rPr>
        <w:t>[36]</w:t>
      </w:r>
      <w:r w:rsidR="00B36336" w:rsidRPr="00082E25">
        <w:rPr>
          <w:rFonts w:ascii="Times New Roman" w:hAnsi="Times New Roman" w:cs="Times New Roman"/>
          <w:sz w:val="22"/>
          <w:lang w:val="en-GB"/>
        </w:rPr>
        <w:fldChar w:fldCharType="end"/>
      </w:r>
      <w:r w:rsidRPr="00082E25">
        <w:rPr>
          <w:rFonts w:ascii="Times New Roman" w:hAnsi="Times New Roman" w:cs="Times New Roman"/>
          <w:sz w:val="22"/>
          <w:lang w:val="en-GB"/>
        </w:rPr>
        <w:t>, the settling time</w:t>
      </w:r>
      <w:r w:rsidR="00B57166" w:rsidRPr="00082E25">
        <w:rPr>
          <w:rFonts w:ascii="Times New Roman" w:hAnsi="Times New Roman" w:cs="Times New Roman"/>
          <w:sz w:val="22"/>
          <w:lang w:val="en-GB"/>
        </w:rPr>
        <w:t xml:space="preserve"> of</w:t>
      </w:r>
      <w:r w:rsidR="00E44C23" w:rsidRPr="00082E25">
        <w:rPr>
          <w:rFonts w:ascii="Times New Roman" w:hAnsi="Times New Roman" w:cs="Times New Roman"/>
          <w:sz w:val="22"/>
          <w:lang w:val="en-GB"/>
        </w:rPr>
        <w:t xml:space="preserve"> exhaled or expelled particles</w:t>
      </w:r>
      <w:r w:rsidR="00B57166" w:rsidRPr="00082E25">
        <w:rPr>
          <w:rFonts w:ascii="Times New Roman" w:hAnsi="Times New Roman" w:cs="Times New Roman"/>
          <w:sz w:val="22"/>
          <w:lang w:val="en-GB"/>
        </w:rPr>
        <w:t xml:space="preserve"> </w:t>
      </w:r>
      <w:r w:rsidRPr="00082E25">
        <w:rPr>
          <w:rFonts w:ascii="Times New Roman" w:hAnsi="Times New Roman" w:cs="Times New Roman"/>
          <w:sz w:val="22"/>
          <w:lang w:val="en-GB"/>
        </w:rPr>
        <w:t xml:space="preserve">is </w:t>
      </w:r>
      <w:r w:rsidR="00E44AE1" w:rsidRPr="00082E25">
        <w:rPr>
          <w:rFonts w:ascii="Times New Roman" w:hAnsi="Times New Roman" w:cs="Times New Roman"/>
          <w:sz w:val="22"/>
          <w:lang w:val="en-GB"/>
        </w:rPr>
        <w:t>affected by</w:t>
      </w:r>
      <w:r w:rsidR="00B57166" w:rsidRPr="00082E25">
        <w:rPr>
          <w:rFonts w:ascii="Times New Roman" w:hAnsi="Times New Roman" w:cs="Times New Roman"/>
          <w:sz w:val="22"/>
          <w:lang w:val="en-GB"/>
        </w:rPr>
        <w:t xml:space="preserve"> various factors, such as size, time and evaporation</w:t>
      </w:r>
      <w:r w:rsidR="00184EEB">
        <w:rPr>
          <w:rFonts w:ascii="Times New Roman" w:hAnsi="Times New Roman" w:cs="Times New Roman"/>
          <w:sz w:val="22"/>
          <w:lang w:val="en-GB"/>
        </w:rPr>
        <w:t xml:space="preserve"> </w:t>
      </w:r>
      <w:r w:rsidR="00184EEB">
        <w:rPr>
          <w:rFonts w:ascii="Times New Roman" w:hAnsi="Times New Roman" w:cs="Times New Roman"/>
          <w:sz w:val="22"/>
          <w:lang w:val="en-GB"/>
        </w:rPr>
        <w:fldChar w:fldCharType="begin"/>
      </w:r>
      <w:r w:rsidR="005539F7">
        <w:rPr>
          <w:rFonts w:ascii="Times New Roman" w:hAnsi="Times New Roman" w:cs="Times New Roman"/>
          <w:sz w:val="22"/>
          <w:lang w:val="en-GB"/>
        </w:rPr>
        <w:instrText xml:space="preserve"> ADDIN EN.CITE &lt;EndNote&gt;&lt;Cite&gt;&lt;Author&gt;Gralton&lt;/Author&gt;&lt;Year&gt;2011&lt;/Year&gt;&lt;RecNum&gt;136&lt;/RecNum&gt;&lt;DisplayText&gt;[24]&lt;/DisplayText&gt;&lt;record&gt;&lt;rec-number&gt;136&lt;/rec-number&gt;&lt;foreign-keys&gt;&lt;key app="EN" db-id="fazafe9w9t9rp8edzvj5fe5z0z29205s9fer" timestamp="1608317497"&gt;136&lt;/key&gt;&lt;/foreign-keys&gt;&lt;ref-type name="Journal Article"&gt;17&lt;/ref-type&gt;&lt;contributors&gt;&lt;authors&gt;&lt;author&gt;Gralton, Jan&lt;/author&gt;&lt;author&gt;Tovey, Euan&lt;/author&gt;&lt;author&gt;McLaws, Mary-Louise&lt;/author&gt;&lt;author&gt;Rawlinson, William D&lt;/author&gt;&lt;/authors&gt;&lt;/contributors&gt;&lt;titles&gt;&lt;title&gt;The role of particle size in aerosolised pathogen transmission: a review&lt;/title&gt;&lt;secondary-title&gt;Journal of Infection&lt;/secondary-title&gt;&lt;/titles&gt;&lt;periodical&gt;&lt;full-title&gt;Journal of Infection&lt;/full-title&gt;&lt;/periodical&gt;&lt;pages&gt;1-13&lt;/pages&gt;&lt;volume&gt;62&lt;/volume&gt;&lt;number&gt;1&lt;/number&gt;&lt;dates&gt;&lt;year&gt;2011&lt;/year&gt;&lt;/dates&gt;&lt;isbn&gt;0163-4453&lt;/isbn&gt;&lt;urls&gt;&lt;/urls&gt;&lt;/record&gt;&lt;/Cite&gt;&lt;/EndNote&gt;</w:instrText>
      </w:r>
      <w:r w:rsidR="00184EEB">
        <w:rPr>
          <w:rFonts w:ascii="Times New Roman" w:hAnsi="Times New Roman" w:cs="Times New Roman"/>
          <w:sz w:val="22"/>
          <w:lang w:val="en-GB"/>
        </w:rPr>
        <w:fldChar w:fldCharType="separate"/>
      </w:r>
      <w:r w:rsidR="005539F7">
        <w:rPr>
          <w:rFonts w:ascii="Times New Roman" w:hAnsi="Times New Roman" w:cs="Times New Roman"/>
          <w:noProof/>
          <w:sz w:val="22"/>
          <w:lang w:val="en-GB"/>
        </w:rPr>
        <w:t>[24]</w:t>
      </w:r>
      <w:r w:rsidR="00184EEB">
        <w:rPr>
          <w:rFonts w:ascii="Times New Roman" w:hAnsi="Times New Roman" w:cs="Times New Roman"/>
          <w:sz w:val="22"/>
          <w:lang w:val="en-GB"/>
        </w:rPr>
        <w:fldChar w:fldCharType="end"/>
      </w:r>
      <w:r w:rsidR="00B57166" w:rsidRPr="00082E25">
        <w:rPr>
          <w:rFonts w:ascii="Times New Roman" w:hAnsi="Times New Roman" w:cs="Times New Roman"/>
          <w:sz w:val="22"/>
          <w:lang w:val="en-GB"/>
        </w:rPr>
        <w:t xml:space="preserve">. </w:t>
      </w:r>
      <w:r w:rsidR="00E44C23" w:rsidRPr="00082E25">
        <w:rPr>
          <w:rFonts w:ascii="Times New Roman" w:hAnsi="Times New Roman" w:cs="Times New Roman"/>
          <w:sz w:val="22"/>
          <w:lang w:val="en-GB"/>
        </w:rPr>
        <w:t>The motion of the particles is</w:t>
      </w:r>
      <w:r w:rsidR="00DE3A57">
        <w:rPr>
          <w:rFonts w:ascii="Times New Roman" w:hAnsi="Times New Roman" w:cs="Times New Roman"/>
          <w:sz w:val="22"/>
          <w:lang w:val="en-GB"/>
        </w:rPr>
        <w:t xml:space="preserve"> the</w:t>
      </w:r>
      <w:r w:rsidR="00E44C23" w:rsidRPr="00082E25">
        <w:rPr>
          <w:rFonts w:ascii="Times New Roman" w:hAnsi="Times New Roman" w:cs="Times New Roman"/>
          <w:sz w:val="22"/>
          <w:lang w:val="en-GB"/>
        </w:rPr>
        <w:t xml:space="preserve"> result of d</w:t>
      </w:r>
      <w:r w:rsidR="00E44AE1" w:rsidRPr="00082E25">
        <w:rPr>
          <w:rFonts w:ascii="Times New Roman" w:hAnsi="Times New Roman" w:cs="Times New Roman"/>
          <w:sz w:val="22"/>
          <w:lang w:val="en-GB"/>
        </w:rPr>
        <w:t>ifferent forces</w:t>
      </w:r>
      <w:r w:rsidR="000007FC">
        <w:rPr>
          <w:rFonts w:ascii="Times New Roman" w:hAnsi="Times New Roman" w:cs="Times New Roman"/>
          <w:sz w:val="22"/>
          <w:lang w:val="en-GB"/>
        </w:rPr>
        <w:t xml:space="preserve"> </w:t>
      </w:r>
      <w:r w:rsidR="000007FC" w:rsidRPr="00082E25">
        <w:rPr>
          <w:rFonts w:ascii="Times New Roman" w:hAnsi="Times New Roman" w:cs="Times New Roman"/>
          <w:sz w:val="22"/>
          <w:lang w:val="en-GB"/>
        </w:rPr>
        <w:t>acting on them</w:t>
      </w:r>
      <w:r w:rsidR="00DE3A57">
        <w:rPr>
          <w:rFonts w:ascii="Times New Roman" w:hAnsi="Times New Roman" w:cs="Times New Roman"/>
          <w:sz w:val="22"/>
          <w:lang w:val="en-GB"/>
        </w:rPr>
        <w:t xml:space="preserve">, </w:t>
      </w:r>
      <w:r w:rsidR="00E44AE1" w:rsidRPr="00082E25">
        <w:rPr>
          <w:rFonts w:ascii="Times New Roman" w:hAnsi="Times New Roman" w:cs="Times New Roman"/>
          <w:sz w:val="22"/>
          <w:lang w:val="en-GB"/>
        </w:rPr>
        <w:t>such as gravity,</w:t>
      </w:r>
      <w:r w:rsidR="00DE3A57">
        <w:rPr>
          <w:rFonts w:ascii="Times New Roman" w:hAnsi="Times New Roman" w:cs="Times New Roman"/>
          <w:sz w:val="22"/>
          <w:lang w:val="en-GB"/>
        </w:rPr>
        <w:t xml:space="preserve"> temperature and humidity,</w:t>
      </w:r>
      <w:r w:rsidR="00E44AE1" w:rsidRPr="00082E25">
        <w:rPr>
          <w:rFonts w:ascii="Times New Roman" w:hAnsi="Times New Roman" w:cs="Times New Roman"/>
          <w:sz w:val="22"/>
          <w:lang w:val="en-GB"/>
        </w:rPr>
        <w:t xml:space="preserve"> </w:t>
      </w:r>
      <w:r w:rsidR="00B57166" w:rsidRPr="00DE3A57">
        <w:rPr>
          <w:rFonts w:ascii="Times New Roman" w:hAnsi="Times New Roman" w:cs="Times New Roman"/>
          <w:sz w:val="22"/>
          <w:lang w:val="en-GB"/>
        </w:rPr>
        <w:t>Brownian motion</w:t>
      </w:r>
      <w:r w:rsidR="00B57166" w:rsidRPr="00082E25">
        <w:rPr>
          <w:rFonts w:ascii="Times New Roman" w:hAnsi="Times New Roman" w:cs="Times New Roman"/>
          <w:i/>
          <w:iCs/>
          <w:sz w:val="22"/>
          <w:lang w:val="en-GB"/>
        </w:rPr>
        <w:t xml:space="preserve">, </w:t>
      </w:r>
      <w:r w:rsidR="00DE3A57">
        <w:rPr>
          <w:rFonts w:ascii="Times New Roman" w:hAnsi="Times New Roman" w:cs="Times New Roman"/>
          <w:sz w:val="22"/>
          <w:lang w:val="en-GB"/>
        </w:rPr>
        <w:t xml:space="preserve">electrical and electromagnetic forces, turbulence, </w:t>
      </w:r>
      <w:r w:rsidR="00DE3A57" w:rsidRPr="008E4D1C">
        <w:rPr>
          <w:rFonts w:ascii="Times New Roman" w:hAnsi="Times New Roman" w:cs="Times New Roman"/>
          <w:i/>
          <w:iCs/>
          <w:sz w:val="22"/>
          <w:lang w:val="en-GB"/>
        </w:rPr>
        <w:t>etc</w:t>
      </w:r>
      <w:r w:rsidR="000007FC" w:rsidRPr="008E4D1C">
        <w:rPr>
          <w:rFonts w:ascii="Times New Roman" w:hAnsi="Times New Roman" w:cs="Times New Roman"/>
          <w:i/>
          <w:iCs/>
          <w:sz w:val="22"/>
          <w:lang w:val="en-GB"/>
        </w:rPr>
        <w:t>.</w:t>
      </w:r>
      <w:r w:rsidR="000007FC" w:rsidRPr="008E4D1C">
        <w:rPr>
          <w:rFonts w:ascii="Times New Roman" w:hAnsi="Times New Roman" w:cs="Times New Roman"/>
          <w:sz w:val="22"/>
          <w:lang w:val="en-GB"/>
        </w:rPr>
        <w:t xml:space="preserve"> </w:t>
      </w:r>
      <w:r w:rsidR="00557500">
        <w:rPr>
          <w:rFonts w:ascii="Times New Roman" w:hAnsi="Times New Roman" w:cs="Times New Roman"/>
          <w:sz w:val="22"/>
          <w:lang w:val="en-GB"/>
        </w:rPr>
        <w:fldChar w:fldCharType="begin"/>
      </w:r>
      <w:r w:rsidR="005539F7">
        <w:rPr>
          <w:rFonts w:ascii="Times New Roman" w:hAnsi="Times New Roman" w:cs="Times New Roman"/>
          <w:sz w:val="22"/>
          <w:lang w:val="en-GB"/>
        </w:rPr>
        <w:instrText xml:space="preserve"> ADDIN EN.CITE &lt;EndNote&gt;&lt;Cite&gt;&lt;Author&gt;Morawska&lt;/Author&gt;&lt;Year&gt;2005&lt;/Year&gt;&lt;RecNum&gt;156&lt;/RecNum&gt;&lt;DisplayText&gt;[37]&lt;/DisplayText&gt;&lt;record&gt;&lt;rec-number&gt;156&lt;/rec-number&gt;&lt;foreign-keys&gt;&lt;key app="EN" db-id="fazafe9w9t9rp8edzvj5fe5z0z29205s9fer" timestamp="1608323534"&gt;156&lt;/key&gt;&lt;/foreign-keys&gt;&lt;ref-type name="Conference Proceedings"&gt;10&lt;/ref-type&gt;&lt;contributors&gt;&lt;authors&gt;&lt;author&gt;Morawska, Lidia&lt;/author&gt;&lt;/authors&gt;&lt;/contributors&gt;&lt;titles&gt;&lt;title&gt;Droplet fate in indoor environments, or can we prevent the spread of infection?&lt;/title&gt;&lt;secondary-title&gt;Proceedings of Indoor Air 2005: the 10th International Conference on Indoor Air Quality and Climate&lt;/secondary-title&gt;&lt;/titles&gt;&lt;pages&gt;9-23&lt;/pages&gt;&lt;dates&gt;&lt;year&gt;2005&lt;/year&gt;&lt;/dates&gt;&lt;publisher&gt;Springer&lt;/publisher&gt;&lt;urls&gt;&lt;/urls&gt;&lt;/record&gt;&lt;/Cite&gt;&lt;/EndNote&gt;</w:instrText>
      </w:r>
      <w:r w:rsidR="00557500">
        <w:rPr>
          <w:rFonts w:ascii="Times New Roman" w:hAnsi="Times New Roman" w:cs="Times New Roman"/>
          <w:sz w:val="22"/>
          <w:lang w:val="en-GB"/>
        </w:rPr>
        <w:fldChar w:fldCharType="separate"/>
      </w:r>
      <w:r w:rsidR="005539F7">
        <w:rPr>
          <w:rFonts w:ascii="Times New Roman" w:hAnsi="Times New Roman" w:cs="Times New Roman"/>
          <w:noProof/>
          <w:sz w:val="22"/>
          <w:lang w:val="en-GB"/>
        </w:rPr>
        <w:t>[37]</w:t>
      </w:r>
      <w:r w:rsidR="00557500">
        <w:rPr>
          <w:rFonts w:ascii="Times New Roman" w:hAnsi="Times New Roman" w:cs="Times New Roman"/>
          <w:sz w:val="22"/>
          <w:lang w:val="en-GB"/>
        </w:rPr>
        <w:fldChar w:fldCharType="end"/>
      </w:r>
      <w:r w:rsidR="00B57166" w:rsidRPr="00082E25">
        <w:rPr>
          <w:rFonts w:ascii="Times New Roman" w:hAnsi="Times New Roman" w:cs="Times New Roman"/>
          <w:sz w:val="22"/>
          <w:lang w:val="en-GB"/>
        </w:rPr>
        <w:t>.</w:t>
      </w:r>
      <w:r w:rsidR="00812C06" w:rsidRPr="00082E25">
        <w:rPr>
          <w:rFonts w:ascii="Times New Roman" w:hAnsi="Times New Roman" w:cs="Times New Roman"/>
          <w:sz w:val="22"/>
          <w:lang w:val="en-GB"/>
        </w:rPr>
        <w:t xml:space="preserve"> </w:t>
      </w:r>
      <w:r w:rsidR="00E44AE1" w:rsidRPr="00082E25">
        <w:rPr>
          <w:rFonts w:ascii="Times New Roman" w:hAnsi="Times New Roman" w:cs="Times New Roman"/>
          <w:sz w:val="22"/>
          <w:lang w:val="en-GB"/>
        </w:rPr>
        <w:t xml:space="preserve">For larger </w:t>
      </w:r>
      <w:r w:rsidR="00E44C23" w:rsidRPr="00082E25">
        <w:rPr>
          <w:rFonts w:ascii="Times New Roman" w:hAnsi="Times New Roman" w:cs="Times New Roman"/>
          <w:sz w:val="22"/>
          <w:lang w:val="en-GB"/>
        </w:rPr>
        <w:t>droplet</w:t>
      </w:r>
      <w:r w:rsidR="00E44AE1" w:rsidRPr="00082E25">
        <w:rPr>
          <w:rFonts w:ascii="Times New Roman" w:hAnsi="Times New Roman" w:cs="Times New Roman"/>
          <w:sz w:val="22"/>
          <w:lang w:val="en-GB"/>
        </w:rPr>
        <w:t xml:space="preserve">s (usually larger than 20 μm), ballistic trajectories </w:t>
      </w:r>
      <w:r w:rsidR="00E44C23" w:rsidRPr="00082E25">
        <w:rPr>
          <w:rFonts w:ascii="Times New Roman" w:hAnsi="Times New Roman" w:cs="Times New Roman"/>
          <w:sz w:val="22"/>
          <w:lang w:val="en-GB"/>
        </w:rPr>
        <w:t xml:space="preserve">due to gravity </w:t>
      </w:r>
      <w:r w:rsidR="00E44AE1" w:rsidRPr="00082E25">
        <w:rPr>
          <w:rFonts w:ascii="Times New Roman" w:hAnsi="Times New Roman" w:cs="Times New Roman"/>
          <w:sz w:val="22"/>
          <w:lang w:val="en-GB"/>
        </w:rPr>
        <w:t>are</w:t>
      </w:r>
      <w:r w:rsidR="00E44C23" w:rsidRPr="00082E25">
        <w:rPr>
          <w:rFonts w:ascii="Times New Roman" w:hAnsi="Times New Roman" w:cs="Times New Roman"/>
          <w:sz w:val="22"/>
          <w:lang w:val="en-GB"/>
        </w:rPr>
        <w:t xml:space="preserve"> mainly</w:t>
      </w:r>
      <w:r w:rsidR="00E44AE1" w:rsidRPr="00082E25">
        <w:rPr>
          <w:rFonts w:ascii="Times New Roman" w:hAnsi="Times New Roman" w:cs="Times New Roman"/>
          <w:sz w:val="22"/>
          <w:lang w:val="en-GB"/>
        </w:rPr>
        <w:t xml:space="preserve"> observed </w:t>
      </w:r>
      <w:r w:rsidR="00B63F53">
        <w:rPr>
          <w:rFonts w:ascii="Times New Roman" w:hAnsi="Times New Roman" w:cs="Times New Roman"/>
          <w:sz w:val="22"/>
          <w:lang w:val="en-GB"/>
        </w:rPr>
        <w:fldChar w:fldCharType="begin"/>
      </w:r>
      <w:r w:rsidR="005539F7">
        <w:rPr>
          <w:rFonts w:ascii="Times New Roman" w:hAnsi="Times New Roman" w:cs="Times New Roman"/>
          <w:sz w:val="22"/>
          <w:lang w:val="en-GB"/>
        </w:rPr>
        <w:instrText xml:space="preserve"> ADDIN EN.CITE &lt;EndNote&gt;&lt;Cite&gt;&lt;Author&gt;Tellier&lt;/Author&gt;&lt;Year&gt;2019&lt;/Year&gt;&lt;RecNum&gt;61&lt;/RecNum&gt;&lt;DisplayText&gt;[25]&lt;/DisplayText&gt;&lt;record&gt;&lt;rec-number&gt;61&lt;/rec-number&gt;&lt;foreign-keys&gt;&lt;key app="EN" db-id="fazafe9w9t9rp8edzvj5fe5z0z29205s9fer" timestamp="1598368169"&gt;61&lt;/key&gt;&lt;/foreign-keys&gt;&lt;ref-type name="Journal Article"&gt;17&lt;/ref-type&gt;&lt;contributors&gt;&lt;authors&gt;&lt;author&gt;Tellier, Raymond&lt;/author&gt;&lt;author&gt;Li, Yuguo&lt;/author&gt;&lt;author&gt;Cowling, Benjamin J&lt;/author&gt;&lt;author&gt;Tang, Julian W&lt;/author&gt;&lt;/authors&gt;&lt;/contributors&gt;&lt;titles&gt;&lt;title&gt;Recognition of aerosol transmission of infectious agents: a commentary&lt;/title&gt;&lt;secondary-title&gt;BMC infectious diseases&lt;/secondary-title&gt;&lt;/titles&gt;&lt;pages&gt;101&lt;/pages&gt;&lt;volume&gt;19&lt;/volume&gt;&lt;number&gt;1&lt;/number&gt;&lt;dates&gt;&lt;year&gt;2019&lt;/year&gt;&lt;/dates&gt;&lt;isbn&gt;1471-2334&lt;/isbn&gt;&lt;urls&gt;&lt;/urls&gt;&lt;/record&gt;&lt;/Cite&gt;&lt;/EndNote&gt;</w:instrText>
      </w:r>
      <w:r w:rsidR="00B63F53">
        <w:rPr>
          <w:rFonts w:ascii="Times New Roman" w:hAnsi="Times New Roman" w:cs="Times New Roman"/>
          <w:sz w:val="22"/>
          <w:lang w:val="en-GB"/>
        </w:rPr>
        <w:fldChar w:fldCharType="separate"/>
      </w:r>
      <w:r w:rsidR="005539F7">
        <w:rPr>
          <w:rFonts w:ascii="Times New Roman" w:hAnsi="Times New Roman" w:cs="Times New Roman"/>
          <w:noProof/>
          <w:sz w:val="22"/>
          <w:lang w:val="en-GB"/>
        </w:rPr>
        <w:t>[25]</w:t>
      </w:r>
      <w:r w:rsidR="00B63F53">
        <w:rPr>
          <w:rFonts w:ascii="Times New Roman" w:hAnsi="Times New Roman" w:cs="Times New Roman"/>
          <w:sz w:val="22"/>
          <w:lang w:val="en-GB"/>
        </w:rPr>
        <w:fldChar w:fldCharType="end"/>
      </w:r>
      <w:r w:rsidR="00E44AE1" w:rsidRPr="00082E25">
        <w:rPr>
          <w:rFonts w:ascii="Times New Roman" w:hAnsi="Times New Roman" w:cs="Times New Roman"/>
          <w:sz w:val="22"/>
          <w:lang w:val="en-GB"/>
        </w:rPr>
        <w:t>.</w:t>
      </w:r>
      <w:r w:rsidR="00812C06" w:rsidRPr="00082E25">
        <w:rPr>
          <w:rFonts w:ascii="Times New Roman" w:hAnsi="Times New Roman" w:cs="Times New Roman"/>
          <w:sz w:val="22"/>
          <w:lang w:val="en-GB"/>
        </w:rPr>
        <w:t xml:space="preserve"> </w:t>
      </w:r>
      <w:r w:rsidR="004949E5" w:rsidRPr="00082E25">
        <w:rPr>
          <w:rFonts w:ascii="Times New Roman" w:hAnsi="Times New Roman" w:cs="Times New Roman"/>
          <w:sz w:val="22"/>
          <w:lang w:val="en-GB"/>
        </w:rPr>
        <w:t>Due to the</w:t>
      </w:r>
      <w:r w:rsidR="00E44AE1" w:rsidRPr="00082E25">
        <w:rPr>
          <w:rFonts w:ascii="Times New Roman" w:hAnsi="Times New Roman" w:cs="Times New Roman"/>
          <w:sz w:val="22"/>
          <w:lang w:val="en-GB"/>
        </w:rPr>
        <w:t xml:space="preserve"> characteristic</w:t>
      </w:r>
      <w:r w:rsidR="00E44C23" w:rsidRPr="00082E25">
        <w:rPr>
          <w:rFonts w:ascii="Times New Roman" w:hAnsi="Times New Roman" w:cs="Times New Roman"/>
          <w:sz w:val="22"/>
          <w:lang w:val="en-GB"/>
        </w:rPr>
        <w:t>s</w:t>
      </w:r>
      <w:r w:rsidR="00E44AE1" w:rsidRPr="00082E25">
        <w:rPr>
          <w:rFonts w:ascii="Times New Roman" w:hAnsi="Times New Roman" w:cs="Times New Roman"/>
          <w:sz w:val="22"/>
          <w:lang w:val="en-GB"/>
        </w:rPr>
        <w:t xml:space="preserve"> of their</w:t>
      </w:r>
      <w:r w:rsidR="004949E5" w:rsidRPr="00082E25">
        <w:rPr>
          <w:rFonts w:ascii="Times New Roman" w:hAnsi="Times New Roman" w:cs="Times New Roman"/>
          <w:sz w:val="22"/>
          <w:lang w:val="en-GB"/>
        </w:rPr>
        <w:t xml:space="preserve"> movement in </w:t>
      </w:r>
      <w:r w:rsidR="00D45F03">
        <w:rPr>
          <w:rFonts w:ascii="Times New Roman" w:hAnsi="Times New Roman" w:cs="Times New Roman"/>
          <w:sz w:val="22"/>
          <w:lang w:val="en-GB"/>
        </w:rPr>
        <w:t xml:space="preserve">the </w:t>
      </w:r>
      <w:r w:rsidR="004949E5" w:rsidRPr="00082E25">
        <w:rPr>
          <w:rFonts w:ascii="Times New Roman" w:hAnsi="Times New Roman" w:cs="Times New Roman"/>
          <w:sz w:val="22"/>
          <w:lang w:val="en-GB"/>
        </w:rPr>
        <w:t xml:space="preserve">air, </w:t>
      </w:r>
      <w:r w:rsidR="00E44AE1" w:rsidRPr="00082E25">
        <w:rPr>
          <w:rFonts w:ascii="Times New Roman" w:hAnsi="Times New Roman" w:cs="Times New Roman"/>
          <w:sz w:val="22"/>
          <w:lang w:val="en-GB"/>
        </w:rPr>
        <w:t>engineering practices</w:t>
      </w:r>
      <w:r w:rsidR="00DE3A57">
        <w:rPr>
          <w:rFonts w:ascii="Times New Roman" w:hAnsi="Times New Roman" w:cs="Times New Roman"/>
          <w:sz w:val="22"/>
          <w:lang w:val="en-GB"/>
        </w:rPr>
        <w:t xml:space="preserve"> for infection control</w:t>
      </w:r>
      <w:r w:rsidR="00E44AE1" w:rsidRPr="00082E25">
        <w:rPr>
          <w:rFonts w:ascii="Times New Roman" w:hAnsi="Times New Roman" w:cs="Times New Roman"/>
          <w:sz w:val="22"/>
          <w:lang w:val="en-GB"/>
        </w:rPr>
        <w:t xml:space="preserve"> </w:t>
      </w:r>
      <w:r w:rsidR="00E44C23" w:rsidRPr="00082E25">
        <w:rPr>
          <w:rFonts w:ascii="Times New Roman" w:hAnsi="Times New Roman" w:cs="Times New Roman"/>
          <w:sz w:val="22"/>
          <w:lang w:val="en-GB"/>
        </w:rPr>
        <w:t>based on</w:t>
      </w:r>
      <w:r w:rsidR="00E44AE1" w:rsidRPr="00082E25">
        <w:rPr>
          <w:rFonts w:ascii="Times New Roman" w:hAnsi="Times New Roman" w:cs="Times New Roman"/>
          <w:sz w:val="22"/>
          <w:lang w:val="en-GB"/>
        </w:rPr>
        <w:t xml:space="preserve"> the use of ventilation air and pressure differential</w:t>
      </w:r>
      <w:r w:rsidR="00E44C23" w:rsidRPr="00082E25">
        <w:rPr>
          <w:rFonts w:ascii="Times New Roman" w:hAnsi="Times New Roman" w:cs="Times New Roman"/>
          <w:sz w:val="22"/>
          <w:lang w:val="en-GB"/>
        </w:rPr>
        <w:t>s</w:t>
      </w:r>
      <w:r w:rsidR="00E44AE1" w:rsidRPr="00082E25">
        <w:rPr>
          <w:rFonts w:ascii="Times New Roman" w:hAnsi="Times New Roman" w:cs="Times New Roman"/>
          <w:sz w:val="22"/>
          <w:lang w:val="en-GB"/>
        </w:rPr>
        <w:t xml:space="preserve"> are not effective on such particles and do not affect their short-range transmission</w:t>
      </w:r>
      <w:r w:rsidR="00B36336" w:rsidRPr="00082E25">
        <w:rPr>
          <w:rFonts w:ascii="Times New Roman" w:hAnsi="Times New Roman" w:cs="Times New Roman"/>
          <w:sz w:val="22"/>
          <w:lang w:val="en-GB"/>
        </w:rPr>
        <w:t xml:space="preserve"> </w:t>
      </w:r>
      <w:r w:rsidR="00B36336" w:rsidRPr="00082E25">
        <w:rPr>
          <w:rFonts w:ascii="Times New Roman" w:hAnsi="Times New Roman" w:cs="Times New Roman"/>
          <w:sz w:val="22"/>
          <w:lang w:val="en-GB"/>
        </w:rPr>
        <w:fldChar w:fldCharType="begin"/>
      </w:r>
      <w:r w:rsidR="005539F7">
        <w:rPr>
          <w:rFonts w:ascii="Times New Roman" w:hAnsi="Times New Roman" w:cs="Times New Roman"/>
          <w:sz w:val="22"/>
          <w:lang w:val="en-GB"/>
        </w:rPr>
        <w:instrText xml:space="preserve"> ADDIN EN.CITE &lt;EndNote&gt;&lt;Cite&gt;&lt;Author&gt;ASHRAE&lt;/Author&gt;&lt;Year&gt;2020&lt;/Year&gt;&lt;RecNum&gt;80&lt;/RecNum&gt;&lt;DisplayText&gt;[38]&lt;/DisplayText&gt;&lt;record&gt;&lt;rec-number&gt;80&lt;/rec-number&gt;&lt;foreign-keys&gt;&lt;key app="EN" db-id="fazafe9w9t9rp8edzvj5fe5z0z29205s9fer" timestamp="1598618877"&gt;80&lt;/key&gt;&lt;/foreign-keys&gt;&lt;ref-type name="Report"&gt;27&lt;/ref-type&gt;&lt;contributors&gt;&lt;authors&gt;&lt;author&gt;ASHRAE&lt;/author&gt;&lt;/authors&gt;&lt;/contributors&gt;&lt;titles&gt;&lt;title&gt;Position Document on Infectious Aerosols&lt;/title&gt;&lt;/titles&gt;&lt;dates&gt;&lt;year&gt;2020&lt;/year&gt;&lt;/dates&gt;&lt;urls&gt;&lt;/urls&gt;&lt;/record&gt;&lt;/Cite&gt;&lt;/EndNote&gt;</w:instrText>
      </w:r>
      <w:r w:rsidR="00B36336" w:rsidRPr="00082E25">
        <w:rPr>
          <w:rFonts w:ascii="Times New Roman" w:hAnsi="Times New Roman" w:cs="Times New Roman"/>
          <w:sz w:val="22"/>
          <w:lang w:val="en-GB"/>
        </w:rPr>
        <w:fldChar w:fldCharType="separate"/>
      </w:r>
      <w:r w:rsidR="005539F7">
        <w:rPr>
          <w:rFonts w:ascii="Times New Roman" w:hAnsi="Times New Roman" w:cs="Times New Roman"/>
          <w:noProof/>
          <w:sz w:val="22"/>
          <w:lang w:val="en-GB"/>
        </w:rPr>
        <w:t>[38]</w:t>
      </w:r>
      <w:r w:rsidR="00B36336" w:rsidRPr="00082E25">
        <w:rPr>
          <w:rFonts w:ascii="Times New Roman" w:hAnsi="Times New Roman" w:cs="Times New Roman"/>
          <w:sz w:val="22"/>
          <w:lang w:val="en-GB"/>
        </w:rPr>
        <w:fldChar w:fldCharType="end"/>
      </w:r>
      <w:r w:rsidR="004949E5" w:rsidRPr="00082E25">
        <w:rPr>
          <w:rFonts w:ascii="Times New Roman" w:hAnsi="Times New Roman" w:cs="Times New Roman"/>
          <w:sz w:val="22"/>
          <w:lang w:val="en-GB"/>
        </w:rPr>
        <w:t>.</w:t>
      </w:r>
      <w:r w:rsidR="00E44AE1" w:rsidRPr="00082E25">
        <w:rPr>
          <w:rFonts w:ascii="Times New Roman" w:hAnsi="Times New Roman" w:cs="Times New Roman"/>
          <w:sz w:val="22"/>
          <w:lang w:val="en-GB"/>
        </w:rPr>
        <w:t xml:space="preserve"> </w:t>
      </w:r>
      <w:r w:rsidR="00E44AE1" w:rsidRPr="00F932F2">
        <w:rPr>
          <w:rFonts w:ascii="Times New Roman" w:hAnsi="Times New Roman" w:cs="Times New Roman"/>
          <w:sz w:val="22"/>
          <w:lang w:val="en-GB"/>
        </w:rPr>
        <w:t xml:space="preserve">As the </w:t>
      </w:r>
      <w:r w:rsidR="00F932F2" w:rsidRPr="00F932F2">
        <w:rPr>
          <w:rFonts w:ascii="Times New Roman" w:hAnsi="Times New Roman" w:cs="Times New Roman"/>
          <w:sz w:val="22"/>
          <w:lang w:val="en-GB"/>
        </w:rPr>
        <w:t xml:space="preserve">diameter of the </w:t>
      </w:r>
      <w:r w:rsidR="00E44AE1" w:rsidRPr="00F932F2">
        <w:rPr>
          <w:rFonts w:ascii="Times New Roman" w:hAnsi="Times New Roman" w:cs="Times New Roman"/>
          <w:sz w:val="22"/>
          <w:lang w:val="en-GB"/>
        </w:rPr>
        <w:lastRenderedPageBreak/>
        <w:t>exhaled</w:t>
      </w:r>
      <w:r w:rsidR="000007FC" w:rsidRPr="00F932F2">
        <w:rPr>
          <w:rFonts w:ascii="Times New Roman" w:hAnsi="Times New Roman" w:cs="Times New Roman"/>
          <w:sz w:val="22"/>
          <w:lang w:val="en-GB"/>
        </w:rPr>
        <w:t xml:space="preserve"> or expelled</w:t>
      </w:r>
      <w:r w:rsidR="00E44AE1" w:rsidRPr="00F932F2">
        <w:rPr>
          <w:rFonts w:ascii="Times New Roman" w:hAnsi="Times New Roman" w:cs="Times New Roman"/>
          <w:sz w:val="22"/>
          <w:lang w:val="en-GB"/>
        </w:rPr>
        <w:t xml:space="preserve"> particle </w:t>
      </w:r>
      <w:r w:rsidR="00F932F2" w:rsidRPr="00F932F2">
        <w:rPr>
          <w:rFonts w:ascii="Times New Roman" w:hAnsi="Times New Roman" w:cs="Times New Roman"/>
          <w:sz w:val="22"/>
          <w:lang w:val="en-GB"/>
        </w:rPr>
        <w:t>decreases</w:t>
      </w:r>
      <w:r w:rsidR="00E44AE1" w:rsidRPr="00082E25">
        <w:rPr>
          <w:rFonts w:ascii="Times New Roman" w:hAnsi="Times New Roman" w:cs="Times New Roman"/>
          <w:sz w:val="22"/>
          <w:lang w:val="en-GB"/>
        </w:rPr>
        <w:t xml:space="preserve">, </w:t>
      </w:r>
      <w:r w:rsidR="00DE3A57">
        <w:rPr>
          <w:rFonts w:ascii="Times New Roman" w:hAnsi="Times New Roman" w:cs="Times New Roman"/>
          <w:sz w:val="22"/>
          <w:lang w:val="en-GB"/>
        </w:rPr>
        <w:t>the effect of the gravity on the particles becomes less important,</w:t>
      </w:r>
      <w:r w:rsidR="00E44AE1" w:rsidRPr="00082E25">
        <w:rPr>
          <w:rFonts w:ascii="Times New Roman" w:hAnsi="Times New Roman" w:cs="Times New Roman"/>
          <w:sz w:val="22"/>
          <w:lang w:val="en-GB"/>
        </w:rPr>
        <w:t xml:space="preserve"> </w:t>
      </w:r>
      <w:r w:rsidR="00DE3A57">
        <w:rPr>
          <w:rFonts w:ascii="Times New Roman" w:hAnsi="Times New Roman" w:cs="Times New Roman"/>
          <w:sz w:val="22"/>
          <w:lang w:val="en-GB"/>
        </w:rPr>
        <w:t xml:space="preserve">increasing </w:t>
      </w:r>
      <w:r w:rsidR="00F932F2">
        <w:rPr>
          <w:rFonts w:ascii="Times New Roman" w:hAnsi="Times New Roman" w:cs="Times New Roman"/>
          <w:sz w:val="22"/>
          <w:lang w:val="en-GB"/>
        </w:rPr>
        <w:t>their</w:t>
      </w:r>
      <w:r w:rsidR="00DE3A57">
        <w:rPr>
          <w:rFonts w:ascii="Times New Roman" w:hAnsi="Times New Roman" w:cs="Times New Roman"/>
          <w:sz w:val="22"/>
          <w:lang w:val="en-GB"/>
        </w:rPr>
        <w:t xml:space="preserve"> </w:t>
      </w:r>
      <w:r w:rsidR="00E44AE1" w:rsidRPr="00082E25">
        <w:rPr>
          <w:rFonts w:ascii="Times New Roman" w:hAnsi="Times New Roman" w:cs="Times New Roman"/>
          <w:sz w:val="22"/>
          <w:lang w:val="en-GB"/>
        </w:rPr>
        <w:t xml:space="preserve">suspension time </w:t>
      </w:r>
      <w:r w:rsidR="00DE3A57">
        <w:rPr>
          <w:rFonts w:ascii="Times New Roman" w:hAnsi="Times New Roman" w:cs="Times New Roman"/>
          <w:sz w:val="22"/>
          <w:lang w:val="en-GB"/>
        </w:rPr>
        <w:t xml:space="preserve">and resulting in the </w:t>
      </w:r>
      <w:r w:rsidR="00E44AE1" w:rsidRPr="00082E25">
        <w:rPr>
          <w:rFonts w:ascii="Times New Roman" w:hAnsi="Times New Roman" w:cs="Times New Roman"/>
          <w:sz w:val="22"/>
          <w:lang w:val="en-GB"/>
        </w:rPr>
        <w:t xml:space="preserve">potential to travel </w:t>
      </w:r>
      <w:r w:rsidR="008A6FDB">
        <w:rPr>
          <w:rFonts w:ascii="Times New Roman" w:hAnsi="Times New Roman" w:cs="Times New Roman"/>
          <w:sz w:val="22"/>
          <w:lang w:val="en-GB"/>
        </w:rPr>
        <w:t>further</w:t>
      </w:r>
      <w:r w:rsidR="00DE3A57">
        <w:rPr>
          <w:rFonts w:ascii="Times New Roman" w:hAnsi="Times New Roman" w:cs="Times New Roman"/>
          <w:sz w:val="22"/>
          <w:lang w:val="en-GB"/>
        </w:rPr>
        <w:t xml:space="preserve"> in buildings or enclosed spaces</w:t>
      </w:r>
      <w:r w:rsidR="00B63F53">
        <w:rPr>
          <w:rFonts w:ascii="Times New Roman" w:hAnsi="Times New Roman" w:cs="Times New Roman"/>
          <w:sz w:val="22"/>
          <w:lang w:val="en-GB"/>
        </w:rPr>
        <w:t xml:space="preserve"> </w:t>
      </w:r>
      <w:r w:rsidR="00B63F53">
        <w:rPr>
          <w:rFonts w:ascii="Times New Roman" w:hAnsi="Times New Roman" w:cs="Times New Roman"/>
          <w:sz w:val="22"/>
          <w:lang w:val="en-GB"/>
        </w:rPr>
        <w:fldChar w:fldCharType="begin"/>
      </w:r>
      <w:r w:rsidR="005539F7">
        <w:rPr>
          <w:rFonts w:ascii="Times New Roman" w:hAnsi="Times New Roman" w:cs="Times New Roman"/>
          <w:sz w:val="22"/>
          <w:lang w:val="en-GB"/>
        </w:rPr>
        <w:instrText xml:space="preserve"> ADDIN EN.CITE &lt;EndNote&gt;&lt;Cite&gt;&lt;Author&gt;Tellier&lt;/Author&gt;&lt;Year&gt;2019&lt;/Year&gt;&lt;RecNum&gt;61&lt;/RecNum&gt;&lt;DisplayText&gt;[25]&lt;/DisplayText&gt;&lt;record&gt;&lt;rec-number&gt;61&lt;/rec-number&gt;&lt;foreign-keys&gt;&lt;key app="EN" db-id="fazafe9w9t9rp8edzvj5fe5z0z29205s9fer" timestamp="1598368169"&gt;61&lt;/key&gt;&lt;/foreign-keys&gt;&lt;ref-type name="Journal Article"&gt;17&lt;/ref-type&gt;&lt;contributors&gt;&lt;authors&gt;&lt;author&gt;Tellier, Raymond&lt;/author&gt;&lt;author&gt;Li, Yuguo&lt;/author&gt;&lt;author&gt;Cowling, Benjamin J&lt;/author&gt;&lt;author&gt;Tang, Julian W&lt;/author&gt;&lt;/authors&gt;&lt;/contributors&gt;&lt;titles&gt;&lt;title&gt;Recognition of aerosol transmission of infectious agents: a commentary&lt;/title&gt;&lt;secondary-title&gt;BMC infectious diseases&lt;/secondary-title&gt;&lt;/titles&gt;&lt;pages&gt;101&lt;/pages&gt;&lt;volume&gt;19&lt;/volume&gt;&lt;number&gt;1&lt;/number&gt;&lt;dates&gt;&lt;year&gt;2019&lt;/year&gt;&lt;/dates&gt;&lt;isbn&gt;1471-2334&lt;/isbn&gt;&lt;urls&gt;&lt;/urls&gt;&lt;/record&gt;&lt;/Cite&gt;&lt;/EndNote&gt;</w:instrText>
      </w:r>
      <w:r w:rsidR="00B63F53">
        <w:rPr>
          <w:rFonts w:ascii="Times New Roman" w:hAnsi="Times New Roman" w:cs="Times New Roman"/>
          <w:sz w:val="22"/>
          <w:lang w:val="en-GB"/>
        </w:rPr>
        <w:fldChar w:fldCharType="separate"/>
      </w:r>
      <w:r w:rsidR="005539F7">
        <w:rPr>
          <w:rFonts w:ascii="Times New Roman" w:hAnsi="Times New Roman" w:cs="Times New Roman"/>
          <w:noProof/>
          <w:sz w:val="22"/>
          <w:lang w:val="en-GB"/>
        </w:rPr>
        <w:t>[25]</w:t>
      </w:r>
      <w:r w:rsidR="00B63F53">
        <w:rPr>
          <w:rFonts w:ascii="Times New Roman" w:hAnsi="Times New Roman" w:cs="Times New Roman"/>
          <w:sz w:val="22"/>
          <w:lang w:val="en-GB"/>
        </w:rPr>
        <w:fldChar w:fldCharType="end"/>
      </w:r>
      <w:r w:rsidR="00E44AE1" w:rsidRPr="00082E25">
        <w:rPr>
          <w:rFonts w:ascii="Times New Roman" w:hAnsi="Times New Roman" w:cs="Times New Roman"/>
          <w:sz w:val="22"/>
          <w:lang w:val="en-GB"/>
        </w:rPr>
        <w:t>.</w:t>
      </w:r>
    </w:p>
    <w:p w14:paraId="79ABEA11" w14:textId="77777777" w:rsidR="00B57166" w:rsidRPr="00082E25" w:rsidRDefault="00B57166" w:rsidP="000500F3">
      <w:pPr>
        <w:rPr>
          <w:rFonts w:ascii="Times New Roman" w:hAnsi="Times New Roman" w:cs="Times New Roman"/>
          <w:i/>
          <w:iCs/>
          <w:sz w:val="22"/>
          <w:lang w:val="en-GB"/>
        </w:rPr>
      </w:pPr>
    </w:p>
    <w:p w14:paraId="2106E611" w14:textId="544718F0" w:rsidR="007E3775" w:rsidRDefault="00476A25" w:rsidP="00CB2D5C">
      <w:pPr>
        <w:rPr>
          <w:rFonts w:ascii="Times New Roman" w:hAnsi="Times New Roman" w:cs="Times New Roman"/>
          <w:sz w:val="22"/>
          <w:lang w:val="en-GB"/>
        </w:rPr>
      </w:pPr>
      <w:r w:rsidRPr="00082E25">
        <w:rPr>
          <w:rFonts w:ascii="Times New Roman" w:hAnsi="Times New Roman" w:cs="Times New Roman"/>
          <w:sz w:val="22"/>
          <w:lang w:val="en-GB"/>
        </w:rPr>
        <w:t>In</w:t>
      </w:r>
      <w:r w:rsidR="002D03E6">
        <w:rPr>
          <w:rFonts w:ascii="Times New Roman" w:hAnsi="Times New Roman" w:cs="Times New Roman"/>
          <w:sz w:val="22"/>
          <w:lang w:val="en-GB"/>
        </w:rPr>
        <w:t xml:space="preserve"> the</w:t>
      </w:r>
      <w:r w:rsidRPr="00082E25">
        <w:rPr>
          <w:rFonts w:ascii="Times New Roman" w:hAnsi="Times New Roman" w:cs="Times New Roman"/>
          <w:sz w:val="22"/>
          <w:lang w:val="en-GB"/>
        </w:rPr>
        <w:t xml:space="preserve"> first instance, the WHO considered </w:t>
      </w:r>
      <w:r w:rsidR="00433A4E" w:rsidRPr="00082E25">
        <w:rPr>
          <w:rFonts w:ascii="Times New Roman" w:hAnsi="Times New Roman" w:cs="Times New Roman"/>
          <w:sz w:val="22"/>
          <w:lang w:val="en-GB"/>
        </w:rPr>
        <w:t xml:space="preserve">large droplets </w:t>
      </w:r>
      <w:r w:rsidRPr="00082E25">
        <w:rPr>
          <w:rFonts w:ascii="Times New Roman" w:hAnsi="Times New Roman" w:cs="Times New Roman"/>
          <w:sz w:val="22"/>
          <w:lang w:val="en-GB"/>
        </w:rPr>
        <w:t xml:space="preserve">and </w:t>
      </w:r>
      <w:r w:rsidR="00433A4E" w:rsidRPr="00082E25">
        <w:rPr>
          <w:rFonts w:ascii="Times New Roman" w:hAnsi="Times New Roman" w:cs="Times New Roman"/>
          <w:sz w:val="22"/>
          <w:lang w:val="en-GB"/>
        </w:rPr>
        <w:t>fomite</w:t>
      </w:r>
      <w:r w:rsidRPr="00082E25">
        <w:rPr>
          <w:rFonts w:ascii="Times New Roman" w:hAnsi="Times New Roman" w:cs="Times New Roman"/>
          <w:sz w:val="22"/>
          <w:lang w:val="en-GB"/>
        </w:rPr>
        <w:t xml:space="preserve"> as</w:t>
      </w:r>
      <w:r w:rsidR="00034234" w:rsidRPr="00082E25">
        <w:rPr>
          <w:rFonts w:ascii="Times New Roman" w:hAnsi="Times New Roman" w:cs="Times New Roman"/>
          <w:sz w:val="22"/>
          <w:lang w:val="en-GB"/>
        </w:rPr>
        <w:t xml:space="preserve"> the</w:t>
      </w:r>
      <w:r w:rsidRPr="00082E25">
        <w:rPr>
          <w:rFonts w:ascii="Times New Roman" w:hAnsi="Times New Roman" w:cs="Times New Roman"/>
          <w:sz w:val="22"/>
          <w:lang w:val="en-GB"/>
        </w:rPr>
        <w:t xml:space="preserve"> main transmission routes</w:t>
      </w:r>
      <w:r w:rsidR="00614FF1">
        <w:rPr>
          <w:rFonts w:ascii="Times New Roman" w:hAnsi="Times New Roman" w:cs="Times New Roman"/>
          <w:sz w:val="22"/>
          <w:lang w:val="en-GB"/>
        </w:rPr>
        <w:t xml:space="preserve"> for SARS-CoV-2</w:t>
      </w:r>
      <w:r w:rsidR="00034234" w:rsidRPr="00082E25">
        <w:rPr>
          <w:rFonts w:ascii="Times New Roman" w:hAnsi="Times New Roman" w:cs="Times New Roman"/>
          <w:sz w:val="22"/>
          <w:lang w:val="en-GB"/>
        </w:rPr>
        <w:t xml:space="preserve"> </w:t>
      </w:r>
      <w:r w:rsidR="00034234" w:rsidRPr="00082E25">
        <w:rPr>
          <w:rFonts w:ascii="Times New Roman" w:hAnsi="Times New Roman" w:cs="Times New Roman"/>
          <w:sz w:val="22"/>
          <w:lang w:val="en-GB"/>
        </w:rPr>
        <w:fldChar w:fldCharType="begin"/>
      </w:r>
      <w:r w:rsidR="005539F7">
        <w:rPr>
          <w:rFonts w:ascii="Times New Roman" w:hAnsi="Times New Roman" w:cs="Times New Roman"/>
          <w:sz w:val="22"/>
          <w:lang w:val="en-GB"/>
        </w:rPr>
        <w:instrText xml:space="preserve"> ADDIN EN.CITE &lt;EndNote&gt;&lt;Cite&gt;&lt;Author&gt;Organization&lt;/Author&gt;&lt;Year&gt;2020&lt;/Year&gt;&lt;RecNum&gt;40&lt;/RecNum&gt;&lt;DisplayText&gt;[39]&lt;/DisplayText&gt;&lt;record&gt;&lt;rec-number&gt;40&lt;/rec-number&gt;&lt;foreign-keys&gt;&lt;key app="EN" db-id="a50zvappgzx0a5e0vdlxfv9yx55rd9xz0se2" timestamp="1597581674"&gt;40&lt;/key&gt;&lt;/foreign-keys&gt;&lt;ref-type name="Report"&gt;27&lt;/ref-type&gt;&lt;contributors&gt;&lt;authors&gt;&lt;author&gt;World Health Organization&lt;/author&gt;&lt;/authors&gt;&lt;/contributors&gt;&lt;titles&gt;&lt;title&gt;Modes of transmission of virus causing COVID-19: implications for IPC precaution recommendations: scientific brief, 27 March 2020&lt;/title&gt;&lt;/titles&gt;&lt;dates&gt;&lt;year&gt;2020&lt;/year&gt;&lt;/dates&gt;&lt;publisher&gt;World Health Organization&lt;/publisher&gt;&lt;urls&gt;&lt;/urls&gt;&lt;/record&gt;&lt;/Cite&gt;&lt;/EndNote&gt;</w:instrText>
      </w:r>
      <w:r w:rsidR="00034234" w:rsidRPr="00082E25">
        <w:rPr>
          <w:rFonts w:ascii="Times New Roman" w:hAnsi="Times New Roman" w:cs="Times New Roman"/>
          <w:sz w:val="22"/>
          <w:lang w:val="en-GB"/>
        </w:rPr>
        <w:fldChar w:fldCharType="separate"/>
      </w:r>
      <w:r w:rsidR="005539F7">
        <w:rPr>
          <w:rFonts w:ascii="Times New Roman" w:hAnsi="Times New Roman" w:cs="Times New Roman"/>
          <w:noProof/>
          <w:sz w:val="22"/>
          <w:lang w:val="en-GB"/>
        </w:rPr>
        <w:t>[39]</w:t>
      </w:r>
      <w:r w:rsidR="00034234" w:rsidRPr="00082E25">
        <w:rPr>
          <w:rFonts w:ascii="Times New Roman" w:hAnsi="Times New Roman" w:cs="Times New Roman"/>
          <w:sz w:val="22"/>
          <w:lang w:val="en-GB"/>
        </w:rPr>
        <w:fldChar w:fldCharType="end"/>
      </w:r>
      <w:r w:rsidRPr="00082E25">
        <w:rPr>
          <w:rFonts w:ascii="Times New Roman" w:hAnsi="Times New Roman" w:cs="Times New Roman"/>
          <w:sz w:val="22"/>
          <w:lang w:val="en-GB"/>
        </w:rPr>
        <w:t xml:space="preserve">. </w:t>
      </w:r>
      <w:r w:rsidR="00C25348" w:rsidRPr="00082E25">
        <w:rPr>
          <w:rFonts w:ascii="Times New Roman" w:hAnsi="Times New Roman" w:cs="Times New Roman"/>
          <w:sz w:val="22"/>
          <w:lang w:val="en-GB"/>
        </w:rPr>
        <w:t xml:space="preserve">Current main guidelines to limit the spread of </w:t>
      </w:r>
      <w:r w:rsidR="00681925" w:rsidRPr="00082E25">
        <w:rPr>
          <w:rFonts w:ascii="Times New Roman" w:hAnsi="Times New Roman" w:cs="Times New Roman"/>
          <w:sz w:val="22"/>
          <w:lang w:val="en-GB"/>
        </w:rPr>
        <w:t>the virus</w:t>
      </w:r>
      <w:r w:rsidR="00C25348" w:rsidRPr="00082E25">
        <w:rPr>
          <w:rFonts w:ascii="Times New Roman" w:hAnsi="Times New Roman" w:cs="Times New Roman"/>
          <w:sz w:val="22"/>
          <w:lang w:val="en-GB"/>
        </w:rPr>
        <w:t>, such as the use of personal protective equipment (PPE)</w:t>
      </w:r>
      <w:r w:rsidR="00681925" w:rsidRPr="00082E25">
        <w:rPr>
          <w:rFonts w:ascii="Times New Roman" w:hAnsi="Times New Roman" w:cs="Times New Roman"/>
          <w:sz w:val="22"/>
          <w:lang w:val="en-GB"/>
        </w:rPr>
        <w:t>,</w:t>
      </w:r>
      <w:r w:rsidR="00C25348" w:rsidRPr="00082E25">
        <w:rPr>
          <w:rFonts w:ascii="Times New Roman" w:hAnsi="Times New Roman" w:cs="Times New Roman"/>
          <w:sz w:val="22"/>
          <w:lang w:val="en-GB"/>
        </w:rPr>
        <w:t xml:space="preserve"> social distancing</w:t>
      </w:r>
      <w:r w:rsidR="00681925" w:rsidRPr="00082E25">
        <w:rPr>
          <w:rFonts w:ascii="Times New Roman" w:hAnsi="Times New Roman" w:cs="Times New Roman"/>
          <w:sz w:val="22"/>
          <w:lang w:val="en-GB"/>
        </w:rPr>
        <w:t xml:space="preserve">, use of hand sanitisers and handwashing, disinfection of surfaces, </w:t>
      </w:r>
      <w:r w:rsidR="00681925" w:rsidRPr="00082E25">
        <w:rPr>
          <w:rFonts w:ascii="Times New Roman" w:hAnsi="Times New Roman" w:cs="Times New Roman"/>
          <w:i/>
          <w:iCs/>
          <w:sz w:val="22"/>
          <w:lang w:val="en-GB"/>
        </w:rPr>
        <w:t>etc.</w:t>
      </w:r>
      <w:r w:rsidR="00C25348" w:rsidRPr="00082E25">
        <w:rPr>
          <w:rFonts w:ascii="Times New Roman" w:hAnsi="Times New Roman" w:cs="Times New Roman"/>
          <w:sz w:val="22"/>
          <w:lang w:val="en-GB"/>
        </w:rPr>
        <w:t xml:space="preserve"> are based on th</w:t>
      </w:r>
      <w:r w:rsidR="00681925" w:rsidRPr="00082E25">
        <w:rPr>
          <w:rFonts w:ascii="Times New Roman" w:hAnsi="Times New Roman" w:cs="Times New Roman"/>
          <w:sz w:val="22"/>
          <w:lang w:val="en-GB"/>
        </w:rPr>
        <w:t>is primary</w:t>
      </w:r>
      <w:r w:rsidR="00C25348" w:rsidRPr="00082E25">
        <w:rPr>
          <w:rFonts w:ascii="Times New Roman" w:hAnsi="Times New Roman" w:cs="Times New Roman"/>
          <w:sz w:val="22"/>
          <w:lang w:val="en-GB"/>
        </w:rPr>
        <w:t xml:space="preserve"> </w:t>
      </w:r>
      <w:r w:rsidR="00043FA3" w:rsidRPr="00082E25">
        <w:rPr>
          <w:rFonts w:ascii="Times New Roman" w:hAnsi="Times New Roman" w:cs="Times New Roman"/>
          <w:sz w:val="22"/>
          <w:lang w:val="en-GB"/>
        </w:rPr>
        <w:t>consideration on</w:t>
      </w:r>
      <w:r w:rsidR="00681925" w:rsidRPr="00082E25">
        <w:rPr>
          <w:rFonts w:ascii="Times New Roman" w:hAnsi="Times New Roman" w:cs="Times New Roman"/>
          <w:sz w:val="22"/>
          <w:lang w:val="en-GB"/>
        </w:rPr>
        <w:t xml:space="preserve"> the main transmission routes</w:t>
      </w:r>
      <w:r w:rsidR="00573F4D" w:rsidRPr="00082E25">
        <w:rPr>
          <w:rFonts w:ascii="Times New Roman" w:hAnsi="Times New Roman" w:cs="Times New Roman"/>
          <w:sz w:val="22"/>
          <w:lang w:val="en-GB"/>
        </w:rPr>
        <w:t xml:space="preserve"> </w:t>
      </w:r>
      <w:r w:rsidR="00573F4D" w:rsidRPr="00082E25">
        <w:rPr>
          <w:rFonts w:ascii="Times New Roman" w:hAnsi="Times New Roman" w:cs="Times New Roman"/>
          <w:sz w:val="22"/>
          <w:lang w:val="en-GB"/>
        </w:rPr>
        <w:fldChar w:fldCharType="begin"/>
      </w:r>
      <w:r w:rsidR="005539F7">
        <w:rPr>
          <w:rFonts w:ascii="Times New Roman" w:hAnsi="Times New Roman" w:cs="Times New Roman"/>
          <w:sz w:val="22"/>
          <w:lang w:val="en-GB"/>
        </w:rPr>
        <w:instrText xml:space="preserve"> ADDIN EN.CITE &lt;EndNote&gt;&lt;Cite&gt;&lt;Author&gt;Kumar&lt;/Author&gt;&lt;Year&gt;2020&lt;/Year&gt;&lt;RecNum&gt;5&lt;/RecNum&gt;&lt;DisplayText&gt;[40]&lt;/DisplayText&gt;&lt;record&gt;&lt;rec-number&gt;5&lt;/rec-number&gt;&lt;foreign-keys&gt;&lt;key app="EN" db-id="a50zvappgzx0a5e0vdlxfv9yx55rd9xz0se2" timestamp="1597416247"&gt;5&lt;/key&gt;&lt;/foreign-keys&gt;&lt;ref-type name="Journal Article"&gt;17&lt;/ref-type&gt;&lt;contributors&gt;&lt;authors&gt;&lt;author&gt;Kumar, Prashant&lt;/author&gt;&lt;author&gt;Morawska, Lidia&lt;/author&gt;&lt;/authors&gt;&lt;/contributors&gt;&lt;titles&gt;&lt;title&gt;Could fighting airborne transmission be the next line of defence against COVID-19 spread?&lt;/title&gt;&lt;secondary-title&gt;City and Environment Interactions&lt;/secondary-title&gt;&lt;/titles&gt;&lt;periodical&gt;&lt;full-title&gt;City and Environment Interactions&lt;/full-title&gt;&lt;/periodical&gt;&lt;pages&gt;100033&lt;/pages&gt;&lt;dates&gt;&lt;year&gt;2020&lt;/year&gt;&lt;/dates&gt;&lt;isbn&gt;2590-2520&lt;/isbn&gt;&lt;urls&gt;&lt;/urls&gt;&lt;/record&gt;&lt;/Cite&gt;&lt;/EndNote&gt;</w:instrText>
      </w:r>
      <w:r w:rsidR="00573F4D" w:rsidRPr="00082E25">
        <w:rPr>
          <w:rFonts w:ascii="Times New Roman" w:hAnsi="Times New Roman" w:cs="Times New Roman"/>
          <w:sz w:val="22"/>
          <w:lang w:val="en-GB"/>
        </w:rPr>
        <w:fldChar w:fldCharType="separate"/>
      </w:r>
      <w:r w:rsidR="005539F7">
        <w:rPr>
          <w:rFonts w:ascii="Times New Roman" w:hAnsi="Times New Roman" w:cs="Times New Roman"/>
          <w:noProof/>
          <w:sz w:val="22"/>
          <w:lang w:val="en-GB"/>
        </w:rPr>
        <w:t>[40]</w:t>
      </w:r>
      <w:r w:rsidR="00573F4D" w:rsidRPr="00082E25">
        <w:rPr>
          <w:rFonts w:ascii="Times New Roman" w:hAnsi="Times New Roman" w:cs="Times New Roman"/>
          <w:sz w:val="22"/>
          <w:lang w:val="en-GB"/>
        </w:rPr>
        <w:fldChar w:fldCharType="end"/>
      </w:r>
      <w:r w:rsidR="00573F4D" w:rsidRPr="00082E25">
        <w:rPr>
          <w:rFonts w:ascii="Times New Roman" w:hAnsi="Times New Roman" w:cs="Times New Roman"/>
          <w:sz w:val="22"/>
          <w:lang w:val="en-GB"/>
        </w:rPr>
        <w:t>.</w:t>
      </w:r>
      <w:r w:rsidR="007543D9" w:rsidRPr="00082E25">
        <w:rPr>
          <w:rFonts w:ascii="Times New Roman" w:hAnsi="Times New Roman" w:cs="Times New Roman"/>
          <w:sz w:val="22"/>
          <w:lang w:val="en-GB"/>
        </w:rPr>
        <w:t xml:space="preserve"> </w:t>
      </w:r>
      <w:r w:rsidR="00ED43DC" w:rsidRPr="00082E25">
        <w:rPr>
          <w:rFonts w:ascii="Times New Roman" w:hAnsi="Times New Roman" w:cs="Times New Roman"/>
          <w:sz w:val="22"/>
          <w:lang w:val="en-GB"/>
        </w:rPr>
        <w:t>Following the primary stance of</w:t>
      </w:r>
      <w:r w:rsidR="00191A1A" w:rsidRPr="00082E25">
        <w:rPr>
          <w:rFonts w:ascii="Times New Roman" w:hAnsi="Times New Roman" w:cs="Times New Roman"/>
          <w:sz w:val="22"/>
          <w:lang w:val="en-GB"/>
        </w:rPr>
        <w:t xml:space="preserve"> </w:t>
      </w:r>
      <w:r w:rsidR="00ED43DC" w:rsidRPr="00082E25">
        <w:rPr>
          <w:rFonts w:ascii="Times New Roman" w:hAnsi="Times New Roman" w:cs="Times New Roman"/>
          <w:sz w:val="22"/>
          <w:lang w:val="en-GB"/>
        </w:rPr>
        <w:t xml:space="preserve">the </w:t>
      </w:r>
      <w:r w:rsidR="009E52C0" w:rsidRPr="00082E25">
        <w:rPr>
          <w:rFonts w:ascii="Times New Roman" w:hAnsi="Times New Roman" w:cs="Times New Roman"/>
          <w:sz w:val="22"/>
          <w:lang w:val="en-GB"/>
        </w:rPr>
        <w:t xml:space="preserve">WHO </w:t>
      </w:r>
      <w:r w:rsidR="00ED43DC" w:rsidRPr="00082E25">
        <w:rPr>
          <w:rFonts w:ascii="Times New Roman" w:hAnsi="Times New Roman" w:cs="Times New Roman"/>
          <w:sz w:val="22"/>
          <w:lang w:val="en-GB"/>
        </w:rPr>
        <w:t>on the topic</w:t>
      </w:r>
      <w:r w:rsidR="009E52C0" w:rsidRPr="00082E25">
        <w:rPr>
          <w:rFonts w:ascii="Times New Roman" w:hAnsi="Times New Roman" w:cs="Times New Roman"/>
          <w:sz w:val="22"/>
          <w:lang w:val="en-GB"/>
        </w:rPr>
        <w:t xml:space="preserve">, a growing number of </w:t>
      </w:r>
      <w:r w:rsidR="00B149FE" w:rsidRPr="00082E25">
        <w:rPr>
          <w:rFonts w:ascii="Times New Roman" w:hAnsi="Times New Roman" w:cs="Times New Roman"/>
          <w:sz w:val="22"/>
          <w:lang w:val="en-GB"/>
        </w:rPr>
        <w:t>studie</w:t>
      </w:r>
      <w:r w:rsidR="009E52C0" w:rsidRPr="00082E25">
        <w:rPr>
          <w:rFonts w:ascii="Times New Roman" w:hAnsi="Times New Roman" w:cs="Times New Roman"/>
          <w:sz w:val="22"/>
          <w:lang w:val="en-GB"/>
        </w:rPr>
        <w:t>s has identified a direct link between</w:t>
      </w:r>
      <w:r w:rsidR="001030B2" w:rsidRPr="00082E25">
        <w:rPr>
          <w:rFonts w:ascii="Times New Roman" w:hAnsi="Times New Roman" w:cs="Times New Roman"/>
          <w:sz w:val="22"/>
          <w:lang w:val="en-GB"/>
        </w:rPr>
        <w:t xml:space="preserve"> </w:t>
      </w:r>
      <w:r w:rsidR="00A7088E" w:rsidRPr="00082E25">
        <w:rPr>
          <w:rFonts w:ascii="Times New Roman" w:hAnsi="Times New Roman" w:cs="Times New Roman"/>
          <w:sz w:val="22"/>
          <w:lang w:val="en-GB"/>
        </w:rPr>
        <w:t>aerosol transmission</w:t>
      </w:r>
      <w:r w:rsidR="009E52C0" w:rsidRPr="00082E25">
        <w:rPr>
          <w:rFonts w:ascii="Times New Roman" w:hAnsi="Times New Roman" w:cs="Times New Roman"/>
          <w:sz w:val="22"/>
          <w:lang w:val="en-GB"/>
        </w:rPr>
        <w:t xml:space="preserve"> and </w:t>
      </w:r>
      <w:r w:rsidR="003D4928" w:rsidRPr="00082E25">
        <w:rPr>
          <w:rFonts w:ascii="Times New Roman" w:hAnsi="Times New Roman" w:cs="Times New Roman"/>
          <w:sz w:val="22"/>
          <w:lang w:val="en-GB"/>
        </w:rPr>
        <w:t xml:space="preserve">SARS-CoV-2 </w:t>
      </w:r>
      <w:r w:rsidR="009E52C0" w:rsidRPr="00082E25">
        <w:rPr>
          <w:rFonts w:ascii="Times New Roman" w:hAnsi="Times New Roman" w:cs="Times New Roman"/>
          <w:sz w:val="22"/>
          <w:lang w:val="en-GB"/>
        </w:rPr>
        <w:t xml:space="preserve">infection </w:t>
      </w:r>
      <w:r w:rsidR="002A398F">
        <w:rPr>
          <w:rFonts w:ascii="Times New Roman" w:hAnsi="Times New Roman" w:cs="Times New Roman"/>
          <w:sz w:val="22"/>
          <w:lang w:val="en-GB"/>
        </w:rPr>
        <w:fldChar w:fldCharType="begin"/>
      </w:r>
      <w:r w:rsidR="002A398F">
        <w:rPr>
          <w:rFonts w:ascii="Times New Roman" w:hAnsi="Times New Roman" w:cs="Times New Roman"/>
          <w:sz w:val="22"/>
          <w:lang w:val="en-GB"/>
        </w:rPr>
        <w:instrText xml:space="preserve"> ADDIN EN.CITE &lt;EndNote&gt;&lt;Cite&gt;&lt;Author&gt;Morawska&lt;/Author&gt;&lt;Year&gt;2020&lt;/Year&gt;&lt;RecNum&gt;201&lt;/RecNum&gt;&lt;DisplayText&gt;[41, 42]&lt;/DisplayText&gt;&lt;record&gt;&lt;rec-number&gt;201&lt;/rec-number&gt;&lt;foreign-keys&gt;&lt;key app="EN" db-id="fazafe9w9t9rp8edzvj5fe5z0z29205s9fer" timestamp="1609273412"&gt;201&lt;/key&gt;&lt;/foreign-keys&gt;&lt;ref-type name="Journal Article"&gt;17&lt;/ref-type&gt;&lt;contributors&gt;&lt;authors&gt;&lt;author&gt;Morawska, Lidia&lt;/author&gt;&lt;author&gt;Cao, Junji&lt;/author&gt;&lt;/authors&gt;&lt;/contributors&gt;&lt;titles&gt;&lt;title&gt;Airborne transmission of SARS-CoV-2: The world should face the reality&lt;/title&gt;&lt;secondary-title&gt;Environment International&lt;/secondary-title&gt;&lt;/titles&gt;&lt;periodical&gt;&lt;full-title&gt;Environment international&lt;/full-title&gt;&lt;/periodical&gt;&lt;pages&gt;105730&lt;/pages&gt;&lt;dates&gt;&lt;year&gt;2020&lt;/year&gt;&lt;/dates&gt;&lt;isbn&gt;0160-4120&lt;/isbn&gt;&lt;urls&gt;&lt;/urls&gt;&lt;/record&gt;&lt;/Cite&gt;&lt;Cite&gt;&lt;Author&gt;Allen&lt;/Author&gt;&lt;Year&gt;2020&lt;/Year&gt;&lt;RecNum&gt;202&lt;/RecNum&gt;&lt;record&gt;&lt;rec-number&gt;202&lt;/rec-number&gt;&lt;foreign-keys&gt;&lt;key app="EN" db-id="fazafe9w9t9rp8edzvj5fe5z0z29205s9fer" timestamp="1609273547"&gt;202&lt;/key&gt;&lt;/foreign-keys&gt;&lt;ref-type name="Journal Article"&gt;17&lt;/ref-type&gt;&lt;contributors&gt;&lt;authors&gt;&lt;author&gt;Allen, Joseph G&lt;/author&gt;&lt;author&gt;Marr, Linsey C&lt;/author&gt;&lt;/authors&gt;&lt;/contributors&gt;&lt;titles&gt;&lt;title&gt;Recognizing and controlling airborne transmission of SARS‐CoV‐2 in indoor environments&lt;/title&gt;&lt;secondary-title&gt;Indoor air&lt;/secondary-title&gt;&lt;/titles&gt;&lt;periodical&gt;&lt;full-title&gt;Indoor air&lt;/full-title&gt;&lt;/periodical&gt;&lt;pages&gt;557&lt;/pages&gt;&lt;volume&gt;30&lt;/volume&gt;&lt;number&gt;4&lt;/number&gt;&lt;dates&gt;&lt;year&gt;2020&lt;/year&gt;&lt;/dates&gt;&lt;urls&gt;&lt;/urls&gt;&lt;/record&gt;&lt;/Cite&gt;&lt;/EndNote&gt;</w:instrText>
      </w:r>
      <w:r w:rsidR="002A398F">
        <w:rPr>
          <w:rFonts w:ascii="Times New Roman" w:hAnsi="Times New Roman" w:cs="Times New Roman"/>
          <w:sz w:val="22"/>
          <w:lang w:val="en-GB"/>
        </w:rPr>
        <w:fldChar w:fldCharType="separate"/>
      </w:r>
      <w:r w:rsidR="002A398F">
        <w:rPr>
          <w:rFonts w:ascii="Times New Roman" w:hAnsi="Times New Roman" w:cs="Times New Roman"/>
          <w:noProof/>
          <w:sz w:val="22"/>
          <w:lang w:val="en-GB"/>
        </w:rPr>
        <w:t>[41, 42]</w:t>
      </w:r>
      <w:r w:rsidR="002A398F">
        <w:rPr>
          <w:rFonts w:ascii="Times New Roman" w:hAnsi="Times New Roman" w:cs="Times New Roman"/>
          <w:sz w:val="22"/>
          <w:lang w:val="en-GB"/>
        </w:rPr>
        <w:fldChar w:fldCharType="end"/>
      </w:r>
      <w:r w:rsidR="00A7088E" w:rsidRPr="00082E25">
        <w:rPr>
          <w:rFonts w:ascii="Times New Roman" w:hAnsi="Times New Roman" w:cs="Times New Roman"/>
          <w:sz w:val="22"/>
          <w:lang w:val="en-GB"/>
        </w:rPr>
        <w:t>.</w:t>
      </w:r>
      <w:r w:rsidR="00F45EEB" w:rsidRPr="00082E25">
        <w:rPr>
          <w:rFonts w:ascii="Times New Roman" w:hAnsi="Times New Roman" w:cs="Times New Roman"/>
          <w:sz w:val="22"/>
          <w:lang w:val="en-GB"/>
        </w:rPr>
        <w:t xml:space="preserve"> </w:t>
      </w:r>
      <w:r w:rsidR="000462A0" w:rsidRPr="00082E25">
        <w:rPr>
          <w:rFonts w:ascii="Times New Roman" w:hAnsi="Times New Roman" w:cs="Times New Roman"/>
          <w:sz w:val="22"/>
          <w:lang w:val="en-GB"/>
        </w:rPr>
        <w:t xml:space="preserve">The conflicting information and discussion about whether SARS-CoV-2 is airborne and how to limit its transmission </w:t>
      </w:r>
      <w:r w:rsidR="00ED43DC" w:rsidRPr="00082E25">
        <w:rPr>
          <w:rFonts w:ascii="Times New Roman" w:hAnsi="Times New Roman" w:cs="Times New Roman"/>
          <w:sz w:val="22"/>
          <w:lang w:val="en-GB"/>
        </w:rPr>
        <w:t>affects the</w:t>
      </w:r>
      <w:r w:rsidR="00CE7183" w:rsidRPr="00082E25">
        <w:rPr>
          <w:rFonts w:ascii="Times New Roman" w:hAnsi="Times New Roman" w:cs="Times New Roman"/>
          <w:sz w:val="22"/>
          <w:lang w:val="en-GB"/>
        </w:rPr>
        <w:t xml:space="preserve"> development of engineering control practices and the</w:t>
      </w:r>
      <w:r w:rsidR="00ED43DC" w:rsidRPr="00082E25">
        <w:rPr>
          <w:rFonts w:ascii="Times New Roman" w:hAnsi="Times New Roman" w:cs="Times New Roman"/>
          <w:sz w:val="22"/>
          <w:lang w:val="en-GB"/>
        </w:rPr>
        <w:t xml:space="preserve"> guidelines on how to</w:t>
      </w:r>
      <w:r w:rsidR="000462A0" w:rsidRPr="00082E25">
        <w:rPr>
          <w:rFonts w:ascii="Times New Roman" w:hAnsi="Times New Roman" w:cs="Times New Roman"/>
          <w:sz w:val="22"/>
          <w:lang w:val="en-GB"/>
        </w:rPr>
        <w:t xml:space="preserve"> operate air-conditioning systems in buildings and enclosed spaces. </w:t>
      </w:r>
      <w:r w:rsidR="00191A1A" w:rsidRPr="00082E25">
        <w:rPr>
          <w:rFonts w:ascii="Times New Roman" w:hAnsi="Times New Roman" w:cs="Times New Roman"/>
          <w:sz w:val="22"/>
          <w:lang w:val="en-GB"/>
        </w:rPr>
        <w:t>The current research lacks in clearly proving the evidence of the airborne transmission of SARS-Co</w:t>
      </w:r>
      <w:r w:rsidR="003D4928" w:rsidRPr="00082E25">
        <w:rPr>
          <w:rFonts w:ascii="Times New Roman" w:hAnsi="Times New Roman" w:cs="Times New Roman"/>
          <w:sz w:val="22"/>
          <w:lang w:val="en-GB"/>
        </w:rPr>
        <w:t>V</w:t>
      </w:r>
      <w:r w:rsidR="00191A1A" w:rsidRPr="00082E25">
        <w:rPr>
          <w:rFonts w:ascii="Times New Roman" w:hAnsi="Times New Roman" w:cs="Times New Roman"/>
          <w:sz w:val="22"/>
          <w:lang w:val="en-GB"/>
        </w:rPr>
        <w:t xml:space="preserve">-2 due to the </w:t>
      </w:r>
      <w:r w:rsidR="00ED43DC" w:rsidRPr="00082E25">
        <w:rPr>
          <w:rFonts w:ascii="Times New Roman" w:hAnsi="Times New Roman" w:cs="Times New Roman"/>
          <w:sz w:val="22"/>
          <w:lang w:val="en-GB"/>
        </w:rPr>
        <w:t>uncertainty</w:t>
      </w:r>
      <w:r w:rsidR="008B3816" w:rsidRPr="00082E25">
        <w:rPr>
          <w:rFonts w:ascii="Times New Roman" w:hAnsi="Times New Roman" w:cs="Times New Roman"/>
          <w:sz w:val="22"/>
          <w:lang w:val="en-GB"/>
        </w:rPr>
        <w:t xml:space="preserve"> in estimating the relative contribution of different transmission modes to the large spread of the virus</w:t>
      </w:r>
      <w:r w:rsidR="00191A1A" w:rsidRPr="00082E25">
        <w:rPr>
          <w:rFonts w:ascii="Times New Roman" w:hAnsi="Times New Roman" w:cs="Times New Roman"/>
          <w:sz w:val="22"/>
          <w:lang w:val="en-GB"/>
        </w:rPr>
        <w:t xml:space="preserve"> </w:t>
      </w:r>
      <w:r w:rsidR="00981760" w:rsidRPr="00082E25">
        <w:rPr>
          <w:rFonts w:ascii="Times New Roman" w:hAnsi="Times New Roman" w:cs="Times New Roman"/>
          <w:sz w:val="22"/>
          <w:lang w:val="en-GB"/>
        </w:rPr>
        <w:t>but the airborne transmission of the virus cannot be ruled out</w:t>
      </w:r>
      <w:r w:rsidR="00D657B2" w:rsidRPr="00082E25">
        <w:rPr>
          <w:rFonts w:ascii="Times New Roman" w:hAnsi="Times New Roman" w:cs="Times New Roman"/>
          <w:sz w:val="22"/>
          <w:lang w:val="en-GB"/>
        </w:rPr>
        <w:t xml:space="preserve"> </w:t>
      </w:r>
      <w:r w:rsidR="00034234" w:rsidRPr="00082E25">
        <w:rPr>
          <w:rFonts w:ascii="Times New Roman" w:hAnsi="Times New Roman" w:cs="Times New Roman"/>
          <w:sz w:val="22"/>
          <w:lang w:val="en-GB"/>
        </w:rPr>
        <w:fldChar w:fldCharType="begin"/>
      </w:r>
      <w:r w:rsidR="005539F7">
        <w:rPr>
          <w:rFonts w:ascii="Times New Roman" w:hAnsi="Times New Roman" w:cs="Times New Roman"/>
          <w:sz w:val="22"/>
          <w:lang w:val="en-GB"/>
        </w:rPr>
        <w:instrText xml:space="preserve"> ADDIN EN.CITE &lt;EndNote&gt;&lt;Cite&gt;&lt;Author&gt;Zhang&lt;/Author&gt;&lt;Year&gt;2020&lt;/Year&gt;&lt;RecNum&gt;7&lt;/RecNum&gt;&lt;DisplayText&gt;[34]&lt;/DisplayText&gt;&lt;record&gt;&lt;rec-number&gt;7&lt;/rec-number&gt;&lt;foreign-keys&gt;&lt;key app="EN" db-id="a50zvappgzx0a5e0vdlxfv9yx55rd9xz0se2" timestamp="1597416584"&gt;7&lt;/key&gt;&lt;/foreign-keys&gt;&lt;ref-type name="Journal Article"&gt;17&lt;/ref-type&gt;&lt;contributors&gt;&lt;authors&gt;&lt;author&gt;Zhang, Renyi&lt;/author&gt;&lt;author&gt;Li, Yixin&lt;/author&gt;&lt;author&gt;Zhang, Annie L&lt;/author&gt;&lt;author&gt;Wang, Yuan&lt;/author&gt;&lt;author&gt;Molina, Mario J&lt;/author&gt;&lt;/authors&gt;&lt;/contributors&gt;&lt;titles&gt;&lt;title&gt;Identifying airborne transmission as the dominant route for the spread of COVID-19&lt;/title&gt;&lt;secondary-title&gt;Proceedings of the National Academy of Sciences&lt;/secondary-title&gt;&lt;/titles&gt;&lt;periodical&gt;&lt;full-title&gt;Proceedings of the National Academy of Sciences&lt;/full-title&gt;&lt;/periodical&gt;&lt;dates&gt;&lt;year&gt;2020&lt;/year&gt;&lt;/dates&gt;&lt;isbn&gt;0027-8424&lt;/isbn&gt;&lt;urls&gt;&lt;/urls&gt;&lt;/record&gt;&lt;/Cite&gt;&lt;/EndNote&gt;</w:instrText>
      </w:r>
      <w:r w:rsidR="00034234" w:rsidRPr="00082E25">
        <w:rPr>
          <w:rFonts w:ascii="Times New Roman" w:hAnsi="Times New Roman" w:cs="Times New Roman"/>
          <w:sz w:val="22"/>
          <w:lang w:val="en-GB"/>
        </w:rPr>
        <w:fldChar w:fldCharType="separate"/>
      </w:r>
      <w:r w:rsidR="005539F7">
        <w:rPr>
          <w:rFonts w:ascii="Times New Roman" w:hAnsi="Times New Roman" w:cs="Times New Roman"/>
          <w:noProof/>
          <w:sz w:val="22"/>
          <w:lang w:val="en-GB"/>
        </w:rPr>
        <w:t>[34]</w:t>
      </w:r>
      <w:r w:rsidR="00034234" w:rsidRPr="00082E25">
        <w:rPr>
          <w:rFonts w:ascii="Times New Roman" w:hAnsi="Times New Roman" w:cs="Times New Roman"/>
          <w:sz w:val="22"/>
          <w:lang w:val="en-GB"/>
        </w:rPr>
        <w:fldChar w:fldCharType="end"/>
      </w:r>
      <w:r w:rsidR="008B3816" w:rsidRPr="00082E25">
        <w:rPr>
          <w:rFonts w:ascii="Times New Roman" w:hAnsi="Times New Roman" w:cs="Times New Roman"/>
          <w:sz w:val="22"/>
          <w:lang w:val="en-GB"/>
        </w:rPr>
        <w:t>.</w:t>
      </w:r>
      <w:r w:rsidR="004813BB" w:rsidRPr="00082E25">
        <w:rPr>
          <w:rFonts w:ascii="Times New Roman" w:hAnsi="Times New Roman" w:cs="Times New Roman"/>
          <w:sz w:val="22"/>
          <w:lang w:val="en-GB"/>
        </w:rPr>
        <w:t xml:space="preserve"> </w:t>
      </w:r>
      <w:r w:rsidR="00ED43DC" w:rsidRPr="00082E25">
        <w:rPr>
          <w:rFonts w:ascii="Times New Roman" w:hAnsi="Times New Roman" w:cs="Times New Roman"/>
          <w:sz w:val="22"/>
          <w:lang w:val="en-GB"/>
        </w:rPr>
        <w:t>On the 9</w:t>
      </w:r>
      <w:r w:rsidR="00ED43DC" w:rsidRPr="00082E25">
        <w:rPr>
          <w:rFonts w:ascii="Times New Roman" w:hAnsi="Times New Roman" w:cs="Times New Roman"/>
          <w:sz w:val="22"/>
          <w:vertAlign w:val="superscript"/>
          <w:lang w:val="en-GB"/>
        </w:rPr>
        <w:t>th</w:t>
      </w:r>
      <w:r w:rsidR="00ED43DC" w:rsidRPr="00082E25">
        <w:rPr>
          <w:rFonts w:ascii="Times New Roman" w:hAnsi="Times New Roman" w:cs="Times New Roman"/>
          <w:sz w:val="22"/>
          <w:lang w:val="en-GB"/>
        </w:rPr>
        <w:t xml:space="preserve"> of July 2020</w:t>
      </w:r>
      <w:r w:rsidR="00C12FA8" w:rsidRPr="00082E25">
        <w:rPr>
          <w:rFonts w:ascii="Times New Roman" w:hAnsi="Times New Roman" w:cs="Times New Roman"/>
          <w:sz w:val="22"/>
          <w:lang w:val="en-GB"/>
        </w:rPr>
        <w:t>, 23</w:t>
      </w:r>
      <w:r w:rsidR="00154F89" w:rsidRPr="00082E25">
        <w:rPr>
          <w:rFonts w:ascii="Times New Roman" w:hAnsi="Times New Roman" w:cs="Times New Roman"/>
          <w:sz w:val="22"/>
          <w:lang w:val="en-GB"/>
        </w:rPr>
        <w:t>9</w:t>
      </w:r>
      <w:r w:rsidR="00191A1A" w:rsidRPr="00082E25">
        <w:rPr>
          <w:rFonts w:ascii="Times New Roman" w:hAnsi="Times New Roman" w:cs="Times New Roman"/>
          <w:sz w:val="22"/>
          <w:lang w:val="en-GB"/>
        </w:rPr>
        <w:t xml:space="preserve"> </w:t>
      </w:r>
      <w:r w:rsidR="00C12FA8" w:rsidRPr="00082E25">
        <w:rPr>
          <w:rFonts w:ascii="Times New Roman" w:hAnsi="Times New Roman" w:cs="Times New Roman"/>
          <w:sz w:val="22"/>
          <w:lang w:val="en-GB"/>
        </w:rPr>
        <w:t>experts</w:t>
      </w:r>
      <w:r w:rsidR="00763A0E" w:rsidRPr="00082E25">
        <w:rPr>
          <w:rFonts w:ascii="Times New Roman" w:hAnsi="Times New Roman" w:cs="Times New Roman"/>
          <w:sz w:val="22"/>
          <w:lang w:val="en-GB"/>
        </w:rPr>
        <w:t xml:space="preserve"> (</w:t>
      </w:r>
      <w:r w:rsidR="00ED43DC" w:rsidRPr="00082E25">
        <w:rPr>
          <w:rFonts w:ascii="Times New Roman" w:hAnsi="Times New Roman" w:cs="Times New Roman"/>
          <w:sz w:val="22"/>
          <w:lang w:val="en-GB"/>
        </w:rPr>
        <w:t>physicians, epidemiologist</w:t>
      </w:r>
      <w:r w:rsidR="000D3717">
        <w:rPr>
          <w:rFonts w:ascii="Times New Roman" w:hAnsi="Times New Roman" w:cs="Times New Roman"/>
          <w:sz w:val="22"/>
          <w:lang w:val="en-GB"/>
        </w:rPr>
        <w:t>s</w:t>
      </w:r>
      <w:r w:rsidR="00ED43DC" w:rsidRPr="00082E25">
        <w:rPr>
          <w:rFonts w:ascii="Times New Roman" w:hAnsi="Times New Roman" w:cs="Times New Roman"/>
          <w:sz w:val="22"/>
          <w:lang w:val="en-GB"/>
        </w:rPr>
        <w:t xml:space="preserve">, </w:t>
      </w:r>
      <w:r w:rsidR="00763A0E" w:rsidRPr="00082E25">
        <w:rPr>
          <w:rFonts w:ascii="Times New Roman" w:hAnsi="Times New Roman" w:cs="Times New Roman"/>
          <w:sz w:val="22"/>
          <w:lang w:val="en-GB"/>
        </w:rPr>
        <w:t>engineers</w:t>
      </w:r>
      <w:r w:rsidR="00ED43DC" w:rsidRPr="00082E25">
        <w:rPr>
          <w:rFonts w:ascii="Times New Roman" w:hAnsi="Times New Roman" w:cs="Times New Roman"/>
          <w:sz w:val="22"/>
          <w:lang w:val="en-GB"/>
        </w:rPr>
        <w:t xml:space="preserve"> and aerosol scientist</w:t>
      </w:r>
      <w:r w:rsidR="000D3717">
        <w:rPr>
          <w:rFonts w:ascii="Times New Roman" w:hAnsi="Times New Roman" w:cs="Times New Roman"/>
          <w:sz w:val="22"/>
          <w:lang w:val="en-GB"/>
        </w:rPr>
        <w:t>s</w:t>
      </w:r>
      <w:r w:rsidR="00763A0E" w:rsidRPr="00082E25">
        <w:rPr>
          <w:rFonts w:ascii="Times New Roman" w:hAnsi="Times New Roman" w:cs="Times New Roman"/>
          <w:sz w:val="22"/>
          <w:lang w:val="en-GB"/>
        </w:rPr>
        <w:t>)</w:t>
      </w:r>
      <w:r w:rsidR="00C12FA8" w:rsidRPr="00082E25">
        <w:rPr>
          <w:rFonts w:ascii="Times New Roman" w:hAnsi="Times New Roman" w:cs="Times New Roman"/>
          <w:sz w:val="22"/>
          <w:lang w:val="en-GB"/>
        </w:rPr>
        <w:t xml:space="preserve"> </w:t>
      </w:r>
      <w:r w:rsidR="003D7BB5" w:rsidRPr="00082E25">
        <w:rPr>
          <w:rFonts w:ascii="Times New Roman" w:hAnsi="Times New Roman" w:cs="Times New Roman"/>
          <w:sz w:val="22"/>
          <w:lang w:val="en-GB"/>
        </w:rPr>
        <w:t xml:space="preserve">from 32 countries </w:t>
      </w:r>
      <w:r w:rsidR="00191A1A" w:rsidRPr="00082E25">
        <w:rPr>
          <w:rFonts w:ascii="Times New Roman" w:hAnsi="Times New Roman" w:cs="Times New Roman"/>
          <w:sz w:val="22"/>
          <w:lang w:val="en-GB"/>
        </w:rPr>
        <w:t>signed a letter</w:t>
      </w:r>
      <w:r w:rsidR="00C12FA8" w:rsidRPr="00082E25">
        <w:rPr>
          <w:rFonts w:ascii="Times New Roman" w:hAnsi="Times New Roman" w:cs="Times New Roman"/>
          <w:sz w:val="22"/>
          <w:lang w:val="en-GB"/>
        </w:rPr>
        <w:t xml:space="preserve"> suggest</w:t>
      </w:r>
      <w:r w:rsidR="00191A1A" w:rsidRPr="00082E25">
        <w:rPr>
          <w:rFonts w:ascii="Times New Roman" w:hAnsi="Times New Roman" w:cs="Times New Roman"/>
          <w:sz w:val="22"/>
          <w:lang w:val="en-GB"/>
        </w:rPr>
        <w:t>ing</w:t>
      </w:r>
      <w:r w:rsidR="00C12FA8" w:rsidRPr="00082E25">
        <w:rPr>
          <w:rFonts w:ascii="Times New Roman" w:hAnsi="Times New Roman" w:cs="Times New Roman"/>
          <w:sz w:val="22"/>
          <w:lang w:val="en-GB"/>
        </w:rPr>
        <w:t xml:space="preserve"> the growing evidence</w:t>
      </w:r>
      <w:r w:rsidR="00191A1A" w:rsidRPr="00082E25">
        <w:rPr>
          <w:rFonts w:ascii="Times New Roman" w:hAnsi="Times New Roman" w:cs="Times New Roman"/>
          <w:sz w:val="22"/>
          <w:lang w:val="en-GB"/>
        </w:rPr>
        <w:t xml:space="preserve"> around the airborne transmission of SARS-CoV-2</w:t>
      </w:r>
      <w:r w:rsidR="00573F4D" w:rsidRPr="00082E25">
        <w:rPr>
          <w:rFonts w:ascii="Times New Roman" w:hAnsi="Times New Roman" w:cs="Times New Roman"/>
          <w:sz w:val="22"/>
          <w:lang w:val="en-GB"/>
        </w:rPr>
        <w:t xml:space="preserve"> </w:t>
      </w:r>
      <w:r w:rsidR="00573F4D" w:rsidRPr="00082E25">
        <w:rPr>
          <w:rFonts w:ascii="Times New Roman" w:hAnsi="Times New Roman" w:cs="Times New Roman"/>
          <w:sz w:val="22"/>
          <w:lang w:val="en-GB"/>
        </w:rPr>
        <w:fldChar w:fldCharType="begin"/>
      </w:r>
      <w:r w:rsidR="002A398F">
        <w:rPr>
          <w:rFonts w:ascii="Times New Roman" w:hAnsi="Times New Roman" w:cs="Times New Roman"/>
          <w:sz w:val="22"/>
          <w:lang w:val="en-GB"/>
        </w:rPr>
        <w:instrText xml:space="preserve"> ADDIN EN.CITE &lt;EndNote&gt;&lt;Cite&gt;&lt;Author&gt;Morawska&lt;/Author&gt;&lt;Year&gt;2020&lt;/Year&gt;&lt;RecNum&gt;4&lt;/RecNum&gt;&lt;DisplayText&gt;[43]&lt;/DisplayText&gt;&lt;record&gt;&lt;rec-number&gt;4&lt;/rec-number&gt;&lt;foreign-keys&gt;&lt;key app="EN" db-id="a50zvappgzx0a5e0vdlxfv9yx55rd9xz0se2" timestamp="1597416115"&gt;4&lt;/key&gt;&lt;/foreign-keys&gt;&lt;ref-type name="Journal Article"&gt;17&lt;/ref-type&gt;&lt;contributors&gt;&lt;authors&gt;&lt;author&gt;Morawska, Lidia&lt;/author&gt;&lt;author&gt;Milton, Donald K&lt;/author&gt;&lt;/authors&gt;&lt;/contributors&gt;&lt;titles&gt;&lt;title&gt;It is time to address airborne transmission of COVID-19&lt;/title&gt;&lt;secondary-title&gt;Clinical Infectious Diseases&lt;/secondary-title&gt;&lt;/titles&gt;&lt;periodical&gt;&lt;full-title&gt;Clinical Infectious Diseases&lt;/full-title&gt;&lt;/periodical&gt;&lt;volume&gt;7&lt;/volume&gt;&lt;dates&gt;&lt;year&gt;2020&lt;/year&gt;&lt;/dates&gt;&lt;urls&gt;&lt;/urls&gt;&lt;/record&gt;&lt;/Cite&gt;&lt;/EndNote&gt;</w:instrText>
      </w:r>
      <w:r w:rsidR="00573F4D" w:rsidRPr="00082E25">
        <w:rPr>
          <w:rFonts w:ascii="Times New Roman" w:hAnsi="Times New Roman" w:cs="Times New Roman"/>
          <w:sz w:val="22"/>
          <w:lang w:val="en-GB"/>
        </w:rPr>
        <w:fldChar w:fldCharType="separate"/>
      </w:r>
      <w:r w:rsidR="002A398F">
        <w:rPr>
          <w:rFonts w:ascii="Times New Roman" w:hAnsi="Times New Roman" w:cs="Times New Roman"/>
          <w:noProof/>
          <w:sz w:val="22"/>
          <w:lang w:val="en-GB"/>
        </w:rPr>
        <w:t>[43]</w:t>
      </w:r>
      <w:r w:rsidR="00573F4D" w:rsidRPr="00082E25">
        <w:rPr>
          <w:rFonts w:ascii="Times New Roman" w:hAnsi="Times New Roman" w:cs="Times New Roman"/>
          <w:sz w:val="22"/>
          <w:lang w:val="en-GB"/>
        </w:rPr>
        <w:fldChar w:fldCharType="end"/>
      </w:r>
      <w:r w:rsidR="00191A1A" w:rsidRPr="00082E25">
        <w:rPr>
          <w:rFonts w:ascii="Times New Roman" w:hAnsi="Times New Roman" w:cs="Times New Roman"/>
          <w:sz w:val="22"/>
          <w:lang w:val="en-GB"/>
        </w:rPr>
        <w:t>, which resulted in a partial reconsideration from the WHO of the potential risk of transmission coming from aerosol, particularly in crowded and not adequately ventilated buildings</w:t>
      </w:r>
      <w:r w:rsidR="00450EBD">
        <w:rPr>
          <w:rFonts w:ascii="Times New Roman" w:hAnsi="Times New Roman" w:cs="Times New Roman"/>
          <w:sz w:val="22"/>
          <w:lang w:val="en-GB"/>
        </w:rPr>
        <w:t xml:space="preserve"> </w:t>
      </w:r>
      <w:r w:rsidR="00450EBD">
        <w:rPr>
          <w:rFonts w:ascii="Times New Roman" w:hAnsi="Times New Roman" w:cs="Times New Roman"/>
          <w:sz w:val="22"/>
          <w:lang w:val="en-GB"/>
        </w:rPr>
        <w:fldChar w:fldCharType="begin"/>
      </w:r>
      <w:r w:rsidR="002A398F">
        <w:rPr>
          <w:rFonts w:ascii="Times New Roman" w:hAnsi="Times New Roman" w:cs="Times New Roman"/>
          <w:sz w:val="22"/>
          <w:lang w:val="en-GB"/>
        </w:rPr>
        <w:instrText xml:space="preserve"> ADDIN EN.CITE &lt;EndNote&gt;&lt;Cite&gt;&lt;Author&gt;WHO&lt;/Author&gt;&lt;Year&gt;2020&lt;/Year&gt;&lt;RecNum&gt;157&lt;/RecNum&gt;&lt;DisplayText&gt;[44, 45]&lt;/DisplayText&gt;&lt;record&gt;&lt;rec-number&gt;157&lt;/rec-number&gt;&lt;foreign-keys&gt;&lt;key app="EN" db-id="fazafe9w9t9rp8edzvj5fe5z0z29205s9fer" timestamp="1608326116"&gt;157&lt;/key&gt;&lt;/foreign-keys&gt;&lt;ref-type name="Web Page"&gt;12&lt;/ref-type&gt;&lt;contributors&gt;&lt;authors&gt;&lt;author&gt;WHO&lt;/author&gt;&lt;/authors&gt;&lt;/contributors&gt;&lt;titles&gt;&lt;title&gt;Coronavirus disease (COVID-19): How is it transmitted?&lt;/title&gt;&lt;/titles&gt;&lt;volume&gt;2020&lt;/volume&gt;&lt;number&gt;12 September&lt;/number&gt;&lt;dates&gt;&lt;year&gt;2020&lt;/year&gt;&lt;/dates&gt;&lt;urls&gt;&lt;related-urls&gt;&lt;url&gt;https://www.who.int/news-room/q-a-detail/coronavirus-disease-covid-19-how-is-it-transmitted&lt;/url&gt;&lt;/related-urls&gt;&lt;/urls&gt;&lt;/record&gt;&lt;/Cite&gt;&lt;Cite&gt;&lt;Year&gt;2020, McKinsey &amp;amp; Company&lt;/Year&gt;&lt;RecNum&gt;158&lt;/RecNum&gt;&lt;record&gt;&lt;rec-number&gt;158&lt;/rec-number&gt;&lt;foreign-keys&gt;&lt;key app="EN" db-id="fazafe9w9t9rp8edzvj5fe5z0z29205s9fer" timestamp="1608326317"&gt;158&lt;/key&gt;&lt;/foreign-keys&gt;&lt;ref-type name="Report"&gt;27&lt;/ref-type&gt;&lt;contributors&gt;&lt;/contributors&gt;&lt;titles&gt;&lt;title&gt;Can HVAC systems help prevent the transmission of COVID-19?&lt;/title&gt;&lt;/titles&gt;&lt;dates&gt;&lt;year&gt;2020, McKinsey &amp;amp; Company&lt;/year&gt;&lt;/dates&gt;&lt;urls&gt;&lt;/urls&gt;&lt;/record&gt;&lt;/Cite&gt;&lt;/EndNote&gt;</w:instrText>
      </w:r>
      <w:r w:rsidR="00450EBD">
        <w:rPr>
          <w:rFonts w:ascii="Times New Roman" w:hAnsi="Times New Roman" w:cs="Times New Roman"/>
          <w:sz w:val="22"/>
          <w:lang w:val="en-GB"/>
        </w:rPr>
        <w:fldChar w:fldCharType="separate"/>
      </w:r>
      <w:r w:rsidR="002A398F">
        <w:rPr>
          <w:rFonts w:ascii="Times New Roman" w:hAnsi="Times New Roman" w:cs="Times New Roman"/>
          <w:noProof/>
          <w:sz w:val="22"/>
          <w:lang w:val="en-GB"/>
        </w:rPr>
        <w:t>[44, 45]</w:t>
      </w:r>
      <w:r w:rsidR="00450EBD">
        <w:rPr>
          <w:rFonts w:ascii="Times New Roman" w:hAnsi="Times New Roman" w:cs="Times New Roman"/>
          <w:sz w:val="22"/>
          <w:lang w:val="en-GB"/>
        </w:rPr>
        <w:fldChar w:fldCharType="end"/>
      </w:r>
      <w:r w:rsidR="00450EBD">
        <w:rPr>
          <w:rFonts w:ascii="Times New Roman" w:hAnsi="Times New Roman" w:cs="Times New Roman"/>
          <w:sz w:val="22"/>
          <w:lang w:val="en-GB"/>
        </w:rPr>
        <w:t>.</w:t>
      </w:r>
    </w:p>
    <w:p w14:paraId="57026625" w14:textId="2B1CEDBB" w:rsidR="007E3775" w:rsidRDefault="007E3775" w:rsidP="00CB2D5C">
      <w:pPr>
        <w:rPr>
          <w:rFonts w:ascii="Times New Roman" w:hAnsi="Times New Roman" w:cs="Times New Roman"/>
          <w:sz w:val="22"/>
          <w:lang w:val="en-GB"/>
        </w:rPr>
      </w:pPr>
    </w:p>
    <w:p w14:paraId="7AB2142F" w14:textId="00424117" w:rsidR="009C6041" w:rsidRPr="009C6041" w:rsidRDefault="009C6041" w:rsidP="009C6041">
      <w:pPr>
        <w:pStyle w:val="Heading2"/>
        <w:spacing w:before="0"/>
        <w:rPr>
          <w:rFonts w:ascii="Times New Roman" w:hAnsi="Times New Roman" w:cs="Times New Roman"/>
          <w:b/>
          <w:bCs/>
          <w:color w:val="auto"/>
          <w:sz w:val="22"/>
          <w:szCs w:val="22"/>
          <w:lang w:val="en-GB"/>
        </w:rPr>
      </w:pPr>
      <w:r w:rsidRPr="009C6041">
        <w:rPr>
          <w:rFonts w:ascii="Times New Roman" w:hAnsi="Times New Roman" w:cs="Times New Roman"/>
          <w:b/>
          <w:bCs/>
          <w:color w:val="auto"/>
          <w:sz w:val="22"/>
          <w:szCs w:val="22"/>
          <w:lang w:val="en-GB"/>
        </w:rPr>
        <w:t>3.2</w:t>
      </w:r>
      <w:r w:rsidRPr="009C6041">
        <w:rPr>
          <w:rFonts w:ascii="Times New Roman" w:hAnsi="Times New Roman" w:cs="Times New Roman"/>
          <w:b/>
          <w:bCs/>
          <w:color w:val="auto"/>
          <w:sz w:val="22"/>
          <w:szCs w:val="22"/>
          <w:lang w:val="en-GB"/>
        </w:rPr>
        <w:tab/>
        <w:t>Airborne transmission</w:t>
      </w:r>
    </w:p>
    <w:p w14:paraId="71FE7F6E" w14:textId="2579D4C9" w:rsidR="00704D7A" w:rsidRDefault="0076061B" w:rsidP="00573F4D">
      <w:pPr>
        <w:rPr>
          <w:rFonts w:ascii="Times New Roman" w:hAnsi="Times New Roman" w:cs="Times New Roman"/>
          <w:sz w:val="22"/>
          <w:lang w:val="en-GB"/>
        </w:rPr>
      </w:pPr>
      <w:r w:rsidRPr="00E3607D">
        <w:rPr>
          <w:rFonts w:ascii="Times New Roman" w:hAnsi="Times New Roman" w:cs="Times New Roman"/>
          <w:sz w:val="22"/>
          <w:lang w:val="en-GB"/>
        </w:rPr>
        <w:t>A</w:t>
      </w:r>
      <w:r w:rsidR="00CB2D5C" w:rsidRPr="00E3607D">
        <w:rPr>
          <w:rFonts w:ascii="Times New Roman" w:hAnsi="Times New Roman" w:cs="Times New Roman"/>
          <w:sz w:val="22"/>
          <w:lang w:val="en-GB"/>
        </w:rPr>
        <w:t>irborne</w:t>
      </w:r>
      <w:r w:rsidRPr="00E3607D">
        <w:rPr>
          <w:rFonts w:ascii="Times New Roman" w:hAnsi="Times New Roman" w:cs="Times New Roman"/>
          <w:sz w:val="22"/>
          <w:lang w:val="en-GB"/>
        </w:rPr>
        <w:t xml:space="preserve"> transmission</w:t>
      </w:r>
      <w:r w:rsidR="00CB2D5C" w:rsidRPr="00E3607D">
        <w:rPr>
          <w:rFonts w:ascii="Times New Roman" w:hAnsi="Times New Roman" w:cs="Times New Roman"/>
          <w:sz w:val="22"/>
          <w:lang w:val="en-GB"/>
        </w:rPr>
        <w:t xml:space="preserve"> by aerosols</w:t>
      </w:r>
      <w:r w:rsidRPr="00E3607D">
        <w:rPr>
          <w:rFonts w:ascii="Times New Roman" w:hAnsi="Times New Roman" w:cs="Times New Roman"/>
          <w:sz w:val="22"/>
          <w:lang w:val="en-GB"/>
        </w:rPr>
        <w:t xml:space="preserve"> </w:t>
      </w:r>
      <w:r w:rsidR="00DE3A57" w:rsidRPr="00E3607D">
        <w:rPr>
          <w:rFonts w:ascii="Times New Roman" w:hAnsi="Times New Roman" w:cs="Times New Roman"/>
          <w:sz w:val="22"/>
          <w:lang w:val="en-GB"/>
        </w:rPr>
        <w:t>has been recognised as</w:t>
      </w:r>
      <w:r w:rsidRPr="00E3607D">
        <w:rPr>
          <w:rFonts w:ascii="Times New Roman" w:hAnsi="Times New Roman" w:cs="Times New Roman"/>
          <w:sz w:val="22"/>
          <w:lang w:val="en-GB"/>
        </w:rPr>
        <w:t xml:space="preserve"> </w:t>
      </w:r>
      <w:r w:rsidR="006568AF" w:rsidRPr="00E3607D">
        <w:rPr>
          <w:rFonts w:ascii="Times New Roman" w:hAnsi="Times New Roman" w:cs="Times New Roman"/>
          <w:sz w:val="22"/>
          <w:lang w:val="en-GB"/>
        </w:rPr>
        <w:t>a</w:t>
      </w:r>
      <w:r w:rsidRPr="00E3607D">
        <w:rPr>
          <w:rFonts w:ascii="Times New Roman" w:hAnsi="Times New Roman" w:cs="Times New Roman"/>
          <w:sz w:val="22"/>
          <w:lang w:val="en-GB"/>
        </w:rPr>
        <w:t xml:space="preserve"> </w:t>
      </w:r>
      <w:r w:rsidR="008128CD" w:rsidRPr="00E3607D">
        <w:rPr>
          <w:rFonts w:ascii="Times New Roman" w:hAnsi="Times New Roman" w:cs="Times New Roman"/>
          <w:sz w:val="22"/>
          <w:lang w:val="en-GB"/>
        </w:rPr>
        <w:t>potential</w:t>
      </w:r>
      <w:r w:rsidRPr="00E3607D">
        <w:rPr>
          <w:rFonts w:ascii="Times New Roman" w:hAnsi="Times New Roman" w:cs="Times New Roman"/>
          <w:sz w:val="22"/>
          <w:lang w:val="en-GB"/>
        </w:rPr>
        <w:t xml:space="preserve"> route for the transmission of </w:t>
      </w:r>
      <w:r w:rsidR="009943ED" w:rsidRPr="00E3607D">
        <w:rPr>
          <w:rFonts w:ascii="Times New Roman" w:hAnsi="Times New Roman" w:cs="Times New Roman"/>
          <w:sz w:val="22"/>
          <w:lang w:val="en-GB"/>
        </w:rPr>
        <w:t xml:space="preserve">many </w:t>
      </w:r>
      <w:r w:rsidRPr="00E3607D">
        <w:rPr>
          <w:rFonts w:ascii="Times New Roman" w:hAnsi="Times New Roman" w:cs="Times New Roman"/>
          <w:sz w:val="22"/>
          <w:lang w:val="en-GB"/>
        </w:rPr>
        <w:t>viruses</w:t>
      </w:r>
      <w:r w:rsidR="009943ED" w:rsidRPr="00E3607D">
        <w:rPr>
          <w:rFonts w:ascii="Times New Roman" w:hAnsi="Times New Roman" w:cs="Times New Roman"/>
          <w:sz w:val="22"/>
          <w:lang w:val="en-GB"/>
        </w:rPr>
        <w:t>, as for example</w:t>
      </w:r>
      <w:r w:rsidRPr="00E3607D">
        <w:rPr>
          <w:rFonts w:ascii="Times New Roman" w:hAnsi="Times New Roman" w:cs="Times New Roman"/>
          <w:sz w:val="22"/>
          <w:lang w:val="en-GB"/>
        </w:rPr>
        <w:t xml:space="preserve"> </w:t>
      </w:r>
      <w:r w:rsidR="009943ED" w:rsidRPr="00E3607D">
        <w:rPr>
          <w:rFonts w:ascii="Times New Roman" w:hAnsi="Times New Roman" w:cs="Times New Roman"/>
          <w:sz w:val="22"/>
          <w:lang w:val="en-GB"/>
        </w:rPr>
        <w:t>t</w:t>
      </w:r>
      <w:r w:rsidRPr="00E3607D">
        <w:rPr>
          <w:rFonts w:ascii="Times New Roman" w:hAnsi="Times New Roman" w:cs="Times New Roman"/>
          <w:sz w:val="22"/>
          <w:lang w:val="en-GB"/>
        </w:rPr>
        <w:t xml:space="preserve">uberculosis and </w:t>
      </w:r>
      <w:r w:rsidR="009943ED" w:rsidRPr="00E3607D">
        <w:rPr>
          <w:rFonts w:ascii="Times New Roman" w:hAnsi="Times New Roman" w:cs="Times New Roman"/>
          <w:sz w:val="22"/>
          <w:lang w:val="en-GB"/>
        </w:rPr>
        <w:t>a</w:t>
      </w:r>
      <w:r w:rsidRPr="00E3607D">
        <w:rPr>
          <w:rFonts w:ascii="Times New Roman" w:hAnsi="Times New Roman" w:cs="Times New Roman"/>
          <w:sz w:val="22"/>
          <w:lang w:val="en-GB"/>
        </w:rPr>
        <w:t>spergillosis</w:t>
      </w:r>
      <w:r w:rsidR="00840204" w:rsidRPr="00E3607D">
        <w:rPr>
          <w:rFonts w:ascii="Times New Roman" w:hAnsi="Times New Roman" w:cs="Times New Roman"/>
          <w:sz w:val="22"/>
          <w:lang w:val="en-GB"/>
        </w:rPr>
        <w:t xml:space="preserve"> </w:t>
      </w:r>
      <w:r w:rsidR="00840204" w:rsidRPr="00E3607D">
        <w:rPr>
          <w:rFonts w:ascii="Times New Roman" w:hAnsi="Times New Roman" w:cs="Times New Roman"/>
          <w:sz w:val="22"/>
          <w:lang w:val="en-GB"/>
        </w:rPr>
        <w:fldChar w:fldCharType="begin"/>
      </w:r>
      <w:r w:rsidR="005539F7">
        <w:rPr>
          <w:rFonts w:ascii="Times New Roman" w:hAnsi="Times New Roman" w:cs="Times New Roman"/>
          <w:sz w:val="22"/>
          <w:lang w:val="en-GB"/>
        </w:rPr>
        <w:instrText xml:space="preserve"> ADDIN EN.CITE &lt;EndNote&gt;&lt;Cite&gt;&lt;Author&gt;Aliabadi&lt;/Author&gt;&lt;Year&gt;2011&lt;/Year&gt;&lt;RecNum&gt;67&lt;/RecNum&gt;&lt;DisplayText&gt;[7]&lt;/DisplayText&gt;&lt;record&gt;&lt;rec-number&gt;67&lt;/rec-number&gt;&lt;foreign-keys&gt;&lt;key app="EN" db-id="a50zvappgzx0a5e0vdlxfv9yx55rd9xz0se2" timestamp="1598607138"&gt;67&lt;/key&gt;&lt;/foreign-keys&gt;&lt;ref-type name="Journal Article"&gt;17&lt;/ref-type&gt;&lt;contributors&gt;&lt;authors&gt;&lt;author&gt;Aliabadi, Amir A&lt;/author&gt;&lt;author&gt;Rogak, Steven N&lt;/author&gt;&lt;author&gt;Bartlett, Karen H&lt;/author&gt;&lt;author&gt;Green, Sheldon I&lt;/author&gt;&lt;/authors&gt;&lt;/contributors&gt;&lt;titles&gt;&lt;title&gt;Preventing airborne disease transmission: review of methods for ventilation design in health care facilities&lt;/title&gt;&lt;secondary-title&gt;Advances in preventive medicine&lt;/secondary-title&gt;&lt;/titles&gt;&lt;periodical&gt;&lt;full-title&gt;Advances in preventive medicine&lt;/full-title&gt;&lt;/periodical&gt;&lt;volume&gt;2011&lt;/volume&gt;&lt;dates&gt;&lt;year&gt;2011&lt;/year&gt;&lt;/dates&gt;&lt;isbn&gt;2090-3480&lt;/isbn&gt;&lt;urls&gt;&lt;/urls&gt;&lt;/record&gt;&lt;/Cite&gt;&lt;/EndNote&gt;</w:instrText>
      </w:r>
      <w:r w:rsidR="00840204" w:rsidRPr="00E3607D">
        <w:rPr>
          <w:rFonts w:ascii="Times New Roman" w:hAnsi="Times New Roman" w:cs="Times New Roman"/>
          <w:sz w:val="22"/>
          <w:lang w:val="en-GB"/>
        </w:rPr>
        <w:fldChar w:fldCharType="separate"/>
      </w:r>
      <w:r w:rsidR="005539F7">
        <w:rPr>
          <w:rFonts w:ascii="Times New Roman" w:hAnsi="Times New Roman" w:cs="Times New Roman"/>
          <w:noProof/>
          <w:sz w:val="22"/>
          <w:lang w:val="en-GB"/>
        </w:rPr>
        <w:t>[7]</w:t>
      </w:r>
      <w:r w:rsidR="00840204" w:rsidRPr="00E3607D">
        <w:rPr>
          <w:rFonts w:ascii="Times New Roman" w:hAnsi="Times New Roman" w:cs="Times New Roman"/>
          <w:sz w:val="22"/>
          <w:lang w:val="en-GB"/>
        </w:rPr>
        <w:fldChar w:fldCharType="end"/>
      </w:r>
      <w:r w:rsidR="00840204" w:rsidRPr="00E3607D">
        <w:rPr>
          <w:rFonts w:ascii="Times New Roman" w:hAnsi="Times New Roman" w:cs="Times New Roman"/>
          <w:sz w:val="22"/>
          <w:lang w:val="en-GB"/>
        </w:rPr>
        <w:t>,</w:t>
      </w:r>
      <w:r w:rsidRPr="00E3607D">
        <w:rPr>
          <w:rFonts w:ascii="Times New Roman" w:hAnsi="Times New Roman" w:cs="Times New Roman"/>
          <w:sz w:val="22"/>
          <w:lang w:val="en-GB"/>
        </w:rPr>
        <w:t xml:space="preserve"> </w:t>
      </w:r>
      <w:r w:rsidR="00840204" w:rsidRPr="00E3607D">
        <w:rPr>
          <w:rFonts w:ascii="Times New Roman" w:hAnsi="Times New Roman" w:cs="Times New Roman"/>
          <w:sz w:val="22"/>
          <w:lang w:val="en-GB"/>
        </w:rPr>
        <w:t>i</w:t>
      </w:r>
      <w:r w:rsidRPr="00E3607D">
        <w:rPr>
          <w:rFonts w:ascii="Times New Roman" w:hAnsi="Times New Roman" w:cs="Times New Roman"/>
          <w:sz w:val="22"/>
          <w:lang w:val="en-GB"/>
        </w:rPr>
        <w:t>nfluenza</w:t>
      </w:r>
      <w:r w:rsidR="00840204" w:rsidRPr="00E3607D">
        <w:rPr>
          <w:rFonts w:ascii="Times New Roman" w:hAnsi="Times New Roman" w:cs="Times New Roman"/>
          <w:sz w:val="22"/>
          <w:lang w:val="en-GB"/>
        </w:rPr>
        <w:t xml:space="preserve"> </w:t>
      </w:r>
      <w:r w:rsidR="001C6CC4" w:rsidRPr="00E3607D">
        <w:rPr>
          <w:rFonts w:ascii="Times New Roman" w:hAnsi="Times New Roman" w:cs="Times New Roman"/>
          <w:sz w:val="22"/>
          <w:lang w:val="en-GB"/>
        </w:rPr>
        <w:fldChar w:fldCharType="begin"/>
      </w:r>
      <w:r w:rsidR="002A398F">
        <w:rPr>
          <w:rFonts w:ascii="Times New Roman" w:hAnsi="Times New Roman" w:cs="Times New Roman"/>
          <w:sz w:val="22"/>
          <w:lang w:val="en-GB"/>
        </w:rPr>
        <w:instrText xml:space="preserve"> ADDIN EN.CITE &lt;EndNote&gt;&lt;Cite&gt;&lt;Author&gt;Cowling&lt;/Author&gt;&lt;Year&gt;2013&lt;/Year&gt;&lt;RecNum&gt;106&lt;/RecNum&gt;&lt;DisplayText&gt;[46]&lt;/DisplayText&gt;&lt;record&gt;&lt;rec-number&gt;106&lt;/rec-number&gt;&lt;foreign-keys&gt;&lt;key app="EN" db-id="a50zvappgzx0a5e0vdlxfv9yx55rd9xz0se2" timestamp="1602837794"&gt;106&lt;/key&gt;&lt;/foreign-keys&gt;&lt;ref-type name="Journal Article"&gt;17&lt;/ref-type&gt;&lt;contributors&gt;&lt;authors&gt;&lt;author&gt;Cowling, Benjamin J&lt;/author&gt;&lt;author&gt;Ip, Dennis KM&lt;/author&gt;&lt;author&gt;Fang, Vicky J&lt;/author&gt;&lt;author&gt;Suntarattiwong, Piyarat&lt;/author&gt;&lt;author&gt;Olsen, Sonja J&lt;/author&gt;&lt;author&gt;Levy, Jens&lt;/author&gt;&lt;author&gt;Uyeki, Timothy M&lt;/author&gt;&lt;author&gt;Leung, Gabriel M&lt;/author&gt;&lt;author&gt;Peiris, JS Malik&lt;/author&gt;&lt;author&gt;Chotpitayasunondh, Tawee&lt;/author&gt;&lt;/authors&gt;&lt;/contributors&gt;&lt;titles&gt;&lt;title&gt;Aerosol transmission is an important mode of influenza A virus spread&lt;/title&gt;&lt;secondary-title&gt;Nature communications&lt;/secondary-title&gt;&lt;/titles&gt;&lt;periodical&gt;&lt;full-title&gt;Nature communications&lt;/full-title&gt;&lt;/periodical&gt;&lt;pages&gt;1-6&lt;/pages&gt;&lt;volume&gt;4&lt;/volume&gt;&lt;number&gt;1&lt;/number&gt;&lt;dates&gt;&lt;year&gt;2013&lt;/year&gt;&lt;/dates&gt;&lt;isbn&gt;2041-1723&lt;/isbn&gt;&lt;urls&gt;&lt;/urls&gt;&lt;/record&gt;&lt;/Cite&gt;&lt;/EndNote&gt;</w:instrText>
      </w:r>
      <w:r w:rsidR="001C6CC4" w:rsidRPr="00E3607D">
        <w:rPr>
          <w:rFonts w:ascii="Times New Roman" w:hAnsi="Times New Roman" w:cs="Times New Roman"/>
          <w:sz w:val="22"/>
          <w:lang w:val="en-GB"/>
        </w:rPr>
        <w:fldChar w:fldCharType="separate"/>
      </w:r>
      <w:r w:rsidR="002A398F">
        <w:rPr>
          <w:rFonts w:ascii="Times New Roman" w:hAnsi="Times New Roman" w:cs="Times New Roman"/>
          <w:noProof/>
          <w:sz w:val="22"/>
          <w:lang w:val="en-GB"/>
        </w:rPr>
        <w:t>[46]</w:t>
      </w:r>
      <w:r w:rsidR="001C6CC4" w:rsidRPr="00E3607D">
        <w:rPr>
          <w:rFonts w:ascii="Times New Roman" w:hAnsi="Times New Roman" w:cs="Times New Roman"/>
          <w:sz w:val="22"/>
          <w:lang w:val="en-GB"/>
        </w:rPr>
        <w:fldChar w:fldCharType="end"/>
      </w:r>
      <w:r w:rsidR="00840204" w:rsidRPr="00E3607D">
        <w:rPr>
          <w:rFonts w:ascii="Times New Roman" w:hAnsi="Times New Roman" w:cs="Times New Roman"/>
          <w:sz w:val="22"/>
          <w:lang w:val="en-GB"/>
        </w:rPr>
        <w:t>,</w:t>
      </w:r>
      <w:r w:rsidR="006614D1" w:rsidRPr="00E3607D">
        <w:rPr>
          <w:rFonts w:ascii="Times New Roman" w:hAnsi="Times New Roman" w:cs="Times New Roman"/>
          <w:sz w:val="22"/>
          <w:lang w:val="en-GB"/>
        </w:rPr>
        <w:t xml:space="preserve"> smallpox </w:t>
      </w:r>
      <w:r w:rsidR="006614D1" w:rsidRPr="00E3607D">
        <w:rPr>
          <w:rFonts w:ascii="Times New Roman" w:hAnsi="Times New Roman" w:cs="Times New Roman"/>
          <w:sz w:val="22"/>
          <w:lang w:val="en-GB"/>
        </w:rPr>
        <w:fldChar w:fldCharType="begin"/>
      </w:r>
      <w:r w:rsidR="005539F7">
        <w:rPr>
          <w:rFonts w:ascii="Times New Roman" w:hAnsi="Times New Roman" w:cs="Times New Roman"/>
          <w:sz w:val="22"/>
          <w:lang w:val="en-GB"/>
        </w:rPr>
        <w:instrText xml:space="preserve"> ADDIN EN.CITE &lt;EndNote&gt;&lt;Cite&gt;&lt;Author&gt;Li&lt;/Author&gt;&lt;Year&gt;2015&lt;/Year&gt;&lt;RecNum&gt;103&lt;/RecNum&gt;&lt;DisplayText&gt;[10]&lt;/DisplayText&gt;&lt;record&gt;&lt;rec-number&gt;103&lt;/rec-number&gt;&lt;foreign-keys&gt;&lt;key app="EN" db-id="a50zvappgzx0a5e0vdlxfv9yx55rd9xz0se2" timestamp="1598869259"&gt;103&lt;/key&gt;&lt;/foreign-keys&gt;&lt;ref-type name="Journal Article"&gt;17&lt;/ref-type&gt;&lt;contributors&gt;&lt;authors&gt;&lt;author&gt;Li, Yuguo&lt;/author&gt;&lt;author&gt;Tang, Julian&lt;/author&gt;&lt;author&gt;Noakes, Catherine&lt;/author&gt;&lt;author&gt;Hodgson, Michael J&lt;/author&gt;&lt;/authors&gt;&lt;/contributors&gt;&lt;titles&gt;&lt;title&gt;Engineering control of respiratory infection and low-energy design of healthcare facilities&lt;/title&gt;&lt;secondary-title&gt;Science and Technology for the Built Environment&lt;/secondary-title&gt;&lt;/titles&gt;&lt;periodical&gt;&lt;full-title&gt;Science and Technology for the Built Environment&lt;/full-title&gt;&lt;/periodical&gt;&lt;pages&gt;25-34&lt;/pages&gt;&lt;volume&gt;21&lt;/volume&gt;&lt;number&gt;1&lt;/number&gt;&lt;dates&gt;&lt;year&gt;2015&lt;/year&gt;&lt;/dates&gt;&lt;isbn&gt;2374-4731&lt;/isbn&gt;&lt;urls&gt;&lt;/urls&gt;&lt;/record&gt;&lt;/Cite&gt;&lt;/EndNote&gt;</w:instrText>
      </w:r>
      <w:r w:rsidR="006614D1" w:rsidRPr="00E3607D">
        <w:rPr>
          <w:rFonts w:ascii="Times New Roman" w:hAnsi="Times New Roman" w:cs="Times New Roman"/>
          <w:sz w:val="22"/>
          <w:lang w:val="en-GB"/>
        </w:rPr>
        <w:fldChar w:fldCharType="separate"/>
      </w:r>
      <w:r w:rsidR="005539F7">
        <w:rPr>
          <w:rFonts w:ascii="Times New Roman" w:hAnsi="Times New Roman" w:cs="Times New Roman"/>
          <w:noProof/>
          <w:sz w:val="22"/>
          <w:lang w:val="en-GB"/>
        </w:rPr>
        <w:t>[10]</w:t>
      </w:r>
      <w:r w:rsidR="006614D1" w:rsidRPr="00E3607D">
        <w:rPr>
          <w:rFonts w:ascii="Times New Roman" w:hAnsi="Times New Roman" w:cs="Times New Roman"/>
          <w:sz w:val="22"/>
          <w:lang w:val="en-GB"/>
        </w:rPr>
        <w:fldChar w:fldCharType="end"/>
      </w:r>
      <w:r w:rsidR="006614D1" w:rsidRPr="00E3607D">
        <w:rPr>
          <w:rFonts w:ascii="Times New Roman" w:hAnsi="Times New Roman" w:cs="Times New Roman"/>
          <w:sz w:val="22"/>
          <w:lang w:val="en-GB"/>
        </w:rPr>
        <w:t>,</w:t>
      </w:r>
      <w:r w:rsidR="00840204" w:rsidRPr="00E3607D">
        <w:rPr>
          <w:rFonts w:ascii="Times New Roman" w:hAnsi="Times New Roman" w:cs="Times New Roman"/>
          <w:sz w:val="22"/>
          <w:lang w:val="en-GB"/>
        </w:rPr>
        <w:t xml:space="preserve"> </w:t>
      </w:r>
      <w:r w:rsidR="008128CD" w:rsidRPr="00E3607D">
        <w:rPr>
          <w:rFonts w:ascii="Times New Roman" w:hAnsi="Times New Roman" w:cs="Times New Roman"/>
          <w:sz w:val="22"/>
          <w:lang w:val="en-GB"/>
        </w:rPr>
        <w:t xml:space="preserve">chickenpox </w:t>
      </w:r>
      <w:r w:rsidR="00A73DEE" w:rsidRPr="00E3607D">
        <w:rPr>
          <w:rFonts w:ascii="Times New Roman" w:hAnsi="Times New Roman" w:cs="Times New Roman"/>
          <w:sz w:val="22"/>
          <w:lang w:val="en-GB"/>
        </w:rPr>
        <w:fldChar w:fldCharType="begin"/>
      </w:r>
      <w:r w:rsidR="002A398F">
        <w:rPr>
          <w:rFonts w:ascii="Times New Roman" w:hAnsi="Times New Roman" w:cs="Times New Roman"/>
          <w:sz w:val="22"/>
          <w:lang w:val="en-GB"/>
        </w:rPr>
        <w:instrText xml:space="preserve"> ADDIN EN.CITE &lt;EndNote&gt;&lt;Cite&gt;&lt;Author&gt;Schaffner&lt;/Author&gt;&lt;Year&gt;1982&lt;/Year&gt;&lt;RecNum&gt;141&lt;/RecNum&gt;&lt;DisplayText&gt;[47]&lt;/DisplayText&gt;&lt;record&gt;&lt;rec-number&gt;141&lt;/rec-number&gt;&lt;foreign-keys&gt;&lt;key app="EN" db-id="fazafe9w9t9rp8edzvj5fe5z0z29205s9fer" timestamp="1608318070"&gt;141&lt;/key&gt;&lt;/foreign-keys&gt;&lt;ref-type name="Journal Article"&gt;17&lt;/ref-type&gt;&lt;contributors&gt;&lt;authors&gt;&lt;author&gt;Schaffner, William&lt;/author&gt;&lt;/authors&gt;&lt;/contributors&gt;&lt;titles&gt;&lt;title&gt;An outbreak of airborne nosocomial varicella&lt;/title&gt;&lt;secondary-title&gt;Pediatrics&lt;/secondary-title&gt;&lt;/titles&gt;&lt;periodical&gt;&lt;full-title&gt;Pediatrics&lt;/full-title&gt;&lt;/periodical&gt;&lt;pages&gt;550-556&lt;/pages&gt;&lt;volume&gt;70&lt;/volume&gt;&lt;dates&gt;&lt;year&gt;1982&lt;/year&gt;&lt;/dates&gt;&lt;urls&gt;&lt;/urls&gt;&lt;/record&gt;&lt;/Cite&gt;&lt;/EndNote&gt;</w:instrText>
      </w:r>
      <w:r w:rsidR="00A73DEE" w:rsidRPr="00E3607D">
        <w:rPr>
          <w:rFonts w:ascii="Times New Roman" w:hAnsi="Times New Roman" w:cs="Times New Roman"/>
          <w:sz w:val="22"/>
          <w:lang w:val="en-GB"/>
        </w:rPr>
        <w:fldChar w:fldCharType="separate"/>
      </w:r>
      <w:r w:rsidR="002A398F">
        <w:rPr>
          <w:rFonts w:ascii="Times New Roman" w:hAnsi="Times New Roman" w:cs="Times New Roman"/>
          <w:noProof/>
          <w:sz w:val="22"/>
          <w:lang w:val="en-GB"/>
        </w:rPr>
        <w:t>[47]</w:t>
      </w:r>
      <w:r w:rsidR="00A73DEE" w:rsidRPr="00E3607D">
        <w:rPr>
          <w:rFonts w:ascii="Times New Roman" w:hAnsi="Times New Roman" w:cs="Times New Roman"/>
          <w:sz w:val="22"/>
          <w:lang w:val="en-GB"/>
        </w:rPr>
        <w:fldChar w:fldCharType="end"/>
      </w:r>
      <w:r w:rsidR="008128CD" w:rsidRPr="00E3607D">
        <w:rPr>
          <w:rFonts w:ascii="Times New Roman" w:hAnsi="Times New Roman" w:cs="Times New Roman"/>
          <w:sz w:val="22"/>
          <w:lang w:val="en-GB"/>
        </w:rPr>
        <w:t xml:space="preserve">, </w:t>
      </w:r>
      <w:r w:rsidR="009943ED" w:rsidRPr="00E3607D">
        <w:rPr>
          <w:rFonts w:ascii="Times New Roman" w:hAnsi="Times New Roman" w:cs="Times New Roman"/>
          <w:sz w:val="22"/>
          <w:lang w:val="en-GB"/>
        </w:rPr>
        <w:t>adenovirus</w:t>
      </w:r>
      <w:r w:rsidR="006614D1" w:rsidRPr="00E3607D">
        <w:rPr>
          <w:rFonts w:ascii="Times New Roman" w:hAnsi="Times New Roman" w:cs="Times New Roman"/>
          <w:sz w:val="22"/>
          <w:lang w:val="en-GB"/>
        </w:rPr>
        <w:t xml:space="preserve"> </w:t>
      </w:r>
      <w:r w:rsidR="006614D1" w:rsidRPr="00E3607D">
        <w:rPr>
          <w:rFonts w:ascii="Times New Roman" w:hAnsi="Times New Roman" w:cs="Times New Roman"/>
          <w:sz w:val="22"/>
          <w:lang w:val="en-GB"/>
        </w:rPr>
        <w:fldChar w:fldCharType="begin"/>
      </w:r>
      <w:r w:rsidR="005539F7">
        <w:rPr>
          <w:rFonts w:ascii="Times New Roman" w:hAnsi="Times New Roman" w:cs="Times New Roman"/>
          <w:sz w:val="22"/>
          <w:lang w:val="en-GB"/>
        </w:rPr>
        <w:instrText xml:space="preserve"> ADDIN EN.CITE &lt;EndNote&gt;&lt;Cite&gt;&lt;Author&gt;Xie&lt;/Author&gt;&lt;Year&gt;2007&lt;/Year&gt;&lt;RecNum&gt;102&lt;/RecNum&gt;&lt;DisplayText&gt;[17]&lt;/DisplayText&gt;&lt;record&gt;&lt;rec-number&gt;102&lt;/rec-number&gt;&lt;foreign-keys&gt;&lt;key app="EN" db-id="a50zvappgzx0a5e0vdlxfv9yx55rd9xz0se2" timestamp="1598810528"&gt;102&lt;/key&gt;&lt;/foreign-keys&gt;&lt;ref-type name="Journal Article"&gt;17&lt;/ref-type&gt;&lt;contributors&gt;&lt;authors&gt;&lt;author&gt;Xie, X&lt;/author&gt;&lt;author&gt;Li, Y&lt;/author&gt;&lt;author&gt;Chwang, ATY&lt;/author&gt;&lt;author&gt;Ho, PL&lt;/author&gt;&lt;author&gt;Seto, WH&lt;/author&gt;&lt;/authors&gt;&lt;/contributors&gt;&lt;titles&gt;&lt;title&gt;How far droplets can move in indoor environments–revisiting the Wells evaporation–falling curve&lt;/title&gt;&lt;secondary-title&gt;Indoor air&lt;/secondary-title&gt;&lt;/titles&gt;&lt;periodical&gt;&lt;full-title&gt;Indoor air&lt;/full-title&gt;&lt;/periodical&gt;&lt;pages&gt;211-225&lt;/pages&gt;&lt;volume&gt;17&lt;/volume&gt;&lt;number&gt;3&lt;/number&gt;&lt;dates&gt;&lt;year&gt;2007&lt;/year&gt;&lt;/dates&gt;&lt;isbn&gt;0905-6947&lt;/isbn&gt;&lt;urls&gt;&lt;/urls&gt;&lt;/record&gt;&lt;/Cite&gt;&lt;/EndNote&gt;</w:instrText>
      </w:r>
      <w:r w:rsidR="006614D1" w:rsidRPr="00E3607D">
        <w:rPr>
          <w:rFonts w:ascii="Times New Roman" w:hAnsi="Times New Roman" w:cs="Times New Roman"/>
          <w:sz w:val="22"/>
          <w:lang w:val="en-GB"/>
        </w:rPr>
        <w:fldChar w:fldCharType="separate"/>
      </w:r>
      <w:r w:rsidR="005539F7">
        <w:rPr>
          <w:rFonts w:ascii="Times New Roman" w:hAnsi="Times New Roman" w:cs="Times New Roman"/>
          <w:noProof/>
          <w:sz w:val="22"/>
          <w:lang w:val="en-GB"/>
        </w:rPr>
        <w:t>[17]</w:t>
      </w:r>
      <w:r w:rsidR="006614D1" w:rsidRPr="00E3607D">
        <w:rPr>
          <w:rFonts w:ascii="Times New Roman" w:hAnsi="Times New Roman" w:cs="Times New Roman"/>
          <w:sz w:val="22"/>
          <w:lang w:val="en-GB"/>
        </w:rPr>
        <w:fldChar w:fldCharType="end"/>
      </w:r>
      <w:r w:rsidR="009943ED" w:rsidRPr="00E3607D">
        <w:rPr>
          <w:rFonts w:ascii="Times New Roman" w:hAnsi="Times New Roman" w:cs="Times New Roman"/>
          <w:sz w:val="22"/>
          <w:lang w:val="en-GB"/>
        </w:rPr>
        <w:t>, rhinovirus</w:t>
      </w:r>
      <w:r w:rsidR="00CB2D5C" w:rsidRPr="00E3607D">
        <w:rPr>
          <w:rFonts w:ascii="Times New Roman" w:hAnsi="Times New Roman" w:cs="Times New Roman"/>
          <w:sz w:val="22"/>
          <w:lang w:val="en-GB"/>
        </w:rPr>
        <w:t xml:space="preserve"> </w:t>
      </w:r>
      <w:r w:rsidR="00A73DEE" w:rsidRPr="00E3607D">
        <w:rPr>
          <w:rFonts w:ascii="Times New Roman" w:hAnsi="Times New Roman" w:cs="Times New Roman"/>
          <w:sz w:val="22"/>
          <w:lang w:val="en-GB"/>
        </w:rPr>
        <w:fldChar w:fldCharType="begin"/>
      </w:r>
      <w:r w:rsidR="002A398F">
        <w:rPr>
          <w:rFonts w:ascii="Times New Roman" w:hAnsi="Times New Roman" w:cs="Times New Roman"/>
          <w:sz w:val="22"/>
          <w:lang w:val="en-GB"/>
        </w:rPr>
        <w:instrText xml:space="preserve"> ADDIN EN.CITE &lt;EndNote&gt;&lt;Cite&gt;&lt;Author&gt;Myatt&lt;/Author&gt;&lt;Year&gt;2004&lt;/Year&gt;&lt;RecNum&gt;142&lt;/RecNum&gt;&lt;DisplayText&gt;[48]&lt;/DisplayText&gt;&lt;record&gt;&lt;rec-number&gt;142&lt;/rec-number&gt;&lt;foreign-keys&gt;&lt;key app="EN" db-id="fazafe9w9t9rp8edzvj5fe5z0z29205s9fer" timestamp="1608318159"&gt;142&lt;/key&gt;&lt;/foreign-keys&gt;&lt;ref-type name="Journal Article"&gt;17&lt;/ref-type&gt;&lt;contributors&gt;&lt;authors&gt;&lt;author&gt;Myatt, Theodore A&lt;/author&gt;&lt;author&gt;Johnston, Sebastian L&lt;/author&gt;&lt;author&gt;Zuo, Zhengfa&lt;/author&gt;&lt;author&gt;Wand, Matthew&lt;/author&gt;&lt;author&gt;Kebadze, Tatiana&lt;/author&gt;&lt;author&gt;Rudnick, Stephen&lt;/author&gt;&lt;author&gt;Milton, Donald K&lt;/author&gt;&lt;/authors&gt;&lt;/contributors&gt;&lt;titles&gt;&lt;title&gt;Detection of airborne rhinovirus and its relation to outdoor air supply in office environments&lt;/title&gt;&lt;secondary-title&gt;American journal of respiratory and critical care medicine&lt;/secondary-title&gt;&lt;/titles&gt;&lt;periodical&gt;&lt;full-title&gt;American journal of respiratory and critical care medicine&lt;/full-title&gt;&lt;/periodical&gt;&lt;pages&gt;1187-1190&lt;/pages&gt;&lt;volume&gt;169&lt;/volume&gt;&lt;number&gt;11&lt;/number&gt;&lt;dates&gt;&lt;year&gt;2004&lt;/year&gt;&lt;/dates&gt;&lt;isbn&gt;1073-449X&lt;/isbn&gt;&lt;urls&gt;&lt;/urls&gt;&lt;/record&gt;&lt;/Cite&gt;&lt;/EndNote&gt;</w:instrText>
      </w:r>
      <w:r w:rsidR="00A73DEE" w:rsidRPr="00E3607D">
        <w:rPr>
          <w:rFonts w:ascii="Times New Roman" w:hAnsi="Times New Roman" w:cs="Times New Roman"/>
          <w:sz w:val="22"/>
          <w:lang w:val="en-GB"/>
        </w:rPr>
        <w:fldChar w:fldCharType="separate"/>
      </w:r>
      <w:r w:rsidR="002A398F">
        <w:rPr>
          <w:rFonts w:ascii="Times New Roman" w:hAnsi="Times New Roman" w:cs="Times New Roman"/>
          <w:noProof/>
          <w:sz w:val="22"/>
          <w:lang w:val="en-GB"/>
        </w:rPr>
        <w:t>[48]</w:t>
      </w:r>
      <w:r w:rsidR="00A73DEE" w:rsidRPr="00E3607D">
        <w:rPr>
          <w:rFonts w:ascii="Times New Roman" w:hAnsi="Times New Roman" w:cs="Times New Roman"/>
          <w:sz w:val="22"/>
          <w:lang w:val="en-GB"/>
        </w:rPr>
        <w:fldChar w:fldCharType="end"/>
      </w:r>
      <w:r w:rsidR="009943ED" w:rsidRPr="00E3607D">
        <w:rPr>
          <w:rFonts w:ascii="Times New Roman" w:hAnsi="Times New Roman" w:cs="Times New Roman"/>
          <w:sz w:val="22"/>
          <w:lang w:val="en-GB"/>
        </w:rPr>
        <w:t>,</w:t>
      </w:r>
      <w:r w:rsidR="00CB2D5C" w:rsidRPr="00E3607D">
        <w:rPr>
          <w:rFonts w:ascii="Times New Roman" w:hAnsi="Times New Roman" w:cs="Times New Roman"/>
          <w:sz w:val="22"/>
          <w:lang w:val="en-GB"/>
        </w:rPr>
        <w:t xml:space="preserve"> Ebola</w:t>
      </w:r>
      <w:r w:rsidR="00A73DEE" w:rsidRPr="00E3607D">
        <w:rPr>
          <w:rFonts w:ascii="Times New Roman" w:hAnsi="Times New Roman" w:cs="Times New Roman"/>
          <w:sz w:val="22"/>
          <w:lang w:val="en-GB"/>
        </w:rPr>
        <w:t xml:space="preserve"> </w:t>
      </w:r>
      <w:r w:rsidR="00A73DEE" w:rsidRPr="00E3607D">
        <w:rPr>
          <w:rFonts w:ascii="Times New Roman" w:hAnsi="Times New Roman" w:cs="Times New Roman"/>
          <w:sz w:val="22"/>
          <w:lang w:val="en-GB"/>
        </w:rPr>
        <w:fldChar w:fldCharType="begin"/>
      </w:r>
      <w:r w:rsidR="002A398F">
        <w:rPr>
          <w:rFonts w:ascii="Times New Roman" w:hAnsi="Times New Roman" w:cs="Times New Roman"/>
          <w:sz w:val="22"/>
          <w:lang w:val="en-GB"/>
        </w:rPr>
        <w:instrText xml:space="preserve"> ADDIN EN.CITE &lt;EndNote&gt;&lt;Cite&gt;&lt;Author&gt;Osterholm&lt;/Author&gt;&lt;Year&gt;2015&lt;/Year&gt;&lt;RecNum&gt;143&lt;/RecNum&gt;&lt;DisplayText&gt;[49]&lt;/DisplayText&gt;&lt;record&gt;&lt;rec-number&gt;143&lt;/rec-number&gt;&lt;foreign-keys&gt;&lt;key app="EN" db-id="fazafe9w9t9rp8edzvj5fe5z0z29205s9fer" timestamp="1608318249"&gt;143&lt;/key&gt;&lt;/foreign-keys&gt;&lt;ref-type name="Journal Article"&gt;17&lt;/ref-type&gt;&lt;contributors&gt;&lt;authors&gt;&lt;author&gt;Osterholm, Michael T&lt;/author&gt;&lt;author&gt;Moore, Kristine A&lt;/author&gt;&lt;author&gt;Kelley, Nicholas S&lt;/author&gt;&lt;author&gt;Brosseau, Lisa M&lt;/author&gt;&lt;author&gt;Wong, Gary&lt;/author&gt;&lt;author&gt;Murphy, Frederick A&lt;/author&gt;&lt;author&gt;Peters, Clarence J&lt;/author&gt;&lt;author&gt;LeDuc, James W&lt;/author&gt;&lt;author&gt;Russell, Phillip K&lt;/author&gt;&lt;author&gt;Van Herp, Michel&lt;/author&gt;&lt;/authors&gt;&lt;/contributors&gt;&lt;titles&gt;&lt;title&gt;Transmission of Ebola viruses: what we know and what we do not know&lt;/title&gt;&lt;secondary-title&gt;MBio&lt;/secondary-title&gt;&lt;/titles&gt;&lt;periodical&gt;&lt;full-title&gt;MBio&lt;/full-title&gt;&lt;/periodical&gt;&lt;volume&gt;6&lt;/volume&gt;&lt;number&gt;2&lt;/number&gt;&lt;dates&gt;&lt;year&gt;2015&lt;/year&gt;&lt;/dates&gt;&lt;isbn&gt;2150-7511&lt;/isbn&gt;&lt;urls&gt;&lt;/urls&gt;&lt;/record&gt;&lt;/Cite&gt;&lt;/EndNote&gt;</w:instrText>
      </w:r>
      <w:r w:rsidR="00A73DEE" w:rsidRPr="00E3607D">
        <w:rPr>
          <w:rFonts w:ascii="Times New Roman" w:hAnsi="Times New Roman" w:cs="Times New Roman"/>
          <w:sz w:val="22"/>
          <w:lang w:val="en-GB"/>
        </w:rPr>
        <w:fldChar w:fldCharType="separate"/>
      </w:r>
      <w:r w:rsidR="002A398F">
        <w:rPr>
          <w:rFonts w:ascii="Times New Roman" w:hAnsi="Times New Roman" w:cs="Times New Roman"/>
          <w:noProof/>
          <w:sz w:val="22"/>
          <w:lang w:val="en-GB"/>
        </w:rPr>
        <w:t>[49]</w:t>
      </w:r>
      <w:r w:rsidR="00A73DEE" w:rsidRPr="00E3607D">
        <w:rPr>
          <w:rFonts w:ascii="Times New Roman" w:hAnsi="Times New Roman" w:cs="Times New Roman"/>
          <w:sz w:val="22"/>
          <w:lang w:val="en-GB"/>
        </w:rPr>
        <w:fldChar w:fldCharType="end"/>
      </w:r>
      <w:r w:rsidR="008128CD" w:rsidRPr="00E3607D">
        <w:rPr>
          <w:rFonts w:ascii="Times New Roman" w:hAnsi="Times New Roman" w:cs="Times New Roman"/>
          <w:sz w:val="22"/>
          <w:lang w:val="en-GB"/>
        </w:rPr>
        <w:t>, tuberculosis</w:t>
      </w:r>
      <w:r w:rsidR="00A73DEE" w:rsidRPr="00E3607D">
        <w:rPr>
          <w:rFonts w:ascii="Times New Roman" w:hAnsi="Times New Roman" w:cs="Times New Roman"/>
          <w:sz w:val="22"/>
          <w:lang w:val="en-GB"/>
        </w:rPr>
        <w:t xml:space="preserve"> </w:t>
      </w:r>
      <w:r w:rsidR="00A73DEE" w:rsidRPr="00E3607D">
        <w:rPr>
          <w:rFonts w:ascii="Times New Roman" w:hAnsi="Times New Roman" w:cs="Times New Roman"/>
          <w:sz w:val="22"/>
          <w:lang w:val="en-GB"/>
        </w:rPr>
        <w:fldChar w:fldCharType="begin"/>
      </w:r>
      <w:r w:rsidR="002A398F">
        <w:rPr>
          <w:rFonts w:ascii="Times New Roman" w:hAnsi="Times New Roman" w:cs="Times New Roman"/>
          <w:sz w:val="22"/>
          <w:lang w:val="en-GB"/>
        </w:rPr>
        <w:instrText xml:space="preserve"> ADDIN EN.CITE &lt;EndNote&gt;&lt;Cite&gt;&lt;Author&gt;Houk&lt;/Author&gt;&lt;Year&gt;1980&lt;/Year&gt;&lt;RecNum&gt;144&lt;/RecNum&gt;&lt;DisplayText&gt;[50]&lt;/DisplayText&gt;&lt;record&gt;&lt;rec-number&gt;144&lt;/rec-number&gt;&lt;foreign-keys&gt;&lt;key app="EN" db-id="fazafe9w9t9rp8edzvj5fe5z0z29205s9fer" timestamp="1608318345"&gt;144&lt;/key&gt;&lt;/foreign-keys&gt;&lt;ref-type name="Journal Article"&gt;17&lt;/ref-type&gt;&lt;contributors&gt;&lt;authors&gt;&lt;author&gt;Houk, Vernon N&lt;/author&gt;&lt;/authors&gt;&lt;/contributors&gt;&lt;titles&gt;&lt;title&gt;Spread of tuberculosis via recirculated air in a naval vessel: the Byrd study&lt;/title&gt;&lt;secondary-title&gt;Annals of the New York Academy of Sciences&lt;/secondary-title&gt;&lt;/titles&gt;&lt;periodical&gt;&lt;full-title&gt;Annals of the New York Academy of Sciences&lt;/full-title&gt;&lt;/periodical&gt;&lt;pages&gt;10&lt;/pages&gt;&lt;volume&gt;353&lt;/volume&gt;&lt;dates&gt;&lt;year&gt;1980&lt;/year&gt;&lt;/dates&gt;&lt;isbn&gt;0077-8923&lt;/isbn&gt;&lt;urls&gt;&lt;/urls&gt;&lt;/record&gt;&lt;/Cite&gt;&lt;/EndNote&gt;</w:instrText>
      </w:r>
      <w:r w:rsidR="00A73DEE" w:rsidRPr="00E3607D">
        <w:rPr>
          <w:rFonts w:ascii="Times New Roman" w:hAnsi="Times New Roman" w:cs="Times New Roman"/>
          <w:sz w:val="22"/>
          <w:lang w:val="en-GB"/>
        </w:rPr>
        <w:fldChar w:fldCharType="separate"/>
      </w:r>
      <w:r w:rsidR="002A398F">
        <w:rPr>
          <w:rFonts w:ascii="Times New Roman" w:hAnsi="Times New Roman" w:cs="Times New Roman"/>
          <w:noProof/>
          <w:sz w:val="22"/>
          <w:lang w:val="en-GB"/>
        </w:rPr>
        <w:t>[50]</w:t>
      </w:r>
      <w:r w:rsidR="00A73DEE" w:rsidRPr="00E3607D">
        <w:rPr>
          <w:rFonts w:ascii="Times New Roman" w:hAnsi="Times New Roman" w:cs="Times New Roman"/>
          <w:sz w:val="22"/>
          <w:lang w:val="en-GB"/>
        </w:rPr>
        <w:fldChar w:fldCharType="end"/>
      </w:r>
      <w:r w:rsidR="008128CD" w:rsidRPr="00E3607D">
        <w:rPr>
          <w:rFonts w:ascii="Times New Roman" w:hAnsi="Times New Roman" w:cs="Times New Roman"/>
          <w:sz w:val="22"/>
          <w:lang w:val="en-GB"/>
        </w:rPr>
        <w:t>,</w:t>
      </w:r>
      <w:r w:rsidR="009943ED" w:rsidRPr="00E3607D">
        <w:rPr>
          <w:rFonts w:ascii="Times New Roman" w:hAnsi="Times New Roman" w:cs="Times New Roman"/>
          <w:sz w:val="22"/>
          <w:lang w:val="en-GB"/>
        </w:rPr>
        <w:t xml:space="preserve"> </w:t>
      </w:r>
      <w:r w:rsidR="009943ED" w:rsidRPr="00E3607D">
        <w:rPr>
          <w:rFonts w:ascii="Times New Roman" w:hAnsi="Times New Roman" w:cs="Times New Roman"/>
          <w:i/>
          <w:iCs/>
          <w:sz w:val="22"/>
          <w:lang w:val="en-GB"/>
        </w:rPr>
        <w:t>etc</w:t>
      </w:r>
      <w:r w:rsidRPr="00E3607D">
        <w:rPr>
          <w:rFonts w:ascii="Times New Roman" w:hAnsi="Times New Roman" w:cs="Times New Roman"/>
          <w:i/>
          <w:iCs/>
          <w:sz w:val="22"/>
          <w:lang w:val="en-GB"/>
        </w:rPr>
        <w:t>.</w:t>
      </w:r>
      <w:r w:rsidRPr="00E3607D">
        <w:rPr>
          <w:rFonts w:ascii="Times New Roman" w:hAnsi="Times New Roman" w:cs="Times New Roman"/>
          <w:sz w:val="22"/>
          <w:lang w:val="en-GB"/>
        </w:rPr>
        <w:t xml:space="preserve"> </w:t>
      </w:r>
      <w:r w:rsidR="0057563E" w:rsidRPr="00E3607D">
        <w:rPr>
          <w:rFonts w:ascii="Times New Roman" w:hAnsi="Times New Roman" w:cs="Times New Roman"/>
          <w:sz w:val="22"/>
          <w:lang w:val="en-GB"/>
        </w:rPr>
        <w:t xml:space="preserve">For </w:t>
      </w:r>
      <w:r w:rsidR="00FA764D">
        <w:rPr>
          <w:rFonts w:ascii="Times New Roman" w:hAnsi="Times New Roman" w:cs="Times New Roman"/>
          <w:sz w:val="22"/>
          <w:lang w:val="en-GB"/>
        </w:rPr>
        <w:t xml:space="preserve">the </w:t>
      </w:r>
      <w:r w:rsidR="00BD00BC" w:rsidRPr="00E3607D">
        <w:rPr>
          <w:rFonts w:ascii="Times New Roman" w:hAnsi="Times New Roman" w:cs="Times New Roman"/>
          <w:sz w:val="22"/>
          <w:lang w:val="en-GB"/>
        </w:rPr>
        <w:t>influenza</w:t>
      </w:r>
      <w:r w:rsidR="0060105A" w:rsidRPr="00E3607D">
        <w:rPr>
          <w:rFonts w:ascii="Times New Roman" w:hAnsi="Times New Roman" w:cs="Times New Roman"/>
          <w:sz w:val="22"/>
          <w:lang w:val="en-GB"/>
        </w:rPr>
        <w:t xml:space="preserve"> virus, the potential of being transmitted by both large droplets and small aerosols was recognised</w:t>
      </w:r>
      <w:r w:rsidR="00BD00BC" w:rsidRPr="00E3607D">
        <w:rPr>
          <w:rFonts w:ascii="Times New Roman" w:hAnsi="Times New Roman" w:cs="Times New Roman"/>
          <w:sz w:val="22"/>
          <w:lang w:val="en-GB"/>
        </w:rPr>
        <w:t xml:space="preserve"> </w:t>
      </w:r>
      <w:r w:rsidR="000B02A8">
        <w:rPr>
          <w:rFonts w:ascii="Times New Roman" w:hAnsi="Times New Roman" w:cs="Times New Roman"/>
          <w:sz w:val="22"/>
          <w:lang w:val="en-GB"/>
        </w:rPr>
        <w:fldChar w:fldCharType="begin">
          <w:fldData xml:space="preserve">PEVuZE5vdGU+PENpdGU+PEF1dGhvcj5UZWxsaWVyPC9BdXRob3I+PFllYXI+MjAwNjwvWWVhcj48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</w:fldData>
        </w:fldChar>
      </w:r>
      <w:r w:rsidR="002A398F">
        <w:rPr>
          <w:rFonts w:ascii="Times New Roman" w:hAnsi="Times New Roman" w:cs="Times New Roman"/>
          <w:sz w:val="22"/>
          <w:lang w:val="en-GB"/>
        </w:rPr>
        <w:instrText xml:space="preserve"> ADDIN EN.CITE </w:instrText>
      </w:r>
      <w:r w:rsidR="002A398F">
        <w:rPr>
          <w:rFonts w:ascii="Times New Roman" w:hAnsi="Times New Roman" w:cs="Times New Roman"/>
          <w:sz w:val="22"/>
          <w:lang w:val="en-GB"/>
        </w:rPr>
        <w:fldChar w:fldCharType="begin">
          <w:fldData xml:space="preserve">PEVuZE5vdGU+PENpdGU+PEF1dGhvcj5UZWxsaWVyPC9BdXRob3I+PFllYXI+MjAwNjwvWWVhcj48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</w:fldData>
        </w:fldChar>
      </w:r>
      <w:r w:rsidR="002A398F">
        <w:rPr>
          <w:rFonts w:ascii="Times New Roman" w:hAnsi="Times New Roman" w:cs="Times New Roman"/>
          <w:sz w:val="22"/>
          <w:lang w:val="en-GB"/>
        </w:rPr>
        <w:instrText xml:space="preserve"> ADDIN EN.CITE.DATA </w:instrText>
      </w:r>
      <w:r w:rsidR="002A398F">
        <w:rPr>
          <w:rFonts w:ascii="Times New Roman" w:hAnsi="Times New Roman" w:cs="Times New Roman"/>
          <w:sz w:val="22"/>
          <w:lang w:val="en-GB"/>
        </w:rPr>
      </w:r>
      <w:r w:rsidR="002A398F">
        <w:rPr>
          <w:rFonts w:ascii="Times New Roman" w:hAnsi="Times New Roman" w:cs="Times New Roman"/>
          <w:sz w:val="22"/>
          <w:lang w:val="en-GB"/>
        </w:rPr>
        <w:fldChar w:fldCharType="end"/>
      </w:r>
      <w:r w:rsidR="000B02A8">
        <w:rPr>
          <w:rFonts w:ascii="Times New Roman" w:hAnsi="Times New Roman" w:cs="Times New Roman"/>
          <w:sz w:val="22"/>
          <w:lang w:val="en-GB"/>
        </w:rPr>
      </w:r>
      <w:r w:rsidR="000B02A8">
        <w:rPr>
          <w:rFonts w:ascii="Times New Roman" w:hAnsi="Times New Roman" w:cs="Times New Roman"/>
          <w:sz w:val="22"/>
          <w:lang w:val="en-GB"/>
        </w:rPr>
        <w:fldChar w:fldCharType="separate"/>
      </w:r>
      <w:r w:rsidR="002A398F">
        <w:rPr>
          <w:rFonts w:ascii="Times New Roman" w:hAnsi="Times New Roman" w:cs="Times New Roman"/>
          <w:noProof/>
          <w:sz w:val="22"/>
          <w:lang w:val="en-GB"/>
        </w:rPr>
        <w:t>[46, 51, 52]</w:t>
      </w:r>
      <w:r w:rsidR="000B02A8">
        <w:rPr>
          <w:rFonts w:ascii="Times New Roman" w:hAnsi="Times New Roman" w:cs="Times New Roman"/>
          <w:sz w:val="22"/>
          <w:lang w:val="en-GB"/>
        </w:rPr>
        <w:fldChar w:fldCharType="end"/>
      </w:r>
      <w:r w:rsidR="000B02A8">
        <w:rPr>
          <w:rFonts w:ascii="Times New Roman" w:hAnsi="Times New Roman" w:cs="Times New Roman"/>
          <w:sz w:val="22"/>
          <w:lang w:val="en-GB"/>
        </w:rPr>
        <w:t xml:space="preserve"> </w:t>
      </w:r>
      <w:r w:rsidR="0060105A" w:rsidRPr="00E3607D">
        <w:rPr>
          <w:rFonts w:ascii="Times New Roman" w:hAnsi="Times New Roman" w:cs="Times New Roman"/>
          <w:sz w:val="22"/>
          <w:lang w:val="en-GB"/>
        </w:rPr>
        <w:t>and airborne transmission by aerosols was identified as the main mechanism of transmission in various outbreaks in hospitals</w:t>
      </w:r>
      <w:r w:rsidR="00004BAD">
        <w:rPr>
          <w:rFonts w:ascii="Times New Roman" w:hAnsi="Times New Roman" w:cs="Times New Roman"/>
          <w:sz w:val="22"/>
          <w:lang w:val="en-GB"/>
        </w:rPr>
        <w:t xml:space="preserve"> </w:t>
      </w:r>
      <w:r w:rsidR="00004BAD">
        <w:rPr>
          <w:rFonts w:ascii="Times New Roman" w:hAnsi="Times New Roman" w:cs="Times New Roman"/>
          <w:sz w:val="22"/>
          <w:lang w:val="en-GB"/>
        </w:rPr>
        <w:fldChar w:fldCharType="begin">
          <w:fldData xml:space="preserve">PEVuZE5vdGU+PENpdGU+PEF1dGhvcj5Xb25nPC9BdXRob3I+PFllYXI+MjAxMDwvWWVhcj48UmVj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</w:fldData>
        </w:fldChar>
      </w:r>
      <w:r w:rsidR="002A398F">
        <w:rPr>
          <w:rFonts w:ascii="Times New Roman" w:hAnsi="Times New Roman" w:cs="Times New Roman"/>
          <w:sz w:val="22"/>
          <w:lang w:val="en-GB"/>
        </w:rPr>
        <w:instrText xml:space="preserve"> ADDIN EN.CITE </w:instrText>
      </w:r>
      <w:r w:rsidR="002A398F">
        <w:rPr>
          <w:rFonts w:ascii="Times New Roman" w:hAnsi="Times New Roman" w:cs="Times New Roman"/>
          <w:sz w:val="22"/>
          <w:lang w:val="en-GB"/>
        </w:rPr>
        <w:fldChar w:fldCharType="begin">
          <w:fldData xml:space="preserve">PEVuZE5vdGU+PENpdGU+PEF1dGhvcj5Xb25nPC9BdXRob3I+PFllYXI+MjAxMDwvWWVhcj48UmVj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</w:fldData>
        </w:fldChar>
      </w:r>
      <w:r w:rsidR="002A398F">
        <w:rPr>
          <w:rFonts w:ascii="Times New Roman" w:hAnsi="Times New Roman" w:cs="Times New Roman"/>
          <w:sz w:val="22"/>
          <w:lang w:val="en-GB"/>
        </w:rPr>
        <w:instrText xml:space="preserve"> ADDIN EN.CITE.DATA </w:instrText>
      </w:r>
      <w:r w:rsidR="002A398F">
        <w:rPr>
          <w:rFonts w:ascii="Times New Roman" w:hAnsi="Times New Roman" w:cs="Times New Roman"/>
          <w:sz w:val="22"/>
          <w:lang w:val="en-GB"/>
        </w:rPr>
      </w:r>
      <w:r w:rsidR="002A398F">
        <w:rPr>
          <w:rFonts w:ascii="Times New Roman" w:hAnsi="Times New Roman" w:cs="Times New Roman"/>
          <w:sz w:val="22"/>
          <w:lang w:val="en-GB"/>
        </w:rPr>
        <w:fldChar w:fldCharType="end"/>
      </w:r>
      <w:r w:rsidR="00004BAD">
        <w:rPr>
          <w:rFonts w:ascii="Times New Roman" w:hAnsi="Times New Roman" w:cs="Times New Roman"/>
          <w:sz w:val="22"/>
          <w:lang w:val="en-GB"/>
        </w:rPr>
      </w:r>
      <w:r w:rsidR="00004BAD">
        <w:rPr>
          <w:rFonts w:ascii="Times New Roman" w:hAnsi="Times New Roman" w:cs="Times New Roman"/>
          <w:sz w:val="22"/>
          <w:lang w:val="en-GB"/>
        </w:rPr>
        <w:fldChar w:fldCharType="separate"/>
      </w:r>
      <w:r w:rsidR="002A398F">
        <w:rPr>
          <w:rFonts w:ascii="Times New Roman" w:hAnsi="Times New Roman" w:cs="Times New Roman"/>
          <w:noProof/>
          <w:sz w:val="22"/>
          <w:lang w:val="en-GB"/>
        </w:rPr>
        <w:t>[53, 54]</w:t>
      </w:r>
      <w:r w:rsidR="00004BAD">
        <w:rPr>
          <w:rFonts w:ascii="Times New Roman" w:hAnsi="Times New Roman" w:cs="Times New Roman"/>
          <w:sz w:val="22"/>
          <w:lang w:val="en-GB"/>
        </w:rPr>
        <w:fldChar w:fldCharType="end"/>
      </w:r>
      <w:r w:rsidR="00004BAD">
        <w:rPr>
          <w:rFonts w:ascii="Times New Roman" w:hAnsi="Times New Roman" w:cs="Times New Roman"/>
          <w:sz w:val="22"/>
          <w:lang w:val="en-GB"/>
        </w:rPr>
        <w:t>,</w:t>
      </w:r>
      <w:r w:rsidR="0060105A" w:rsidRPr="00E3607D">
        <w:rPr>
          <w:rFonts w:ascii="Times New Roman" w:hAnsi="Times New Roman" w:cs="Times New Roman"/>
          <w:sz w:val="22"/>
          <w:lang w:val="en-GB"/>
        </w:rPr>
        <w:t xml:space="preserve"> </w:t>
      </w:r>
      <w:r w:rsidR="00004BAD">
        <w:rPr>
          <w:rFonts w:ascii="Times New Roman" w:hAnsi="Times New Roman" w:cs="Times New Roman"/>
          <w:sz w:val="22"/>
          <w:lang w:val="en-GB"/>
        </w:rPr>
        <w:t>s</w:t>
      </w:r>
      <w:r w:rsidR="008E34FB" w:rsidRPr="00E3607D">
        <w:rPr>
          <w:rFonts w:ascii="Times New Roman" w:hAnsi="Times New Roman" w:cs="Times New Roman"/>
          <w:sz w:val="22"/>
          <w:lang w:val="en-GB"/>
        </w:rPr>
        <w:t>chools</w:t>
      </w:r>
      <w:r w:rsidR="00004BAD">
        <w:rPr>
          <w:rFonts w:ascii="Times New Roman" w:hAnsi="Times New Roman" w:cs="Times New Roman"/>
          <w:sz w:val="22"/>
          <w:lang w:val="en-GB"/>
        </w:rPr>
        <w:t xml:space="preserve"> </w:t>
      </w:r>
      <w:r w:rsidR="00004BAD">
        <w:rPr>
          <w:rFonts w:ascii="Times New Roman" w:hAnsi="Times New Roman" w:cs="Times New Roman"/>
          <w:sz w:val="22"/>
          <w:lang w:val="en-GB"/>
        </w:rPr>
        <w:fldChar w:fldCharType="begin"/>
      </w:r>
      <w:r w:rsidR="002A398F">
        <w:rPr>
          <w:rFonts w:ascii="Times New Roman" w:hAnsi="Times New Roman" w:cs="Times New Roman"/>
          <w:sz w:val="22"/>
          <w:lang w:val="en-GB"/>
        </w:rPr>
        <w:instrText xml:space="preserve"> ADDIN EN.CITE &lt;EndNote&gt;&lt;Cite&gt;&lt;Author&gt;Coleman&lt;/Author&gt;&lt;Year&gt;2020&lt;/Year&gt;&lt;RecNum&gt;189&lt;/RecNum&gt;&lt;DisplayText&gt;[55]&lt;/DisplayText&gt;&lt;record&gt;&lt;rec-number&gt;189&lt;/rec-number&gt;&lt;foreign-keys&gt;&lt;key app="EN" db-id="fazafe9w9t9rp8edzvj5fe5z0z29205s9fer" timestamp="1609186378"&gt;189&lt;/key&gt;&lt;/foreign-keys&gt;&lt;ref-type name="Journal Article"&gt;17&lt;/ref-type&gt;&lt;contributors&gt;&lt;authors&gt;&lt;author&gt;Coleman, Kristen K&lt;/author&gt;&lt;author&gt;Sigler, William V&lt;/author&gt;&lt;/authors&gt;&lt;/contributors&gt;&lt;titles&gt;&lt;title&gt;Airborne influenza A virus exposure in an elementary school&lt;/title&gt;&lt;secondary-title&gt;Scientific Reports&lt;/secondary-title&gt;&lt;/titles&gt;&lt;periodical&gt;&lt;full-title&gt;Scientific reports&lt;/full-title&gt;&lt;/periodical&gt;&lt;pages&gt;1-7&lt;/pages&gt;&lt;volume&gt;10&lt;/volume&gt;&lt;number&gt;1&lt;/number&gt;&lt;dates&gt;&lt;year&gt;2020&lt;/year&gt;&lt;/dates&gt;&lt;isbn&gt;2045-2322&lt;/isbn&gt;&lt;urls&gt;&lt;/urls&gt;&lt;/record&gt;&lt;/Cite&gt;&lt;/EndNote&gt;</w:instrText>
      </w:r>
      <w:r w:rsidR="00004BAD">
        <w:rPr>
          <w:rFonts w:ascii="Times New Roman" w:hAnsi="Times New Roman" w:cs="Times New Roman"/>
          <w:sz w:val="22"/>
          <w:lang w:val="en-GB"/>
        </w:rPr>
        <w:fldChar w:fldCharType="separate"/>
      </w:r>
      <w:r w:rsidR="002A398F">
        <w:rPr>
          <w:rFonts w:ascii="Times New Roman" w:hAnsi="Times New Roman" w:cs="Times New Roman"/>
          <w:noProof/>
          <w:sz w:val="22"/>
          <w:lang w:val="en-GB"/>
        </w:rPr>
        <w:t>[55]</w:t>
      </w:r>
      <w:r w:rsidR="00004BAD">
        <w:rPr>
          <w:rFonts w:ascii="Times New Roman" w:hAnsi="Times New Roman" w:cs="Times New Roman"/>
          <w:sz w:val="22"/>
          <w:lang w:val="en-GB"/>
        </w:rPr>
        <w:fldChar w:fldCharType="end"/>
      </w:r>
      <w:r w:rsidR="0060105A" w:rsidRPr="00E3607D">
        <w:rPr>
          <w:rFonts w:ascii="Times New Roman" w:hAnsi="Times New Roman" w:cs="Times New Roman"/>
          <w:sz w:val="22"/>
          <w:lang w:val="en-GB"/>
        </w:rPr>
        <w:t>, airplanes</w:t>
      </w:r>
      <w:r w:rsidR="00004BAD">
        <w:rPr>
          <w:rFonts w:ascii="Times New Roman" w:hAnsi="Times New Roman" w:cs="Times New Roman"/>
          <w:sz w:val="22"/>
          <w:lang w:val="en-GB"/>
        </w:rPr>
        <w:t xml:space="preserve"> </w:t>
      </w:r>
      <w:r w:rsidR="00004BAD">
        <w:rPr>
          <w:rFonts w:ascii="Times New Roman" w:hAnsi="Times New Roman" w:cs="Times New Roman"/>
          <w:sz w:val="22"/>
          <w:lang w:val="en-GB"/>
        </w:rPr>
        <w:fldChar w:fldCharType="begin"/>
      </w:r>
      <w:r w:rsidR="002A398F">
        <w:rPr>
          <w:rFonts w:ascii="Times New Roman" w:hAnsi="Times New Roman" w:cs="Times New Roman"/>
          <w:sz w:val="22"/>
          <w:lang w:val="en-GB"/>
        </w:rPr>
        <w:instrText xml:space="preserve"> ADDIN EN.CITE &lt;EndNote&gt;&lt;Cite&gt;&lt;Author&gt;Moser&lt;/Author&gt;&lt;Year&gt;1979&lt;/Year&gt;&lt;RecNum&gt;135&lt;/RecNum&gt;&lt;DisplayText&gt;[56]&lt;/DisplayText&gt;&lt;record&gt;&lt;rec-number&gt;135&lt;/rec-number&gt;&lt;foreign-keys&gt;&lt;key app="EN" db-id="fazafe9w9t9rp8edzvj5fe5z0z29205s9fer" timestamp="1608317242"&gt;135&lt;/key&gt;&lt;/foreign-keys&gt;&lt;ref-type name="Journal Article"&gt;17&lt;/ref-type&gt;&lt;contributors&gt;&lt;authors&gt;&lt;author&gt;Moser, Michael R&lt;/author&gt;&lt;author&gt;Bender, Thomas R&lt;/author&gt;&lt;author&gt;Margolis, Harold S&lt;/author&gt;&lt;author&gt;Noble, Gary R&lt;/author&gt;&lt;author&gt;Kendal, Alan P&lt;/author&gt;&lt;author&gt;Ritter, Donald G&lt;/author&gt;&lt;/authors&gt;&lt;/contributors&gt;&lt;titles&gt;&lt;title&gt;An outbreak of influenza aboard a commercial airliner&lt;/title&gt;&lt;secondary-title&gt;American journal of epidemiology&lt;/secondary-title&gt;&lt;/titles&gt;&lt;periodical&gt;&lt;full-title&gt;American journal of epidemiology&lt;/full-title&gt;&lt;/periodical&gt;&lt;pages&gt;1-6&lt;/pages&gt;&lt;volume&gt;110&lt;/volume&gt;&lt;number&gt;1&lt;/number&gt;&lt;dates&gt;&lt;year&gt;1979&lt;/year&gt;&lt;/dates&gt;&lt;isbn&gt;1476-6256&lt;/isbn&gt;&lt;urls&gt;&lt;/urls&gt;&lt;/record&gt;&lt;/Cite&gt;&lt;/EndNote&gt;</w:instrText>
      </w:r>
      <w:r w:rsidR="00004BAD">
        <w:rPr>
          <w:rFonts w:ascii="Times New Roman" w:hAnsi="Times New Roman" w:cs="Times New Roman"/>
          <w:sz w:val="22"/>
          <w:lang w:val="en-GB"/>
        </w:rPr>
        <w:fldChar w:fldCharType="separate"/>
      </w:r>
      <w:r w:rsidR="002A398F">
        <w:rPr>
          <w:rFonts w:ascii="Times New Roman" w:hAnsi="Times New Roman" w:cs="Times New Roman"/>
          <w:noProof/>
          <w:sz w:val="22"/>
          <w:lang w:val="en-GB"/>
        </w:rPr>
        <w:t>[56]</w:t>
      </w:r>
      <w:r w:rsidR="00004BAD">
        <w:rPr>
          <w:rFonts w:ascii="Times New Roman" w:hAnsi="Times New Roman" w:cs="Times New Roman"/>
          <w:sz w:val="22"/>
          <w:lang w:val="en-GB"/>
        </w:rPr>
        <w:fldChar w:fldCharType="end"/>
      </w:r>
      <w:r w:rsidR="0060105A" w:rsidRPr="00E3607D">
        <w:rPr>
          <w:rFonts w:ascii="Times New Roman" w:hAnsi="Times New Roman" w:cs="Times New Roman"/>
          <w:sz w:val="22"/>
          <w:lang w:val="en-GB"/>
        </w:rPr>
        <w:t xml:space="preserve">, </w:t>
      </w:r>
      <w:r w:rsidR="00E3607D" w:rsidRPr="00E3607D">
        <w:rPr>
          <w:rFonts w:ascii="Times New Roman" w:hAnsi="Times New Roman" w:cs="Times New Roman"/>
          <w:i/>
          <w:iCs/>
          <w:sz w:val="22"/>
          <w:lang w:val="en-GB"/>
        </w:rPr>
        <w:t>etc.</w:t>
      </w:r>
      <w:r w:rsidR="007E3775" w:rsidRPr="00E3607D">
        <w:rPr>
          <w:rFonts w:ascii="Times New Roman" w:hAnsi="Times New Roman" w:cs="Times New Roman"/>
          <w:sz w:val="22"/>
          <w:lang w:val="en-GB"/>
        </w:rPr>
        <w:t xml:space="preserve"> Moser </w:t>
      </w:r>
      <w:r w:rsidR="007E3775" w:rsidRPr="00E3607D">
        <w:rPr>
          <w:rFonts w:ascii="Times New Roman" w:hAnsi="Times New Roman" w:cs="Times New Roman"/>
          <w:i/>
          <w:iCs/>
          <w:sz w:val="22"/>
          <w:lang w:val="en-GB"/>
        </w:rPr>
        <w:t>et al.</w:t>
      </w:r>
      <w:r w:rsidR="007E3775" w:rsidRPr="00E3607D">
        <w:rPr>
          <w:rFonts w:ascii="Times New Roman" w:hAnsi="Times New Roman" w:cs="Times New Roman"/>
          <w:sz w:val="22"/>
          <w:lang w:val="en-GB"/>
        </w:rPr>
        <w:t xml:space="preserve"> </w:t>
      </w:r>
      <w:r w:rsidR="00184EEB" w:rsidRPr="00E3607D">
        <w:rPr>
          <w:rFonts w:ascii="Times New Roman" w:hAnsi="Times New Roman" w:cs="Times New Roman"/>
          <w:sz w:val="22"/>
          <w:lang w:val="en-GB"/>
        </w:rPr>
        <w:fldChar w:fldCharType="begin"/>
      </w:r>
      <w:r w:rsidR="002A398F">
        <w:rPr>
          <w:rFonts w:ascii="Times New Roman" w:hAnsi="Times New Roman" w:cs="Times New Roman"/>
          <w:sz w:val="22"/>
          <w:lang w:val="en-GB"/>
        </w:rPr>
        <w:instrText xml:space="preserve"> ADDIN EN.CITE &lt;EndNote&gt;&lt;Cite&gt;&lt;Author&gt;Moser&lt;/Author&gt;&lt;Year&gt;1979&lt;/Year&gt;&lt;RecNum&gt;135&lt;/RecNum&gt;&lt;DisplayText&gt;[56]&lt;/DisplayText&gt;&lt;record&gt;&lt;rec-number&gt;135&lt;/rec-number&gt;&lt;foreign-keys&gt;&lt;key app="EN" db-id="fazafe9w9t9rp8edzvj5fe5z0z29205s9fer" timestamp="1608317242"&gt;135&lt;/key&gt;&lt;/foreign-keys&gt;&lt;ref-type name="Journal Article"&gt;17&lt;/ref-type&gt;&lt;contributors&gt;&lt;authors&gt;&lt;author&gt;Moser, Michael R&lt;/author&gt;&lt;author&gt;Bender, Thomas R&lt;/author&gt;&lt;author&gt;Margolis, Harold S&lt;/author&gt;&lt;author&gt;Noble, Gary R&lt;/author&gt;&lt;author&gt;Kendal, Alan P&lt;/author&gt;&lt;author&gt;Ritter, Donald G&lt;/author&gt;&lt;/authors&gt;&lt;/contributors&gt;&lt;titles&gt;&lt;title&gt;An outbreak of influenza aboard a commercial airliner&lt;/title&gt;&lt;secondary-title&gt;American journal of epidemiology&lt;/secondary-title&gt;&lt;/titles&gt;&lt;periodical&gt;&lt;full-title&gt;American journal of epidemiology&lt;/full-title&gt;&lt;/periodical&gt;&lt;pages&gt;1-6&lt;/pages&gt;&lt;volume&gt;110&lt;/volume&gt;&lt;number&gt;1&lt;/number&gt;&lt;dates&gt;&lt;year&gt;1979&lt;/year&gt;&lt;/dates&gt;&lt;isbn&gt;1476-6256&lt;/isbn&gt;&lt;urls&gt;&lt;/urls&gt;&lt;/record&gt;&lt;/Cite&gt;&lt;/EndNote&gt;</w:instrText>
      </w:r>
      <w:r w:rsidR="00184EEB" w:rsidRPr="00E3607D">
        <w:rPr>
          <w:rFonts w:ascii="Times New Roman" w:hAnsi="Times New Roman" w:cs="Times New Roman"/>
          <w:sz w:val="22"/>
          <w:lang w:val="en-GB"/>
        </w:rPr>
        <w:fldChar w:fldCharType="separate"/>
      </w:r>
      <w:r w:rsidR="002A398F">
        <w:rPr>
          <w:rFonts w:ascii="Times New Roman" w:hAnsi="Times New Roman" w:cs="Times New Roman"/>
          <w:noProof/>
          <w:sz w:val="22"/>
          <w:lang w:val="en-GB"/>
        </w:rPr>
        <w:t>[56]</w:t>
      </w:r>
      <w:r w:rsidR="00184EEB" w:rsidRPr="00E3607D">
        <w:rPr>
          <w:rFonts w:ascii="Times New Roman" w:hAnsi="Times New Roman" w:cs="Times New Roman"/>
          <w:sz w:val="22"/>
          <w:lang w:val="en-GB"/>
        </w:rPr>
        <w:fldChar w:fldCharType="end"/>
      </w:r>
      <w:r w:rsidR="00184EEB" w:rsidRPr="00E3607D">
        <w:rPr>
          <w:rFonts w:ascii="Times New Roman" w:hAnsi="Times New Roman" w:cs="Times New Roman"/>
          <w:sz w:val="22"/>
          <w:lang w:val="en-GB"/>
        </w:rPr>
        <w:t xml:space="preserve"> identified</w:t>
      </w:r>
      <w:r w:rsidR="007E3775" w:rsidRPr="00E3607D">
        <w:rPr>
          <w:rFonts w:ascii="Times New Roman" w:hAnsi="Times New Roman" w:cs="Times New Roman"/>
          <w:sz w:val="22"/>
          <w:lang w:val="en-GB"/>
        </w:rPr>
        <w:t xml:space="preserve"> </w:t>
      </w:r>
      <w:r w:rsidR="00184EEB" w:rsidRPr="00E3607D">
        <w:rPr>
          <w:rFonts w:ascii="Times New Roman" w:hAnsi="Times New Roman" w:cs="Times New Roman"/>
          <w:sz w:val="22"/>
          <w:lang w:val="en-GB"/>
        </w:rPr>
        <w:t>a</w:t>
      </w:r>
      <w:r w:rsidR="007E3775" w:rsidRPr="00E3607D">
        <w:rPr>
          <w:rFonts w:ascii="Times New Roman" w:hAnsi="Times New Roman" w:cs="Times New Roman"/>
          <w:sz w:val="22"/>
          <w:lang w:val="en-GB"/>
        </w:rPr>
        <w:t xml:space="preserve"> connection between the outbreak of influenza on an airplane delayed for three hours on the ground due to engine failure and the resulting lack of ventilation air onboard.</w:t>
      </w:r>
      <w:r w:rsidR="00C95642" w:rsidRPr="00E3607D">
        <w:rPr>
          <w:rFonts w:ascii="Times New Roman" w:hAnsi="Times New Roman" w:cs="Times New Roman"/>
          <w:sz w:val="22"/>
          <w:lang w:val="en-GB"/>
        </w:rPr>
        <w:t xml:space="preserve"> </w:t>
      </w:r>
      <w:r w:rsidR="0060105A" w:rsidRPr="00E3607D">
        <w:rPr>
          <w:rFonts w:ascii="Times New Roman" w:hAnsi="Times New Roman" w:cs="Times New Roman"/>
          <w:sz w:val="22"/>
          <w:lang w:val="en-GB"/>
        </w:rPr>
        <w:t>Similarly, t</w:t>
      </w:r>
      <w:r w:rsidR="007E3775" w:rsidRPr="00E3607D">
        <w:rPr>
          <w:rFonts w:ascii="Times New Roman" w:hAnsi="Times New Roman" w:cs="Times New Roman"/>
          <w:sz w:val="22"/>
          <w:lang w:val="en-GB"/>
        </w:rPr>
        <w:t>he</w:t>
      </w:r>
      <w:r w:rsidR="008E34FB" w:rsidRPr="00E3607D">
        <w:rPr>
          <w:rFonts w:ascii="Times New Roman" w:hAnsi="Times New Roman" w:cs="Times New Roman"/>
          <w:sz w:val="22"/>
          <w:lang w:val="en-GB"/>
        </w:rPr>
        <w:t xml:space="preserve"> airborne transmission by aerosols for the influenza A virus subtype </w:t>
      </w:r>
      <w:r w:rsidR="00BD00BC" w:rsidRPr="00E3607D">
        <w:rPr>
          <w:rFonts w:ascii="Times New Roman" w:hAnsi="Times New Roman" w:cs="Times New Roman"/>
          <w:sz w:val="22"/>
          <w:lang w:val="en-GB"/>
        </w:rPr>
        <w:t>H1N1</w:t>
      </w:r>
      <w:r w:rsidR="00B236B7">
        <w:rPr>
          <w:rFonts w:ascii="Times New Roman" w:hAnsi="Times New Roman" w:cs="Times New Roman"/>
          <w:sz w:val="22"/>
          <w:lang w:val="en-GB"/>
        </w:rPr>
        <w:t xml:space="preserve"> (</w:t>
      </w:r>
      <w:r w:rsidR="008E34FB" w:rsidRPr="00E3607D">
        <w:rPr>
          <w:rFonts w:ascii="Times New Roman" w:hAnsi="Times New Roman" w:cs="Times New Roman"/>
          <w:sz w:val="22"/>
          <w:lang w:val="en-GB"/>
        </w:rPr>
        <w:t>responsible for the 2009 swine flu pandemic</w:t>
      </w:r>
      <w:r w:rsidR="00B236B7">
        <w:rPr>
          <w:rFonts w:ascii="Times New Roman" w:hAnsi="Times New Roman" w:cs="Times New Roman"/>
          <w:sz w:val="22"/>
          <w:lang w:val="en-GB"/>
        </w:rPr>
        <w:t>)</w:t>
      </w:r>
      <w:r w:rsidR="008E34FB" w:rsidRPr="00E3607D">
        <w:rPr>
          <w:rFonts w:ascii="Times New Roman" w:hAnsi="Times New Roman" w:cs="Times New Roman"/>
          <w:sz w:val="22"/>
          <w:lang w:val="en-GB"/>
        </w:rPr>
        <w:t xml:space="preserve"> was recognised as feasible by analysis of pig and guinea pig infection models</w:t>
      </w:r>
      <w:r w:rsidR="007E3775" w:rsidRPr="00E3607D">
        <w:rPr>
          <w:rFonts w:ascii="Times New Roman" w:hAnsi="Times New Roman" w:cs="Times New Roman"/>
          <w:sz w:val="22"/>
          <w:lang w:val="en-GB"/>
        </w:rPr>
        <w:t xml:space="preserve"> </w:t>
      </w:r>
      <w:r w:rsidR="00FC10E5" w:rsidRPr="00E3607D">
        <w:rPr>
          <w:rFonts w:ascii="Times New Roman" w:hAnsi="Times New Roman" w:cs="Times New Roman"/>
          <w:sz w:val="22"/>
          <w:lang w:val="en-GB"/>
        </w:rPr>
        <w:fldChar w:fldCharType="begin"/>
      </w:r>
      <w:r w:rsidR="002A398F">
        <w:rPr>
          <w:rFonts w:ascii="Times New Roman" w:hAnsi="Times New Roman" w:cs="Times New Roman"/>
          <w:sz w:val="22"/>
          <w:lang w:val="en-GB"/>
        </w:rPr>
        <w:instrText xml:space="preserve"> ADDIN EN.CITE &lt;EndNote&gt;&lt;Cite&gt;&lt;Author&gt;Zhang&lt;/Author&gt;&lt;Year&gt;2013&lt;/Year&gt;&lt;RecNum&gt;174&lt;/RecNum&gt;&lt;DisplayText&gt;[57]&lt;/DisplayText&gt;&lt;record&gt;&lt;rec-number&gt;174&lt;/rec-number&gt;&lt;foreign-keys&gt;&lt;key app="EN" db-id="fazafe9w9t9rp8edzvj5fe5z0z29205s9fer" timestamp="1608664288"&gt;174&lt;/key&gt;&lt;/foreign-keys&gt;&lt;ref-type name="Journal Article"&gt;17&lt;/ref-type&gt;&lt;contributors&gt;&lt;authors&gt;&lt;author&gt;Zhang, Hongna&lt;/author&gt;&lt;author&gt;Li, Xin&lt;/author&gt;&lt;author&gt;Ma, Ruihua&lt;/author&gt;&lt;author&gt;Li, Xiaoxia&lt;/author&gt;&lt;author&gt;Zhou, Yufa&lt;/author&gt;&lt;author&gt;Dong, Hongliang&lt;/author&gt;&lt;author&gt;Li, Xinxian&lt;/author&gt;&lt;author&gt;Li, Qinglei&lt;/author&gt;&lt;author&gt;Zhang, Mingliang&lt;/author&gt;&lt;author&gt;Liu, Zhihao&lt;/author&gt;&lt;/authors&gt;&lt;/contributors&gt;&lt;titles&gt;&lt;title&gt;Airborne spread and infection of a novel swine-origin influenza A (H1N1) virus&lt;/title&gt;&lt;secondary-title&gt;Virology journal&lt;/secondary-title&gt;&lt;/titles&gt;&lt;periodical&gt;&lt;full-title&gt;Virology journal&lt;/full-title&gt;&lt;/periodical&gt;&lt;pages&gt;1-7&lt;/pages&gt;&lt;volume&gt;10&lt;/volume&gt;&lt;number&gt;1&lt;/number&gt;&lt;dates&gt;&lt;year&gt;2013&lt;/year&gt;&lt;/dates&gt;&lt;isbn&gt;1743-422X&lt;/isbn&gt;&lt;urls&gt;&lt;/urls&gt;&lt;/record&gt;&lt;/Cite&gt;&lt;/EndNote&gt;</w:instrText>
      </w:r>
      <w:r w:rsidR="00FC10E5" w:rsidRPr="00E3607D">
        <w:rPr>
          <w:rFonts w:ascii="Times New Roman" w:hAnsi="Times New Roman" w:cs="Times New Roman"/>
          <w:sz w:val="22"/>
          <w:lang w:val="en-GB"/>
        </w:rPr>
        <w:fldChar w:fldCharType="separate"/>
      </w:r>
      <w:r w:rsidR="002A398F">
        <w:rPr>
          <w:rFonts w:ascii="Times New Roman" w:hAnsi="Times New Roman" w:cs="Times New Roman"/>
          <w:noProof/>
          <w:sz w:val="22"/>
          <w:lang w:val="en-GB"/>
        </w:rPr>
        <w:t>[57]</w:t>
      </w:r>
      <w:r w:rsidR="00FC10E5" w:rsidRPr="00E3607D">
        <w:rPr>
          <w:rFonts w:ascii="Times New Roman" w:hAnsi="Times New Roman" w:cs="Times New Roman"/>
          <w:sz w:val="22"/>
          <w:lang w:val="en-GB"/>
        </w:rPr>
        <w:fldChar w:fldCharType="end"/>
      </w:r>
      <w:r w:rsidR="008128CD" w:rsidRPr="00E3607D">
        <w:rPr>
          <w:rFonts w:ascii="Times New Roman" w:hAnsi="Times New Roman" w:cs="Times New Roman"/>
          <w:sz w:val="22"/>
          <w:lang w:val="en-GB"/>
        </w:rPr>
        <w:t xml:space="preserve">. </w:t>
      </w:r>
      <w:r w:rsidR="00B236B7" w:rsidRPr="004527F2">
        <w:rPr>
          <w:rFonts w:ascii="Times New Roman" w:hAnsi="Times New Roman" w:cs="Times New Roman"/>
          <w:sz w:val="22"/>
          <w:lang w:val="en-GB"/>
        </w:rPr>
        <w:t xml:space="preserve">Pyankov </w:t>
      </w:r>
      <w:r w:rsidR="00B236B7" w:rsidRPr="004527F2">
        <w:rPr>
          <w:rFonts w:ascii="Times New Roman" w:hAnsi="Times New Roman" w:cs="Times New Roman"/>
          <w:i/>
          <w:iCs/>
          <w:sz w:val="22"/>
          <w:lang w:val="en-GB"/>
        </w:rPr>
        <w:t>et al.</w:t>
      </w:r>
      <w:r w:rsidR="004527F2" w:rsidRPr="004527F2">
        <w:rPr>
          <w:rFonts w:ascii="Times New Roman" w:hAnsi="Times New Roman" w:cs="Times New Roman"/>
          <w:i/>
          <w:iCs/>
          <w:sz w:val="22"/>
          <w:lang w:val="en-GB"/>
        </w:rPr>
        <w:t xml:space="preserve"> </w:t>
      </w:r>
      <w:r w:rsidR="004527F2" w:rsidRPr="004527F2">
        <w:rPr>
          <w:rFonts w:ascii="Times New Roman" w:hAnsi="Times New Roman" w:cs="Times New Roman"/>
          <w:sz w:val="22"/>
          <w:lang w:val="en-GB"/>
        </w:rPr>
        <w:fldChar w:fldCharType="begin"/>
      </w:r>
      <w:r w:rsidR="002A398F">
        <w:rPr>
          <w:rFonts w:ascii="Times New Roman" w:hAnsi="Times New Roman" w:cs="Times New Roman"/>
          <w:sz w:val="22"/>
          <w:lang w:val="en-GB"/>
        </w:rPr>
        <w:instrText xml:space="preserve"> ADDIN EN.CITE &lt;EndNote&gt;&lt;Cite&gt;&lt;Author&gt;Pyankov&lt;/Author&gt;&lt;Year&gt;2012&lt;/Year&gt;&lt;RecNum&gt;192&lt;/RecNum&gt;&lt;DisplayText&gt;[58]&lt;/DisplayText&gt;&lt;record&gt;&lt;rec-number&gt;192&lt;/rec-number&gt;&lt;foreign-keys&gt;&lt;key app="EN" db-id="fazafe9w9t9rp8edzvj5fe5z0z29205s9fer" timestamp="1609243731"&gt;192&lt;/key&gt;&lt;/foreign-keys&gt;&lt;ref-type name="Journal Article"&gt;17&lt;/ref-type&gt;&lt;contributors&gt;&lt;authors&gt;&lt;author&gt;Pyankov, Oleg V&lt;/author&gt;&lt;author&gt;Pyankova, Olga G&lt;/author&gt;&lt;author&gt;Agranovski, Igor E&lt;/author&gt;&lt;/authors&gt;&lt;/contributors&gt;&lt;titles&gt;&lt;title&gt;Inactivation of airborne influenza virus in the ambient air&lt;/title&gt;&lt;secondary-title&gt;Journal of aerosol science&lt;/secondary-title&gt;&lt;/titles&gt;&lt;periodical&gt;&lt;full-title&gt;Journal of aerosol science&lt;/full-title&gt;&lt;/periodical&gt;&lt;pages&gt;21-28&lt;/pages&gt;&lt;volume&gt;53&lt;/volume&gt;&lt;dates&gt;&lt;year&gt;2012&lt;/year&gt;&lt;/dates&gt;&lt;isbn&gt;0021-8502&lt;/isbn&gt;&lt;urls&gt;&lt;/urls&gt;&lt;/record&gt;&lt;/Cite&gt;&lt;/EndNote&gt;</w:instrText>
      </w:r>
      <w:r w:rsidR="004527F2" w:rsidRPr="004527F2">
        <w:rPr>
          <w:rFonts w:ascii="Times New Roman" w:hAnsi="Times New Roman" w:cs="Times New Roman"/>
          <w:sz w:val="22"/>
          <w:lang w:val="en-GB"/>
        </w:rPr>
        <w:fldChar w:fldCharType="separate"/>
      </w:r>
      <w:r w:rsidR="002A398F">
        <w:rPr>
          <w:rFonts w:ascii="Times New Roman" w:hAnsi="Times New Roman" w:cs="Times New Roman"/>
          <w:noProof/>
          <w:sz w:val="22"/>
          <w:lang w:val="en-GB"/>
        </w:rPr>
        <w:t>[58]</w:t>
      </w:r>
      <w:r w:rsidR="004527F2" w:rsidRPr="004527F2">
        <w:rPr>
          <w:rFonts w:ascii="Times New Roman" w:hAnsi="Times New Roman" w:cs="Times New Roman"/>
          <w:sz w:val="22"/>
          <w:lang w:val="en-GB"/>
        </w:rPr>
        <w:fldChar w:fldCharType="end"/>
      </w:r>
      <w:r w:rsidR="00B236B7" w:rsidRPr="004527F2">
        <w:rPr>
          <w:rFonts w:ascii="Times New Roman" w:hAnsi="Times New Roman" w:cs="Times New Roman"/>
          <w:sz w:val="22"/>
          <w:lang w:val="en-GB"/>
        </w:rPr>
        <w:t xml:space="preserve"> </w:t>
      </w:r>
      <w:r w:rsidR="00B04535" w:rsidRPr="004527F2">
        <w:rPr>
          <w:rFonts w:ascii="Times New Roman" w:hAnsi="Times New Roman" w:cs="Times New Roman"/>
          <w:sz w:val="22"/>
          <w:lang w:val="en-GB"/>
        </w:rPr>
        <w:t>investigate</w:t>
      </w:r>
      <w:r w:rsidR="00B236B7" w:rsidRPr="004527F2">
        <w:rPr>
          <w:rFonts w:ascii="Times New Roman" w:hAnsi="Times New Roman" w:cs="Times New Roman"/>
          <w:sz w:val="22"/>
          <w:lang w:val="en-GB"/>
        </w:rPr>
        <w:t>d the airborne transmission by aerosols capacity of various strains of influenza</w:t>
      </w:r>
      <w:r w:rsidR="00B04535" w:rsidRPr="004527F2">
        <w:rPr>
          <w:rFonts w:ascii="Times New Roman" w:hAnsi="Times New Roman" w:cs="Times New Roman"/>
          <w:sz w:val="22"/>
          <w:lang w:val="en-GB"/>
        </w:rPr>
        <w:t>, identifying a different behaviour of survival of the virus between the various strains</w:t>
      </w:r>
      <w:r w:rsidR="00B236B7" w:rsidRPr="004527F2">
        <w:rPr>
          <w:rFonts w:ascii="Times New Roman" w:hAnsi="Times New Roman" w:cs="Times New Roman"/>
          <w:sz w:val="22"/>
          <w:lang w:val="en-GB"/>
        </w:rPr>
        <w:t xml:space="preserve">. </w:t>
      </w:r>
      <w:r w:rsidR="00C95642" w:rsidRPr="004527F2">
        <w:rPr>
          <w:rFonts w:ascii="Times New Roman" w:hAnsi="Times New Roman" w:cs="Times New Roman"/>
          <w:sz w:val="22"/>
          <w:lang w:val="en-GB"/>
        </w:rPr>
        <w:t xml:space="preserve">Whilst </w:t>
      </w:r>
      <w:r w:rsidR="00C95642" w:rsidRPr="00E3607D">
        <w:rPr>
          <w:rFonts w:ascii="Times New Roman" w:hAnsi="Times New Roman" w:cs="Times New Roman"/>
          <w:sz w:val="22"/>
          <w:lang w:val="en-GB"/>
        </w:rPr>
        <w:t>airborne transmission</w:t>
      </w:r>
      <w:r w:rsidR="0060105A" w:rsidRPr="00E3607D">
        <w:rPr>
          <w:rFonts w:ascii="Times New Roman" w:hAnsi="Times New Roman" w:cs="Times New Roman"/>
          <w:sz w:val="22"/>
          <w:lang w:val="en-GB"/>
        </w:rPr>
        <w:t xml:space="preserve"> by aerosols</w:t>
      </w:r>
      <w:r w:rsidR="00C95642" w:rsidRPr="00E3607D">
        <w:rPr>
          <w:rFonts w:ascii="Times New Roman" w:hAnsi="Times New Roman" w:cs="Times New Roman"/>
          <w:sz w:val="22"/>
          <w:lang w:val="en-GB"/>
        </w:rPr>
        <w:t xml:space="preserve"> of viruses </w:t>
      </w:r>
      <w:r w:rsidR="0060105A" w:rsidRPr="00E3607D">
        <w:rPr>
          <w:rFonts w:ascii="Times New Roman" w:hAnsi="Times New Roman" w:cs="Times New Roman"/>
          <w:sz w:val="22"/>
          <w:lang w:val="en-GB"/>
        </w:rPr>
        <w:t>has been</w:t>
      </w:r>
      <w:r w:rsidR="00C95642" w:rsidRPr="00E3607D">
        <w:rPr>
          <w:rFonts w:ascii="Times New Roman" w:hAnsi="Times New Roman" w:cs="Times New Roman"/>
          <w:sz w:val="22"/>
          <w:lang w:val="en-GB"/>
        </w:rPr>
        <w:t xml:space="preserve"> largely demonstrated,</w:t>
      </w:r>
      <w:r w:rsidR="008128CD" w:rsidRPr="00E3607D">
        <w:rPr>
          <w:rFonts w:ascii="Times New Roman" w:hAnsi="Times New Roman" w:cs="Times New Roman"/>
          <w:sz w:val="22"/>
          <w:lang w:val="en-GB"/>
        </w:rPr>
        <w:t xml:space="preserve"> it was reported how for some virus</w:t>
      </w:r>
      <w:r w:rsidR="00C95642" w:rsidRPr="00E3607D">
        <w:rPr>
          <w:rFonts w:ascii="Times New Roman" w:hAnsi="Times New Roman" w:cs="Times New Roman"/>
          <w:sz w:val="22"/>
          <w:lang w:val="en-GB"/>
        </w:rPr>
        <w:t>es, such as influenza,</w:t>
      </w:r>
      <w:r w:rsidR="00FA764D">
        <w:rPr>
          <w:rFonts w:ascii="Times New Roman" w:hAnsi="Times New Roman" w:cs="Times New Roman"/>
          <w:sz w:val="22"/>
          <w:lang w:val="en-GB"/>
        </w:rPr>
        <w:t xml:space="preserve"> that it</w:t>
      </w:r>
      <w:r w:rsidR="008128CD" w:rsidRPr="00E3607D">
        <w:rPr>
          <w:rFonts w:ascii="Times New Roman" w:hAnsi="Times New Roman" w:cs="Times New Roman"/>
          <w:sz w:val="22"/>
          <w:lang w:val="en-GB"/>
        </w:rPr>
        <w:t xml:space="preserve"> is difficult t</w:t>
      </w:r>
      <w:r w:rsidR="00331F7B">
        <w:rPr>
          <w:rFonts w:ascii="Times New Roman" w:hAnsi="Times New Roman" w:cs="Times New Roman"/>
          <w:sz w:val="22"/>
          <w:lang w:val="en-GB"/>
        </w:rPr>
        <w:t xml:space="preserve">o </w:t>
      </w:r>
      <w:r w:rsidR="008128CD" w:rsidRPr="00E3607D">
        <w:rPr>
          <w:rFonts w:ascii="Times New Roman" w:hAnsi="Times New Roman" w:cs="Times New Roman"/>
          <w:sz w:val="22"/>
          <w:lang w:val="en-GB"/>
        </w:rPr>
        <w:t xml:space="preserve">discern the </w:t>
      </w:r>
      <w:r w:rsidR="00C95642" w:rsidRPr="00E3607D">
        <w:rPr>
          <w:rFonts w:ascii="Times New Roman" w:hAnsi="Times New Roman" w:cs="Times New Roman"/>
          <w:sz w:val="22"/>
          <w:lang w:val="en-GB"/>
        </w:rPr>
        <w:t xml:space="preserve">predominant transmission route because this could be also affected by </w:t>
      </w:r>
      <w:r w:rsidR="0060105A" w:rsidRPr="00E3607D">
        <w:rPr>
          <w:rFonts w:ascii="Times New Roman" w:hAnsi="Times New Roman" w:cs="Times New Roman"/>
          <w:sz w:val="22"/>
          <w:lang w:val="en-GB"/>
        </w:rPr>
        <w:t>additional factors</w:t>
      </w:r>
      <w:r w:rsidR="003A1412" w:rsidRPr="00E3607D">
        <w:rPr>
          <w:rFonts w:ascii="Times New Roman" w:hAnsi="Times New Roman" w:cs="Times New Roman"/>
          <w:sz w:val="22"/>
          <w:lang w:val="en-GB"/>
        </w:rPr>
        <w:t xml:space="preserve"> </w:t>
      </w:r>
      <w:r w:rsidR="003A1412" w:rsidRPr="00E3607D">
        <w:rPr>
          <w:rFonts w:ascii="Times New Roman" w:hAnsi="Times New Roman" w:cs="Times New Roman"/>
          <w:sz w:val="22"/>
          <w:lang w:val="en-GB"/>
        </w:rPr>
        <w:fldChar w:fldCharType="begin"/>
      </w:r>
      <w:r w:rsidR="005539F7">
        <w:rPr>
          <w:rFonts w:ascii="Times New Roman" w:hAnsi="Times New Roman" w:cs="Times New Roman"/>
          <w:sz w:val="22"/>
          <w:lang w:val="en-GB"/>
        </w:rPr>
        <w:instrText xml:space="preserve"> ADDIN EN.CITE &lt;EndNote&gt;&lt;Cite&gt;&lt;Author&gt;Tellier&lt;/Author&gt;&lt;Year&gt;2019&lt;/Year&gt;&lt;RecNum&gt;61&lt;/RecNum&gt;&lt;DisplayText&gt;[25]&lt;/DisplayText&gt;&lt;record&gt;&lt;rec-number&gt;61&lt;/rec-number&gt;&lt;foreign-keys&gt;&lt;key app="EN" db-id="fazafe9w9t9rp8edzvj5fe5z0z29205s9fer" timestamp="1598368169"&gt;61&lt;/key&gt;&lt;/foreign-keys&gt;&lt;ref-type name="Journal Article"&gt;17&lt;/ref-type&gt;&lt;contributors&gt;&lt;authors&gt;&lt;author&gt;Tellier, Raymond&lt;/author&gt;&lt;author&gt;Li, Yuguo&lt;/author&gt;&lt;author&gt;Cowling, Benjamin J&lt;/author&gt;&lt;author&gt;Tang, Julian W&lt;/author&gt;&lt;/authors&gt;&lt;/contributors&gt;&lt;titles&gt;&lt;title&gt;Recognition of aerosol transmission of infectious agents: a commentary&lt;/title&gt;&lt;secondary-title&gt;BMC infectious diseases&lt;/secondary-title&gt;&lt;/titles&gt;&lt;pages&gt;101&lt;/pages&gt;&lt;volume&gt;19&lt;/volume&gt;&lt;number&gt;1&lt;/number&gt;&lt;dates&gt;&lt;year&gt;2019&lt;/year&gt;&lt;/dates&gt;&lt;isbn&gt;1471-2334&lt;/isbn&gt;&lt;urls&gt;&lt;/urls&gt;&lt;/record&gt;&lt;/Cite&gt;&lt;/EndNote&gt;</w:instrText>
      </w:r>
      <w:r w:rsidR="003A1412" w:rsidRPr="00E3607D">
        <w:rPr>
          <w:rFonts w:ascii="Times New Roman" w:hAnsi="Times New Roman" w:cs="Times New Roman"/>
          <w:sz w:val="22"/>
          <w:lang w:val="en-GB"/>
        </w:rPr>
        <w:fldChar w:fldCharType="separate"/>
      </w:r>
      <w:r w:rsidR="005539F7">
        <w:rPr>
          <w:rFonts w:ascii="Times New Roman" w:hAnsi="Times New Roman" w:cs="Times New Roman"/>
          <w:noProof/>
          <w:sz w:val="22"/>
          <w:lang w:val="en-GB"/>
        </w:rPr>
        <w:t>[25]</w:t>
      </w:r>
      <w:r w:rsidR="003A1412" w:rsidRPr="00E3607D">
        <w:rPr>
          <w:rFonts w:ascii="Times New Roman" w:hAnsi="Times New Roman" w:cs="Times New Roman"/>
          <w:sz w:val="22"/>
          <w:lang w:val="en-GB"/>
        </w:rPr>
        <w:fldChar w:fldCharType="end"/>
      </w:r>
      <w:r w:rsidR="008128CD" w:rsidRPr="00E3607D">
        <w:rPr>
          <w:rFonts w:ascii="Times New Roman" w:hAnsi="Times New Roman" w:cs="Times New Roman"/>
          <w:sz w:val="22"/>
          <w:lang w:val="en-GB"/>
        </w:rPr>
        <w:t>.</w:t>
      </w:r>
      <w:r w:rsidR="00476F1E">
        <w:rPr>
          <w:rFonts w:ascii="Times New Roman" w:hAnsi="Times New Roman" w:cs="Times New Roman"/>
          <w:sz w:val="22"/>
          <w:lang w:val="en-GB"/>
        </w:rPr>
        <w:t xml:space="preserve"> </w:t>
      </w:r>
      <w:r w:rsidR="00583A1B" w:rsidRPr="00082E25">
        <w:rPr>
          <w:rFonts w:ascii="Times New Roman" w:hAnsi="Times New Roman" w:cs="Times New Roman"/>
          <w:sz w:val="22"/>
          <w:lang w:val="en-GB"/>
        </w:rPr>
        <w:t>D</w:t>
      </w:r>
      <w:r w:rsidR="007D0761" w:rsidRPr="00082E25">
        <w:rPr>
          <w:rFonts w:ascii="Times New Roman" w:hAnsi="Times New Roman" w:cs="Times New Roman"/>
          <w:sz w:val="22"/>
          <w:lang w:val="en-GB"/>
        </w:rPr>
        <w:t xml:space="preserve">ifferent </w:t>
      </w:r>
      <w:r w:rsidR="00C54745" w:rsidRPr="00082E25">
        <w:rPr>
          <w:rFonts w:ascii="Times New Roman" w:hAnsi="Times New Roman" w:cs="Times New Roman"/>
          <w:sz w:val="22"/>
          <w:lang w:val="en-GB"/>
        </w:rPr>
        <w:t>research</w:t>
      </w:r>
      <w:r w:rsidR="00FA764D">
        <w:rPr>
          <w:rFonts w:ascii="Times New Roman" w:hAnsi="Times New Roman" w:cs="Times New Roman"/>
          <w:sz w:val="22"/>
          <w:lang w:val="en-GB"/>
        </w:rPr>
        <w:t xml:space="preserve"> has</w:t>
      </w:r>
      <w:r w:rsidR="00C54745" w:rsidRPr="00082E25">
        <w:rPr>
          <w:rFonts w:ascii="Times New Roman" w:hAnsi="Times New Roman" w:cs="Times New Roman"/>
          <w:sz w:val="22"/>
          <w:lang w:val="en-GB"/>
        </w:rPr>
        <w:t xml:space="preserve"> </w:t>
      </w:r>
      <w:r w:rsidR="00DD7EAA" w:rsidRPr="00082E25">
        <w:rPr>
          <w:rFonts w:ascii="Times New Roman" w:hAnsi="Times New Roman" w:cs="Times New Roman"/>
          <w:sz w:val="22"/>
          <w:lang w:val="en-GB"/>
        </w:rPr>
        <w:t xml:space="preserve">also </w:t>
      </w:r>
      <w:r w:rsidR="00C95642">
        <w:rPr>
          <w:rFonts w:ascii="Times New Roman" w:hAnsi="Times New Roman" w:cs="Times New Roman"/>
          <w:sz w:val="22"/>
          <w:lang w:val="en-GB"/>
        </w:rPr>
        <w:t>investigat</w:t>
      </w:r>
      <w:r w:rsidR="00C54745" w:rsidRPr="00082E25">
        <w:rPr>
          <w:rFonts w:ascii="Times New Roman" w:hAnsi="Times New Roman" w:cs="Times New Roman"/>
          <w:sz w:val="22"/>
          <w:lang w:val="en-GB"/>
        </w:rPr>
        <w:t xml:space="preserve">ed </w:t>
      </w:r>
      <w:r w:rsidR="00C54745" w:rsidRPr="00E3607D">
        <w:rPr>
          <w:rFonts w:ascii="Times New Roman" w:hAnsi="Times New Roman" w:cs="Times New Roman"/>
          <w:sz w:val="22"/>
          <w:lang w:val="en-GB"/>
        </w:rPr>
        <w:t>the a</w:t>
      </w:r>
      <w:r w:rsidR="00CB2D5C" w:rsidRPr="00E3607D">
        <w:rPr>
          <w:rFonts w:ascii="Times New Roman" w:hAnsi="Times New Roman" w:cs="Times New Roman"/>
          <w:sz w:val="22"/>
          <w:lang w:val="en-GB"/>
        </w:rPr>
        <w:t>irborne</w:t>
      </w:r>
      <w:r w:rsidR="00C54745" w:rsidRPr="00E3607D">
        <w:rPr>
          <w:rFonts w:ascii="Times New Roman" w:hAnsi="Times New Roman" w:cs="Times New Roman"/>
          <w:sz w:val="22"/>
          <w:lang w:val="en-GB"/>
        </w:rPr>
        <w:t xml:space="preserve"> transmission</w:t>
      </w:r>
      <w:r w:rsidR="00CB2D5C" w:rsidRPr="00E3607D">
        <w:rPr>
          <w:rFonts w:ascii="Times New Roman" w:hAnsi="Times New Roman" w:cs="Times New Roman"/>
          <w:sz w:val="22"/>
          <w:lang w:val="en-GB"/>
        </w:rPr>
        <w:t xml:space="preserve"> by aerosols</w:t>
      </w:r>
      <w:r w:rsidR="00C54745" w:rsidRPr="00082E25">
        <w:rPr>
          <w:rFonts w:ascii="Times New Roman" w:hAnsi="Times New Roman" w:cs="Times New Roman"/>
          <w:sz w:val="22"/>
          <w:lang w:val="en-GB"/>
        </w:rPr>
        <w:t xml:space="preserve"> of </w:t>
      </w:r>
      <w:r w:rsidR="003D7C66" w:rsidRPr="00082E25">
        <w:rPr>
          <w:rFonts w:ascii="Times New Roman" w:hAnsi="Times New Roman" w:cs="Times New Roman"/>
          <w:sz w:val="22"/>
          <w:lang w:val="en-GB"/>
        </w:rPr>
        <w:t>corona</w:t>
      </w:r>
      <w:r w:rsidR="00C54745" w:rsidRPr="00082E25">
        <w:rPr>
          <w:rFonts w:ascii="Times New Roman" w:hAnsi="Times New Roman" w:cs="Times New Roman"/>
          <w:sz w:val="22"/>
          <w:lang w:val="en-GB"/>
        </w:rPr>
        <w:t xml:space="preserve">viruses, such as SARS-CoV-1 </w:t>
      </w:r>
      <w:r w:rsidR="00817B6D" w:rsidRPr="00082E25">
        <w:rPr>
          <w:rFonts w:ascii="Times New Roman" w:hAnsi="Times New Roman" w:cs="Times New Roman"/>
          <w:sz w:val="22"/>
          <w:lang w:val="en-GB"/>
        </w:rPr>
        <w:fldChar w:fldCharType="begin"/>
      </w:r>
      <w:r w:rsidR="005539F7">
        <w:rPr>
          <w:rFonts w:ascii="Times New Roman" w:hAnsi="Times New Roman" w:cs="Times New Roman"/>
          <w:sz w:val="22"/>
          <w:lang w:val="en-GB"/>
        </w:rPr>
        <w:instrText xml:space="preserve"> ADDIN EN.CITE &lt;EndNote&gt;&lt;Cite&gt;&lt;Author&gt;Yu&lt;/Author&gt;&lt;Year&gt;2014&lt;/Year&gt;&lt;RecNum&gt;43&lt;/RecNum&gt;&lt;DisplayText&gt;[16, 33]&lt;/DisplayText&gt;&lt;record&gt;&lt;rec-number&gt;43&lt;/rec-number&gt;&lt;foreign-keys&gt;&lt;key app="EN" db-id="a50zvappgzx0a5e0vdlxfv9yx55rd9xz0se2" timestamp="1597759175"&gt;43&lt;/key&gt;&lt;/foreign-keys&gt;&lt;ref-type name="Journal Article"&gt;17&lt;/ref-type&gt;&lt;contributors&gt;&lt;authors&gt;&lt;author&gt;Yu, Ignatius Tak-Sun&lt;/author&gt;&lt;author&gt;Qiu, Hong&lt;/author&gt;&lt;author&gt;Tse, Lap Ah&lt;/author&gt;&lt;author&gt;Wong, Tze Wai&lt;/author&gt;&lt;/authors&gt;&lt;/contributors&gt;&lt;titles&gt;&lt;title&gt;Severe acute respiratory syndrome beyond Amoy Gardens: completing the incomplete legacy&lt;/title&gt;&lt;secondary-title&gt;Clinical infectious diseases&lt;/secondary-title&gt;&lt;/titles&gt;&lt;periodical&gt;&lt;full-title&gt;Clinical Infectious Diseases&lt;/full-title&gt;&lt;/periodical&gt;&lt;pages&gt;683-686&lt;/pages&gt;&lt;volume&gt;58&lt;/volume&gt;&lt;number&gt;5&lt;/number&gt;&lt;dates&gt;&lt;year&gt;2014&lt;/year&gt;&lt;/dates&gt;&lt;isbn&gt;1537-6591&lt;/isbn&gt;&lt;urls&gt;&lt;/urls&gt;&lt;/record&gt;&lt;/Cite&gt;&lt;Cite&gt;&lt;Author&gt;Abdullah&lt;/Author&gt;&lt;Year&gt;2003&lt;/Year&gt;&lt;RecNum&gt;45&lt;/RecNum&gt;&lt;record&gt;&lt;rec-number&gt;45&lt;/rec-number&gt;&lt;foreign-keys&gt;&lt;key app="EN" db-id="a50zvappgzx0a5e0vdlxfv9yx55rd9xz0se2" timestamp="1597839635"&gt;45&lt;/key&gt;&lt;/foreign-keys&gt;&lt;ref-type name="Journal Article"&gt;17&lt;/ref-type&gt;&lt;contributors&gt;&lt;authors&gt;&lt;author&gt;Abdullah, Abu SM&lt;/author&gt;&lt;author&gt;Tomlinson, Brian&lt;/author&gt;&lt;author&gt;Cockram, Clive S&lt;/author&gt;&lt;author&gt;Thomas, G Neil&lt;/author&gt;&lt;/authors&gt;&lt;/contributors&gt;&lt;titles&gt;&lt;title&gt;Lessons from the severe acute respiratory syndrome outbreak in Hong Kong&lt;/title&gt;&lt;secondary-title&gt;Emerging Infectious Diseases&lt;/secondary-title&gt;&lt;/titles&gt;&lt;periodical&gt;&lt;full-title&gt;Emerging infectious diseases&lt;/full-title&gt;&lt;/periodical&gt;&lt;pages&gt;1042&lt;/pages&gt;&lt;volume&gt;9&lt;/volume&gt;&lt;number&gt;9&lt;/number&gt;&lt;dates&gt;&lt;year&gt;2003&lt;/year&gt;&lt;/dates&gt;&lt;urls&gt;&lt;/urls&gt;&lt;/record&gt;&lt;/Cite&gt;&lt;/EndNote&gt;</w:instrText>
      </w:r>
      <w:r w:rsidR="00817B6D" w:rsidRPr="00082E25">
        <w:rPr>
          <w:rFonts w:ascii="Times New Roman" w:hAnsi="Times New Roman" w:cs="Times New Roman"/>
          <w:sz w:val="22"/>
          <w:lang w:val="en-GB"/>
        </w:rPr>
        <w:fldChar w:fldCharType="separate"/>
      </w:r>
      <w:r w:rsidR="005539F7">
        <w:rPr>
          <w:rFonts w:ascii="Times New Roman" w:hAnsi="Times New Roman" w:cs="Times New Roman"/>
          <w:noProof/>
          <w:sz w:val="22"/>
          <w:lang w:val="en-GB"/>
        </w:rPr>
        <w:t>[16, 33]</w:t>
      </w:r>
      <w:r w:rsidR="00817B6D" w:rsidRPr="00082E25">
        <w:rPr>
          <w:rFonts w:ascii="Times New Roman" w:hAnsi="Times New Roman" w:cs="Times New Roman"/>
          <w:sz w:val="22"/>
          <w:lang w:val="en-GB"/>
        </w:rPr>
        <w:fldChar w:fldCharType="end"/>
      </w:r>
      <w:r w:rsidR="00C54745" w:rsidRPr="00082E25">
        <w:rPr>
          <w:rFonts w:ascii="Times New Roman" w:hAnsi="Times New Roman" w:cs="Times New Roman"/>
          <w:sz w:val="22"/>
          <w:lang w:val="en-GB"/>
        </w:rPr>
        <w:t xml:space="preserve"> and MERS-CoV</w:t>
      </w:r>
      <w:r w:rsidR="006D28B0" w:rsidRPr="00082E25">
        <w:rPr>
          <w:rFonts w:ascii="Times New Roman" w:hAnsi="Times New Roman" w:cs="Times New Roman"/>
          <w:sz w:val="22"/>
          <w:lang w:val="en-GB"/>
        </w:rPr>
        <w:t xml:space="preserve"> </w:t>
      </w:r>
      <w:r w:rsidR="006D28B0" w:rsidRPr="00082E25">
        <w:rPr>
          <w:rFonts w:ascii="Times New Roman" w:hAnsi="Times New Roman" w:cs="Times New Roman"/>
          <w:sz w:val="22"/>
          <w:lang w:val="en-GB"/>
        </w:rPr>
        <w:fldChar w:fldCharType="begin"/>
      </w:r>
      <w:r w:rsidR="002A398F">
        <w:rPr>
          <w:rFonts w:ascii="Times New Roman" w:hAnsi="Times New Roman" w:cs="Times New Roman"/>
          <w:sz w:val="22"/>
          <w:lang w:val="en-GB"/>
        </w:rPr>
        <w:instrText xml:space="preserve"> ADDIN EN.CITE &lt;EndNote&gt;&lt;Cite&gt;&lt;Author&gt;Pyankov&lt;/Author&gt;&lt;Year&gt;2018&lt;/Year&gt;&lt;RecNum&gt;90&lt;/RecNum&gt;&lt;DisplayText&gt;[59]&lt;/DisplayText&gt;&lt;record&gt;&lt;rec-number&gt;90&lt;/rec-number&gt;&lt;foreign-keys&gt;&lt;key app="EN" db-id="a50zvappgzx0a5e0vdlxfv9yx55rd9xz0se2" timestamp="1598780958"&gt;90&lt;/key&gt;&lt;/foreign-keys&gt;&lt;ref-type name="Journal Article"&gt;17&lt;/ref-type&gt;&lt;contributors&gt;&lt;authors&gt;&lt;author&gt;Pyankov, Oleg V&lt;/author&gt;&lt;author&gt;Bodnev, Sergey A&lt;/author&gt;&lt;author&gt;Pyankova, Olga G&lt;/author&gt;&lt;author&gt;Agranovski, Igor E&lt;/author&gt;&lt;/authors&gt;&lt;/contributors&gt;&lt;titles&gt;&lt;title&gt;Survival of aerosolized coronavirus in the ambient air&lt;/title&gt;&lt;secondary-title&gt;Journal of Aerosol Science&lt;/secondary-title&gt;&lt;/titles&gt;&lt;periodical&gt;&lt;full-title&gt;Journal of Aerosol Science&lt;/full-title&gt;&lt;/periodical&gt;&lt;pages&gt;158-163&lt;/pages&gt;&lt;volume&gt;115&lt;/volume&gt;&lt;dates&gt;&lt;year&gt;2018&lt;/year&gt;&lt;/dates&gt;&lt;isbn&gt;0021-8502&lt;/isbn&gt;&lt;urls&gt;&lt;/urls&gt;&lt;/record&gt;&lt;/Cite&gt;&lt;/EndNote&gt;</w:instrText>
      </w:r>
      <w:r w:rsidR="006D28B0" w:rsidRPr="00082E25">
        <w:rPr>
          <w:rFonts w:ascii="Times New Roman" w:hAnsi="Times New Roman" w:cs="Times New Roman"/>
          <w:sz w:val="22"/>
          <w:lang w:val="en-GB"/>
        </w:rPr>
        <w:fldChar w:fldCharType="separate"/>
      </w:r>
      <w:r w:rsidR="002A398F">
        <w:rPr>
          <w:rFonts w:ascii="Times New Roman" w:hAnsi="Times New Roman" w:cs="Times New Roman"/>
          <w:noProof/>
          <w:sz w:val="22"/>
          <w:lang w:val="en-GB"/>
        </w:rPr>
        <w:t>[59]</w:t>
      </w:r>
      <w:r w:rsidR="006D28B0" w:rsidRPr="00082E25">
        <w:rPr>
          <w:rFonts w:ascii="Times New Roman" w:hAnsi="Times New Roman" w:cs="Times New Roman"/>
          <w:sz w:val="22"/>
          <w:lang w:val="en-GB"/>
        </w:rPr>
        <w:fldChar w:fldCharType="end"/>
      </w:r>
      <w:r w:rsidR="00AD38F7" w:rsidRPr="00082E25">
        <w:rPr>
          <w:rFonts w:ascii="Times New Roman" w:hAnsi="Times New Roman" w:cs="Times New Roman"/>
          <w:sz w:val="22"/>
          <w:lang w:val="en-GB"/>
        </w:rPr>
        <w:t>.</w:t>
      </w:r>
      <w:r w:rsidR="00BD00BC">
        <w:rPr>
          <w:rFonts w:ascii="Times New Roman" w:hAnsi="Times New Roman" w:cs="Times New Roman"/>
          <w:sz w:val="22"/>
          <w:lang w:val="en-GB"/>
        </w:rPr>
        <w:t xml:space="preserve"> </w:t>
      </w:r>
      <w:r w:rsidR="0057563E" w:rsidRPr="0057563E">
        <w:rPr>
          <w:rFonts w:ascii="Times New Roman" w:hAnsi="Times New Roman" w:cs="Times New Roman"/>
          <w:sz w:val="22"/>
          <w:lang w:val="en-GB"/>
        </w:rPr>
        <w:t xml:space="preserve">Studies were conducted on a </w:t>
      </w:r>
      <w:r w:rsidR="00FA764D">
        <w:rPr>
          <w:rFonts w:ascii="Times New Roman" w:hAnsi="Times New Roman" w:cs="Times New Roman"/>
          <w:sz w:val="22"/>
          <w:lang w:val="en-GB"/>
        </w:rPr>
        <w:t>‘</w:t>
      </w:r>
      <w:r w:rsidR="000E78BA" w:rsidRPr="0057563E">
        <w:rPr>
          <w:rFonts w:ascii="Times New Roman" w:hAnsi="Times New Roman" w:cs="Times New Roman"/>
          <w:sz w:val="22"/>
          <w:lang w:val="en-GB"/>
        </w:rPr>
        <w:t>superspreading</w:t>
      </w:r>
      <w:r w:rsidR="00FA764D">
        <w:rPr>
          <w:rFonts w:ascii="Times New Roman" w:hAnsi="Times New Roman" w:cs="Times New Roman"/>
          <w:sz w:val="22"/>
          <w:lang w:val="en-GB"/>
        </w:rPr>
        <w:t>’</w:t>
      </w:r>
      <w:r w:rsidR="000E78BA" w:rsidRPr="0057563E">
        <w:rPr>
          <w:rFonts w:ascii="Times New Roman" w:hAnsi="Times New Roman" w:cs="Times New Roman"/>
          <w:sz w:val="22"/>
          <w:lang w:val="en-GB"/>
        </w:rPr>
        <w:t xml:space="preserve"> event of SARS-CoV-1 </w:t>
      </w:r>
      <w:r w:rsidR="0057563E" w:rsidRPr="0057563E">
        <w:rPr>
          <w:rFonts w:ascii="Times New Roman" w:hAnsi="Times New Roman" w:cs="Times New Roman"/>
          <w:sz w:val="22"/>
          <w:lang w:val="en-GB"/>
        </w:rPr>
        <w:t>at</w:t>
      </w:r>
      <w:r w:rsidR="000E78BA" w:rsidRPr="0057563E">
        <w:rPr>
          <w:rFonts w:ascii="Times New Roman" w:hAnsi="Times New Roman" w:cs="Times New Roman"/>
          <w:sz w:val="22"/>
          <w:lang w:val="en-GB"/>
        </w:rPr>
        <w:t xml:space="preserve"> the Prince of Wales </w:t>
      </w:r>
      <w:r w:rsidR="0057563E" w:rsidRPr="0057563E">
        <w:rPr>
          <w:rFonts w:ascii="Times New Roman" w:hAnsi="Times New Roman" w:cs="Times New Roman"/>
          <w:sz w:val="22"/>
          <w:lang w:val="en-GB"/>
        </w:rPr>
        <w:t>h</w:t>
      </w:r>
      <w:r w:rsidR="000E78BA" w:rsidRPr="0057563E">
        <w:rPr>
          <w:rFonts w:ascii="Times New Roman" w:hAnsi="Times New Roman" w:cs="Times New Roman"/>
          <w:sz w:val="22"/>
          <w:lang w:val="en-GB"/>
        </w:rPr>
        <w:t>ospital</w:t>
      </w:r>
      <w:r w:rsidR="0057563E">
        <w:rPr>
          <w:rFonts w:ascii="Times New Roman" w:hAnsi="Times New Roman" w:cs="Times New Roman"/>
          <w:sz w:val="22"/>
          <w:lang w:val="en-GB"/>
        </w:rPr>
        <w:t xml:space="preserve"> in Hong Kong</w:t>
      </w:r>
      <w:r w:rsidR="0057563E" w:rsidRPr="0057563E">
        <w:rPr>
          <w:rFonts w:ascii="Times New Roman" w:hAnsi="Times New Roman" w:cs="Times New Roman"/>
          <w:sz w:val="22"/>
          <w:lang w:val="en-GB"/>
        </w:rPr>
        <w:t xml:space="preserve"> </w:t>
      </w:r>
      <w:r w:rsidR="0057563E" w:rsidRPr="0057563E">
        <w:rPr>
          <w:rFonts w:ascii="Times New Roman" w:hAnsi="Times New Roman" w:cs="Times New Roman"/>
          <w:sz w:val="22"/>
          <w:lang w:val="en-GB"/>
        </w:rPr>
        <w:fldChar w:fldCharType="begin"/>
      </w:r>
      <w:r w:rsidR="002A398F">
        <w:rPr>
          <w:rFonts w:ascii="Times New Roman" w:hAnsi="Times New Roman" w:cs="Times New Roman"/>
          <w:sz w:val="22"/>
          <w:lang w:val="en-GB"/>
        </w:rPr>
        <w:instrText xml:space="preserve"> ADDIN EN.CITE &lt;EndNote&gt;&lt;Cite&gt;&lt;Author&gt;Li&lt;/Author&gt;&lt;Year&gt;2005&lt;/Year&gt;&lt;RecNum&gt;176&lt;/RecNum&gt;&lt;DisplayText&gt;[60, 61]&lt;/DisplayText&gt;&lt;record&gt;&lt;rec-number&gt;176&lt;/rec-number&gt;&lt;foreign-keys&gt;&lt;key app="EN" db-id="fazafe9w9t9rp8edzvj5fe5z0z29205s9fer" timestamp="1608664637"&gt;176&lt;/key&gt;&lt;/foreign-keys&gt;&lt;ref-type name="Journal Article"&gt;17&lt;/ref-type&gt;&lt;contributors&gt;&lt;authors&gt;&lt;author&gt;Li, Y&lt;/author&gt;&lt;author&gt;Huang, X&lt;/author&gt;&lt;author&gt;Yu, ITS&lt;/author&gt;&lt;author&gt;Wong, TW&lt;/author&gt;&lt;author&gt;Qian, H&lt;/author&gt;&lt;/authors&gt;&lt;/contributors&gt;&lt;titles&gt;&lt;title&gt;Role of air distribution in SARS transmission during the largest nosocomial outbreak in Hong Kong&lt;/title&gt;&lt;secondary-title&gt;Indoor air&lt;/secondary-title&gt;&lt;/titles&gt;&lt;periodical&gt;&lt;full-title&gt;Indoor air&lt;/full-title&gt;&lt;/periodical&gt;&lt;pages&gt;83-95&lt;/pages&gt;&lt;volume&gt;15&lt;/volume&gt;&lt;number&gt;2&lt;/number&gt;&lt;dates&gt;&lt;year&gt;2005&lt;/year&gt;&lt;/dates&gt;&lt;isbn&gt;0905-6947&lt;/isbn&gt;&lt;urls&gt;&lt;/urls&gt;&lt;/record&gt;&lt;/Cite&gt;&lt;Cite&gt;&lt;Author&gt;Tomlinson&lt;/Author&gt;&lt;Year&gt;2003&lt;/Year&gt;&lt;RecNum&gt;177&lt;/RecNum&gt;&lt;record&gt;&lt;rec-number&gt;177&lt;/rec-number&gt;&lt;foreign-keys&gt;&lt;key app="EN" db-id="fazafe9w9t9rp8edzvj5fe5z0z29205s9fer" timestamp="1608665020"&gt;177&lt;/key&gt;&lt;/foreign-keys&gt;&lt;ref-type name="Journal Article"&gt;17&lt;/ref-type&gt;&lt;contributors&gt;&lt;authors&gt;&lt;author&gt;Tomlinson, Brian&lt;/author&gt;&lt;author&gt;Cockram, Clive&lt;/author&gt;&lt;/authors&gt;&lt;/contributors&gt;&lt;titles&gt;&lt;title&gt;Sars: Experience at prince of wales hospital, hong kong&lt;/title&gt;&lt;secondary-title&gt;The Lancet&lt;/secondary-title&gt;&lt;/titles&gt;&lt;periodical&gt;&lt;full-title&gt;The Lancet&lt;/full-title&gt;&lt;/periodical&gt;&lt;pages&gt;1486-1487&lt;/pages&gt;&lt;volume&gt;361&lt;/volume&gt;&lt;number&gt;9368&lt;/number&gt;&lt;dates&gt;&lt;year&gt;2003&lt;/year&gt;&lt;/dates&gt;&lt;isbn&gt;0140-6736&lt;/isbn&gt;&lt;urls&gt;&lt;/urls&gt;&lt;/record&gt;&lt;/Cite&gt;&lt;/EndNote&gt;</w:instrText>
      </w:r>
      <w:r w:rsidR="0057563E" w:rsidRPr="0057563E">
        <w:rPr>
          <w:rFonts w:ascii="Times New Roman" w:hAnsi="Times New Roman" w:cs="Times New Roman"/>
          <w:sz w:val="22"/>
          <w:lang w:val="en-GB"/>
        </w:rPr>
        <w:fldChar w:fldCharType="separate"/>
      </w:r>
      <w:r w:rsidR="002A398F">
        <w:rPr>
          <w:rFonts w:ascii="Times New Roman" w:hAnsi="Times New Roman" w:cs="Times New Roman"/>
          <w:noProof/>
          <w:sz w:val="22"/>
          <w:lang w:val="en-GB"/>
        </w:rPr>
        <w:t>[60, 61]</w:t>
      </w:r>
      <w:r w:rsidR="0057563E" w:rsidRPr="0057563E">
        <w:rPr>
          <w:rFonts w:ascii="Times New Roman" w:hAnsi="Times New Roman" w:cs="Times New Roman"/>
          <w:sz w:val="22"/>
          <w:lang w:val="en-GB"/>
        </w:rPr>
        <w:fldChar w:fldCharType="end"/>
      </w:r>
      <w:r w:rsidR="000E78BA" w:rsidRPr="0057563E">
        <w:rPr>
          <w:rFonts w:ascii="Times New Roman" w:hAnsi="Times New Roman" w:cs="Times New Roman"/>
          <w:sz w:val="22"/>
          <w:lang w:val="en-GB"/>
        </w:rPr>
        <w:t xml:space="preserve">, </w:t>
      </w:r>
      <w:r w:rsidR="0057563E" w:rsidRPr="0057563E">
        <w:rPr>
          <w:rFonts w:ascii="Times New Roman" w:hAnsi="Times New Roman" w:cs="Times New Roman"/>
          <w:sz w:val="22"/>
          <w:lang w:val="en-GB"/>
        </w:rPr>
        <w:t xml:space="preserve">where </w:t>
      </w:r>
      <w:r w:rsidR="000E78BA" w:rsidRPr="0057563E">
        <w:rPr>
          <w:rFonts w:ascii="Times New Roman" w:hAnsi="Times New Roman" w:cs="Times New Roman"/>
          <w:sz w:val="22"/>
          <w:lang w:val="en-GB"/>
        </w:rPr>
        <w:t xml:space="preserve">the </w:t>
      </w:r>
      <w:r w:rsidR="00DE3A57" w:rsidRPr="0057563E">
        <w:rPr>
          <w:rFonts w:ascii="Times New Roman" w:hAnsi="Times New Roman" w:cs="Times New Roman"/>
          <w:sz w:val="22"/>
          <w:lang w:val="en-GB"/>
        </w:rPr>
        <w:t xml:space="preserve">role of </w:t>
      </w:r>
      <w:r w:rsidR="000E78BA" w:rsidRPr="0057563E">
        <w:rPr>
          <w:rFonts w:ascii="Times New Roman" w:hAnsi="Times New Roman" w:cs="Times New Roman"/>
          <w:sz w:val="22"/>
          <w:lang w:val="en-GB"/>
        </w:rPr>
        <w:t xml:space="preserve">ventilation air was identified as </w:t>
      </w:r>
      <w:r w:rsidR="0057563E" w:rsidRPr="0057563E">
        <w:rPr>
          <w:rFonts w:ascii="Times New Roman" w:hAnsi="Times New Roman" w:cs="Times New Roman"/>
          <w:sz w:val="22"/>
          <w:lang w:val="en-GB"/>
        </w:rPr>
        <w:t>the</w:t>
      </w:r>
      <w:r w:rsidR="00DE3A57" w:rsidRPr="0057563E">
        <w:rPr>
          <w:rFonts w:ascii="Times New Roman" w:hAnsi="Times New Roman" w:cs="Times New Roman"/>
          <w:sz w:val="22"/>
          <w:lang w:val="en-GB"/>
        </w:rPr>
        <w:t xml:space="preserve"> primary cause of the spread of the virus</w:t>
      </w:r>
      <w:r w:rsidR="000E78BA" w:rsidRPr="0057563E">
        <w:rPr>
          <w:rFonts w:ascii="Times New Roman" w:hAnsi="Times New Roman" w:cs="Times New Roman"/>
          <w:sz w:val="22"/>
          <w:lang w:val="en-GB"/>
        </w:rPr>
        <w:t>.</w:t>
      </w:r>
      <w:r w:rsidR="00061619" w:rsidRPr="0057563E">
        <w:rPr>
          <w:rFonts w:ascii="Times New Roman" w:hAnsi="Times New Roman" w:cs="Times New Roman"/>
          <w:sz w:val="22"/>
          <w:lang w:val="en-GB"/>
        </w:rPr>
        <w:t xml:space="preserve"> </w:t>
      </w:r>
      <w:r w:rsidR="00FA764D">
        <w:rPr>
          <w:rFonts w:ascii="Times New Roman" w:hAnsi="Times New Roman" w:cs="Times New Roman"/>
          <w:sz w:val="22"/>
          <w:lang w:val="en-GB"/>
        </w:rPr>
        <w:t xml:space="preserve">Similarly </w:t>
      </w:r>
      <w:r w:rsidR="008E486A">
        <w:rPr>
          <w:rFonts w:ascii="Times New Roman" w:hAnsi="Times New Roman" w:cs="Times New Roman"/>
          <w:sz w:val="22"/>
          <w:lang w:val="en-GB"/>
        </w:rPr>
        <w:t xml:space="preserve">in </w:t>
      </w:r>
      <w:r w:rsidR="00FA764D">
        <w:rPr>
          <w:rFonts w:ascii="Times New Roman" w:hAnsi="Times New Roman" w:cs="Times New Roman"/>
          <w:sz w:val="22"/>
          <w:lang w:val="en-GB"/>
        </w:rPr>
        <w:t>a study</w:t>
      </w:r>
      <w:r w:rsidR="00AD38F7" w:rsidRPr="00D03E62">
        <w:rPr>
          <w:rFonts w:ascii="Times New Roman" w:hAnsi="Times New Roman" w:cs="Times New Roman"/>
          <w:sz w:val="22"/>
          <w:lang w:val="en-GB"/>
        </w:rPr>
        <w:t xml:space="preserve"> on the a</w:t>
      </w:r>
      <w:r w:rsidR="00CB2D5C" w:rsidRPr="00D03E62">
        <w:rPr>
          <w:rFonts w:ascii="Times New Roman" w:hAnsi="Times New Roman" w:cs="Times New Roman"/>
          <w:sz w:val="22"/>
          <w:lang w:val="en-GB"/>
        </w:rPr>
        <w:t xml:space="preserve">irborne </w:t>
      </w:r>
      <w:r w:rsidR="00AD38F7" w:rsidRPr="00D03E62">
        <w:rPr>
          <w:rFonts w:ascii="Times New Roman" w:hAnsi="Times New Roman" w:cs="Times New Roman"/>
          <w:sz w:val="22"/>
          <w:lang w:val="en-GB"/>
        </w:rPr>
        <w:t>transmission</w:t>
      </w:r>
      <w:r w:rsidR="00CB2D5C" w:rsidRPr="00D03E62">
        <w:rPr>
          <w:rFonts w:ascii="Times New Roman" w:hAnsi="Times New Roman" w:cs="Times New Roman"/>
          <w:sz w:val="22"/>
          <w:lang w:val="en-GB"/>
        </w:rPr>
        <w:t xml:space="preserve"> by aerosols</w:t>
      </w:r>
      <w:r w:rsidR="00AD38F7" w:rsidRPr="00D03E62">
        <w:rPr>
          <w:rFonts w:ascii="Times New Roman" w:hAnsi="Times New Roman" w:cs="Times New Roman"/>
          <w:sz w:val="22"/>
          <w:lang w:val="en-GB"/>
        </w:rPr>
        <w:t xml:space="preserve"> of MERS-CoV</w:t>
      </w:r>
      <w:r w:rsidR="00D03E62" w:rsidRPr="00D03E62">
        <w:rPr>
          <w:rFonts w:ascii="Times New Roman" w:hAnsi="Times New Roman" w:cs="Times New Roman"/>
          <w:sz w:val="22"/>
          <w:lang w:val="en-GB"/>
        </w:rPr>
        <w:t xml:space="preserve">, Pyankov </w:t>
      </w:r>
      <w:r w:rsidR="00D03E62" w:rsidRPr="00D03E62">
        <w:rPr>
          <w:rFonts w:ascii="Times New Roman" w:hAnsi="Times New Roman" w:cs="Times New Roman"/>
          <w:i/>
          <w:iCs/>
          <w:sz w:val="22"/>
          <w:lang w:val="en-GB"/>
        </w:rPr>
        <w:t>et al.</w:t>
      </w:r>
      <w:r w:rsidR="00AD38F7" w:rsidRPr="00D03E62">
        <w:rPr>
          <w:rFonts w:ascii="Times New Roman" w:hAnsi="Times New Roman" w:cs="Times New Roman"/>
          <w:sz w:val="22"/>
          <w:lang w:val="en-GB"/>
        </w:rPr>
        <w:t xml:space="preserve"> </w:t>
      </w:r>
      <w:r w:rsidR="00840204" w:rsidRPr="00D03E62">
        <w:rPr>
          <w:rFonts w:ascii="Times New Roman" w:hAnsi="Times New Roman" w:cs="Times New Roman"/>
          <w:sz w:val="22"/>
          <w:lang w:val="en-GB"/>
        </w:rPr>
        <w:fldChar w:fldCharType="begin"/>
      </w:r>
      <w:r w:rsidR="002A398F">
        <w:rPr>
          <w:rFonts w:ascii="Times New Roman" w:hAnsi="Times New Roman" w:cs="Times New Roman"/>
          <w:sz w:val="22"/>
          <w:lang w:val="en-GB"/>
        </w:rPr>
        <w:instrText xml:space="preserve"> ADDIN EN.CITE &lt;EndNote&gt;&lt;Cite&gt;&lt;Author&gt;Pyankov&lt;/Author&gt;&lt;Year&gt;2018&lt;/Year&gt;&lt;RecNum&gt;90&lt;/RecNum&gt;&lt;DisplayText&gt;[59]&lt;/DisplayText&gt;&lt;record&gt;&lt;rec-number&gt;90&lt;/rec-number&gt;&lt;foreign-keys&gt;&lt;key app="EN" db-id="a50zvappgzx0a5e0vdlxfv9yx55rd9xz0se2" timestamp="1598780958"&gt;90&lt;/key&gt;&lt;/foreign-keys&gt;&lt;ref-type name="Journal Article"&gt;17&lt;/ref-type&gt;&lt;contributors&gt;&lt;authors&gt;&lt;author&gt;Pyankov, Oleg V&lt;/author&gt;&lt;author&gt;Bodnev, Sergey A&lt;/author&gt;&lt;author&gt;Pyankova, Olga G&lt;/author&gt;&lt;author&gt;Agranovski, Igor E&lt;/author&gt;&lt;/authors&gt;&lt;/contributors&gt;&lt;titles&gt;&lt;title&gt;Survival of aerosolized coronavirus in the ambient air&lt;/title&gt;&lt;secondary-title&gt;Journal of Aerosol Science&lt;/secondary-title&gt;&lt;/titles&gt;&lt;periodical&gt;&lt;full-title&gt;Journal of Aerosol Science&lt;/full-title&gt;&lt;/periodical&gt;&lt;pages&gt;158-163&lt;/pages&gt;&lt;volume&gt;115&lt;/volume&gt;&lt;dates&gt;&lt;year&gt;2018&lt;/year&gt;&lt;/dates&gt;&lt;isbn&gt;0021-8502&lt;/isbn&gt;&lt;urls&gt;&lt;/urls&gt;&lt;/record&gt;&lt;/Cite&gt;&lt;/EndNote&gt;</w:instrText>
      </w:r>
      <w:r w:rsidR="00840204" w:rsidRPr="00D03E62">
        <w:rPr>
          <w:rFonts w:ascii="Times New Roman" w:hAnsi="Times New Roman" w:cs="Times New Roman"/>
          <w:sz w:val="22"/>
          <w:lang w:val="en-GB"/>
        </w:rPr>
        <w:fldChar w:fldCharType="separate"/>
      </w:r>
      <w:r w:rsidR="002A398F">
        <w:rPr>
          <w:rFonts w:ascii="Times New Roman" w:hAnsi="Times New Roman" w:cs="Times New Roman"/>
          <w:noProof/>
          <w:sz w:val="22"/>
          <w:lang w:val="en-GB"/>
        </w:rPr>
        <w:t>[59]</w:t>
      </w:r>
      <w:r w:rsidR="00840204" w:rsidRPr="00D03E62">
        <w:rPr>
          <w:rFonts w:ascii="Times New Roman" w:hAnsi="Times New Roman" w:cs="Times New Roman"/>
          <w:sz w:val="22"/>
          <w:lang w:val="en-GB"/>
        </w:rPr>
        <w:fldChar w:fldCharType="end"/>
      </w:r>
      <w:r w:rsidR="00AD38F7" w:rsidRPr="00D03E62">
        <w:rPr>
          <w:rFonts w:ascii="Times New Roman" w:hAnsi="Times New Roman" w:cs="Times New Roman"/>
          <w:sz w:val="22"/>
          <w:lang w:val="en-GB"/>
        </w:rPr>
        <w:t xml:space="preserve"> identified the stability of the virus to survive </w:t>
      </w:r>
      <w:r w:rsidR="00D03E62" w:rsidRPr="00D03E62">
        <w:rPr>
          <w:rFonts w:ascii="Times New Roman" w:hAnsi="Times New Roman" w:cs="Times New Roman"/>
          <w:sz w:val="22"/>
          <w:lang w:val="en-GB"/>
        </w:rPr>
        <w:t>as</w:t>
      </w:r>
      <w:r w:rsidR="004119FF">
        <w:rPr>
          <w:rFonts w:ascii="Times New Roman" w:hAnsi="Times New Roman" w:cs="Times New Roman"/>
          <w:sz w:val="22"/>
          <w:lang w:val="en-GB"/>
        </w:rPr>
        <w:t xml:space="preserve"> an</w:t>
      </w:r>
      <w:r w:rsidR="00D03E62" w:rsidRPr="00D03E62">
        <w:rPr>
          <w:rFonts w:ascii="Times New Roman" w:hAnsi="Times New Roman" w:cs="Times New Roman"/>
          <w:sz w:val="22"/>
          <w:lang w:val="en-GB"/>
        </w:rPr>
        <w:t xml:space="preserve"> aerosol in the air</w:t>
      </w:r>
      <w:r w:rsidR="00AD38F7" w:rsidRPr="00D03E62">
        <w:rPr>
          <w:rFonts w:ascii="Times New Roman" w:hAnsi="Times New Roman" w:cs="Times New Roman"/>
          <w:sz w:val="22"/>
          <w:lang w:val="en-GB"/>
        </w:rPr>
        <w:t xml:space="preserve">, </w:t>
      </w:r>
      <w:r w:rsidR="00D03E62" w:rsidRPr="00D03E62">
        <w:rPr>
          <w:rFonts w:ascii="Times New Roman" w:hAnsi="Times New Roman" w:cs="Times New Roman"/>
          <w:sz w:val="22"/>
          <w:lang w:val="en-GB"/>
        </w:rPr>
        <w:t xml:space="preserve">showing higher survival </w:t>
      </w:r>
      <w:r w:rsidR="00012F15">
        <w:rPr>
          <w:rFonts w:ascii="Times New Roman" w:hAnsi="Times New Roman" w:cs="Times New Roman"/>
          <w:sz w:val="22"/>
          <w:lang w:val="en-GB"/>
        </w:rPr>
        <w:t>characteristics</w:t>
      </w:r>
      <w:r w:rsidR="00D03E62" w:rsidRPr="00D03E62">
        <w:rPr>
          <w:rFonts w:ascii="Times New Roman" w:hAnsi="Times New Roman" w:cs="Times New Roman"/>
          <w:sz w:val="22"/>
          <w:lang w:val="en-GB"/>
        </w:rPr>
        <w:t xml:space="preserve"> compared to influenza virus</w:t>
      </w:r>
      <w:r w:rsidR="00AD38F7" w:rsidRPr="00D03E62">
        <w:rPr>
          <w:rFonts w:ascii="Times New Roman" w:hAnsi="Times New Roman" w:cs="Times New Roman"/>
          <w:sz w:val="22"/>
          <w:lang w:val="en-GB"/>
        </w:rPr>
        <w:t>.</w:t>
      </w:r>
      <w:r w:rsidR="001C6CC4" w:rsidRPr="00D03E62">
        <w:rPr>
          <w:rFonts w:ascii="Times New Roman" w:hAnsi="Times New Roman" w:cs="Times New Roman"/>
          <w:sz w:val="22"/>
          <w:lang w:val="en-GB"/>
        </w:rPr>
        <w:t xml:space="preserve"> </w:t>
      </w:r>
      <w:r w:rsidR="004527F2">
        <w:rPr>
          <w:rFonts w:ascii="Times New Roman" w:hAnsi="Times New Roman" w:cs="Times New Roman"/>
          <w:sz w:val="22"/>
          <w:lang w:val="en-GB"/>
        </w:rPr>
        <w:t>A</w:t>
      </w:r>
      <w:r w:rsidR="00601AFA" w:rsidRPr="00082E25">
        <w:rPr>
          <w:rFonts w:ascii="Times New Roman" w:hAnsi="Times New Roman" w:cs="Times New Roman"/>
          <w:sz w:val="22"/>
          <w:lang w:val="en-GB"/>
        </w:rPr>
        <w:t xml:space="preserve">n outbreak of </w:t>
      </w:r>
      <w:r w:rsidR="004527F2">
        <w:rPr>
          <w:rFonts w:ascii="Times New Roman" w:hAnsi="Times New Roman" w:cs="Times New Roman"/>
          <w:sz w:val="22"/>
          <w:lang w:val="en-GB"/>
        </w:rPr>
        <w:t>the virus</w:t>
      </w:r>
      <w:r w:rsidR="00601AFA" w:rsidRPr="00082E25">
        <w:rPr>
          <w:rFonts w:ascii="Times New Roman" w:hAnsi="Times New Roman" w:cs="Times New Roman"/>
          <w:sz w:val="22"/>
          <w:lang w:val="en-GB"/>
        </w:rPr>
        <w:t xml:space="preserve"> </w:t>
      </w:r>
      <w:r w:rsidR="004527F2">
        <w:rPr>
          <w:rFonts w:ascii="Times New Roman" w:hAnsi="Times New Roman" w:cs="Times New Roman"/>
          <w:sz w:val="22"/>
          <w:lang w:val="en-GB"/>
        </w:rPr>
        <w:t>in a</w:t>
      </w:r>
      <w:r w:rsidR="00601AFA" w:rsidRPr="00082E25">
        <w:rPr>
          <w:rFonts w:ascii="Times New Roman" w:hAnsi="Times New Roman" w:cs="Times New Roman"/>
          <w:sz w:val="22"/>
          <w:lang w:val="en-GB"/>
        </w:rPr>
        <w:t xml:space="preserve"> restaurant in Guangzhou, China, </w:t>
      </w:r>
      <w:r w:rsidR="004527F2">
        <w:rPr>
          <w:rFonts w:ascii="Times New Roman" w:hAnsi="Times New Roman" w:cs="Times New Roman"/>
          <w:sz w:val="22"/>
          <w:lang w:val="en-GB"/>
        </w:rPr>
        <w:t>was recognised a</w:t>
      </w:r>
      <w:r w:rsidR="004527F2" w:rsidRPr="00082E25">
        <w:rPr>
          <w:rFonts w:ascii="Times New Roman" w:hAnsi="Times New Roman" w:cs="Times New Roman"/>
          <w:sz w:val="22"/>
          <w:lang w:val="en-GB"/>
        </w:rPr>
        <w:t xml:space="preserve">mong the evidence corroborating </w:t>
      </w:r>
      <w:r w:rsidR="004527F2" w:rsidRPr="004527F2">
        <w:rPr>
          <w:rFonts w:ascii="Times New Roman" w:hAnsi="Times New Roman" w:cs="Times New Roman"/>
          <w:sz w:val="22"/>
          <w:lang w:val="en-GB"/>
        </w:rPr>
        <w:t>the airborne transmission by aerosols of SARS</w:t>
      </w:r>
      <w:r w:rsidR="004527F2" w:rsidRPr="00082E25">
        <w:rPr>
          <w:rFonts w:ascii="Times New Roman" w:hAnsi="Times New Roman" w:cs="Times New Roman"/>
          <w:sz w:val="22"/>
          <w:lang w:val="en-GB"/>
        </w:rPr>
        <w:t>-CoV-2</w:t>
      </w:r>
      <w:r w:rsidR="004527F2">
        <w:rPr>
          <w:rFonts w:ascii="Times New Roman" w:hAnsi="Times New Roman" w:cs="Times New Roman"/>
          <w:sz w:val="22"/>
          <w:lang w:val="en-GB"/>
        </w:rPr>
        <w:t xml:space="preserve">, since </w:t>
      </w:r>
      <w:r w:rsidR="00601AFA" w:rsidRPr="00082E25">
        <w:rPr>
          <w:rFonts w:ascii="Times New Roman" w:hAnsi="Times New Roman" w:cs="Times New Roman"/>
          <w:sz w:val="22"/>
          <w:lang w:val="en-GB"/>
        </w:rPr>
        <w:t xml:space="preserve">the </w:t>
      </w:r>
      <w:r w:rsidR="004527F2">
        <w:rPr>
          <w:rFonts w:ascii="Times New Roman" w:hAnsi="Times New Roman" w:cs="Times New Roman"/>
          <w:sz w:val="22"/>
          <w:lang w:val="en-GB"/>
        </w:rPr>
        <w:t xml:space="preserve">direction of the flow of the </w:t>
      </w:r>
      <w:r w:rsidR="00601AFA" w:rsidRPr="00082E25">
        <w:rPr>
          <w:rFonts w:ascii="Times New Roman" w:hAnsi="Times New Roman" w:cs="Times New Roman"/>
          <w:sz w:val="22"/>
          <w:lang w:val="en-GB"/>
        </w:rPr>
        <w:t>ai</w:t>
      </w:r>
      <w:r w:rsidR="004527F2">
        <w:rPr>
          <w:rFonts w:ascii="Times New Roman" w:hAnsi="Times New Roman" w:cs="Times New Roman"/>
          <w:sz w:val="22"/>
          <w:lang w:val="en-GB"/>
        </w:rPr>
        <w:t>r</w:t>
      </w:r>
      <w:r w:rsidR="00601AFA" w:rsidRPr="00082E25">
        <w:rPr>
          <w:rFonts w:ascii="Times New Roman" w:hAnsi="Times New Roman" w:cs="Times New Roman"/>
          <w:sz w:val="22"/>
          <w:lang w:val="en-GB"/>
        </w:rPr>
        <w:t xml:space="preserve"> direction was consistent with </w:t>
      </w:r>
      <w:r w:rsidR="004527F2">
        <w:rPr>
          <w:rFonts w:ascii="Times New Roman" w:hAnsi="Times New Roman" w:cs="Times New Roman"/>
          <w:sz w:val="22"/>
          <w:lang w:val="en-GB"/>
        </w:rPr>
        <w:t>this type of</w:t>
      </w:r>
      <w:r w:rsidR="00601AFA" w:rsidRPr="00082E25">
        <w:rPr>
          <w:rFonts w:ascii="Times New Roman" w:hAnsi="Times New Roman" w:cs="Times New Roman"/>
          <w:sz w:val="22"/>
          <w:lang w:val="en-GB"/>
        </w:rPr>
        <w:t xml:space="preserve"> transmission</w:t>
      </w:r>
      <w:r w:rsidR="004527F2">
        <w:rPr>
          <w:rFonts w:ascii="Times New Roman" w:hAnsi="Times New Roman" w:cs="Times New Roman"/>
          <w:sz w:val="22"/>
          <w:lang w:val="en-GB"/>
        </w:rPr>
        <w:t xml:space="preserve"> route</w:t>
      </w:r>
      <w:r w:rsidR="00601AFA" w:rsidRPr="00082E25">
        <w:rPr>
          <w:rFonts w:ascii="Times New Roman" w:hAnsi="Times New Roman" w:cs="Times New Roman"/>
          <w:sz w:val="22"/>
          <w:lang w:val="en-GB"/>
        </w:rPr>
        <w:t xml:space="preserve">, as shown in Figure </w:t>
      </w:r>
      <w:r w:rsidR="00F45EEB" w:rsidRPr="00082E25">
        <w:rPr>
          <w:rFonts w:ascii="Times New Roman" w:hAnsi="Times New Roman" w:cs="Times New Roman"/>
          <w:sz w:val="22"/>
          <w:lang w:val="en-GB"/>
        </w:rPr>
        <w:t>4</w:t>
      </w:r>
      <w:r w:rsidR="00DE3A57">
        <w:rPr>
          <w:rFonts w:ascii="Times New Roman" w:hAnsi="Times New Roman" w:cs="Times New Roman"/>
          <w:sz w:val="22"/>
          <w:lang w:val="en-GB"/>
        </w:rPr>
        <w:t xml:space="preserve"> </w:t>
      </w:r>
      <w:r w:rsidR="004527F2">
        <w:rPr>
          <w:rFonts w:ascii="Times New Roman" w:hAnsi="Times New Roman" w:cs="Times New Roman"/>
          <w:sz w:val="22"/>
          <w:lang w:val="en-GB"/>
        </w:rPr>
        <w:fldChar w:fldCharType="begin"/>
      </w:r>
      <w:r w:rsidR="002A398F">
        <w:rPr>
          <w:rFonts w:ascii="Times New Roman" w:hAnsi="Times New Roman" w:cs="Times New Roman"/>
          <w:sz w:val="22"/>
          <w:lang w:val="en-GB"/>
        </w:rPr>
        <w:instrText xml:space="preserve"> ADDIN EN.CITE &lt;EndNote&gt;&lt;Cite&gt;&lt;Author&gt;Lu&lt;/Author&gt;&lt;Year&gt;2020&lt;/Year&gt;&lt;RecNum&gt;2&lt;/RecNum&gt;&lt;DisplayText&gt;[62, 63]&lt;/DisplayText&gt;&lt;record&gt;&lt;rec-number&gt;2&lt;/rec-number&gt;&lt;foreign-keys&gt;&lt;key app="EN" db-id="fazafe9w9t9rp8edzvj5fe5z0z29205s9fer" timestamp="1597415874"&gt;2&lt;/key&gt;&lt;/foreign-keys&gt;&lt;ref-type name="Journal Article"&gt;17&lt;/ref-type&gt;&lt;contributors&gt;&lt;authors&gt;&lt;author&gt;Lu, Jianyun&lt;/author&gt;&lt;author&gt;Gu, Jieni&lt;/author&gt;&lt;author&gt;Li, Kuibiao&lt;/author&gt;&lt;author&gt;Xu, Conghui&lt;/author&gt;&lt;author&gt;Su, Wenzhe&lt;/author&gt;&lt;author&gt;Lai, Zhisheng&lt;/author&gt;&lt;author&gt;Zhou, Deqian&lt;/author&gt;&lt;author&gt;Yu, Chao&lt;/author&gt;&lt;author&gt;Xu, Bin&lt;/author&gt;&lt;author&gt;Yang, Zhicong&lt;/author&gt;&lt;/authors&gt;&lt;/contributors&gt;&lt;titles&gt;&lt;title&gt;COVID-19 outbreak associated with air conditioning in restaurant, Guangzhou, China, 2020&lt;/title&gt;&lt;secondary-title&gt;Emerging infectious diseases&lt;/secondary-title&gt;&lt;/titles&gt;&lt;periodical&gt;&lt;full-title&gt;Emerging Infectious Diseases&lt;/full-title&gt;&lt;/periodical&gt;&lt;pages&gt;1628&lt;/pages&gt;&lt;volume&gt;26&lt;/volume&gt;&lt;number&gt;7&lt;/number&gt;&lt;dates&gt;&lt;year&gt;2020&lt;/year&gt;&lt;/dates&gt;&lt;urls&gt;&lt;/urls&gt;&lt;/record&gt;&lt;/Cite&gt;&lt;Cite&gt;&lt;Author&gt;Li&lt;/Author&gt;&lt;Year&gt;2020&lt;/Year&gt;&lt;RecNum&gt;3&lt;/RecNum&gt;&lt;record&gt;&lt;rec-number&gt;3&lt;/rec-number&gt;&lt;foreign-keys&gt;&lt;key app="EN" db-id="fazafe9w9t9rp8edzvj5fe5z0z29205s9fer" timestamp="1597416013"&gt;3&lt;/key&gt;&lt;/foreign-keys&gt;&lt;ref-type name="Journal Article"&gt;17&lt;/ref-type&gt;&lt;contributors&gt;&lt;authors&gt;&lt;author&gt;Li, Yuguo&lt;/author&gt;&lt;author&gt;Qian, Hua&lt;/author&gt;&lt;author&gt;Hang, Jian&lt;/author&gt;&lt;author&gt;Chen, Xuguang&lt;/author&gt;&lt;author&gt;Hong, Ling&lt;/author&gt;&lt;author&gt;Liang, Peng&lt;/author&gt;&lt;author&gt;Li, Jiansen&lt;/author&gt;&lt;author&gt;Xiao, Shenglan&lt;/author&gt;&lt;author&gt;Wei, Jianjian&lt;/author&gt;&lt;author&gt;Liu, Li&lt;/author&gt;&lt;/authors&gt;&lt;/contributors&gt;&lt;titles&gt;&lt;title&gt;Evidence for probable aerosol transmission of SARS-CoV-2 in a poorly ventilated restaurant&lt;/title&gt;&lt;secondary-title&gt;medRxiv&lt;/secondary-title&gt;&lt;/titles&gt;&lt;dates&gt;&lt;year&gt;2020&lt;/year&gt;&lt;/dates&gt;&lt;urls&gt;&lt;/urls&gt;&lt;/record&gt;&lt;/Cite&gt;&lt;/EndNote&gt;</w:instrText>
      </w:r>
      <w:r w:rsidR="004527F2">
        <w:rPr>
          <w:rFonts w:ascii="Times New Roman" w:hAnsi="Times New Roman" w:cs="Times New Roman"/>
          <w:sz w:val="22"/>
          <w:lang w:val="en-GB"/>
        </w:rPr>
        <w:fldChar w:fldCharType="separate"/>
      </w:r>
      <w:r w:rsidR="002A398F">
        <w:rPr>
          <w:rFonts w:ascii="Times New Roman" w:hAnsi="Times New Roman" w:cs="Times New Roman"/>
          <w:noProof/>
          <w:sz w:val="22"/>
          <w:lang w:val="en-GB"/>
        </w:rPr>
        <w:t>[62, 63]</w:t>
      </w:r>
      <w:r w:rsidR="004527F2">
        <w:rPr>
          <w:rFonts w:ascii="Times New Roman" w:hAnsi="Times New Roman" w:cs="Times New Roman"/>
          <w:sz w:val="22"/>
          <w:lang w:val="en-GB"/>
        </w:rPr>
        <w:fldChar w:fldCharType="end"/>
      </w:r>
      <w:r w:rsidR="00601AFA" w:rsidRPr="00082E25">
        <w:rPr>
          <w:rFonts w:ascii="Times New Roman" w:hAnsi="Times New Roman" w:cs="Times New Roman"/>
          <w:sz w:val="22"/>
          <w:lang w:val="en-GB"/>
        </w:rPr>
        <w:t>.</w:t>
      </w:r>
    </w:p>
    <w:p w14:paraId="06A24348" w14:textId="77777777" w:rsidR="004119FF" w:rsidRPr="00082E25" w:rsidRDefault="004119FF" w:rsidP="00573F4D">
      <w:pPr>
        <w:rPr>
          <w:rFonts w:ascii="Times New Roman" w:hAnsi="Times New Roman" w:cs="Times New Roman"/>
          <w:sz w:val="22"/>
          <w:lang w:val="en-GB"/>
        </w:rPr>
      </w:pPr>
    </w:p>
    <w:p w14:paraId="7086D18F" w14:textId="3936E873" w:rsidR="00183D26" w:rsidRPr="00082E25" w:rsidRDefault="00BD7DA1" w:rsidP="00BD7DA1">
      <w:pPr>
        <w:jc w:val="center"/>
        <w:rPr>
          <w:rFonts w:ascii="Times New Roman" w:hAnsi="Times New Roman" w:cs="Times New Roman"/>
          <w:sz w:val="22"/>
          <w:lang w:val="en-GB"/>
        </w:rPr>
      </w:pPr>
      <w:r w:rsidRPr="00082E25">
        <w:rPr>
          <w:noProof/>
          <w:lang w:val="en-GB" w:eastAsia="en-GB"/>
        </w:rPr>
        <w:lastRenderedPageBreak/>
        <w:drawing>
          <wp:inline distT="0" distB="0" distL="0" distR="0" wp14:anchorId="714D5BF8" wp14:editId="6C4F1A5C">
            <wp:extent cx="5731510" cy="327723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3277235"/>
                    </a:xfrm>
                    <a:prstGeom prst="rect">
                      <a:avLst/>
                    </a:prstGeom>
                    <a:noFill/>
                    <a:ln>
                      <a:noFill/>
                    </a:ln>
                  </pic:spPr>
                </pic:pic>
              </a:graphicData>
            </a:graphic>
          </wp:inline>
        </w:drawing>
      </w:r>
    </w:p>
    <w:p w14:paraId="12312EC1" w14:textId="2C037400" w:rsidR="00183D26" w:rsidRPr="00082E25" w:rsidRDefault="00183D26" w:rsidP="000E489F">
      <w:pPr>
        <w:jc w:val="center"/>
        <w:rPr>
          <w:rFonts w:ascii="Times New Roman" w:hAnsi="Times New Roman" w:cs="Times New Roman"/>
          <w:sz w:val="22"/>
          <w:highlight w:val="green"/>
          <w:lang w:val="en-GB"/>
        </w:rPr>
      </w:pPr>
      <w:r w:rsidRPr="00082E25">
        <w:rPr>
          <w:rFonts w:ascii="Times New Roman" w:hAnsi="Times New Roman" w:cs="Times New Roman"/>
          <w:sz w:val="22"/>
          <w:lang w:val="en-GB"/>
        </w:rPr>
        <w:t xml:space="preserve">Figure </w:t>
      </w:r>
      <w:r w:rsidR="00C90A06" w:rsidRPr="00082E25">
        <w:rPr>
          <w:rFonts w:ascii="Times New Roman" w:hAnsi="Times New Roman" w:cs="Times New Roman"/>
          <w:sz w:val="22"/>
          <w:lang w:val="en-GB"/>
        </w:rPr>
        <w:t>4</w:t>
      </w:r>
      <w:r w:rsidR="00F45EEB" w:rsidRPr="00082E25">
        <w:rPr>
          <w:rFonts w:ascii="Times New Roman" w:hAnsi="Times New Roman" w:cs="Times New Roman"/>
          <w:sz w:val="22"/>
          <w:lang w:val="en-GB"/>
        </w:rPr>
        <w:t>.</w:t>
      </w:r>
      <w:r w:rsidR="00965708" w:rsidRPr="00082E25">
        <w:rPr>
          <w:rFonts w:ascii="Times New Roman" w:hAnsi="Times New Roman" w:cs="Times New Roman"/>
          <w:sz w:val="22"/>
          <w:lang w:val="en-GB"/>
        </w:rPr>
        <w:t xml:space="preserve"> Outbreak of SARS-Co</w:t>
      </w:r>
      <w:r w:rsidR="00573F4D" w:rsidRPr="00082E25">
        <w:rPr>
          <w:rFonts w:ascii="Times New Roman" w:hAnsi="Times New Roman" w:cs="Times New Roman"/>
          <w:sz w:val="22"/>
          <w:lang w:val="en-GB"/>
        </w:rPr>
        <w:t>V</w:t>
      </w:r>
      <w:r w:rsidR="00965708" w:rsidRPr="00082E25">
        <w:rPr>
          <w:rFonts w:ascii="Times New Roman" w:hAnsi="Times New Roman" w:cs="Times New Roman"/>
          <w:sz w:val="22"/>
          <w:lang w:val="en-GB"/>
        </w:rPr>
        <w:t xml:space="preserve">-2 in a restaurant in Guangzhou: (i) tables and </w:t>
      </w:r>
      <w:r w:rsidR="00573F4D" w:rsidRPr="00082E25">
        <w:rPr>
          <w:rFonts w:ascii="Times New Roman" w:hAnsi="Times New Roman" w:cs="Times New Roman"/>
          <w:sz w:val="22"/>
          <w:lang w:val="en-GB"/>
        </w:rPr>
        <w:t>customers</w:t>
      </w:r>
      <w:r w:rsidR="00965708" w:rsidRPr="00082E25">
        <w:rPr>
          <w:rFonts w:ascii="Times New Roman" w:hAnsi="Times New Roman" w:cs="Times New Roman"/>
          <w:sz w:val="22"/>
          <w:lang w:val="en-GB"/>
        </w:rPr>
        <w:t xml:space="preserve"> disposition, (ii) CFD simulation of airflow, adapted from</w:t>
      </w:r>
      <w:r w:rsidRPr="00082E25">
        <w:rPr>
          <w:rFonts w:ascii="Times New Roman" w:hAnsi="Times New Roman" w:cs="Times New Roman"/>
          <w:sz w:val="22"/>
          <w:lang w:val="en-GB"/>
        </w:rPr>
        <w:t xml:space="preserve"> </w:t>
      </w:r>
      <w:r w:rsidR="00573F4D" w:rsidRPr="00082E25">
        <w:rPr>
          <w:rFonts w:ascii="Times New Roman" w:hAnsi="Times New Roman" w:cs="Times New Roman"/>
          <w:sz w:val="22"/>
          <w:lang w:val="en-GB"/>
        </w:rPr>
        <w:fldChar w:fldCharType="begin"/>
      </w:r>
      <w:r w:rsidR="002A398F">
        <w:rPr>
          <w:rFonts w:ascii="Times New Roman" w:hAnsi="Times New Roman" w:cs="Times New Roman"/>
          <w:sz w:val="22"/>
          <w:lang w:val="en-GB"/>
        </w:rPr>
        <w:instrText xml:space="preserve"> ADDIN EN.CITE &lt;EndNote&gt;&lt;Cite&gt;&lt;Author&gt;Lu&lt;/Author&gt;&lt;Year&gt;2020&lt;/Year&gt;&lt;RecNum&gt;2&lt;/RecNum&gt;&lt;DisplayText&gt;[62, 63]&lt;/DisplayText&gt;&lt;record&gt;&lt;rec-number&gt;2&lt;/rec-number&gt;&lt;foreign-keys&gt;&lt;key app="EN" db-id="a50zvappgzx0a5e0vdlxfv9yx55rd9xz0se2" timestamp="1597415874"&gt;2&lt;/key&gt;&lt;/foreign-keys&gt;&lt;ref-type name="Journal Article"&gt;17&lt;/ref-type&gt;&lt;contributors&gt;&lt;authors&gt;&lt;author&gt;Lu, Jianyun&lt;/author&gt;&lt;author&gt;Gu, Jieni&lt;/author&gt;&lt;author&gt;Li, Kuibiao&lt;/author&gt;&lt;author&gt;Xu, Conghui&lt;/author&gt;&lt;author&gt;Su, Wenzhe&lt;/author&gt;&lt;author&gt;Lai, Zhisheng&lt;/author&gt;&lt;author&gt;Zhou, Deqian&lt;/author&gt;&lt;author&gt;Yu, Chao&lt;/author&gt;&lt;author&gt;Xu, Bin&lt;/author&gt;&lt;author&gt;Yang, Zhicong&lt;/author&gt;&lt;/authors&gt;&lt;/contributors&gt;&lt;titles&gt;&lt;title&gt;COVID-19 outbreak associated with air conditioning in restaurant, Guangzhou, China, 2020&lt;/title&gt;&lt;secondary-title&gt;Emerging infectious diseases&lt;/secondary-title&gt;&lt;/titles&gt;&lt;periodical&gt;&lt;full-title&gt;Emerging infectious diseases&lt;/full-title&gt;&lt;/periodical&gt;&lt;pages&gt;1628&lt;/pages&gt;&lt;volume&gt;26&lt;/volume&gt;&lt;number&gt;7&lt;/number&gt;&lt;dates&gt;&lt;year&gt;2020&lt;/year&gt;&lt;/dates&gt;&lt;urls&gt;&lt;/urls&gt;&lt;/record&gt;&lt;/Cite&gt;&lt;Cite&gt;&lt;Author&gt;Li&lt;/Author&gt;&lt;Year&gt;2020&lt;/Year&gt;&lt;RecNum&gt;3&lt;/RecNum&gt;&lt;record&gt;&lt;rec-number&gt;3&lt;/rec-number&gt;&lt;foreign-keys&gt;&lt;key app="EN" db-id="a50zvappgzx0a5e0vdlxfv9yx55rd9xz0se2" timestamp="1597416013"&gt;3&lt;/key&gt;&lt;/foreign-keys&gt;&lt;ref-type name="Journal Article"&gt;17&lt;/ref-type&gt;&lt;contributors&gt;&lt;authors&gt;&lt;author&gt;Li, Yuguo&lt;/author&gt;&lt;author&gt;Qian, Hua&lt;/author&gt;&lt;author&gt;Hang, Jian&lt;/author&gt;&lt;author&gt;Chen, Xuguang&lt;/author&gt;&lt;author&gt;Hong, Ling&lt;/author&gt;&lt;author&gt;Liang, Peng&lt;/author&gt;&lt;author&gt;Li, Jiansen&lt;/author&gt;&lt;author&gt;Xiao, Shenglan&lt;/author&gt;&lt;author&gt;Wei, Jianjian&lt;/author&gt;&lt;author&gt;Liu, Li&lt;/author&gt;&lt;/authors&gt;&lt;/contributors&gt;&lt;titles&gt;&lt;title&gt;Evidence for probable aerosol transmission of SARS-CoV-2 in a poorly ventilated restaurant&lt;/title&gt;&lt;secondary-title&gt;medRxiv&lt;/secondary-title&gt;&lt;/titles&gt;&lt;periodical&gt;&lt;full-title&gt;medRxiv&lt;/full-title&gt;&lt;/periodical&gt;&lt;dates&gt;&lt;year&gt;2020&lt;/year&gt;&lt;/dates&gt;&lt;urls&gt;&lt;/urls&gt;&lt;/record&gt;&lt;/Cite&gt;&lt;/EndNote&gt;</w:instrText>
      </w:r>
      <w:r w:rsidR="00573F4D" w:rsidRPr="00082E25">
        <w:rPr>
          <w:rFonts w:ascii="Times New Roman" w:hAnsi="Times New Roman" w:cs="Times New Roman"/>
          <w:sz w:val="22"/>
          <w:lang w:val="en-GB"/>
        </w:rPr>
        <w:fldChar w:fldCharType="separate"/>
      </w:r>
      <w:r w:rsidR="002A398F">
        <w:rPr>
          <w:rFonts w:ascii="Times New Roman" w:hAnsi="Times New Roman" w:cs="Times New Roman"/>
          <w:noProof/>
          <w:sz w:val="22"/>
          <w:lang w:val="en-GB"/>
        </w:rPr>
        <w:t>[62, 63]</w:t>
      </w:r>
      <w:r w:rsidR="00573F4D" w:rsidRPr="00082E25">
        <w:rPr>
          <w:rFonts w:ascii="Times New Roman" w:hAnsi="Times New Roman" w:cs="Times New Roman"/>
          <w:sz w:val="22"/>
          <w:lang w:val="en-GB"/>
        </w:rPr>
        <w:fldChar w:fldCharType="end"/>
      </w:r>
      <w:r w:rsidR="00573F4D" w:rsidRPr="00082E25">
        <w:rPr>
          <w:rFonts w:ascii="Times New Roman" w:hAnsi="Times New Roman" w:cs="Times New Roman"/>
          <w:sz w:val="22"/>
          <w:lang w:val="en-GB"/>
        </w:rPr>
        <w:t>.</w:t>
      </w:r>
    </w:p>
    <w:p w14:paraId="05A00B1E" w14:textId="40056438" w:rsidR="00183D26" w:rsidRPr="00082E25" w:rsidRDefault="00183D26" w:rsidP="000E489F">
      <w:pPr>
        <w:rPr>
          <w:rFonts w:ascii="Times New Roman" w:hAnsi="Times New Roman" w:cs="Times New Roman"/>
          <w:sz w:val="22"/>
          <w:lang w:val="en-GB"/>
        </w:rPr>
      </w:pPr>
    </w:p>
    <w:p w14:paraId="439AD657" w14:textId="710313AF" w:rsidR="00965708" w:rsidRPr="00082E25" w:rsidRDefault="001877E5" w:rsidP="000E489F">
      <w:pPr>
        <w:rPr>
          <w:rFonts w:ascii="Times New Roman" w:hAnsi="Times New Roman" w:cs="Times New Roman"/>
          <w:sz w:val="22"/>
          <w:lang w:val="en-GB"/>
        </w:rPr>
      </w:pPr>
      <w:r w:rsidRPr="00082E25">
        <w:rPr>
          <w:rFonts w:ascii="Times New Roman" w:hAnsi="Times New Roman" w:cs="Times New Roman"/>
          <w:sz w:val="22"/>
          <w:lang w:val="en-GB"/>
        </w:rPr>
        <w:t xml:space="preserve">As shown in Figure 4, the </w:t>
      </w:r>
      <w:r w:rsidR="000271D8" w:rsidRPr="00082E25">
        <w:rPr>
          <w:rFonts w:ascii="Times New Roman" w:hAnsi="Times New Roman" w:cs="Times New Roman"/>
          <w:sz w:val="22"/>
          <w:lang w:val="en-GB"/>
        </w:rPr>
        <w:t xml:space="preserve">index </w:t>
      </w:r>
      <w:r w:rsidR="007D0761" w:rsidRPr="00082E25">
        <w:rPr>
          <w:rFonts w:ascii="Times New Roman" w:hAnsi="Times New Roman" w:cs="Times New Roman"/>
          <w:sz w:val="22"/>
          <w:lang w:val="en-GB"/>
        </w:rPr>
        <w:t>patient</w:t>
      </w:r>
      <w:r w:rsidRPr="00082E25">
        <w:rPr>
          <w:rFonts w:ascii="Times New Roman" w:hAnsi="Times New Roman" w:cs="Times New Roman"/>
          <w:sz w:val="22"/>
          <w:lang w:val="en-GB"/>
        </w:rPr>
        <w:t xml:space="preserve"> A1</w:t>
      </w:r>
      <w:r w:rsidR="007D0761" w:rsidRPr="00082E25">
        <w:rPr>
          <w:rFonts w:ascii="Times New Roman" w:hAnsi="Times New Roman" w:cs="Times New Roman"/>
          <w:sz w:val="22"/>
          <w:lang w:val="en-GB"/>
        </w:rPr>
        <w:t xml:space="preserve"> </w:t>
      </w:r>
      <w:r w:rsidR="006A250E" w:rsidRPr="00082E25">
        <w:rPr>
          <w:rFonts w:ascii="Times New Roman" w:hAnsi="Times New Roman" w:cs="Times New Roman"/>
          <w:sz w:val="22"/>
          <w:lang w:val="en-GB"/>
        </w:rPr>
        <w:t>(</w:t>
      </w:r>
      <w:r w:rsidR="007D0761" w:rsidRPr="00082E25">
        <w:rPr>
          <w:rFonts w:ascii="Times New Roman" w:hAnsi="Times New Roman" w:cs="Times New Roman"/>
          <w:sz w:val="22"/>
          <w:lang w:val="en-GB"/>
        </w:rPr>
        <w:t>that</w:t>
      </w:r>
      <w:r w:rsidRPr="00082E25">
        <w:rPr>
          <w:rFonts w:ascii="Times New Roman" w:hAnsi="Times New Roman" w:cs="Times New Roman"/>
          <w:sz w:val="22"/>
          <w:lang w:val="en-GB"/>
        </w:rPr>
        <w:t xml:space="preserve"> was primarily infected with COVID</w:t>
      </w:r>
      <w:r w:rsidR="00EE51EB" w:rsidRPr="00082E25">
        <w:rPr>
          <w:rFonts w:ascii="Times New Roman" w:hAnsi="Times New Roman" w:cs="Times New Roman"/>
          <w:sz w:val="22"/>
          <w:lang w:val="en-GB"/>
        </w:rPr>
        <w:t>-</w:t>
      </w:r>
      <w:r w:rsidRPr="00082E25">
        <w:rPr>
          <w:rFonts w:ascii="Times New Roman" w:hAnsi="Times New Roman" w:cs="Times New Roman"/>
          <w:sz w:val="22"/>
          <w:lang w:val="en-GB"/>
        </w:rPr>
        <w:t>19</w:t>
      </w:r>
      <w:r w:rsidR="000271D8" w:rsidRPr="00082E25">
        <w:rPr>
          <w:rFonts w:ascii="Times New Roman" w:hAnsi="Times New Roman" w:cs="Times New Roman"/>
          <w:sz w:val="22"/>
          <w:lang w:val="en-GB"/>
        </w:rPr>
        <w:t xml:space="preserve"> in Wuhan</w:t>
      </w:r>
      <w:r w:rsidR="006A250E" w:rsidRPr="00082E25">
        <w:rPr>
          <w:rFonts w:ascii="Times New Roman" w:hAnsi="Times New Roman" w:cs="Times New Roman"/>
          <w:sz w:val="22"/>
          <w:lang w:val="en-GB"/>
        </w:rPr>
        <w:t>)</w:t>
      </w:r>
      <w:r w:rsidR="000271D8" w:rsidRPr="00082E25">
        <w:rPr>
          <w:rFonts w:ascii="Times New Roman" w:hAnsi="Times New Roman" w:cs="Times New Roman"/>
          <w:sz w:val="22"/>
          <w:lang w:val="en-GB"/>
        </w:rPr>
        <w:t xml:space="preserve"> was located i</w:t>
      </w:r>
      <w:r w:rsidR="008A6FDB">
        <w:rPr>
          <w:rFonts w:ascii="Times New Roman" w:hAnsi="Times New Roman" w:cs="Times New Roman"/>
          <w:sz w:val="22"/>
          <w:lang w:val="en-GB"/>
        </w:rPr>
        <w:t>n T</w:t>
      </w:r>
      <w:r w:rsidR="000271D8" w:rsidRPr="003D7017">
        <w:rPr>
          <w:rFonts w:ascii="Times New Roman" w:hAnsi="Times New Roman" w:cs="Times New Roman"/>
          <w:sz w:val="22"/>
          <w:lang w:val="en-GB"/>
        </w:rPr>
        <w:t xml:space="preserve">able A. </w:t>
      </w:r>
      <w:r w:rsidR="006A250E" w:rsidRPr="003D7017">
        <w:rPr>
          <w:rFonts w:ascii="Times New Roman" w:hAnsi="Times New Roman" w:cs="Times New Roman"/>
          <w:sz w:val="22"/>
          <w:lang w:val="en-GB"/>
        </w:rPr>
        <w:t xml:space="preserve">No other direct or indirect exposure was identified between the index patient and the other infected patients of </w:t>
      </w:r>
      <w:r w:rsidR="008A6FDB">
        <w:rPr>
          <w:rFonts w:ascii="Times New Roman" w:hAnsi="Times New Roman" w:cs="Times New Roman"/>
          <w:sz w:val="22"/>
          <w:lang w:val="en-GB"/>
        </w:rPr>
        <w:t>T</w:t>
      </w:r>
      <w:r w:rsidR="006A250E" w:rsidRPr="003D7017">
        <w:rPr>
          <w:rFonts w:ascii="Times New Roman" w:hAnsi="Times New Roman" w:cs="Times New Roman"/>
          <w:sz w:val="22"/>
          <w:lang w:val="en-GB"/>
        </w:rPr>
        <w:t>ables</w:t>
      </w:r>
      <w:r w:rsidR="006A250E" w:rsidRPr="00082E25">
        <w:rPr>
          <w:rFonts w:ascii="Times New Roman" w:hAnsi="Times New Roman" w:cs="Times New Roman"/>
          <w:sz w:val="22"/>
          <w:lang w:val="en-GB"/>
        </w:rPr>
        <w:t xml:space="preserve"> B and C</w:t>
      </w:r>
      <w:r w:rsidR="001F47E2" w:rsidRPr="00082E25">
        <w:rPr>
          <w:rFonts w:ascii="Times New Roman" w:hAnsi="Times New Roman" w:cs="Times New Roman"/>
          <w:sz w:val="22"/>
          <w:lang w:val="en-GB"/>
        </w:rPr>
        <w:t xml:space="preserve">, </w:t>
      </w:r>
      <w:r w:rsidR="00A73277" w:rsidRPr="00082E25">
        <w:rPr>
          <w:rFonts w:ascii="Times New Roman" w:hAnsi="Times New Roman" w:cs="Times New Roman"/>
          <w:sz w:val="22"/>
          <w:lang w:val="en-GB"/>
        </w:rPr>
        <w:t>located</w:t>
      </w:r>
      <w:r w:rsidR="001F47E2" w:rsidRPr="00082E25">
        <w:rPr>
          <w:rFonts w:ascii="Times New Roman" w:hAnsi="Times New Roman" w:cs="Times New Roman"/>
          <w:sz w:val="22"/>
          <w:lang w:val="en-GB"/>
        </w:rPr>
        <w:t xml:space="preserve"> as </w:t>
      </w:r>
      <w:r w:rsidR="00A73277" w:rsidRPr="00082E25">
        <w:rPr>
          <w:rFonts w:ascii="Times New Roman" w:hAnsi="Times New Roman" w:cs="Times New Roman"/>
          <w:sz w:val="22"/>
          <w:lang w:val="en-GB"/>
        </w:rPr>
        <w:t>distant</w:t>
      </w:r>
      <w:r w:rsidR="001F47E2" w:rsidRPr="00082E25">
        <w:rPr>
          <w:rFonts w:ascii="Times New Roman" w:hAnsi="Times New Roman" w:cs="Times New Roman"/>
          <w:sz w:val="22"/>
          <w:lang w:val="en-GB"/>
        </w:rPr>
        <w:t xml:space="preserve"> as 4 m. </w:t>
      </w:r>
      <w:r w:rsidR="000271D8" w:rsidRPr="00082E25">
        <w:rPr>
          <w:rFonts w:ascii="Times New Roman" w:hAnsi="Times New Roman" w:cs="Times New Roman"/>
          <w:sz w:val="22"/>
          <w:lang w:val="en-GB"/>
        </w:rPr>
        <w:t xml:space="preserve">The </w:t>
      </w:r>
      <w:r w:rsidR="006822F8" w:rsidRPr="00082E25">
        <w:rPr>
          <w:rFonts w:ascii="Times New Roman" w:hAnsi="Times New Roman" w:cs="Times New Roman"/>
          <w:sz w:val="22"/>
          <w:lang w:val="en-GB"/>
        </w:rPr>
        <w:t>air-conditioning</w:t>
      </w:r>
      <w:r w:rsidR="000271D8" w:rsidRPr="00082E25">
        <w:rPr>
          <w:rFonts w:ascii="Times New Roman" w:hAnsi="Times New Roman" w:cs="Times New Roman"/>
          <w:sz w:val="22"/>
          <w:lang w:val="en-GB"/>
        </w:rPr>
        <w:t xml:space="preserve"> system in the restaurant is composed of five fan-coil units</w:t>
      </w:r>
      <w:r w:rsidR="001F47E2" w:rsidRPr="00082E25">
        <w:rPr>
          <w:rFonts w:ascii="Times New Roman" w:hAnsi="Times New Roman" w:cs="Times New Roman"/>
          <w:sz w:val="22"/>
          <w:lang w:val="en-GB"/>
        </w:rPr>
        <w:t xml:space="preserve"> and</w:t>
      </w:r>
      <w:r w:rsidR="006822F8" w:rsidRPr="00082E25">
        <w:rPr>
          <w:rFonts w:ascii="Times New Roman" w:hAnsi="Times New Roman" w:cs="Times New Roman"/>
          <w:sz w:val="22"/>
          <w:lang w:val="en-GB"/>
        </w:rPr>
        <w:t xml:space="preserve"> one exhaust fan</w:t>
      </w:r>
      <w:r w:rsidR="001F47E2" w:rsidRPr="00082E25">
        <w:rPr>
          <w:rFonts w:ascii="Times New Roman" w:hAnsi="Times New Roman" w:cs="Times New Roman"/>
          <w:sz w:val="22"/>
          <w:lang w:val="en-GB"/>
        </w:rPr>
        <w:t>.</w:t>
      </w:r>
      <w:r w:rsidR="006822F8" w:rsidRPr="00082E25">
        <w:rPr>
          <w:rFonts w:ascii="Times New Roman" w:hAnsi="Times New Roman" w:cs="Times New Roman"/>
          <w:sz w:val="22"/>
          <w:lang w:val="en-GB"/>
        </w:rPr>
        <w:t xml:space="preserve"> </w:t>
      </w:r>
      <w:r w:rsidR="001F47E2" w:rsidRPr="00082E25">
        <w:rPr>
          <w:rFonts w:ascii="Times New Roman" w:hAnsi="Times New Roman" w:cs="Times New Roman"/>
          <w:sz w:val="22"/>
          <w:lang w:val="en-GB"/>
        </w:rPr>
        <w:t>The only</w:t>
      </w:r>
      <w:r w:rsidR="006A250E" w:rsidRPr="00082E25">
        <w:rPr>
          <w:rFonts w:ascii="Times New Roman" w:hAnsi="Times New Roman" w:cs="Times New Roman"/>
          <w:sz w:val="22"/>
          <w:lang w:val="en-GB"/>
        </w:rPr>
        <w:t xml:space="preserve"> </w:t>
      </w:r>
      <w:r w:rsidR="006822F8" w:rsidRPr="00082E25">
        <w:rPr>
          <w:rFonts w:ascii="Times New Roman" w:hAnsi="Times New Roman" w:cs="Times New Roman"/>
          <w:sz w:val="22"/>
          <w:lang w:val="en-GB"/>
        </w:rPr>
        <w:t xml:space="preserve">ventilation in the floor is </w:t>
      </w:r>
      <w:r w:rsidR="001F47E2" w:rsidRPr="00082E25">
        <w:rPr>
          <w:rFonts w:ascii="Times New Roman" w:hAnsi="Times New Roman" w:cs="Times New Roman"/>
          <w:sz w:val="22"/>
          <w:lang w:val="en-GB"/>
        </w:rPr>
        <w:t>obtained</w:t>
      </w:r>
      <w:r w:rsidR="006822F8" w:rsidRPr="00082E25">
        <w:rPr>
          <w:rFonts w:ascii="Times New Roman" w:hAnsi="Times New Roman" w:cs="Times New Roman"/>
          <w:sz w:val="22"/>
          <w:lang w:val="en-GB"/>
        </w:rPr>
        <w:t xml:space="preserve"> by infiltration or</w:t>
      </w:r>
      <w:r w:rsidR="001F47E2" w:rsidRPr="00082E25">
        <w:rPr>
          <w:rFonts w:ascii="Times New Roman" w:hAnsi="Times New Roman" w:cs="Times New Roman"/>
          <w:sz w:val="22"/>
          <w:lang w:val="en-GB"/>
        </w:rPr>
        <w:t xml:space="preserve"> by</w:t>
      </w:r>
      <w:r w:rsidR="006822F8" w:rsidRPr="00082E25">
        <w:rPr>
          <w:rFonts w:ascii="Times New Roman" w:hAnsi="Times New Roman" w:cs="Times New Roman"/>
          <w:sz w:val="22"/>
          <w:lang w:val="en-GB"/>
        </w:rPr>
        <w:t xml:space="preserve"> natural </w:t>
      </w:r>
      <w:r w:rsidR="001F47E2" w:rsidRPr="00082E25">
        <w:rPr>
          <w:rFonts w:ascii="Times New Roman" w:hAnsi="Times New Roman" w:cs="Times New Roman"/>
          <w:sz w:val="22"/>
          <w:lang w:val="en-GB"/>
        </w:rPr>
        <w:t>ventilation if</w:t>
      </w:r>
      <w:r w:rsidR="006822F8" w:rsidRPr="00082E25">
        <w:rPr>
          <w:rFonts w:ascii="Times New Roman" w:hAnsi="Times New Roman" w:cs="Times New Roman"/>
          <w:sz w:val="22"/>
          <w:lang w:val="en-GB"/>
        </w:rPr>
        <w:t xml:space="preserve"> windows are open</w:t>
      </w:r>
      <w:r w:rsidR="001F47E2" w:rsidRPr="00082E25">
        <w:rPr>
          <w:rFonts w:ascii="Times New Roman" w:hAnsi="Times New Roman" w:cs="Times New Roman"/>
          <w:sz w:val="22"/>
          <w:lang w:val="en-GB"/>
        </w:rPr>
        <w:t xml:space="preserve">. </w:t>
      </w:r>
      <w:r w:rsidR="00DB3D34" w:rsidRPr="00082E25">
        <w:rPr>
          <w:rFonts w:ascii="Times New Roman" w:hAnsi="Times New Roman" w:cs="Times New Roman"/>
          <w:sz w:val="22"/>
          <w:lang w:val="en-GB"/>
        </w:rPr>
        <w:t>Based on trace</w:t>
      </w:r>
      <w:r w:rsidR="00981760" w:rsidRPr="00082E25">
        <w:rPr>
          <w:rFonts w:ascii="Times New Roman" w:hAnsi="Times New Roman" w:cs="Times New Roman"/>
          <w:sz w:val="22"/>
          <w:lang w:val="en-GB"/>
        </w:rPr>
        <w:t>r</w:t>
      </w:r>
      <w:r w:rsidR="00DB3D34" w:rsidRPr="00082E25">
        <w:rPr>
          <w:rFonts w:ascii="Times New Roman" w:hAnsi="Times New Roman" w:cs="Times New Roman"/>
          <w:sz w:val="22"/>
          <w:lang w:val="en-GB"/>
        </w:rPr>
        <w:t xml:space="preserve"> gas measurements, it was estimated that t</w:t>
      </w:r>
      <w:r w:rsidR="000D182F" w:rsidRPr="00082E25">
        <w:rPr>
          <w:rFonts w:ascii="Times New Roman" w:hAnsi="Times New Roman" w:cs="Times New Roman"/>
          <w:sz w:val="22"/>
          <w:lang w:val="en-GB"/>
        </w:rPr>
        <w:t xml:space="preserve">he </w:t>
      </w:r>
      <w:r w:rsidR="001F47E2" w:rsidRPr="00082E25">
        <w:rPr>
          <w:rFonts w:ascii="Times New Roman" w:hAnsi="Times New Roman" w:cs="Times New Roman"/>
          <w:sz w:val="22"/>
          <w:lang w:val="en-GB"/>
        </w:rPr>
        <w:t>outdoor air</w:t>
      </w:r>
      <w:r w:rsidR="000D182F" w:rsidRPr="00082E25">
        <w:rPr>
          <w:rFonts w:ascii="Times New Roman" w:hAnsi="Times New Roman" w:cs="Times New Roman"/>
          <w:sz w:val="22"/>
          <w:lang w:val="en-GB"/>
        </w:rPr>
        <w:t xml:space="preserve"> rate</w:t>
      </w:r>
      <w:r w:rsidR="000271D8" w:rsidRPr="00082E25">
        <w:rPr>
          <w:rFonts w:ascii="Times New Roman" w:hAnsi="Times New Roman" w:cs="Times New Roman"/>
          <w:sz w:val="22"/>
          <w:lang w:val="en-GB"/>
        </w:rPr>
        <w:t xml:space="preserve"> supplied to the floor</w:t>
      </w:r>
      <w:r w:rsidR="000D182F" w:rsidRPr="00082E25">
        <w:rPr>
          <w:rFonts w:ascii="Times New Roman" w:hAnsi="Times New Roman" w:cs="Times New Roman"/>
          <w:sz w:val="22"/>
          <w:lang w:val="en-GB"/>
        </w:rPr>
        <w:t xml:space="preserve"> was ranging between </w:t>
      </w:r>
      <w:r w:rsidR="00292D1D" w:rsidRPr="00082E25">
        <w:rPr>
          <w:rFonts w:ascii="Times New Roman" w:hAnsi="Times New Roman" w:cs="Times New Roman"/>
          <w:sz w:val="22"/>
          <w:lang w:val="en-GB"/>
        </w:rPr>
        <w:t>0.75 and 1.04 L/</w:t>
      </w:r>
      <w:r w:rsidR="001F47E2" w:rsidRPr="00082E25">
        <w:rPr>
          <w:rFonts w:ascii="Times New Roman" w:hAnsi="Times New Roman" w:cs="Times New Roman"/>
          <w:sz w:val="22"/>
          <w:lang w:val="en-GB"/>
        </w:rPr>
        <w:t xml:space="preserve">s per </w:t>
      </w:r>
      <w:r w:rsidR="00292D1D" w:rsidRPr="00082E25">
        <w:rPr>
          <w:rFonts w:ascii="Times New Roman" w:hAnsi="Times New Roman" w:cs="Times New Roman"/>
          <w:sz w:val="22"/>
          <w:lang w:val="en-GB"/>
        </w:rPr>
        <w:t>person</w:t>
      </w:r>
      <w:r w:rsidR="00CC5A92" w:rsidRPr="00082E25">
        <w:rPr>
          <w:rFonts w:ascii="Times New Roman" w:hAnsi="Times New Roman" w:cs="Times New Roman"/>
          <w:sz w:val="22"/>
          <w:lang w:val="en-GB"/>
        </w:rPr>
        <w:t>, corresponding to 0.56</w:t>
      </w:r>
      <w:r w:rsidR="0035192B" w:rsidRPr="00082E25">
        <w:rPr>
          <w:rFonts w:ascii="Times New Roman" w:hAnsi="Times New Roman" w:cs="Times New Roman"/>
          <w:sz w:val="22"/>
          <w:lang w:val="en-GB"/>
        </w:rPr>
        <w:t>–</w:t>
      </w:r>
      <w:r w:rsidR="00CC5A92" w:rsidRPr="00082E25">
        <w:rPr>
          <w:rFonts w:ascii="Times New Roman" w:hAnsi="Times New Roman" w:cs="Times New Roman"/>
          <w:sz w:val="22"/>
          <w:lang w:val="en-GB"/>
        </w:rPr>
        <w:t xml:space="preserve">0.77 </w:t>
      </w:r>
      <w:r w:rsidR="00C83D43">
        <w:rPr>
          <w:rFonts w:ascii="Times New Roman" w:hAnsi="Times New Roman" w:cs="Times New Roman"/>
          <w:sz w:val="22"/>
          <w:lang w:val="en-GB"/>
        </w:rPr>
        <w:t xml:space="preserve">air changes per hour, </w:t>
      </w:r>
      <w:r w:rsidR="00DF5DE4" w:rsidRPr="00C83D43">
        <w:rPr>
          <w:rFonts w:ascii="Times New Roman" w:hAnsi="Times New Roman" w:cs="Times New Roman"/>
          <w:i/>
          <w:iCs/>
          <w:sz w:val="22"/>
          <w:lang w:val="en-GB"/>
        </w:rPr>
        <w:t>ACH</w:t>
      </w:r>
      <w:r w:rsidR="00292D1D" w:rsidRPr="00082E25">
        <w:rPr>
          <w:rFonts w:ascii="Times New Roman" w:hAnsi="Times New Roman" w:cs="Times New Roman"/>
          <w:sz w:val="22"/>
          <w:lang w:val="en-GB"/>
        </w:rPr>
        <w:t xml:space="preserve"> </w:t>
      </w:r>
      <w:r w:rsidR="00573F4D" w:rsidRPr="00082E25">
        <w:rPr>
          <w:rFonts w:ascii="Times New Roman" w:hAnsi="Times New Roman" w:cs="Times New Roman"/>
          <w:sz w:val="22"/>
          <w:lang w:val="en-GB"/>
        </w:rPr>
        <w:fldChar w:fldCharType="begin"/>
      </w:r>
      <w:r w:rsidR="002A398F">
        <w:rPr>
          <w:rFonts w:ascii="Times New Roman" w:hAnsi="Times New Roman" w:cs="Times New Roman"/>
          <w:sz w:val="22"/>
          <w:lang w:val="en-GB"/>
        </w:rPr>
        <w:instrText xml:space="preserve"> ADDIN EN.CITE &lt;EndNote&gt;&lt;Cite&gt;&lt;Author&gt;Li&lt;/Author&gt;&lt;Year&gt;2020&lt;/Year&gt;&lt;RecNum&gt;3&lt;/RecNum&gt;&lt;DisplayText&gt;[63]&lt;/DisplayText&gt;&lt;record&gt;&lt;rec-number&gt;3&lt;/rec-number&gt;&lt;foreign-keys&gt;&lt;key app="EN" db-id="a50zvappgzx0a5e0vdlxfv9yx55rd9xz0se2" timestamp="1597416013"&gt;3&lt;/key&gt;&lt;/foreign-keys&gt;&lt;ref-type name="Journal Article"&gt;17&lt;/ref-type&gt;&lt;contributors&gt;&lt;authors&gt;&lt;author&gt;Li, Yuguo&lt;/author&gt;&lt;author&gt;Qian, Hua&lt;/author&gt;&lt;author&gt;Hang, Jian&lt;/author&gt;&lt;author&gt;Chen, Xuguang&lt;/author&gt;&lt;author&gt;Hong, Ling&lt;/author&gt;&lt;author&gt;Liang, Peng&lt;/author&gt;&lt;author&gt;Li, Jiansen&lt;/author&gt;&lt;author&gt;Xiao, Shenglan&lt;/author&gt;&lt;author&gt;Wei, Jianjian&lt;/author&gt;&lt;author&gt;Liu, Li&lt;/author&gt;&lt;/authors&gt;&lt;/contributors&gt;&lt;titles&gt;&lt;title&gt;Evidence for probable aerosol transmission of SARS-CoV-2 in a poorly ventilated restaurant&lt;/title&gt;&lt;secondary-title&gt;medRxiv&lt;/secondary-title&gt;&lt;/titles&gt;&lt;periodical&gt;&lt;full-title&gt;medRxiv&lt;/full-title&gt;&lt;/periodical&gt;&lt;dates&gt;&lt;year&gt;2020&lt;/year&gt;&lt;/dates&gt;&lt;urls&gt;&lt;/urls&gt;&lt;/record&gt;&lt;/Cite&gt;&lt;/EndNote&gt;</w:instrText>
      </w:r>
      <w:r w:rsidR="00573F4D" w:rsidRPr="00082E25">
        <w:rPr>
          <w:rFonts w:ascii="Times New Roman" w:hAnsi="Times New Roman" w:cs="Times New Roman"/>
          <w:sz w:val="22"/>
          <w:lang w:val="en-GB"/>
        </w:rPr>
        <w:fldChar w:fldCharType="separate"/>
      </w:r>
      <w:r w:rsidR="002A398F">
        <w:rPr>
          <w:rFonts w:ascii="Times New Roman" w:hAnsi="Times New Roman" w:cs="Times New Roman"/>
          <w:noProof/>
          <w:sz w:val="22"/>
          <w:lang w:val="en-GB"/>
        </w:rPr>
        <w:t>[63]</w:t>
      </w:r>
      <w:r w:rsidR="00573F4D" w:rsidRPr="00082E25">
        <w:rPr>
          <w:rFonts w:ascii="Times New Roman" w:hAnsi="Times New Roman" w:cs="Times New Roman"/>
          <w:sz w:val="22"/>
          <w:lang w:val="en-GB"/>
        </w:rPr>
        <w:fldChar w:fldCharType="end"/>
      </w:r>
      <w:r w:rsidR="00573F4D" w:rsidRPr="00082E25">
        <w:rPr>
          <w:rFonts w:ascii="Times New Roman" w:hAnsi="Times New Roman" w:cs="Times New Roman"/>
          <w:sz w:val="22"/>
          <w:lang w:val="en-GB"/>
        </w:rPr>
        <w:t>.</w:t>
      </w:r>
      <w:r w:rsidR="00292D1D" w:rsidRPr="00082E25">
        <w:rPr>
          <w:rFonts w:ascii="Times New Roman" w:hAnsi="Times New Roman" w:cs="Times New Roman"/>
          <w:sz w:val="22"/>
          <w:lang w:val="en-GB"/>
        </w:rPr>
        <w:t xml:space="preserve"> </w:t>
      </w:r>
      <w:r w:rsidR="00981760" w:rsidRPr="00082E25">
        <w:rPr>
          <w:rFonts w:ascii="Times New Roman" w:hAnsi="Times New Roman" w:cs="Times New Roman"/>
          <w:sz w:val="22"/>
          <w:lang w:val="en-GB"/>
        </w:rPr>
        <w:t xml:space="preserve">By using CFD simulation models previously employed for the analysis of SARS-CoV-1 outbreak cases, </w:t>
      </w:r>
      <w:r w:rsidR="00FE79EF" w:rsidRPr="00082E25">
        <w:rPr>
          <w:rFonts w:ascii="Times New Roman" w:hAnsi="Times New Roman" w:cs="Times New Roman"/>
          <w:sz w:val="22"/>
          <w:lang w:val="en-GB"/>
        </w:rPr>
        <w:t xml:space="preserve">the airflow of the air </w:t>
      </w:r>
      <w:r w:rsidR="00C96FEE" w:rsidRPr="00082E25">
        <w:rPr>
          <w:rFonts w:ascii="Times New Roman" w:hAnsi="Times New Roman" w:cs="Times New Roman"/>
          <w:sz w:val="22"/>
          <w:lang w:val="en-GB"/>
        </w:rPr>
        <w:t>expelled</w:t>
      </w:r>
      <w:r w:rsidR="00FE79EF" w:rsidRPr="00082E25">
        <w:rPr>
          <w:rFonts w:ascii="Times New Roman" w:hAnsi="Times New Roman" w:cs="Times New Roman"/>
          <w:i/>
          <w:iCs/>
          <w:sz w:val="22"/>
          <w:lang w:val="en-GB"/>
        </w:rPr>
        <w:t xml:space="preserve"> </w:t>
      </w:r>
      <w:r w:rsidR="00FE79EF" w:rsidRPr="00082E25">
        <w:rPr>
          <w:rFonts w:ascii="Times New Roman" w:hAnsi="Times New Roman" w:cs="Times New Roman"/>
          <w:sz w:val="22"/>
          <w:lang w:val="en-GB"/>
        </w:rPr>
        <w:t xml:space="preserve">by the infected customer was reproduced, indicating that </w:t>
      </w:r>
      <w:r w:rsidR="000271D8" w:rsidRPr="00082E25">
        <w:rPr>
          <w:rFonts w:ascii="Times New Roman" w:hAnsi="Times New Roman" w:cs="Times New Roman"/>
          <w:sz w:val="22"/>
          <w:lang w:val="en-GB"/>
        </w:rPr>
        <w:t>the air movement could have formed a cloud envelope, responsible for the infection</w:t>
      </w:r>
      <w:r w:rsidR="00FE79EF" w:rsidRPr="00082E25">
        <w:rPr>
          <w:rFonts w:ascii="Times New Roman" w:hAnsi="Times New Roman" w:cs="Times New Roman"/>
          <w:sz w:val="22"/>
          <w:lang w:val="en-GB"/>
        </w:rPr>
        <w:t>.</w:t>
      </w:r>
      <w:r w:rsidR="000271D8" w:rsidRPr="00082E25">
        <w:rPr>
          <w:rFonts w:ascii="Times New Roman" w:hAnsi="Times New Roman" w:cs="Times New Roman"/>
          <w:sz w:val="22"/>
          <w:lang w:val="en-GB"/>
        </w:rPr>
        <w:t xml:space="preserve"> No infection of other customers of the restaurants located outside the zone </w:t>
      </w:r>
      <w:r w:rsidR="00AB105F" w:rsidRPr="00082E25">
        <w:rPr>
          <w:rFonts w:ascii="Times New Roman" w:hAnsi="Times New Roman" w:cs="Times New Roman"/>
          <w:sz w:val="22"/>
          <w:lang w:val="en-GB"/>
        </w:rPr>
        <w:t xml:space="preserve">where the </w:t>
      </w:r>
      <w:r w:rsidR="000271D8" w:rsidRPr="00082E25">
        <w:rPr>
          <w:rFonts w:ascii="Times New Roman" w:hAnsi="Times New Roman" w:cs="Times New Roman"/>
          <w:sz w:val="22"/>
          <w:lang w:val="en-GB"/>
        </w:rPr>
        <w:t>table</w:t>
      </w:r>
      <w:r w:rsidR="00AB105F" w:rsidRPr="00082E25">
        <w:rPr>
          <w:rFonts w:ascii="Times New Roman" w:hAnsi="Times New Roman" w:cs="Times New Roman"/>
          <w:sz w:val="22"/>
          <w:lang w:val="en-GB"/>
        </w:rPr>
        <w:t>s</w:t>
      </w:r>
      <w:r w:rsidR="000271D8" w:rsidRPr="00082E25">
        <w:rPr>
          <w:rFonts w:ascii="Times New Roman" w:hAnsi="Times New Roman" w:cs="Times New Roman"/>
          <w:sz w:val="22"/>
          <w:lang w:val="en-GB"/>
        </w:rPr>
        <w:t xml:space="preserve"> A,</w:t>
      </w:r>
      <w:r w:rsidR="00596545" w:rsidRPr="00082E25">
        <w:rPr>
          <w:rFonts w:ascii="Times New Roman" w:hAnsi="Times New Roman" w:cs="Times New Roman"/>
          <w:sz w:val="22"/>
          <w:lang w:val="en-GB"/>
        </w:rPr>
        <w:t xml:space="preserve"> </w:t>
      </w:r>
      <w:r w:rsidR="000271D8" w:rsidRPr="00082E25">
        <w:rPr>
          <w:rFonts w:ascii="Times New Roman" w:hAnsi="Times New Roman" w:cs="Times New Roman"/>
          <w:sz w:val="22"/>
          <w:lang w:val="en-GB"/>
        </w:rPr>
        <w:t>B and C</w:t>
      </w:r>
      <w:r w:rsidR="00AB105F" w:rsidRPr="00082E25">
        <w:rPr>
          <w:rFonts w:ascii="Times New Roman" w:hAnsi="Times New Roman" w:cs="Times New Roman"/>
          <w:sz w:val="22"/>
          <w:lang w:val="en-GB"/>
        </w:rPr>
        <w:t xml:space="preserve"> were located</w:t>
      </w:r>
      <w:r w:rsidR="000271D8" w:rsidRPr="00082E25">
        <w:rPr>
          <w:rFonts w:ascii="Times New Roman" w:hAnsi="Times New Roman" w:cs="Times New Roman"/>
          <w:sz w:val="22"/>
          <w:lang w:val="en-GB"/>
        </w:rPr>
        <w:t xml:space="preserve"> was reported.</w:t>
      </w:r>
    </w:p>
    <w:p w14:paraId="2FA7AB8E" w14:textId="0BAD229C" w:rsidR="006822F8" w:rsidRDefault="006822F8" w:rsidP="000E489F">
      <w:pPr>
        <w:rPr>
          <w:rFonts w:ascii="Times New Roman" w:hAnsi="Times New Roman" w:cs="Times New Roman"/>
          <w:sz w:val="22"/>
          <w:lang w:val="en-GB"/>
        </w:rPr>
      </w:pPr>
    </w:p>
    <w:p w14:paraId="5CD930C1" w14:textId="77777777" w:rsidR="00EA1F65" w:rsidRDefault="00BD00BC" w:rsidP="00FA3582">
      <w:pPr>
        <w:rPr>
          <w:rFonts w:ascii="Times New Roman" w:hAnsi="Times New Roman" w:cs="Times New Roman"/>
          <w:sz w:val="22"/>
          <w:lang w:val="en-GB"/>
        </w:rPr>
      </w:pPr>
      <w:r w:rsidRPr="00D03E62">
        <w:rPr>
          <w:rFonts w:ascii="Times New Roman" w:hAnsi="Times New Roman" w:cs="Times New Roman"/>
          <w:sz w:val="22"/>
          <w:lang w:val="en-GB"/>
        </w:rPr>
        <w:t>The identification of the vir</w:t>
      </w:r>
      <w:r w:rsidR="009E4096">
        <w:rPr>
          <w:rFonts w:ascii="Times New Roman" w:hAnsi="Times New Roman" w:cs="Times New Roman"/>
          <w:sz w:val="22"/>
          <w:lang w:val="en-GB"/>
        </w:rPr>
        <w:t>al traces</w:t>
      </w:r>
      <w:r w:rsidRPr="00D03E62">
        <w:rPr>
          <w:rFonts w:ascii="Times New Roman" w:hAnsi="Times New Roman" w:cs="Times New Roman"/>
          <w:sz w:val="22"/>
          <w:lang w:val="en-GB"/>
        </w:rPr>
        <w:t xml:space="preserve"> in the air exhaust fan of a </w:t>
      </w:r>
      <w:r w:rsidR="004527F2" w:rsidRPr="00D03E62">
        <w:rPr>
          <w:rFonts w:ascii="Times New Roman" w:hAnsi="Times New Roman" w:cs="Times New Roman"/>
          <w:sz w:val="22"/>
          <w:lang w:val="en-GB"/>
        </w:rPr>
        <w:t>building HVAC system</w:t>
      </w:r>
      <w:r w:rsidRPr="00D03E62">
        <w:rPr>
          <w:rFonts w:ascii="Times New Roman" w:hAnsi="Times New Roman" w:cs="Times New Roman"/>
          <w:sz w:val="22"/>
          <w:lang w:val="en-GB"/>
        </w:rPr>
        <w:t xml:space="preserve"> was also recognised as </w:t>
      </w:r>
      <w:r w:rsidR="00CF6FAD" w:rsidRPr="00D03E62">
        <w:rPr>
          <w:rFonts w:ascii="Times New Roman" w:hAnsi="Times New Roman" w:cs="Times New Roman"/>
          <w:sz w:val="22"/>
          <w:lang w:val="en-GB"/>
        </w:rPr>
        <w:t>proof of airborne transmission of SARS-CoV-2</w:t>
      </w:r>
      <w:r w:rsidR="00FC10E5" w:rsidRPr="00D03E62">
        <w:rPr>
          <w:rFonts w:ascii="Times New Roman" w:hAnsi="Times New Roman" w:cs="Times New Roman"/>
          <w:sz w:val="22"/>
          <w:lang w:val="en-GB"/>
        </w:rPr>
        <w:t xml:space="preserve"> </w:t>
      </w:r>
      <w:r w:rsidR="00FC10E5" w:rsidRPr="00D03E62">
        <w:rPr>
          <w:rFonts w:ascii="Times New Roman" w:hAnsi="Times New Roman" w:cs="Times New Roman"/>
          <w:sz w:val="22"/>
          <w:lang w:val="en-GB"/>
        </w:rPr>
        <w:fldChar w:fldCharType="begin"/>
      </w:r>
      <w:r w:rsidR="002A398F">
        <w:rPr>
          <w:rFonts w:ascii="Times New Roman" w:hAnsi="Times New Roman" w:cs="Times New Roman"/>
          <w:sz w:val="22"/>
          <w:lang w:val="en-GB"/>
        </w:rPr>
        <w:instrText xml:space="preserve"> ADDIN EN.CITE &lt;EndNote&gt;&lt;Cite&gt;&lt;Author&gt;Ong&lt;/Author&gt;&lt;Year&gt;2020&lt;/Year&gt;&lt;RecNum&gt;173&lt;/RecNum&gt;&lt;DisplayText&gt;[64]&lt;/DisplayText&gt;&lt;record&gt;&lt;rec-number&gt;173&lt;/rec-number&gt;&lt;foreign-keys&gt;&lt;key app="EN" db-id="fazafe9w9t9rp8edzvj5fe5z0z29205s9fer" timestamp="1608664020"&gt;173&lt;/key&gt;&lt;/foreign-keys&gt;&lt;ref-type name="Journal Article"&gt;17&lt;/ref-type&gt;&lt;contributors&gt;&lt;authors&gt;&lt;author&gt;Ong, Sean Wei Xiang&lt;/author&gt;&lt;author&gt;Tan, Yian Kim&lt;/author&gt;&lt;author&gt;Chia, Po Ying&lt;/author&gt;&lt;author&gt;Lee, Tau Hong&lt;/author&gt;&lt;author&gt;Ng, Oon Tek&lt;/author&gt;&lt;author&gt;Wong, Michelle Su Yen&lt;/author&gt;&lt;author&gt;Marimuthu, Kalisvar&lt;/author&gt;&lt;/authors&gt;&lt;/contributors&gt;&lt;titles&gt;&lt;title&gt;Air, surface environmental, and personal protective equipment contamination by severe acute respiratory syndrome coronavirus 2 (SARS-CoV-2) from a symptomatic patient&lt;/title&gt;&lt;secondary-title&gt;Jama&lt;/secondary-title&gt;&lt;/titles&gt;&lt;periodical&gt;&lt;full-title&gt;Jama&lt;/full-title&gt;&lt;/periodical&gt;&lt;pages&gt;1610-1612&lt;/pages&gt;&lt;volume&gt;323&lt;/volume&gt;&lt;number&gt;16&lt;/number&gt;&lt;dates&gt;&lt;year&gt;2020&lt;/year&gt;&lt;/dates&gt;&lt;isbn&gt;0098-7484&lt;/isbn&gt;&lt;urls&gt;&lt;/urls&gt;&lt;/record&gt;&lt;/Cite&gt;&lt;/EndNote&gt;</w:instrText>
      </w:r>
      <w:r w:rsidR="00FC10E5" w:rsidRPr="00D03E62">
        <w:rPr>
          <w:rFonts w:ascii="Times New Roman" w:hAnsi="Times New Roman" w:cs="Times New Roman"/>
          <w:sz w:val="22"/>
          <w:lang w:val="en-GB"/>
        </w:rPr>
        <w:fldChar w:fldCharType="separate"/>
      </w:r>
      <w:r w:rsidR="002A398F">
        <w:rPr>
          <w:rFonts w:ascii="Times New Roman" w:hAnsi="Times New Roman" w:cs="Times New Roman"/>
          <w:noProof/>
          <w:sz w:val="22"/>
          <w:lang w:val="en-GB"/>
        </w:rPr>
        <w:t>[64]</w:t>
      </w:r>
      <w:r w:rsidR="00FC10E5" w:rsidRPr="00D03E62">
        <w:rPr>
          <w:rFonts w:ascii="Times New Roman" w:hAnsi="Times New Roman" w:cs="Times New Roman"/>
          <w:sz w:val="22"/>
          <w:lang w:val="en-GB"/>
        </w:rPr>
        <w:fldChar w:fldCharType="end"/>
      </w:r>
      <w:r w:rsidR="00FC10E5" w:rsidRPr="00D03E62">
        <w:rPr>
          <w:rFonts w:ascii="Times New Roman" w:hAnsi="Times New Roman" w:cs="Times New Roman"/>
          <w:sz w:val="22"/>
          <w:lang w:val="en-GB"/>
        </w:rPr>
        <w:t>.</w:t>
      </w:r>
      <w:r w:rsidR="00CF6FAD" w:rsidRPr="00D03E62">
        <w:rPr>
          <w:rFonts w:ascii="Times New Roman" w:hAnsi="Times New Roman" w:cs="Times New Roman"/>
          <w:sz w:val="22"/>
          <w:lang w:val="en-GB"/>
        </w:rPr>
        <w:t xml:space="preserve"> </w:t>
      </w:r>
      <w:r w:rsidR="00A348EC" w:rsidRPr="00702BBB">
        <w:rPr>
          <w:rFonts w:ascii="Times New Roman" w:hAnsi="Times New Roman" w:cs="Times New Roman"/>
          <w:sz w:val="22"/>
          <w:lang w:val="en-GB"/>
        </w:rPr>
        <w:t xml:space="preserve">Nissen </w:t>
      </w:r>
      <w:r w:rsidR="00A348EC" w:rsidRPr="00702BBB">
        <w:rPr>
          <w:rFonts w:ascii="Times New Roman" w:hAnsi="Times New Roman" w:cs="Times New Roman"/>
          <w:i/>
          <w:iCs/>
          <w:sz w:val="22"/>
          <w:lang w:val="en-GB"/>
        </w:rPr>
        <w:t>et al.</w:t>
      </w:r>
      <w:r w:rsidR="00A348EC" w:rsidRPr="00702BBB">
        <w:rPr>
          <w:rFonts w:ascii="Times New Roman" w:hAnsi="Times New Roman" w:cs="Times New Roman"/>
          <w:sz w:val="22"/>
          <w:lang w:val="en-GB"/>
        </w:rPr>
        <w:t xml:space="preserve"> </w:t>
      </w:r>
      <w:r w:rsidR="00FC10E5" w:rsidRPr="00702BBB">
        <w:rPr>
          <w:rFonts w:ascii="Times New Roman" w:hAnsi="Times New Roman" w:cs="Times New Roman"/>
          <w:sz w:val="22"/>
          <w:lang w:val="en-GB"/>
        </w:rPr>
        <w:fldChar w:fldCharType="begin"/>
      </w:r>
      <w:r w:rsidR="002A398F">
        <w:rPr>
          <w:rFonts w:ascii="Times New Roman" w:hAnsi="Times New Roman" w:cs="Times New Roman"/>
          <w:sz w:val="22"/>
          <w:lang w:val="en-GB"/>
        </w:rPr>
        <w:instrText xml:space="preserve"> ADDIN EN.CITE &lt;EndNote&gt;&lt;Cite&gt;&lt;Author&gt;Nissen&lt;/Author&gt;&lt;Year&gt;2020&lt;/Year&gt;&lt;RecNum&gt;172&lt;/RecNum&gt;&lt;DisplayText&gt;[65]&lt;/DisplayText&gt;&lt;record&gt;&lt;rec-number&gt;172&lt;/rec-number&gt;&lt;foreign-keys&gt;&lt;key app="EN" db-id="fazafe9w9t9rp8edzvj5fe5z0z29205s9fer" timestamp="1608663849"&gt;172&lt;/key&gt;&lt;/foreign-keys&gt;&lt;ref-type name="Journal Article"&gt;17&lt;/ref-type&gt;&lt;contributors&gt;&lt;authors&gt;&lt;author&gt;Nissen, Karolina&lt;/author&gt;&lt;author&gt;Krambrich, Janina&lt;/author&gt;&lt;author&gt;Akaberi, Dario&lt;/author&gt;&lt;author&gt;Hoffman, Tove&lt;/author&gt;&lt;author&gt;Ling, Jiaxin&lt;/author&gt;&lt;author&gt;Lundkvist, Åke&lt;/author&gt;&lt;author&gt;Svensson, Lennart&lt;/author&gt;&lt;author&gt;Salaneck, Erik&lt;/author&gt;&lt;/authors&gt;&lt;/contributors&gt;&lt;titles&gt;&lt;title&gt;Long-distance airborne dispersal of SARS-CoV-2 in COVID-19 wards&lt;/title&gt;&lt;secondary-title&gt;Scientific reports&lt;/secondary-title&gt;&lt;/titles&gt;&lt;periodical&gt;&lt;full-title&gt;Scientific reports&lt;/full-title&gt;&lt;/periodical&gt;&lt;pages&gt;1-9&lt;/pages&gt;&lt;volume&gt;10&lt;/volume&gt;&lt;number&gt;1&lt;/number&gt;&lt;dates&gt;&lt;year&gt;2020&lt;/year&gt;&lt;/dates&gt;&lt;isbn&gt;2045-2322&lt;/isbn&gt;&lt;urls&gt;&lt;/urls&gt;&lt;/record&gt;&lt;/Cite&gt;&lt;/EndNote&gt;</w:instrText>
      </w:r>
      <w:r w:rsidR="00FC10E5" w:rsidRPr="00702BBB">
        <w:rPr>
          <w:rFonts w:ascii="Times New Roman" w:hAnsi="Times New Roman" w:cs="Times New Roman"/>
          <w:sz w:val="22"/>
          <w:lang w:val="en-GB"/>
        </w:rPr>
        <w:fldChar w:fldCharType="separate"/>
      </w:r>
      <w:r w:rsidR="002A398F">
        <w:rPr>
          <w:rFonts w:ascii="Times New Roman" w:hAnsi="Times New Roman" w:cs="Times New Roman"/>
          <w:noProof/>
          <w:sz w:val="22"/>
          <w:lang w:val="en-GB"/>
        </w:rPr>
        <w:t>[65]</w:t>
      </w:r>
      <w:r w:rsidR="00FC10E5" w:rsidRPr="00702BBB">
        <w:rPr>
          <w:rFonts w:ascii="Times New Roman" w:hAnsi="Times New Roman" w:cs="Times New Roman"/>
          <w:sz w:val="22"/>
          <w:lang w:val="en-GB"/>
        </w:rPr>
        <w:fldChar w:fldCharType="end"/>
      </w:r>
      <w:r w:rsidR="00FC10E5" w:rsidRPr="00702BBB">
        <w:rPr>
          <w:rFonts w:ascii="Times New Roman" w:hAnsi="Times New Roman" w:cs="Times New Roman"/>
          <w:sz w:val="22"/>
          <w:lang w:val="en-GB"/>
        </w:rPr>
        <w:t xml:space="preserve"> detected</w:t>
      </w:r>
      <w:r w:rsidR="00702BBB" w:rsidRPr="00702BBB">
        <w:rPr>
          <w:rFonts w:ascii="Times New Roman" w:hAnsi="Times New Roman" w:cs="Times New Roman"/>
          <w:sz w:val="22"/>
          <w:lang w:val="en-GB"/>
        </w:rPr>
        <w:t xml:space="preserve"> viral traces of</w:t>
      </w:r>
      <w:r w:rsidR="00FC10E5" w:rsidRPr="00702BBB">
        <w:rPr>
          <w:rFonts w:ascii="Times New Roman" w:hAnsi="Times New Roman" w:cs="Times New Roman"/>
          <w:sz w:val="22"/>
          <w:lang w:val="en-GB"/>
        </w:rPr>
        <w:t xml:space="preserve"> SARS-CoV-2 on swab samples </w:t>
      </w:r>
      <w:r w:rsidR="00702BBB" w:rsidRPr="00702BBB">
        <w:rPr>
          <w:rFonts w:ascii="Times New Roman" w:hAnsi="Times New Roman" w:cs="Times New Roman"/>
          <w:sz w:val="22"/>
          <w:lang w:val="en-GB"/>
        </w:rPr>
        <w:t>collected from</w:t>
      </w:r>
      <w:r w:rsidR="00FC10E5" w:rsidRPr="00702BBB">
        <w:rPr>
          <w:rFonts w:ascii="Times New Roman" w:hAnsi="Times New Roman" w:cs="Times New Roman"/>
          <w:sz w:val="22"/>
          <w:lang w:val="en-GB"/>
        </w:rPr>
        <w:t xml:space="preserve"> </w:t>
      </w:r>
      <w:r w:rsidR="00702BBB" w:rsidRPr="00702BBB">
        <w:rPr>
          <w:rFonts w:ascii="Times New Roman" w:hAnsi="Times New Roman" w:cs="Times New Roman"/>
          <w:sz w:val="22"/>
          <w:lang w:val="en-GB"/>
        </w:rPr>
        <w:t>ward vent openings and filters of</w:t>
      </w:r>
      <w:r w:rsidR="00FC10E5" w:rsidRPr="00702BBB">
        <w:rPr>
          <w:rFonts w:ascii="Times New Roman" w:hAnsi="Times New Roman" w:cs="Times New Roman"/>
          <w:sz w:val="22"/>
          <w:lang w:val="en-GB"/>
        </w:rPr>
        <w:t xml:space="preserve"> </w:t>
      </w:r>
      <w:r w:rsidR="00702BBB" w:rsidRPr="00702BBB">
        <w:rPr>
          <w:rFonts w:ascii="Times New Roman" w:hAnsi="Times New Roman" w:cs="Times New Roman"/>
          <w:sz w:val="22"/>
          <w:lang w:val="en-GB"/>
        </w:rPr>
        <w:t xml:space="preserve">the exhaust </w:t>
      </w:r>
      <w:r w:rsidR="00FC10E5" w:rsidRPr="00702BBB">
        <w:rPr>
          <w:rFonts w:ascii="Times New Roman" w:hAnsi="Times New Roman" w:cs="Times New Roman"/>
          <w:sz w:val="22"/>
          <w:lang w:val="en-GB"/>
        </w:rPr>
        <w:t>ventilation system</w:t>
      </w:r>
      <w:r w:rsidR="00D03E62" w:rsidRPr="00702BBB">
        <w:rPr>
          <w:rFonts w:ascii="Times New Roman" w:hAnsi="Times New Roman" w:cs="Times New Roman"/>
          <w:sz w:val="22"/>
          <w:lang w:val="en-GB"/>
        </w:rPr>
        <w:t xml:space="preserve"> </w:t>
      </w:r>
      <w:r w:rsidR="00702BBB" w:rsidRPr="00702BBB">
        <w:rPr>
          <w:rFonts w:ascii="Times New Roman" w:hAnsi="Times New Roman" w:cs="Times New Roman"/>
          <w:sz w:val="22"/>
          <w:lang w:val="en-GB"/>
        </w:rPr>
        <w:t xml:space="preserve">in a COVID-19 ward in Sweden, showing the </w:t>
      </w:r>
      <w:r w:rsidR="00012F15">
        <w:rPr>
          <w:rFonts w:ascii="Times New Roman" w:hAnsi="Times New Roman" w:cs="Times New Roman"/>
          <w:sz w:val="22"/>
          <w:lang w:val="en-GB"/>
        </w:rPr>
        <w:t>capac</w:t>
      </w:r>
      <w:r w:rsidR="00012F15" w:rsidRPr="00702BBB">
        <w:rPr>
          <w:rFonts w:ascii="Times New Roman" w:hAnsi="Times New Roman" w:cs="Times New Roman"/>
          <w:sz w:val="22"/>
          <w:lang w:val="en-GB"/>
        </w:rPr>
        <w:t xml:space="preserve">ity </w:t>
      </w:r>
      <w:r w:rsidR="00702BBB" w:rsidRPr="00702BBB">
        <w:rPr>
          <w:rFonts w:ascii="Times New Roman" w:hAnsi="Times New Roman" w:cs="Times New Roman"/>
          <w:sz w:val="22"/>
          <w:lang w:val="en-GB"/>
        </w:rPr>
        <w:t xml:space="preserve">of the airborne particles to travel long distances (up to 50 m) although their infective </w:t>
      </w:r>
      <w:r w:rsidR="00012F15">
        <w:rPr>
          <w:rFonts w:ascii="Times New Roman" w:hAnsi="Times New Roman" w:cs="Times New Roman"/>
          <w:sz w:val="22"/>
          <w:lang w:val="en-GB"/>
        </w:rPr>
        <w:t>characteristics</w:t>
      </w:r>
      <w:r w:rsidR="00702BBB" w:rsidRPr="00702BBB">
        <w:rPr>
          <w:rFonts w:ascii="Times New Roman" w:hAnsi="Times New Roman" w:cs="Times New Roman"/>
          <w:sz w:val="22"/>
          <w:lang w:val="en-GB"/>
        </w:rPr>
        <w:t xml:space="preserve"> </w:t>
      </w:r>
      <w:r w:rsidR="00FA764D">
        <w:rPr>
          <w:rFonts w:ascii="Times New Roman" w:hAnsi="Times New Roman" w:cs="Times New Roman"/>
          <w:sz w:val="22"/>
          <w:lang w:val="en-GB"/>
        </w:rPr>
        <w:t>w</w:t>
      </w:r>
      <w:r w:rsidR="008E486A">
        <w:rPr>
          <w:rFonts w:ascii="Times New Roman" w:hAnsi="Times New Roman" w:cs="Times New Roman"/>
          <w:sz w:val="22"/>
          <w:lang w:val="en-GB"/>
        </w:rPr>
        <w:t>ere</w:t>
      </w:r>
      <w:r w:rsidR="00FA764D" w:rsidRPr="00702BBB">
        <w:rPr>
          <w:rFonts w:ascii="Times New Roman" w:hAnsi="Times New Roman" w:cs="Times New Roman"/>
          <w:sz w:val="22"/>
          <w:lang w:val="en-GB"/>
        </w:rPr>
        <w:t xml:space="preserve"> </w:t>
      </w:r>
      <w:r w:rsidR="00702BBB" w:rsidRPr="00702BBB">
        <w:rPr>
          <w:rFonts w:ascii="Times New Roman" w:hAnsi="Times New Roman" w:cs="Times New Roman"/>
          <w:sz w:val="22"/>
          <w:lang w:val="en-GB"/>
        </w:rPr>
        <w:t>not determined</w:t>
      </w:r>
      <w:r w:rsidR="004527F2" w:rsidRPr="00702BBB">
        <w:rPr>
          <w:rFonts w:ascii="Times New Roman" w:hAnsi="Times New Roman" w:cs="Times New Roman"/>
          <w:sz w:val="22"/>
          <w:lang w:val="en-GB"/>
        </w:rPr>
        <w:t>.</w:t>
      </w:r>
      <w:r w:rsidR="00702BBB" w:rsidRPr="00702BBB">
        <w:rPr>
          <w:rFonts w:ascii="Times New Roman" w:hAnsi="Times New Roman" w:cs="Times New Roman"/>
          <w:sz w:val="22"/>
          <w:lang w:val="en-GB"/>
        </w:rPr>
        <w:t xml:space="preserve"> </w:t>
      </w:r>
      <w:r w:rsidR="00A73277" w:rsidRPr="00082E25">
        <w:rPr>
          <w:rFonts w:ascii="Times New Roman" w:hAnsi="Times New Roman" w:cs="Times New Roman"/>
          <w:sz w:val="22"/>
          <w:lang w:val="en-GB"/>
        </w:rPr>
        <w:t>The</w:t>
      </w:r>
      <w:r w:rsidR="00C8654D" w:rsidRPr="00082E25">
        <w:rPr>
          <w:rFonts w:ascii="Times New Roman" w:hAnsi="Times New Roman" w:cs="Times New Roman"/>
          <w:sz w:val="22"/>
          <w:lang w:val="en-GB"/>
        </w:rPr>
        <w:t xml:space="preserve"> combined effect of the a</w:t>
      </w:r>
      <w:r w:rsidR="00CB2D5C">
        <w:rPr>
          <w:rFonts w:ascii="Times New Roman" w:hAnsi="Times New Roman" w:cs="Times New Roman"/>
          <w:sz w:val="22"/>
          <w:lang w:val="en-GB"/>
        </w:rPr>
        <w:t>irborne</w:t>
      </w:r>
      <w:r w:rsidR="00C8654D" w:rsidRPr="00082E25">
        <w:rPr>
          <w:rFonts w:ascii="Times New Roman" w:hAnsi="Times New Roman" w:cs="Times New Roman"/>
          <w:sz w:val="22"/>
          <w:lang w:val="en-GB"/>
        </w:rPr>
        <w:t xml:space="preserve"> transmission</w:t>
      </w:r>
      <w:r w:rsidR="00A73277" w:rsidRPr="00082E25">
        <w:rPr>
          <w:rFonts w:ascii="Times New Roman" w:hAnsi="Times New Roman" w:cs="Times New Roman"/>
          <w:sz w:val="22"/>
          <w:lang w:val="en-GB"/>
        </w:rPr>
        <w:t xml:space="preserve"> of SARS-CoV-2</w:t>
      </w:r>
      <w:r w:rsidR="00C8654D" w:rsidRPr="00082E25">
        <w:rPr>
          <w:rFonts w:ascii="Times New Roman" w:hAnsi="Times New Roman" w:cs="Times New Roman"/>
          <w:sz w:val="22"/>
          <w:lang w:val="en-GB"/>
        </w:rPr>
        <w:t xml:space="preserve"> </w:t>
      </w:r>
      <w:r w:rsidR="00A73277" w:rsidRPr="00082E25">
        <w:rPr>
          <w:rFonts w:ascii="Times New Roman" w:hAnsi="Times New Roman" w:cs="Times New Roman"/>
          <w:sz w:val="22"/>
          <w:lang w:val="en-GB"/>
        </w:rPr>
        <w:t>in crowded and confined buildings, enclosed spaces or public transports</w:t>
      </w:r>
      <w:r w:rsidR="00CB2D5C">
        <w:rPr>
          <w:rFonts w:ascii="Times New Roman" w:hAnsi="Times New Roman" w:cs="Times New Roman"/>
          <w:sz w:val="22"/>
          <w:lang w:val="en-GB"/>
        </w:rPr>
        <w:t xml:space="preserve"> together</w:t>
      </w:r>
      <w:r w:rsidR="00A73277" w:rsidRPr="00082E25">
        <w:rPr>
          <w:rFonts w:ascii="Times New Roman" w:hAnsi="Times New Roman" w:cs="Times New Roman"/>
          <w:sz w:val="22"/>
          <w:lang w:val="en-GB"/>
        </w:rPr>
        <w:t xml:space="preserve"> </w:t>
      </w:r>
      <w:r w:rsidR="00C8654D" w:rsidRPr="00082E25">
        <w:rPr>
          <w:rFonts w:ascii="Times New Roman" w:hAnsi="Times New Roman" w:cs="Times New Roman"/>
          <w:sz w:val="22"/>
          <w:lang w:val="en-GB"/>
        </w:rPr>
        <w:t xml:space="preserve">with low ventilation rates </w:t>
      </w:r>
      <w:r w:rsidR="004527F2">
        <w:rPr>
          <w:rFonts w:ascii="Times New Roman" w:hAnsi="Times New Roman" w:cs="Times New Roman"/>
          <w:sz w:val="22"/>
          <w:lang w:val="en-GB"/>
        </w:rPr>
        <w:t>might</w:t>
      </w:r>
      <w:r w:rsidR="00A73277" w:rsidRPr="00082E25">
        <w:rPr>
          <w:rFonts w:ascii="Times New Roman" w:hAnsi="Times New Roman" w:cs="Times New Roman"/>
          <w:sz w:val="22"/>
          <w:lang w:val="en-GB"/>
        </w:rPr>
        <w:t xml:space="preserve"> have</w:t>
      </w:r>
      <w:r w:rsidR="00CD68FA" w:rsidRPr="00082E25">
        <w:rPr>
          <w:rFonts w:ascii="Times New Roman" w:hAnsi="Times New Roman" w:cs="Times New Roman"/>
          <w:sz w:val="22"/>
          <w:lang w:val="en-GB"/>
        </w:rPr>
        <w:t xml:space="preserve"> </w:t>
      </w:r>
      <w:r w:rsidR="00A73277" w:rsidRPr="00082E25">
        <w:rPr>
          <w:rFonts w:ascii="Times New Roman" w:hAnsi="Times New Roman" w:cs="Times New Roman"/>
          <w:sz w:val="22"/>
          <w:lang w:val="en-GB"/>
        </w:rPr>
        <w:t>played a key role</w:t>
      </w:r>
      <w:r w:rsidR="00CD68FA" w:rsidRPr="00082E25">
        <w:rPr>
          <w:rFonts w:ascii="Times New Roman" w:hAnsi="Times New Roman" w:cs="Times New Roman"/>
          <w:sz w:val="22"/>
          <w:lang w:val="en-GB"/>
        </w:rPr>
        <w:t xml:space="preserve"> </w:t>
      </w:r>
      <w:r w:rsidR="002D03E6">
        <w:rPr>
          <w:rFonts w:ascii="Times New Roman" w:hAnsi="Times New Roman" w:cs="Times New Roman"/>
          <w:sz w:val="22"/>
          <w:lang w:val="en-GB"/>
        </w:rPr>
        <w:t>in</w:t>
      </w:r>
      <w:r w:rsidR="00CD68FA" w:rsidRPr="00082E25">
        <w:rPr>
          <w:rFonts w:ascii="Times New Roman" w:hAnsi="Times New Roman" w:cs="Times New Roman"/>
          <w:sz w:val="22"/>
          <w:lang w:val="en-GB"/>
        </w:rPr>
        <w:t xml:space="preserve"> the</w:t>
      </w:r>
      <w:r w:rsidR="00C8654D" w:rsidRPr="00082E25">
        <w:rPr>
          <w:rFonts w:ascii="Times New Roman" w:hAnsi="Times New Roman" w:cs="Times New Roman"/>
          <w:sz w:val="22"/>
          <w:lang w:val="en-GB"/>
        </w:rPr>
        <w:t xml:space="preserve"> </w:t>
      </w:r>
      <w:r w:rsidR="00A73277" w:rsidRPr="00082E25">
        <w:rPr>
          <w:rFonts w:ascii="Times New Roman" w:hAnsi="Times New Roman" w:cs="Times New Roman"/>
          <w:sz w:val="22"/>
          <w:lang w:val="en-GB"/>
        </w:rPr>
        <w:t xml:space="preserve">large </w:t>
      </w:r>
      <w:r w:rsidR="00C8654D" w:rsidRPr="00082E25">
        <w:rPr>
          <w:rFonts w:ascii="Times New Roman" w:hAnsi="Times New Roman" w:cs="Times New Roman"/>
          <w:sz w:val="22"/>
          <w:lang w:val="en-GB"/>
        </w:rPr>
        <w:t xml:space="preserve">transmission </w:t>
      </w:r>
      <w:r w:rsidR="00CD68FA" w:rsidRPr="00082E25">
        <w:rPr>
          <w:rFonts w:ascii="Times New Roman" w:hAnsi="Times New Roman" w:cs="Times New Roman"/>
          <w:sz w:val="22"/>
          <w:lang w:val="en-GB"/>
        </w:rPr>
        <w:t>of the virus</w:t>
      </w:r>
      <w:r w:rsidR="00C8654D" w:rsidRPr="00082E25">
        <w:rPr>
          <w:rFonts w:ascii="Times New Roman" w:hAnsi="Times New Roman" w:cs="Times New Roman"/>
          <w:sz w:val="22"/>
          <w:lang w:val="en-GB"/>
        </w:rPr>
        <w:t xml:space="preserve">. </w:t>
      </w:r>
      <w:r w:rsidR="00476F1E" w:rsidRPr="00D03E62">
        <w:rPr>
          <w:rFonts w:ascii="Times New Roman" w:hAnsi="Times New Roman" w:cs="Times New Roman"/>
          <w:sz w:val="22"/>
          <w:lang w:val="en-GB"/>
        </w:rPr>
        <w:t xml:space="preserve">In a study by Qian </w:t>
      </w:r>
      <w:r w:rsidR="00476F1E" w:rsidRPr="00FB19D2">
        <w:rPr>
          <w:rFonts w:ascii="Times New Roman" w:hAnsi="Times New Roman" w:cs="Times New Roman"/>
          <w:i/>
          <w:iCs/>
          <w:sz w:val="22"/>
          <w:lang w:val="en-GB"/>
        </w:rPr>
        <w:t>et al.</w:t>
      </w:r>
      <w:r w:rsidR="00476F1E" w:rsidRPr="00D03E62">
        <w:rPr>
          <w:rFonts w:ascii="Times New Roman" w:hAnsi="Times New Roman" w:cs="Times New Roman"/>
          <w:sz w:val="22"/>
          <w:lang w:val="en-GB"/>
        </w:rPr>
        <w:t xml:space="preserve"> </w:t>
      </w:r>
      <w:r w:rsidR="00404837">
        <w:rPr>
          <w:rFonts w:ascii="Times New Roman" w:hAnsi="Times New Roman" w:cs="Times New Roman"/>
          <w:sz w:val="22"/>
          <w:lang w:val="en-GB"/>
        </w:rPr>
        <w:fldChar w:fldCharType="begin"/>
      </w:r>
      <w:r w:rsidR="00404837">
        <w:rPr>
          <w:rFonts w:ascii="Times New Roman" w:hAnsi="Times New Roman" w:cs="Times New Roman"/>
          <w:sz w:val="22"/>
          <w:lang w:val="en-GB"/>
        </w:rPr>
        <w:instrText xml:space="preserve"> ADDIN EN.CITE &lt;EndNote&gt;&lt;Cite&gt;&lt;Author&gt;Qian&lt;/Author&gt;&lt;Year&gt;2020&lt;/Year&gt;&lt;RecNum&gt;220&lt;/RecNum&gt;&lt;DisplayText&gt;[66]&lt;/DisplayText&gt;&lt;record&gt;&lt;rec-number&gt;220&lt;/rec-number&gt;&lt;foreign-keys&gt;&lt;key app="EN" db-id="fazafe9w9t9rp8edzvj5fe5z0z29205s9fer" timestamp="1610019978"&gt;220&lt;/key&gt;&lt;/foreign-keys&gt;&lt;ref-type name="Journal Article"&gt;17&lt;/ref-type&gt;&lt;contributors&gt;&lt;authors&gt;&lt;author&gt;Qian, H&lt;/author&gt;&lt;author&gt;Miao, Te&lt;/author&gt;&lt;author&gt;Liu, Li&lt;/author&gt;&lt;author&gt;Zheng, Xiaohong&lt;/author&gt;&lt;author&gt;Luo, Danting&lt;/author&gt;&lt;author&gt;Li, Yuguo&lt;/author&gt;&lt;/authors&gt;&lt;/contributors&gt;&lt;titles&gt;&lt;title&gt;Indoor transmission of SARS‐CoV‐2&lt;/title&gt;&lt;secondary-title&gt;Indoor Air&lt;/secondary-title&gt;&lt;/titles&gt;&lt;periodical&gt;&lt;full-title&gt;Indoor air&lt;/full-title&gt;&lt;/periodical&gt;&lt;pages&gt;1-7&lt;/pages&gt;&lt;dates&gt;&lt;year&gt;2020&lt;/year&gt;&lt;/dates&gt;&lt;urls&gt;&lt;/urls&gt;&lt;/record&gt;&lt;/Cite&gt;&lt;/EndNote&gt;</w:instrText>
      </w:r>
      <w:r w:rsidR="00404837">
        <w:rPr>
          <w:rFonts w:ascii="Times New Roman" w:hAnsi="Times New Roman" w:cs="Times New Roman"/>
          <w:sz w:val="22"/>
          <w:lang w:val="en-GB"/>
        </w:rPr>
        <w:fldChar w:fldCharType="separate"/>
      </w:r>
      <w:r w:rsidR="00404837">
        <w:rPr>
          <w:rFonts w:ascii="Times New Roman" w:hAnsi="Times New Roman" w:cs="Times New Roman"/>
          <w:noProof/>
          <w:sz w:val="22"/>
          <w:lang w:val="en-GB"/>
        </w:rPr>
        <w:t>[66]</w:t>
      </w:r>
      <w:r w:rsidR="00404837">
        <w:rPr>
          <w:rFonts w:ascii="Times New Roman" w:hAnsi="Times New Roman" w:cs="Times New Roman"/>
          <w:sz w:val="22"/>
          <w:lang w:val="en-GB"/>
        </w:rPr>
        <w:fldChar w:fldCharType="end"/>
      </w:r>
      <w:r w:rsidR="00476F1E" w:rsidRPr="00D03E62">
        <w:rPr>
          <w:rFonts w:ascii="Times New Roman" w:hAnsi="Times New Roman" w:cs="Times New Roman"/>
          <w:sz w:val="22"/>
          <w:lang w:val="en-GB"/>
        </w:rPr>
        <w:t>, it was identified how</w:t>
      </w:r>
      <w:r w:rsidR="00347F5C" w:rsidRPr="00D03E62">
        <w:rPr>
          <w:rFonts w:ascii="Times New Roman" w:hAnsi="Times New Roman" w:cs="Times New Roman"/>
          <w:sz w:val="22"/>
          <w:lang w:val="en-GB"/>
        </w:rPr>
        <w:t xml:space="preserve"> the main clusters of COVID-19</w:t>
      </w:r>
      <w:r w:rsidR="00B236B7" w:rsidRPr="00D03E62">
        <w:rPr>
          <w:rFonts w:ascii="Times New Roman" w:hAnsi="Times New Roman" w:cs="Times New Roman"/>
          <w:sz w:val="22"/>
          <w:lang w:val="en-GB"/>
        </w:rPr>
        <w:t xml:space="preserve"> outbreaks</w:t>
      </w:r>
      <w:r w:rsidR="00347F5C" w:rsidRPr="00D03E62">
        <w:rPr>
          <w:rFonts w:ascii="Times New Roman" w:hAnsi="Times New Roman" w:cs="Times New Roman"/>
          <w:sz w:val="22"/>
          <w:lang w:val="en-GB"/>
        </w:rPr>
        <w:t xml:space="preserve"> in China took place in indoor spaces</w:t>
      </w:r>
      <w:r w:rsidR="00476F1E" w:rsidRPr="00D03E62">
        <w:rPr>
          <w:rFonts w:ascii="Times New Roman" w:hAnsi="Times New Roman" w:cs="Times New Roman"/>
          <w:sz w:val="22"/>
          <w:lang w:val="en-GB"/>
        </w:rPr>
        <w:t xml:space="preserve"> and public transport</w:t>
      </w:r>
      <w:r w:rsidR="000462A0" w:rsidRPr="00D03E62">
        <w:rPr>
          <w:rFonts w:ascii="Times New Roman" w:hAnsi="Times New Roman" w:cs="Times New Roman"/>
          <w:sz w:val="22"/>
          <w:lang w:val="en-GB"/>
        </w:rPr>
        <w:t xml:space="preserve">. </w:t>
      </w:r>
      <w:r w:rsidR="00C8654D" w:rsidRPr="00D03E62">
        <w:rPr>
          <w:rFonts w:ascii="Times New Roman" w:hAnsi="Times New Roman" w:cs="Times New Roman"/>
          <w:sz w:val="22"/>
          <w:lang w:val="en-GB"/>
        </w:rPr>
        <w:t xml:space="preserve">A </w:t>
      </w:r>
      <w:r w:rsidR="00C8654D" w:rsidRPr="00082E25">
        <w:rPr>
          <w:rFonts w:ascii="Times New Roman" w:hAnsi="Times New Roman" w:cs="Times New Roman"/>
          <w:sz w:val="22"/>
          <w:lang w:val="en-GB"/>
        </w:rPr>
        <w:t>similar study</w:t>
      </w:r>
      <w:r w:rsidR="006822F8" w:rsidRPr="00082E25">
        <w:rPr>
          <w:rFonts w:ascii="Times New Roman" w:hAnsi="Times New Roman" w:cs="Times New Roman"/>
          <w:sz w:val="22"/>
          <w:lang w:val="en-GB"/>
        </w:rPr>
        <w:t xml:space="preserve"> conducted in Japan</w:t>
      </w:r>
      <w:r w:rsidR="00347F5C" w:rsidRPr="00082E25">
        <w:rPr>
          <w:rFonts w:ascii="Times New Roman" w:hAnsi="Times New Roman" w:cs="Times New Roman"/>
          <w:sz w:val="22"/>
          <w:lang w:val="en-GB"/>
        </w:rPr>
        <w:t xml:space="preserve"> identified how, apart from healthcare facilities (where the largest number of infection clusters was identified), the largest number of virus outbreaks was identified in bars, restaurants, workplaces, gyms and public transport</w:t>
      </w:r>
      <w:r w:rsidR="006822F8" w:rsidRPr="00082E25">
        <w:rPr>
          <w:rFonts w:ascii="Times New Roman" w:hAnsi="Times New Roman" w:cs="Times New Roman"/>
          <w:sz w:val="22"/>
          <w:lang w:val="en-GB"/>
        </w:rPr>
        <w:t xml:space="preserve"> </w:t>
      </w:r>
      <w:r w:rsidR="006822F8" w:rsidRPr="00082E25">
        <w:rPr>
          <w:rFonts w:ascii="Times New Roman" w:hAnsi="Times New Roman" w:cs="Times New Roman"/>
          <w:sz w:val="22"/>
          <w:lang w:val="en-GB"/>
        </w:rPr>
        <w:fldChar w:fldCharType="begin"/>
      </w:r>
      <w:r w:rsidR="00404837">
        <w:rPr>
          <w:rFonts w:ascii="Times New Roman" w:hAnsi="Times New Roman" w:cs="Times New Roman"/>
          <w:sz w:val="22"/>
          <w:lang w:val="en-GB"/>
        </w:rPr>
        <w:instrText xml:space="preserve"> ADDIN EN.CITE &lt;EndNote&gt;&lt;Cite&gt;&lt;Author&gt;Furuse&lt;/Author&gt;&lt;Year&gt;2020&lt;/Year&gt;&lt;RecNum&gt;49&lt;/RecNum&gt;&lt;DisplayText&gt;[67]&lt;/DisplayText&gt;&lt;record&gt;&lt;rec-number&gt;49&lt;/rec-number&gt;&lt;foreign-keys&gt;&lt;key app="EN" db-id="a50zvappgzx0a5e0vdlxfv9yx55rd9xz0se2" timestamp="1598089034"&gt;49&lt;/key&gt;&lt;/foreign-keys&gt;&lt;ref-type name="Journal Article"&gt;17&lt;/ref-type&gt;&lt;contributors&gt;&lt;authors&gt;&lt;author&gt;Furuse, Yuki&lt;/author&gt;&lt;author&gt;Sando, Eiichiro&lt;/author&gt;&lt;author&gt;Tsuchiya, Naho&lt;/author&gt;&lt;author&gt;Miyahara, Reiko&lt;/author&gt;&lt;author&gt;Yasuda, Ikkoh&lt;/author&gt;&lt;author&gt;Ko, Yura K&lt;/author&gt;&lt;author&gt;Saito, Mayuko&lt;/author&gt;&lt;author&gt;Morimoto, Konosuke&lt;/author&gt;&lt;author&gt;Imamura, Takeaki&lt;/author&gt;&lt;author&gt;Shobugawa, Yugo&lt;/author&gt;&lt;/authors&gt;&lt;/contributors&gt;&lt;titles&gt;&lt;title&gt;Clusters of Coronavirus Disease in Communities, Japan, January-April 2020&lt;/title&gt;&lt;secondary-title&gt;Emerging Infectious Diseases&lt;/secondary-title&gt;&lt;/titles&gt;&lt;periodical&gt;&lt;full-title&gt;Emerging infectious diseases&lt;/full-title&gt;&lt;/periodical&gt;&lt;volume&gt;26&lt;/volume&gt;&lt;number&gt;9&lt;/number&gt;&lt;dates&gt;&lt;year&gt;2020&lt;/year&gt;&lt;/dates&gt;&lt;isbn&gt;1080-6040&lt;/isbn&gt;&lt;urls&gt;&lt;/urls&gt;&lt;/record&gt;&lt;/Cite&gt;&lt;/EndNote&gt;</w:instrText>
      </w:r>
      <w:r w:rsidR="006822F8" w:rsidRPr="00082E25">
        <w:rPr>
          <w:rFonts w:ascii="Times New Roman" w:hAnsi="Times New Roman" w:cs="Times New Roman"/>
          <w:sz w:val="22"/>
          <w:lang w:val="en-GB"/>
        </w:rPr>
        <w:fldChar w:fldCharType="separate"/>
      </w:r>
      <w:r w:rsidR="00404837">
        <w:rPr>
          <w:rFonts w:ascii="Times New Roman" w:hAnsi="Times New Roman" w:cs="Times New Roman"/>
          <w:noProof/>
          <w:sz w:val="22"/>
          <w:lang w:val="en-GB"/>
        </w:rPr>
        <w:t>[67]</w:t>
      </w:r>
      <w:r w:rsidR="006822F8" w:rsidRPr="00082E25">
        <w:rPr>
          <w:rFonts w:ascii="Times New Roman" w:hAnsi="Times New Roman" w:cs="Times New Roman"/>
          <w:sz w:val="22"/>
          <w:lang w:val="en-GB"/>
        </w:rPr>
        <w:fldChar w:fldCharType="end"/>
      </w:r>
      <w:r w:rsidR="00CD68FA" w:rsidRPr="00082E25">
        <w:rPr>
          <w:rFonts w:ascii="Times New Roman" w:hAnsi="Times New Roman" w:cs="Times New Roman"/>
          <w:sz w:val="22"/>
          <w:lang w:val="en-GB"/>
        </w:rPr>
        <w:t>.</w:t>
      </w:r>
      <w:r w:rsidR="00F547B4" w:rsidRPr="00082E25">
        <w:rPr>
          <w:rFonts w:ascii="Times New Roman" w:hAnsi="Times New Roman" w:cs="Times New Roman"/>
          <w:sz w:val="22"/>
          <w:lang w:val="en-GB"/>
        </w:rPr>
        <w:t xml:space="preserve"> </w:t>
      </w:r>
      <w:r w:rsidR="007D0761" w:rsidRPr="00082E25">
        <w:rPr>
          <w:rFonts w:ascii="Times New Roman" w:hAnsi="Times New Roman" w:cs="Times New Roman"/>
          <w:sz w:val="22"/>
          <w:lang w:val="en-GB"/>
        </w:rPr>
        <w:t xml:space="preserve">Different </w:t>
      </w:r>
      <w:r w:rsidR="00082E25">
        <w:rPr>
          <w:rFonts w:ascii="Times New Roman" w:hAnsi="Times New Roman" w:cs="Times New Roman"/>
          <w:sz w:val="22"/>
          <w:lang w:val="en-GB"/>
        </w:rPr>
        <w:t>studies</w:t>
      </w:r>
      <w:r w:rsidR="007D0761" w:rsidRPr="00082E25">
        <w:rPr>
          <w:rFonts w:ascii="Times New Roman" w:hAnsi="Times New Roman" w:cs="Times New Roman"/>
          <w:sz w:val="22"/>
          <w:lang w:val="en-GB"/>
        </w:rPr>
        <w:t xml:space="preserve"> </w:t>
      </w:r>
      <w:r w:rsidR="0063719B" w:rsidRPr="00082E25">
        <w:rPr>
          <w:rFonts w:ascii="Times New Roman" w:hAnsi="Times New Roman" w:cs="Times New Roman"/>
          <w:sz w:val="22"/>
          <w:lang w:val="en-GB"/>
        </w:rPr>
        <w:t>identif</w:t>
      </w:r>
      <w:r w:rsidR="007D0761" w:rsidRPr="00082E25">
        <w:rPr>
          <w:rFonts w:ascii="Times New Roman" w:hAnsi="Times New Roman" w:cs="Times New Roman"/>
          <w:sz w:val="22"/>
          <w:lang w:val="en-GB"/>
        </w:rPr>
        <w:t>ied the</w:t>
      </w:r>
      <w:r w:rsidR="0063719B" w:rsidRPr="00082E25">
        <w:rPr>
          <w:rFonts w:ascii="Times New Roman" w:hAnsi="Times New Roman" w:cs="Times New Roman"/>
          <w:sz w:val="22"/>
          <w:lang w:val="en-GB"/>
        </w:rPr>
        <w:t xml:space="preserve"> connection between </w:t>
      </w:r>
      <w:r w:rsidR="007D0761" w:rsidRPr="00082E25">
        <w:rPr>
          <w:rFonts w:ascii="Times New Roman" w:hAnsi="Times New Roman" w:cs="Times New Roman"/>
          <w:sz w:val="22"/>
          <w:lang w:val="en-GB"/>
        </w:rPr>
        <w:t>outbreak</w:t>
      </w:r>
      <w:r w:rsidR="009E4096">
        <w:rPr>
          <w:rFonts w:ascii="Times New Roman" w:hAnsi="Times New Roman" w:cs="Times New Roman"/>
          <w:sz w:val="22"/>
          <w:lang w:val="en-GB"/>
        </w:rPr>
        <w:t>s</w:t>
      </w:r>
      <w:r w:rsidR="007D0761" w:rsidRPr="00082E25">
        <w:rPr>
          <w:rFonts w:ascii="Times New Roman" w:hAnsi="Times New Roman" w:cs="Times New Roman"/>
          <w:sz w:val="22"/>
          <w:lang w:val="en-GB"/>
        </w:rPr>
        <w:t xml:space="preserve"> of COVID</w:t>
      </w:r>
      <w:r w:rsidR="00EE51EB" w:rsidRPr="00082E25">
        <w:rPr>
          <w:rFonts w:ascii="Times New Roman" w:hAnsi="Times New Roman" w:cs="Times New Roman"/>
          <w:sz w:val="22"/>
          <w:lang w:val="en-GB"/>
        </w:rPr>
        <w:t>-</w:t>
      </w:r>
      <w:r w:rsidR="007D0761" w:rsidRPr="00082E25">
        <w:rPr>
          <w:rFonts w:ascii="Times New Roman" w:hAnsi="Times New Roman" w:cs="Times New Roman"/>
          <w:sz w:val="22"/>
          <w:lang w:val="en-GB"/>
        </w:rPr>
        <w:t>19</w:t>
      </w:r>
      <w:r w:rsidR="00981760" w:rsidRPr="00082E25">
        <w:rPr>
          <w:rFonts w:ascii="Times New Roman" w:hAnsi="Times New Roman" w:cs="Times New Roman"/>
          <w:sz w:val="22"/>
          <w:lang w:val="en-GB"/>
        </w:rPr>
        <w:t xml:space="preserve"> </w:t>
      </w:r>
      <w:r w:rsidR="0063719B" w:rsidRPr="00082E25">
        <w:rPr>
          <w:rFonts w:ascii="Times New Roman" w:hAnsi="Times New Roman" w:cs="Times New Roman"/>
          <w:sz w:val="22"/>
          <w:lang w:val="en-GB"/>
        </w:rPr>
        <w:t>and</w:t>
      </w:r>
      <w:r w:rsidR="00981760" w:rsidRPr="00082E25">
        <w:rPr>
          <w:rFonts w:ascii="Times New Roman" w:hAnsi="Times New Roman" w:cs="Times New Roman"/>
          <w:sz w:val="22"/>
          <w:lang w:val="en-GB"/>
        </w:rPr>
        <w:t xml:space="preserve"> venues</w:t>
      </w:r>
      <w:r w:rsidR="00476F1E">
        <w:rPr>
          <w:rFonts w:ascii="Times New Roman" w:hAnsi="Times New Roman" w:cs="Times New Roman"/>
          <w:sz w:val="22"/>
          <w:lang w:val="en-GB"/>
        </w:rPr>
        <w:t xml:space="preserve"> with low ventilation rates or </w:t>
      </w:r>
      <w:r w:rsidR="00B236B7">
        <w:rPr>
          <w:rFonts w:ascii="Times New Roman" w:hAnsi="Times New Roman" w:cs="Times New Roman"/>
          <w:sz w:val="22"/>
          <w:lang w:val="en-GB"/>
        </w:rPr>
        <w:t>limited social distancing</w:t>
      </w:r>
      <w:r w:rsidR="00981760" w:rsidRPr="00082E25">
        <w:rPr>
          <w:rFonts w:ascii="Times New Roman" w:hAnsi="Times New Roman" w:cs="Times New Roman"/>
          <w:sz w:val="22"/>
          <w:lang w:val="en-GB"/>
        </w:rPr>
        <w:t xml:space="preserve">, </w:t>
      </w:r>
      <w:r w:rsidR="00B236B7">
        <w:rPr>
          <w:rFonts w:ascii="Times New Roman" w:hAnsi="Times New Roman" w:cs="Times New Roman"/>
          <w:sz w:val="22"/>
          <w:lang w:val="en-GB"/>
        </w:rPr>
        <w:t xml:space="preserve">such </w:t>
      </w:r>
      <w:r w:rsidR="0063719B" w:rsidRPr="00082E25">
        <w:rPr>
          <w:rFonts w:ascii="Times New Roman" w:hAnsi="Times New Roman" w:cs="Times New Roman"/>
          <w:sz w:val="22"/>
          <w:lang w:val="en-GB"/>
        </w:rPr>
        <w:t>as</w:t>
      </w:r>
      <w:r w:rsidR="007D0761" w:rsidRPr="00082E25">
        <w:rPr>
          <w:rFonts w:ascii="Times New Roman" w:hAnsi="Times New Roman" w:cs="Times New Roman"/>
          <w:sz w:val="22"/>
          <w:lang w:val="en-GB"/>
        </w:rPr>
        <w:t xml:space="preserve"> meat and poultry facilities</w:t>
      </w:r>
      <w:r w:rsidR="0063719B" w:rsidRPr="00082E25">
        <w:rPr>
          <w:rFonts w:ascii="Times New Roman" w:hAnsi="Times New Roman" w:cs="Times New Roman"/>
          <w:sz w:val="22"/>
          <w:lang w:val="en-GB"/>
        </w:rPr>
        <w:t xml:space="preserve"> </w:t>
      </w:r>
      <w:r w:rsidR="0063719B" w:rsidRPr="00082E25">
        <w:rPr>
          <w:rFonts w:ascii="Times New Roman" w:hAnsi="Times New Roman" w:cs="Times New Roman"/>
          <w:sz w:val="22"/>
          <w:lang w:val="en-GB"/>
        </w:rPr>
        <w:fldChar w:fldCharType="begin"/>
      </w:r>
      <w:r w:rsidR="00404837">
        <w:rPr>
          <w:rFonts w:ascii="Times New Roman" w:hAnsi="Times New Roman" w:cs="Times New Roman"/>
          <w:sz w:val="22"/>
          <w:lang w:val="en-GB"/>
        </w:rPr>
        <w:instrText xml:space="preserve"> ADDIN EN.CITE &lt;EndNote&gt;&lt;Cite&gt;&lt;Author&gt;Dyal&lt;/Author&gt;&lt;Year&gt;2020&lt;/Year&gt;&lt;RecNum&gt;56&lt;/RecNum&gt;&lt;DisplayText&gt;[68]&lt;/DisplayText&gt;&lt;record&gt;&lt;rec-number&gt;56&lt;/rec-number&gt;&lt;foreign-keys&gt;&lt;key app="EN" db-id="a50zvappgzx0a5e0vdlxfv9yx55rd9xz0se2" timestamp="1598262238"&gt;56&lt;/key&gt;&lt;/foreign-keys&gt;&lt;ref-type name="Journal Article"&gt;17&lt;/ref-type&gt;&lt;contributors&gt;&lt;authors&gt;&lt;author&gt;Dyal, Jonathan W&lt;/author&gt;&lt;/authors&gt;&lt;/contributors&gt;&lt;titles&gt;&lt;title&gt;COVID-19 Among Workers in Meat and Poultry Processing Facilities―19 States, April 2020&lt;/title&gt;&lt;secondary-title&gt;MMWR. Morbidity and mortality weekly report&lt;/secondary-title&gt;&lt;/titles&gt;&lt;periodical&gt;&lt;full-title&gt;MMWR. Morbidity and mortality weekly report&lt;/full-title&gt;&lt;/periodical&gt;&lt;volume&gt;69&lt;/volume&gt;&lt;dates&gt;&lt;year&gt;2020&lt;/year&gt;&lt;/dates&gt;&lt;urls&gt;&lt;/urls&gt;&lt;/record&gt;&lt;/Cite&gt;&lt;/EndNote&gt;</w:instrText>
      </w:r>
      <w:r w:rsidR="0063719B" w:rsidRPr="00082E25">
        <w:rPr>
          <w:rFonts w:ascii="Times New Roman" w:hAnsi="Times New Roman" w:cs="Times New Roman"/>
          <w:sz w:val="22"/>
          <w:lang w:val="en-GB"/>
        </w:rPr>
        <w:fldChar w:fldCharType="separate"/>
      </w:r>
      <w:r w:rsidR="00404837">
        <w:rPr>
          <w:rFonts w:ascii="Times New Roman" w:hAnsi="Times New Roman" w:cs="Times New Roman"/>
          <w:noProof/>
          <w:sz w:val="22"/>
          <w:lang w:val="en-GB"/>
        </w:rPr>
        <w:t>[68]</w:t>
      </w:r>
      <w:r w:rsidR="0063719B" w:rsidRPr="00082E25">
        <w:rPr>
          <w:rFonts w:ascii="Times New Roman" w:hAnsi="Times New Roman" w:cs="Times New Roman"/>
          <w:sz w:val="22"/>
          <w:lang w:val="en-GB"/>
        </w:rPr>
        <w:fldChar w:fldCharType="end"/>
      </w:r>
      <w:r w:rsidR="007D0761" w:rsidRPr="00082E25">
        <w:rPr>
          <w:rFonts w:ascii="Times New Roman" w:hAnsi="Times New Roman" w:cs="Times New Roman"/>
          <w:sz w:val="22"/>
          <w:lang w:val="en-GB"/>
        </w:rPr>
        <w:t>, trains</w:t>
      </w:r>
      <w:r w:rsidR="00FE79EF" w:rsidRPr="00082E25">
        <w:rPr>
          <w:rFonts w:ascii="Times New Roman" w:hAnsi="Times New Roman" w:cs="Times New Roman"/>
          <w:sz w:val="22"/>
          <w:lang w:val="en-GB"/>
        </w:rPr>
        <w:t xml:space="preserve"> </w:t>
      </w:r>
      <w:r w:rsidR="00FE79EF" w:rsidRPr="00082E25">
        <w:rPr>
          <w:rFonts w:ascii="Times New Roman" w:hAnsi="Times New Roman" w:cs="Times New Roman"/>
          <w:sz w:val="22"/>
          <w:lang w:val="en-GB"/>
        </w:rPr>
        <w:fldChar w:fldCharType="begin"/>
      </w:r>
      <w:r w:rsidR="00404837">
        <w:rPr>
          <w:rFonts w:ascii="Times New Roman" w:hAnsi="Times New Roman" w:cs="Times New Roman"/>
          <w:sz w:val="22"/>
          <w:lang w:val="en-GB"/>
        </w:rPr>
        <w:instrText xml:space="preserve"> ADDIN EN.CITE &lt;EndNote&gt;&lt;Cite&gt;&lt;Author&gt;Hu&lt;/Author&gt;&lt;Year&gt;2020&lt;/Year&gt;&lt;RecNum&gt;41&lt;/RecNum&gt;&lt;DisplayText&gt;[69]&lt;/DisplayText&gt;&lt;record&gt;&lt;rec-number&gt;41&lt;/rec-number&gt;&lt;foreign-keys&gt;&lt;key app="EN" db-id="a50zvappgzx0a5e0vdlxfv9yx55rd9xz0se2" timestamp="1597581950"&gt;41&lt;/key&gt;&lt;/foreign-keys&gt;&lt;ref-type name="Journal Article"&gt;17&lt;/ref-type&gt;&lt;contributors&gt;&lt;authors&gt;&lt;author&gt;Hu, Maogui&lt;/author&gt;&lt;author&gt;Lin, Hui&lt;/author&gt;&lt;author&gt;Wang, Jinfeng&lt;/author&gt;&lt;author&gt;Xu, Chengdong&lt;/author&gt;&lt;author&gt;Tatem, Andrew J&lt;/author&gt;&lt;author&gt;Meng, Bin&lt;/author&gt;&lt;author&gt;Zhang, Xin&lt;/author&gt;&lt;author&gt;Liu, Yifeng&lt;/author&gt;&lt;author&gt;Wang, Pengda&lt;/author&gt;&lt;author&gt;Wu, Guizhen&lt;/author&gt;&lt;/authors&gt;&lt;/contributors&gt;&lt;titles&gt;&lt;title&gt;The risk of COVID-19 transmission in train passengers: an epidemiological and modelling study&lt;/title&gt;&lt;secondary-title&gt;Clinical Infectious Diseases&lt;/secondary-title&gt;&lt;/titles&gt;&lt;periodical&gt;&lt;full-title&gt;Clinical Infectious Diseases&lt;/full-title&gt;&lt;/periodical&gt;&lt;dates&gt;&lt;year&gt;2020&lt;/year&gt;&lt;/dates&gt;&lt;urls&gt;&lt;/urls&gt;&lt;/record&gt;&lt;/Cite&gt;&lt;/EndNote&gt;</w:instrText>
      </w:r>
      <w:r w:rsidR="00FE79EF" w:rsidRPr="00082E25">
        <w:rPr>
          <w:rFonts w:ascii="Times New Roman" w:hAnsi="Times New Roman" w:cs="Times New Roman"/>
          <w:sz w:val="22"/>
          <w:lang w:val="en-GB"/>
        </w:rPr>
        <w:fldChar w:fldCharType="separate"/>
      </w:r>
      <w:r w:rsidR="00404837">
        <w:rPr>
          <w:rFonts w:ascii="Times New Roman" w:hAnsi="Times New Roman" w:cs="Times New Roman"/>
          <w:noProof/>
          <w:sz w:val="22"/>
          <w:lang w:val="en-GB"/>
        </w:rPr>
        <w:t>[69]</w:t>
      </w:r>
      <w:r w:rsidR="00FE79EF" w:rsidRPr="00082E25">
        <w:rPr>
          <w:rFonts w:ascii="Times New Roman" w:hAnsi="Times New Roman" w:cs="Times New Roman"/>
          <w:sz w:val="22"/>
          <w:lang w:val="en-GB"/>
        </w:rPr>
        <w:fldChar w:fldCharType="end"/>
      </w:r>
      <w:r w:rsidR="007D0761" w:rsidRPr="00082E25">
        <w:rPr>
          <w:rFonts w:ascii="Times New Roman" w:hAnsi="Times New Roman" w:cs="Times New Roman"/>
          <w:sz w:val="22"/>
          <w:lang w:val="en-GB"/>
        </w:rPr>
        <w:t>,</w:t>
      </w:r>
      <w:r w:rsidR="003D7BB5" w:rsidRPr="00082E25">
        <w:rPr>
          <w:rFonts w:ascii="Times New Roman" w:hAnsi="Times New Roman" w:cs="Times New Roman"/>
          <w:sz w:val="22"/>
          <w:lang w:val="en-GB"/>
        </w:rPr>
        <w:t xml:space="preserve"> buses</w:t>
      </w:r>
      <w:r w:rsidR="00D50B36" w:rsidRPr="00082E25">
        <w:rPr>
          <w:rFonts w:ascii="Times New Roman" w:hAnsi="Times New Roman" w:cs="Times New Roman"/>
          <w:sz w:val="22"/>
          <w:lang w:val="en-GB"/>
        </w:rPr>
        <w:t xml:space="preserve"> </w:t>
      </w:r>
      <w:r w:rsidR="00D50B36" w:rsidRPr="00082E25">
        <w:rPr>
          <w:rFonts w:ascii="Times New Roman" w:hAnsi="Times New Roman" w:cs="Times New Roman"/>
          <w:sz w:val="22"/>
          <w:lang w:val="en-GB"/>
        </w:rPr>
        <w:fldChar w:fldCharType="begin"/>
      </w:r>
      <w:r w:rsidR="00404837">
        <w:rPr>
          <w:rFonts w:ascii="Times New Roman" w:hAnsi="Times New Roman" w:cs="Times New Roman"/>
          <w:sz w:val="22"/>
          <w:lang w:val="en-GB"/>
        </w:rPr>
        <w:instrText xml:space="preserve"> ADDIN EN.CITE &lt;EndNote&gt;&lt;Cite&gt;&lt;Author&gt;Leclerc&lt;/Author&gt;&lt;Year&gt;2020&lt;/Year&gt;&lt;RecNum&gt;74&lt;/RecNum&gt;&lt;DisplayText&gt;[70]&lt;/DisplayText&gt;&lt;record&gt;&lt;rec-number&gt;74&lt;/rec-number&gt;&lt;foreign-keys&gt;&lt;key app="EN" db-id="a50zvappgzx0a5e0vdlxfv9yx55rd9xz0se2" timestamp="1598614271"&gt;74&lt;/key&gt;&lt;/foreign-keys&gt;&lt;ref-type name="Journal Article"&gt;17&lt;/ref-type&gt;&lt;contributors&gt;&lt;authors&gt;&lt;author&gt;Leclerc, Quentin J&lt;/author&gt;&lt;author&gt;Fuller, Naomi M&lt;/author&gt;&lt;author&gt;Knight, Lisa E&lt;/author&gt;&lt;author&gt;Funk, Sebastian&lt;/author&gt;&lt;author&gt;Knight, Gwenan M&lt;/author&gt;&lt;author&gt;CMMID COVID-19 Working Group&lt;/author&gt;&lt;/authors&gt;&lt;/contributors&gt;&lt;titles&gt;&lt;title&gt;What settings have been linked to SARS-CoV-2 transmission clusters?&lt;/title&gt;&lt;secondary-title&gt;Wellcome Open Research&lt;/secondary-title&gt;&lt;/titles&gt;&lt;periodical&gt;&lt;full-title&gt;Wellcome Open Research&lt;/full-title&gt;&lt;/periodical&gt;&lt;pages&gt;83&lt;/pages&gt;&lt;volume&gt;5&lt;/volume&gt;&lt;number&gt;83&lt;/number&gt;&lt;dates&gt;&lt;year&gt;2020&lt;/year&gt;&lt;/dates&gt;&lt;urls&gt;&lt;/urls&gt;&lt;/record&gt;&lt;/Cite&gt;&lt;/EndNote&gt;</w:instrText>
      </w:r>
      <w:r w:rsidR="00D50B36" w:rsidRPr="00082E25">
        <w:rPr>
          <w:rFonts w:ascii="Times New Roman" w:hAnsi="Times New Roman" w:cs="Times New Roman"/>
          <w:sz w:val="22"/>
          <w:lang w:val="en-GB"/>
        </w:rPr>
        <w:fldChar w:fldCharType="separate"/>
      </w:r>
      <w:r w:rsidR="00404837">
        <w:rPr>
          <w:rFonts w:ascii="Times New Roman" w:hAnsi="Times New Roman" w:cs="Times New Roman"/>
          <w:noProof/>
          <w:sz w:val="22"/>
          <w:lang w:val="en-GB"/>
        </w:rPr>
        <w:t>[70]</w:t>
      </w:r>
      <w:r w:rsidR="00D50B36" w:rsidRPr="00082E25">
        <w:rPr>
          <w:rFonts w:ascii="Times New Roman" w:hAnsi="Times New Roman" w:cs="Times New Roman"/>
          <w:sz w:val="22"/>
          <w:lang w:val="en-GB"/>
        </w:rPr>
        <w:fldChar w:fldCharType="end"/>
      </w:r>
      <w:r w:rsidR="003D7BB5" w:rsidRPr="00082E25">
        <w:rPr>
          <w:rFonts w:ascii="Times New Roman" w:hAnsi="Times New Roman" w:cs="Times New Roman"/>
          <w:sz w:val="22"/>
          <w:lang w:val="en-GB"/>
        </w:rPr>
        <w:t>,</w:t>
      </w:r>
      <w:r w:rsidR="007D0761" w:rsidRPr="00082E25">
        <w:rPr>
          <w:rFonts w:ascii="Times New Roman" w:hAnsi="Times New Roman" w:cs="Times New Roman"/>
          <w:sz w:val="22"/>
          <w:lang w:val="en-GB"/>
        </w:rPr>
        <w:t xml:space="preserve"> cruise ships </w:t>
      </w:r>
      <w:r w:rsidR="000E052F" w:rsidRPr="00082E25">
        <w:rPr>
          <w:rFonts w:ascii="Times New Roman" w:hAnsi="Times New Roman" w:cs="Times New Roman"/>
          <w:sz w:val="22"/>
          <w:lang w:val="en-GB"/>
        </w:rPr>
        <w:fldChar w:fldCharType="begin"/>
      </w:r>
      <w:r w:rsidR="00404837">
        <w:rPr>
          <w:rFonts w:ascii="Times New Roman" w:hAnsi="Times New Roman" w:cs="Times New Roman"/>
          <w:sz w:val="22"/>
          <w:lang w:val="en-GB"/>
        </w:rPr>
        <w:instrText xml:space="preserve"> ADDIN EN.CITE &lt;EndNote&gt;&lt;Cite&gt;&lt;Author&gt;Xu&lt;/Author&gt;&lt;Year&gt;2020&lt;/Year&gt;&lt;RecNum&gt;23&lt;/RecNum&gt;&lt;DisplayText&gt;[71]&lt;/DisplayText&gt;&lt;record&gt;&lt;rec-number&gt;23&lt;/rec-number&gt;&lt;foreign-keys&gt;&lt;key app="EN" db-id="a50zvappgzx0a5e0vdlxfv9yx55rd9xz0se2" timestamp="1597418510"&gt;23&lt;/key&gt;&lt;/foreign-keys&gt;&lt;ref-type name="Journal Article"&gt;17&lt;/ref-type&gt;&lt;contributors&gt;&lt;authors&gt;&lt;author&gt;Xu, Pengcheng&lt;/author&gt;&lt;author&gt;Qian, Hua&lt;/author&gt;&lt;author&gt;Miao, Te&lt;/author&gt;&lt;author&gt;Yen, Hui-ling&lt;/author&gt;&lt;author&gt;Tan, Hongwei&lt;/author&gt;&lt;author&gt;Cowling, Benjamin J&lt;/author&gt;&lt;author&gt;Li, Yuguo J&lt;/author&gt;&lt;/authors&gt;&lt;/contributors&gt;&lt;titles&gt;&lt;title&gt;Transmission routes of Covid-19 virus in the Diamond Princess Cruise ship&lt;/title&gt;&lt;secondary-title&gt;medRxiv&lt;/secondary-title&gt;&lt;/titles&gt;&lt;periodical&gt;&lt;full-title&gt;medRxiv&lt;/full-title&gt;&lt;/periodical&gt;&lt;dates&gt;&lt;year&gt;2020&lt;/year&gt;&lt;/dates&gt;&lt;urls&gt;&lt;/urls&gt;&lt;/record&gt;&lt;/Cite&gt;&lt;/EndNote&gt;</w:instrText>
      </w:r>
      <w:r w:rsidR="000E052F" w:rsidRPr="00082E25">
        <w:rPr>
          <w:rFonts w:ascii="Times New Roman" w:hAnsi="Times New Roman" w:cs="Times New Roman"/>
          <w:sz w:val="22"/>
          <w:lang w:val="en-GB"/>
        </w:rPr>
        <w:fldChar w:fldCharType="separate"/>
      </w:r>
      <w:r w:rsidR="00404837">
        <w:rPr>
          <w:rFonts w:ascii="Times New Roman" w:hAnsi="Times New Roman" w:cs="Times New Roman"/>
          <w:noProof/>
          <w:sz w:val="22"/>
          <w:lang w:val="en-GB"/>
        </w:rPr>
        <w:t>[71]</w:t>
      </w:r>
      <w:r w:rsidR="000E052F" w:rsidRPr="00082E25">
        <w:rPr>
          <w:rFonts w:ascii="Times New Roman" w:hAnsi="Times New Roman" w:cs="Times New Roman"/>
          <w:sz w:val="22"/>
          <w:lang w:val="en-GB"/>
        </w:rPr>
        <w:fldChar w:fldCharType="end"/>
      </w:r>
      <w:r w:rsidR="007D0761" w:rsidRPr="00082E25">
        <w:rPr>
          <w:rFonts w:ascii="Times New Roman" w:hAnsi="Times New Roman" w:cs="Times New Roman"/>
          <w:sz w:val="22"/>
          <w:lang w:val="en-GB"/>
        </w:rPr>
        <w:t xml:space="preserve">, </w:t>
      </w:r>
      <w:r w:rsidR="005D3E7E" w:rsidRPr="00082E25">
        <w:rPr>
          <w:rFonts w:ascii="Times New Roman" w:hAnsi="Times New Roman" w:cs="Times New Roman"/>
          <w:sz w:val="22"/>
          <w:lang w:val="en-GB"/>
        </w:rPr>
        <w:t>choir</w:t>
      </w:r>
      <w:r w:rsidR="003D7BB5" w:rsidRPr="00082E25">
        <w:rPr>
          <w:rFonts w:ascii="Times New Roman" w:hAnsi="Times New Roman" w:cs="Times New Roman"/>
          <w:sz w:val="22"/>
          <w:lang w:val="en-GB"/>
        </w:rPr>
        <w:t xml:space="preserve"> rehearsal</w:t>
      </w:r>
      <w:r w:rsidR="00D03E62">
        <w:rPr>
          <w:rFonts w:ascii="Times New Roman" w:hAnsi="Times New Roman" w:cs="Times New Roman"/>
          <w:sz w:val="22"/>
          <w:lang w:val="en-GB"/>
        </w:rPr>
        <w:t xml:space="preserve"> </w:t>
      </w:r>
      <w:r w:rsidR="00D03E62">
        <w:rPr>
          <w:rFonts w:ascii="Times New Roman" w:hAnsi="Times New Roman" w:cs="Times New Roman"/>
          <w:sz w:val="22"/>
          <w:lang w:val="en-GB"/>
        </w:rPr>
        <w:fldChar w:fldCharType="begin"/>
      </w:r>
      <w:r w:rsidR="00404837">
        <w:rPr>
          <w:rFonts w:ascii="Times New Roman" w:hAnsi="Times New Roman" w:cs="Times New Roman"/>
          <w:sz w:val="22"/>
          <w:lang w:val="en-GB"/>
        </w:rPr>
        <w:instrText xml:space="preserve"> ADDIN EN.CITE &lt;EndNote&gt;&lt;Cite&gt;&lt;Author&gt;Miller&lt;/Author&gt;&lt;Year&gt;2020&lt;/Year&gt;&lt;RecNum&gt;193&lt;/RecNum&gt;&lt;DisplayText&gt;[72]&lt;/DisplayText&gt;&lt;record&gt;&lt;rec-number&gt;193&lt;/rec-number&gt;&lt;foreign-keys&gt;&lt;key app="EN" db-id="fazafe9w9t9rp8edzvj5fe5z0z29205s9fer" timestamp="1609244895"&gt;193&lt;/key&gt;&lt;/foreign-keys&gt;&lt;ref-type name="Journal Article"&gt;17&lt;/ref-type&gt;&lt;contributors&gt;&lt;authors&gt;&lt;author&gt;Miller, Shelly L&lt;/author&gt;&lt;author&gt;Nazaroff, William W&lt;/author&gt;&lt;author&gt;Jimenez, Jose L&lt;/author&gt;&lt;author&gt;Boerstra, Atze&lt;/author&gt;&lt;author&gt;Buonanno, Giorgio&lt;/author&gt;&lt;author&gt;Dancer, Stephanie J&lt;/author&gt;&lt;author&gt;Kurnitski, Jarek&lt;/author&gt;&lt;author&gt;Marr, Linsey C&lt;/author&gt;&lt;author&gt;Morawska, Lidia&lt;/author&gt;&lt;author&gt;Noakes, Catherine&lt;/author&gt;&lt;/authors&gt;&lt;/contributors&gt;&lt;titles&gt;&lt;title&gt;Transmission of SARS‐CoV‐2 by inhalation of respiratory aerosol in the Skagit Valley Chorale superspreading event&lt;/title&gt;&lt;secondary-title&gt;Indoor air&lt;/secondary-title&gt;&lt;/titles&gt;&lt;periodical&gt;&lt;full-title&gt;Indoor air&lt;/full-title&gt;&lt;/periodical&gt;&lt;dates&gt;&lt;year&gt;2020&lt;/year&gt;&lt;/dates&gt;&lt;isbn&gt;0905-6947&lt;/isbn&gt;&lt;urls&gt;&lt;/urls&gt;&lt;/record&gt;&lt;/Cite&gt;&lt;/EndNote&gt;</w:instrText>
      </w:r>
      <w:r w:rsidR="00D03E62">
        <w:rPr>
          <w:rFonts w:ascii="Times New Roman" w:hAnsi="Times New Roman" w:cs="Times New Roman"/>
          <w:sz w:val="22"/>
          <w:lang w:val="en-GB"/>
        </w:rPr>
        <w:fldChar w:fldCharType="separate"/>
      </w:r>
      <w:r w:rsidR="00404837">
        <w:rPr>
          <w:rFonts w:ascii="Times New Roman" w:hAnsi="Times New Roman" w:cs="Times New Roman"/>
          <w:noProof/>
          <w:sz w:val="22"/>
          <w:lang w:val="en-GB"/>
        </w:rPr>
        <w:t>[72]</w:t>
      </w:r>
      <w:r w:rsidR="00D03E62">
        <w:rPr>
          <w:rFonts w:ascii="Times New Roman" w:hAnsi="Times New Roman" w:cs="Times New Roman"/>
          <w:sz w:val="22"/>
          <w:lang w:val="en-GB"/>
        </w:rPr>
        <w:fldChar w:fldCharType="end"/>
      </w:r>
      <w:r w:rsidR="00F547B4" w:rsidRPr="00082E25">
        <w:rPr>
          <w:rFonts w:ascii="Times New Roman" w:hAnsi="Times New Roman" w:cs="Times New Roman"/>
          <w:sz w:val="22"/>
          <w:lang w:val="en-GB"/>
        </w:rPr>
        <w:t>,</w:t>
      </w:r>
      <w:r w:rsidR="003D7BB5" w:rsidRPr="00082E25">
        <w:rPr>
          <w:rFonts w:ascii="Times New Roman" w:hAnsi="Times New Roman" w:cs="Times New Roman"/>
          <w:sz w:val="22"/>
          <w:lang w:val="en-GB"/>
        </w:rPr>
        <w:t xml:space="preserve"> </w:t>
      </w:r>
      <w:r w:rsidR="008B18A1" w:rsidRPr="00082E25">
        <w:rPr>
          <w:rFonts w:ascii="Times New Roman" w:hAnsi="Times New Roman" w:cs="Times New Roman"/>
          <w:sz w:val="22"/>
          <w:lang w:val="en-GB"/>
        </w:rPr>
        <w:t>bath centre</w:t>
      </w:r>
      <w:r w:rsidR="00573F4D" w:rsidRPr="00082E25">
        <w:rPr>
          <w:rFonts w:ascii="Times New Roman" w:hAnsi="Times New Roman" w:cs="Times New Roman"/>
          <w:sz w:val="22"/>
          <w:lang w:val="en-GB"/>
        </w:rPr>
        <w:t xml:space="preserve"> </w:t>
      </w:r>
      <w:r w:rsidR="00573F4D" w:rsidRPr="00082E25">
        <w:rPr>
          <w:rFonts w:ascii="Times New Roman" w:hAnsi="Times New Roman" w:cs="Times New Roman"/>
          <w:sz w:val="22"/>
          <w:lang w:val="en-GB"/>
        </w:rPr>
        <w:fldChar w:fldCharType="begin"/>
      </w:r>
      <w:r w:rsidR="00404837">
        <w:rPr>
          <w:rFonts w:ascii="Times New Roman" w:hAnsi="Times New Roman" w:cs="Times New Roman"/>
          <w:sz w:val="22"/>
          <w:lang w:val="en-GB"/>
        </w:rPr>
        <w:instrText xml:space="preserve"> ADDIN EN.CITE &lt;EndNote&gt;&lt;Cite&gt;&lt;Author&gt;Luo&lt;/Author&gt;&lt;Year&gt;2020&lt;/Year&gt;&lt;RecNum&gt;6&lt;/RecNum&gt;&lt;DisplayText&gt;[73]&lt;/DisplayText&gt;&lt;record&gt;&lt;rec-number&gt;6&lt;/rec-number&gt;&lt;foreign-keys&gt;&lt;key app="EN" db-id="a50zvappgzx0a5e0vdlxfv9yx55rd9xz0se2" timestamp="1597416375"&gt;6&lt;/key&gt;&lt;/foreign-keys&gt;&lt;ref-type name="Journal Article"&gt;17&lt;/ref-type&gt;&lt;contributors&gt;&lt;authors&gt;&lt;author&gt;Luo, Chao&lt;/author&gt;&lt;author&gt;Yao, Lun&lt;/author&gt;&lt;author&gt;Zhang, Li&lt;/author&gt;&lt;author&gt;Yao, Mengchu&lt;/author&gt;&lt;author&gt;Chen, Xiaofei&lt;/author&gt;&lt;author&gt;Wang, Qilong&lt;/author&gt;&lt;author&gt;Shen, Hongbing&lt;/author&gt;&lt;/authors&gt;&lt;/contributors&gt;&lt;titles&gt;&lt;title&gt;Possible transmission of severe acute respiratory syndrome coronavirus 2 (SARS-CoV-2) in a public bath center in Huai’an, Jiangsu Province, China&lt;/title&gt;&lt;secondary-title&gt;JAMA network open&lt;/secondary-title&gt;&lt;/titles&gt;&lt;periodical&gt;&lt;full-title&gt;JAMA network open&lt;/full-title&gt;&lt;/periodical&gt;&lt;pages&gt;e204583-e204583&lt;/pages&gt;&lt;volume&gt;3&lt;/volume&gt;&lt;number&gt;3&lt;/number&gt;&lt;dates&gt;&lt;year&gt;2020&lt;/year&gt;&lt;/dates&gt;&lt;urls&gt;&lt;/urls&gt;&lt;/record&gt;&lt;/Cite&gt;&lt;/EndNote&gt;</w:instrText>
      </w:r>
      <w:r w:rsidR="00573F4D" w:rsidRPr="00082E25">
        <w:rPr>
          <w:rFonts w:ascii="Times New Roman" w:hAnsi="Times New Roman" w:cs="Times New Roman"/>
          <w:sz w:val="22"/>
          <w:lang w:val="en-GB"/>
        </w:rPr>
        <w:fldChar w:fldCharType="separate"/>
      </w:r>
      <w:r w:rsidR="00404837">
        <w:rPr>
          <w:rFonts w:ascii="Times New Roman" w:hAnsi="Times New Roman" w:cs="Times New Roman"/>
          <w:noProof/>
          <w:sz w:val="22"/>
          <w:lang w:val="en-GB"/>
        </w:rPr>
        <w:t>[73]</w:t>
      </w:r>
      <w:r w:rsidR="00573F4D" w:rsidRPr="00082E25">
        <w:rPr>
          <w:rFonts w:ascii="Times New Roman" w:hAnsi="Times New Roman" w:cs="Times New Roman"/>
          <w:sz w:val="22"/>
          <w:lang w:val="en-GB"/>
        </w:rPr>
        <w:fldChar w:fldCharType="end"/>
      </w:r>
      <w:r w:rsidR="008B18A1" w:rsidRPr="00082E25">
        <w:rPr>
          <w:rFonts w:ascii="Times New Roman" w:hAnsi="Times New Roman" w:cs="Times New Roman"/>
          <w:sz w:val="22"/>
          <w:lang w:val="en-GB"/>
        </w:rPr>
        <w:t xml:space="preserve">, </w:t>
      </w:r>
      <w:r w:rsidR="00407532" w:rsidRPr="00082E25">
        <w:rPr>
          <w:rFonts w:ascii="Times New Roman" w:hAnsi="Times New Roman" w:cs="Times New Roman"/>
          <w:sz w:val="22"/>
          <w:lang w:val="en-GB"/>
        </w:rPr>
        <w:t>call centre</w:t>
      </w:r>
      <w:r w:rsidR="000E06FA" w:rsidRPr="00082E25">
        <w:rPr>
          <w:rFonts w:ascii="Times New Roman" w:hAnsi="Times New Roman" w:cs="Times New Roman"/>
          <w:sz w:val="22"/>
          <w:lang w:val="en-GB"/>
        </w:rPr>
        <w:t xml:space="preserve"> </w:t>
      </w:r>
      <w:r w:rsidR="00FE79EF" w:rsidRPr="00082E25">
        <w:rPr>
          <w:rFonts w:ascii="Times New Roman" w:hAnsi="Times New Roman" w:cs="Times New Roman"/>
          <w:sz w:val="22"/>
          <w:lang w:val="en-GB"/>
        </w:rPr>
        <w:fldChar w:fldCharType="begin"/>
      </w:r>
      <w:r w:rsidR="00404837">
        <w:rPr>
          <w:rFonts w:ascii="Times New Roman" w:hAnsi="Times New Roman" w:cs="Times New Roman"/>
          <w:sz w:val="22"/>
          <w:lang w:val="en-GB"/>
        </w:rPr>
        <w:instrText xml:space="preserve"> ADDIN EN.CITE &lt;EndNote&gt;&lt;Cite&gt;&lt;Author&gt;Park&lt;/Author&gt;&lt;Year&gt;2020&lt;/Year&gt;&lt;RecNum&gt;42&lt;/RecNum&gt;&lt;DisplayText&gt;[74]&lt;/DisplayText&gt;&lt;record&gt;&lt;rec-number&gt;42&lt;/rec-number&gt;&lt;foreign-keys&gt;&lt;key app="EN" db-id="a50zvappgzx0a5e0vdlxfv9yx55rd9xz0se2" timestamp="1597582018"&gt;42&lt;/key&gt;&lt;/foreign-keys&gt;&lt;ref-type name="Journal Article"&gt;17&lt;/ref-type&gt;&lt;contributors&gt;&lt;authors&gt;&lt;author&gt;Park, Shin Young&lt;/author&gt;&lt;author&gt;Kim, Young-Man&lt;/author&gt;&lt;author&gt;Yi, Seonju&lt;/author&gt;&lt;author&gt;Lee, Sangeun&lt;/author&gt;&lt;author&gt;Na, Baeg-Ju&lt;/author&gt;&lt;author&gt;Kim, Chang Bo&lt;/author&gt;&lt;author&gt;Kim, Jung-il&lt;/author&gt;&lt;author&gt;Kim, Hea Sook&lt;/author&gt;&lt;author&gt;Kim, Young Bok&lt;/author&gt;&lt;author&gt;Park, Yoojin&lt;/author&gt;&lt;/authors&gt;&lt;/contributors&gt;&lt;titles&gt;&lt;title&gt;Early Release-Coronavirus Disease Outbreak in Call Center, South Korea&lt;/title&gt;&lt;/titles&gt;&lt;dates&gt;&lt;year&gt;2020&lt;/year&gt;&lt;/dates&gt;&lt;urls&gt;&lt;/urls&gt;&lt;/record&gt;&lt;/Cite&gt;&lt;/EndNote&gt;</w:instrText>
      </w:r>
      <w:r w:rsidR="00FE79EF" w:rsidRPr="00082E25">
        <w:rPr>
          <w:rFonts w:ascii="Times New Roman" w:hAnsi="Times New Roman" w:cs="Times New Roman"/>
          <w:sz w:val="22"/>
          <w:lang w:val="en-GB"/>
        </w:rPr>
        <w:fldChar w:fldCharType="separate"/>
      </w:r>
      <w:r w:rsidR="00404837">
        <w:rPr>
          <w:rFonts w:ascii="Times New Roman" w:hAnsi="Times New Roman" w:cs="Times New Roman"/>
          <w:noProof/>
          <w:sz w:val="22"/>
          <w:lang w:val="en-GB"/>
        </w:rPr>
        <w:t>[74]</w:t>
      </w:r>
      <w:r w:rsidR="00FE79EF" w:rsidRPr="00082E25">
        <w:rPr>
          <w:rFonts w:ascii="Times New Roman" w:hAnsi="Times New Roman" w:cs="Times New Roman"/>
          <w:sz w:val="22"/>
          <w:lang w:val="en-GB"/>
        </w:rPr>
        <w:fldChar w:fldCharType="end"/>
      </w:r>
      <w:r w:rsidR="00FE79EF" w:rsidRPr="00082E25">
        <w:rPr>
          <w:rFonts w:ascii="Times New Roman" w:hAnsi="Times New Roman" w:cs="Times New Roman"/>
          <w:sz w:val="22"/>
          <w:lang w:val="en-GB"/>
        </w:rPr>
        <w:t xml:space="preserve">, </w:t>
      </w:r>
      <w:r w:rsidR="00061093" w:rsidRPr="00082E25">
        <w:rPr>
          <w:rFonts w:ascii="Times New Roman" w:hAnsi="Times New Roman" w:cs="Times New Roman"/>
          <w:sz w:val="22"/>
          <w:lang w:val="en-GB"/>
        </w:rPr>
        <w:t>churches</w:t>
      </w:r>
      <w:r w:rsidR="003723A3" w:rsidRPr="00082E25">
        <w:rPr>
          <w:rFonts w:ascii="Times New Roman" w:hAnsi="Times New Roman" w:cs="Times New Roman"/>
          <w:sz w:val="22"/>
          <w:lang w:val="en-GB"/>
        </w:rPr>
        <w:t xml:space="preserve"> </w:t>
      </w:r>
      <w:r w:rsidR="003D37B8" w:rsidRPr="00082E25">
        <w:rPr>
          <w:rFonts w:ascii="Times New Roman" w:hAnsi="Times New Roman" w:cs="Times New Roman"/>
          <w:sz w:val="22"/>
          <w:lang w:val="en-GB"/>
        </w:rPr>
        <w:fldChar w:fldCharType="begin"/>
      </w:r>
      <w:r w:rsidR="00404837">
        <w:rPr>
          <w:rFonts w:ascii="Times New Roman" w:hAnsi="Times New Roman" w:cs="Times New Roman"/>
          <w:sz w:val="22"/>
          <w:lang w:val="en-GB"/>
        </w:rPr>
        <w:instrText xml:space="preserve"> ADDIN EN.CITE &lt;EndNote&gt;&lt;Cite&gt;&lt;Author&gt;Saidan&lt;/Author&gt;&lt;Year&gt;2020&lt;/Year&gt;&lt;RecNum&gt;59&lt;/RecNum&gt;&lt;DisplayText&gt;[75]&lt;/DisplayText&gt;&lt;record&gt;&lt;rec-number&gt;59&lt;/rec-number&gt;&lt;foreign-keys&gt;&lt;key app="EN" db-id="a50zvappgzx0a5e0vdlxfv9yx55rd9xz0se2" timestamp="1598347648"&gt;59&lt;/key&gt;&lt;/foreign-keys&gt;&lt;ref-type name="Journal Article"&gt;17&lt;/ref-type&gt;&lt;contributors&gt;&lt;authors&gt;&lt;author&gt;Saidan, Motasem N&lt;/author&gt;&lt;author&gt;Shbool, Mohammad A&lt;/author&gt;&lt;author&gt;Arabeyyat, Omar Suleiman&lt;/author&gt;&lt;author&gt;Al-Shihabi, Sameh T&lt;/author&gt;&lt;author&gt;Al Abdallat, Yousef&lt;/author&gt;&lt;author&gt;Barghash, Mahmoud A&lt;/author&gt;&lt;author&gt;Saidan, Hakam&lt;/author&gt;&lt;/authors&gt;&lt;/contributors&gt;&lt;titles&gt;&lt;title&gt;Estimation of the probable outbreak size of novel coronavirus (COVID-19) in social gathering events and industrial activities&lt;/title&gt;&lt;secondary-title&gt;International Journal of Infectious Diseases&lt;/secondary-title&gt;&lt;/titles&gt;&lt;periodical&gt;&lt;full-title&gt;International Journal of Infectious Diseases&lt;/full-title&gt;&lt;/periodical&gt;&lt;dates&gt;&lt;year&gt;2020&lt;/year&gt;&lt;/dates&gt;&lt;isbn&gt;1201-9712&lt;/isbn&gt;&lt;urls&gt;&lt;/urls&gt;&lt;/record&gt;&lt;/Cite&gt;&lt;/EndNote&gt;</w:instrText>
      </w:r>
      <w:r w:rsidR="003D37B8" w:rsidRPr="00082E25">
        <w:rPr>
          <w:rFonts w:ascii="Times New Roman" w:hAnsi="Times New Roman" w:cs="Times New Roman"/>
          <w:sz w:val="22"/>
          <w:lang w:val="en-GB"/>
        </w:rPr>
        <w:fldChar w:fldCharType="separate"/>
      </w:r>
      <w:r w:rsidR="00404837">
        <w:rPr>
          <w:rFonts w:ascii="Times New Roman" w:hAnsi="Times New Roman" w:cs="Times New Roman"/>
          <w:noProof/>
          <w:sz w:val="22"/>
          <w:lang w:val="en-GB"/>
        </w:rPr>
        <w:t>[75]</w:t>
      </w:r>
      <w:r w:rsidR="003D37B8" w:rsidRPr="00082E25">
        <w:rPr>
          <w:rFonts w:ascii="Times New Roman" w:hAnsi="Times New Roman" w:cs="Times New Roman"/>
          <w:sz w:val="22"/>
          <w:lang w:val="en-GB"/>
        </w:rPr>
        <w:fldChar w:fldCharType="end"/>
      </w:r>
      <w:r w:rsidR="006822F8" w:rsidRPr="00082E25">
        <w:rPr>
          <w:rFonts w:ascii="Times New Roman" w:hAnsi="Times New Roman" w:cs="Times New Roman"/>
          <w:sz w:val="22"/>
          <w:lang w:val="en-GB"/>
        </w:rPr>
        <w:t>, fitness dance classes</w:t>
      </w:r>
      <w:r w:rsidR="0063719B" w:rsidRPr="00082E25">
        <w:rPr>
          <w:rFonts w:ascii="Times New Roman" w:hAnsi="Times New Roman" w:cs="Times New Roman"/>
          <w:sz w:val="22"/>
          <w:lang w:val="en-GB"/>
        </w:rPr>
        <w:t xml:space="preserve"> </w:t>
      </w:r>
      <w:r w:rsidR="0063719B" w:rsidRPr="00082E25">
        <w:rPr>
          <w:rFonts w:ascii="Times New Roman" w:hAnsi="Times New Roman" w:cs="Times New Roman"/>
          <w:sz w:val="22"/>
          <w:lang w:val="en-GB"/>
        </w:rPr>
        <w:fldChar w:fldCharType="begin"/>
      </w:r>
      <w:r w:rsidR="00404837">
        <w:rPr>
          <w:rFonts w:ascii="Times New Roman" w:hAnsi="Times New Roman" w:cs="Times New Roman"/>
          <w:sz w:val="22"/>
          <w:lang w:val="en-GB"/>
        </w:rPr>
        <w:instrText xml:space="preserve"> ADDIN EN.CITE &lt;EndNote&gt;&lt;Cite&gt;&lt;Author&gt;Jang&lt;/Author&gt;&lt;Year&gt;2020&lt;/Year&gt;&lt;RecNum&gt;54&lt;/RecNum&gt;&lt;DisplayText&gt;[76]&lt;/DisplayText&gt;&lt;record&gt;&lt;rec-number&gt;54&lt;/rec-number&gt;&lt;foreign-keys&gt;&lt;key app="EN" db-id="a50zvappgzx0a5e0vdlxfv9yx55rd9xz0se2" timestamp="1598261832"&gt;54&lt;/key&gt;&lt;/foreign-keys&gt;&lt;ref-type name="Journal Article"&gt;17&lt;/ref-type&gt;&lt;contributors&gt;&lt;authors&gt;&lt;author&gt;Jang, Sukbin&lt;/author&gt;&lt;author&gt;Han, Si Hyun&lt;/author&gt;&lt;author&gt;Rhee, Ji-Young&lt;/author&gt;&lt;/authors&gt;&lt;/contributors&gt;&lt;titles&gt;&lt;title&gt;Cluster of coronavirus disease associated with fitness dance classes, South Korea&lt;/title&gt;&lt;secondary-title&gt;Emerging infectious diseases&lt;/secondary-title&gt;&lt;/titles&gt;&lt;periodical&gt;&lt;full-title&gt;Emerging infectious diseases&lt;/full-title&gt;&lt;/periodical&gt;&lt;pages&gt;1917&lt;/pages&gt;&lt;volume&gt;26&lt;/volume&gt;&lt;number&gt;8&lt;/number&gt;&lt;dates&gt;&lt;year&gt;2020&lt;/year&gt;&lt;/dates&gt;&lt;urls&gt;&lt;/urls&gt;&lt;/record&gt;&lt;/Cite&gt;&lt;/EndNote&gt;</w:instrText>
      </w:r>
      <w:r w:rsidR="0063719B" w:rsidRPr="00082E25">
        <w:rPr>
          <w:rFonts w:ascii="Times New Roman" w:hAnsi="Times New Roman" w:cs="Times New Roman"/>
          <w:sz w:val="22"/>
          <w:lang w:val="en-GB"/>
        </w:rPr>
        <w:fldChar w:fldCharType="separate"/>
      </w:r>
      <w:r w:rsidR="00404837">
        <w:rPr>
          <w:rFonts w:ascii="Times New Roman" w:hAnsi="Times New Roman" w:cs="Times New Roman"/>
          <w:noProof/>
          <w:sz w:val="22"/>
          <w:lang w:val="en-GB"/>
        </w:rPr>
        <w:t>[76]</w:t>
      </w:r>
      <w:r w:rsidR="0063719B" w:rsidRPr="00082E25">
        <w:rPr>
          <w:rFonts w:ascii="Times New Roman" w:hAnsi="Times New Roman" w:cs="Times New Roman"/>
          <w:sz w:val="22"/>
          <w:lang w:val="en-GB"/>
        </w:rPr>
        <w:fldChar w:fldCharType="end"/>
      </w:r>
      <w:r w:rsidR="006822F8" w:rsidRPr="00082E25">
        <w:rPr>
          <w:rFonts w:ascii="Times New Roman" w:hAnsi="Times New Roman" w:cs="Times New Roman"/>
          <w:sz w:val="22"/>
          <w:lang w:val="en-GB"/>
        </w:rPr>
        <w:t xml:space="preserve">, </w:t>
      </w:r>
      <w:r w:rsidR="0063719B" w:rsidRPr="00082E25">
        <w:rPr>
          <w:rFonts w:ascii="Times New Roman" w:hAnsi="Times New Roman" w:cs="Times New Roman"/>
          <w:sz w:val="22"/>
          <w:lang w:val="en-GB"/>
        </w:rPr>
        <w:t xml:space="preserve">mountain chalets </w:t>
      </w:r>
      <w:r w:rsidR="0063719B" w:rsidRPr="00082E25">
        <w:rPr>
          <w:rFonts w:ascii="Times New Roman" w:hAnsi="Times New Roman" w:cs="Times New Roman"/>
          <w:sz w:val="22"/>
          <w:lang w:val="en-GB"/>
        </w:rPr>
        <w:fldChar w:fldCharType="begin"/>
      </w:r>
      <w:r w:rsidR="00404837">
        <w:rPr>
          <w:rFonts w:ascii="Times New Roman" w:hAnsi="Times New Roman" w:cs="Times New Roman"/>
          <w:sz w:val="22"/>
          <w:lang w:val="en-GB"/>
        </w:rPr>
        <w:instrText xml:space="preserve"> ADDIN EN.CITE &lt;EndNote&gt;&lt;Cite&gt;&lt;Author&gt;Danis&lt;/Author&gt;&lt;Year&gt;2020&lt;/Year&gt;&lt;RecNum&gt;55&lt;/RecNum&gt;&lt;DisplayText&gt;[77]&lt;/DisplayText&gt;&lt;record&gt;&lt;rec-number&gt;55&lt;/rec-number&gt;&lt;foreign-keys&gt;&lt;key app="EN" db-id="a50zvappgzx0a5e0vdlxfv9yx55rd9xz0se2" timestamp="1598261858"&gt;55&lt;/key&gt;&lt;/foreign-keys&gt;&lt;ref-type name="Journal Article"&gt;17&lt;/ref-type&gt;&lt;contributors&gt;&lt;authors&gt;&lt;author&gt;Danis, Kostas&lt;/author&gt;&lt;author&gt;Epaulard, Olivier&lt;/author&gt;&lt;author&gt;Bénet, Thomas&lt;/author&gt;&lt;author&gt;Gaymard, Alexandre&lt;/author&gt;&lt;author&gt;Campoy, Séphora&lt;/author&gt;&lt;author&gt;Bothelo-Nevers, Elisabeth&lt;/author&gt;&lt;author&gt;Bouscambert-Duchamp, Maude&lt;/author&gt;&lt;author&gt;Spaccaferri, Guillaume&lt;/author&gt;&lt;author&gt;Ader, Florence&lt;/author&gt;&lt;author&gt;Mailles, Alexandra&lt;/author&gt;&lt;/authors&gt;&lt;/contributors&gt;&lt;titles&gt;&lt;title&gt;Cluster of coronavirus disease 2019 (Covid-19) in the French Alps, 2020&lt;/title&gt;&lt;secondary-title&gt;Clinical Infectious Diseases&lt;/secondary-title&gt;&lt;/titles&gt;&lt;periodical&gt;&lt;full-title&gt;Clinical Infectious Diseases&lt;/full-title&gt;&lt;/periodical&gt;&lt;dates&gt;&lt;year&gt;2020&lt;/year&gt;&lt;/dates&gt;&lt;urls&gt;&lt;/urls&gt;&lt;/record&gt;&lt;/Cite&gt;&lt;/EndNote&gt;</w:instrText>
      </w:r>
      <w:r w:rsidR="0063719B" w:rsidRPr="00082E25">
        <w:rPr>
          <w:rFonts w:ascii="Times New Roman" w:hAnsi="Times New Roman" w:cs="Times New Roman"/>
          <w:sz w:val="22"/>
          <w:lang w:val="en-GB"/>
        </w:rPr>
        <w:fldChar w:fldCharType="separate"/>
      </w:r>
      <w:r w:rsidR="00404837">
        <w:rPr>
          <w:rFonts w:ascii="Times New Roman" w:hAnsi="Times New Roman" w:cs="Times New Roman"/>
          <w:noProof/>
          <w:sz w:val="22"/>
          <w:lang w:val="en-GB"/>
        </w:rPr>
        <w:t>[77]</w:t>
      </w:r>
      <w:r w:rsidR="0063719B" w:rsidRPr="00082E25">
        <w:rPr>
          <w:rFonts w:ascii="Times New Roman" w:hAnsi="Times New Roman" w:cs="Times New Roman"/>
          <w:sz w:val="22"/>
          <w:lang w:val="en-GB"/>
        </w:rPr>
        <w:fldChar w:fldCharType="end"/>
      </w:r>
      <w:r w:rsidR="0063719B" w:rsidRPr="00082E25">
        <w:rPr>
          <w:rFonts w:ascii="Times New Roman" w:hAnsi="Times New Roman" w:cs="Times New Roman"/>
          <w:sz w:val="22"/>
          <w:lang w:val="en-GB"/>
        </w:rPr>
        <w:t xml:space="preserve">, </w:t>
      </w:r>
      <w:r w:rsidR="0063719B" w:rsidRPr="00082E25">
        <w:rPr>
          <w:rFonts w:ascii="Times New Roman" w:hAnsi="Times New Roman" w:cs="Times New Roman"/>
          <w:i/>
          <w:iCs/>
          <w:sz w:val="22"/>
          <w:lang w:val="en-GB"/>
        </w:rPr>
        <w:t>etc</w:t>
      </w:r>
      <w:r w:rsidR="006822F8" w:rsidRPr="00082E25">
        <w:rPr>
          <w:rFonts w:ascii="Times New Roman" w:hAnsi="Times New Roman" w:cs="Times New Roman"/>
          <w:i/>
          <w:iCs/>
          <w:sz w:val="22"/>
          <w:lang w:val="en-GB"/>
        </w:rPr>
        <w:t>.</w:t>
      </w:r>
      <w:r w:rsidR="00474598">
        <w:rPr>
          <w:rFonts w:ascii="Times New Roman" w:hAnsi="Times New Roman" w:cs="Times New Roman"/>
          <w:sz w:val="22"/>
          <w:lang w:val="en-GB"/>
        </w:rPr>
        <w:t xml:space="preserve"> </w:t>
      </w:r>
      <w:r w:rsidR="000462A0" w:rsidRPr="00082E25">
        <w:rPr>
          <w:rFonts w:ascii="Times New Roman" w:hAnsi="Times New Roman" w:cs="Times New Roman"/>
          <w:sz w:val="22"/>
          <w:lang w:val="en-GB"/>
        </w:rPr>
        <w:t>Some</w:t>
      </w:r>
      <w:r w:rsidR="00061093" w:rsidRPr="00082E25">
        <w:rPr>
          <w:rFonts w:ascii="Times New Roman" w:hAnsi="Times New Roman" w:cs="Times New Roman"/>
          <w:sz w:val="22"/>
          <w:lang w:val="en-GB"/>
        </w:rPr>
        <w:t xml:space="preserve"> actions</w:t>
      </w:r>
      <w:r w:rsidR="006822F8" w:rsidRPr="00082E25">
        <w:rPr>
          <w:rFonts w:ascii="Times New Roman" w:hAnsi="Times New Roman" w:cs="Times New Roman"/>
          <w:sz w:val="22"/>
          <w:lang w:val="en-GB"/>
        </w:rPr>
        <w:t xml:space="preserve"> involving</w:t>
      </w:r>
      <w:r w:rsidR="00347F5C" w:rsidRPr="00082E25">
        <w:rPr>
          <w:rFonts w:ascii="Times New Roman" w:hAnsi="Times New Roman" w:cs="Times New Roman"/>
          <w:sz w:val="22"/>
          <w:lang w:val="en-GB"/>
        </w:rPr>
        <w:t xml:space="preserve"> the</w:t>
      </w:r>
      <w:r w:rsidR="006822F8" w:rsidRPr="00082E25">
        <w:rPr>
          <w:rFonts w:ascii="Times New Roman" w:hAnsi="Times New Roman" w:cs="Times New Roman"/>
          <w:sz w:val="22"/>
          <w:lang w:val="en-GB"/>
        </w:rPr>
        <w:t xml:space="preserve"> production of a </w:t>
      </w:r>
      <w:r w:rsidR="008E486A">
        <w:rPr>
          <w:rFonts w:ascii="Times New Roman" w:hAnsi="Times New Roman" w:cs="Times New Roman"/>
          <w:sz w:val="22"/>
          <w:lang w:val="en-GB"/>
        </w:rPr>
        <w:t>significant</w:t>
      </w:r>
      <w:r w:rsidR="00CD68FA" w:rsidRPr="00082E25">
        <w:rPr>
          <w:rFonts w:ascii="Times New Roman" w:hAnsi="Times New Roman" w:cs="Times New Roman"/>
          <w:sz w:val="22"/>
          <w:lang w:val="en-GB"/>
        </w:rPr>
        <w:t xml:space="preserve"> </w:t>
      </w:r>
      <w:r w:rsidR="006822F8" w:rsidRPr="00082E25">
        <w:rPr>
          <w:rFonts w:ascii="Times New Roman" w:hAnsi="Times New Roman" w:cs="Times New Roman"/>
          <w:sz w:val="22"/>
          <w:lang w:val="en-GB"/>
        </w:rPr>
        <w:t>amount of large droplets and small aerosols</w:t>
      </w:r>
      <w:r w:rsidR="00061093" w:rsidRPr="00082E25">
        <w:rPr>
          <w:rFonts w:ascii="Times New Roman" w:hAnsi="Times New Roman" w:cs="Times New Roman"/>
          <w:sz w:val="22"/>
          <w:lang w:val="en-GB"/>
        </w:rPr>
        <w:t>, such as singing</w:t>
      </w:r>
      <w:r w:rsidR="00D50B36" w:rsidRPr="00082E25">
        <w:rPr>
          <w:rFonts w:ascii="Times New Roman" w:hAnsi="Times New Roman" w:cs="Times New Roman"/>
          <w:sz w:val="22"/>
          <w:lang w:val="en-GB"/>
        </w:rPr>
        <w:t>,</w:t>
      </w:r>
      <w:r w:rsidR="00061093" w:rsidRPr="00082E25">
        <w:rPr>
          <w:rFonts w:ascii="Times New Roman" w:hAnsi="Times New Roman" w:cs="Times New Roman"/>
          <w:sz w:val="22"/>
          <w:lang w:val="en-GB"/>
        </w:rPr>
        <w:t xml:space="preserve"> </w:t>
      </w:r>
      <w:r w:rsidR="00DD1075" w:rsidRPr="00082E25">
        <w:rPr>
          <w:rFonts w:ascii="Times New Roman" w:hAnsi="Times New Roman" w:cs="Times New Roman"/>
          <w:sz w:val="22"/>
          <w:lang w:val="en-GB"/>
        </w:rPr>
        <w:t>loud speaking</w:t>
      </w:r>
      <w:r w:rsidR="00446E7D" w:rsidRPr="00082E25">
        <w:rPr>
          <w:rFonts w:ascii="Times New Roman" w:hAnsi="Times New Roman" w:cs="Times New Roman"/>
          <w:sz w:val="22"/>
          <w:lang w:val="en-GB"/>
        </w:rPr>
        <w:t>,</w:t>
      </w:r>
      <w:r w:rsidR="00D50B36" w:rsidRPr="00082E25">
        <w:rPr>
          <w:rFonts w:ascii="Times New Roman" w:hAnsi="Times New Roman" w:cs="Times New Roman"/>
          <w:sz w:val="22"/>
          <w:lang w:val="en-GB"/>
        </w:rPr>
        <w:t xml:space="preserve"> exercising, </w:t>
      </w:r>
      <w:r w:rsidR="00D50B36" w:rsidRPr="00082E25">
        <w:rPr>
          <w:rFonts w:ascii="Times New Roman" w:hAnsi="Times New Roman" w:cs="Times New Roman"/>
          <w:i/>
          <w:iCs/>
          <w:sz w:val="22"/>
          <w:lang w:val="en-GB"/>
        </w:rPr>
        <w:t>etc.</w:t>
      </w:r>
      <w:r w:rsidR="00D50B36" w:rsidRPr="00082E25">
        <w:rPr>
          <w:rFonts w:ascii="Times New Roman" w:hAnsi="Times New Roman" w:cs="Times New Roman"/>
          <w:sz w:val="22"/>
          <w:lang w:val="en-GB"/>
        </w:rPr>
        <w:t>,</w:t>
      </w:r>
      <w:r w:rsidR="00DD1075" w:rsidRPr="00082E25">
        <w:rPr>
          <w:rFonts w:ascii="Times New Roman" w:hAnsi="Times New Roman" w:cs="Times New Roman"/>
          <w:sz w:val="22"/>
          <w:lang w:val="en-GB"/>
        </w:rPr>
        <w:t xml:space="preserve"> </w:t>
      </w:r>
      <w:r w:rsidR="000462A0" w:rsidRPr="00082E25">
        <w:rPr>
          <w:rFonts w:ascii="Times New Roman" w:hAnsi="Times New Roman" w:cs="Times New Roman"/>
          <w:sz w:val="22"/>
          <w:lang w:val="en-GB"/>
        </w:rPr>
        <w:t xml:space="preserve">were </w:t>
      </w:r>
      <w:r w:rsidR="00D50B36" w:rsidRPr="00082E25">
        <w:rPr>
          <w:rFonts w:ascii="Times New Roman" w:hAnsi="Times New Roman" w:cs="Times New Roman"/>
          <w:sz w:val="22"/>
          <w:lang w:val="en-GB"/>
        </w:rPr>
        <w:t>regard</w:t>
      </w:r>
      <w:r w:rsidR="000462A0" w:rsidRPr="00082E25">
        <w:rPr>
          <w:rFonts w:ascii="Times New Roman" w:hAnsi="Times New Roman" w:cs="Times New Roman"/>
          <w:sz w:val="22"/>
          <w:lang w:val="en-GB"/>
        </w:rPr>
        <w:t>ed as</w:t>
      </w:r>
      <w:r w:rsidR="00446E7D" w:rsidRPr="00082E25">
        <w:rPr>
          <w:rFonts w:ascii="Times New Roman" w:hAnsi="Times New Roman" w:cs="Times New Roman"/>
          <w:sz w:val="22"/>
          <w:lang w:val="en-GB"/>
        </w:rPr>
        <w:t xml:space="preserve"> p</w:t>
      </w:r>
      <w:r w:rsidR="000462A0" w:rsidRPr="00082E25">
        <w:rPr>
          <w:rFonts w:ascii="Times New Roman" w:hAnsi="Times New Roman" w:cs="Times New Roman"/>
          <w:sz w:val="22"/>
          <w:lang w:val="en-GB"/>
        </w:rPr>
        <w:t>otential</w:t>
      </w:r>
      <w:r w:rsidR="00446E7D" w:rsidRPr="00082E25">
        <w:rPr>
          <w:rFonts w:ascii="Times New Roman" w:hAnsi="Times New Roman" w:cs="Times New Roman"/>
          <w:sz w:val="22"/>
          <w:lang w:val="en-GB"/>
        </w:rPr>
        <w:t>ly</w:t>
      </w:r>
      <w:r w:rsidR="000462A0" w:rsidRPr="00082E25">
        <w:rPr>
          <w:rFonts w:ascii="Times New Roman" w:hAnsi="Times New Roman" w:cs="Times New Roman"/>
          <w:sz w:val="22"/>
          <w:lang w:val="en-GB"/>
        </w:rPr>
        <w:t xml:space="preserve"> </w:t>
      </w:r>
      <w:r w:rsidR="00446E7D" w:rsidRPr="00082E25">
        <w:rPr>
          <w:rFonts w:ascii="Times New Roman" w:hAnsi="Times New Roman" w:cs="Times New Roman"/>
          <w:sz w:val="22"/>
          <w:lang w:val="en-GB"/>
        </w:rPr>
        <w:t>responsible for th</w:t>
      </w:r>
      <w:r w:rsidR="00AD3E95">
        <w:rPr>
          <w:rFonts w:ascii="Times New Roman" w:hAnsi="Times New Roman" w:cs="Times New Roman"/>
          <w:sz w:val="22"/>
          <w:lang w:val="en-GB"/>
        </w:rPr>
        <w:t>ese</w:t>
      </w:r>
      <w:r w:rsidR="00446E7D" w:rsidRPr="00082E25">
        <w:rPr>
          <w:rFonts w:ascii="Times New Roman" w:hAnsi="Times New Roman" w:cs="Times New Roman"/>
          <w:sz w:val="22"/>
          <w:lang w:val="en-GB"/>
        </w:rPr>
        <w:t xml:space="preserve"> high rates of infection</w:t>
      </w:r>
      <w:r w:rsidR="00D50B36" w:rsidRPr="00082E25">
        <w:rPr>
          <w:rFonts w:ascii="Times New Roman" w:hAnsi="Times New Roman" w:cs="Times New Roman"/>
          <w:sz w:val="22"/>
          <w:lang w:val="en-GB"/>
        </w:rPr>
        <w:t xml:space="preserve"> </w:t>
      </w:r>
      <w:r w:rsidR="00D50B36" w:rsidRPr="00082E25">
        <w:rPr>
          <w:rFonts w:ascii="Times New Roman" w:hAnsi="Times New Roman" w:cs="Times New Roman"/>
          <w:sz w:val="22"/>
          <w:lang w:val="en-GB"/>
        </w:rPr>
        <w:fldChar w:fldCharType="begin"/>
      </w:r>
      <w:r w:rsidR="00404837">
        <w:rPr>
          <w:rFonts w:ascii="Times New Roman" w:hAnsi="Times New Roman" w:cs="Times New Roman"/>
          <w:sz w:val="22"/>
          <w:lang w:val="en-GB"/>
        </w:rPr>
        <w:instrText xml:space="preserve"> ADDIN EN.CITE &lt;EndNote&gt;&lt;Cite&gt;&lt;Author&gt;Furuse&lt;/Author&gt;&lt;Year&gt;2020&lt;/Year&gt;&lt;RecNum&gt;49&lt;/RecNum&gt;&lt;DisplayText&gt;[67]&lt;/DisplayText&gt;&lt;record&gt;&lt;rec-number&gt;49&lt;/rec-number&gt;&lt;foreign-keys&gt;&lt;key app="EN" db-id="a50zvappgzx0a5e0vdlxfv9yx55rd9xz0se2" timestamp="1598089034"&gt;49&lt;/key&gt;&lt;/foreign-keys&gt;&lt;ref-type name="Journal Article"&gt;17&lt;/ref-type&gt;&lt;contributors&gt;&lt;authors&gt;&lt;author&gt;Furuse, Yuki&lt;/author&gt;&lt;author&gt;Sando, Eiichiro&lt;/author&gt;&lt;author&gt;Tsuchiya, Naho&lt;/author&gt;&lt;author&gt;Miyahara, Reiko&lt;/author&gt;&lt;author&gt;Yasuda, Ikkoh&lt;/author&gt;&lt;author&gt;Ko, Yura K&lt;/author&gt;&lt;author&gt;Saito, Mayuko&lt;/author&gt;&lt;author&gt;Morimoto, Konosuke&lt;/author&gt;&lt;author&gt;Imamura, Takeaki&lt;/author&gt;&lt;author&gt;Shobugawa, Yugo&lt;/author&gt;&lt;/authors&gt;&lt;/contributors&gt;&lt;titles&gt;&lt;title&gt;Clusters of Coronavirus Disease in Communities, Japan, January-April 2020&lt;/title&gt;&lt;secondary-title&gt;Emerging Infectious Diseases&lt;/secondary-title&gt;&lt;/titles&gt;&lt;periodical&gt;&lt;full-title&gt;Emerging infectious diseases&lt;/full-title&gt;&lt;/periodical&gt;&lt;volume&gt;26&lt;/volume&gt;&lt;number&gt;9&lt;/number&gt;&lt;dates&gt;&lt;year&gt;2020&lt;/year&gt;&lt;/dates&gt;&lt;isbn&gt;1080-6040&lt;/isbn&gt;&lt;urls&gt;&lt;/urls&gt;&lt;/record&gt;&lt;/Cite&gt;&lt;/EndNote&gt;</w:instrText>
      </w:r>
      <w:r w:rsidR="00D50B36" w:rsidRPr="00082E25">
        <w:rPr>
          <w:rFonts w:ascii="Times New Roman" w:hAnsi="Times New Roman" w:cs="Times New Roman"/>
          <w:sz w:val="22"/>
          <w:lang w:val="en-GB"/>
        </w:rPr>
        <w:fldChar w:fldCharType="separate"/>
      </w:r>
      <w:r w:rsidR="00404837">
        <w:rPr>
          <w:rFonts w:ascii="Times New Roman" w:hAnsi="Times New Roman" w:cs="Times New Roman"/>
          <w:noProof/>
          <w:sz w:val="22"/>
          <w:lang w:val="en-GB"/>
        </w:rPr>
        <w:t>[67]</w:t>
      </w:r>
      <w:r w:rsidR="00D50B36" w:rsidRPr="00082E25">
        <w:rPr>
          <w:rFonts w:ascii="Times New Roman" w:hAnsi="Times New Roman" w:cs="Times New Roman"/>
          <w:sz w:val="22"/>
          <w:lang w:val="en-GB"/>
        </w:rPr>
        <w:fldChar w:fldCharType="end"/>
      </w:r>
      <w:r w:rsidR="00446E7D" w:rsidRPr="00082E25">
        <w:rPr>
          <w:rFonts w:ascii="Times New Roman" w:hAnsi="Times New Roman" w:cs="Times New Roman"/>
          <w:sz w:val="22"/>
          <w:lang w:val="en-GB"/>
        </w:rPr>
        <w:t>.</w:t>
      </w:r>
      <w:r w:rsidR="00B378C6">
        <w:rPr>
          <w:rFonts w:ascii="Times New Roman" w:hAnsi="Times New Roman" w:cs="Times New Roman"/>
          <w:sz w:val="22"/>
          <w:lang w:val="en-GB"/>
        </w:rPr>
        <w:t xml:space="preserve"> </w:t>
      </w:r>
      <w:r w:rsidR="00B378C6" w:rsidRPr="00B378C6">
        <w:rPr>
          <w:rFonts w:ascii="Times New Roman" w:hAnsi="Times New Roman" w:cs="Times New Roman"/>
          <w:sz w:val="22"/>
          <w:lang w:val="en-GB"/>
        </w:rPr>
        <w:t xml:space="preserve">Miller </w:t>
      </w:r>
      <w:r w:rsidR="00B378C6" w:rsidRPr="00B378C6">
        <w:rPr>
          <w:rFonts w:ascii="Times New Roman" w:hAnsi="Times New Roman" w:cs="Times New Roman"/>
          <w:i/>
          <w:iCs/>
          <w:sz w:val="22"/>
          <w:lang w:val="en-GB"/>
        </w:rPr>
        <w:t>et al.</w:t>
      </w:r>
      <w:r w:rsidR="000462A0" w:rsidRPr="00B378C6">
        <w:rPr>
          <w:rFonts w:ascii="Times New Roman" w:hAnsi="Times New Roman" w:cs="Times New Roman"/>
          <w:sz w:val="22"/>
          <w:lang w:val="en-GB"/>
        </w:rPr>
        <w:t xml:space="preserve"> </w:t>
      </w:r>
      <w:r w:rsidR="00D03E62" w:rsidRPr="00B378C6">
        <w:rPr>
          <w:rFonts w:ascii="Times New Roman" w:hAnsi="Times New Roman" w:cs="Times New Roman"/>
          <w:sz w:val="22"/>
          <w:lang w:val="en-GB"/>
        </w:rPr>
        <w:fldChar w:fldCharType="begin"/>
      </w:r>
      <w:r w:rsidR="00404837">
        <w:rPr>
          <w:rFonts w:ascii="Times New Roman" w:hAnsi="Times New Roman" w:cs="Times New Roman"/>
          <w:sz w:val="22"/>
          <w:lang w:val="en-GB"/>
        </w:rPr>
        <w:instrText xml:space="preserve"> ADDIN EN.CITE &lt;EndNote&gt;&lt;Cite&gt;&lt;Author&gt;Miller&lt;/Author&gt;&lt;Year&gt;2020&lt;/Year&gt;&lt;RecNum&gt;193&lt;/RecNum&gt;&lt;DisplayText&gt;[72]&lt;/DisplayText&gt;&lt;record&gt;&lt;rec-number&gt;193&lt;/rec-number&gt;&lt;foreign-keys&gt;&lt;key app="EN" db-id="fazafe9w9t9rp8edzvj5fe5z0z29205s9fer" timestamp="1609244895"&gt;193&lt;/key&gt;&lt;/foreign-keys&gt;&lt;ref-type name="Journal Article"&gt;17&lt;/ref-type&gt;&lt;contributors&gt;&lt;authors&gt;&lt;author&gt;Miller, Shelly L&lt;/author&gt;&lt;author&gt;Nazaroff, William W&lt;/author&gt;&lt;author&gt;Jimenez, Jose L&lt;/author&gt;&lt;author&gt;Boerstra, Atze&lt;/author&gt;&lt;author&gt;Buonanno, Giorgio&lt;/author&gt;&lt;author&gt;Dancer, Stephanie J&lt;/author&gt;&lt;author&gt;Kurnitski, Jarek&lt;/author&gt;&lt;author&gt;Marr, Linsey C&lt;/author&gt;&lt;author&gt;Morawska, Lidia&lt;/author&gt;&lt;author&gt;Noakes, Catherine&lt;/author&gt;&lt;/authors&gt;&lt;/contributors&gt;&lt;titles&gt;&lt;title&gt;Transmission of SARS‐CoV‐2 by inhalation of respiratory aerosol in the Skagit Valley Chorale superspreading event&lt;/title&gt;&lt;secondary-title&gt;Indoor air&lt;/secondary-title&gt;&lt;/titles&gt;&lt;periodical&gt;&lt;full-title&gt;Indoor air&lt;/full-title&gt;&lt;/periodical&gt;&lt;dates&gt;&lt;year&gt;2020&lt;/year&gt;&lt;/dates&gt;&lt;isbn&gt;0905-6947&lt;/isbn&gt;&lt;urls&gt;&lt;/urls&gt;&lt;/record&gt;&lt;/Cite&gt;&lt;/EndNote&gt;</w:instrText>
      </w:r>
      <w:r w:rsidR="00D03E62" w:rsidRPr="00B378C6">
        <w:rPr>
          <w:rFonts w:ascii="Times New Roman" w:hAnsi="Times New Roman" w:cs="Times New Roman"/>
          <w:sz w:val="22"/>
          <w:lang w:val="en-GB"/>
        </w:rPr>
        <w:fldChar w:fldCharType="separate"/>
      </w:r>
      <w:r w:rsidR="00404837">
        <w:rPr>
          <w:rFonts w:ascii="Times New Roman" w:hAnsi="Times New Roman" w:cs="Times New Roman"/>
          <w:noProof/>
          <w:sz w:val="22"/>
          <w:lang w:val="en-GB"/>
        </w:rPr>
        <w:t>[72]</w:t>
      </w:r>
      <w:r w:rsidR="00D03E62" w:rsidRPr="00B378C6">
        <w:rPr>
          <w:rFonts w:ascii="Times New Roman" w:hAnsi="Times New Roman" w:cs="Times New Roman"/>
          <w:sz w:val="22"/>
          <w:lang w:val="en-GB"/>
        </w:rPr>
        <w:fldChar w:fldCharType="end"/>
      </w:r>
      <w:r w:rsidR="00B378C6" w:rsidRPr="00B378C6">
        <w:rPr>
          <w:rFonts w:ascii="Times New Roman" w:hAnsi="Times New Roman" w:cs="Times New Roman"/>
          <w:sz w:val="22"/>
          <w:lang w:val="en-GB"/>
        </w:rPr>
        <w:t xml:space="preserve"> analysed a superspreading event happened during a choir rehearsal </w:t>
      </w:r>
      <w:r w:rsidR="00465748">
        <w:rPr>
          <w:rFonts w:ascii="Times New Roman" w:hAnsi="Times New Roman" w:cs="Times New Roman"/>
          <w:sz w:val="22"/>
          <w:lang w:val="en-GB"/>
        </w:rPr>
        <w:t xml:space="preserve">at the </w:t>
      </w:r>
      <w:r w:rsidR="00B378C6" w:rsidRPr="00B378C6">
        <w:rPr>
          <w:rFonts w:ascii="Times New Roman" w:hAnsi="Times New Roman" w:cs="Times New Roman"/>
          <w:sz w:val="22"/>
          <w:lang w:val="en-GB"/>
        </w:rPr>
        <w:t xml:space="preserve">Skagit Valley Chorale, identifying the action of singing, responsible for </w:t>
      </w:r>
      <w:r w:rsidR="00474598">
        <w:rPr>
          <w:rFonts w:ascii="Times New Roman" w:hAnsi="Times New Roman" w:cs="Times New Roman"/>
          <w:sz w:val="22"/>
          <w:lang w:val="en-GB"/>
        </w:rPr>
        <w:t xml:space="preserve">the </w:t>
      </w:r>
      <w:r w:rsidR="00B378C6" w:rsidRPr="00B378C6">
        <w:rPr>
          <w:rFonts w:ascii="Times New Roman" w:hAnsi="Times New Roman" w:cs="Times New Roman"/>
          <w:sz w:val="22"/>
          <w:lang w:val="en-GB"/>
        </w:rPr>
        <w:t xml:space="preserve">emission of large </w:t>
      </w:r>
      <w:r w:rsidR="00B378C6" w:rsidRPr="00B378C6">
        <w:rPr>
          <w:rFonts w:ascii="Times New Roman" w:hAnsi="Times New Roman" w:cs="Times New Roman"/>
          <w:sz w:val="22"/>
          <w:lang w:val="en-GB"/>
        </w:rPr>
        <w:lastRenderedPageBreak/>
        <w:t>amounts of aerosolised virus, the low ventilation rates and the duration of the event (2.5 hours) as the main factors for the large transmission of the virus</w:t>
      </w:r>
      <w:r w:rsidR="0013186D" w:rsidRPr="00B378C6">
        <w:rPr>
          <w:rFonts w:ascii="Times New Roman" w:hAnsi="Times New Roman" w:cs="Times New Roman"/>
          <w:sz w:val="22"/>
          <w:lang w:val="en-GB"/>
        </w:rPr>
        <w:t>.</w:t>
      </w:r>
      <w:r w:rsidR="00FC10E5" w:rsidRPr="00B378C6">
        <w:rPr>
          <w:rFonts w:ascii="Times New Roman" w:hAnsi="Times New Roman" w:cs="Times New Roman"/>
          <w:sz w:val="22"/>
          <w:lang w:val="en-GB"/>
        </w:rPr>
        <w:t xml:space="preserve"> </w:t>
      </w:r>
      <w:r w:rsidR="005767D5" w:rsidRPr="00082E25">
        <w:rPr>
          <w:rFonts w:ascii="Times New Roman" w:hAnsi="Times New Roman" w:cs="Times New Roman"/>
          <w:sz w:val="22"/>
          <w:lang w:val="en-GB"/>
        </w:rPr>
        <w:t>The duration of the contact is</w:t>
      </w:r>
      <w:r w:rsidR="000462A0" w:rsidRPr="00082E25">
        <w:rPr>
          <w:rFonts w:ascii="Times New Roman" w:hAnsi="Times New Roman" w:cs="Times New Roman"/>
          <w:sz w:val="22"/>
          <w:lang w:val="en-GB"/>
        </w:rPr>
        <w:t xml:space="preserve"> </w:t>
      </w:r>
      <w:r w:rsidR="00B378C6">
        <w:rPr>
          <w:rFonts w:ascii="Times New Roman" w:hAnsi="Times New Roman" w:cs="Times New Roman"/>
          <w:sz w:val="22"/>
          <w:lang w:val="en-GB"/>
        </w:rPr>
        <w:t>hence</w:t>
      </w:r>
      <w:r w:rsidR="000462A0" w:rsidRPr="00082E25">
        <w:rPr>
          <w:rFonts w:ascii="Times New Roman" w:hAnsi="Times New Roman" w:cs="Times New Roman"/>
          <w:sz w:val="22"/>
          <w:lang w:val="en-GB"/>
        </w:rPr>
        <w:t xml:space="preserve"> </w:t>
      </w:r>
      <w:r w:rsidR="005767D5" w:rsidRPr="00082E25">
        <w:rPr>
          <w:rFonts w:ascii="Times New Roman" w:hAnsi="Times New Roman" w:cs="Times New Roman"/>
          <w:sz w:val="22"/>
          <w:lang w:val="en-GB"/>
        </w:rPr>
        <w:t>likely to be another primary factor in the transmission</w:t>
      </w:r>
      <w:r w:rsidR="0063719B" w:rsidRPr="00082E25">
        <w:rPr>
          <w:rFonts w:ascii="Times New Roman" w:hAnsi="Times New Roman" w:cs="Times New Roman"/>
          <w:sz w:val="22"/>
          <w:lang w:val="en-GB"/>
        </w:rPr>
        <w:t xml:space="preserve"> </w:t>
      </w:r>
      <w:r w:rsidR="00012F15">
        <w:rPr>
          <w:rFonts w:ascii="Times New Roman" w:hAnsi="Times New Roman" w:cs="Times New Roman"/>
          <w:sz w:val="22"/>
          <w:lang w:val="en-GB"/>
        </w:rPr>
        <w:t>characteristics</w:t>
      </w:r>
      <w:r w:rsidR="005767D5" w:rsidRPr="00082E25">
        <w:rPr>
          <w:rFonts w:ascii="Times New Roman" w:hAnsi="Times New Roman" w:cs="Times New Roman"/>
          <w:sz w:val="22"/>
          <w:lang w:val="en-GB"/>
        </w:rPr>
        <w:t xml:space="preserve"> of the virus, </w:t>
      </w:r>
      <w:r w:rsidR="005767D5" w:rsidRPr="009E4096">
        <w:rPr>
          <w:rFonts w:ascii="Times New Roman" w:hAnsi="Times New Roman" w:cs="Times New Roman"/>
          <w:sz w:val="22"/>
          <w:lang w:val="en-GB"/>
        </w:rPr>
        <w:t>as suggested by</w:t>
      </w:r>
      <w:r w:rsidR="00D90332" w:rsidRPr="009E4096">
        <w:rPr>
          <w:rFonts w:ascii="Times New Roman" w:hAnsi="Times New Roman" w:cs="Times New Roman"/>
          <w:sz w:val="22"/>
          <w:lang w:val="en-GB"/>
        </w:rPr>
        <w:t xml:space="preserve"> Park </w:t>
      </w:r>
      <w:r w:rsidR="00D90332" w:rsidRPr="009E4096">
        <w:rPr>
          <w:rFonts w:ascii="Times New Roman" w:hAnsi="Times New Roman" w:cs="Times New Roman"/>
          <w:i/>
          <w:iCs/>
          <w:sz w:val="22"/>
          <w:lang w:val="en-GB"/>
        </w:rPr>
        <w:t>et al.</w:t>
      </w:r>
      <w:r w:rsidR="005767D5" w:rsidRPr="009E4096">
        <w:rPr>
          <w:rFonts w:ascii="Times New Roman" w:hAnsi="Times New Roman" w:cs="Times New Roman"/>
          <w:sz w:val="22"/>
          <w:lang w:val="en-GB"/>
        </w:rPr>
        <w:t xml:space="preserve"> </w:t>
      </w:r>
      <w:r w:rsidR="005767D5" w:rsidRPr="009E4096">
        <w:rPr>
          <w:rFonts w:ascii="Times New Roman" w:hAnsi="Times New Roman" w:cs="Times New Roman"/>
          <w:sz w:val="22"/>
          <w:lang w:val="en-GB"/>
        </w:rPr>
        <w:fldChar w:fldCharType="begin"/>
      </w:r>
      <w:r w:rsidR="00404837" w:rsidRPr="009E4096">
        <w:rPr>
          <w:rFonts w:ascii="Times New Roman" w:hAnsi="Times New Roman" w:cs="Times New Roman"/>
          <w:sz w:val="22"/>
          <w:lang w:val="en-GB"/>
        </w:rPr>
        <w:instrText xml:space="preserve"> ADDIN EN.CITE &lt;EndNote&gt;&lt;Cite&gt;&lt;Author&gt;Park&lt;/Author&gt;&lt;Year&gt;2020&lt;/Year&gt;&lt;RecNum&gt;42&lt;/RecNum&gt;&lt;DisplayText&gt;[74]&lt;/DisplayText&gt;&lt;record&gt;&lt;rec-number&gt;42&lt;/rec-number&gt;&lt;foreign-keys&gt;&lt;key app="EN" db-id="a50zvappgzx0a5e0vdlxfv9yx55rd9xz0se2" timestamp="1597582018"&gt;42&lt;/key&gt;&lt;/foreign-keys&gt;&lt;ref-type name="Journal Article"&gt;17&lt;/ref-type&gt;&lt;contributors&gt;&lt;authors&gt;&lt;author&gt;Park, Shin Young&lt;/author&gt;&lt;author&gt;Kim, Young-Man&lt;/author&gt;&lt;author&gt;Yi, Seonju&lt;/author&gt;&lt;author&gt;Lee, Sangeun&lt;/author&gt;&lt;author&gt;Na, Baeg-Ju&lt;/author&gt;&lt;author&gt;Kim, Chang Bo&lt;/author&gt;&lt;author&gt;Kim, Jung-il&lt;/author&gt;&lt;author&gt;Kim, Hea Sook&lt;/author&gt;&lt;author&gt;Kim, Young Bok&lt;/author&gt;&lt;author&gt;Park, Yoojin&lt;/author&gt;&lt;/authors&gt;&lt;/contributors&gt;&lt;titles&gt;&lt;title&gt;Early Release-Coronavirus Disease Outbreak in Call Center, South Korea&lt;/title&gt;&lt;/titles&gt;&lt;dates&gt;&lt;year&gt;2020&lt;/year&gt;&lt;/dates&gt;&lt;urls&gt;&lt;/urls&gt;&lt;/record&gt;&lt;/Cite&gt;&lt;/EndNote&gt;</w:instrText>
      </w:r>
      <w:r w:rsidR="005767D5" w:rsidRPr="009E4096">
        <w:rPr>
          <w:rFonts w:ascii="Times New Roman" w:hAnsi="Times New Roman" w:cs="Times New Roman"/>
          <w:sz w:val="22"/>
          <w:lang w:val="en-GB"/>
        </w:rPr>
        <w:fldChar w:fldCharType="separate"/>
      </w:r>
      <w:r w:rsidR="00404837" w:rsidRPr="009E4096">
        <w:rPr>
          <w:rFonts w:ascii="Times New Roman" w:hAnsi="Times New Roman" w:cs="Times New Roman"/>
          <w:noProof/>
          <w:sz w:val="22"/>
          <w:lang w:val="en-GB"/>
        </w:rPr>
        <w:t>[74]</w:t>
      </w:r>
      <w:r w:rsidR="005767D5" w:rsidRPr="009E4096">
        <w:rPr>
          <w:rFonts w:ascii="Times New Roman" w:hAnsi="Times New Roman" w:cs="Times New Roman"/>
          <w:sz w:val="22"/>
          <w:lang w:val="en-GB"/>
        </w:rPr>
        <w:fldChar w:fldCharType="end"/>
      </w:r>
      <w:r w:rsidR="00D90332" w:rsidRPr="009E4096">
        <w:rPr>
          <w:rFonts w:ascii="Times New Roman" w:hAnsi="Times New Roman" w:cs="Times New Roman"/>
          <w:sz w:val="22"/>
          <w:lang w:val="en-GB"/>
        </w:rPr>
        <w:t xml:space="preserve"> for the outbreak of COVID-19 in a call centre</w:t>
      </w:r>
      <w:r w:rsidR="005767D5" w:rsidRPr="009E4096">
        <w:rPr>
          <w:rFonts w:ascii="Times New Roman" w:hAnsi="Times New Roman" w:cs="Times New Roman"/>
          <w:sz w:val="22"/>
          <w:lang w:val="en-GB"/>
        </w:rPr>
        <w:t>, where the i</w:t>
      </w:r>
      <w:r w:rsidR="009E4096" w:rsidRPr="009E4096">
        <w:rPr>
          <w:rFonts w:ascii="Times New Roman" w:hAnsi="Times New Roman" w:cs="Times New Roman"/>
          <w:sz w:val="22"/>
          <w:lang w:val="en-GB"/>
        </w:rPr>
        <w:t>nfected</w:t>
      </w:r>
      <w:r w:rsidR="005767D5" w:rsidRPr="009E4096">
        <w:rPr>
          <w:rFonts w:ascii="Times New Roman" w:hAnsi="Times New Roman" w:cs="Times New Roman"/>
          <w:sz w:val="22"/>
          <w:lang w:val="en-GB"/>
        </w:rPr>
        <w:t xml:space="preserve"> cases of transmission were associated with larger contact times</w:t>
      </w:r>
      <w:r w:rsidR="009E4096" w:rsidRPr="009E4096">
        <w:rPr>
          <w:rFonts w:ascii="Times New Roman" w:hAnsi="Times New Roman" w:cs="Times New Roman"/>
          <w:sz w:val="22"/>
          <w:lang w:val="en-GB"/>
        </w:rPr>
        <w:t xml:space="preserve"> </w:t>
      </w:r>
      <w:r w:rsidR="005767D5" w:rsidRPr="009E4096">
        <w:rPr>
          <w:rFonts w:ascii="Times New Roman" w:hAnsi="Times New Roman" w:cs="Times New Roman"/>
          <w:sz w:val="22"/>
          <w:lang w:val="en-GB"/>
        </w:rPr>
        <w:t>while</w:t>
      </w:r>
      <w:r w:rsidR="009E4096" w:rsidRPr="009E4096">
        <w:rPr>
          <w:rFonts w:ascii="Times New Roman" w:hAnsi="Times New Roman" w:cs="Times New Roman"/>
          <w:sz w:val="22"/>
          <w:lang w:val="en-GB"/>
        </w:rPr>
        <w:t xml:space="preserve"> almost no transmission was reported</w:t>
      </w:r>
      <w:r w:rsidR="005767D5" w:rsidRPr="009E4096">
        <w:rPr>
          <w:rFonts w:ascii="Times New Roman" w:hAnsi="Times New Roman" w:cs="Times New Roman"/>
          <w:sz w:val="22"/>
          <w:lang w:val="en-GB"/>
        </w:rPr>
        <w:t xml:space="preserve"> to other people in limited contact (in elevators, lobby, </w:t>
      </w:r>
      <w:r w:rsidR="005767D5" w:rsidRPr="009E4096">
        <w:rPr>
          <w:rFonts w:ascii="Times New Roman" w:hAnsi="Times New Roman" w:cs="Times New Roman"/>
          <w:i/>
          <w:iCs/>
          <w:sz w:val="22"/>
          <w:lang w:val="en-GB"/>
        </w:rPr>
        <w:t>etc.</w:t>
      </w:r>
      <w:r w:rsidR="005767D5" w:rsidRPr="009E4096">
        <w:rPr>
          <w:rFonts w:ascii="Times New Roman" w:hAnsi="Times New Roman" w:cs="Times New Roman"/>
          <w:sz w:val="22"/>
          <w:lang w:val="en-GB"/>
        </w:rPr>
        <w:t>).</w:t>
      </w:r>
      <w:r w:rsidR="0066785B" w:rsidRPr="009E4096">
        <w:rPr>
          <w:rFonts w:ascii="Times New Roman" w:hAnsi="Times New Roman" w:cs="Times New Roman"/>
          <w:sz w:val="22"/>
          <w:lang w:val="en-GB"/>
        </w:rPr>
        <w:t xml:space="preserve"> </w:t>
      </w:r>
    </w:p>
    <w:p w14:paraId="3BC660FC" w14:textId="77777777" w:rsidR="00EA1F65" w:rsidRDefault="00EA1F65" w:rsidP="00FA3582">
      <w:pPr>
        <w:rPr>
          <w:rFonts w:ascii="Times New Roman" w:hAnsi="Times New Roman" w:cs="Times New Roman"/>
          <w:sz w:val="22"/>
          <w:lang w:val="en-GB"/>
        </w:rPr>
      </w:pPr>
    </w:p>
    <w:p w14:paraId="4796EFD4" w14:textId="1330374E" w:rsidR="00746F9A" w:rsidRPr="00FA3582" w:rsidRDefault="004E059D" w:rsidP="00FA3582">
      <w:pPr>
        <w:rPr>
          <w:rFonts w:ascii="Times New Roman" w:hAnsi="Times New Roman" w:cs="Times New Roman"/>
          <w:sz w:val="22"/>
          <w:lang w:val="en-GB"/>
        </w:rPr>
      </w:pPr>
      <w:r w:rsidRPr="00082E25">
        <w:rPr>
          <w:rFonts w:ascii="Times New Roman" w:hAnsi="Times New Roman" w:cs="Times New Roman"/>
          <w:sz w:val="22"/>
          <w:lang w:val="en-GB"/>
        </w:rPr>
        <w:t xml:space="preserve">For public transport, social </w:t>
      </w:r>
      <w:r w:rsidRPr="002D433D">
        <w:rPr>
          <w:rFonts w:ascii="Times New Roman" w:hAnsi="Times New Roman" w:cs="Times New Roman"/>
          <w:sz w:val="22"/>
          <w:lang w:val="en-GB"/>
        </w:rPr>
        <w:t>distancing is often unviable due to the l</w:t>
      </w:r>
      <w:r w:rsidR="0013186D" w:rsidRPr="002D433D">
        <w:rPr>
          <w:rFonts w:ascii="Times New Roman" w:hAnsi="Times New Roman" w:cs="Times New Roman"/>
          <w:sz w:val="22"/>
          <w:lang w:val="en-GB"/>
        </w:rPr>
        <w:t>imited space available for occupants</w:t>
      </w:r>
      <w:r w:rsidRPr="002D433D">
        <w:rPr>
          <w:rFonts w:ascii="Times New Roman" w:hAnsi="Times New Roman" w:cs="Times New Roman"/>
          <w:sz w:val="22"/>
          <w:lang w:val="en-GB"/>
        </w:rPr>
        <w:t>.</w:t>
      </w:r>
      <w:r w:rsidR="00FA3582" w:rsidRPr="002D433D">
        <w:rPr>
          <w:rFonts w:ascii="Times New Roman" w:hAnsi="Times New Roman" w:cs="Times New Roman"/>
          <w:sz w:val="22"/>
          <w:lang w:val="en-GB"/>
        </w:rPr>
        <w:t xml:space="preserve"> Based on the analysis of samples collected from buses and subway trains in Barcelona, Moreno </w:t>
      </w:r>
      <w:r w:rsidR="00FA3582" w:rsidRPr="002D433D">
        <w:rPr>
          <w:rFonts w:ascii="Times New Roman" w:hAnsi="Times New Roman" w:cs="Times New Roman"/>
          <w:i/>
          <w:iCs/>
          <w:sz w:val="22"/>
          <w:lang w:val="en-GB"/>
        </w:rPr>
        <w:t>et al.</w:t>
      </w:r>
      <w:r w:rsidR="002A398F">
        <w:rPr>
          <w:rFonts w:ascii="Times New Roman" w:hAnsi="Times New Roman" w:cs="Times New Roman"/>
          <w:i/>
          <w:iCs/>
          <w:sz w:val="22"/>
          <w:lang w:val="en-GB"/>
        </w:rPr>
        <w:t xml:space="preserve"> </w:t>
      </w:r>
      <w:r w:rsidR="002A398F" w:rsidRPr="002A398F">
        <w:rPr>
          <w:rFonts w:ascii="Times New Roman" w:hAnsi="Times New Roman" w:cs="Times New Roman"/>
          <w:sz w:val="22"/>
          <w:lang w:val="en-GB"/>
        </w:rPr>
        <w:fldChar w:fldCharType="begin"/>
      </w:r>
      <w:r w:rsidR="00404837">
        <w:rPr>
          <w:rFonts w:ascii="Times New Roman" w:hAnsi="Times New Roman" w:cs="Times New Roman"/>
          <w:sz w:val="22"/>
          <w:lang w:val="en-GB"/>
        </w:rPr>
        <w:instrText xml:space="preserve"> ADDIN EN.CITE &lt;EndNote&gt;&lt;Cite&gt;&lt;Author&gt;Moreno&lt;/Author&gt;&lt;Year&gt;2020&lt;/Year&gt;&lt;RecNum&gt;203&lt;/RecNum&gt;&lt;DisplayText&gt;[78]&lt;/DisplayText&gt;&lt;record&gt;&lt;rec-number&gt;203&lt;/rec-number&gt;&lt;foreign-keys&gt;&lt;key app="EN" db-id="fazafe9w9t9rp8edzvj5fe5z0z29205s9fer" timestamp="1609273698"&gt;203&lt;/key&gt;&lt;/foreign-keys&gt;&lt;ref-type name="Journal Article"&gt;17&lt;/ref-type&gt;&lt;contributors&gt;&lt;authors&gt;&lt;author&gt;Moreno, Teresa&lt;/author&gt;&lt;author&gt;Pintó, Rosa María&lt;/author&gt;&lt;author&gt;Bosch, Albert&lt;/author&gt;&lt;author&gt;Moreno, Natalia&lt;/author&gt;&lt;author&gt;Alastuey, Andrés&lt;/author&gt;&lt;author&gt;Minguillón, María Cruz&lt;/author&gt;&lt;author&gt;Anfruns-Estrada, Eduard&lt;/author&gt;&lt;author&gt;Guix, Susana&lt;/author&gt;&lt;author&gt;Fuentes, Cristina&lt;/author&gt;&lt;author&gt;Buonanno, Giorgio&lt;/author&gt;&lt;/authors&gt;&lt;/contributors&gt;&lt;titles&gt;&lt;title&gt;Tracing surface and airborne SARS-CoV-2 RNA inside public buses and subway trains&lt;/title&gt;&lt;secondary-title&gt;Environment International&lt;/secondary-title&gt;&lt;/titles&gt;&lt;periodical&gt;&lt;full-title&gt;Environment international&lt;/full-title&gt;&lt;/periodical&gt;&lt;pages&gt;106326&lt;/pages&gt;&lt;dates&gt;&lt;year&gt;2020&lt;/year&gt;&lt;/dates&gt;&lt;isbn&gt;0160-4120&lt;/isbn&gt;&lt;urls&gt;&lt;/urls&gt;&lt;/record&gt;&lt;/Cite&gt;&lt;/EndNote&gt;</w:instrText>
      </w:r>
      <w:r w:rsidR="002A398F" w:rsidRPr="002A398F">
        <w:rPr>
          <w:rFonts w:ascii="Times New Roman" w:hAnsi="Times New Roman" w:cs="Times New Roman"/>
          <w:sz w:val="22"/>
          <w:lang w:val="en-GB"/>
        </w:rPr>
        <w:fldChar w:fldCharType="separate"/>
      </w:r>
      <w:r w:rsidR="00404837">
        <w:rPr>
          <w:rFonts w:ascii="Times New Roman" w:hAnsi="Times New Roman" w:cs="Times New Roman"/>
          <w:noProof/>
          <w:sz w:val="22"/>
          <w:lang w:val="en-GB"/>
        </w:rPr>
        <w:t>[78]</w:t>
      </w:r>
      <w:r w:rsidR="002A398F" w:rsidRPr="002A398F">
        <w:rPr>
          <w:rFonts w:ascii="Times New Roman" w:hAnsi="Times New Roman" w:cs="Times New Roman"/>
          <w:sz w:val="22"/>
          <w:lang w:val="en-GB"/>
        </w:rPr>
        <w:fldChar w:fldCharType="end"/>
      </w:r>
      <w:r w:rsidR="00FA3582" w:rsidRPr="002D433D">
        <w:rPr>
          <w:rFonts w:ascii="Times New Roman" w:hAnsi="Times New Roman" w:cs="Times New Roman"/>
          <w:sz w:val="22"/>
          <w:lang w:val="en-GB"/>
        </w:rPr>
        <w:t xml:space="preserve"> identified that RNA traces</w:t>
      </w:r>
      <w:r w:rsidR="002D433D" w:rsidRPr="002D433D">
        <w:rPr>
          <w:rFonts w:ascii="Times New Roman" w:hAnsi="Times New Roman" w:cs="Times New Roman"/>
          <w:sz w:val="22"/>
          <w:lang w:val="en-GB"/>
        </w:rPr>
        <w:t xml:space="preserve"> of SARS-CoV-2</w:t>
      </w:r>
      <w:r w:rsidR="00FA3582" w:rsidRPr="002D433D">
        <w:rPr>
          <w:rFonts w:ascii="Times New Roman" w:hAnsi="Times New Roman" w:cs="Times New Roman"/>
          <w:sz w:val="22"/>
          <w:lang w:val="en-GB"/>
        </w:rPr>
        <w:t xml:space="preserve"> were present in 30</w:t>
      </w:r>
      <w:r w:rsidR="002D433D">
        <w:rPr>
          <w:rFonts w:ascii="Times New Roman" w:hAnsi="Times New Roman" w:cs="Times New Roman"/>
          <w:sz w:val="22"/>
          <w:lang w:val="en-GB"/>
        </w:rPr>
        <w:t xml:space="preserve"> out</w:t>
      </w:r>
      <w:r w:rsidR="00FA3582" w:rsidRPr="002D433D">
        <w:rPr>
          <w:rFonts w:ascii="Times New Roman" w:hAnsi="Times New Roman" w:cs="Times New Roman"/>
          <w:sz w:val="22"/>
          <w:lang w:val="en-GB"/>
        </w:rPr>
        <w:t xml:space="preserve"> of the total </w:t>
      </w:r>
      <w:r w:rsidR="00FA3582" w:rsidRPr="006145F0">
        <w:rPr>
          <w:rFonts w:ascii="Times New Roman" w:hAnsi="Times New Roman" w:cs="Times New Roman"/>
          <w:sz w:val="22"/>
          <w:lang w:val="en-GB"/>
        </w:rPr>
        <w:t>82</w:t>
      </w:r>
      <w:r w:rsidR="006145F0">
        <w:rPr>
          <w:rFonts w:ascii="Times New Roman" w:hAnsi="Times New Roman" w:cs="Times New Roman"/>
          <w:sz w:val="22"/>
          <w:lang w:val="en-GB"/>
        </w:rPr>
        <w:t xml:space="preserve"> analysed</w:t>
      </w:r>
      <w:r w:rsidR="002D433D" w:rsidRPr="002D433D">
        <w:rPr>
          <w:rFonts w:ascii="Times New Roman" w:hAnsi="Times New Roman" w:cs="Times New Roman"/>
          <w:sz w:val="22"/>
          <w:lang w:val="en-GB"/>
        </w:rPr>
        <w:t xml:space="preserve"> samples</w:t>
      </w:r>
      <w:r w:rsidR="00FA3582" w:rsidRPr="002D433D">
        <w:rPr>
          <w:rFonts w:ascii="Times New Roman" w:hAnsi="Times New Roman" w:cs="Times New Roman"/>
          <w:sz w:val="22"/>
          <w:lang w:val="en-GB"/>
        </w:rPr>
        <w:t>, although the infectivity of these</w:t>
      </w:r>
      <w:r w:rsidR="002D433D" w:rsidRPr="002D433D">
        <w:rPr>
          <w:rFonts w:ascii="Times New Roman" w:hAnsi="Times New Roman" w:cs="Times New Roman"/>
          <w:sz w:val="22"/>
          <w:lang w:val="en-GB"/>
        </w:rPr>
        <w:t xml:space="preserve"> traces was not </w:t>
      </w:r>
      <w:r w:rsidR="00FA764D">
        <w:rPr>
          <w:rFonts w:ascii="Times New Roman" w:hAnsi="Times New Roman" w:cs="Times New Roman"/>
          <w:sz w:val="22"/>
          <w:lang w:val="en-GB"/>
        </w:rPr>
        <w:t>determined</w:t>
      </w:r>
      <w:r w:rsidR="002D433D" w:rsidRPr="002D433D">
        <w:rPr>
          <w:rFonts w:ascii="Times New Roman" w:hAnsi="Times New Roman" w:cs="Times New Roman"/>
          <w:sz w:val="22"/>
          <w:lang w:val="en-GB"/>
        </w:rPr>
        <w:t>.</w:t>
      </w:r>
      <w:r w:rsidR="00FA3582" w:rsidRPr="002D433D">
        <w:rPr>
          <w:rFonts w:ascii="Times New Roman" w:hAnsi="Times New Roman" w:cs="Times New Roman"/>
          <w:sz w:val="22"/>
          <w:lang w:val="en-GB"/>
        </w:rPr>
        <w:t xml:space="preserve"> </w:t>
      </w:r>
      <w:r w:rsidR="002D433D" w:rsidRPr="002D433D">
        <w:rPr>
          <w:rFonts w:ascii="Times New Roman" w:hAnsi="Times New Roman" w:cs="Times New Roman"/>
          <w:sz w:val="22"/>
          <w:lang w:val="en-GB"/>
        </w:rPr>
        <w:t xml:space="preserve">Traces of SARS-CoV-2 were also found on samples collected from the filter of </w:t>
      </w:r>
      <w:r w:rsidR="00FA764D">
        <w:rPr>
          <w:rFonts w:ascii="Times New Roman" w:hAnsi="Times New Roman" w:cs="Times New Roman"/>
          <w:sz w:val="22"/>
          <w:lang w:val="en-GB"/>
        </w:rPr>
        <w:t>the</w:t>
      </w:r>
      <w:r w:rsidR="00FA764D" w:rsidRPr="002D433D">
        <w:rPr>
          <w:rFonts w:ascii="Times New Roman" w:hAnsi="Times New Roman" w:cs="Times New Roman"/>
          <w:sz w:val="22"/>
          <w:lang w:val="en-GB"/>
        </w:rPr>
        <w:t xml:space="preserve"> </w:t>
      </w:r>
      <w:r w:rsidR="002D433D" w:rsidRPr="002D433D">
        <w:rPr>
          <w:rFonts w:ascii="Times New Roman" w:hAnsi="Times New Roman" w:cs="Times New Roman"/>
          <w:sz w:val="22"/>
          <w:lang w:val="en-GB"/>
        </w:rPr>
        <w:t>air-conditioning system of the bus</w:t>
      </w:r>
      <w:r w:rsidR="002A398F">
        <w:rPr>
          <w:rFonts w:ascii="Times New Roman" w:hAnsi="Times New Roman" w:cs="Times New Roman"/>
          <w:sz w:val="22"/>
          <w:lang w:val="en-GB"/>
        </w:rPr>
        <w:t>, as further evidence of airborne transmission of the virus</w:t>
      </w:r>
      <w:r w:rsidR="002D433D" w:rsidRPr="002D433D">
        <w:rPr>
          <w:rFonts w:ascii="Times New Roman" w:hAnsi="Times New Roman" w:cs="Times New Roman"/>
          <w:sz w:val="22"/>
          <w:lang w:val="en-GB"/>
        </w:rPr>
        <w:t xml:space="preserve">. </w:t>
      </w:r>
      <w:r w:rsidR="00FA3582">
        <w:rPr>
          <w:rFonts w:ascii="Times New Roman" w:hAnsi="Times New Roman" w:cs="Times New Roman"/>
          <w:sz w:val="22"/>
          <w:lang w:val="en-GB"/>
        </w:rPr>
        <w:t>The m</w:t>
      </w:r>
      <w:r w:rsidRPr="00FA3582">
        <w:rPr>
          <w:rFonts w:ascii="Times New Roman" w:hAnsi="Times New Roman" w:cs="Times New Roman"/>
          <w:sz w:val="22"/>
          <w:lang w:val="en-GB"/>
        </w:rPr>
        <w:t>ain factors</w:t>
      </w:r>
      <w:r w:rsidR="00FA3582">
        <w:rPr>
          <w:rFonts w:ascii="Times New Roman" w:hAnsi="Times New Roman" w:cs="Times New Roman"/>
          <w:sz w:val="22"/>
          <w:lang w:val="en-GB"/>
        </w:rPr>
        <w:t xml:space="preserve"> </w:t>
      </w:r>
      <w:r w:rsidR="00FA3582" w:rsidRPr="00FA3582">
        <w:rPr>
          <w:rFonts w:ascii="Times New Roman" w:hAnsi="Times New Roman" w:cs="Times New Roman"/>
          <w:sz w:val="22"/>
          <w:lang w:val="en-GB"/>
        </w:rPr>
        <w:t>identified</w:t>
      </w:r>
      <w:r w:rsidR="00FA3582">
        <w:rPr>
          <w:rFonts w:ascii="Times New Roman" w:hAnsi="Times New Roman" w:cs="Times New Roman"/>
          <w:sz w:val="22"/>
          <w:lang w:val="en-GB"/>
        </w:rPr>
        <w:t xml:space="preserve"> as responsible</w:t>
      </w:r>
      <w:r w:rsidRPr="00FA3582">
        <w:rPr>
          <w:rFonts w:ascii="Times New Roman" w:hAnsi="Times New Roman" w:cs="Times New Roman"/>
          <w:sz w:val="22"/>
          <w:lang w:val="en-GB"/>
        </w:rPr>
        <w:t xml:space="preserve"> for the spread of </w:t>
      </w:r>
      <w:r w:rsidR="00DE3A57" w:rsidRPr="00FA3582">
        <w:rPr>
          <w:rFonts w:ascii="Times New Roman" w:hAnsi="Times New Roman" w:cs="Times New Roman"/>
          <w:sz w:val="22"/>
          <w:lang w:val="en-GB"/>
        </w:rPr>
        <w:t>viruses in public transport</w:t>
      </w:r>
      <w:r w:rsidR="00746F9A" w:rsidRPr="00FA3582">
        <w:rPr>
          <w:rFonts w:ascii="Times New Roman" w:hAnsi="Times New Roman" w:cs="Times New Roman"/>
          <w:sz w:val="22"/>
          <w:lang w:val="en-GB"/>
        </w:rPr>
        <w:t xml:space="preserve"> </w:t>
      </w:r>
      <w:r w:rsidR="002D433D">
        <w:rPr>
          <w:rFonts w:ascii="Times New Roman" w:hAnsi="Times New Roman" w:cs="Times New Roman"/>
          <w:sz w:val="22"/>
          <w:lang w:val="en-GB"/>
        </w:rPr>
        <w:t>are</w:t>
      </w:r>
      <w:r w:rsidR="00746F9A" w:rsidRPr="00FA3582">
        <w:rPr>
          <w:rFonts w:ascii="Times New Roman" w:hAnsi="Times New Roman" w:cs="Times New Roman"/>
          <w:sz w:val="22"/>
          <w:lang w:val="en-GB"/>
        </w:rPr>
        <w:t xml:space="preserve"> the vicinity to an infected person, together with the time spent aboard and the effect of ventilation and recirculation of potentially contaminated air</w:t>
      </w:r>
      <w:r w:rsidR="00B36336" w:rsidRPr="00FA3582">
        <w:rPr>
          <w:rFonts w:ascii="Times New Roman" w:hAnsi="Times New Roman" w:cs="Times New Roman"/>
          <w:sz w:val="22"/>
          <w:lang w:val="en-GB"/>
        </w:rPr>
        <w:t xml:space="preserve"> </w:t>
      </w:r>
      <w:r w:rsidR="00B36336" w:rsidRPr="00FA3582">
        <w:rPr>
          <w:rFonts w:ascii="Times New Roman" w:hAnsi="Times New Roman" w:cs="Times New Roman"/>
          <w:sz w:val="22"/>
          <w:lang w:val="en-GB"/>
        </w:rPr>
        <w:fldChar w:fldCharType="begin"/>
      </w:r>
      <w:r w:rsidR="00404837">
        <w:rPr>
          <w:rFonts w:ascii="Times New Roman" w:hAnsi="Times New Roman" w:cs="Times New Roman"/>
          <w:sz w:val="22"/>
          <w:lang w:val="en-GB"/>
        </w:rPr>
        <w:instrText xml:space="preserve"> ADDIN EN.CITE &lt;EndNote&gt;&lt;Cite&gt;&lt;Author&gt;Zhen&lt;/Author&gt;&lt;Year&gt;2020&lt;/Year&gt;&lt;RecNum&gt;129&lt;/RecNum&gt;&lt;DisplayText&gt;[78, 79]&lt;/DisplayText&gt;&lt;record&gt;&lt;rec-number&gt;129&lt;/rec-number&gt;&lt;foreign-keys&gt;&lt;key app="EN" db-id="fazafe9w9t9rp8edzvj5fe5z0z29205s9fer" timestamp="1607722859"&gt;129&lt;/key&gt;&lt;/foreign-keys&gt;&lt;ref-type name="Journal Article"&gt;17&lt;/ref-type&gt;&lt;contributors&gt;&lt;authors&gt;&lt;author&gt;Zhen, J&lt;/author&gt;&lt;author&gt;Chan, C&lt;/author&gt;&lt;author&gt;Schoonees, A&lt;/author&gt;&lt;author&gt;Apatu, E&lt;/author&gt;&lt;author&gt;Thabane, L&lt;/author&gt;&lt;author&gt;Young, T&lt;/author&gt;&lt;/authors&gt;&lt;/contributors&gt;&lt;titles&gt;&lt;title&gt;Transmission of respiratory viruses when using public ground transport: A rapid review to inform public health recommendations during the COVID-19 pandemic&lt;/title&gt;&lt;/titles&gt;&lt;dates&gt;&lt;year&gt;2020&lt;/year&gt;&lt;/dates&gt;&lt;isbn&gt;2078-5135&lt;/isbn&gt;&lt;urls&gt;&lt;/urls&gt;&lt;/record&gt;&lt;/Cite&gt;&lt;Cite&gt;&lt;Author&gt;Moreno&lt;/Author&gt;&lt;Year&gt;2020&lt;/Year&gt;&lt;RecNum&gt;203&lt;/RecNum&gt;&lt;record&gt;&lt;rec-number&gt;203&lt;/rec-number&gt;&lt;foreign-keys&gt;&lt;key app="EN" db-id="fazafe9w9t9rp8edzvj5fe5z0z29205s9fer" timestamp="1609273698"&gt;203&lt;/key&gt;&lt;/foreign-keys&gt;&lt;ref-type name="Journal Article"&gt;17&lt;/ref-type&gt;&lt;contributors&gt;&lt;authors&gt;&lt;author&gt;Moreno, Teresa&lt;/author&gt;&lt;author&gt;Pintó, Rosa María&lt;/author&gt;&lt;author&gt;Bosch, Albert&lt;/author&gt;&lt;author&gt;Moreno, Natalia&lt;/author&gt;&lt;author&gt;Alastuey, Andrés&lt;/author&gt;&lt;author&gt;Minguillón, María Cruz&lt;/author&gt;&lt;author&gt;Anfruns-Estrada, Eduard&lt;/author&gt;&lt;author&gt;Guix, Susana&lt;/author&gt;&lt;author&gt;Fuentes, Cristina&lt;/author&gt;&lt;author&gt;Buonanno, Giorgio&lt;/author&gt;&lt;/authors&gt;&lt;/contributors&gt;&lt;titles&gt;&lt;title&gt;Tracing surface and airborne SARS-CoV-2 RNA inside public buses and subway trains&lt;/title&gt;&lt;secondary-title&gt;Environment International&lt;/secondary-title&gt;&lt;/titles&gt;&lt;periodical&gt;&lt;full-title&gt;Environment international&lt;/full-title&gt;&lt;/periodical&gt;&lt;pages&gt;106326&lt;/pages&gt;&lt;dates&gt;&lt;year&gt;2020&lt;/year&gt;&lt;/dates&gt;&lt;isbn&gt;0160-4120&lt;/isbn&gt;&lt;urls&gt;&lt;/urls&gt;&lt;/record&gt;&lt;/Cite&gt;&lt;/EndNote&gt;</w:instrText>
      </w:r>
      <w:r w:rsidR="00B36336" w:rsidRPr="00FA3582">
        <w:rPr>
          <w:rFonts w:ascii="Times New Roman" w:hAnsi="Times New Roman" w:cs="Times New Roman"/>
          <w:sz w:val="22"/>
          <w:lang w:val="en-GB"/>
        </w:rPr>
        <w:fldChar w:fldCharType="separate"/>
      </w:r>
      <w:r w:rsidR="00404837">
        <w:rPr>
          <w:rFonts w:ascii="Times New Roman" w:hAnsi="Times New Roman" w:cs="Times New Roman"/>
          <w:noProof/>
          <w:sz w:val="22"/>
          <w:lang w:val="en-GB"/>
        </w:rPr>
        <w:t>[78, 79]</w:t>
      </w:r>
      <w:r w:rsidR="00B36336" w:rsidRPr="00FA3582">
        <w:rPr>
          <w:rFonts w:ascii="Times New Roman" w:hAnsi="Times New Roman" w:cs="Times New Roman"/>
          <w:sz w:val="22"/>
          <w:lang w:val="en-GB"/>
        </w:rPr>
        <w:fldChar w:fldCharType="end"/>
      </w:r>
      <w:r w:rsidR="002A398F">
        <w:rPr>
          <w:rFonts w:ascii="Times New Roman" w:hAnsi="Times New Roman" w:cs="Times New Roman"/>
          <w:sz w:val="22"/>
          <w:lang w:val="en-GB"/>
        </w:rPr>
        <w:t>.</w:t>
      </w:r>
      <w:r w:rsidR="00FA3582" w:rsidRPr="00FA3582">
        <w:rPr>
          <w:rFonts w:ascii="Times New Roman" w:hAnsi="Times New Roman" w:cs="Times New Roman"/>
          <w:sz w:val="22"/>
          <w:lang w:val="en-GB"/>
        </w:rPr>
        <w:t xml:space="preserve"> </w:t>
      </w:r>
    </w:p>
    <w:p w14:paraId="565636FE" w14:textId="4483A56E" w:rsidR="00D50B36" w:rsidRPr="00082E25" w:rsidRDefault="004E059D" w:rsidP="000E489F">
      <w:pPr>
        <w:rPr>
          <w:rFonts w:ascii="Times New Roman" w:hAnsi="Times New Roman" w:cs="Times New Roman"/>
          <w:sz w:val="22"/>
          <w:lang w:val="en-GB"/>
        </w:rPr>
      </w:pPr>
      <w:r w:rsidRPr="00082E25">
        <w:rPr>
          <w:rFonts w:ascii="Times New Roman" w:hAnsi="Times New Roman" w:cs="Times New Roman"/>
          <w:sz w:val="22"/>
          <w:lang w:val="en-GB"/>
        </w:rPr>
        <w:t xml:space="preserve"> </w:t>
      </w:r>
    </w:p>
    <w:p w14:paraId="0A0D3DDD" w14:textId="40F4E9C9" w:rsidR="00C12FA8" w:rsidRPr="00082E25" w:rsidRDefault="007F6317" w:rsidP="00B96C4D">
      <w:pPr>
        <w:rPr>
          <w:rFonts w:ascii="Times New Roman" w:hAnsi="Times New Roman" w:cs="Times New Roman"/>
          <w:sz w:val="22"/>
          <w:lang w:val="en-GB"/>
        </w:rPr>
      </w:pPr>
      <w:r w:rsidRPr="00082E25">
        <w:rPr>
          <w:rFonts w:ascii="Times New Roman" w:hAnsi="Times New Roman" w:cs="Times New Roman"/>
          <w:sz w:val="22"/>
          <w:lang w:val="en-GB"/>
        </w:rPr>
        <w:t>The identification of airborne transmission as a potential route of transmission of the SARS-CoV-2 would affect the HVAC engineering practices</w:t>
      </w:r>
      <w:r w:rsidR="006D28B0" w:rsidRPr="00082E25">
        <w:rPr>
          <w:rFonts w:ascii="Times New Roman" w:hAnsi="Times New Roman" w:cs="Times New Roman"/>
          <w:sz w:val="22"/>
          <w:lang w:val="en-GB"/>
        </w:rPr>
        <w:t xml:space="preserve"> </w:t>
      </w:r>
      <w:r w:rsidR="006D28B0" w:rsidRPr="00082E25">
        <w:rPr>
          <w:rFonts w:ascii="Times New Roman" w:hAnsi="Times New Roman" w:cs="Times New Roman"/>
          <w:sz w:val="22"/>
          <w:lang w:val="en-GB"/>
        </w:rPr>
        <w:fldChar w:fldCharType="begin"/>
      </w:r>
      <w:r w:rsidR="005539F7">
        <w:rPr>
          <w:rFonts w:ascii="Times New Roman" w:hAnsi="Times New Roman" w:cs="Times New Roman"/>
          <w:sz w:val="22"/>
          <w:lang w:val="en-GB"/>
        </w:rPr>
        <w:instrText xml:space="preserve"> ADDIN EN.CITE &lt;EndNote&gt;&lt;Cite&gt;&lt;Author&gt;Aliabadi&lt;/Author&gt;&lt;Year&gt;2011&lt;/Year&gt;&lt;RecNum&gt;67&lt;/RecNum&gt;&lt;DisplayText&gt;[7]&lt;/DisplayText&gt;&lt;record&gt;&lt;rec-number&gt;67&lt;/rec-number&gt;&lt;foreign-keys&gt;&lt;key app="EN" db-id="a50zvappgzx0a5e0vdlxfv9yx55rd9xz0se2" timestamp="1598607138"&gt;67&lt;/key&gt;&lt;/foreign-keys&gt;&lt;ref-type name="Journal Article"&gt;17&lt;/ref-type&gt;&lt;contributors&gt;&lt;authors&gt;&lt;author&gt;Aliabadi, Amir A&lt;/author&gt;&lt;author&gt;Rogak, Steven N&lt;/author&gt;&lt;author&gt;Bartlett, Karen H&lt;/author&gt;&lt;author&gt;Green, Sheldon I&lt;/author&gt;&lt;/authors&gt;&lt;/contributors&gt;&lt;titles&gt;&lt;title&gt;Preventing airborne disease transmission: review of methods for ventilation design in health care facilities&lt;/title&gt;&lt;secondary-title&gt;Advances in preventive medicine&lt;/secondary-title&gt;&lt;/titles&gt;&lt;periodical&gt;&lt;full-title&gt;Advances in preventive medicine&lt;/full-title&gt;&lt;/periodical&gt;&lt;volume&gt;2011&lt;/volume&gt;&lt;dates&gt;&lt;year&gt;2011&lt;/year&gt;&lt;/dates&gt;&lt;isbn&gt;2090-3480&lt;/isbn&gt;&lt;urls&gt;&lt;/urls&gt;&lt;/record&gt;&lt;/Cite&gt;&lt;/EndNote&gt;</w:instrText>
      </w:r>
      <w:r w:rsidR="006D28B0" w:rsidRPr="00082E25">
        <w:rPr>
          <w:rFonts w:ascii="Times New Roman" w:hAnsi="Times New Roman" w:cs="Times New Roman"/>
          <w:sz w:val="22"/>
          <w:lang w:val="en-GB"/>
        </w:rPr>
        <w:fldChar w:fldCharType="separate"/>
      </w:r>
      <w:r w:rsidR="005539F7">
        <w:rPr>
          <w:rFonts w:ascii="Times New Roman" w:hAnsi="Times New Roman" w:cs="Times New Roman"/>
          <w:noProof/>
          <w:sz w:val="22"/>
          <w:lang w:val="en-GB"/>
        </w:rPr>
        <w:t>[7]</w:t>
      </w:r>
      <w:r w:rsidR="006D28B0" w:rsidRPr="00082E25">
        <w:rPr>
          <w:rFonts w:ascii="Times New Roman" w:hAnsi="Times New Roman" w:cs="Times New Roman"/>
          <w:sz w:val="22"/>
          <w:lang w:val="en-GB"/>
        </w:rPr>
        <w:fldChar w:fldCharType="end"/>
      </w:r>
      <w:r w:rsidRPr="00082E25">
        <w:rPr>
          <w:rFonts w:ascii="Times New Roman" w:hAnsi="Times New Roman" w:cs="Times New Roman"/>
          <w:sz w:val="22"/>
          <w:lang w:val="en-GB"/>
        </w:rPr>
        <w:t xml:space="preserve"> required to limit the </w:t>
      </w:r>
      <w:r w:rsidR="00C76688" w:rsidRPr="00082E25">
        <w:rPr>
          <w:rFonts w:ascii="Times New Roman" w:hAnsi="Times New Roman" w:cs="Times New Roman"/>
          <w:sz w:val="22"/>
          <w:lang w:val="en-GB"/>
        </w:rPr>
        <w:t>transmission</w:t>
      </w:r>
      <w:r w:rsidRPr="00082E25">
        <w:rPr>
          <w:rFonts w:ascii="Times New Roman" w:hAnsi="Times New Roman" w:cs="Times New Roman"/>
          <w:sz w:val="22"/>
          <w:lang w:val="en-GB"/>
        </w:rPr>
        <w:t xml:space="preserve"> of the virus in buildings, enclosed spaces or public transport.</w:t>
      </w:r>
      <w:r w:rsidR="004813BB" w:rsidRPr="00082E25">
        <w:rPr>
          <w:rFonts w:ascii="Times New Roman" w:hAnsi="Times New Roman" w:cs="Times New Roman"/>
          <w:sz w:val="22"/>
          <w:lang w:val="en-GB"/>
        </w:rPr>
        <w:t xml:space="preserve"> </w:t>
      </w:r>
      <w:r w:rsidR="00C76688" w:rsidRPr="00082E25">
        <w:rPr>
          <w:rFonts w:ascii="Times New Roman" w:hAnsi="Times New Roman" w:cs="Times New Roman"/>
          <w:sz w:val="22"/>
          <w:lang w:val="en-GB"/>
        </w:rPr>
        <w:t xml:space="preserve">More intense protection strategies would be required for </w:t>
      </w:r>
      <w:r w:rsidR="00C76688" w:rsidRPr="00476F1E">
        <w:rPr>
          <w:rFonts w:ascii="Times New Roman" w:hAnsi="Times New Roman" w:cs="Times New Roman"/>
          <w:sz w:val="22"/>
          <w:lang w:val="en-GB"/>
        </w:rPr>
        <w:t>a</w:t>
      </w:r>
      <w:r w:rsidR="00CB2D5C" w:rsidRPr="00476F1E">
        <w:rPr>
          <w:rFonts w:ascii="Times New Roman" w:hAnsi="Times New Roman" w:cs="Times New Roman"/>
          <w:sz w:val="22"/>
          <w:lang w:val="en-GB"/>
        </w:rPr>
        <w:t>irborne</w:t>
      </w:r>
      <w:r w:rsidR="00C76688" w:rsidRPr="00476F1E">
        <w:rPr>
          <w:rFonts w:ascii="Times New Roman" w:hAnsi="Times New Roman" w:cs="Times New Roman"/>
          <w:sz w:val="22"/>
          <w:lang w:val="en-GB"/>
        </w:rPr>
        <w:t xml:space="preserve"> transmission</w:t>
      </w:r>
      <w:r w:rsidR="00CB2D5C" w:rsidRPr="00476F1E">
        <w:rPr>
          <w:rFonts w:ascii="Times New Roman" w:hAnsi="Times New Roman" w:cs="Times New Roman"/>
          <w:sz w:val="22"/>
          <w:lang w:val="en-GB"/>
        </w:rPr>
        <w:t xml:space="preserve"> by aerosols</w:t>
      </w:r>
      <w:r w:rsidR="00C76688" w:rsidRPr="00082E25">
        <w:rPr>
          <w:rFonts w:ascii="Times New Roman" w:hAnsi="Times New Roman" w:cs="Times New Roman"/>
          <w:sz w:val="22"/>
          <w:lang w:val="en-GB"/>
        </w:rPr>
        <w:t xml:space="preserve"> </w:t>
      </w:r>
      <w:r w:rsidR="004E26B3">
        <w:rPr>
          <w:rFonts w:ascii="Times New Roman" w:hAnsi="Times New Roman" w:cs="Times New Roman"/>
          <w:sz w:val="22"/>
          <w:lang w:val="en-GB"/>
        </w:rPr>
        <w:fldChar w:fldCharType="begin"/>
      </w:r>
      <w:r w:rsidR="005539F7">
        <w:rPr>
          <w:rFonts w:ascii="Times New Roman" w:hAnsi="Times New Roman" w:cs="Times New Roman"/>
          <w:sz w:val="22"/>
          <w:lang w:val="en-GB"/>
        </w:rPr>
        <w:instrText xml:space="preserve"> ADDIN EN.CITE &lt;EndNote&gt;&lt;Cite&gt;&lt;Author&gt;Li&lt;/Author&gt;&lt;Year&gt;2015&lt;/Year&gt;&lt;RecNum&gt;103&lt;/RecNum&gt;&lt;DisplayText&gt;[10]&lt;/DisplayText&gt;&lt;record&gt;&lt;rec-number&gt;103&lt;/rec-number&gt;&lt;foreign-keys&gt;&lt;key app="EN" db-id="fazafe9w9t9rp8edzvj5fe5z0z29205s9fer" timestamp="1598869259"&gt;103&lt;/key&gt;&lt;/foreign-keys&gt;&lt;ref-type name="Journal Article"&gt;17&lt;/ref-type&gt;&lt;contributors&gt;&lt;authors&gt;&lt;author&gt;Li, Yuguo&lt;/author&gt;&lt;author&gt;Tang, Julian&lt;/author&gt;&lt;author&gt;Noakes, Catherine&lt;/author&gt;&lt;author&gt;Hodgson, Michael J&lt;/author&gt;&lt;/authors&gt;&lt;/contributors&gt;&lt;titles&gt;&lt;title&gt;Engineering control of respiratory infection and low-energy design of healthcare facilities&lt;/title&gt;&lt;secondary-title&gt;Science and Technology for the Built Environment&lt;/secondary-title&gt;&lt;/titles&gt;&lt;pages&gt;25-34&lt;/pages&gt;&lt;volume&gt;21&lt;/volume&gt;&lt;number&gt;1&lt;/number&gt;&lt;dates&gt;&lt;year&gt;2015&lt;/year&gt;&lt;/dates&gt;&lt;isbn&gt;2374-4731&lt;/isbn&gt;&lt;urls&gt;&lt;/urls&gt;&lt;/record&gt;&lt;/Cite&gt;&lt;/EndNote&gt;</w:instrText>
      </w:r>
      <w:r w:rsidR="004E26B3">
        <w:rPr>
          <w:rFonts w:ascii="Times New Roman" w:hAnsi="Times New Roman" w:cs="Times New Roman"/>
          <w:sz w:val="22"/>
          <w:lang w:val="en-GB"/>
        </w:rPr>
        <w:fldChar w:fldCharType="separate"/>
      </w:r>
      <w:r w:rsidR="005539F7">
        <w:rPr>
          <w:rFonts w:ascii="Times New Roman" w:hAnsi="Times New Roman" w:cs="Times New Roman"/>
          <w:noProof/>
          <w:sz w:val="22"/>
          <w:lang w:val="en-GB"/>
        </w:rPr>
        <w:t>[10]</w:t>
      </w:r>
      <w:r w:rsidR="004E26B3">
        <w:rPr>
          <w:rFonts w:ascii="Times New Roman" w:hAnsi="Times New Roman" w:cs="Times New Roman"/>
          <w:sz w:val="22"/>
          <w:lang w:val="en-GB"/>
        </w:rPr>
        <w:fldChar w:fldCharType="end"/>
      </w:r>
      <w:r w:rsidR="00C76688" w:rsidRPr="00082E25">
        <w:rPr>
          <w:rFonts w:ascii="Times New Roman" w:hAnsi="Times New Roman" w:cs="Times New Roman"/>
          <w:sz w:val="22"/>
          <w:lang w:val="en-GB"/>
        </w:rPr>
        <w:t xml:space="preserve">. </w:t>
      </w:r>
      <w:r w:rsidRPr="00082E25">
        <w:rPr>
          <w:rFonts w:ascii="Times New Roman" w:hAnsi="Times New Roman" w:cs="Times New Roman"/>
          <w:sz w:val="22"/>
          <w:lang w:val="en-GB"/>
        </w:rPr>
        <w:t>Therefore, f</w:t>
      </w:r>
      <w:r w:rsidR="00F13223" w:rsidRPr="00082E25">
        <w:rPr>
          <w:rFonts w:ascii="Times New Roman" w:hAnsi="Times New Roman" w:cs="Times New Roman"/>
          <w:sz w:val="22"/>
          <w:lang w:val="en-GB"/>
        </w:rPr>
        <w:t>urther research on t</w:t>
      </w:r>
      <w:r w:rsidR="00C12FA8" w:rsidRPr="00082E25">
        <w:rPr>
          <w:rFonts w:ascii="Times New Roman" w:hAnsi="Times New Roman" w:cs="Times New Roman"/>
          <w:sz w:val="22"/>
          <w:lang w:val="en-GB"/>
        </w:rPr>
        <w:t xml:space="preserve">he identification of the transmission routes for the virus </w:t>
      </w:r>
      <w:r w:rsidRPr="00082E25">
        <w:rPr>
          <w:rFonts w:ascii="Times New Roman" w:hAnsi="Times New Roman" w:cs="Times New Roman"/>
          <w:sz w:val="22"/>
          <w:lang w:val="en-GB"/>
        </w:rPr>
        <w:t xml:space="preserve">is required </w:t>
      </w:r>
      <w:r w:rsidR="00C05D77">
        <w:rPr>
          <w:rFonts w:ascii="Times New Roman" w:hAnsi="Times New Roman" w:cs="Times New Roman"/>
          <w:sz w:val="22"/>
          <w:lang w:val="en-GB"/>
        </w:rPr>
        <w:t>with</w:t>
      </w:r>
      <w:r w:rsidR="00C12FA8" w:rsidRPr="00082E25">
        <w:rPr>
          <w:rFonts w:ascii="Times New Roman" w:hAnsi="Times New Roman" w:cs="Times New Roman"/>
          <w:sz w:val="22"/>
          <w:lang w:val="en-GB"/>
        </w:rPr>
        <w:t xml:space="preserve"> the practical implication of identifying the best strategies </w:t>
      </w:r>
      <w:r w:rsidR="00F13223" w:rsidRPr="00082E25">
        <w:rPr>
          <w:rFonts w:ascii="Times New Roman" w:hAnsi="Times New Roman" w:cs="Times New Roman"/>
          <w:sz w:val="22"/>
          <w:lang w:val="en-GB"/>
        </w:rPr>
        <w:t xml:space="preserve">to </w:t>
      </w:r>
      <w:r w:rsidR="00C12FA8" w:rsidRPr="00082E25">
        <w:rPr>
          <w:rFonts w:ascii="Times New Roman" w:hAnsi="Times New Roman" w:cs="Times New Roman"/>
          <w:sz w:val="22"/>
          <w:lang w:val="en-GB"/>
        </w:rPr>
        <w:t xml:space="preserve">limit its spread </w:t>
      </w:r>
      <w:r w:rsidR="00F13223" w:rsidRPr="00082E25">
        <w:rPr>
          <w:rFonts w:ascii="Times New Roman" w:hAnsi="Times New Roman" w:cs="Times New Roman"/>
          <w:sz w:val="22"/>
          <w:lang w:val="en-GB"/>
        </w:rPr>
        <w:t>(</w:t>
      </w:r>
      <w:r w:rsidR="00F13223" w:rsidRPr="00082E25">
        <w:rPr>
          <w:rFonts w:ascii="Times New Roman" w:hAnsi="Times New Roman" w:cs="Times New Roman"/>
          <w:i/>
          <w:iCs/>
          <w:sz w:val="22"/>
          <w:lang w:val="en-GB"/>
        </w:rPr>
        <w:t>i.e</w:t>
      </w:r>
      <w:r w:rsidR="00F13223" w:rsidRPr="00082E25">
        <w:rPr>
          <w:rFonts w:ascii="Times New Roman" w:hAnsi="Times New Roman" w:cs="Times New Roman"/>
          <w:sz w:val="22"/>
          <w:lang w:val="en-GB"/>
        </w:rPr>
        <w:t xml:space="preserve">. social distancing, face masks, </w:t>
      </w:r>
      <w:r w:rsidR="00F13223" w:rsidRPr="00082E25">
        <w:rPr>
          <w:rFonts w:ascii="Times New Roman" w:hAnsi="Times New Roman" w:cs="Times New Roman"/>
          <w:i/>
          <w:iCs/>
          <w:sz w:val="22"/>
          <w:lang w:val="en-GB"/>
        </w:rPr>
        <w:t>etc.</w:t>
      </w:r>
      <w:r w:rsidR="00F13223" w:rsidRPr="00082E25">
        <w:rPr>
          <w:rFonts w:ascii="Times New Roman" w:hAnsi="Times New Roman" w:cs="Times New Roman"/>
          <w:sz w:val="22"/>
          <w:lang w:val="en-GB"/>
        </w:rPr>
        <w:t>)</w:t>
      </w:r>
      <w:r w:rsidR="00B96C4D" w:rsidRPr="00082E25">
        <w:rPr>
          <w:rFonts w:ascii="Times New Roman" w:hAnsi="Times New Roman" w:cs="Times New Roman"/>
          <w:sz w:val="22"/>
          <w:lang w:val="en-GB"/>
        </w:rPr>
        <w:t xml:space="preserve">, each with a different cost and </w:t>
      </w:r>
      <w:r w:rsidR="00012F15">
        <w:rPr>
          <w:rFonts w:ascii="Times New Roman" w:hAnsi="Times New Roman" w:cs="Times New Roman"/>
          <w:sz w:val="22"/>
          <w:lang w:val="en-GB"/>
        </w:rPr>
        <w:t>characteristics</w:t>
      </w:r>
      <w:r w:rsidR="009A7587" w:rsidRPr="00082E25">
        <w:rPr>
          <w:rFonts w:ascii="Times New Roman" w:hAnsi="Times New Roman" w:cs="Times New Roman"/>
          <w:sz w:val="22"/>
          <w:lang w:val="en-GB"/>
        </w:rPr>
        <w:t xml:space="preserve"> </w:t>
      </w:r>
      <w:r w:rsidR="009A7587" w:rsidRPr="00082E25">
        <w:rPr>
          <w:rFonts w:ascii="Times New Roman" w:hAnsi="Times New Roman" w:cs="Times New Roman"/>
          <w:sz w:val="22"/>
          <w:lang w:val="en-GB"/>
        </w:rPr>
        <w:fldChar w:fldCharType="begin"/>
      </w:r>
      <w:r w:rsidR="005539F7">
        <w:rPr>
          <w:rFonts w:ascii="Times New Roman" w:hAnsi="Times New Roman" w:cs="Times New Roman"/>
          <w:sz w:val="22"/>
          <w:lang w:val="en-GB"/>
        </w:rPr>
        <w:instrText xml:space="preserve"> ADDIN EN.CITE &lt;EndNote&gt;&lt;Cite&gt;&lt;Author&gt;Tellier&lt;/Author&gt;&lt;Year&gt;2019&lt;/Year&gt;&lt;RecNum&gt;61&lt;/RecNum&gt;&lt;DisplayText&gt;[25]&lt;/DisplayText&gt;&lt;record&gt;&lt;rec-number&gt;61&lt;/rec-number&gt;&lt;foreign-keys&gt;&lt;key app="EN" db-id="a50zvappgzx0a5e0vdlxfv9yx55rd9xz0se2" timestamp="1598368169"&gt;61&lt;/key&gt;&lt;/foreign-keys&gt;&lt;ref-type name="Journal Article"&gt;17&lt;/ref-type&gt;&lt;contributors&gt;&lt;authors&gt;&lt;author&gt;Tellier, Raymond&lt;/author&gt;&lt;author&gt;Li, Yuguo&lt;/author&gt;&lt;author&gt;Cowling, Benjamin J&lt;/author&gt;&lt;author&gt;Tang, Julian W&lt;/author&gt;&lt;/authors&gt;&lt;/contributors&gt;&lt;titles&gt;&lt;title&gt;Recognition of aerosol transmission of infectious agents: a commentary&lt;/title&gt;&lt;secondary-title&gt;BMC infectious diseases&lt;/secondary-title&gt;&lt;/titles&gt;&lt;periodical&gt;&lt;full-title&gt;BMC infectious diseases&lt;/full-title&gt;&lt;/periodical&gt;&lt;pages&gt;101&lt;/pages&gt;&lt;volume&gt;19&lt;/volume&gt;&lt;number&gt;1&lt;/number&gt;&lt;dates&gt;&lt;year&gt;2019&lt;/year&gt;&lt;/dates&gt;&lt;isbn&gt;1471-2334&lt;/isbn&gt;&lt;urls&gt;&lt;/urls&gt;&lt;/record&gt;&lt;/Cite&gt;&lt;/EndNote&gt;</w:instrText>
      </w:r>
      <w:r w:rsidR="009A7587" w:rsidRPr="00082E25">
        <w:rPr>
          <w:rFonts w:ascii="Times New Roman" w:hAnsi="Times New Roman" w:cs="Times New Roman"/>
          <w:sz w:val="22"/>
          <w:lang w:val="en-GB"/>
        </w:rPr>
        <w:fldChar w:fldCharType="separate"/>
      </w:r>
      <w:r w:rsidR="005539F7">
        <w:rPr>
          <w:rFonts w:ascii="Times New Roman" w:hAnsi="Times New Roman" w:cs="Times New Roman"/>
          <w:noProof/>
          <w:sz w:val="22"/>
          <w:lang w:val="en-GB"/>
        </w:rPr>
        <w:t>[25]</w:t>
      </w:r>
      <w:r w:rsidR="009A7587" w:rsidRPr="00082E25">
        <w:rPr>
          <w:rFonts w:ascii="Times New Roman" w:hAnsi="Times New Roman" w:cs="Times New Roman"/>
          <w:sz w:val="22"/>
          <w:lang w:val="en-GB"/>
        </w:rPr>
        <w:fldChar w:fldCharType="end"/>
      </w:r>
      <w:r w:rsidR="00B96C4D" w:rsidRPr="00082E25">
        <w:rPr>
          <w:rFonts w:ascii="Times New Roman" w:hAnsi="Times New Roman" w:cs="Times New Roman"/>
          <w:sz w:val="22"/>
          <w:lang w:val="en-GB"/>
        </w:rPr>
        <w:t xml:space="preserve"> and implement</w:t>
      </w:r>
      <w:r w:rsidR="008B372F" w:rsidRPr="00082E25">
        <w:rPr>
          <w:rFonts w:ascii="Times New Roman" w:hAnsi="Times New Roman" w:cs="Times New Roman"/>
          <w:sz w:val="22"/>
          <w:lang w:val="en-GB"/>
        </w:rPr>
        <w:t>ing</w:t>
      </w:r>
      <w:r w:rsidR="00B96C4D" w:rsidRPr="00082E25">
        <w:rPr>
          <w:rFonts w:ascii="Times New Roman" w:hAnsi="Times New Roman" w:cs="Times New Roman"/>
          <w:sz w:val="22"/>
          <w:lang w:val="en-GB"/>
        </w:rPr>
        <w:t xml:space="preserve"> the best decision-making practice</w:t>
      </w:r>
      <w:r w:rsidR="0039717B" w:rsidRPr="00082E25">
        <w:rPr>
          <w:rFonts w:ascii="Times New Roman" w:hAnsi="Times New Roman" w:cs="Times New Roman"/>
          <w:sz w:val="22"/>
          <w:lang w:val="en-GB"/>
        </w:rPr>
        <w:t>s</w:t>
      </w:r>
      <w:r w:rsidR="00F13223" w:rsidRPr="00082E25">
        <w:rPr>
          <w:rFonts w:ascii="Times New Roman" w:hAnsi="Times New Roman" w:cs="Times New Roman"/>
          <w:sz w:val="22"/>
          <w:lang w:val="en-GB"/>
        </w:rPr>
        <w:t>.</w:t>
      </w:r>
      <w:r w:rsidR="00F548DD" w:rsidRPr="00082E25">
        <w:rPr>
          <w:rFonts w:ascii="Times New Roman" w:hAnsi="Times New Roman" w:cs="Times New Roman"/>
          <w:sz w:val="22"/>
          <w:lang w:val="en-GB"/>
        </w:rPr>
        <w:t xml:space="preserve"> </w:t>
      </w:r>
    </w:p>
    <w:p w14:paraId="7347BE01" w14:textId="68C54C0D" w:rsidR="00183D26" w:rsidRPr="00082E25" w:rsidRDefault="00183D26" w:rsidP="000E489F">
      <w:pPr>
        <w:rPr>
          <w:rFonts w:ascii="Times New Roman" w:hAnsi="Times New Roman" w:cs="Times New Roman"/>
          <w:sz w:val="22"/>
          <w:lang w:val="en-GB"/>
        </w:rPr>
      </w:pPr>
    </w:p>
    <w:p w14:paraId="17223D78" w14:textId="329B6D20" w:rsidR="00DC1C1F" w:rsidRPr="00082E25" w:rsidRDefault="00653315" w:rsidP="000E489F">
      <w:pPr>
        <w:pStyle w:val="Heading2"/>
        <w:spacing w:before="0"/>
        <w:rPr>
          <w:rFonts w:ascii="Times New Roman" w:hAnsi="Times New Roman" w:cs="Times New Roman"/>
          <w:b/>
          <w:bCs/>
          <w:color w:val="auto"/>
          <w:sz w:val="22"/>
          <w:szCs w:val="22"/>
          <w:lang w:val="en-GB"/>
        </w:rPr>
      </w:pPr>
      <w:r w:rsidRPr="00082E25">
        <w:rPr>
          <w:rFonts w:ascii="Times New Roman" w:hAnsi="Times New Roman" w:cs="Times New Roman"/>
          <w:b/>
          <w:bCs/>
          <w:color w:val="auto"/>
          <w:sz w:val="22"/>
          <w:szCs w:val="22"/>
          <w:lang w:val="en-GB"/>
        </w:rPr>
        <w:t>3</w:t>
      </w:r>
      <w:r w:rsidR="009E52C0" w:rsidRPr="00082E25">
        <w:rPr>
          <w:rFonts w:ascii="Times New Roman" w:hAnsi="Times New Roman" w:cs="Times New Roman"/>
          <w:b/>
          <w:bCs/>
          <w:color w:val="auto"/>
          <w:sz w:val="22"/>
          <w:szCs w:val="22"/>
          <w:lang w:val="en-GB"/>
        </w:rPr>
        <w:t>.</w:t>
      </w:r>
      <w:r w:rsidR="009C6041">
        <w:rPr>
          <w:rFonts w:ascii="Times New Roman" w:hAnsi="Times New Roman" w:cs="Times New Roman"/>
          <w:b/>
          <w:bCs/>
          <w:color w:val="auto"/>
          <w:sz w:val="22"/>
          <w:szCs w:val="22"/>
          <w:lang w:val="en-GB"/>
        </w:rPr>
        <w:t>3</w:t>
      </w:r>
      <w:r w:rsidR="009E52C0" w:rsidRPr="00082E25">
        <w:rPr>
          <w:rFonts w:ascii="Times New Roman" w:hAnsi="Times New Roman" w:cs="Times New Roman"/>
          <w:b/>
          <w:bCs/>
          <w:color w:val="auto"/>
          <w:sz w:val="22"/>
          <w:szCs w:val="22"/>
          <w:lang w:val="en-GB"/>
        </w:rPr>
        <w:tab/>
      </w:r>
      <w:r w:rsidR="00DC1C1F" w:rsidRPr="00082E25">
        <w:rPr>
          <w:rFonts w:ascii="Times New Roman" w:hAnsi="Times New Roman" w:cs="Times New Roman"/>
          <w:b/>
          <w:bCs/>
          <w:color w:val="auto"/>
          <w:sz w:val="22"/>
          <w:szCs w:val="22"/>
          <w:lang w:val="en-GB"/>
        </w:rPr>
        <w:t xml:space="preserve">Effect of </w:t>
      </w:r>
      <w:r w:rsidR="00E84774" w:rsidRPr="00082E25">
        <w:rPr>
          <w:rFonts w:ascii="Times New Roman" w:hAnsi="Times New Roman" w:cs="Times New Roman"/>
          <w:b/>
          <w:bCs/>
          <w:color w:val="auto"/>
          <w:sz w:val="22"/>
          <w:szCs w:val="22"/>
          <w:lang w:val="en-GB"/>
        </w:rPr>
        <w:t>temperature</w:t>
      </w:r>
      <w:r w:rsidR="00B149FE" w:rsidRPr="00082E25">
        <w:rPr>
          <w:rFonts w:ascii="Times New Roman" w:hAnsi="Times New Roman" w:cs="Times New Roman"/>
          <w:b/>
          <w:bCs/>
          <w:color w:val="auto"/>
          <w:sz w:val="22"/>
          <w:szCs w:val="22"/>
          <w:lang w:val="en-GB"/>
        </w:rPr>
        <w:t xml:space="preserve"> and</w:t>
      </w:r>
      <w:r w:rsidR="00E84774" w:rsidRPr="00082E25">
        <w:rPr>
          <w:rFonts w:ascii="Times New Roman" w:hAnsi="Times New Roman" w:cs="Times New Roman"/>
          <w:b/>
          <w:bCs/>
          <w:color w:val="auto"/>
          <w:sz w:val="22"/>
          <w:szCs w:val="22"/>
          <w:lang w:val="en-GB"/>
        </w:rPr>
        <w:t xml:space="preserve"> humidity</w:t>
      </w:r>
    </w:p>
    <w:p w14:paraId="3AF1E927" w14:textId="12C3FDEA" w:rsidR="00A21507" w:rsidRDefault="00A21507" w:rsidP="00A21507">
      <w:pPr>
        <w:rPr>
          <w:rFonts w:ascii="Times New Roman" w:hAnsi="Times New Roman" w:cs="Times New Roman"/>
          <w:sz w:val="22"/>
          <w:lang w:val="en-GB"/>
        </w:rPr>
      </w:pPr>
      <w:r w:rsidRPr="00082E25">
        <w:rPr>
          <w:rFonts w:ascii="Times New Roman" w:hAnsi="Times New Roman" w:cs="Times New Roman"/>
          <w:sz w:val="22"/>
          <w:lang w:val="en-GB"/>
        </w:rPr>
        <w:t xml:space="preserve">An overview of the effects of external factors on reducing the transmission of viruses is shown in Table 1 </w:t>
      </w:r>
      <w:r w:rsidR="00363BA4" w:rsidRPr="00082E25">
        <w:rPr>
          <w:rFonts w:ascii="Times New Roman" w:hAnsi="Times New Roman" w:cs="Times New Roman"/>
          <w:sz w:val="22"/>
          <w:lang w:val="en-GB"/>
        </w:rPr>
        <w:fldChar w:fldCharType="begin"/>
      </w:r>
      <w:r w:rsidR="00404837">
        <w:rPr>
          <w:rFonts w:ascii="Times New Roman" w:hAnsi="Times New Roman" w:cs="Times New Roman"/>
          <w:sz w:val="22"/>
          <w:lang w:val="en-GB"/>
        </w:rPr>
        <w:instrText xml:space="preserve"> ADDIN EN.CITE &lt;EndNote&gt;&lt;Cite&gt;&lt;Author&gt;Bosch&lt;/Author&gt;&lt;Year&gt;2006&lt;/Year&gt;&lt;RecNum&gt;119&lt;/RecNum&gt;&lt;DisplayText&gt;[80]&lt;/DisplayText&gt;&lt;record&gt;&lt;rec-number&gt;119&lt;/rec-number&gt;&lt;foreign-keys&gt;&lt;key app="EN" db-id="fazafe9w9t9rp8edzvj5fe5z0z29205s9fer" timestamp="1607719810"&gt;119&lt;/key&gt;&lt;/foreign-keys&gt;&lt;ref-type name="Book Section"&gt;5&lt;/ref-type&gt;&lt;contributors&gt;&lt;authors&gt;&lt;author&gt;Bosch, Albert&lt;/author&gt;&lt;author&gt;Pintó, Rosa M&lt;/author&gt;&lt;author&gt;Abad, F Xavier&lt;/author&gt;&lt;/authors&gt;&lt;/contributors&gt;&lt;titles&gt;&lt;title&gt;Survival and transport of enteric viruses in the environment&lt;/title&gt;&lt;secondary-title&gt;Viruses in foods&lt;/secondary-title&gt;&lt;/titles&gt;&lt;pages&gt;151-187&lt;/pages&gt;&lt;dates&gt;&lt;year&gt;2006&lt;/year&gt;&lt;/dates&gt;&lt;publisher&gt;Springer&lt;/publisher&gt;&lt;urls&gt;&lt;/urls&gt;&lt;/record&gt;&lt;/Cite&gt;&lt;/EndNote&gt;</w:instrText>
      </w:r>
      <w:r w:rsidR="00363BA4" w:rsidRPr="00082E25">
        <w:rPr>
          <w:rFonts w:ascii="Times New Roman" w:hAnsi="Times New Roman" w:cs="Times New Roman"/>
          <w:sz w:val="22"/>
          <w:lang w:val="en-GB"/>
        </w:rPr>
        <w:fldChar w:fldCharType="separate"/>
      </w:r>
      <w:r w:rsidR="00404837">
        <w:rPr>
          <w:rFonts w:ascii="Times New Roman" w:hAnsi="Times New Roman" w:cs="Times New Roman"/>
          <w:noProof/>
          <w:sz w:val="22"/>
          <w:lang w:val="en-GB"/>
        </w:rPr>
        <w:t>[80]</w:t>
      </w:r>
      <w:r w:rsidR="00363BA4" w:rsidRPr="00082E25">
        <w:rPr>
          <w:rFonts w:ascii="Times New Roman" w:hAnsi="Times New Roman" w:cs="Times New Roman"/>
          <w:sz w:val="22"/>
          <w:lang w:val="en-GB"/>
        </w:rPr>
        <w:fldChar w:fldCharType="end"/>
      </w:r>
      <w:r w:rsidRPr="00082E25">
        <w:rPr>
          <w:rFonts w:ascii="Times New Roman" w:hAnsi="Times New Roman" w:cs="Times New Roman"/>
          <w:sz w:val="22"/>
          <w:lang w:val="en-GB"/>
        </w:rPr>
        <w:t>.</w:t>
      </w:r>
    </w:p>
    <w:p w14:paraId="03F0C4F1" w14:textId="77777777" w:rsidR="00BF1DFC" w:rsidRPr="00082E25" w:rsidRDefault="00BF1DFC" w:rsidP="00A21507">
      <w:pPr>
        <w:rPr>
          <w:rFonts w:ascii="Times New Roman" w:hAnsi="Times New Roman" w:cs="Times New Roman"/>
          <w:sz w:val="22"/>
          <w:lang w:val="en-GB"/>
        </w:rPr>
      </w:pPr>
    </w:p>
    <w:p w14:paraId="6C503AE4" w14:textId="2D5E392B" w:rsidR="00A21507" w:rsidRPr="00082E25" w:rsidRDefault="00A21507" w:rsidP="00EB55C5">
      <w:pPr>
        <w:jc w:val="center"/>
        <w:rPr>
          <w:rFonts w:ascii="Times New Roman" w:hAnsi="Times New Roman" w:cs="Times New Roman"/>
          <w:sz w:val="22"/>
          <w:lang w:val="en-GB"/>
        </w:rPr>
      </w:pPr>
      <w:r w:rsidRPr="00082E25">
        <w:rPr>
          <w:rFonts w:ascii="Times New Roman" w:hAnsi="Times New Roman" w:cs="Times New Roman"/>
          <w:sz w:val="22"/>
          <w:lang w:val="en-GB"/>
        </w:rPr>
        <w:t>Table 1. Effect of external factors on the transmission of viruses, adapted from</w:t>
      </w:r>
      <w:r w:rsidR="00363BA4" w:rsidRPr="00082E25">
        <w:rPr>
          <w:rFonts w:ascii="Times New Roman" w:hAnsi="Times New Roman" w:cs="Times New Roman"/>
          <w:sz w:val="22"/>
          <w:lang w:val="en-GB"/>
        </w:rPr>
        <w:t xml:space="preserve"> </w:t>
      </w:r>
      <w:r w:rsidR="00363BA4" w:rsidRPr="00082E25">
        <w:rPr>
          <w:rFonts w:ascii="Times New Roman" w:hAnsi="Times New Roman" w:cs="Times New Roman"/>
          <w:sz w:val="22"/>
          <w:lang w:val="en-GB"/>
        </w:rPr>
        <w:fldChar w:fldCharType="begin"/>
      </w:r>
      <w:r w:rsidR="00404837">
        <w:rPr>
          <w:rFonts w:ascii="Times New Roman" w:hAnsi="Times New Roman" w:cs="Times New Roman"/>
          <w:sz w:val="22"/>
          <w:lang w:val="en-GB"/>
        </w:rPr>
        <w:instrText xml:space="preserve"> ADDIN EN.CITE &lt;EndNote&gt;&lt;Cite&gt;&lt;Author&gt;Bosch&lt;/Author&gt;&lt;Year&gt;2006&lt;/Year&gt;&lt;RecNum&gt;119&lt;/RecNum&gt;&lt;DisplayText&gt;[80]&lt;/DisplayText&gt;&lt;record&gt;&lt;rec-number&gt;119&lt;/rec-number&gt;&lt;foreign-keys&gt;&lt;key app="EN" db-id="fazafe9w9t9rp8edzvj5fe5z0z29205s9fer" timestamp="1607719810"&gt;119&lt;/key&gt;&lt;/foreign-keys&gt;&lt;ref-type name="Book Section"&gt;5&lt;/ref-type&gt;&lt;contributors&gt;&lt;authors&gt;&lt;author&gt;Bosch, Albert&lt;/author&gt;&lt;author&gt;Pintó, Rosa M&lt;/author&gt;&lt;author&gt;Abad, F Xavier&lt;/author&gt;&lt;/authors&gt;&lt;/contributors&gt;&lt;titles&gt;&lt;title&gt;Survival and transport of enteric viruses in the environment&lt;/title&gt;&lt;secondary-title&gt;Viruses in foods&lt;/secondary-title&gt;&lt;/titles&gt;&lt;pages&gt;151-187&lt;/pages&gt;&lt;dates&gt;&lt;year&gt;2006&lt;/year&gt;&lt;/dates&gt;&lt;publisher&gt;Springer&lt;/publisher&gt;&lt;urls&gt;&lt;/urls&gt;&lt;/record&gt;&lt;/Cite&gt;&lt;/EndNote&gt;</w:instrText>
      </w:r>
      <w:r w:rsidR="00363BA4" w:rsidRPr="00082E25">
        <w:rPr>
          <w:rFonts w:ascii="Times New Roman" w:hAnsi="Times New Roman" w:cs="Times New Roman"/>
          <w:sz w:val="22"/>
          <w:lang w:val="en-GB"/>
        </w:rPr>
        <w:fldChar w:fldCharType="separate"/>
      </w:r>
      <w:r w:rsidR="00404837">
        <w:rPr>
          <w:rFonts w:ascii="Times New Roman" w:hAnsi="Times New Roman" w:cs="Times New Roman"/>
          <w:noProof/>
          <w:sz w:val="22"/>
          <w:lang w:val="en-GB"/>
        </w:rPr>
        <w:t>[80]</w:t>
      </w:r>
      <w:r w:rsidR="00363BA4" w:rsidRPr="00082E25">
        <w:rPr>
          <w:rFonts w:ascii="Times New Roman" w:hAnsi="Times New Roman" w:cs="Times New Roman"/>
          <w:sz w:val="22"/>
          <w:lang w:val="en-GB"/>
        </w:rPr>
        <w:fldChar w:fldCharType="end"/>
      </w:r>
      <w:r w:rsidR="00363BA4" w:rsidRPr="00082E25">
        <w:rPr>
          <w:rFonts w:ascii="Times New Roman" w:hAnsi="Times New Roman" w:cs="Times New Roman"/>
          <w:sz w:val="22"/>
          <w:lang w:val="en-GB"/>
        </w:rPr>
        <w:t>.</w:t>
      </w:r>
    </w:p>
    <w:tbl>
      <w:tblPr>
        <w:tblStyle w:val="TableGrid"/>
        <w:tblW w:w="0" w:type="auto"/>
        <w:jc w:val="center"/>
        <w:tblLook w:val="04A0" w:firstRow="1" w:lastRow="0" w:firstColumn="1" w:lastColumn="0" w:noHBand="0" w:noVBand="1"/>
      </w:tblPr>
      <w:tblGrid>
        <w:gridCol w:w="482"/>
        <w:gridCol w:w="2306"/>
        <w:gridCol w:w="4986"/>
      </w:tblGrid>
      <w:tr w:rsidR="00082E25" w:rsidRPr="00082E25" w14:paraId="02168A87" w14:textId="77777777" w:rsidTr="00A21507">
        <w:trPr>
          <w:jc w:val="center"/>
        </w:trPr>
        <w:tc>
          <w:tcPr>
            <w:tcW w:w="251" w:type="dxa"/>
            <w:tcBorders>
              <w:left w:val="single" w:sz="4" w:space="0" w:color="FFFFFF"/>
              <w:right w:val="single" w:sz="4" w:space="0" w:color="FFFFFF"/>
            </w:tcBorders>
          </w:tcPr>
          <w:p w14:paraId="41B99022" w14:textId="77777777" w:rsidR="00A21507" w:rsidRPr="00082E25" w:rsidRDefault="00A21507" w:rsidP="00A21507">
            <w:pPr>
              <w:jc w:val="center"/>
              <w:rPr>
                <w:sz w:val="22"/>
                <w:lang w:val="en-GB"/>
              </w:rPr>
            </w:pPr>
          </w:p>
        </w:tc>
        <w:tc>
          <w:tcPr>
            <w:tcW w:w="2306" w:type="dxa"/>
            <w:tcBorders>
              <w:left w:val="single" w:sz="4" w:space="0" w:color="FFFFFF"/>
              <w:right w:val="single" w:sz="4" w:space="0" w:color="FFFFFF"/>
            </w:tcBorders>
          </w:tcPr>
          <w:p w14:paraId="5CF035D6" w14:textId="1EB5DBAF" w:rsidR="00A21507" w:rsidRPr="00082E25" w:rsidRDefault="00A21507" w:rsidP="00A956EE">
            <w:pPr>
              <w:rPr>
                <w:sz w:val="22"/>
                <w:lang w:val="en-GB"/>
              </w:rPr>
            </w:pPr>
            <w:r w:rsidRPr="00082E25">
              <w:rPr>
                <w:sz w:val="22"/>
                <w:lang w:val="en-GB"/>
              </w:rPr>
              <w:t>Factor</w:t>
            </w:r>
          </w:p>
        </w:tc>
        <w:tc>
          <w:tcPr>
            <w:tcW w:w="4986" w:type="dxa"/>
            <w:tcBorders>
              <w:left w:val="single" w:sz="4" w:space="0" w:color="FFFFFF"/>
              <w:right w:val="single" w:sz="4" w:space="0" w:color="FFFFFF"/>
            </w:tcBorders>
          </w:tcPr>
          <w:p w14:paraId="064E3A12" w14:textId="77777777" w:rsidR="00A21507" w:rsidRPr="00082E25" w:rsidRDefault="00A21507" w:rsidP="00A956EE">
            <w:pPr>
              <w:rPr>
                <w:sz w:val="22"/>
                <w:lang w:val="en-GB"/>
              </w:rPr>
            </w:pPr>
            <w:r w:rsidRPr="00082E25">
              <w:rPr>
                <w:sz w:val="22"/>
                <w:lang w:val="en-GB"/>
              </w:rPr>
              <w:t>Effect</w:t>
            </w:r>
          </w:p>
        </w:tc>
      </w:tr>
      <w:tr w:rsidR="00082E25" w:rsidRPr="00082E25" w14:paraId="7C1F8B07" w14:textId="77777777" w:rsidTr="00A21507">
        <w:trPr>
          <w:jc w:val="center"/>
        </w:trPr>
        <w:tc>
          <w:tcPr>
            <w:tcW w:w="251" w:type="dxa"/>
            <w:vMerge w:val="restart"/>
            <w:tcBorders>
              <w:top w:val="single" w:sz="4" w:space="0" w:color="FFFFFF"/>
              <w:left w:val="single" w:sz="4" w:space="0" w:color="FFFFFF"/>
              <w:right w:val="single" w:sz="4" w:space="0" w:color="FFFFFF"/>
            </w:tcBorders>
            <w:textDirection w:val="btLr"/>
          </w:tcPr>
          <w:p w14:paraId="0EB17574" w14:textId="4BF37AC6" w:rsidR="00A21507" w:rsidRPr="00082E25" w:rsidRDefault="00A21507" w:rsidP="00A21507">
            <w:pPr>
              <w:ind w:left="113" w:right="113"/>
              <w:jc w:val="center"/>
              <w:rPr>
                <w:sz w:val="22"/>
                <w:lang w:val="en-GB"/>
              </w:rPr>
            </w:pPr>
            <w:r w:rsidRPr="00082E25">
              <w:rPr>
                <w:sz w:val="22"/>
                <w:lang w:val="en-GB"/>
              </w:rPr>
              <w:t>Physical</w:t>
            </w:r>
          </w:p>
        </w:tc>
        <w:tc>
          <w:tcPr>
            <w:tcW w:w="2306" w:type="dxa"/>
            <w:tcBorders>
              <w:top w:val="single" w:sz="4" w:space="0" w:color="FFFFFF"/>
              <w:left w:val="single" w:sz="4" w:space="0" w:color="FFFFFF"/>
              <w:bottom w:val="single" w:sz="4" w:space="0" w:color="FFFFFF"/>
              <w:right w:val="single" w:sz="4" w:space="0" w:color="FFFFFF"/>
            </w:tcBorders>
          </w:tcPr>
          <w:p w14:paraId="384E2CC4" w14:textId="14C2C2A2" w:rsidR="00A21507" w:rsidRPr="00082E25" w:rsidRDefault="00A21507" w:rsidP="00A21507">
            <w:pPr>
              <w:rPr>
                <w:sz w:val="22"/>
                <w:lang w:val="en-GB"/>
              </w:rPr>
            </w:pPr>
            <w:r w:rsidRPr="00082E25">
              <w:rPr>
                <w:sz w:val="22"/>
                <w:lang w:val="en-GB"/>
              </w:rPr>
              <w:t>Heat</w:t>
            </w:r>
          </w:p>
        </w:tc>
        <w:tc>
          <w:tcPr>
            <w:tcW w:w="4986" w:type="dxa"/>
            <w:tcBorders>
              <w:top w:val="single" w:sz="4" w:space="0" w:color="FFFFFF"/>
              <w:left w:val="single" w:sz="4" w:space="0" w:color="FFFFFF"/>
              <w:bottom w:val="single" w:sz="4" w:space="0" w:color="FFFFFF"/>
              <w:right w:val="single" w:sz="4" w:space="0" w:color="FFFFFF"/>
            </w:tcBorders>
          </w:tcPr>
          <w:p w14:paraId="2A182A67" w14:textId="77777777" w:rsidR="00A21507" w:rsidRPr="00082E25" w:rsidRDefault="00A21507" w:rsidP="00A21507">
            <w:pPr>
              <w:rPr>
                <w:sz w:val="22"/>
                <w:lang w:val="en-GB"/>
              </w:rPr>
            </w:pPr>
            <w:r w:rsidRPr="00082E25">
              <w:rPr>
                <w:sz w:val="22"/>
                <w:lang w:val="en-GB"/>
              </w:rPr>
              <w:t>Inactivation is directly proportion to temperature</w:t>
            </w:r>
          </w:p>
        </w:tc>
      </w:tr>
      <w:tr w:rsidR="00082E25" w:rsidRPr="00082E25" w14:paraId="3D1A7327" w14:textId="77777777" w:rsidTr="00A21507">
        <w:trPr>
          <w:jc w:val="center"/>
        </w:trPr>
        <w:tc>
          <w:tcPr>
            <w:tcW w:w="251" w:type="dxa"/>
            <w:vMerge/>
            <w:tcBorders>
              <w:left w:val="single" w:sz="4" w:space="0" w:color="FFFFFF"/>
              <w:right w:val="single" w:sz="4" w:space="0" w:color="FFFFFF"/>
            </w:tcBorders>
          </w:tcPr>
          <w:p w14:paraId="46D71B30" w14:textId="77777777" w:rsidR="00A21507" w:rsidRPr="00082E25" w:rsidRDefault="00A21507" w:rsidP="00A21507">
            <w:pPr>
              <w:jc w:val="center"/>
              <w:rPr>
                <w:sz w:val="22"/>
                <w:lang w:val="en-GB"/>
              </w:rPr>
            </w:pPr>
          </w:p>
        </w:tc>
        <w:tc>
          <w:tcPr>
            <w:tcW w:w="2306" w:type="dxa"/>
            <w:tcBorders>
              <w:top w:val="single" w:sz="4" w:space="0" w:color="FFFFFF"/>
              <w:left w:val="single" w:sz="4" w:space="0" w:color="FFFFFF"/>
              <w:bottom w:val="single" w:sz="4" w:space="0" w:color="FFFFFF"/>
              <w:right w:val="single" w:sz="4" w:space="0" w:color="FFFFFF"/>
            </w:tcBorders>
          </w:tcPr>
          <w:p w14:paraId="61259509" w14:textId="48F3AA3F" w:rsidR="00A21507" w:rsidRPr="00082E25" w:rsidRDefault="00A21507" w:rsidP="00A21507">
            <w:pPr>
              <w:rPr>
                <w:sz w:val="22"/>
                <w:lang w:val="en-GB"/>
              </w:rPr>
            </w:pPr>
            <w:r w:rsidRPr="00082E25">
              <w:rPr>
                <w:sz w:val="22"/>
                <w:lang w:val="en-GB"/>
              </w:rPr>
              <w:t>Light</w:t>
            </w:r>
          </w:p>
        </w:tc>
        <w:tc>
          <w:tcPr>
            <w:tcW w:w="4986" w:type="dxa"/>
            <w:tcBorders>
              <w:top w:val="single" w:sz="4" w:space="0" w:color="FFFFFF"/>
              <w:left w:val="single" w:sz="4" w:space="0" w:color="FFFFFF"/>
              <w:bottom w:val="single" w:sz="4" w:space="0" w:color="FFFFFF"/>
              <w:right w:val="single" w:sz="4" w:space="0" w:color="FFFFFF"/>
            </w:tcBorders>
          </w:tcPr>
          <w:p w14:paraId="79D36018" w14:textId="77777777" w:rsidR="00A21507" w:rsidRPr="00082E25" w:rsidRDefault="00A21507" w:rsidP="00A21507">
            <w:pPr>
              <w:rPr>
                <w:sz w:val="22"/>
                <w:lang w:val="en-GB"/>
              </w:rPr>
            </w:pPr>
            <w:r w:rsidRPr="00082E25">
              <w:rPr>
                <w:sz w:val="22"/>
                <w:lang w:val="en-GB"/>
              </w:rPr>
              <w:t>Light, especially its UV component, is germicidal</w:t>
            </w:r>
          </w:p>
        </w:tc>
      </w:tr>
      <w:tr w:rsidR="00082E25" w:rsidRPr="00082E25" w14:paraId="4F46AC61" w14:textId="77777777" w:rsidTr="00A21507">
        <w:trPr>
          <w:jc w:val="center"/>
        </w:trPr>
        <w:tc>
          <w:tcPr>
            <w:tcW w:w="251" w:type="dxa"/>
            <w:vMerge/>
            <w:tcBorders>
              <w:left w:val="single" w:sz="4" w:space="0" w:color="FFFFFF"/>
              <w:right w:val="single" w:sz="4" w:space="0" w:color="FFFFFF"/>
            </w:tcBorders>
          </w:tcPr>
          <w:p w14:paraId="7CEEB1CF" w14:textId="77777777" w:rsidR="00A21507" w:rsidRPr="00082E25" w:rsidRDefault="00A21507" w:rsidP="00A21507">
            <w:pPr>
              <w:jc w:val="center"/>
              <w:rPr>
                <w:sz w:val="22"/>
                <w:lang w:val="en-GB"/>
              </w:rPr>
            </w:pPr>
          </w:p>
        </w:tc>
        <w:tc>
          <w:tcPr>
            <w:tcW w:w="2306" w:type="dxa"/>
            <w:tcBorders>
              <w:top w:val="single" w:sz="4" w:space="0" w:color="FFFFFF"/>
              <w:left w:val="single" w:sz="4" w:space="0" w:color="FFFFFF"/>
              <w:bottom w:val="single" w:sz="4" w:space="0" w:color="FFFFFF"/>
              <w:right w:val="single" w:sz="4" w:space="0" w:color="FFFFFF"/>
            </w:tcBorders>
          </w:tcPr>
          <w:p w14:paraId="3AC07184" w14:textId="453AD448" w:rsidR="00A21507" w:rsidRPr="00082E25" w:rsidRDefault="00A21507" w:rsidP="00A21507">
            <w:pPr>
              <w:rPr>
                <w:sz w:val="22"/>
                <w:lang w:val="en-GB"/>
              </w:rPr>
            </w:pPr>
            <w:r w:rsidRPr="00082E25">
              <w:rPr>
                <w:sz w:val="22"/>
                <w:lang w:val="en-GB"/>
              </w:rPr>
              <w:t>Desiccation or drying</w:t>
            </w:r>
          </w:p>
        </w:tc>
        <w:tc>
          <w:tcPr>
            <w:tcW w:w="4986" w:type="dxa"/>
            <w:tcBorders>
              <w:top w:val="single" w:sz="4" w:space="0" w:color="FFFFFF"/>
              <w:left w:val="single" w:sz="4" w:space="0" w:color="FFFFFF"/>
              <w:bottom w:val="single" w:sz="4" w:space="0" w:color="FFFFFF"/>
              <w:right w:val="single" w:sz="4" w:space="0" w:color="FFFFFF"/>
            </w:tcBorders>
          </w:tcPr>
          <w:p w14:paraId="03CFA056" w14:textId="6D66E5F0" w:rsidR="00A21507" w:rsidRPr="00082E25" w:rsidRDefault="00A21507" w:rsidP="00A21507">
            <w:pPr>
              <w:rPr>
                <w:sz w:val="22"/>
                <w:lang w:val="en-GB"/>
              </w:rPr>
            </w:pPr>
            <w:r w:rsidRPr="00082E25">
              <w:rPr>
                <w:sz w:val="22"/>
                <w:lang w:val="en-GB"/>
              </w:rPr>
              <w:t>Inactivation depends on the strain and type of virus</w:t>
            </w:r>
          </w:p>
        </w:tc>
      </w:tr>
      <w:tr w:rsidR="00082E25" w:rsidRPr="00082E25" w14:paraId="13D35137" w14:textId="77777777" w:rsidTr="00A21507">
        <w:trPr>
          <w:jc w:val="center"/>
        </w:trPr>
        <w:tc>
          <w:tcPr>
            <w:tcW w:w="251" w:type="dxa"/>
            <w:vMerge/>
            <w:tcBorders>
              <w:left w:val="single" w:sz="4" w:space="0" w:color="FFFFFF"/>
              <w:right w:val="single" w:sz="4" w:space="0" w:color="FFFFFF"/>
            </w:tcBorders>
          </w:tcPr>
          <w:p w14:paraId="5F86E6D7" w14:textId="77777777" w:rsidR="00A21507" w:rsidRPr="00082E25" w:rsidRDefault="00A21507" w:rsidP="00A21507">
            <w:pPr>
              <w:jc w:val="center"/>
              <w:rPr>
                <w:sz w:val="22"/>
                <w:lang w:val="en-GB"/>
              </w:rPr>
            </w:pPr>
          </w:p>
        </w:tc>
        <w:tc>
          <w:tcPr>
            <w:tcW w:w="2306" w:type="dxa"/>
            <w:tcBorders>
              <w:top w:val="single" w:sz="4" w:space="0" w:color="FFFFFF"/>
              <w:left w:val="single" w:sz="4" w:space="0" w:color="FFFFFF"/>
              <w:bottom w:val="single" w:sz="4" w:space="0" w:color="FFFFFF"/>
              <w:right w:val="single" w:sz="4" w:space="0" w:color="FFFFFF"/>
            </w:tcBorders>
          </w:tcPr>
          <w:p w14:paraId="654FD45C" w14:textId="6C28425D" w:rsidR="00A21507" w:rsidRPr="00082E25" w:rsidRDefault="00A21507" w:rsidP="00A21507">
            <w:pPr>
              <w:rPr>
                <w:sz w:val="22"/>
                <w:lang w:val="en-GB"/>
              </w:rPr>
            </w:pPr>
            <w:r w:rsidRPr="00082E25">
              <w:rPr>
                <w:sz w:val="22"/>
                <w:lang w:val="en-GB"/>
              </w:rPr>
              <w:t>Aggregation/adsorption</w:t>
            </w:r>
          </w:p>
        </w:tc>
        <w:tc>
          <w:tcPr>
            <w:tcW w:w="4986" w:type="dxa"/>
            <w:tcBorders>
              <w:top w:val="single" w:sz="4" w:space="0" w:color="FFFFFF"/>
              <w:left w:val="single" w:sz="4" w:space="0" w:color="FFFFFF"/>
              <w:bottom w:val="single" w:sz="4" w:space="0" w:color="FFFFFF"/>
              <w:right w:val="single" w:sz="4" w:space="0" w:color="FFFFFF"/>
            </w:tcBorders>
          </w:tcPr>
          <w:p w14:paraId="4292C66E" w14:textId="77777777" w:rsidR="00A21507" w:rsidRPr="00082E25" w:rsidRDefault="00A21507" w:rsidP="00A21507">
            <w:pPr>
              <w:rPr>
                <w:sz w:val="22"/>
                <w:lang w:val="en-GB"/>
              </w:rPr>
            </w:pPr>
            <w:r w:rsidRPr="00082E25">
              <w:rPr>
                <w:sz w:val="22"/>
                <w:lang w:val="en-GB"/>
              </w:rPr>
              <w:t>Protection from inactivation</w:t>
            </w:r>
          </w:p>
        </w:tc>
      </w:tr>
      <w:tr w:rsidR="00082E25" w:rsidRPr="00082E25" w14:paraId="1298CAE7" w14:textId="77777777" w:rsidTr="00A21507">
        <w:trPr>
          <w:jc w:val="center"/>
        </w:trPr>
        <w:tc>
          <w:tcPr>
            <w:tcW w:w="251" w:type="dxa"/>
            <w:vMerge/>
            <w:tcBorders>
              <w:left w:val="single" w:sz="4" w:space="0" w:color="FFFFFF"/>
              <w:bottom w:val="single" w:sz="4" w:space="0" w:color="auto"/>
              <w:right w:val="single" w:sz="4" w:space="0" w:color="FFFFFF"/>
            </w:tcBorders>
          </w:tcPr>
          <w:p w14:paraId="5EBA8DFB" w14:textId="77777777" w:rsidR="00A21507" w:rsidRPr="00082E25" w:rsidRDefault="00A21507" w:rsidP="00A21507">
            <w:pPr>
              <w:jc w:val="center"/>
              <w:rPr>
                <w:sz w:val="22"/>
                <w:lang w:val="en-GB"/>
              </w:rPr>
            </w:pPr>
          </w:p>
        </w:tc>
        <w:tc>
          <w:tcPr>
            <w:tcW w:w="2306" w:type="dxa"/>
            <w:tcBorders>
              <w:top w:val="single" w:sz="4" w:space="0" w:color="FFFFFF"/>
              <w:left w:val="single" w:sz="4" w:space="0" w:color="FFFFFF"/>
              <w:bottom w:val="single" w:sz="4" w:space="0" w:color="auto"/>
              <w:right w:val="single" w:sz="4" w:space="0" w:color="FFFFFF"/>
            </w:tcBorders>
          </w:tcPr>
          <w:p w14:paraId="2CDF69FF" w14:textId="5552A616" w:rsidR="00A21507" w:rsidRPr="00082E25" w:rsidRDefault="00A21507" w:rsidP="00A21507">
            <w:pPr>
              <w:rPr>
                <w:sz w:val="22"/>
                <w:lang w:val="en-GB"/>
              </w:rPr>
            </w:pPr>
            <w:r w:rsidRPr="00082E25">
              <w:rPr>
                <w:sz w:val="22"/>
                <w:lang w:val="en-GB"/>
              </w:rPr>
              <w:t>Pressure</w:t>
            </w:r>
          </w:p>
        </w:tc>
        <w:tc>
          <w:tcPr>
            <w:tcW w:w="4986" w:type="dxa"/>
            <w:tcBorders>
              <w:top w:val="single" w:sz="4" w:space="0" w:color="FFFFFF"/>
              <w:left w:val="single" w:sz="4" w:space="0" w:color="FFFFFF"/>
              <w:bottom w:val="single" w:sz="4" w:space="0" w:color="auto"/>
              <w:right w:val="single" w:sz="4" w:space="0" w:color="FFFFFF"/>
            </w:tcBorders>
          </w:tcPr>
          <w:p w14:paraId="11F22C43" w14:textId="77777777" w:rsidR="00A21507" w:rsidRPr="00082E25" w:rsidRDefault="00A21507" w:rsidP="00A21507">
            <w:pPr>
              <w:rPr>
                <w:sz w:val="22"/>
                <w:lang w:val="en-GB"/>
              </w:rPr>
            </w:pPr>
            <w:r w:rsidRPr="00082E25">
              <w:rPr>
                <w:sz w:val="22"/>
                <w:lang w:val="en-GB"/>
              </w:rPr>
              <w:t>High pressure induces activation</w:t>
            </w:r>
          </w:p>
        </w:tc>
      </w:tr>
      <w:tr w:rsidR="00082E25" w:rsidRPr="00082E25" w14:paraId="15570E2A" w14:textId="77777777" w:rsidTr="00A21507">
        <w:trPr>
          <w:jc w:val="center"/>
        </w:trPr>
        <w:tc>
          <w:tcPr>
            <w:tcW w:w="251" w:type="dxa"/>
            <w:vMerge w:val="restart"/>
            <w:tcBorders>
              <w:top w:val="single" w:sz="4" w:space="0" w:color="auto"/>
              <w:left w:val="single" w:sz="4" w:space="0" w:color="FFFFFF"/>
              <w:right w:val="single" w:sz="4" w:space="0" w:color="FFFFFF"/>
            </w:tcBorders>
            <w:textDirection w:val="btLr"/>
          </w:tcPr>
          <w:p w14:paraId="618D2E5F" w14:textId="5808095A" w:rsidR="00A21507" w:rsidRPr="00082E25" w:rsidRDefault="00A21507" w:rsidP="00A21507">
            <w:pPr>
              <w:ind w:left="113" w:right="113"/>
              <w:jc w:val="center"/>
              <w:rPr>
                <w:sz w:val="22"/>
                <w:lang w:val="en-GB"/>
              </w:rPr>
            </w:pPr>
            <w:r w:rsidRPr="00082E25">
              <w:rPr>
                <w:sz w:val="22"/>
                <w:lang w:val="en-GB"/>
              </w:rPr>
              <w:t>Chemical</w:t>
            </w:r>
          </w:p>
        </w:tc>
        <w:tc>
          <w:tcPr>
            <w:tcW w:w="2306" w:type="dxa"/>
            <w:tcBorders>
              <w:top w:val="single" w:sz="4" w:space="0" w:color="auto"/>
              <w:left w:val="single" w:sz="4" w:space="0" w:color="FFFFFF"/>
              <w:bottom w:val="single" w:sz="4" w:space="0" w:color="FFFFFF" w:themeColor="background1"/>
              <w:right w:val="single" w:sz="4" w:space="0" w:color="FFFFFF"/>
            </w:tcBorders>
          </w:tcPr>
          <w:p w14:paraId="678E92E9" w14:textId="4DE83D86" w:rsidR="00A21507" w:rsidRPr="00082E25" w:rsidRDefault="00A21507" w:rsidP="00A21507">
            <w:pPr>
              <w:rPr>
                <w:sz w:val="22"/>
                <w:lang w:val="en-GB"/>
              </w:rPr>
            </w:pPr>
            <w:r w:rsidRPr="00082E25">
              <w:rPr>
                <w:sz w:val="22"/>
                <w:lang w:val="en-GB"/>
              </w:rPr>
              <w:t>pH</w:t>
            </w:r>
          </w:p>
        </w:tc>
        <w:tc>
          <w:tcPr>
            <w:tcW w:w="4986" w:type="dxa"/>
            <w:tcBorders>
              <w:top w:val="single" w:sz="4" w:space="0" w:color="auto"/>
              <w:left w:val="single" w:sz="4" w:space="0" w:color="FFFFFF"/>
              <w:bottom w:val="single" w:sz="4" w:space="0" w:color="FFFFFF" w:themeColor="background1"/>
              <w:right w:val="single" w:sz="4" w:space="0" w:color="FFFFFF"/>
            </w:tcBorders>
          </w:tcPr>
          <w:p w14:paraId="63A6E975" w14:textId="77777777" w:rsidR="00A21507" w:rsidRPr="00082E25" w:rsidRDefault="00A21507" w:rsidP="00A21507">
            <w:pPr>
              <w:rPr>
                <w:sz w:val="22"/>
                <w:lang w:val="en-GB"/>
              </w:rPr>
            </w:pPr>
            <w:r w:rsidRPr="00082E25">
              <w:rPr>
                <w:sz w:val="22"/>
                <w:lang w:val="en-GB"/>
              </w:rPr>
              <w:t>Worst stability at extreme pH values</w:t>
            </w:r>
          </w:p>
        </w:tc>
      </w:tr>
      <w:tr w:rsidR="00082E25" w:rsidRPr="00082E25" w14:paraId="1845A2C6" w14:textId="77777777" w:rsidTr="00A21507">
        <w:trPr>
          <w:jc w:val="center"/>
        </w:trPr>
        <w:tc>
          <w:tcPr>
            <w:tcW w:w="251" w:type="dxa"/>
            <w:vMerge/>
            <w:tcBorders>
              <w:left w:val="single" w:sz="4" w:space="0" w:color="FFFFFF"/>
              <w:right w:val="single" w:sz="4" w:space="0" w:color="FFFFFF"/>
            </w:tcBorders>
          </w:tcPr>
          <w:p w14:paraId="1F185DF4" w14:textId="77777777" w:rsidR="00A21507" w:rsidRPr="00082E25" w:rsidRDefault="00A21507" w:rsidP="00A21507">
            <w:pPr>
              <w:jc w:val="center"/>
              <w:rPr>
                <w:sz w:val="22"/>
                <w:lang w:val="en-GB"/>
              </w:rPr>
            </w:pPr>
          </w:p>
        </w:tc>
        <w:tc>
          <w:tcPr>
            <w:tcW w:w="2306" w:type="dxa"/>
            <w:tcBorders>
              <w:top w:val="single" w:sz="4" w:space="0" w:color="FFFFFF" w:themeColor="background1"/>
              <w:left w:val="single" w:sz="4" w:space="0" w:color="FFFFFF"/>
              <w:bottom w:val="single" w:sz="4" w:space="0" w:color="FFFFFF" w:themeColor="background1"/>
              <w:right w:val="single" w:sz="4" w:space="0" w:color="FFFFFF"/>
            </w:tcBorders>
          </w:tcPr>
          <w:p w14:paraId="47C720DF" w14:textId="0038D38C" w:rsidR="00A21507" w:rsidRPr="00082E25" w:rsidRDefault="00A21507" w:rsidP="00A21507">
            <w:pPr>
              <w:rPr>
                <w:sz w:val="22"/>
                <w:lang w:val="en-GB"/>
              </w:rPr>
            </w:pPr>
            <w:r w:rsidRPr="00082E25">
              <w:rPr>
                <w:sz w:val="22"/>
                <w:lang w:val="en-GB"/>
              </w:rPr>
              <w:t>Salinity</w:t>
            </w:r>
          </w:p>
        </w:tc>
        <w:tc>
          <w:tcPr>
            <w:tcW w:w="4986" w:type="dxa"/>
            <w:tcBorders>
              <w:top w:val="single" w:sz="4" w:space="0" w:color="FFFFFF" w:themeColor="background1"/>
              <w:left w:val="single" w:sz="4" w:space="0" w:color="FFFFFF"/>
              <w:bottom w:val="single" w:sz="4" w:space="0" w:color="FFFFFF" w:themeColor="background1"/>
              <w:right w:val="single" w:sz="4" w:space="0" w:color="FFFFFF"/>
            </w:tcBorders>
          </w:tcPr>
          <w:p w14:paraId="3D44ED05" w14:textId="77777777" w:rsidR="00A21507" w:rsidRPr="00082E25" w:rsidRDefault="00A21507" w:rsidP="00A21507">
            <w:pPr>
              <w:rPr>
                <w:sz w:val="22"/>
                <w:lang w:val="en-GB"/>
              </w:rPr>
            </w:pPr>
            <w:r w:rsidRPr="00082E25">
              <w:rPr>
                <w:sz w:val="22"/>
                <w:lang w:val="en-GB"/>
              </w:rPr>
              <w:t>Increased salt concentrations are virucidal</w:t>
            </w:r>
          </w:p>
        </w:tc>
      </w:tr>
      <w:tr w:rsidR="00082E25" w:rsidRPr="00082E25" w14:paraId="28628DE6" w14:textId="77777777" w:rsidTr="00A21507">
        <w:trPr>
          <w:jc w:val="center"/>
        </w:trPr>
        <w:tc>
          <w:tcPr>
            <w:tcW w:w="251" w:type="dxa"/>
            <w:vMerge/>
            <w:tcBorders>
              <w:left w:val="single" w:sz="4" w:space="0" w:color="FFFFFF"/>
              <w:right w:val="single" w:sz="4" w:space="0" w:color="FFFFFF"/>
            </w:tcBorders>
          </w:tcPr>
          <w:p w14:paraId="19BBAB36" w14:textId="77777777" w:rsidR="00A21507" w:rsidRPr="00082E25" w:rsidRDefault="00A21507" w:rsidP="00A21507">
            <w:pPr>
              <w:jc w:val="center"/>
              <w:rPr>
                <w:sz w:val="22"/>
                <w:lang w:val="en-GB"/>
              </w:rPr>
            </w:pPr>
          </w:p>
        </w:tc>
        <w:tc>
          <w:tcPr>
            <w:tcW w:w="2306" w:type="dxa"/>
            <w:tcBorders>
              <w:top w:val="single" w:sz="4" w:space="0" w:color="FFFFFF" w:themeColor="background1"/>
              <w:left w:val="single" w:sz="4" w:space="0" w:color="FFFFFF"/>
              <w:bottom w:val="single" w:sz="4" w:space="0" w:color="FFFFFF" w:themeColor="background1"/>
              <w:right w:val="single" w:sz="4" w:space="0" w:color="FFFFFF"/>
            </w:tcBorders>
          </w:tcPr>
          <w:p w14:paraId="4282441F" w14:textId="04D9270C" w:rsidR="00A21507" w:rsidRPr="00082E25" w:rsidRDefault="00A21507" w:rsidP="00A21507">
            <w:pPr>
              <w:rPr>
                <w:sz w:val="22"/>
                <w:lang w:val="en-GB"/>
              </w:rPr>
            </w:pPr>
            <w:r w:rsidRPr="00082E25">
              <w:rPr>
                <w:sz w:val="22"/>
                <w:lang w:val="en-GB"/>
              </w:rPr>
              <w:t>Ammonia</w:t>
            </w:r>
          </w:p>
        </w:tc>
        <w:tc>
          <w:tcPr>
            <w:tcW w:w="4986" w:type="dxa"/>
            <w:tcBorders>
              <w:top w:val="single" w:sz="4" w:space="0" w:color="FFFFFF" w:themeColor="background1"/>
              <w:left w:val="single" w:sz="4" w:space="0" w:color="FFFFFF"/>
              <w:bottom w:val="single" w:sz="4" w:space="0" w:color="FFFFFF" w:themeColor="background1"/>
              <w:right w:val="single" w:sz="4" w:space="0" w:color="FFFFFF"/>
            </w:tcBorders>
          </w:tcPr>
          <w:p w14:paraId="1A7C29F6" w14:textId="77777777" w:rsidR="00A21507" w:rsidRPr="00082E25" w:rsidRDefault="00A21507" w:rsidP="00A21507">
            <w:pPr>
              <w:rPr>
                <w:sz w:val="22"/>
                <w:lang w:val="en-GB"/>
              </w:rPr>
            </w:pPr>
            <w:r w:rsidRPr="00082E25">
              <w:rPr>
                <w:sz w:val="22"/>
                <w:lang w:val="en-GB"/>
              </w:rPr>
              <w:t>Virucidal</w:t>
            </w:r>
          </w:p>
        </w:tc>
      </w:tr>
      <w:tr w:rsidR="00082E25" w:rsidRPr="00082E25" w14:paraId="6FE2D9E8" w14:textId="77777777" w:rsidTr="00A21507">
        <w:trPr>
          <w:jc w:val="center"/>
        </w:trPr>
        <w:tc>
          <w:tcPr>
            <w:tcW w:w="251" w:type="dxa"/>
            <w:vMerge/>
            <w:tcBorders>
              <w:left w:val="single" w:sz="4" w:space="0" w:color="FFFFFF"/>
              <w:right w:val="single" w:sz="4" w:space="0" w:color="FFFFFF"/>
            </w:tcBorders>
          </w:tcPr>
          <w:p w14:paraId="6257BE59" w14:textId="77777777" w:rsidR="00A21507" w:rsidRPr="00082E25" w:rsidRDefault="00A21507" w:rsidP="00A21507">
            <w:pPr>
              <w:jc w:val="center"/>
              <w:rPr>
                <w:sz w:val="22"/>
                <w:lang w:val="en-GB"/>
              </w:rPr>
            </w:pPr>
          </w:p>
        </w:tc>
        <w:tc>
          <w:tcPr>
            <w:tcW w:w="2306" w:type="dxa"/>
            <w:tcBorders>
              <w:top w:val="single" w:sz="4" w:space="0" w:color="FFFFFF" w:themeColor="background1"/>
              <w:left w:val="single" w:sz="4" w:space="0" w:color="FFFFFF"/>
              <w:bottom w:val="single" w:sz="4" w:space="0" w:color="FFFFFF" w:themeColor="background1"/>
              <w:right w:val="single" w:sz="4" w:space="0" w:color="FFFFFF"/>
            </w:tcBorders>
          </w:tcPr>
          <w:p w14:paraId="67EA67A0" w14:textId="4FA404C4" w:rsidR="00A21507" w:rsidRPr="00082E25" w:rsidRDefault="00A21507" w:rsidP="00A21507">
            <w:pPr>
              <w:rPr>
                <w:sz w:val="22"/>
                <w:lang w:val="en-GB"/>
              </w:rPr>
            </w:pPr>
            <w:r w:rsidRPr="00082E25">
              <w:rPr>
                <w:sz w:val="22"/>
                <w:lang w:val="en-GB"/>
              </w:rPr>
              <w:t>Inorganic ions</w:t>
            </w:r>
          </w:p>
        </w:tc>
        <w:tc>
          <w:tcPr>
            <w:tcW w:w="4986" w:type="dxa"/>
            <w:tcBorders>
              <w:top w:val="single" w:sz="4" w:space="0" w:color="FFFFFF" w:themeColor="background1"/>
              <w:left w:val="single" w:sz="4" w:space="0" w:color="FFFFFF"/>
              <w:bottom w:val="single" w:sz="4" w:space="0" w:color="FFFFFF" w:themeColor="background1"/>
              <w:right w:val="single" w:sz="4" w:space="0" w:color="FFFFFF"/>
            </w:tcBorders>
          </w:tcPr>
          <w:p w14:paraId="2696525F" w14:textId="77777777" w:rsidR="00A21507" w:rsidRPr="00082E25" w:rsidRDefault="00A21507" w:rsidP="00A21507">
            <w:pPr>
              <w:rPr>
                <w:sz w:val="22"/>
                <w:lang w:val="en-GB"/>
              </w:rPr>
            </w:pPr>
            <w:r w:rsidRPr="00082E25">
              <w:rPr>
                <w:sz w:val="22"/>
                <w:lang w:val="en-GB"/>
              </w:rPr>
              <w:t>Some (e.g. Pt, Pd, Rh) are virucidal</w:t>
            </w:r>
          </w:p>
        </w:tc>
      </w:tr>
      <w:tr w:rsidR="00082E25" w:rsidRPr="00082E25" w14:paraId="4B6CFBFF" w14:textId="77777777" w:rsidTr="00A21507">
        <w:trPr>
          <w:jc w:val="center"/>
        </w:trPr>
        <w:tc>
          <w:tcPr>
            <w:tcW w:w="251" w:type="dxa"/>
            <w:vMerge/>
            <w:tcBorders>
              <w:left w:val="single" w:sz="4" w:space="0" w:color="FFFFFF"/>
              <w:right w:val="single" w:sz="4" w:space="0" w:color="FFFFFF"/>
            </w:tcBorders>
          </w:tcPr>
          <w:p w14:paraId="1B2B1642" w14:textId="77777777" w:rsidR="00A21507" w:rsidRPr="00082E25" w:rsidRDefault="00A21507" w:rsidP="00A21507">
            <w:pPr>
              <w:jc w:val="center"/>
              <w:rPr>
                <w:sz w:val="22"/>
                <w:lang w:val="en-GB"/>
              </w:rPr>
            </w:pPr>
          </w:p>
        </w:tc>
        <w:tc>
          <w:tcPr>
            <w:tcW w:w="2306" w:type="dxa"/>
            <w:tcBorders>
              <w:top w:val="single" w:sz="4" w:space="0" w:color="FFFFFF" w:themeColor="background1"/>
              <w:left w:val="single" w:sz="4" w:space="0" w:color="FFFFFF"/>
              <w:bottom w:val="single" w:sz="4" w:space="0" w:color="FFFFFF" w:themeColor="background1"/>
              <w:right w:val="single" w:sz="4" w:space="0" w:color="FFFFFF"/>
            </w:tcBorders>
          </w:tcPr>
          <w:p w14:paraId="6CCE797D" w14:textId="5B2E52CB" w:rsidR="00A21507" w:rsidRPr="00082E25" w:rsidRDefault="00A21507" w:rsidP="00A21507">
            <w:pPr>
              <w:rPr>
                <w:sz w:val="22"/>
                <w:lang w:val="en-GB"/>
              </w:rPr>
            </w:pPr>
            <w:r w:rsidRPr="00082E25">
              <w:rPr>
                <w:sz w:val="22"/>
                <w:lang w:val="en-GB"/>
              </w:rPr>
              <w:t>Organic matter</w:t>
            </w:r>
          </w:p>
        </w:tc>
        <w:tc>
          <w:tcPr>
            <w:tcW w:w="4986" w:type="dxa"/>
            <w:tcBorders>
              <w:top w:val="single" w:sz="4" w:space="0" w:color="FFFFFF" w:themeColor="background1"/>
              <w:left w:val="single" w:sz="4" w:space="0" w:color="FFFFFF"/>
              <w:bottom w:val="single" w:sz="4" w:space="0" w:color="FFFFFF" w:themeColor="background1"/>
              <w:right w:val="single" w:sz="4" w:space="0" w:color="FFFFFF"/>
            </w:tcBorders>
          </w:tcPr>
          <w:p w14:paraId="481792F1" w14:textId="77777777" w:rsidR="00A21507" w:rsidRPr="00082E25" w:rsidRDefault="00A21507" w:rsidP="00A21507">
            <w:pPr>
              <w:rPr>
                <w:sz w:val="22"/>
                <w:lang w:val="en-GB"/>
              </w:rPr>
            </w:pPr>
            <w:r w:rsidRPr="00082E25">
              <w:rPr>
                <w:sz w:val="22"/>
                <w:lang w:val="en-GB"/>
              </w:rPr>
              <w:t>Dissolved, colloidal and solid organic matter protect from inactivation</w:t>
            </w:r>
          </w:p>
        </w:tc>
      </w:tr>
      <w:tr w:rsidR="00082E25" w:rsidRPr="00082E25" w14:paraId="6059D3F4" w14:textId="77777777" w:rsidTr="00A21507">
        <w:trPr>
          <w:jc w:val="center"/>
        </w:trPr>
        <w:tc>
          <w:tcPr>
            <w:tcW w:w="251" w:type="dxa"/>
            <w:vMerge/>
            <w:tcBorders>
              <w:left w:val="single" w:sz="4" w:space="0" w:color="FFFFFF"/>
              <w:right w:val="single" w:sz="4" w:space="0" w:color="FFFFFF"/>
            </w:tcBorders>
          </w:tcPr>
          <w:p w14:paraId="5A8A57EA" w14:textId="77777777" w:rsidR="00A21507" w:rsidRPr="00082E25" w:rsidRDefault="00A21507" w:rsidP="00A21507">
            <w:pPr>
              <w:jc w:val="center"/>
              <w:rPr>
                <w:sz w:val="22"/>
                <w:lang w:val="en-GB"/>
              </w:rPr>
            </w:pPr>
          </w:p>
        </w:tc>
        <w:tc>
          <w:tcPr>
            <w:tcW w:w="2306" w:type="dxa"/>
            <w:tcBorders>
              <w:top w:val="single" w:sz="4" w:space="0" w:color="FFFFFF" w:themeColor="background1"/>
              <w:left w:val="single" w:sz="4" w:space="0" w:color="FFFFFF"/>
              <w:right w:val="single" w:sz="4" w:space="0" w:color="FFFFFF"/>
            </w:tcBorders>
          </w:tcPr>
          <w:p w14:paraId="2F0C3450" w14:textId="5F0193A7" w:rsidR="00A21507" w:rsidRPr="00082E25" w:rsidRDefault="00A21507" w:rsidP="00A21507">
            <w:pPr>
              <w:rPr>
                <w:sz w:val="22"/>
                <w:lang w:val="en-GB"/>
              </w:rPr>
            </w:pPr>
            <w:r w:rsidRPr="00082E25">
              <w:rPr>
                <w:sz w:val="22"/>
                <w:lang w:val="en-GB"/>
              </w:rPr>
              <w:t>Enzymes</w:t>
            </w:r>
          </w:p>
        </w:tc>
        <w:tc>
          <w:tcPr>
            <w:tcW w:w="4986" w:type="dxa"/>
            <w:tcBorders>
              <w:top w:val="single" w:sz="4" w:space="0" w:color="FFFFFF" w:themeColor="background1"/>
              <w:left w:val="single" w:sz="4" w:space="0" w:color="FFFFFF"/>
              <w:right w:val="single" w:sz="4" w:space="0" w:color="FFFFFF"/>
            </w:tcBorders>
          </w:tcPr>
          <w:p w14:paraId="023FB044" w14:textId="77777777" w:rsidR="00A21507" w:rsidRPr="00082E25" w:rsidRDefault="00A21507" w:rsidP="00A21507">
            <w:pPr>
              <w:rPr>
                <w:sz w:val="22"/>
                <w:lang w:val="en-GB"/>
              </w:rPr>
            </w:pPr>
            <w:r w:rsidRPr="00082E25">
              <w:rPr>
                <w:sz w:val="22"/>
                <w:lang w:val="en-GB"/>
              </w:rPr>
              <w:t>Proteases and nucleases contribute to inactivation</w:t>
            </w:r>
          </w:p>
        </w:tc>
      </w:tr>
      <w:tr w:rsidR="00082E25" w:rsidRPr="00082E25" w14:paraId="7732FB02" w14:textId="77777777" w:rsidTr="00A21507">
        <w:trPr>
          <w:jc w:val="center"/>
        </w:trPr>
        <w:tc>
          <w:tcPr>
            <w:tcW w:w="251" w:type="dxa"/>
            <w:vMerge w:val="restart"/>
            <w:tcBorders>
              <w:left w:val="single" w:sz="4" w:space="0" w:color="FFFFFF"/>
              <w:right w:val="single" w:sz="4" w:space="0" w:color="FFFFFF"/>
            </w:tcBorders>
            <w:textDirection w:val="btLr"/>
          </w:tcPr>
          <w:p w14:paraId="3AD63BA4" w14:textId="2C989252" w:rsidR="00A21507" w:rsidRPr="00082E25" w:rsidRDefault="00A21507" w:rsidP="00A21507">
            <w:pPr>
              <w:ind w:left="113" w:right="113"/>
              <w:jc w:val="center"/>
              <w:rPr>
                <w:sz w:val="22"/>
                <w:lang w:val="en-GB"/>
              </w:rPr>
            </w:pPr>
            <w:r w:rsidRPr="00082E25">
              <w:rPr>
                <w:sz w:val="22"/>
                <w:lang w:val="en-GB"/>
              </w:rPr>
              <w:t>Biological</w:t>
            </w:r>
          </w:p>
        </w:tc>
        <w:tc>
          <w:tcPr>
            <w:tcW w:w="2306" w:type="dxa"/>
            <w:tcBorders>
              <w:top w:val="single" w:sz="4" w:space="0" w:color="FFFFFF" w:themeColor="background1"/>
              <w:left w:val="single" w:sz="4" w:space="0" w:color="FFFFFF"/>
              <w:bottom w:val="single" w:sz="4" w:space="0" w:color="FFFFFF" w:themeColor="background1"/>
              <w:right w:val="single" w:sz="4" w:space="0" w:color="FFFFFF"/>
            </w:tcBorders>
          </w:tcPr>
          <w:p w14:paraId="6929D843" w14:textId="7D2CCD8B" w:rsidR="00A21507" w:rsidRPr="00082E25" w:rsidRDefault="00A21507" w:rsidP="00A21507">
            <w:pPr>
              <w:rPr>
                <w:sz w:val="22"/>
                <w:lang w:val="en-GB"/>
              </w:rPr>
            </w:pPr>
            <w:r w:rsidRPr="00082E25">
              <w:rPr>
                <w:sz w:val="22"/>
                <w:lang w:val="en-GB"/>
              </w:rPr>
              <w:t>Microbial activity</w:t>
            </w:r>
          </w:p>
        </w:tc>
        <w:tc>
          <w:tcPr>
            <w:tcW w:w="4986" w:type="dxa"/>
            <w:tcBorders>
              <w:left w:val="single" w:sz="4" w:space="0" w:color="FFFFFF"/>
              <w:bottom w:val="single" w:sz="4" w:space="0" w:color="FFFFFF" w:themeColor="background1"/>
              <w:right w:val="single" w:sz="4" w:space="0" w:color="FFFFFF"/>
            </w:tcBorders>
          </w:tcPr>
          <w:p w14:paraId="055A6074" w14:textId="77777777" w:rsidR="00A21507" w:rsidRPr="00082E25" w:rsidRDefault="00A21507" w:rsidP="00A21507">
            <w:pPr>
              <w:rPr>
                <w:sz w:val="22"/>
                <w:lang w:val="en-GB"/>
              </w:rPr>
            </w:pPr>
            <w:r w:rsidRPr="00082E25">
              <w:rPr>
                <w:sz w:val="22"/>
                <w:lang w:val="en-GB"/>
              </w:rPr>
              <w:t>Contributes to inactivation</w:t>
            </w:r>
          </w:p>
        </w:tc>
      </w:tr>
      <w:tr w:rsidR="00082E25" w:rsidRPr="00082E25" w14:paraId="40C5C61A" w14:textId="77777777" w:rsidTr="00A21507">
        <w:trPr>
          <w:jc w:val="center"/>
        </w:trPr>
        <w:tc>
          <w:tcPr>
            <w:tcW w:w="251" w:type="dxa"/>
            <w:vMerge/>
            <w:tcBorders>
              <w:left w:val="single" w:sz="4" w:space="0" w:color="FFFFFF"/>
              <w:right w:val="single" w:sz="4" w:space="0" w:color="FFFFFF"/>
            </w:tcBorders>
          </w:tcPr>
          <w:p w14:paraId="66BDC582" w14:textId="77777777" w:rsidR="00A21507" w:rsidRPr="00082E25" w:rsidRDefault="00A21507" w:rsidP="00A21507">
            <w:pPr>
              <w:rPr>
                <w:sz w:val="22"/>
                <w:lang w:val="en-GB"/>
              </w:rPr>
            </w:pPr>
          </w:p>
        </w:tc>
        <w:tc>
          <w:tcPr>
            <w:tcW w:w="2306" w:type="dxa"/>
            <w:tcBorders>
              <w:top w:val="single" w:sz="4" w:space="0" w:color="FFFFFF" w:themeColor="background1"/>
              <w:left w:val="single" w:sz="4" w:space="0" w:color="FFFFFF"/>
              <w:bottom w:val="single" w:sz="4" w:space="0" w:color="FFFFFF" w:themeColor="background1"/>
              <w:right w:val="single" w:sz="4" w:space="0" w:color="FFFFFF"/>
            </w:tcBorders>
          </w:tcPr>
          <w:p w14:paraId="79D476C1" w14:textId="47BADD04" w:rsidR="00A21507" w:rsidRPr="00082E25" w:rsidRDefault="00A21507" w:rsidP="00A21507">
            <w:pPr>
              <w:rPr>
                <w:sz w:val="22"/>
                <w:lang w:val="en-GB"/>
              </w:rPr>
            </w:pPr>
            <w:r w:rsidRPr="00082E25">
              <w:rPr>
                <w:sz w:val="22"/>
                <w:lang w:val="en-GB"/>
              </w:rPr>
              <w:t>Protozoal predation</w:t>
            </w:r>
          </w:p>
        </w:tc>
        <w:tc>
          <w:tcPr>
            <w:tcW w:w="4986" w:type="dxa"/>
            <w:tcBorders>
              <w:top w:val="single" w:sz="4" w:space="0" w:color="FFFFFF" w:themeColor="background1"/>
              <w:left w:val="single" w:sz="4" w:space="0" w:color="FFFFFF"/>
              <w:bottom w:val="single" w:sz="4" w:space="0" w:color="FFFFFF" w:themeColor="background1"/>
              <w:right w:val="single" w:sz="4" w:space="0" w:color="FFFFFF"/>
            </w:tcBorders>
          </w:tcPr>
          <w:p w14:paraId="66DCD434" w14:textId="77777777" w:rsidR="00A21507" w:rsidRPr="00082E25" w:rsidRDefault="00A21507" w:rsidP="00A21507">
            <w:pPr>
              <w:rPr>
                <w:sz w:val="22"/>
                <w:lang w:val="en-GB"/>
              </w:rPr>
            </w:pPr>
            <w:r w:rsidRPr="00082E25">
              <w:rPr>
                <w:sz w:val="22"/>
                <w:lang w:val="en-GB"/>
              </w:rPr>
              <w:t>Contributes to removal/death</w:t>
            </w:r>
          </w:p>
        </w:tc>
      </w:tr>
      <w:tr w:rsidR="00082E25" w:rsidRPr="00082E25" w14:paraId="68D76ECF" w14:textId="77777777" w:rsidTr="00A21507">
        <w:trPr>
          <w:jc w:val="center"/>
        </w:trPr>
        <w:tc>
          <w:tcPr>
            <w:tcW w:w="251" w:type="dxa"/>
            <w:vMerge/>
            <w:tcBorders>
              <w:left w:val="single" w:sz="4" w:space="0" w:color="FFFFFF"/>
              <w:right w:val="single" w:sz="4" w:space="0" w:color="FFFFFF"/>
            </w:tcBorders>
          </w:tcPr>
          <w:p w14:paraId="039AA351" w14:textId="77777777" w:rsidR="00A21507" w:rsidRPr="00082E25" w:rsidRDefault="00A21507" w:rsidP="00A21507">
            <w:pPr>
              <w:rPr>
                <w:sz w:val="22"/>
                <w:lang w:val="en-GB"/>
              </w:rPr>
            </w:pPr>
          </w:p>
        </w:tc>
        <w:tc>
          <w:tcPr>
            <w:tcW w:w="2306" w:type="dxa"/>
            <w:tcBorders>
              <w:top w:val="single" w:sz="4" w:space="0" w:color="FFFFFF" w:themeColor="background1"/>
              <w:left w:val="single" w:sz="4" w:space="0" w:color="FFFFFF"/>
              <w:bottom w:val="single" w:sz="4" w:space="0" w:color="FFFFFF" w:themeColor="background1"/>
              <w:right w:val="single" w:sz="4" w:space="0" w:color="FFFFFF"/>
            </w:tcBorders>
          </w:tcPr>
          <w:p w14:paraId="7E4DACE8" w14:textId="194EEB03" w:rsidR="00A21507" w:rsidRPr="00082E25" w:rsidRDefault="00A21507" w:rsidP="00A21507">
            <w:pPr>
              <w:rPr>
                <w:sz w:val="22"/>
                <w:lang w:val="en-GB"/>
              </w:rPr>
            </w:pPr>
            <w:r w:rsidRPr="00082E25">
              <w:rPr>
                <w:sz w:val="22"/>
                <w:lang w:val="en-GB"/>
              </w:rPr>
              <w:t>Biofilms</w:t>
            </w:r>
          </w:p>
        </w:tc>
        <w:tc>
          <w:tcPr>
            <w:tcW w:w="4986" w:type="dxa"/>
            <w:tcBorders>
              <w:top w:val="single" w:sz="4" w:space="0" w:color="FFFFFF" w:themeColor="background1"/>
              <w:left w:val="single" w:sz="4" w:space="0" w:color="FFFFFF"/>
              <w:bottom w:val="single" w:sz="4" w:space="0" w:color="FFFFFF" w:themeColor="background1"/>
              <w:right w:val="single" w:sz="4" w:space="0" w:color="FFFFFF"/>
            </w:tcBorders>
          </w:tcPr>
          <w:p w14:paraId="04EF3BD8" w14:textId="77777777" w:rsidR="00A21507" w:rsidRPr="00082E25" w:rsidRDefault="00A21507" w:rsidP="00A21507">
            <w:pPr>
              <w:rPr>
                <w:sz w:val="22"/>
                <w:lang w:val="en-GB"/>
              </w:rPr>
            </w:pPr>
            <w:r w:rsidRPr="00082E25">
              <w:rPr>
                <w:sz w:val="22"/>
                <w:lang w:val="en-GB"/>
              </w:rPr>
              <w:t>Adsorption to biofilms protect from inactivation, while microbial activity in biofilms may be virucidal</w:t>
            </w:r>
          </w:p>
        </w:tc>
      </w:tr>
      <w:tr w:rsidR="00A21507" w:rsidRPr="00082E25" w14:paraId="4071FF42" w14:textId="77777777" w:rsidTr="00A21507">
        <w:trPr>
          <w:jc w:val="center"/>
        </w:trPr>
        <w:tc>
          <w:tcPr>
            <w:tcW w:w="251" w:type="dxa"/>
            <w:vMerge/>
            <w:tcBorders>
              <w:left w:val="single" w:sz="4" w:space="0" w:color="FFFFFF"/>
              <w:right w:val="single" w:sz="4" w:space="0" w:color="FFFFFF"/>
            </w:tcBorders>
          </w:tcPr>
          <w:p w14:paraId="3E24AF51" w14:textId="77777777" w:rsidR="00A21507" w:rsidRPr="00082E25" w:rsidRDefault="00A21507" w:rsidP="00A21507">
            <w:pPr>
              <w:rPr>
                <w:sz w:val="22"/>
                <w:lang w:val="en-GB"/>
              </w:rPr>
            </w:pPr>
          </w:p>
        </w:tc>
        <w:tc>
          <w:tcPr>
            <w:tcW w:w="2306" w:type="dxa"/>
            <w:tcBorders>
              <w:top w:val="single" w:sz="4" w:space="0" w:color="FFFFFF" w:themeColor="background1"/>
              <w:left w:val="single" w:sz="4" w:space="0" w:color="FFFFFF"/>
              <w:right w:val="single" w:sz="4" w:space="0" w:color="FFFFFF"/>
            </w:tcBorders>
          </w:tcPr>
          <w:p w14:paraId="2BC2F4E2" w14:textId="5E780A01" w:rsidR="00A21507" w:rsidRPr="00082E25" w:rsidRDefault="00A21507" w:rsidP="00A21507">
            <w:pPr>
              <w:rPr>
                <w:sz w:val="22"/>
                <w:lang w:val="en-GB"/>
              </w:rPr>
            </w:pPr>
            <w:r w:rsidRPr="00082E25">
              <w:rPr>
                <w:sz w:val="22"/>
                <w:lang w:val="en-GB"/>
              </w:rPr>
              <w:t>Type of virus</w:t>
            </w:r>
          </w:p>
        </w:tc>
        <w:tc>
          <w:tcPr>
            <w:tcW w:w="4986" w:type="dxa"/>
            <w:tcBorders>
              <w:top w:val="single" w:sz="4" w:space="0" w:color="FFFFFF" w:themeColor="background1"/>
              <w:left w:val="single" w:sz="4" w:space="0" w:color="FFFFFF"/>
              <w:right w:val="single" w:sz="4" w:space="0" w:color="FFFFFF"/>
            </w:tcBorders>
          </w:tcPr>
          <w:p w14:paraId="71395B57" w14:textId="77777777" w:rsidR="00A21507" w:rsidRPr="00082E25" w:rsidRDefault="00A21507" w:rsidP="00A21507">
            <w:pPr>
              <w:rPr>
                <w:sz w:val="22"/>
                <w:lang w:val="en-GB"/>
              </w:rPr>
            </w:pPr>
            <w:r w:rsidRPr="00082E25">
              <w:rPr>
                <w:sz w:val="22"/>
                <w:lang w:val="en-GB"/>
              </w:rPr>
              <w:t>Stability varies according to the strain and type of virus</w:t>
            </w:r>
          </w:p>
        </w:tc>
      </w:tr>
    </w:tbl>
    <w:p w14:paraId="0F2C8B8A" w14:textId="77777777" w:rsidR="00A21507" w:rsidRPr="00082E25" w:rsidRDefault="00A21507" w:rsidP="00A21507">
      <w:pPr>
        <w:rPr>
          <w:lang w:val="en-GB"/>
        </w:rPr>
      </w:pPr>
    </w:p>
    <w:p w14:paraId="7F7803C1" w14:textId="0D88C1E0" w:rsidR="00C076C3" w:rsidRPr="00082E25" w:rsidRDefault="00A21507" w:rsidP="00A21507">
      <w:pPr>
        <w:rPr>
          <w:rFonts w:ascii="Times New Roman" w:hAnsi="Times New Roman" w:cs="Times New Roman"/>
          <w:sz w:val="22"/>
          <w:lang w:val="en-GB"/>
        </w:rPr>
      </w:pPr>
      <w:r w:rsidRPr="00082E25">
        <w:rPr>
          <w:rFonts w:ascii="Times New Roman" w:hAnsi="Times New Roman" w:cs="Times New Roman"/>
          <w:sz w:val="22"/>
          <w:lang w:val="en-GB"/>
        </w:rPr>
        <w:t xml:space="preserve">As shown in Table </w:t>
      </w:r>
      <w:r w:rsidR="007B5FF0" w:rsidRPr="00082E25">
        <w:rPr>
          <w:rFonts w:ascii="Times New Roman" w:hAnsi="Times New Roman" w:cs="Times New Roman"/>
          <w:sz w:val="22"/>
          <w:lang w:val="en-GB"/>
        </w:rPr>
        <w:t>1</w:t>
      </w:r>
      <w:r w:rsidRPr="00082E25">
        <w:rPr>
          <w:rFonts w:ascii="Times New Roman" w:hAnsi="Times New Roman" w:cs="Times New Roman"/>
          <w:sz w:val="22"/>
          <w:lang w:val="en-GB"/>
        </w:rPr>
        <w:t xml:space="preserve">, high temperature is associated with increased inactivation of viruses. More complex is the relationship with the humidity. </w:t>
      </w:r>
      <w:r w:rsidR="000E489F" w:rsidRPr="00082E25">
        <w:rPr>
          <w:rFonts w:ascii="Times New Roman" w:hAnsi="Times New Roman" w:cs="Times New Roman"/>
          <w:sz w:val="22"/>
          <w:lang w:val="en-GB"/>
        </w:rPr>
        <w:t xml:space="preserve">Different studies tried to </w:t>
      </w:r>
      <w:r w:rsidRPr="00082E25">
        <w:rPr>
          <w:rFonts w:ascii="Times New Roman" w:hAnsi="Times New Roman" w:cs="Times New Roman"/>
          <w:sz w:val="22"/>
          <w:lang w:val="en-GB"/>
        </w:rPr>
        <w:t xml:space="preserve">identify if a similar behaviour was observed for the virus SARS-CoV-2 and to </w:t>
      </w:r>
      <w:r w:rsidR="000E489F" w:rsidRPr="00082E25">
        <w:rPr>
          <w:rFonts w:ascii="Times New Roman" w:hAnsi="Times New Roman" w:cs="Times New Roman"/>
          <w:sz w:val="22"/>
          <w:lang w:val="en-GB"/>
        </w:rPr>
        <w:t xml:space="preserve">address the effect of the air conditions </w:t>
      </w:r>
      <w:r w:rsidR="005320EF" w:rsidRPr="00082E25">
        <w:rPr>
          <w:rFonts w:ascii="Times New Roman" w:hAnsi="Times New Roman" w:cs="Times New Roman"/>
          <w:sz w:val="22"/>
          <w:lang w:val="en-GB"/>
        </w:rPr>
        <w:t>(</w:t>
      </w:r>
      <w:r w:rsidR="000E489F" w:rsidRPr="00082E25">
        <w:rPr>
          <w:rFonts w:ascii="Times New Roman" w:hAnsi="Times New Roman" w:cs="Times New Roman"/>
          <w:sz w:val="22"/>
          <w:lang w:val="en-GB"/>
        </w:rPr>
        <w:t xml:space="preserve">temperature, </w:t>
      </w:r>
      <w:r w:rsidR="000E489F" w:rsidRPr="00082E25">
        <w:rPr>
          <w:rFonts w:ascii="Times New Roman" w:hAnsi="Times New Roman" w:cs="Times New Roman"/>
          <w:i/>
          <w:iCs/>
          <w:sz w:val="22"/>
          <w:lang w:val="en-GB"/>
        </w:rPr>
        <w:t>T</w:t>
      </w:r>
      <w:r w:rsidR="000E489F" w:rsidRPr="00082E25">
        <w:rPr>
          <w:rFonts w:ascii="Times New Roman" w:hAnsi="Times New Roman" w:cs="Times New Roman"/>
          <w:sz w:val="22"/>
          <w:lang w:val="en-GB"/>
        </w:rPr>
        <w:t xml:space="preserve">, relative humidity, </w:t>
      </w:r>
      <w:r w:rsidR="000E489F" w:rsidRPr="00082E25">
        <w:rPr>
          <w:rFonts w:ascii="Times New Roman" w:hAnsi="Times New Roman" w:cs="Times New Roman"/>
          <w:i/>
          <w:iCs/>
          <w:sz w:val="22"/>
          <w:lang w:val="en-GB"/>
        </w:rPr>
        <w:t>RH</w:t>
      </w:r>
      <w:r w:rsidR="005320EF" w:rsidRPr="00082E25">
        <w:rPr>
          <w:rFonts w:ascii="Times New Roman" w:hAnsi="Times New Roman" w:cs="Times New Roman"/>
          <w:sz w:val="22"/>
          <w:lang w:val="en-GB"/>
        </w:rPr>
        <w:t xml:space="preserve">, and moisture content, </w:t>
      </w:r>
      <w:r w:rsidR="005320EF" w:rsidRPr="000D3192">
        <w:rPr>
          <w:rFonts w:ascii="Times New Roman" w:hAnsi="Times New Roman" w:cs="Times New Roman"/>
          <w:i/>
          <w:sz w:val="22"/>
          <w:lang w:val="en-GB"/>
        </w:rPr>
        <w:t>ω</w:t>
      </w:r>
      <w:r w:rsidR="005320EF" w:rsidRPr="00082E25">
        <w:rPr>
          <w:rFonts w:ascii="Times New Roman" w:hAnsi="Times New Roman" w:cs="Times New Roman"/>
          <w:sz w:val="22"/>
          <w:lang w:val="en-GB"/>
        </w:rPr>
        <w:t>)</w:t>
      </w:r>
      <w:r w:rsidR="000E489F" w:rsidRPr="00082E25">
        <w:rPr>
          <w:rFonts w:ascii="Times New Roman" w:hAnsi="Times New Roman" w:cs="Times New Roman"/>
          <w:sz w:val="22"/>
          <w:lang w:val="en-GB"/>
        </w:rPr>
        <w:t xml:space="preserve"> on </w:t>
      </w:r>
      <w:r w:rsidRPr="00082E25">
        <w:rPr>
          <w:rFonts w:ascii="Times New Roman" w:hAnsi="Times New Roman" w:cs="Times New Roman"/>
          <w:sz w:val="22"/>
          <w:lang w:val="en-GB"/>
        </w:rPr>
        <w:t xml:space="preserve">its </w:t>
      </w:r>
      <w:r w:rsidR="006222F4" w:rsidRPr="00082E25">
        <w:rPr>
          <w:rFonts w:ascii="Times New Roman" w:hAnsi="Times New Roman" w:cs="Times New Roman"/>
          <w:sz w:val="22"/>
          <w:lang w:val="en-GB"/>
        </w:rPr>
        <w:t>transmission</w:t>
      </w:r>
      <w:r w:rsidR="002A398F">
        <w:rPr>
          <w:rFonts w:ascii="Times New Roman" w:hAnsi="Times New Roman" w:cs="Times New Roman"/>
          <w:sz w:val="22"/>
          <w:lang w:val="en-GB"/>
        </w:rPr>
        <w:t>,</w:t>
      </w:r>
      <w:r w:rsidR="000E489F" w:rsidRPr="00082E25">
        <w:rPr>
          <w:rFonts w:ascii="Times New Roman" w:hAnsi="Times New Roman" w:cs="Times New Roman"/>
          <w:sz w:val="22"/>
          <w:lang w:val="en-GB"/>
        </w:rPr>
        <w:t xml:space="preserve"> investigat</w:t>
      </w:r>
      <w:r w:rsidR="002A398F">
        <w:rPr>
          <w:rFonts w:ascii="Times New Roman" w:hAnsi="Times New Roman" w:cs="Times New Roman"/>
          <w:sz w:val="22"/>
          <w:lang w:val="en-GB"/>
        </w:rPr>
        <w:t>ing</w:t>
      </w:r>
      <w:r w:rsidR="000E489F" w:rsidRPr="00082E25">
        <w:rPr>
          <w:rFonts w:ascii="Times New Roman" w:hAnsi="Times New Roman" w:cs="Times New Roman"/>
          <w:sz w:val="22"/>
          <w:lang w:val="en-GB"/>
        </w:rPr>
        <w:t xml:space="preserve"> </w:t>
      </w:r>
      <w:r w:rsidR="006222F4" w:rsidRPr="00082E25">
        <w:rPr>
          <w:rFonts w:ascii="Times New Roman" w:hAnsi="Times New Roman" w:cs="Times New Roman"/>
          <w:sz w:val="22"/>
          <w:lang w:val="en-GB"/>
        </w:rPr>
        <w:t>its</w:t>
      </w:r>
      <w:r w:rsidR="000E489F" w:rsidRPr="00082E25">
        <w:rPr>
          <w:rFonts w:ascii="Times New Roman" w:hAnsi="Times New Roman" w:cs="Times New Roman"/>
          <w:sz w:val="22"/>
          <w:lang w:val="en-GB"/>
        </w:rPr>
        <w:t xml:space="preserve"> potential seasonality</w:t>
      </w:r>
      <w:r w:rsidR="00B52FF9" w:rsidRPr="00082E25">
        <w:rPr>
          <w:rFonts w:ascii="Times New Roman" w:hAnsi="Times New Roman" w:cs="Times New Roman"/>
          <w:sz w:val="22"/>
          <w:lang w:val="en-GB"/>
        </w:rPr>
        <w:t xml:space="preserve"> </w:t>
      </w:r>
      <w:r w:rsidR="00B52FF9" w:rsidRPr="00082E25">
        <w:rPr>
          <w:rFonts w:ascii="Times New Roman" w:hAnsi="Times New Roman" w:cs="Times New Roman"/>
          <w:sz w:val="22"/>
          <w:lang w:val="en-GB"/>
        </w:rPr>
        <w:fldChar w:fldCharType="begin"/>
      </w:r>
      <w:r w:rsidR="00404837">
        <w:rPr>
          <w:rFonts w:ascii="Times New Roman" w:hAnsi="Times New Roman" w:cs="Times New Roman"/>
          <w:sz w:val="22"/>
          <w:lang w:val="en-GB"/>
        </w:rPr>
        <w:instrText xml:space="preserve"> ADDIN EN.CITE &lt;EndNote&gt;&lt;Cite&gt;&lt;Author&gt;Shokouhi&lt;/Author&gt;&lt;Year&gt;2020&lt;/Year&gt;&lt;RecNum&gt;120&lt;/RecNum&gt;&lt;DisplayText&gt;[81]&lt;/DisplayText&gt;&lt;record&gt;&lt;rec-number&gt;120&lt;/rec-number&gt;&lt;foreign-keys&gt;&lt;key app="EN" db-id="fazafe9w9t9rp8edzvj5fe5z0z29205s9fer" timestamp="1607720086"&gt;120&lt;/key&gt;&lt;/foreign-keys&gt;&lt;ref-type name="Journal Article"&gt;17&lt;/ref-type&gt;&lt;contributors&gt;&lt;authors&gt;&lt;author&gt;Shokouhi, MD&lt;/author&gt;&lt;author&gt;Miralles-Wilhelm, Fernando&lt;/author&gt;&lt;author&gt;Anthony Amoroso, MD&lt;/author&gt;&lt;author&gt;Sajadi, Mohammad M&lt;/author&gt;&lt;/authors&gt;&lt;/contributors&gt;&lt;titles&gt;&lt;title&gt;Temperature, humidity, and latitude analysis to predict potential spread and seasonality for COVID-19&lt;/title&gt;&lt;/titles&gt;&lt;dates&gt;&lt;year&gt;2020&lt;/year&gt;&lt;/dates&gt;&lt;urls&gt;&lt;/urls&gt;&lt;/record&gt;&lt;/Cite&gt;&lt;/EndNote&gt;</w:instrText>
      </w:r>
      <w:r w:rsidR="00B52FF9" w:rsidRPr="00082E25">
        <w:rPr>
          <w:rFonts w:ascii="Times New Roman" w:hAnsi="Times New Roman" w:cs="Times New Roman"/>
          <w:sz w:val="22"/>
          <w:lang w:val="en-GB"/>
        </w:rPr>
        <w:fldChar w:fldCharType="separate"/>
      </w:r>
      <w:r w:rsidR="00404837">
        <w:rPr>
          <w:rFonts w:ascii="Times New Roman" w:hAnsi="Times New Roman" w:cs="Times New Roman"/>
          <w:noProof/>
          <w:sz w:val="22"/>
          <w:lang w:val="en-GB"/>
        </w:rPr>
        <w:t>[81]</w:t>
      </w:r>
      <w:r w:rsidR="00B52FF9" w:rsidRPr="00082E25">
        <w:rPr>
          <w:rFonts w:ascii="Times New Roman" w:hAnsi="Times New Roman" w:cs="Times New Roman"/>
          <w:sz w:val="22"/>
          <w:lang w:val="en-GB"/>
        </w:rPr>
        <w:fldChar w:fldCharType="end"/>
      </w:r>
      <w:r w:rsidR="000E489F" w:rsidRPr="00082E25">
        <w:rPr>
          <w:rFonts w:ascii="Times New Roman" w:hAnsi="Times New Roman" w:cs="Times New Roman"/>
          <w:sz w:val="22"/>
          <w:lang w:val="en-GB"/>
        </w:rPr>
        <w:t xml:space="preserve"> </w:t>
      </w:r>
      <w:r w:rsidR="00A5402B" w:rsidRPr="00082E25">
        <w:rPr>
          <w:rFonts w:ascii="Times New Roman" w:hAnsi="Times New Roman" w:cs="Times New Roman"/>
          <w:sz w:val="22"/>
          <w:lang w:val="en-GB"/>
        </w:rPr>
        <w:t>and the effect of HVAC strategies in buildings</w:t>
      </w:r>
      <w:r w:rsidR="00250610" w:rsidRPr="00082E25">
        <w:rPr>
          <w:rFonts w:ascii="Times New Roman" w:hAnsi="Times New Roman" w:cs="Times New Roman"/>
          <w:sz w:val="22"/>
          <w:lang w:val="en-GB"/>
        </w:rPr>
        <w:t xml:space="preserve"> and enclosed spaces</w:t>
      </w:r>
      <w:r w:rsidR="00A20958" w:rsidRPr="00082E25">
        <w:rPr>
          <w:rFonts w:ascii="Times New Roman" w:hAnsi="Times New Roman" w:cs="Times New Roman"/>
          <w:sz w:val="22"/>
          <w:lang w:val="en-GB"/>
        </w:rPr>
        <w:t xml:space="preserve"> </w:t>
      </w:r>
      <w:r w:rsidR="00A20958" w:rsidRPr="00082E25">
        <w:rPr>
          <w:rFonts w:ascii="Times New Roman" w:hAnsi="Times New Roman" w:cs="Times New Roman"/>
          <w:sz w:val="22"/>
          <w:lang w:val="en-GB"/>
        </w:rPr>
        <w:fldChar w:fldCharType="begin"/>
      </w:r>
      <w:r w:rsidR="00404837">
        <w:rPr>
          <w:rFonts w:ascii="Times New Roman" w:hAnsi="Times New Roman" w:cs="Times New Roman"/>
          <w:sz w:val="22"/>
          <w:lang w:val="en-GB"/>
        </w:rPr>
        <w:instrText xml:space="preserve"> ADDIN EN.CITE &lt;EndNote&gt;&lt;Cite&gt;&lt;Author&gt;Ahlawat&lt;/Author&gt;&lt;Year&gt;2020&lt;/Year&gt;&lt;RecNum&gt;92&lt;/RecNum&gt;&lt;DisplayText&gt;[82]&lt;/DisplayText&gt;&lt;record&gt;&lt;rec-number&gt;92&lt;/rec-number&gt;&lt;foreign-keys&gt;&lt;key app="EN" db-id="a50zvappgzx0a5e0vdlxfv9yx55rd9xz0se2" timestamp="1598781503"&gt;92&lt;/key&gt;&lt;/foreign-keys&gt;&lt;ref-type name="Journal Article"&gt;17&lt;/ref-type&gt;&lt;contributors&gt;&lt;authors&gt;&lt;author&gt;Ahlawat, Ajit&lt;/author&gt;&lt;author&gt;Wiedensohler, Alfred&lt;/author&gt;&lt;author&gt;Mishra, Sumit Kumar&lt;/author&gt;&lt;/authors&gt;&lt;/contributors&gt;&lt;titles&gt;&lt;title&gt;An overview on the role of relative humidity in airborne transmission of SARS-CoV-2 in indoor environments&lt;/title&gt;&lt;secondary-title&gt;Aerosol and Air Quality Research&lt;/secondary-title&gt;&lt;/titles&gt;&lt;periodical&gt;&lt;full-title&gt;Aerosol and Air Quality Research&lt;/full-title&gt;&lt;/periodical&gt;&lt;volume&gt;20&lt;/volume&gt;&lt;dates&gt;&lt;year&gt;2020&lt;/year&gt;&lt;/dates&gt;&lt;isbn&gt;2071-1409&lt;/isbn&gt;&lt;urls&gt;&lt;/urls&gt;&lt;/record&gt;&lt;/Cite&gt;&lt;/EndNote&gt;</w:instrText>
      </w:r>
      <w:r w:rsidR="00A20958" w:rsidRPr="00082E25">
        <w:rPr>
          <w:rFonts w:ascii="Times New Roman" w:hAnsi="Times New Roman" w:cs="Times New Roman"/>
          <w:sz w:val="22"/>
          <w:lang w:val="en-GB"/>
        </w:rPr>
        <w:fldChar w:fldCharType="separate"/>
      </w:r>
      <w:r w:rsidR="00404837">
        <w:rPr>
          <w:rFonts w:ascii="Times New Roman" w:hAnsi="Times New Roman" w:cs="Times New Roman"/>
          <w:noProof/>
          <w:sz w:val="22"/>
          <w:lang w:val="en-GB"/>
        </w:rPr>
        <w:t>[82]</w:t>
      </w:r>
      <w:r w:rsidR="00A20958" w:rsidRPr="00082E25">
        <w:rPr>
          <w:rFonts w:ascii="Times New Roman" w:hAnsi="Times New Roman" w:cs="Times New Roman"/>
          <w:sz w:val="22"/>
          <w:lang w:val="en-GB"/>
        </w:rPr>
        <w:fldChar w:fldCharType="end"/>
      </w:r>
      <w:r w:rsidR="000E489F" w:rsidRPr="00082E25">
        <w:rPr>
          <w:rFonts w:ascii="Times New Roman" w:hAnsi="Times New Roman" w:cs="Times New Roman"/>
          <w:sz w:val="22"/>
          <w:lang w:val="en-GB"/>
        </w:rPr>
        <w:t xml:space="preserve">. </w:t>
      </w:r>
      <w:r w:rsidR="00CD68FA" w:rsidRPr="00082E25">
        <w:rPr>
          <w:rFonts w:ascii="Times New Roman" w:hAnsi="Times New Roman" w:cs="Times New Roman"/>
          <w:sz w:val="22"/>
          <w:lang w:val="en-GB"/>
        </w:rPr>
        <w:t>Additional factors connected to the air conditions</w:t>
      </w:r>
      <w:r w:rsidR="0091658B" w:rsidRPr="00082E25">
        <w:rPr>
          <w:rFonts w:ascii="Times New Roman" w:hAnsi="Times New Roman" w:cs="Times New Roman"/>
          <w:sz w:val="22"/>
          <w:lang w:val="en-GB"/>
        </w:rPr>
        <w:t xml:space="preserve"> in outdoor</w:t>
      </w:r>
      <w:r w:rsidR="00CD68FA" w:rsidRPr="00082E25">
        <w:rPr>
          <w:rFonts w:ascii="Times New Roman" w:hAnsi="Times New Roman" w:cs="Times New Roman"/>
          <w:sz w:val="22"/>
          <w:lang w:val="en-GB"/>
        </w:rPr>
        <w:t xml:space="preserve"> </w:t>
      </w:r>
      <w:r w:rsidR="0091658B" w:rsidRPr="00082E25">
        <w:rPr>
          <w:rFonts w:ascii="Times New Roman" w:hAnsi="Times New Roman" w:cs="Times New Roman"/>
          <w:sz w:val="22"/>
          <w:lang w:val="en-GB"/>
        </w:rPr>
        <w:t>(</w:t>
      </w:r>
      <w:r w:rsidR="00CD68FA" w:rsidRPr="00082E25">
        <w:rPr>
          <w:rFonts w:ascii="Times New Roman" w:hAnsi="Times New Roman" w:cs="Times New Roman"/>
          <w:sz w:val="22"/>
          <w:lang w:val="en-GB"/>
        </w:rPr>
        <w:t xml:space="preserve">such as </w:t>
      </w:r>
      <w:r w:rsidR="00851274" w:rsidRPr="00082E25">
        <w:rPr>
          <w:rFonts w:ascii="Times New Roman" w:hAnsi="Times New Roman" w:cs="Times New Roman"/>
          <w:sz w:val="22"/>
          <w:lang w:val="en-GB"/>
        </w:rPr>
        <w:t xml:space="preserve">wind </w:t>
      </w:r>
      <w:r w:rsidR="00A20958" w:rsidRPr="00082E25">
        <w:rPr>
          <w:rFonts w:ascii="Times New Roman" w:hAnsi="Times New Roman" w:cs="Times New Roman"/>
          <w:sz w:val="22"/>
          <w:lang w:val="en-GB"/>
        </w:rPr>
        <w:fldChar w:fldCharType="begin"/>
      </w:r>
      <w:r w:rsidR="00404837">
        <w:rPr>
          <w:rFonts w:ascii="Times New Roman" w:hAnsi="Times New Roman" w:cs="Times New Roman"/>
          <w:sz w:val="22"/>
          <w:lang w:val="en-GB"/>
        </w:rPr>
        <w:instrText xml:space="preserve"> ADDIN EN.CITE &lt;EndNote&gt;&lt;Cite&gt;&lt;Author&gt;Feng&lt;/Author&gt;&lt;Year&gt;2020&lt;/Year&gt;&lt;RecNum&gt;91&lt;/RecNum&gt;&lt;DisplayText&gt;[83]&lt;/DisplayText&gt;&lt;record&gt;&lt;rec-number&gt;91&lt;/rec-number&gt;&lt;foreign-keys&gt;&lt;key app="EN" db-id="a50zvappgzx0a5e0vdlxfv9yx55rd9xz0se2" timestamp="1598781316"&gt;91&lt;/key&gt;&lt;/foreign-keys&gt;&lt;ref-type name="Journal Article"&gt;17&lt;/ref-type&gt;&lt;contributors&gt;&lt;authors&gt;&lt;author&gt;Feng, Yu&lt;/author&gt;&lt;author&gt;Marchal, Thierry&lt;/author&gt;&lt;author&gt;Sperry, Ted&lt;/author&gt;&lt;author&gt;Yi, Hang&lt;/author&gt;&lt;/authors&gt;&lt;/contributors&gt;&lt;titles&gt;&lt;title&gt;Influence of wind and relative humidity on the social distancing effectiveness to prevent COVID-19 airborne transmission: A numerical study&lt;/title&gt;&lt;secondary-title&gt;Journal of aerosol science&lt;/secondary-title&gt;&lt;/titles&gt;&lt;periodical&gt;&lt;full-title&gt;Journal of Aerosol Science&lt;/full-title&gt;&lt;/periodical&gt;&lt;pages&gt;105585&lt;/pages&gt;&lt;dates&gt;&lt;year&gt;2020&lt;/year&gt;&lt;/dates&gt;&lt;isbn&gt;0021-8502&lt;/isbn&gt;&lt;urls&gt;&lt;/urls&gt;&lt;/record&gt;&lt;/Cite&gt;&lt;/EndNote&gt;</w:instrText>
      </w:r>
      <w:r w:rsidR="00A20958" w:rsidRPr="00082E25">
        <w:rPr>
          <w:rFonts w:ascii="Times New Roman" w:hAnsi="Times New Roman" w:cs="Times New Roman"/>
          <w:sz w:val="22"/>
          <w:lang w:val="en-GB"/>
        </w:rPr>
        <w:fldChar w:fldCharType="separate"/>
      </w:r>
      <w:r w:rsidR="00404837">
        <w:rPr>
          <w:rFonts w:ascii="Times New Roman" w:hAnsi="Times New Roman" w:cs="Times New Roman"/>
          <w:noProof/>
          <w:sz w:val="22"/>
          <w:lang w:val="en-GB"/>
        </w:rPr>
        <w:t>[83]</w:t>
      </w:r>
      <w:r w:rsidR="00A20958" w:rsidRPr="00082E25">
        <w:rPr>
          <w:rFonts w:ascii="Times New Roman" w:hAnsi="Times New Roman" w:cs="Times New Roman"/>
          <w:sz w:val="22"/>
          <w:lang w:val="en-GB"/>
        </w:rPr>
        <w:fldChar w:fldCharType="end"/>
      </w:r>
      <w:r w:rsidR="000871FA" w:rsidRPr="00082E25">
        <w:rPr>
          <w:rFonts w:ascii="Times New Roman" w:hAnsi="Times New Roman" w:cs="Times New Roman"/>
          <w:sz w:val="22"/>
          <w:lang w:val="en-GB"/>
        </w:rPr>
        <w:t xml:space="preserve"> and</w:t>
      </w:r>
      <w:r w:rsidR="00CD68FA" w:rsidRPr="00082E25">
        <w:rPr>
          <w:rFonts w:ascii="Times New Roman" w:hAnsi="Times New Roman" w:cs="Times New Roman"/>
          <w:sz w:val="22"/>
          <w:lang w:val="en-GB"/>
        </w:rPr>
        <w:t xml:space="preserve"> </w:t>
      </w:r>
      <w:r w:rsidR="00DD7EAA" w:rsidRPr="00082E25">
        <w:rPr>
          <w:rFonts w:ascii="Times New Roman" w:hAnsi="Times New Roman" w:cs="Times New Roman"/>
          <w:sz w:val="22"/>
          <w:lang w:val="en-GB"/>
        </w:rPr>
        <w:t>sunlight</w:t>
      </w:r>
      <w:r w:rsidR="00E55363" w:rsidRPr="00082E25">
        <w:rPr>
          <w:rFonts w:ascii="Times New Roman" w:hAnsi="Times New Roman" w:cs="Times New Roman"/>
          <w:sz w:val="22"/>
          <w:lang w:val="en-GB"/>
        </w:rPr>
        <w:t xml:space="preserve"> </w:t>
      </w:r>
      <w:r w:rsidR="00B52FF9" w:rsidRPr="00082E25">
        <w:rPr>
          <w:rFonts w:ascii="Times New Roman" w:hAnsi="Times New Roman" w:cs="Times New Roman"/>
          <w:sz w:val="22"/>
          <w:lang w:val="en-GB"/>
        </w:rPr>
        <w:fldChar w:fldCharType="begin"/>
      </w:r>
      <w:r w:rsidR="00404837">
        <w:rPr>
          <w:rFonts w:ascii="Times New Roman" w:hAnsi="Times New Roman" w:cs="Times New Roman"/>
          <w:sz w:val="22"/>
          <w:lang w:val="en-GB"/>
        </w:rPr>
        <w:instrText xml:space="preserve"> ADDIN EN.CITE &lt;EndNote&gt;&lt;Cite&gt;&lt;Author&gt;Schuit&lt;/Author&gt;&lt;Year&gt;2020&lt;/Year&gt;&lt;RecNum&gt;121&lt;/RecNum&gt;&lt;DisplayText&gt;[84]&lt;/DisplayText&gt;&lt;record&gt;&lt;rec-number&gt;121&lt;/rec-number&gt;&lt;foreign-keys&gt;&lt;key app="EN" db-id="fazafe9w9t9rp8edzvj5fe5z0z29205s9fer" timestamp="1607720186"&gt;121&lt;/key&gt;&lt;/foreign-keys&gt;&lt;ref-type name="Journal Article"&gt;17&lt;/ref-type&gt;&lt;contributors&gt;&lt;authors&gt;&lt;author&gt;Schuit, Michael&lt;/author&gt;&lt;author&gt;Ratnesar-Shumate, Shanna&lt;/author&gt;&lt;author&gt;Yolitz, Jason&lt;/author&gt;&lt;author&gt;Williams, Gregory&lt;/author&gt;&lt;author&gt;Weaver, Wade&lt;/author&gt;&lt;author&gt;Green, Brian&lt;/author&gt;&lt;author&gt;Miller, David&lt;/author&gt;&lt;author&gt;Krause, Melissa&lt;/author&gt;&lt;author&gt;Beck, Katie&lt;/author&gt;&lt;author&gt;Wood, Stewart&lt;/author&gt;&lt;/authors&gt;&lt;/contributors&gt;&lt;titles&gt;&lt;title&gt;Airborne SARS-CoV-2 is Rapidly Inactivated by Simulated Sunlight&lt;/title&gt;&lt;secondary-title&gt;The Journal of Infectious Diseases&lt;/secondary-title&gt;&lt;/titles&gt;&lt;periodical&gt;&lt;full-title&gt;The Journal of Infectious Diseases&lt;/full-title&gt;&lt;/periodical&gt;&lt;dates&gt;&lt;year&gt;2020&lt;/year&gt;&lt;/dates&gt;&lt;urls&gt;&lt;/urls&gt;&lt;/record&gt;&lt;/Cite&gt;&lt;/EndNote&gt;</w:instrText>
      </w:r>
      <w:r w:rsidR="00B52FF9" w:rsidRPr="00082E25">
        <w:rPr>
          <w:rFonts w:ascii="Times New Roman" w:hAnsi="Times New Roman" w:cs="Times New Roman"/>
          <w:sz w:val="22"/>
          <w:lang w:val="en-GB"/>
        </w:rPr>
        <w:fldChar w:fldCharType="separate"/>
      </w:r>
      <w:r w:rsidR="00404837">
        <w:rPr>
          <w:rFonts w:ascii="Times New Roman" w:hAnsi="Times New Roman" w:cs="Times New Roman"/>
          <w:noProof/>
          <w:sz w:val="22"/>
          <w:lang w:val="en-GB"/>
        </w:rPr>
        <w:t>[84]</w:t>
      </w:r>
      <w:r w:rsidR="00B52FF9" w:rsidRPr="00082E25">
        <w:rPr>
          <w:rFonts w:ascii="Times New Roman" w:hAnsi="Times New Roman" w:cs="Times New Roman"/>
          <w:sz w:val="22"/>
          <w:lang w:val="en-GB"/>
        </w:rPr>
        <w:fldChar w:fldCharType="end"/>
      </w:r>
      <w:r w:rsidR="0091658B" w:rsidRPr="00082E25">
        <w:rPr>
          <w:rFonts w:ascii="Times New Roman" w:hAnsi="Times New Roman" w:cs="Times New Roman"/>
          <w:sz w:val="22"/>
          <w:lang w:val="en-GB"/>
        </w:rPr>
        <w:t xml:space="preserve">) and indoor </w:t>
      </w:r>
      <w:r w:rsidR="002A398F">
        <w:rPr>
          <w:rFonts w:ascii="Times New Roman" w:hAnsi="Times New Roman" w:cs="Times New Roman"/>
          <w:sz w:val="22"/>
          <w:lang w:val="en-GB"/>
        </w:rPr>
        <w:fldChar w:fldCharType="begin"/>
      </w:r>
      <w:r w:rsidR="00404837">
        <w:rPr>
          <w:rFonts w:ascii="Times New Roman" w:hAnsi="Times New Roman" w:cs="Times New Roman"/>
          <w:sz w:val="22"/>
          <w:lang w:val="en-GB"/>
        </w:rPr>
        <w:instrText xml:space="preserve"> ADDIN EN.CITE &lt;EndNote&gt;&lt;Cite&gt;&lt;Author&gt;Ahlawat&lt;/Author&gt;&lt;Year&gt;2020&lt;/Year&gt;&lt;RecNum&gt;92&lt;/RecNum&gt;&lt;DisplayText&gt;[82]&lt;/DisplayText&gt;&lt;record&gt;&lt;rec-number&gt;92&lt;/rec-number&gt;&lt;foreign-keys&gt;&lt;key app="EN" db-id="fazafe9w9t9rp8edzvj5fe5z0z29205s9fer" timestamp="1598781503"&gt;92&lt;/key&gt;&lt;/foreign-keys&gt;&lt;ref-type name="Journal Article"&gt;17&lt;/ref-type&gt;&lt;contributors&gt;&lt;authors&gt;&lt;author&gt;Ahlawat, Ajit&lt;/author&gt;&lt;author&gt;Wiedensohler, Alfred&lt;/author&gt;&lt;author&gt;Mishra, Sumit Kumar&lt;/author&gt;&lt;/authors&gt;&lt;/contributors&gt;&lt;titles&gt;&lt;title&gt;An overview on the role of relative humidity in airborne transmission of SARS-CoV-2 in indoor environments&lt;/title&gt;&lt;secondary-title&gt;Aerosol and Air Quality Research&lt;/secondary-title&gt;&lt;/titles&gt;&lt;volume&gt;20&lt;/volume&gt;&lt;dates&gt;&lt;year&gt;2020&lt;/year&gt;&lt;/dates&gt;&lt;isbn&gt;2071-1409&lt;/isbn&gt;&lt;urls&gt;&lt;/urls&gt;&lt;/record&gt;&lt;/Cite&gt;&lt;/EndNote&gt;</w:instrText>
      </w:r>
      <w:r w:rsidR="002A398F">
        <w:rPr>
          <w:rFonts w:ascii="Times New Roman" w:hAnsi="Times New Roman" w:cs="Times New Roman"/>
          <w:sz w:val="22"/>
          <w:lang w:val="en-GB"/>
        </w:rPr>
        <w:fldChar w:fldCharType="separate"/>
      </w:r>
      <w:r w:rsidR="00404837">
        <w:rPr>
          <w:rFonts w:ascii="Times New Roman" w:hAnsi="Times New Roman" w:cs="Times New Roman"/>
          <w:noProof/>
          <w:sz w:val="22"/>
          <w:lang w:val="en-GB"/>
        </w:rPr>
        <w:t>[82]</w:t>
      </w:r>
      <w:r w:rsidR="002A398F">
        <w:rPr>
          <w:rFonts w:ascii="Times New Roman" w:hAnsi="Times New Roman" w:cs="Times New Roman"/>
          <w:sz w:val="22"/>
          <w:lang w:val="en-GB"/>
        </w:rPr>
        <w:fldChar w:fldCharType="end"/>
      </w:r>
      <w:r w:rsidR="0091658B" w:rsidRPr="00082E25">
        <w:rPr>
          <w:rFonts w:ascii="Times New Roman" w:hAnsi="Times New Roman" w:cs="Times New Roman"/>
          <w:sz w:val="22"/>
          <w:lang w:val="en-GB"/>
        </w:rPr>
        <w:t xml:space="preserve"> </w:t>
      </w:r>
      <w:r w:rsidR="0091658B" w:rsidRPr="00082E25">
        <w:rPr>
          <w:rFonts w:ascii="Times New Roman" w:hAnsi="Times New Roman" w:cs="Times New Roman"/>
          <w:sz w:val="22"/>
          <w:lang w:val="en-GB"/>
        </w:rPr>
        <w:lastRenderedPageBreak/>
        <w:t>settings</w:t>
      </w:r>
      <w:r w:rsidR="00CD68FA" w:rsidRPr="00082E25">
        <w:rPr>
          <w:rFonts w:ascii="Times New Roman" w:hAnsi="Times New Roman" w:cs="Times New Roman"/>
          <w:sz w:val="22"/>
          <w:lang w:val="en-GB"/>
        </w:rPr>
        <w:t xml:space="preserve">, </w:t>
      </w:r>
      <w:r w:rsidR="00996727" w:rsidRPr="00082E25">
        <w:rPr>
          <w:rFonts w:ascii="Times New Roman" w:hAnsi="Times New Roman" w:cs="Times New Roman"/>
          <w:sz w:val="22"/>
          <w:lang w:val="en-GB"/>
        </w:rPr>
        <w:t>have also been studied and might</w:t>
      </w:r>
      <w:r w:rsidR="00CD68FA" w:rsidRPr="00082E25">
        <w:rPr>
          <w:rFonts w:ascii="Times New Roman" w:hAnsi="Times New Roman" w:cs="Times New Roman"/>
          <w:sz w:val="22"/>
          <w:lang w:val="en-GB"/>
        </w:rPr>
        <w:t xml:space="preserve"> have played a</w:t>
      </w:r>
      <w:r w:rsidR="00DD7EAA" w:rsidRPr="00082E25">
        <w:rPr>
          <w:rFonts w:ascii="Times New Roman" w:hAnsi="Times New Roman" w:cs="Times New Roman"/>
          <w:sz w:val="22"/>
          <w:lang w:val="en-GB"/>
        </w:rPr>
        <w:t>n important</w:t>
      </w:r>
      <w:r w:rsidR="00CD68FA" w:rsidRPr="00082E25">
        <w:rPr>
          <w:rFonts w:ascii="Times New Roman" w:hAnsi="Times New Roman" w:cs="Times New Roman"/>
          <w:sz w:val="22"/>
          <w:lang w:val="en-GB"/>
        </w:rPr>
        <w:t xml:space="preserve"> role in the transmission of </w:t>
      </w:r>
      <w:r w:rsidR="00EB46AB" w:rsidRPr="00082E25">
        <w:rPr>
          <w:rFonts w:ascii="Times New Roman" w:hAnsi="Times New Roman" w:cs="Times New Roman"/>
          <w:sz w:val="22"/>
          <w:lang w:val="en-GB"/>
        </w:rPr>
        <w:t>the virus</w:t>
      </w:r>
      <w:r w:rsidR="00CD68FA" w:rsidRPr="00082E25">
        <w:rPr>
          <w:rFonts w:ascii="Times New Roman" w:hAnsi="Times New Roman" w:cs="Times New Roman"/>
          <w:sz w:val="22"/>
          <w:lang w:val="en-GB"/>
        </w:rPr>
        <w:t xml:space="preserve">. The presence of particulate matter (PM) in the air has also been </w:t>
      </w:r>
      <w:r w:rsidR="000871FA" w:rsidRPr="00082E25">
        <w:rPr>
          <w:rFonts w:ascii="Times New Roman" w:hAnsi="Times New Roman" w:cs="Times New Roman"/>
          <w:sz w:val="22"/>
          <w:lang w:val="en-GB"/>
        </w:rPr>
        <w:t>suggest</w:t>
      </w:r>
      <w:r w:rsidR="00CD68FA" w:rsidRPr="00082E25">
        <w:rPr>
          <w:rFonts w:ascii="Times New Roman" w:hAnsi="Times New Roman" w:cs="Times New Roman"/>
          <w:sz w:val="22"/>
          <w:lang w:val="en-GB"/>
        </w:rPr>
        <w:t xml:space="preserve">ed as a potential </w:t>
      </w:r>
      <w:r w:rsidR="00A20958" w:rsidRPr="00082E25">
        <w:rPr>
          <w:rFonts w:ascii="Times New Roman" w:hAnsi="Times New Roman" w:cs="Times New Roman"/>
          <w:sz w:val="22"/>
          <w:lang w:val="en-GB"/>
        </w:rPr>
        <w:t>factor</w:t>
      </w:r>
      <w:r w:rsidR="00CD68FA" w:rsidRPr="00082E25">
        <w:rPr>
          <w:rFonts w:ascii="Times New Roman" w:hAnsi="Times New Roman" w:cs="Times New Roman"/>
          <w:sz w:val="22"/>
          <w:lang w:val="en-GB"/>
        </w:rPr>
        <w:t xml:space="preserve"> </w:t>
      </w:r>
      <w:r w:rsidR="00CD68FA" w:rsidRPr="00082E25">
        <w:rPr>
          <w:rFonts w:ascii="Times New Roman" w:hAnsi="Times New Roman" w:cs="Times New Roman"/>
          <w:sz w:val="22"/>
          <w:lang w:val="en-GB"/>
        </w:rPr>
        <w:fldChar w:fldCharType="begin"/>
      </w:r>
      <w:r w:rsidR="00404837">
        <w:rPr>
          <w:rFonts w:ascii="Times New Roman" w:hAnsi="Times New Roman" w:cs="Times New Roman"/>
          <w:sz w:val="22"/>
          <w:lang w:val="en-GB"/>
        </w:rPr>
        <w:instrText xml:space="preserve"> ADDIN EN.CITE &lt;EndNote&gt;&lt;Cite&gt;&lt;Author&gt;Setti&lt;/Author&gt;&lt;Year&gt;2020&lt;/Year&gt;&lt;RecNum&gt;21&lt;/RecNum&gt;&lt;DisplayText&gt;[85]&lt;/DisplayText&gt;&lt;record&gt;&lt;rec-number&gt;21&lt;/rec-number&gt;&lt;foreign-keys&gt;&lt;key app="EN" db-id="a50zvappgzx0a5e0vdlxfv9yx55rd9xz0se2" timestamp="1597418323"&gt;21&lt;/key&gt;&lt;/foreign-keys&gt;&lt;ref-type name="Journal Article"&gt;17&lt;/ref-type&gt;&lt;contributors&gt;&lt;authors&gt;&lt;author&gt;Setti, Leonardo&lt;/author&gt;&lt;author&gt;Passarini, Fabrizio&lt;/author&gt;&lt;author&gt;De Gennaro, Gianluigi&lt;/author&gt;&lt;author&gt;Barbieri, Pierluigi&lt;/author&gt;&lt;author&gt;Perrone, Maria Grazia&lt;/author&gt;&lt;author&gt;Borelli, Massimo&lt;/author&gt;&lt;author&gt;Palmisani, Jolanda&lt;/author&gt;&lt;author&gt;Di Gilio, Alessia&lt;/author&gt;&lt;author&gt;Torboli, Valentina&lt;/author&gt;&lt;author&gt;Fontana, Francesco&lt;/author&gt;&lt;/authors&gt;&lt;/contributors&gt;&lt;titles&gt;&lt;title&gt;SARS-Cov-2RNA Found on Particulate Matter of Bergamo in Northern Italy: First Evidence&lt;/title&gt;&lt;secondary-title&gt;Environmental Research&lt;/secondary-title&gt;&lt;/titles&gt;&lt;periodical&gt;&lt;full-title&gt;Environmental Research&lt;/full-title&gt;&lt;/periodical&gt;&lt;pages&gt;109754&lt;/pages&gt;&lt;dates&gt;&lt;year&gt;2020&lt;/year&gt;&lt;/dates&gt;&lt;isbn&gt;0013-9351&lt;/isbn&gt;&lt;urls&gt;&lt;/urls&gt;&lt;/record&gt;&lt;/Cite&gt;&lt;/EndNote&gt;</w:instrText>
      </w:r>
      <w:r w:rsidR="00CD68FA" w:rsidRPr="00082E25">
        <w:rPr>
          <w:rFonts w:ascii="Times New Roman" w:hAnsi="Times New Roman" w:cs="Times New Roman"/>
          <w:sz w:val="22"/>
          <w:lang w:val="en-GB"/>
        </w:rPr>
        <w:fldChar w:fldCharType="separate"/>
      </w:r>
      <w:r w:rsidR="00404837">
        <w:rPr>
          <w:rFonts w:ascii="Times New Roman" w:hAnsi="Times New Roman" w:cs="Times New Roman"/>
          <w:noProof/>
          <w:sz w:val="22"/>
          <w:lang w:val="en-GB"/>
        </w:rPr>
        <w:t>[85]</w:t>
      </w:r>
      <w:r w:rsidR="00CD68FA" w:rsidRPr="00082E25">
        <w:rPr>
          <w:rFonts w:ascii="Times New Roman" w:hAnsi="Times New Roman" w:cs="Times New Roman"/>
          <w:sz w:val="22"/>
          <w:lang w:val="en-GB"/>
        </w:rPr>
        <w:fldChar w:fldCharType="end"/>
      </w:r>
      <w:r w:rsidR="00DD7EAA" w:rsidRPr="00082E25">
        <w:rPr>
          <w:rFonts w:ascii="Times New Roman" w:hAnsi="Times New Roman" w:cs="Times New Roman"/>
          <w:sz w:val="22"/>
          <w:lang w:val="en-GB"/>
        </w:rPr>
        <w:t xml:space="preserve">. It was </w:t>
      </w:r>
      <w:r w:rsidR="000871FA" w:rsidRPr="00082E25">
        <w:rPr>
          <w:rFonts w:ascii="Times New Roman" w:hAnsi="Times New Roman" w:cs="Times New Roman"/>
          <w:sz w:val="22"/>
          <w:lang w:val="en-GB"/>
        </w:rPr>
        <w:t>hint</w:t>
      </w:r>
      <w:r w:rsidR="00C05D77">
        <w:rPr>
          <w:rFonts w:ascii="Times New Roman" w:hAnsi="Times New Roman" w:cs="Times New Roman"/>
          <w:sz w:val="22"/>
          <w:lang w:val="en-GB"/>
        </w:rPr>
        <w:t>ed</w:t>
      </w:r>
      <w:r w:rsidR="00CD68FA" w:rsidRPr="00082E25">
        <w:rPr>
          <w:rFonts w:ascii="Times New Roman" w:hAnsi="Times New Roman" w:cs="Times New Roman"/>
          <w:sz w:val="22"/>
          <w:lang w:val="en-GB"/>
        </w:rPr>
        <w:t xml:space="preserve"> that </w:t>
      </w:r>
      <w:r w:rsidR="009A7587" w:rsidRPr="00082E25">
        <w:rPr>
          <w:rFonts w:ascii="Times New Roman" w:hAnsi="Times New Roman" w:cs="Times New Roman"/>
          <w:sz w:val="22"/>
          <w:lang w:val="en-GB"/>
        </w:rPr>
        <w:t>PM</w:t>
      </w:r>
      <w:r w:rsidR="00CD68FA" w:rsidRPr="00082E25">
        <w:rPr>
          <w:rFonts w:ascii="Times New Roman" w:hAnsi="Times New Roman" w:cs="Times New Roman"/>
          <w:sz w:val="22"/>
          <w:lang w:val="en-GB"/>
        </w:rPr>
        <w:t xml:space="preserve"> might increase the suspension and accumulation of virus-laden aerosol in the air </w:t>
      </w:r>
      <w:r w:rsidR="00CD68FA" w:rsidRPr="00082E25">
        <w:rPr>
          <w:rFonts w:ascii="Times New Roman" w:hAnsi="Times New Roman" w:cs="Times New Roman"/>
          <w:sz w:val="22"/>
          <w:lang w:val="en-GB"/>
        </w:rPr>
        <w:fldChar w:fldCharType="begin"/>
      </w:r>
      <w:r w:rsidR="005539F7">
        <w:rPr>
          <w:rFonts w:ascii="Times New Roman" w:hAnsi="Times New Roman" w:cs="Times New Roman"/>
          <w:sz w:val="22"/>
          <w:lang w:val="en-GB"/>
        </w:rPr>
        <w:instrText xml:space="preserve"> ADDIN EN.CITE &lt;EndNote&gt;&lt;Cite&gt;&lt;Author&gt;Zhang&lt;/Author&gt;&lt;Year&gt;2020&lt;/Year&gt;&lt;RecNum&gt;7&lt;/RecNum&gt;&lt;DisplayText&gt;[34]&lt;/DisplayText&gt;&lt;record&gt;&lt;rec-number&gt;7&lt;/rec-number&gt;&lt;foreign-keys&gt;&lt;key app="EN" db-id="a50zvappgzx0a5e0vdlxfv9yx55rd9xz0se2" timestamp="1597416584"&gt;7&lt;/key&gt;&lt;/foreign-keys&gt;&lt;ref-type name="Journal Article"&gt;17&lt;/ref-type&gt;&lt;contributors&gt;&lt;authors&gt;&lt;author&gt;Zhang, Renyi&lt;/author&gt;&lt;author&gt;Li, Yixin&lt;/author&gt;&lt;author&gt;Zhang, Annie L&lt;/author&gt;&lt;author&gt;Wang, Yuan&lt;/author&gt;&lt;author&gt;Molina, Mario J&lt;/author&gt;&lt;/authors&gt;&lt;/contributors&gt;&lt;titles&gt;&lt;title&gt;Identifying airborne transmission as the dominant route for the spread of COVID-19&lt;/title&gt;&lt;secondary-title&gt;Proceedings of the National Academy of Sciences&lt;/secondary-title&gt;&lt;/titles&gt;&lt;periodical&gt;&lt;full-title&gt;Proceedings of the National Academy of Sciences&lt;/full-title&gt;&lt;/periodical&gt;&lt;dates&gt;&lt;year&gt;2020&lt;/year&gt;&lt;/dates&gt;&lt;isbn&gt;0027-8424&lt;/isbn&gt;&lt;urls&gt;&lt;/urls&gt;&lt;/record&gt;&lt;/Cite&gt;&lt;/EndNote&gt;</w:instrText>
      </w:r>
      <w:r w:rsidR="00CD68FA" w:rsidRPr="00082E25">
        <w:rPr>
          <w:rFonts w:ascii="Times New Roman" w:hAnsi="Times New Roman" w:cs="Times New Roman"/>
          <w:sz w:val="22"/>
          <w:lang w:val="en-GB"/>
        </w:rPr>
        <w:fldChar w:fldCharType="separate"/>
      </w:r>
      <w:r w:rsidR="005539F7">
        <w:rPr>
          <w:rFonts w:ascii="Times New Roman" w:hAnsi="Times New Roman" w:cs="Times New Roman"/>
          <w:noProof/>
          <w:sz w:val="22"/>
          <w:lang w:val="en-GB"/>
        </w:rPr>
        <w:t>[34]</w:t>
      </w:r>
      <w:r w:rsidR="00CD68FA" w:rsidRPr="00082E25">
        <w:rPr>
          <w:rFonts w:ascii="Times New Roman" w:hAnsi="Times New Roman" w:cs="Times New Roman"/>
          <w:sz w:val="22"/>
          <w:lang w:val="en-GB"/>
        </w:rPr>
        <w:fldChar w:fldCharType="end"/>
      </w:r>
      <w:r w:rsidR="00CD68FA" w:rsidRPr="00082E25">
        <w:rPr>
          <w:rFonts w:ascii="Times New Roman" w:hAnsi="Times New Roman" w:cs="Times New Roman"/>
          <w:sz w:val="22"/>
          <w:lang w:val="en-GB"/>
        </w:rPr>
        <w:t>.</w:t>
      </w:r>
      <w:r w:rsidR="00853B2A" w:rsidRPr="00082E25">
        <w:rPr>
          <w:rFonts w:ascii="Times New Roman" w:hAnsi="Times New Roman" w:cs="Times New Roman"/>
          <w:sz w:val="22"/>
          <w:lang w:val="en-GB"/>
        </w:rPr>
        <w:t xml:space="preserve"> </w:t>
      </w:r>
    </w:p>
    <w:p w14:paraId="1545FCAB" w14:textId="77777777" w:rsidR="007B5FF0" w:rsidRPr="00082E25" w:rsidRDefault="007B5FF0" w:rsidP="000E489F">
      <w:pPr>
        <w:rPr>
          <w:rFonts w:ascii="Times New Roman" w:hAnsi="Times New Roman" w:cs="Times New Roman"/>
          <w:sz w:val="22"/>
          <w:lang w:val="en-GB"/>
        </w:rPr>
      </w:pPr>
    </w:p>
    <w:p w14:paraId="1267EF5F" w14:textId="59868123" w:rsidR="00DC1C1F" w:rsidRDefault="004A7751" w:rsidP="000E489F">
      <w:pPr>
        <w:rPr>
          <w:rFonts w:ascii="Times New Roman" w:hAnsi="Times New Roman" w:cs="Times New Roman"/>
          <w:sz w:val="22"/>
          <w:lang w:val="en-GB"/>
        </w:rPr>
      </w:pPr>
      <w:r w:rsidRPr="00082E25">
        <w:rPr>
          <w:rFonts w:ascii="Times New Roman" w:hAnsi="Times New Roman" w:cs="Times New Roman"/>
          <w:sz w:val="22"/>
          <w:lang w:val="en-GB"/>
        </w:rPr>
        <w:t>The control of the</w:t>
      </w:r>
      <w:r w:rsidR="000E489F" w:rsidRPr="00082E25">
        <w:rPr>
          <w:rFonts w:ascii="Times New Roman" w:hAnsi="Times New Roman" w:cs="Times New Roman"/>
          <w:sz w:val="22"/>
          <w:lang w:val="en-GB"/>
        </w:rPr>
        <w:t xml:space="preserve"> temperature and humidity</w:t>
      </w:r>
      <w:r w:rsidRPr="00082E25">
        <w:rPr>
          <w:rFonts w:ascii="Times New Roman" w:hAnsi="Times New Roman" w:cs="Times New Roman"/>
          <w:sz w:val="22"/>
          <w:lang w:val="en-GB"/>
        </w:rPr>
        <w:t xml:space="preserve"> </w:t>
      </w:r>
      <w:r w:rsidR="00C90A06" w:rsidRPr="00082E25">
        <w:rPr>
          <w:rFonts w:ascii="Times New Roman" w:hAnsi="Times New Roman" w:cs="Times New Roman"/>
          <w:sz w:val="22"/>
          <w:lang w:val="en-GB"/>
        </w:rPr>
        <w:t xml:space="preserve">in </w:t>
      </w:r>
      <w:r w:rsidR="00996727" w:rsidRPr="00082E25">
        <w:rPr>
          <w:rFonts w:ascii="Times New Roman" w:hAnsi="Times New Roman" w:cs="Times New Roman"/>
          <w:sz w:val="22"/>
          <w:lang w:val="en-GB"/>
        </w:rPr>
        <w:t xml:space="preserve">the air supplied to </w:t>
      </w:r>
      <w:r w:rsidR="00C90A06" w:rsidRPr="00082E25">
        <w:rPr>
          <w:rFonts w:ascii="Times New Roman" w:hAnsi="Times New Roman" w:cs="Times New Roman"/>
          <w:sz w:val="22"/>
          <w:lang w:val="en-GB"/>
        </w:rPr>
        <w:t>building</w:t>
      </w:r>
      <w:r w:rsidR="000E489F" w:rsidRPr="00082E25">
        <w:rPr>
          <w:rFonts w:ascii="Times New Roman" w:hAnsi="Times New Roman" w:cs="Times New Roman"/>
          <w:sz w:val="22"/>
          <w:lang w:val="en-GB"/>
        </w:rPr>
        <w:t xml:space="preserve">s </w:t>
      </w:r>
      <w:r w:rsidRPr="00082E25">
        <w:rPr>
          <w:rFonts w:ascii="Times New Roman" w:hAnsi="Times New Roman" w:cs="Times New Roman"/>
          <w:sz w:val="22"/>
          <w:lang w:val="en-GB"/>
        </w:rPr>
        <w:t>is</w:t>
      </w:r>
      <w:r w:rsidR="00C90A06" w:rsidRPr="00082E25">
        <w:rPr>
          <w:rFonts w:ascii="Times New Roman" w:hAnsi="Times New Roman" w:cs="Times New Roman"/>
          <w:sz w:val="22"/>
          <w:lang w:val="en-GB"/>
        </w:rPr>
        <w:t xml:space="preserve"> a primary factor </w:t>
      </w:r>
      <w:r w:rsidR="000E489F" w:rsidRPr="00082E25">
        <w:rPr>
          <w:rFonts w:ascii="Times New Roman" w:hAnsi="Times New Roman" w:cs="Times New Roman"/>
          <w:sz w:val="22"/>
          <w:lang w:val="en-GB"/>
        </w:rPr>
        <w:t>for</w:t>
      </w:r>
      <w:r w:rsidR="00C90A06" w:rsidRPr="00082E25">
        <w:rPr>
          <w:rFonts w:ascii="Times New Roman" w:hAnsi="Times New Roman" w:cs="Times New Roman"/>
          <w:sz w:val="22"/>
          <w:lang w:val="en-GB"/>
        </w:rPr>
        <w:t xml:space="preserve"> the</w:t>
      </w:r>
      <w:r w:rsidR="000E489F" w:rsidRPr="00082E25">
        <w:rPr>
          <w:rFonts w:ascii="Times New Roman" w:hAnsi="Times New Roman" w:cs="Times New Roman"/>
          <w:sz w:val="22"/>
          <w:lang w:val="en-GB"/>
        </w:rPr>
        <w:t>rmal comfort</w:t>
      </w:r>
      <w:r w:rsidR="0039717B" w:rsidRPr="00082E25">
        <w:rPr>
          <w:rFonts w:ascii="Times New Roman" w:hAnsi="Times New Roman" w:cs="Times New Roman"/>
          <w:sz w:val="22"/>
          <w:lang w:val="en-GB"/>
        </w:rPr>
        <w:t>,</w:t>
      </w:r>
      <w:r w:rsidR="000E489F" w:rsidRPr="00082E25">
        <w:rPr>
          <w:rFonts w:ascii="Times New Roman" w:hAnsi="Times New Roman" w:cs="Times New Roman"/>
          <w:sz w:val="22"/>
          <w:lang w:val="en-GB"/>
        </w:rPr>
        <w:t xml:space="preserve"> air quality</w:t>
      </w:r>
      <w:r w:rsidR="0039717B" w:rsidRPr="00082E25">
        <w:rPr>
          <w:rFonts w:ascii="Times New Roman" w:hAnsi="Times New Roman" w:cs="Times New Roman"/>
          <w:sz w:val="22"/>
          <w:lang w:val="en-GB"/>
        </w:rPr>
        <w:t xml:space="preserve"> and building</w:t>
      </w:r>
      <w:r w:rsidR="0012232D" w:rsidRPr="00082E25">
        <w:rPr>
          <w:rFonts w:ascii="Times New Roman" w:hAnsi="Times New Roman" w:cs="Times New Roman"/>
          <w:sz w:val="22"/>
          <w:lang w:val="en-GB"/>
        </w:rPr>
        <w:t xml:space="preserve"> conservation</w:t>
      </w:r>
      <w:r w:rsidR="00A20958" w:rsidRPr="00082E25">
        <w:rPr>
          <w:rFonts w:ascii="Times New Roman" w:hAnsi="Times New Roman" w:cs="Times New Roman"/>
          <w:sz w:val="22"/>
          <w:lang w:val="en-GB"/>
        </w:rPr>
        <w:t xml:space="preserve"> </w:t>
      </w:r>
      <w:r w:rsidR="00A20958" w:rsidRPr="00082E25">
        <w:rPr>
          <w:rFonts w:ascii="Times New Roman" w:hAnsi="Times New Roman" w:cs="Times New Roman"/>
          <w:sz w:val="22"/>
          <w:lang w:val="en-GB"/>
        </w:rPr>
        <w:fldChar w:fldCharType="begin"/>
      </w:r>
      <w:r w:rsidR="00404837">
        <w:rPr>
          <w:rFonts w:ascii="Times New Roman" w:hAnsi="Times New Roman" w:cs="Times New Roman"/>
          <w:sz w:val="22"/>
          <w:lang w:val="en-GB"/>
        </w:rPr>
        <w:instrText xml:space="preserve"> ADDIN EN.CITE &lt;EndNote&gt;&lt;Cite&gt;&lt;Author&gt;Wolkoff&lt;/Author&gt;&lt;Year&gt;2018&lt;/Year&gt;&lt;RecNum&gt;93&lt;/RecNum&gt;&lt;DisplayText&gt;[86]&lt;/DisplayText&gt;&lt;record&gt;&lt;rec-number&gt;93&lt;/rec-number&gt;&lt;foreign-keys&gt;&lt;key app="EN" db-id="a50zvappgzx0a5e0vdlxfv9yx55rd9xz0se2" timestamp="1598781672"&gt;93&lt;/key&gt;&lt;/foreign-keys&gt;&lt;ref-type name="Journal Article"&gt;17&lt;/ref-type&gt;&lt;contributors&gt;&lt;authors&gt;&lt;author&gt;Wolkoff, Peder&lt;/author&gt;&lt;/authors&gt;&lt;/contributors&gt;&lt;titles&gt;&lt;title&gt;Indoor air humidity, air quality, and health–An overview&lt;/title&gt;&lt;secondary-title&gt;International journal of hygiene and environmental health&lt;/secondary-title&gt;&lt;/titles&gt;&lt;periodical&gt;&lt;full-title&gt;International journal of hygiene and environmental health&lt;/full-title&gt;&lt;/periodical&gt;&lt;pages&gt;376-390&lt;/pages&gt;&lt;volume&gt;221&lt;/volume&gt;&lt;number&gt;3&lt;/number&gt;&lt;dates&gt;&lt;year&gt;2018&lt;/year&gt;&lt;/dates&gt;&lt;isbn&gt;1438-4639&lt;/isbn&gt;&lt;urls&gt;&lt;/urls&gt;&lt;/record&gt;&lt;/Cite&gt;&lt;/EndNote&gt;</w:instrText>
      </w:r>
      <w:r w:rsidR="00A20958" w:rsidRPr="00082E25">
        <w:rPr>
          <w:rFonts w:ascii="Times New Roman" w:hAnsi="Times New Roman" w:cs="Times New Roman"/>
          <w:sz w:val="22"/>
          <w:lang w:val="en-GB"/>
        </w:rPr>
        <w:fldChar w:fldCharType="separate"/>
      </w:r>
      <w:r w:rsidR="00404837">
        <w:rPr>
          <w:rFonts w:ascii="Times New Roman" w:hAnsi="Times New Roman" w:cs="Times New Roman"/>
          <w:noProof/>
          <w:sz w:val="22"/>
          <w:lang w:val="en-GB"/>
        </w:rPr>
        <w:t>[86]</w:t>
      </w:r>
      <w:r w:rsidR="00A20958" w:rsidRPr="00082E25">
        <w:rPr>
          <w:rFonts w:ascii="Times New Roman" w:hAnsi="Times New Roman" w:cs="Times New Roman"/>
          <w:sz w:val="22"/>
          <w:lang w:val="en-GB"/>
        </w:rPr>
        <w:fldChar w:fldCharType="end"/>
      </w:r>
      <w:r w:rsidR="00C90A06" w:rsidRPr="00082E25">
        <w:rPr>
          <w:rFonts w:ascii="Times New Roman" w:hAnsi="Times New Roman" w:cs="Times New Roman"/>
          <w:sz w:val="22"/>
          <w:lang w:val="en-GB"/>
        </w:rPr>
        <w:t xml:space="preserve">. Particularly, </w:t>
      </w:r>
      <w:r w:rsidR="005320EF" w:rsidRPr="00082E25">
        <w:rPr>
          <w:rFonts w:ascii="Times New Roman" w:hAnsi="Times New Roman" w:cs="Times New Roman"/>
          <w:sz w:val="22"/>
          <w:lang w:val="en-GB"/>
        </w:rPr>
        <w:t xml:space="preserve">an environment characterised by a </w:t>
      </w:r>
      <w:r w:rsidR="00C90A06" w:rsidRPr="00082E25">
        <w:rPr>
          <w:rFonts w:ascii="Times New Roman" w:hAnsi="Times New Roman" w:cs="Times New Roman"/>
          <w:sz w:val="22"/>
          <w:lang w:val="en-GB"/>
        </w:rPr>
        <w:t xml:space="preserve">too high or too low value of RH would be responsible for the growth of viruses, bacteria, moulds, </w:t>
      </w:r>
      <w:r w:rsidR="00C90A06" w:rsidRPr="00082E25">
        <w:rPr>
          <w:rFonts w:ascii="Times New Roman" w:hAnsi="Times New Roman" w:cs="Times New Roman"/>
          <w:i/>
          <w:iCs/>
          <w:sz w:val="22"/>
          <w:lang w:val="en-GB"/>
        </w:rPr>
        <w:t>etc.</w:t>
      </w:r>
      <w:r w:rsidR="00616BCE" w:rsidRPr="00082E25">
        <w:rPr>
          <w:rFonts w:ascii="Times New Roman" w:hAnsi="Times New Roman" w:cs="Times New Roman"/>
          <w:sz w:val="22"/>
          <w:lang w:val="en-GB"/>
        </w:rPr>
        <w:t xml:space="preserve"> </w:t>
      </w:r>
      <w:r w:rsidR="002606FF" w:rsidRPr="00082E25">
        <w:rPr>
          <w:rFonts w:ascii="Times New Roman" w:hAnsi="Times New Roman" w:cs="Times New Roman"/>
          <w:sz w:val="22"/>
          <w:lang w:val="en-GB"/>
        </w:rPr>
        <w:fldChar w:fldCharType="begin"/>
      </w:r>
      <w:r w:rsidR="00404837">
        <w:rPr>
          <w:rFonts w:ascii="Times New Roman" w:hAnsi="Times New Roman" w:cs="Times New Roman"/>
          <w:sz w:val="22"/>
          <w:lang w:val="en-GB"/>
        </w:rPr>
        <w:instrText xml:space="preserve"> ADDIN EN.CITE &lt;EndNote&gt;&lt;Cite&gt;&lt;Author&gt;Sterling&lt;/Author&gt;&lt;Year&gt;1985&lt;/Year&gt;&lt;RecNum&gt;38&lt;/RecNum&gt;&lt;DisplayText&gt;[87]&lt;/DisplayText&gt;&lt;record&gt;&lt;rec-number&gt;38&lt;/rec-number&gt;&lt;foreign-keys&gt;&lt;key app="EN" db-id="a50zvappgzx0a5e0vdlxfv9yx55rd9xz0se2" timestamp="1597500070"&gt;38&lt;/key&gt;&lt;/foreign-keys&gt;&lt;ref-type name="Journal Article"&gt;17&lt;/ref-type&gt;&lt;contributors&gt;&lt;authors&gt;&lt;author&gt;Sterling, EM&lt;/author&gt;&lt;author&gt;Arundel, A&lt;/author&gt;&lt;author&gt;Sterling, TD&lt;/author&gt;&lt;/authors&gt;&lt;/contributors&gt;&lt;titles&gt;&lt;title&gt;Criteria for human exposure to humidity in occupied buildings&lt;/title&gt;&lt;secondary-title&gt;ASHRAE transactions&lt;/secondary-title&gt;&lt;/titles&gt;&lt;periodical&gt;&lt;full-title&gt;ASHRAE transactions&lt;/full-title&gt;&lt;/periodical&gt;&lt;pages&gt;611-622&lt;/pages&gt;&lt;volume&gt;91&lt;/volume&gt;&lt;number&gt;1&lt;/number&gt;&lt;dates&gt;&lt;year&gt;1985&lt;/year&gt;&lt;/dates&gt;&lt;urls&gt;&lt;/urls&gt;&lt;/record&gt;&lt;/Cite&gt;&lt;/EndNote&gt;</w:instrText>
      </w:r>
      <w:r w:rsidR="002606FF" w:rsidRPr="00082E25">
        <w:rPr>
          <w:rFonts w:ascii="Times New Roman" w:hAnsi="Times New Roman" w:cs="Times New Roman"/>
          <w:sz w:val="22"/>
          <w:lang w:val="en-GB"/>
        </w:rPr>
        <w:fldChar w:fldCharType="separate"/>
      </w:r>
      <w:r w:rsidR="00404837">
        <w:rPr>
          <w:rFonts w:ascii="Times New Roman" w:hAnsi="Times New Roman" w:cs="Times New Roman"/>
          <w:noProof/>
          <w:sz w:val="22"/>
          <w:lang w:val="en-GB"/>
        </w:rPr>
        <w:t>[87]</w:t>
      </w:r>
      <w:r w:rsidR="002606FF" w:rsidRPr="00082E25">
        <w:rPr>
          <w:rFonts w:ascii="Times New Roman" w:hAnsi="Times New Roman" w:cs="Times New Roman"/>
          <w:sz w:val="22"/>
          <w:lang w:val="en-GB"/>
        </w:rPr>
        <w:fldChar w:fldCharType="end"/>
      </w:r>
      <w:r w:rsidR="00C90A06" w:rsidRPr="00082E25">
        <w:rPr>
          <w:rFonts w:ascii="Times New Roman" w:hAnsi="Times New Roman" w:cs="Times New Roman"/>
          <w:sz w:val="22"/>
          <w:lang w:val="en-GB"/>
        </w:rPr>
        <w:t>, as shown in Figure 5.</w:t>
      </w:r>
    </w:p>
    <w:p w14:paraId="72C2F2E2" w14:textId="77777777" w:rsidR="004937D2" w:rsidRPr="00082E25" w:rsidRDefault="004937D2" w:rsidP="000E489F">
      <w:pPr>
        <w:rPr>
          <w:rFonts w:ascii="Times New Roman" w:hAnsi="Times New Roman" w:cs="Times New Roman"/>
          <w:sz w:val="22"/>
          <w:lang w:val="en-GB"/>
        </w:rPr>
      </w:pPr>
    </w:p>
    <w:p w14:paraId="6E59FA68" w14:textId="310D6BA7" w:rsidR="00FB11CA" w:rsidRPr="00082E25" w:rsidRDefault="000871FA" w:rsidP="00C12FA8">
      <w:pPr>
        <w:jc w:val="center"/>
        <w:rPr>
          <w:rFonts w:ascii="Times New Roman" w:hAnsi="Times New Roman" w:cs="Times New Roman"/>
          <w:sz w:val="22"/>
          <w:lang w:val="en-GB"/>
        </w:rPr>
      </w:pPr>
      <w:r w:rsidRPr="00082E25">
        <w:rPr>
          <w:noProof/>
          <w:lang w:val="en-GB" w:eastAsia="en-GB"/>
        </w:rPr>
        <w:drawing>
          <wp:inline distT="0" distB="0" distL="0" distR="0" wp14:anchorId="28CF58C0" wp14:editId="6AE7B889">
            <wp:extent cx="5724000" cy="26928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24000" cy="2692800"/>
                    </a:xfrm>
                    <a:prstGeom prst="rect">
                      <a:avLst/>
                    </a:prstGeom>
                    <a:noFill/>
                    <a:ln>
                      <a:noFill/>
                    </a:ln>
                  </pic:spPr>
                </pic:pic>
              </a:graphicData>
            </a:graphic>
          </wp:inline>
        </w:drawing>
      </w:r>
    </w:p>
    <w:p w14:paraId="46D3AF5E" w14:textId="743933D0" w:rsidR="00FB11CA" w:rsidRPr="00082E25" w:rsidRDefault="00FB11CA" w:rsidP="001030B2">
      <w:pPr>
        <w:jc w:val="center"/>
        <w:rPr>
          <w:rFonts w:ascii="Times New Roman" w:hAnsi="Times New Roman" w:cs="Times New Roman"/>
          <w:sz w:val="22"/>
          <w:lang w:val="en-GB"/>
        </w:rPr>
      </w:pPr>
      <w:r w:rsidRPr="00082E25">
        <w:rPr>
          <w:rFonts w:ascii="Times New Roman" w:hAnsi="Times New Roman" w:cs="Times New Roman"/>
          <w:sz w:val="22"/>
          <w:lang w:val="en-GB"/>
        </w:rPr>
        <w:t xml:space="preserve">Figure </w:t>
      </w:r>
      <w:r w:rsidR="00C90A06" w:rsidRPr="00082E25">
        <w:rPr>
          <w:rFonts w:ascii="Times New Roman" w:hAnsi="Times New Roman" w:cs="Times New Roman"/>
          <w:sz w:val="22"/>
          <w:lang w:val="en-GB"/>
        </w:rPr>
        <w:t>5</w:t>
      </w:r>
      <w:r w:rsidR="00F45EEB" w:rsidRPr="00082E25">
        <w:rPr>
          <w:rFonts w:ascii="Times New Roman" w:hAnsi="Times New Roman" w:cs="Times New Roman"/>
          <w:sz w:val="22"/>
          <w:lang w:val="en-GB"/>
        </w:rPr>
        <w:t>.</w:t>
      </w:r>
      <w:r w:rsidRPr="00082E25">
        <w:rPr>
          <w:rFonts w:ascii="Times New Roman" w:hAnsi="Times New Roman" w:cs="Times New Roman"/>
          <w:sz w:val="22"/>
          <w:lang w:val="en-GB"/>
        </w:rPr>
        <w:t xml:space="preserve"> </w:t>
      </w:r>
      <w:r w:rsidR="001A7616" w:rsidRPr="00082E25">
        <w:rPr>
          <w:rFonts w:ascii="Times New Roman" w:hAnsi="Times New Roman" w:cs="Times New Roman"/>
          <w:sz w:val="22"/>
          <w:lang w:val="en-GB"/>
        </w:rPr>
        <w:t>Optimum relative humidity range for minimi</w:t>
      </w:r>
      <w:r w:rsidR="00616BCE" w:rsidRPr="00082E25">
        <w:rPr>
          <w:rFonts w:ascii="Times New Roman" w:hAnsi="Times New Roman" w:cs="Times New Roman"/>
          <w:sz w:val="22"/>
          <w:lang w:val="en-GB"/>
        </w:rPr>
        <w:t>s</w:t>
      </w:r>
      <w:r w:rsidR="001A7616" w:rsidRPr="00082E25">
        <w:rPr>
          <w:rFonts w:ascii="Times New Roman" w:hAnsi="Times New Roman" w:cs="Times New Roman"/>
          <w:sz w:val="22"/>
          <w:lang w:val="en-GB"/>
        </w:rPr>
        <w:t>ing adverse health effects</w:t>
      </w:r>
      <w:r w:rsidR="00616BCE" w:rsidRPr="00082E25">
        <w:rPr>
          <w:rFonts w:ascii="Times New Roman" w:hAnsi="Times New Roman" w:cs="Times New Roman"/>
          <w:sz w:val="22"/>
          <w:lang w:val="en-GB"/>
        </w:rPr>
        <w:t>, adapted from</w:t>
      </w:r>
      <w:r w:rsidR="005320EF" w:rsidRPr="00082E25">
        <w:rPr>
          <w:rFonts w:ascii="Times New Roman" w:hAnsi="Times New Roman" w:cs="Times New Roman"/>
          <w:sz w:val="22"/>
          <w:lang w:val="en-GB"/>
        </w:rPr>
        <w:t xml:space="preserve"> </w:t>
      </w:r>
      <w:r w:rsidR="002606FF" w:rsidRPr="00082E25">
        <w:rPr>
          <w:rFonts w:ascii="Times New Roman" w:hAnsi="Times New Roman" w:cs="Times New Roman"/>
          <w:sz w:val="22"/>
          <w:lang w:val="en-GB"/>
        </w:rPr>
        <w:fldChar w:fldCharType="begin"/>
      </w:r>
      <w:r w:rsidR="00404837">
        <w:rPr>
          <w:rFonts w:ascii="Times New Roman" w:hAnsi="Times New Roman" w:cs="Times New Roman"/>
          <w:sz w:val="22"/>
          <w:lang w:val="en-GB"/>
        </w:rPr>
        <w:instrText xml:space="preserve"> ADDIN EN.CITE &lt;EndNote&gt;&lt;Cite&gt;&lt;Author&gt;Sterling&lt;/Author&gt;&lt;Year&gt;1985&lt;/Year&gt;&lt;RecNum&gt;38&lt;/RecNum&gt;&lt;DisplayText&gt;[87]&lt;/DisplayText&gt;&lt;record&gt;&lt;rec-number&gt;38&lt;/rec-number&gt;&lt;foreign-keys&gt;&lt;key app="EN" db-id="a50zvappgzx0a5e0vdlxfv9yx55rd9xz0se2" timestamp="1597500070"&gt;38&lt;/key&gt;&lt;/foreign-keys&gt;&lt;ref-type name="Journal Article"&gt;17&lt;/ref-type&gt;&lt;contributors&gt;&lt;authors&gt;&lt;author&gt;Sterling, EM&lt;/author&gt;&lt;author&gt;Arundel, A&lt;/author&gt;&lt;author&gt;Sterling, TD&lt;/author&gt;&lt;/authors&gt;&lt;/contributors&gt;&lt;titles&gt;&lt;title&gt;Criteria for human exposure to humidity in occupied buildings&lt;/title&gt;&lt;secondary-title&gt;ASHRAE transactions&lt;/secondary-title&gt;&lt;/titles&gt;&lt;periodical&gt;&lt;full-title&gt;ASHRAE transactions&lt;/full-title&gt;&lt;/periodical&gt;&lt;pages&gt;611-622&lt;/pages&gt;&lt;volume&gt;91&lt;/volume&gt;&lt;number&gt;1&lt;/number&gt;&lt;dates&gt;&lt;year&gt;1985&lt;/year&gt;&lt;/dates&gt;&lt;urls&gt;&lt;/urls&gt;&lt;/record&gt;&lt;/Cite&gt;&lt;/EndNote&gt;</w:instrText>
      </w:r>
      <w:r w:rsidR="002606FF" w:rsidRPr="00082E25">
        <w:rPr>
          <w:rFonts w:ascii="Times New Roman" w:hAnsi="Times New Roman" w:cs="Times New Roman"/>
          <w:sz w:val="22"/>
          <w:lang w:val="en-GB"/>
        </w:rPr>
        <w:fldChar w:fldCharType="separate"/>
      </w:r>
      <w:r w:rsidR="00404837">
        <w:rPr>
          <w:rFonts w:ascii="Times New Roman" w:hAnsi="Times New Roman" w:cs="Times New Roman"/>
          <w:noProof/>
          <w:sz w:val="22"/>
          <w:lang w:val="en-GB"/>
        </w:rPr>
        <w:t>[87]</w:t>
      </w:r>
      <w:r w:rsidR="002606FF" w:rsidRPr="00082E25">
        <w:rPr>
          <w:rFonts w:ascii="Times New Roman" w:hAnsi="Times New Roman" w:cs="Times New Roman"/>
          <w:sz w:val="22"/>
          <w:lang w:val="en-GB"/>
        </w:rPr>
        <w:fldChar w:fldCharType="end"/>
      </w:r>
      <w:r w:rsidR="002606FF" w:rsidRPr="00082E25">
        <w:rPr>
          <w:rFonts w:ascii="Times New Roman" w:hAnsi="Times New Roman" w:cs="Times New Roman"/>
          <w:sz w:val="22"/>
          <w:lang w:val="en-GB"/>
        </w:rPr>
        <w:t>.</w:t>
      </w:r>
    </w:p>
    <w:p w14:paraId="0913A9B4" w14:textId="77777777" w:rsidR="00EB55C5" w:rsidRDefault="00EB55C5" w:rsidP="00184293">
      <w:pPr>
        <w:rPr>
          <w:rFonts w:ascii="Times New Roman" w:hAnsi="Times New Roman" w:cs="Times New Roman"/>
          <w:sz w:val="22"/>
          <w:lang w:val="en-GB"/>
        </w:rPr>
      </w:pPr>
    </w:p>
    <w:p w14:paraId="6A52575D" w14:textId="4792A11A" w:rsidR="00845E0B" w:rsidRPr="00082E25" w:rsidRDefault="00191A1A" w:rsidP="00184293">
      <w:pPr>
        <w:rPr>
          <w:rFonts w:ascii="Times New Roman" w:hAnsi="Times New Roman" w:cs="Times New Roman"/>
          <w:sz w:val="22"/>
          <w:lang w:val="en-GB"/>
        </w:rPr>
      </w:pPr>
      <w:r w:rsidRPr="00082E25">
        <w:rPr>
          <w:rFonts w:ascii="Times New Roman" w:hAnsi="Times New Roman" w:cs="Times New Roman"/>
          <w:sz w:val="22"/>
          <w:lang w:val="en-GB"/>
        </w:rPr>
        <w:t xml:space="preserve">Related to the transmission of viruses, </w:t>
      </w:r>
      <w:r w:rsidR="00FC7107" w:rsidRPr="00082E25">
        <w:rPr>
          <w:rFonts w:ascii="Times New Roman" w:hAnsi="Times New Roman" w:cs="Times New Roman"/>
          <w:sz w:val="22"/>
          <w:lang w:val="en-GB"/>
        </w:rPr>
        <w:t>the control</w:t>
      </w:r>
      <w:r w:rsidR="00EA1F65">
        <w:rPr>
          <w:rFonts w:ascii="Times New Roman" w:hAnsi="Times New Roman" w:cs="Times New Roman"/>
          <w:sz w:val="22"/>
          <w:lang w:val="en-GB"/>
        </w:rPr>
        <w:t xml:space="preserve"> of</w:t>
      </w:r>
      <w:r w:rsidR="00FC7107" w:rsidRPr="00082E25">
        <w:rPr>
          <w:rFonts w:ascii="Times New Roman" w:hAnsi="Times New Roman" w:cs="Times New Roman"/>
          <w:sz w:val="22"/>
          <w:lang w:val="en-GB"/>
        </w:rPr>
        <w:t xml:space="preserve"> the RH of the air supplied between 40% and 60% is recommended</w:t>
      </w:r>
      <w:r w:rsidR="0060141A" w:rsidRPr="00082E25">
        <w:rPr>
          <w:rFonts w:ascii="Times New Roman" w:hAnsi="Times New Roman" w:cs="Times New Roman"/>
          <w:sz w:val="22"/>
          <w:lang w:val="en-GB"/>
        </w:rPr>
        <w:t xml:space="preserve"> </w:t>
      </w:r>
      <w:r w:rsidRPr="00082E25">
        <w:rPr>
          <w:rFonts w:ascii="Times New Roman" w:hAnsi="Times New Roman" w:cs="Times New Roman"/>
          <w:sz w:val="22"/>
          <w:lang w:val="en-GB"/>
        </w:rPr>
        <w:t>due</w:t>
      </w:r>
      <w:r w:rsidR="0060141A" w:rsidRPr="00082E25">
        <w:rPr>
          <w:rFonts w:ascii="Times New Roman" w:hAnsi="Times New Roman" w:cs="Times New Roman"/>
          <w:sz w:val="22"/>
          <w:lang w:val="en-GB"/>
        </w:rPr>
        <w:t xml:space="preserve"> to the need to (i) limit the</w:t>
      </w:r>
      <w:r w:rsidR="008260D2" w:rsidRPr="00082E25">
        <w:rPr>
          <w:rFonts w:ascii="Times New Roman" w:hAnsi="Times New Roman" w:cs="Times New Roman"/>
          <w:sz w:val="22"/>
          <w:lang w:val="en-GB"/>
        </w:rPr>
        <w:t>ir</w:t>
      </w:r>
      <w:r w:rsidR="0060141A" w:rsidRPr="00082E25">
        <w:rPr>
          <w:rFonts w:ascii="Times New Roman" w:hAnsi="Times New Roman" w:cs="Times New Roman"/>
          <w:sz w:val="22"/>
          <w:lang w:val="en-GB"/>
        </w:rPr>
        <w:t xml:space="preserve"> infectivity</w:t>
      </w:r>
      <w:r w:rsidRPr="00082E25">
        <w:rPr>
          <w:rFonts w:ascii="Times New Roman" w:hAnsi="Times New Roman" w:cs="Times New Roman"/>
          <w:sz w:val="22"/>
          <w:lang w:val="en-GB"/>
        </w:rPr>
        <w:t>, (ii) limit the</w:t>
      </w:r>
      <w:r w:rsidR="008260D2" w:rsidRPr="00082E25">
        <w:rPr>
          <w:rFonts w:ascii="Times New Roman" w:hAnsi="Times New Roman" w:cs="Times New Roman"/>
          <w:sz w:val="22"/>
          <w:lang w:val="en-GB"/>
        </w:rPr>
        <w:t>ir</w:t>
      </w:r>
      <w:r w:rsidRPr="00082E25">
        <w:rPr>
          <w:rFonts w:ascii="Times New Roman" w:hAnsi="Times New Roman" w:cs="Times New Roman"/>
          <w:sz w:val="22"/>
          <w:lang w:val="en-GB"/>
        </w:rPr>
        <w:t xml:space="preserve"> mobility </w:t>
      </w:r>
      <w:r w:rsidR="008260D2" w:rsidRPr="00082E25">
        <w:rPr>
          <w:rFonts w:ascii="Times New Roman" w:hAnsi="Times New Roman" w:cs="Times New Roman"/>
          <w:sz w:val="22"/>
          <w:lang w:val="en-GB"/>
        </w:rPr>
        <w:t>and</w:t>
      </w:r>
      <w:r w:rsidR="0060141A" w:rsidRPr="00082E25">
        <w:rPr>
          <w:rFonts w:ascii="Times New Roman" w:hAnsi="Times New Roman" w:cs="Times New Roman"/>
          <w:sz w:val="22"/>
          <w:lang w:val="en-GB"/>
        </w:rPr>
        <w:t xml:space="preserve"> (ii) improve the </w:t>
      </w:r>
      <w:r w:rsidR="008260D2" w:rsidRPr="00082E25">
        <w:rPr>
          <w:rFonts w:ascii="Times New Roman" w:hAnsi="Times New Roman" w:cs="Times New Roman"/>
          <w:sz w:val="22"/>
          <w:lang w:val="en-GB"/>
        </w:rPr>
        <w:t>defence</w:t>
      </w:r>
      <w:r w:rsidR="0060141A" w:rsidRPr="00082E25">
        <w:rPr>
          <w:rFonts w:ascii="Times New Roman" w:hAnsi="Times New Roman" w:cs="Times New Roman"/>
          <w:sz w:val="22"/>
          <w:lang w:val="en-GB"/>
        </w:rPr>
        <w:t xml:space="preserve"> mechanisms of the human respiratory system.</w:t>
      </w:r>
      <w:r w:rsidR="00F11FF4" w:rsidRPr="00082E25">
        <w:rPr>
          <w:rFonts w:ascii="Times New Roman" w:hAnsi="Times New Roman" w:cs="Times New Roman"/>
          <w:sz w:val="22"/>
          <w:lang w:val="en-GB"/>
        </w:rPr>
        <w:t xml:space="preserve"> </w:t>
      </w:r>
      <w:r w:rsidR="00184293" w:rsidRPr="00082E25">
        <w:rPr>
          <w:rFonts w:ascii="Times New Roman" w:hAnsi="Times New Roman" w:cs="Times New Roman"/>
          <w:sz w:val="22"/>
          <w:lang w:val="en-GB"/>
        </w:rPr>
        <w:t>As shown in Figure 5, i</w:t>
      </w:r>
      <w:r w:rsidR="00952272" w:rsidRPr="00082E25">
        <w:rPr>
          <w:rFonts w:ascii="Times New Roman" w:hAnsi="Times New Roman" w:cs="Times New Roman"/>
          <w:sz w:val="22"/>
          <w:lang w:val="en-GB"/>
        </w:rPr>
        <w:t>t is commonl</w:t>
      </w:r>
      <w:r w:rsidR="00DA3F7E" w:rsidRPr="00082E25">
        <w:rPr>
          <w:rFonts w:ascii="Times New Roman" w:hAnsi="Times New Roman" w:cs="Times New Roman"/>
          <w:sz w:val="22"/>
          <w:lang w:val="en-GB"/>
        </w:rPr>
        <w:t>y reported that</w:t>
      </w:r>
      <w:r w:rsidR="00184293" w:rsidRPr="00082E25">
        <w:rPr>
          <w:rFonts w:ascii="Times New Roman" w:hAnsi="Times New Roman" w:cs="Times New Roman"/>
          <w:sz w:val="22"/>
          <w:lang w:val="en-GB"/>
        </w:rPr>
        <w:t xml:space="preserve"> an environment characterised by intermediate RH (</w:t>
      </w:r>
      <w:r w:rsidR="00845E0B" w:rsidRPr="00082E25">
        <w:rPr>
          <w:rFonts w:ascii="Times New Roman" w:hAnsi="Times New Roman" w:cs="Times New Roman"/>
          <w:sz w:val="22"/>
          <w:lang w:val="en-GB"/>
        </w:rPr>
        <w:t xml:space="preserve">ranging between </w:t>
      </w:r>
      <w:r w:rsidR="00184293" w:rsidRPr="00082E25">
        <w:rPr>
          <w:rFonts w:ascii="Times New Roman" w:hAnsi="Times New Roman" w:cs="Times New Roman"/>
          <w:sz w:val="22"/>
          <w:lang w:val="en-GB"/>
        </w:rPr>
        <w:t>40%</w:t>
      </w:r>
      <w:r w:rsidR="00845E0B" w:rsidRPr="00082E25">
        <w:rPr>
          <w:rFonts w:ascii="Times New Roman" w:hAnsi="Times New Roman" w:cs="Times New Roman"/>
          <w:sz w:val="22"/>
          <w:lang w:val="en-GB"/>
        </w:rPr>
        <w:t xml:space="preserve"> and </w:t>
      </w:r>
      <w:r w:rsidR="00184293" w:rsidRPr="00082E25">
        <w:rPr>
          <w:rFonts w:ascii="Times New Roman" w:hAnsi="Times New Roman" w:cs="Times New Roman"/>
          <w:sz w:val="22"/>
          <w:lang w:val="en-GB"/>
        </w:rPr>
        <w:t xml:space="preserve">70%) is </w:t>
      </w:r>
      <w:r w:rsidR="00542050" w:rsidRPr="00082E25">
        <w:rPr>
          <w:rFonts w:ascii="Times New Roman" w:hAnsi="Times New Roman" w:cs="Times New Roman"/>
          <w:sz w:val="22"/>
          <w:lang w:val="en-GB"/>
        </w:rPr>
        <w:t>able to minimise the</w:t>
      </w:r>
      <w:r w:rsidR="00DA3F7E" w:rsidRPr="00082E25">
        <w:rPr>
          <w:rFonts w:ascii="Times New Roman" w:hAnsi="Times New Roman" w:cs="Times New Roman"/>
          <w:sz w:val="22"/>
          <w:lang w:val="en-GB"/>
        </w:rPr>
        <w:t xml:space="preserve"> </w:t>
      </w:r>
      <w:r w:rsidR="004B106B" w:rsidRPr="00082E25">
        <w:rPr>
          <w:rFonts w:ascii="Times New Roman" w:hAnsi="Times New Roman" w:cs="Times New Roman"/>
          <w:sz w:val="22"/>
          <w:lang w:val="en-GB"/>
        </w:rPr>
        <w:t>activity</w:t>
      </w:r>
      <w:r w:rsidR="00DA3F7E" w:rsidRPr="00082E25">
        <w:rPr>
          <w:rFonts w:ascii="Times New Roman" w:hAnsi="Times New Roman" w:cs="Times New Roman"/>
          <w:sz w:val="22"/>
          <w:lang w:val="en-GB"/>
        </w:rPr>
        <w:t xml:space="preserve"> </w:t>
      </w:r>
      <w:r w:rsidR="00184293" w:rsidRPr="00082E25">
        <w:rPr>
          <w:rFonts w:ascii="Times New Roman" w:hAnsi="Times New Roman" w:cs="Times New Roman"/>
          <w:sz w:val="22"/>
          <w:lang w:val="en-GB"/>
        </w:rPr>
        <w:t>of</w:t>
      </w:r>
      <w:r w:rsidR="00DA3F7E" w:rsidRPr="00082E25">
        <w:rPr>
          <w:rFonts w:ascii="Times New Roman" w:hAnsi="Times New Roman" w:cs="Times New Roman"/>
          <w:sz w:val="22"/>
          <w:lang w:val="en-GB"/>
        </w:rPr>
        <w:t xml:space="preserve"> both lipid and non</w:t>
      </w:r>
      <w:r w:rsidR="005F223B" w:rsidRPr="00082E25">
        <w:rPr>
          <w:rFonts w:ascii="Times New Roman" w:hAnsi="Times New Roman" w:cs="Times New Roman"/>
          <w:sz w:val="22"/>
          <w:lang w:val="en-GB"/>
        </w:rPr>
        <w:t>-</w:t>
      </w:r>
      <w:r w:rsidR="00DA3F7E" w:rsidRPr="00082E25">
        <w:rPr>
          <w:rFonts w:ascii="Times New Roman" w:hAnsi="Times New Roman" w:cs="Times New Roman"/>
          <w:sz w:val="22"/>
          <w:lang w:val="en-GB"/>
        </w:rPr>
        <w:t>lipid membrane viruse</w:t>
      </w:r>
      <w:r w:rsidR="00184293" w:rsidRPr="00082E25">
        <w:rPr>
          <w:rFonts w:ascii="Times New Roman" w:hAnsi="Times New Roman" w:cs="Times New Roman"/>
          <w:sz w:val="22"/>
          <w:lang w:val="en-GB"/>
        </w:rPr>
        <w:t>s</w:t>
      </w:r>
      <w:r w:rsidR="004B7C4D" w:rsidRPr="00082E25">
        <w:rPr>
          <w:rFonts w:ascii="Times New Roman" w:hAnsi="Times New Roman" w:cs="Times New Roman"/>
          <w:sz w:val="22"/>
          <w:lang w:val="en-GB"/>
        </w:rPr>
        <w:t xml:space="preserve"> </w:t>
      </w:r>
      <w:r w:rsidR="004B7C4D" w:rsidRPr="00082E25">
        <w:rPr>
          <w:rFonts w:ascii="Times New Roman" w:hAnsi="Times New Roman" w:cs="Times New Roman"/>
          <w:sz w:val="22"/>
          <w:lang w:val="en-GB"/>
        </w:rPr>
        <w:fldChar w:fldCharType="begin"/>
      </w:r>
      <w:r w:rsidR="005539F7">
        <w:rPr>
          <w:rFonts w:ascii="Times New Roman" w:hAnsi="Times New Roman" w:cs="Times New Roman"/>
          <w:sz w:val="22"/>
          <w:lang w:val="en-GB"/>
        </w:rPr>
        <w:instrText xml:space="preserve"> ADDIN EN.CITE &lt;EndNote&gt;&lt;Cite&gt;&lt;Author&gt;Aliabadi&lt;/Author&gt;&lt;Year&gt;2011&lt;/Year&gt;&lt;RecNum&gt;67&lt;/RecNum&gt;&lt;DisplayText&gt;[7]&lt;/DisplayText&gt;&lt;record&gt;&lt;rec-number&gt;67&lt;/rec-number&gt;&lt;foreign-keys&gt;&lt;key app="EN" db-id="a50zvappgzx0a5e0vdlxfv9yx55rd9xz0se2" timestamp="1598607138"&gt;67&lt;/key&gt;&lt;/foreign-keys&gt;&lt;ref-type name="Journal Article"&gt;17&lt;/ref-type&gt;&lt;contributors&gt;&lt;authors&gt;&lt;author&gt;Aliabadi, Amir A&lt;/author&gt;&lt;author&gt;Rogak, Steven N&lt;/author&gt;&lt;author&gt;Bartlett, Karen H&lt;/author&gt;&lt;author&gt;Green, Sheldon I&lt;/author&gt;&lt;/authors&gt;&lt;/contributors&gt;&lt;titles&gt;&lt;title&gt;Preventing airborne disease transmission: review of methods for ventilation design in health care facilities&lt;/title&gt;&lt;secondary-title&gt;Advances in preventive medicine&lt;/secondary-title&gt;&lt;/titles&gt;&lt;periodical&gt;&lt;full-title&gt;Advances in preventive medicine&lt;/full-title&gt;&lt;/periodical&gt;&lt;volume&gt;2011&lt;/volume&gt;&lt;dates&gt;&lt;year&gt;2011&lt;/year&gt;&lt;/dates&gt;&lt;isbn&gt;2090-3480&lt;/isbn&gt;&lt;urls&gt;&lt;/urls&gt;&lt;/record&gt;&lt;/Cite&gt;&lt;/EndNote&gt;</w:instrText>
      </w:r>
      <w:r w:rsidR="004B7C4D" w:rsidRPr="00082E25">
        <w:rPr>
          <w:rFonts w:ascii="Times New Roman" w:hAnsi="Times New Roman" w:cs="Times New Roman"/>
          <w:sz w:val="22"/>
          <w:lang w:val="en-GB"/>
        </w:rPr>
        <w:fldChar w:fldCharType="separate"/>
      </w:r>
      <w:r w:rsidR="005539F7">
        <w:rPr>
          <w:rFonts w:ascii="Times New Roman" w:hAnsi="Times New Roman" w:cs="Times New Roman"/>
          <w:noProof/>
          <w:sz w:val="22"/>
          <w:lang w:val="en-GB"/>
        </w:rPr>
        <w:t>[7]</w:t>
      </w:r>
      <w:r w:rsidR="004B7C4D" w:rsidRPr="00082E25">
        <w:rPr>
          <w:rFonts w:ascii="Times New Roman" w:hAnsi="Times New Roman" w:cs="Times New Roman"/>
          <w:sz w:val="22"/>
          <w:lang w:val="en-GB"/>
        </w:rPr>
        <w:fldChar w:fldCharType="end"/>
      </w:r>
      <w:r w:rsidR="004B7C4D" w:rsidRPr="00082E25">
        <w:rPr>
          <w:rFonts w:ascii="Times New Roman" w:hAnsi="Times New Roman" w:cs="Times New Roman"/>
          <w:sz w:val="22"/>
          <w:lang w:val="en-GB"/>
        </w:rPr>
        <w:t>.</w:t>
      </w:r>
      <w:r w:rsidR="00184293" w:rsidRPr="00082E25">
        <w:rPr>
          <w:rFonts w:ascii="Times New Roman" w:hAnsi="Times New Roman" w:cs="Times New Roman"/>
          <w:sz w:val="22"/>
          <w:lang w:val="en-GB"/>
        </w:rPr>
        <w:t xml:space="preserve"> </w:t>
      </w:r>
      <w:r w:rsidR="007B5FF0" w:rsidRPr="00082E25">
        <w:rPr>
          <w:rFonts w:ascii="Times New Roman" w:hAnsi="Times New Roman" w:cs="Times New Roman"/>
          <w:sz w:val="22"/>
          <w:lang w:val="en-GB"/>
        </w:rPr>
        <w:t>In current practice, RH does not exceed 60%</w:t>
      </w:r>
      <w:r w:rsidR="000871FA" w:rsidRPr="00082E25">
        <w:rPr>
          <w:rFonts w:ascii="Times New Roman" w:hAnsi="Times New Roman" w:cs="Times New Roman"/>
          <w:sz w:val="22"/>
          <w:lang w:val="en-GB"/>
        </w:rPr>
        <w:t xml:space="preserve"> in buildings</w:t>
      </w:r>
      <w:r w:rsidR="007B5FF0" w:rsidRPr="00082E25">
        <w:rPr>
          <w:rFonts w:ascii="Times New Roman" w:hAnsi="Times New Roman" w:cs="Times New Roman"/>
          <w:sz w:val="22"/>
          <w:lang w:val="en-GB"/>
        </w:rPr>
        <w:t xml:space="preserve"> to avoid the growth of mould.</w:t>
      </w:r>
    </w:p>
    <w:p w14:paraId="1D1859EF" w14:textId="77777777" w:rsidR="00845E0B" w:rsidRPr="00082E25" w:rsidRDefault="00845E0B" w:rsidP="00184293">
      <w:pPr>
        <w:rPr>
          <w:rFonts w:ascii="Times New Roman" w:hAnsi="Times New Roman" w:cs="Times New Roman"/>
          <w:sz w:val="22"/>
          <w:lang w:val="en-GB"/>
        </w:rPr>
      </w:pPr>
    </w:p>
    <w:p w14:paraId="58928A0B" w14:textId="488735C2" w:rsidR="006F7F65" w:rsidRPr="00331F7B" w:rsidRDefault="00845E0B" w:rsidP="00331F7B">
      <w:pPr>
        <w:widowControl/>
        <w:rPr>
          <w:rFonts w:ascii="Times New Roman" w:eastAsiaTheme="minorHAnsi" w:hAnsi="Times New Roman" w:cs="Times New Roman"/>
          <w:kern w:val="0"/>
          <w:sz w:val="24"/>
          <w:szCs w:val="24"/>
          <w:lang w:val="en-GB" w:eastAsia="en-GB"/>
        </w:rPr>
      </w:pPr>
      <w:r w:rsidRPr="00FA6425">
        <w:rPr>
          <w:rFonts w:ascii="Times New Roman" w:hAnsi="Times New Roman" w:cs="Times New Roman"/>
          <w:sz w:val="22"/>
          <w:lang w:val="en-GB"/>
        </w:rPr>
        <w:t xml:space="preserve">Various </w:t>
      </w:r>
      <w:r w:rsidR="000871FA" w:rsidRPr="00FA6425">
        <w:rPr>
          <w:rFonts w:ascii="Times New Roman" w:hAnsi="Times New Roman" w:cs="Times New Roman"/>
          <w:sz w:val="22"/>
          <w:lang w:val="en-GB"/>
        </w:rPr>
        <w:t>studies</w:t>
      </w:r>
      <w:r w:rsidRPr="00FA6425">
        <w:rPr>
          <w:rFonts w:ascii="Times New Roman" w:hAnsi="Times New Roman" w:cs="Times New Roman"/>
          <w:sz w:val="22"/>
          <w:lang w:val="en-GB"/>
        </w:rPr>
        <w:t xml:space="preserve"> </w:t>
      </w:r>
      <w:r w:rsidR="000871FA" w:rsidRPr="00FA6425">
        <w:rPr>
          <w:rFonts w:ascii="Times New Roman" w:hAnsi="Times New Roman" w:cs="Times New Roman"/>
          <w:sz w:val="22"/>
          <w:lang w:val="en-GB"/>
        </w:rPr>
        <w:t>investigat</w:t>
      </w:r>
      <w:r w:rsidRPr="00FA6425">
        <w:rPr>
          <w:rFonts w:ascii="Times New Roman" w:hAnsi="Times New Roman" w:cs="Times New Roman"/>
          <w:sz w:val="22"/>
          <w:lang w:val="en-GB"/>
        </w:rPr>
        <w:t>ed the effect of temperature and humidity on different typologies of viruses</w:t>
      </w:r>
      <w:r w:rsidR="00A80DAF" w:rsidRPr="00FA6425">
        <w:rPr>
          <w:rFonts w:ascii="Times New Roman" w:hAnsi="Times New Roman" w:cs="Times New Roman"/>
          <w:sz w:val="22"/>
          <w:lang w:val="en-GB"/>
        </w:rPr>
        <w:t>, primarily influenza</w:t>
      </w:r>
      <w:r w:rsidR="00D1040C" w:rsidRPr="00FA6425">
        <w:rPr>
          <w:rFonts w:ascii="Times New Roman" w:hAnsi="Times New Roman" w:cs="Times New Roman"/>
          <w:sz w:val="22"/>
          <w:lang w:val="en-GB"/>
        </w:rPr>
        <w:t xml:space="preserve"> </w:t>
      </w:r>
      <w:r w:rsidR="00331F7B">
        <w:rPr>
          <w:rFonts w:ascii="Times New Roman" w:hAnsi="Times New Roman" w:cs="Times New Roman"/>
          <w:sz w:val="22"/>
          <w:lang w:val="en-GB"/>
        </w:rPr>
        <w:fldChar w:fldCharType="begin">
          <w:fldData xml:space="preserve">PEVuZE5vdGU+PENpdGU+PEF1dGhvcj5Mb3dlbjwvQXV0aG9yPjxZZWFyPjIwMDc8L1llYXI+PFJl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</w:fldData>
        </w:fldChar>
      </w:r>
      <w:r w:rsidR="00404837">
        <w:rPr>
          <w:rFonts w:ascii="Times New Roman" w:hAnsi="Times New Roman" w:cs="Times New Roman"/>
          <w:sz w:val="22"/>
          <w:lang w:val="en-GB"/>
        </w:rPr>
        <w:instrText xml:space="preserve"> ADDIN EN.CITE </w:instrText>
      </w:r>
      <w:r w:rsidR="00404837">
        <w:rPr>
          <w:rFonts w:ascii="Times New Roman" w:hAnsi="Times New Roman" w:cs="Times New Roman"/>
          <w:sz w:val="22"/>
          <w:lang w:val="en-GB"/>
        </w:rPr>
        <w:fldChar w:fldCharType="begin">
          <w:fldData xml:space="preserve">PEVuZE5vdGU+PENpdGU+PEF1dGhvcj5Mb3dlbjwvQXV0aG9yPjxZZWFyPjIwMDc8L1llYXI+PFJl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</w:fldData>
        </w:fldChar>
      </w:r>
      <w:r w:rsidR="00404837">
        <w:rPr>
          <w:rFonts w:ascii="Times New Roman" w:hAnsi="Times New Roman" w:cs="Times New Roman"/>
          <w:sz w:val="22"/>
          <w:lang w:val="en-GB"/>
        </w:rPr>
        <w:instrText xml:space="preserve"> ADDIN EN.CITE.DATA </w:instrText>
      </w:r>
      <w:r w:rsidR="00404837">
        <w:rPr>
          <w:rFonts w:ascii="Times New Roman" w:hAnsi="Times New Roman" w:cs="Times New Roman"/>
          <w:sz w:val="22"/>
          <w:lang w:val="en-GB"/>
        </w:rPr>
      </w:r>
      <w:r w:rsidR="00404837">
        <w:rPr>
          <w:rFonts w:ascii="Times New Roman" w:hAnsi="Times New Roman" w:cs="Times New Roman"/>
          <w:sz w:val="22"/>
          <w:lang w:val="en-GB"/>
        </w:rPr>
        <w:fldChar w:fldCharType="end"/>
      </w:r>
      <w:r w:rsidR="00331F7B">
        <w:rPr>
          <w:rFonts w:ascii="Times New Roman" w:hAnsi="Times New Roman" w:cs="Times New Roman"/>
          <w:sz w:val="22"/>
          <w:lang w:val="en-GB"/>
        </w:rPr>
      </w:r>
      <w:r w:rsidR="00331F7B">
        <w:rPr>
          <w:rFonts w:ascii="Times New Roman" w:hAnsi="Times New Roman" w:cs="Times New Roman"/>
          <w:sz w:val="22"/>
          <w:lang w:val="en-GB"/>
        </w:rPr>
        <w:fldChar w:fldCharType="separate"/>
      </w:r>
      <w:r w:rsidR="00404837">
        <w:rPr>
          <w:rFonts w:ascii="Times New Roman" w:hAnsi="Times New Roman" w:cs="Times New Roman"/>
          <w:noProof/>
          <w:sz w:val="22"/>
          <w:lang w:val="en-GB"/>
        </w:rPr>
        <w:t>[88-93]</w:t>
      </w:r>
      <w:r w:rsidR="00331F7B">
        <w:rPr>
          <w:rFonts w:ascii="Times New Roman" w:hAnsi="Times New Roman" w:cs="Times New Roman"/>
          <w:sz w:val="22"/>
          <w:lang w:val="en-GB"/>
        </w:rPr>
        <w:fldChar w:fldCharType="end"/>
      </w:r>
      <w:r w:rsidR="00D1040C" w:rsidRPr="00FA6425">
        <w:rPr>
          <w:rFonts w:ascii="Times New Roman" w:hAnsi="Times New Roman" w:cs="Times New Roman"/>
          <w:sz w:val="22"/>
          <w:lang w:val="en-GB"/>
        </w:rPr>
        <w:t>,</w:t>
      </w:r>
      <w:r w:rsidR="00A80DAF" w:rsidRPr="00FA6425">
        <w:rPr>
          <w:rFonts w:ascii="Times New Roman" w:hAnsi="Times New Roman" w:cs="Times New Roman"/>
          <w:sz w:val="22"/>
          <w:lang w:val="en-GB"/>
        </w:rPr>
        <w:t xml:space="preserve"> but also </w:t>
      </w:r>
      <w:r w:rsidR="006F7F65" w:rsidRPr="00FA6425">
        <w:rPr>
          <w:rFonts w:ascii="Times New Roman" w:hAnsi="Times New Roman" w:cs="Times New Roman"/>
          <w:sz w:val="22"/>
          <w:lang w:val="en-GB"/>
        </w:rPr>
        <w:t>tuberculosis</w:t>
      </w:r>
      <w:r w:rsidR="00AD3E95" w:rsidRPr="00FA6425">
        <w:rPr>
          <w:rFonts w:ascii="Times New Roman" w:hAnsi="Times New Roman" w:cs="Times New Roman"/>
          <w:sz w:val="22"/>
          <w:lang w:val="en-GB"/>
        </w:rPr>
        <w:t xml:space="preserve"> </w:t>
      </w:r>
      <w:r w:rsidR="00AD3E95" w:rsidRPr="00FA6425">
        <w:rPr>
          <w:rFonts w:ascii="Times New Roman" w:hAnsi="Times New Roman" w:cs="Times New Roman"/>
          <w:sz w:val="22"/>
          <w:lang w:val="en-GB"/>
        </w:rPr>
        <w:fldChar w:fldCharType="begin"/>
      </w:r>
      <w:r w:rsidR="00404837">
        <w:rPr>
          <w:rFonts w:ascii="Times New Roman" w:hAnsi="Times New Roman" w:cs="Times New Roman"/>
          <w:sz w:val="22"/>
          <w:lang w:val="en-GB"/>
        </w:rPr>
        <w:instrText xml:space="preserve"> ADDIN EN.CITE &lt;EndNote&gt;&lt;Cite&gt;&lt;Author&gt;Xiao&lt;/Author&gt;&lt;Year&gt;2018&lt;/Year&gt;&lt;RecNum&gt;194&lt;/RecNum&gt;&lt;DisplayText&gt;[94]&lt;/DisplayText&gt;&lt;record&gt;&lt;rec-number&gt;194&lt;/rec-number&gt;&lt;foreign-keys&gt;&lt;key app="EN" db-id="fazafe9w9t9rp8edzvj5fe5z0z29205s9fer" timestamp="1609245609"&gt;194&lt;/key&gt;&lt;/foreign-keys&gt;&lt;ref-type name="Journal Article"&gt;17&lt;/ref-type&gt;&lt;contributors&gt;&lt;authors&gt;&lt;author&gt;Xiao, Yuanyuan&lt;/author&gt;&lt;author&gt;He, Limei&lt;/author&gt;&lt;author&gt;Chen, Ying&lt;/author&gt;&lt;author&gt;Wang, Qinying&lt;/author&gt;&lt;author&gt;Meng, Qiong&lt;/author&gt;&lt;author&gt;Chang, Wei&lt;/author&gt;&lt;author&gt;Xiong, Lifen&lt;/author&gt;&lt;author&gt;Yu, Zhen&lt;/author&gt;&lt;/authors&gt;&lt;/contributors&gt;&lt;titles&gt;&lt;title&gt;The influence of meteorological factors on tuberculosis incidence in Southwest China from 2006 to 2015&lt;/title&gt;&lt;secondary-title&gt;Scientific reports&lt;/secondary-title&gt;&lt;/titles&gt;&lt;periodical&gt;&lt;full-title&gt;Scientific reports&lt;/full-title&gt;&lt;/periodical&gt;&lt;pages&gt;1-8&lt;/pages&gt;&lt;volume&gt;8&lt;/volume&gt;&lt;number&gt;1&lt;/number&gt;&lt;dates&gt;&lt;year&gt;2018&lt;/year&gt;&lt;/dates&gt;&lt;isbn&gt;2045-2322&lt;/isbn&gt;&lt;urls&gt;&lt;/urls&gt;&lt;/record&gt;&lt;/Cite&gt;&lt;/EndNote&gt;</w:instrText>
      </w:r>
      <w:r w:rsidR="00AD3E95" w:rsidRPr="00FA6425">
        <w:rPr>
          <w:rFonts w:ascii="Times New Roman" w:hAnsi="Times New Roman" w:cs="Times New Roman"/>
          <w:sz w:val="22"/>
          <w:lang w:val="en-GB"/>
        </w:rPr>
        <w:fldChar w:fldCharType="separate"/>
      </w:r>
      <w:r w:rsidR="00404837">
        <w:rPr>
          <w:rFonts w:ascii="Times New Roman" w:hAnsi="Times New Roman" w:cs="Times New Roman"/>
          <w:noProof/>
          <w:sz w:val="22"/>
          <w:lang w:val="en-GB"/>
        </w:rPr>
        <w:t>[94]</w:t>
      </w:r>
      <w:r w:rsidR="00AD3E95" w:rsidRPr="00FA6425">
        <w:rPr>
          <w:rFonts w:ascii="Times New Roman" w:hAnsi="Times New Roman" w:cs="Times New Roman"/>
          <w:sz w:val="22"/>
          <w:lang w:val="en-GB"/>
        </w:rPr>
        <w:fldChar w:fldCharType="end"/>
      </w:r>
      <w:r w:rsidR="00AD3E95" w:rsidRPr="00FA6425">
        <w:rPr>
          <w:rFonts w:ascii="Times New Roman" w:hAnsi="Times New Roman" w:cs="Times New Roman"/>
          <w:sz w:val="22"/>
          <w:lang w:val="en-GB"/>
        </w:rPr>
        <w:t>,</w:t>
      </w:r>
      <w:r w:rsidR="006F7F65" w:rsidRPr="00FA6425">
        <w:rPr>
          <w:rFonts w:ascii="Times New Roman" w:hAnsi="Times New Roman" w:cs="Times New Roman"/>
          <w:sz w:val="22"/>
          <w:lang w:val="en-GB"/>
        </w:rPr>
        <w:t xml:space="preserve"> </w:t>
      </w:r>
      <w:r w:rsidR="0026396A" w:rsidRPr="00FA6425">
        <w:rPr>
          <w:rFonts w:ascii="Times New Roman" w:hAnsi="Times New Roman" w:cs="Times New Roman"/>
          <w:sz w:val="22"/>
          <w:lang w:val="en-GB"/>
        </w:rPr>
        <w:t>hepatitis A virus (AHV)</w:t>
      </w:r>
      <w:r w:rsidR="002A398F">
        <w:rPr>
          <w:rFonts w:ascii="Times New Roman" w:hAnsi="Times New Roman" w:cs="Times New Roman"/>
          <w:sz w:val="22"/>
          <w:lang w:val="en-GB"/>
        </w:rPr>
        <w:t xml:space="preserve"> </w:t>
      </w:r>
      <w:r w:rsidR="002A398F">
        <w:rPr>
          <w:rFonts w:ascii="Times New Roman" w:hAnsi="Times New Roman" w:cs="Times New Roman"/>
          <w:sz w:val="22"/>
          <w:lang w:val="en-GB"/>
        </w:rPr>
        <w:fldChar w:fldCharType="begin"/>
      </w:r>
      <w:r w:rsidR="00404837">
        <w:rPr>
          <w:rFonts w:ascii="Times New Roman" w:hAnsi="Times New Roman" w:cs="Times New Roman"/>
          <w:sz w:val="22"/>
          <w:lang w:val="en-GB"/>
        </w:rPr>
        <w:instrText xml:space="preserve"> ADDIN EN.CITE &lt;EndNote&gt;&lt;Cite&gt;&lt;Author&gt;Lee&lt;/Author&gt;&lt;Year&gt;2015&lt;/Year&gt;&lt;RecNum&gt;204&lt;/RecNum&gt;&lt;DisplayText&gt;[95]&lt;/DisplayText&gt;&lt;record&gt;&lt;rec-number&gt;204&lt;/rec-number&gt;&lt;foreign-keys&gt;&lt;key app="EN" db-id="fazafe9w9t9rp8edzvj5fe5z0z29205s9fer" timestamp="1609273972"&gt;204&lt;/key&gt;&lt;/foreign-keys&gt;&lt;ref-type name="Journal Article"&gt;17&lt;/ref-type&gt;&lt;contributors&gt;&lt;authors&gt;&lt;author&gt;Lee, Su Jin&lt;/author&gt;&lt;author&gt;Si, Jiyeon&lt;/author&gt;&lt;author&gt;Yun, Hyun Sun&lt;/author&gt;&lt;author&gt;Ko, GwangPyo&lt;/author&gt;&lt;/authors&gt;&lt;/contributors&gt;&lt;titles&gt;&lt;title&gt;Effect of temperature and relative humidity on the survival of foodborne viruses during food storage&lt;/title&gt;&lt;secondary-title&gt;Applied and environmental microbiology&lt;/secondary-title&gt;&lt;/titles&gt;&lt;periodical&gt;&lt;full-title&gt;Applied and environmental microbiology&lt;/full-title&gt;&lt;/periodical&gt;&lt;pages&gt;2075-2081&lt;/pages&gt;&lt;volume&gt;81&lt;/volume&gt;&lt;number&gt;6&lt;/number&gt;&lt;dates&gt;&lt;year&gt;2015&lt;/year&gt;&lt;/dates&gt;&lt;isbn&gt;0099-2240&lt;/isbn&gt;&lt;urls&gt;&lt;/urls&gt;&lt;/record&gt;&lt;/Cite&gt;&lt;/EndNote&gt;</w:instrText>
      </w:r>
      <w:r w:rsidR="002A398F">
        <w:rPr>
          <w:rFonts w:ascii="Times New Roman" w:hAnsi="Times New Roman" w:cs="Times New Roman"/>
          <w:sz w:val="22"/>
          <w:lang w:val="en-GB"/>
        </w:rPr>
        <w:fldChar w:fldCharType="separate"/>
      </w:r>
      <w:r w:rsidR="00404837">
        <w:rPr>
          <w:rFonts w:ascii="Times New Roman" w:hAnsi="Times New Roman" w:cs="Times New Roman"/>
          <w:noProof/>
          <w:sz w:val="22"/>
          <w:lang w:val="en-GB"/>
        </w:rPr>
        <w:t>[95]</w:t>
      </w:r>
      <w:r w:rsidR="002A398F">
        <w:rPr>
          <w:rFonts w:ascii="Times New Roman" w:hAnsi="Times New Roman" w:cs="Times New Roman"/>
          <w:sz w:val="22"/>
          <w:lang w:val="en-GB"/>
        </w:rPr>
        <w:fldChar w:fldCharType="end"/>
      </w:r>
      <w:r w:rsidR="002A398F">
        <w:rPr>
          <w:rFonts w:ascii="Times New Roman" w:hAnsi="Times New Roman" w:cs="Times New Roman"/>
          <w:sz w:val="22"/>
          <w:lang w:val="en-GB"/>
        </w:rPr>
        <w:t>,</w:t>
      </w:r>
      <w:r w:rsidR="0026396A" w:rsidRPr="00FA6425">
        <w:rPr>
          <w:rFonts w:ascii="Times New Roman" w:hAnsi="Times New Roman" w:cs="Times New Roman"/>
          <w:sz w:val="22"/>
          <w:lang w:val="en-GB"/>
        </w:rPr>
        <w:t xml:space="preserve"> </w:t>
      </w:r>
      <w:r w:rsidR="0026396A" w:rsidRPr="00FA6425">
        <w:rPr>
          <w:rFonts w:ascii="Times New Roman" w:hAnsi="Times New Roman" w:cs="Times New Roman"/>
          <w:i/>
          <w:iCs/>
          <w:sz w:val="22"/>
          <w:lang w:val="en-GB"/>
        </w:rPr>
        <w:t>etc.</w:t>
      </w:r>
      <w:r w:rsidRPr="00FA6425">
        <w:rPr>
          <w:rFonts w:ascii="Times New Roman" w:hAnsi="Times New Roman" w:cs="Times New Roman"/>
          <w:sz w:val="22"/>
          <w:lang w:val="en-GB"/>
        </w:rPr>
        <w:t xml:space="preserve"> </w:t>
      </w:r>
      <w:r w:rsidR="007B5FF0" w:rsidRPr="00082E25">
        <w:rPr>
          <w:rFonts w:ascii="Times New Roman" w:hAnsi="Times New Roman" w:cs="Times New Roman"/>
          <w:sz w:val="22"/>
          <w:lang w:val="en-GB"/>
        </w:rPr>
        <w:t>As reported by</w:t>
      </w:r>
      <w:r w:rsidR="007E3775">
        <w:rPr>
          <w:rFonts w:ascii="Times New Roman" w:hAnsi="Times New Roman" w:cs="Times New Roman"/>
          <w:sz w:val="22"/>
          <w:lang w:val="en-GB"/>
        </w:rPr>
        <w:t xml:space="preserve"> </w:t>
      </w:r>
      <w:r w:rsidR="007E3775" w:rsidRPr="007E3775">
        <w:rPr>
          <w:rFonts w:ascii="Times New Roman" w:hAnsi="Times New Roman" w:cs="Times New Roman"/>
          <w:sz w:val="22"/>
          <w:lang w:val="en-GB"/>
        </w:rPr>
        <w:t>Marr</w:t>
      </w:r>
      <w:r w:rsidR="007E3775" w:rsidRPr="007E3775">
        <w:rPr>
          <w:rFonts w:ascii="Times New Roman" w:hAnsi="Times New Roman" w:cs="Times New Roman"/>
          <w:i/>
          <w:iCs/>
          <w:sz w:val="22"/>
          <w:lang w:val="en-GB"/>
        </w:rPr>
        <w:t xml:space="preserve"> et al.</w:t>
      </w:r>
      <w:r w:rsidR="00363BA4" w:rsidRPr="00082E25">
        <w:rPr>
          <w:rFonts w:ascii="Times New Roman" w:hAnsi="Times New Roman" w:cs="Times New Roman"/>
          <w:sz w:val="22"/>
          <w:lang w:val="en-GB"/>
        </w:rPr>
        <w:t xml:space="preserve"> </w:t>
      </w:r>
      <w:r w:rsidR="00363BA4" w:rsidRPr="00082E25">
        <w:rPr>
          <w:rFonts w:ascii="Times New Roman" w:hAnsi="Times New Roman" w:cs="Times New Roman"/>
          <w:sz w:val="22"/>
          <w:lang w:val="en-GB"/>
        </w:rPr>
        <w:fldChar w:fldCharType="begin"/>
      </w:r>
      <w:r w:rsidR="00404837">
        <w:rPr>
          <w:rFonts w:ascii="Times New Roman" w:hAnsi="Times New Roman" w:cs="Times New Roman"/>
          <w:sz w:val="22"/>
          <w:lang w:val="en-GB"/>
        </w:rPr>
        <w:instrText xml:space="preserve"> ADDIN EN.CITE &lt;EndNote&gt;&lt;Cite&gt;&lt;Author&gt;Marr&lt;/Author&gt;&lt;Year&gt;2019&lt;/Year&gt;&lt;RecNum&gt;20&lt;/RecNum&gt;&lt;DisplayText&gt;[93]&lt;/DisplayText&gt;&lt;record&gt;&lt;rec-number&gt;20&lt;/rec-number&gt;&lt;foreign-keys&gt;&lt;key app="EN" db-id="fazafe9w9t9rp8edzvj5fe5z0z29205s9fer" timestamp="1597418171"&gt;20&lt;/key&gt;&lt;/foreign-keys&gt;&lt;ref-type name="Journal Article"&gt;17&lt;/ref-type&gt;&lt;contributors&gt;&lt;authors&gt;&lt;author&gt;Marr, Linsey C&lt;/author&gt;&lt;author&gt;Tang, Julian W&lt;/author&gt;&lt;author&gt;Van Mullekom, Jennifer&lt;/author&gt;&lt;author&gt;Lakdawala, Seema S&lt;/author&gt;&lt;/authors&gt;&lt;/contributors&gt;&lt;titles&gt;&lt;title&gt;Mechanistic insights into the effect of humidity on airborne influenza virus survival, transmission and incidence&lt;/title&gt;&lt;secondary-title&gt;Journal of the Royal Society Interface&lt;/secondary-title&gt;&lt;/titles&gt;&lt;periodical&gt;&lt;full-title&gt;Journal of the Royal Society Interface&lt;/full-title&gt;&lt;/periodical&gt;&lt;pages&gt;20180298&lt;/pages&gt;&lt;volume&gt;16&lt;/volume&gt;&lt;number&gt;150&lt;/number&gt;&lt;dates&gt;&lt;year&gt;2019&lt;/year&gt;&lt;/dates&gt;&lt;isbn&gt;1742-5689&lt;/isbn&gt;&lt;urls&gt;&lt;/urls&gt;&lt;/record&gt;&lt;/Cite&gt;&lt;/EndNote&gt;</w:instrText>
      </w:r>
      <w:r w:rsidR="00363BA4" w:rsidRPr="00082E25">
        <w:rPr>
          <w:rFonts w:ascii="Times New Roman" w:hAnsi="Times New Roman" w:cs="Times New Roman"/>
          <w:sz w:val="22"/>
          <w:lang w:val="en-GB"/>
        </w:rPr>
        <w:fldChar w:fldCharType="separate"/>
      </w:r>
      <w:r w:rsidR="00404837">
        <w:rPr>
          <w:rFonts w:ascii="Times New Roman" w:hAnsi="Times New Roman" w:cs="Times New Roman"/>
          <w:noProof/>
          <w:sz w:val="22"/>
          <w:lang w:val="en-GB"/>
        </w:rPr>
        <w:t>[93]</w:t>
      </w:r>
      <w:r w:rsidR="00363BA4" w:rsidRPr="00082E25">
        <w:rPr>
          <w:rFonts w:ascii="Times New Roman" w:hAnsi="Times New Roman" w:cs="Times New Roman"/>
          <w:sz w:val="22"/>
          <w:lang w:val="en-GB"/>
        </w:rPr>
        <w:fldChar w:fldCharType="end"/>
      </w:r>
      <w:r w:rsidR="008B0276" w:rsidRPr="00082E25">
        <w:rPr>
          <w:rFonts w:ascii="Times New Roman" w:hAnsi="Times New Roman" w:cs="Times New Roman"/>
          <w:sz w:val="22"/>
          <w:lang w:val="en-GB"/>
        </w:rPr>
        <w:t xml:space="preserve">, </w:t>
      </w:r>
      <w:r w:rsidR="007E3775">
        <w:rPr>
          <w:rFonts w:ascii="Times New Roman" w:hAnsi="Times New Roman" w:cs="Times New Roman"/>
          <w:sz w:val="22"/>
          <w:lang w:val="en-GB"/>
        </w:rPr>
        <w:t xml:space="preserve">the </w:t>
      </w:r>
      <w:r w:rsidR="008B0276" w:rsidRPr="00082E25">
        <w:rPr>
          <w:rFonts w:ascii="Times New Roman" w:hAnsi="Times New Roman" w:cs="Times New Roman"/>
          <w:sz w:val="22"/>
          <w:lang w:val="en-GB"/>
        </w:rPr>
        <w:t>t</w:t>
      </w:r>
      <w:r w:rsidR="00CD21D5" w:rsidRPr="00082E25">
        <w:rPr>
          <w:rFonts w:ascii="Times New Roman" w:hAnsi="Times New Roman" w:cs="Times New Roman"/>
          <w:sz w:val="22"/>
          <w:lang w:val="en-GB"/>
        </w:rPr>
        <w:t>emperature is</w:t>
      </w:r>
      <w:r w:rsidR="008B0276" w:rsidRPr="00082E25">
        <w:rPr>
          <w:rFonts w:ascii="Times New Roman" w:hAnsi="Times New Roman" w:cs="Times New Roman"/>
          <w:sz w:val="22"/>
          <w:lang w:val="en-GB"/>
        </w:rPr>
        <w:t xml:space="preserve"> widely</w:t>
      </w:r>
      <w:r w:rsidR="00CD21D5" w:rsidRPr="00082E25">
        <w:rPr>
          <w:rFonts w:ascii="Times New Roman" w:hAnsi="Times New Roman" w:cs="Times New Roman"/>
          <w:sz w:val="22"/>
          <w:lang w:val="en-GB"/>
        </w:rPr>
        <w:t xml:space="preserve"> recognised as a primary factor for influenza virus survival and transmission</w:t>
      </w:r>
      <w:r w:rsidR="008B0276" w:rsidRPr="00082E25">
        <w:rPr>
          <w:rFonts w:ascii="Times New Roman" w:hAnsi="Times New Roman" w:cs="Times New Roman"/>
          <w:sz w:val="22"/>
          <w:lang w:val="en-GB"/>
        </w:rPr>
        <w:t>.</w:t>
      </w:r>
      <w:r w:rsidR="00CD21D5" w:rsidRPr="00D1040C">
        <w:rPr>
          <w:rFonts w:ascii="Times New Roman" w:hAnsi="Times New Roman" w:cs="Times New Roman"/>
          <w:sz w:val="22"/>
          <w:lang w:val="en-GB"/>
        </w:rPr>
        <w:t xml:space="preserve"> Irwin </w:t>
      </w:r>
      <w:r w:rsidR="00CD21D5" w:rsidRPr="00D1040C">
        <w:rPr>
          <w:rFonts w:ascii="Times New Roman" w:hAnsi="Times New Roman" w:cs="Times New Roman"/>
          <w:i/>
          <w:iCs/>
          <w:sz w:val="22"/>
          <w:lang w:val="en-GB"/>
        </w:rPr>
        <w:t>et al.</w:t>
      </w:r>
      <w:r w:rsidR="00D018D7" w:rsidRPr="00D1040C">
        <w:rPr>
          <w:rFonts w:ascii="Times New Roman" w:hAnsi="Times New Roman" w:cs="Times New Roman"/>
          <w:sz w:val="22"/>
          <w:lang w:val="en-GB"/>
        </w:rPr>
        <w:t xml:space="preserve"> </w:t>
      </w:r>
      <w:r w:rsidR="00D018D7" w:rsidRPr="00D1040C">
        <w:rPr>
          <w:rFonts w:ascii="Times New Roman" w:hAnsi="Times New Roman" w:cs="Times New Roman"/>
          <w:sz w:val="22"/>
          <w:lang w:val="en-GB"/>
        </w:rPr>
        <w:fldChar w:fldCharType="begin"/>
      </w:r>
      <w:r w:rsidR="00404837">
        <w:rPr>
          <w:rFonts w:ascii="Times New Roman" w:hAnsi="Times New Roman" w:cs="Times New Roman"/>
          <w:sz w:val="22"/>
          <w:lang w:val="en-GB"/>
        </w:rPr>
        <w:instrText xml:space="preserve"> ADDIN EN.CITE &lt;EndNote&gt;&lt;Cite&gt;&lt;Author&gt;Irwin&lt;/Author&gt;&lt;Year&gt;2011&lt;/Year&gt;&lt;RecNum&gt;130&lt;/RecNum&gt;&lt;DisplayText&gt;[91]&lt;/DisplayText&gt;&lt;record&gt;&lt;rec-number&gt;130&lt;/rec-number&gt;&lt;foreign-keys&gt;&lt;key app="EN" db-id="fazafe9w9t9rp8edzvj5fe5z0z29205s9fer" timestamp="1607723281"&gt;130&lt;/key&gt;&lt;/foreign-keys&gt;&lt;ref-type name="Journal Article"&gt;17&lt;/ref-type&gt;&lt;contributors&gt;&lt;authors&gt;&lt;author&gt;Irwin, Christa K&lt;/author&gt;&lt;author&gt;Yoon, Kyoung-Jin&lt;/author&gt;&lt;author&gt;Wang, Chong&lt;/author&gt;&lt;author&gt;Hoff, Steven J&lt;/author&gt;&lt;author&gt;Zimmerman, Jeffrey J&lt;/author&gt;&lt;author&gt;Denagamage, T&lt;/author&gt;&lt;author&gt;O&amp;apos;Connor, Annette M&lt;/author&gt;&lt;/authors&gt;&lt;/contributors&gt;&lt;titles&gt;&lt;title&gt;Using the systematic review methodology to evaluate factors that influence the persistence of influenza virus in environmental matrices&lt;/title&gt;&lt;secondary-title&gt;Applied and environmental microbiology&lt;/secondary-title&gt;&lt;/titles&gt;&lt;periodical&gt;&lt;full-title&gt;Applied and environmental microbiology&lt;/full-title&gt;&lt;/periodical&gt;&lt;pages&gt;1049-1060&lt;/pages&gt;&lt;volume&gt;77&lt;/volume&gt;&lt;number&gt;3&lt;/number&gt;&lt;dates&gt;&lt;year&gt;2011&lt;/year&gt;&lt;/dates&gt;&lt;isbn&gt;0099-2240&lt;/isbn&gt;&lt;urls&gt;&lt;/urls&gt;&lt;/record&gt;&lt;/Cite&gt;&lt;/EndNote&gt;</w:instrText>
      </w:r>
      <w:r w:rsidR="00D018D7" w:rsidRPr="00D1040C">
        <w:rPr>
          <w:rFonts w:ascii="Times New Roman" w:hAnsi="Times New Roman" w:cs="Times New Roman"/>
          <w:sz w:val="22"/>
          <w:lang w:val="en-GB"/>
        </w:rPr>
        <w:fldChar w:fldCharType="separate"/>
      </w:r>
      <w:r w:rsidR="00404837">
        <w:rPr>
          <w:rFonts w:ascii="Times New Roman" w:hAnsi="Times New Roman" w:cs="Times New Roman"/>
          <w:noProof/>
          <w:sz w:val="22"/>
          <w:lang w:val="en-GB"/>
        </w:rPr>
        <w:t>[91]</w:t>
      </w:r>
      <w:r w:rsidR="00D018D7" w:rsidRPr="00D1040C">
        <w:rPr>
          <w:rFonts w:ascii="Times New Roman" w:hAnsi="Times New Roman" w:cs="Times New Roman"/>
          <w:sz w:val="22"/>
          <w:lang w:val="en-GB"/>
        </w:rPr>
        <w:fldChar w:fldCharType="end"/>
      </w:r>
      <w:r w:rsidR="00CD21D5" w:rsidRPr="00D1040C">
        <w:rPr>
          <w:rFonts w:ascii="Times New Roman" w:hAnsi="Times New Roman" w:cs="Times New Roman"/>
          <w:sz w:val="22"/>
          <w:lang w:val="en-GB"/>
        </w:rPr>
        <w:t xml:space="preserve"> identified a</w:t>
      </w:r>
      <w:r w:rsidR="00D1040C" w:rsidRPr="00D1040C">
        <w:rPr>
          <w:rFonts w:ascii="Times New Roman" w:hAnsi="Times New Roman" w:cs="Times New Roman"/>
          <w:sz w:val="22"/>
          <w:lang w:val="en-GB"/>
        </w:rPr>
        <w:t xml:space="preserve"> correlation</w:t>
      </w:r>
      <w:r w:rsidR="00CD21D5" w:rsidRPr="00D1040C">
        <w:rPr>
          <w:rFonts w:ascii="Times New Roman" w:hAnsi="Times New Roman" w:cs="Times New Roman"/>
          <w:sz w:val="22"/>
          <w:lang w:val="en-GB"/>
        </w:rPr>
        <w:t xml:space="preserve"> inverse</w:t>
      </w:r>
      <w:r w:rsidR="00D1040C" w:rsidRPr="00D1040C">
        <w:rPr>
          <w:rFonts w:ascii="Times New Roman" w:hAnsi="Times New Roman" w:cs="Times New Roman"/>
          <w:sz w:val="22"/>
          <w:lang w:val="en-GB"/>
        </w:rPr>
        <w:t>ly</w:t>
      </w:r>
      <w:r w:rsidR="00CD21D5" w:rsidRPr="00D1040C">
        <w:rPr>
          <w:rFonts w:ascii="Times New Roman" w:hAnsi="Times New Roman" w:cs="Times New Roman"/>
          <w:sz w:val="22"/>
          <w:lang w:val="en-GB"/>
        </w:rPr>
        <w:t xml:space="preserve"> proportional between </w:t>
      </w:r>
      <w:r w:rsidR="00D1040C" w:rsidRPr="00D1040C">
        <w:rPr>
          <w:rFonts w:ascii="Times New Roman" w:hAnsi="Times New Roman" w:cs="Times New Roman"/>
          <w:sz w:val="22"/>
          <w:lang w:val="en-GB"/>
        </w:rPr>
        <w:t xml:space="preserve">the </w:t>
      </w:r>
      <w:r w:rsidR="00CD21D5" w:rsidRPr="00D1040C">
        <w:rPr>
          <w:rFonts w:ascii="Times New Roman" w:hAnsi="Times New Roman" w:cs="Times New Roman"/>
          <w:sz w:val="22"/>
          <w:lang w:val="en-GB"/>
        </w:rPr>
        <w:t>temperature and</w:t>
      </w:r>
      <w:r w:rsidR="00D1040C" w:rsidRPr="00D1040C">
        <w:rPr>
          <w:rFonts w:ascii="Times New Roman" w:hAnsi="Times New Roman" w:cs="Times New Roman"/>
          <w:sz w:val="22"/>
          <w:lang w:val="en-GB"/>
        </w:rPr>
        <w:t xml:space="preserve"> the life of the</w:t>
      </w:r>
      <w:r w:rsidR="00CD21D5" w:rsidRPr="00D1040C">
        <w:rPr>
          <w:rFonts w:ascii="Times New Roman" w:hAnsi="Times New Roman" w:cs="Times New Roman"/>
          <w:sz w:val="22"/>
          <w:lang w:val="en-GB"/>
        </w:rPr>
        <w:t xml:space="preserve"> </w:t>
      </w:r>
      <w:r w:rsidR="00D1040C" w:rsidRPr="00D1040C">
        <w:rPr>
          <w:rFonts w:ascii="Times New Roman" w:hAnsi="Times New Roman" w:cs="Times New Roman"/>
          <w:sz w:val="22"/>
          <w:lang w:val="en-GB"/>
        </w:rPr>
        <w:t xml:space="preserve">influenza </w:t>
      </w:r>
      <w:r w:rsidR="00CD21D5" w:rsidRPr="00D1040C">
        <w:rPr>
          <w:rFonts w:ascii="Times New Roman" w:hAnsi="Times New Roman" w:cs="Times New Roman"/>
          <w:sz w:val="22"/>
          <w:lang w:val="en-GB"/>
        </w:rPr>
        <w:t>virus</w:t>
      </w:r>
      <w:r w:rsidR="00CD21D5" w:rsidRPr="00D02AD4">
        <w:rPr>
          <w:rFonts w:ascii="Times New Roman" w:hAnsi="Times New Roman" w:cs="Times New Roman"/>
          <w:color w:val="FF0000"/>
          <w:sz w:val="22"/>
          <w:lang w:val="en-GB"/>
        </w:rPr>
        <w:t xml:space="preserve">. </w:t>
      </w:r>
      <w:r w:rsidR="00AD3E95" w:rsidRPr="0026396A">
        <w:rPr>
          <w:rFonts w:ascii="Times New Roman" w:hAnsi="Times New Roman" w:cs="Times New Roman"/>
          <w:sz w:val="22"/>
          <w:lang w:val="en-GB"/>
        </w:rPr>
        <w:t xml:space="preserve">Prussin </w:t>
      </w:r>
      <w:r w:rsidR="00AD3E95" w:rsidRPr="0026396A">
        <w:rPr>
          <w:rFonts w:ascii="Times New Roman" w:hAnsi="Times New Roman" w:cs="Times New Roman"/>
          <w:i/>
          <w:iCs/>
          <w:sz w:val="22"/>
          <w:lang w:val="en-GB"/>
        </w:rPr>
        <w:t>et al.</w:t>
      </w:r>
      <w:r w:rsidR="00AD3E95" w:rsidRPr="0026396A">
        <w:rPr>
          <w:rFonts w:ascii="Times New Roman" w:hAnsi="Times New Roman" w:cs="Times New Roman"/>
          <w:sz w:val="22"/>
          <w:lang w:val="en-GB"/>
        </w:rPr>
        <w:t xml:space="preserve"> </w:t>
      </w:r>
      <w:r w:rsidR="00AD3E95" w:rsidRPr="0026396A">
        <w:rPr>
          <w:rFonts w:ascii="Times New Roman" w:hAnsi="Times New Roman" w:cs="Times New Roman"/>
          <w:sz w:val="22"/>
          <w:lang w:val="en-GB"/>
        </w:rPr>
        <w:fldChar w:fldCharType="begin"/>
      </w:r>
      <w:r w:rsidR="00404837">
        <w:rPr>
          <w:rFonts w:ascii="Times New Roman" w:hAnsi="Times New Roman" w:cs="Times New Roman"/>
          <w:sz w:val="22"/>
          <w:lang w:val="en-GB"/>
        </w:rPr>
        <w:instrText xml:space="preserve"> ADDIN EN.CITE &lt;EndNote&gt;&lt;Cite&gt;&lt;Author&gt;Prussin&lt;/Author&gt;&lt;Year&gt;2018&lt;/Year&gt;&lt;RecNum&gt;182&lt;/RecNum&gt;&lt;DisplayText&gt;[96]&lt;/DisplayText&gt;&lt;record&gt;&lt;rec-number&gt;182&lt;/rec-number&gt;&lt;foreign-keys&gt;&lt;key app="EN" db-id="fazafe9w9t9rp8edzvj5fe5z0z29205s9fer" timestamp="1608668634"&gt;182&lt;/key&gt;&lt;/foreign-keys&gt;&lt;ref-type name="Journal Article"&gt;17&lt;/ref-type&gt;&lt;contributors&gt;&lt;authors&gt;&lt;author&gt;Prussin, Aaron J&lt;/author&gt;&lt;author&gt;Schwake, David Otto&lt;/author&gt;&lt;author&gt;Lin, Kaisen&lt;/author&gt;&lt;author&gt;Gallagher, Daniel L&lt;/author&gt;&lt;author&gt;Buttling, Lauren&lt;/author&gt;&lt;author&gt;Marr, Linsey C&lt;/author&gt;&lt;/authors&gt;&lt;/contributors&gt;&lt;titles&gt;&lt;title&gt;Survival of the enveloped virus Phi6 in droplets as a function of relative humidity, absolute humidity, and temperature&lt;/title&gt;&lt;secondary-title&gt;Applied and environmental microbiology&lt;/secondary-title&gt;&lt;/titles&gt;&lt;periodical&gt;&lt;full-title&gt;Applied and environmental microbiology&lt;/full-title&gt;&lt;/periodical&gt;&lt;volume&gt;84&lt;/volume&gt;&lt;number&gt;12&lt;/number&gt;&lt;dates&gt;&lt;year&gt;2018&lt;/year&gt;&lt;/dates&gt;&lt;isbn&gt;0099-2240&lt;/isbn&gt;&lt;urls&gt;&lt;/urls&gt;&lt;/record&gt;&lt;/Cite&gt;&lt;/EndNote&gt;</w:instrText>
      </w:r>
      <w:r w:rsidR="00AD3E95" w:rsidRPr="0026396A">
        <w:rPr>
          <w:rFonts w:ascii="Times New Roman" w:hAnsi="Times New Roman" w:cs="Times New Roman"/>
          <w:sz w:val="22"/>
          <w:lang w:val="en-GB"/>
        </w:rPr>
        <w:fldChar w:fldCharType="separate"/>
      </w:r>
      <w:r w:rsidR="00404837">
        <w:rPr>
          <w:rFonts w:ascii="Times New Roman" w:hAnsi="Times New Roman" w:cs="Times New Roman"/>
          <w:noProof/>
          <w:sz w:val="22"/>
          <w:lang w:val="en-GB"/>
        </w:rPr>
        <w:t>[96]</w:t>
      </w:r>
      <w:r w:rsidR="00AD3E95" w:rsidRPr="0026396A">
        <w:rPr>
          <w:rFonts w:ascii="Times New Roman" w:hAnsi="Times New Roman" w:cs="Times New Roman"/>
          <w:sz w:val="22"/>
          <w:lang w:val="en-GB"/>
        </w:rPr>
        <w:fldChar w:fldCharType="end"/>
      </w:r>
      <w:r w:rsidR="00AD3E95" w:rsidRPr="0026396A">
        <w:rPr>
          <w:rFonts w:ascii="Times New Roman" w:hAnsi="Times New Roman" w:cs="Times New Roman"/>
          <w:sz w:val="22"/>
          <w:lang w:val="en-GB"/>
        </w:rPr>
        <w:t xml:space="preserve"> observed a reduction of the </w:t>
      </w:r>
      <w:r w:rsidR="0026396A" w:rsidRPr="0026396A">
        <w:rPr>
          <w:rFonts w:ascii="Times New Roman" w:hAnsi="Times New Roman" w:cs="Times New Roman"/>
          <w:sz w:val="22"/>
          <w:lang w:val="en-GB"/>
        </w:rPr>
        <w:t>activity of the</w:t>
      </w:r>
      <w:r w:rsidR="0026396A">
        <w:rPr>
          <w:rFonts w:ascii="Times New Roman" w:hAnsi="Times New Roman" w:cs="Times New Roman"/>
          <w:sz w:val="22"/>
          <w:lang w:val="en-GB"/>
        </w:rPr>
        <w:t xml:space="preserve"> enveloped</w:t>
      </w:r>
      <w:r w:rsidR="0026396A" w:rsidRPr="0026396A">
        <w:rPr>
          <w:rFonts w:ascii="Times New Roman" w:hAnsi="Times New Roman" w:cs="Times New Roman"/>
          <w:sz w:val="22"/>
          <w:lang w:val="en-GB"/>
        </w:rPr>
        <w:t xml:space="preserve"> </w:t>
      </w:r>
      <w:r w:rsidR="00AD3E95" w:rsidRPr="0026396A">
        <w:rPr>
          <w:rFonts w:ascii="Times New Roman" w:hAnsi="Times New Roman" w:cs="Times New Roman"/>
          <w:sz w:val="22"/>
          <w:lang w:val="en-GB"/>
        </w:rPr>
        <w:t>virus</w:t>
      </w:r>
      <w:r w:rsidR="0026396A">
        <w:rPr>
          <w:rFonts w:ascii="Times New Roman" w:hAnsi="Times New Roman" w:cs="Times New Roman"/>
          <w:sz w:val="22"/>
          <w:lang w:val="en-GB"/>
        </w:rPr>
        <w:t xml:space="preserve"> </w:t>
      </w:r>
      <w:r w:rsidR="00331F7B">
        <w:rPr>
          <w:rFonts w:ascii="Times New Roman" w:hAnsi="Times New Roman" w:cs="Times New Roman"/>
          <w:sz w:val="22"/>
          <w:lang w:val="en-GB"/>
        </w:rPr>
        <w:t>Φ6</w:t>
      </w:r>
      <w:r w:rsidR="00331F7B">
        <w:rPr>
          <w:rFonts w:ascii="Times New Roman" w:eastAsiaTheme="minorHAnsi" w:hAnsi="Times New Roman" w:cs="Times New Roman"/>
          <w:kern w:val="0"/>
          <w:sz w:val="24"/>
          <w:szCs w:val="24"/>
          <w:lang w:val="en-GB" w:eastAsia="en-GB"/>
        </w:rPr>
        <w:t xml:space="preserve"> </w:t>
      </w:r>
      <w:r w:rsidR="00AD3E95" w:rsidRPr="0026396A">
        <w:rPr>
          <w:rFonts w:ascii="Times New Roman" w:hAnsi="Times New Roman" w:cs="Times New Roman"/>
          <w:sz w:val="22"/>
          <w:lang w:val="en-GB"/>
        </w:rPr>
        <w:t>at high temperatures</w:t>
      </w:r>
      <w:r w:rsidR="0026396A" w:rsidRPr="0026396A">
        <w:rPr>
          <w:rFonts w:ascii="Times New Roman" w:hAnsi="Times New Roman" w:cs="Times New Roman"/>
          <w:sz w:val="22"/>
          <w:lang w:val="en-GB"/>
        </w:rPr>
        <w:t xml:space="preserve"> regardless of the RH</w:t>
      </w:r>
      <w:r w:rsidR="00AD3E95" w:rsidRPr="0026396A">
        <w:rPr>
          <w:rFonts w:ascii="Times New Roman" w:hAnsi="Times New Roman" w:cs="Times New Roman"/>
          <w:sz w:val="22"/>
          <w:lang w:val="en-GB"/>
        </w:rPr>
        <w:t xml:space="preserve">. </w:t>
      </w:r>
      <w:r w:rsidR="006F7F65" w:rsidRPr="0060073E">
        <w:rPr>
          <w:rFonts w:ascii="Times New Roman" w:hAnsi="Times New Roman" w:cs="Times New Roman"/>
          <w:sz w:val="22"/>
          <w:lang w:val="en-GB"/>
        </w:rPr>
        <w:t>The main mechanisms suggested for the inactivation of the virus at high temperature were the denaturation of the surface proteins and of the nucleic acids</w:t>
      </w:r>
      <w:r w:rsidR="006F7F65">
        <w:rPr>
          <w:rFonts w:ascii="Times New Roman" w:hAnsi="Times New Roman" w:cs="Times New Roman"/>
          <w:sz w:val="22"/>
          <w:lang w:val="en-GB"/>
        </w:rPr>
        <w:t xml:space="preserve"> </w:t>
      </w:r>
      <w:r w:rsidR="006F7F65" w:rsidRPr="0060073E">
        <w:rPr>
          <w:rFonts w:ascii="Times New Roman" w:hAnsi="Times New Roman" w:cs="Times New Roman"/>
          <w:sz w:val="22"/>
          <w:lang w:val="en-GB"/>
        </w:rPr>
        <w:t>of the virus</w:t>
      </w:r>
      <w:r w:rsidR="001F692A">
        <w:rPr>
          <w:rFonts w:ascii="Times New Roman" w:hAnsi="Times New Roman" w:cs="Times New Roman"/>
          <w:sz w:val="22"/>
          <w:lang w:val="en-GB"/>
        </w:rPr>
        <w:t xml:space="preserve"> </w:t>
      </w:r>
      <w:r w:rsidR="001F692A">
        <w:rPr>
          <w:rFonts w:ascii="Times New Roman" w:hAnsi="Times New Roman" w:cs="Times New Roman"/>
          <w:sz w:val="22"/>
          <w:lang w:val="en-GB"/>
        </w:rPr>
        <w:fldChar w:fldCharType="begin"/>
      </w:r>
      <w:r w:rsidR="00404837">
        <w:rPr>
          <w:rFonts w:ascii="Times New Roman" w:hAnsi="Times New Roman" w:cs="Times New Roman"/>
          <w:sz w:val="22"/>
          <w:lang w:val="en-GB"/>
        </w:rPr>
        <w:instrText xml:space="preserve"> ADDIN EN.CITE &lt;EndNote&gt;&lt;Cite&gt;&lt;Author&gt;Marr&lt;/Author&gt;&lt;Year&gt;2019&lt;/Year&gt;&lt;RecNum&gt;20&lt;/RecNum&gt;&lt;DisplayText&gt;[93]&lt;/DisplayText&gt;&lt;record&gt;&lt;rec-number&gt;20&lt;/rec-number&gt;&lt;foreign-keys&gt;&lt;key app="EN" db-id="fazafe9w9t9rp8edzvj5fe5z0z29205s9fer" timestamp="1597418171"&gt;20&lt;/key&gt;&lt;/foreign-keys&gt;&lt;ref-type name="Journal Article"&gt;17&lt;/ref-type&gt;&lt;contributors&gt;&lt;authors&gt;&lt;author&gt;Marr, Linsey C&lt;/author&gt;&lt;author&gt;Tang, Julian W&lt;/author&gt;&lt;author&gt;Van Mullekom, Jennifer&lt;/author&gt;&lt;author&gt;Lakdawala, Seema S&lt;/author&gt;&lt;/authors&gt;&lt;/contributors&gt;&lt;titles&gt;&lt;title&gt;Mechanistic insights into the effect of humidity on airborne influenza virus survival, transmission and incidence&lt;/title&gt;&lt;secondary-title&gt;Journal of the Royal Society Interface&lt;/secondary-title&gt;&lt;/titles&gt;&lt;periodical&gt;&lt;full-title&gt;Journal of the Royal Society Interface&lt;/full-title&gt;&lt;/periodical&gt;&lt;pages&gt;20180298&lt;/pages&gt;&lt;volume&gt;16&lt;/volume&gt;&lt;number&gt;150&lt;/number&gt;&lt;dates&gt;&lt;year&gt;2019&lt;/year&gt;&lt;/dates&gt;&lt;isbn&gt;1742-5689&lt;/isbn&gt;&lt;urls&gt;&lt;/urls&gt;&lt;/record&gt;&lt;/Cite&gt;&lt;/EndNote&gt;</w:instrText>
      </w:r>
      <w:r w:rsidR="001F692A">
        <w:rPr>
          <w:rFonts w:ascii="Times New Roman" w:hAnsi="Times New Roman" w:cs="Times New Roman"/>
          <w:sz w:val="22"/>
          <w:lang w:val="en-GB"/>
        </w:rPr>
        <w:fldChar w:fldCharType="separate"/>
      </w:r>
      <w:r w:rsidR="00404837">
        <w:rPr>
          <w:rFonts w:ascii="Times New Roman" w:hAnsi="Times New Roman" w:cs="Times New Roman"/>
          <w:noProof/>
          <w:sz w:val="22"/>
          <w:lang w:val="en-GB"/>
        </w:rPr>
        <w:t>[93]</w:t>
      </w:r>
      <w:r w:rsidR="001F692A">
        <w:rPr>
          <w:rFonts w:ascii="Times New Roman" w:hAnsi="Times New Roman" w:cs="Times New Roman"/>
          <w:sz w:val="22"/>
          <w:lang w:val="en-GB"/>
        </w:rPr>
        <w:fldChar w:fldCharType="end"/>
      </w:r>
      <w:r w:rsidR="006F7F65" w:rsidRPr="0060073E">
        <w:rPr>
          <w:rFonts w:ascii="Times New Roman" w:hAnsi="Times New Roman" w:cs="Times New Roman"/>
          <w:sz w:val="22"/>
          <w:lang w:val="en-GB"/>
        </w:rPr>
        <w:t xml:space="preserve">. </w:t>
      </w:r>
    </w:p>
    <w:p w14:paraId="48779230" w14:textId="77777777" w:rsidR="006F7F65" w:rsidRDefault="006F7F65" w:rsidP="00184293">
      <w:pPr>
        <w:rPr>
          <w:rFonts w:ascii="Times New Roman" w:hAnsi="Times New Roman" w:cs="Times New Roman"/>
          <w:sz w:val="22"/>
          <w:lang w:val="en-GB"/>
        </w:rPr>
      </w:pPr>
    </w:p>
    <w:p w14:paraId="12FCBB97" w14:textId="70FC2D6A" w:rsidR="008B0276" w:rsidRDefault="00CD21D5" w:rsidP="00184293">
      <w:pPr>
        <w:rPr>
          <w:rFonts w:ascii="Times New Roman" w:hAnsi="Times New Roman" w:cs="Times New Roman"/>
          <w:sz w:val="22"/>
          <w:lang w:val="en-GB"/>
        </w:rPr>
      </w:pPr>
      <w:r w:rsidRPr="00C22554">
        <w:rPr>
          <w:rFonts w:ascii="Times New Roman" w:hAnsi="Times New Roman" w:cs="Times New Roman"/>
          <w:sz w:val="22"/>
          <w:lang w:val="en-GB"/>
        </w:rPr>
        <w:t xml:space="preserve">By analysing the effect of temperature and humidity on the reproduction of the influenza virus on guinea pigs, Lowen </w:t>
      </w:r>
      <w:r w:rsidRPr="00C22554">
        <w:rPr>
          <w:rFonts w:ascii="Times New Roman" w:hAnsi="Times New Roman" w:cs="Times New Roman"/>
          <w:i/>
          <w:iCs/>
          <w:sz w:val="22"/>
          <w:lang w:val="en-GB"/>
        </w:rPr>
        <w:t>et al.</w:t>
      </w:r>
      <w:r w:rsidRPr="00C22554">
        <w:rPr>
          <w:rFonts w:ascii="Times New Roman" w:hAnsi="Times New Roman" w:cs="Times New Roman"/>
          <w:sz w:val="22"/>
          <w:lang w:val="en-GB"/>
        </w:rPr>
        <w:t xml:space="preserve"> </w:t>
      </w:r>
      <w:r w:rsidRPr="00C22554">
        <w:rPr>
          <w:rFonts w:ascii="Times New Roman" w:hAnsi="Times New Roman" w:cs="Times New Roman"/>
          <w:sz w:val="22"/>
          <w:lang w:val="en-GB"/>
        </w:rPr>
        <w:fldChar w:fldCharType="begin"/>
      </w:r>
      <w:r w:rsidR="00404837">
        <w:rPr>
          <w:rFonts w:ascii="Times New Roman" w:hAnsi="Times New Roman" w:cs="Times New Roman"/>
          <w:sz w:val="22"/>
          <w:lang w:val="en-GB"/>
        </w:rPr>
        <w:instrText xml:space="preserve"> ADDIN EN.CITE &lt;EndNote&gt;&lt;Cite&gt;&lt;Author&gt;Lowen&lt;/Author&gt;&lt;Year&gt;2007&lt;/Year&gt;&lt;RecNum&gt;63&lt;/RecNum&gt;&lt;DisplayText&gt;[88]&lt;/DisplayText&gt;&lt;record&gt;&lt;rec-number&gt;63&lt;/rec-number&gt;&lt;foreign-keys&gt;&lt;key app="EN" db-id="a50zvappgzx0a5e0vdlxfv9yx55rd9xz0se2" timestamp="1598534923"&gt;63&lt;/key&gt;&lt;/foreign-keys&gt;&lt;ref-type name="Journal Article"&gt;17&lt;/ref-type&gt;&lt;contributors&gt;&lt;authors&gt;&lt;author&gt;Lowen, Anice C&lt;/author&gt;&lt;author&gt;Mubareka, Samira&lt;/author&gt;&lt;author&gt;Steel, John&lt;/author&gt;&lt;author&gt;Palese, Peter&lt;/author&gt;&lt;/authors&gt;&lt;/contributors&gt;&lt;titles&gt;&lt;title&gt;Influenza virus transmission is dependent on relative humidity and temperature&lt;/title&gt;&lt;secondary-title&gt;PLoS Pathog&lt;/secondary-title&gt;&lt;/titles&gt;&lt;periodical&gt;&lt;full-title&gt;PLoS Pathog&lt;/full-title&gt;&lt;/periodical&gt;&lt;pages&gt;e151&lt;/pages&gt;&lt;volume&gt;3&lt;/volume&gt;&lt;number&gt;10&lt;/number&gt;&lt;dates&gt;&lt;year&gt;2007&lt;/year&gt;&lt;/dates&gt;&lt;isbn&gt;1553-7374&lt;/isbn&gt;&lt;urls&gt;&lt;/urls&gt;&lt;/record&gt;&lt;/Cite&gt;&lt;/EndNote&gt;</w:instrText>
      </w:r>
      <w:r w:rsidRPr="00C22554">
        <w:rPr>
          <w:rFonts w:ascii="Times New Roman" w:hAnsi="Times New Roman" w:cs="Times New Roman"/>
          <w:sz w:val="22"/>
          <w:lang w:val="en-GB"/>
        </w:rPr>
        <w:fldChar w:fldCharType="separate"/>
      </w:r>
      <w:r w:rsidR="00404837">
        <w:rPr>
          <w:rFonts w:ascii="Times New Roman" w:hAnsi="Times New Roman" w:cs="Times New Roman"/>
          <w:noProof/>
          <w:sz w:val="22"/>
          <w:lang w:val="en-GB"/>
        </w:rPr>
        <w:t>[88]</w:t>
      </w:r>
      <w:r w:rsidRPr="00C22554">
        <w:rPr>
          <w:rFonts w:ascii="Times New Roman" w:hAnsi="Times New Roman" w:cs="Times New Roman"/>
          <w:sz w:val="22"/>
          <w:lang w:val="en-GB"/>
        </w:rPr>
        <w:fldChar w:fldCharType="end"/>
      </w:r>
      <w:r w:rsidRPr="00C22554">
        <w:rPr>
          <w:rFonts w:ascii="Times New Roman" w:hAnsi="Times New Roman" w:cs="Times New Roman"/>
          <w:sz w:val="22"/>
          <w:lang w:val="en-GB"/>
        </w:rPr>
        <w:t xml:space="preserve"> </w:t>
      </w:r>
      <w:r w:rsidR="005E4DA6">
        <w:rPr>
          <w:rFonts w:ascii="Times New Roman" w:hAnsi="Times New Roman" w:cs="Times New Roman"/>
          <w:sz w:val="22"/>
          <w:lang w:val="en-GB"/>
        </w:rPr>
        <w:t>identif</w:t>
      </w:r>
      <w:r w:rsidR="005A2D4E">
        <w:rPr>
          <w:rFonts w:ascii="Times New Roman" w:hAnsi="Times New Roman" w:cs="Times New Roman"/>
          <w:sz w:val="22"/>
          <w:lang w:val="en-GB"/>
        </w:rPr>
        <w:t>ied</w:t>
      </w:r>
      <w:r w:rsidR="005E4DA6">
        <w:rPr>
          <w:rFonts w:ascii="Times New Roman" w:hAnsi="Times New Roman" w:cs="Times New Roman"/>
          <w:sz w:val="22"/>
          <w:lang w:val="en-GB"/>
        </w:rPr>
        <w:t xml:space="preserve"> how low values of RH (20% or 35%) and temperature (5 </w:t>
      </w:r>
      <w:r w:rsidR="005E4DA6" w:rsidRPr="00082E25">
        <w:rPr>
          <w:rFonts w:ascii="Times New Roman" w:hAnsi="Times New Roman" w:cs="Times New Roman"/>
          <w:sz w:val="22"/>
          <w:lang w:val="en-GB"/>
        </w:rPr>
        <w:t>°C</w:t>
      </w:r>
      <w:r w:rsidR="005E4DA6">
        <w:rPr>
          <w:rFonts w:ascii="Times New Roman" w:hAnsi="Times New Roman" w:cs="Times New Roman"/>
          <w:sz w:val="22"/>
          <w:lang w:val="en-GB"/>
        </w:rPr>
        <w:t xml:space="preserve">) were responsible for the highest transmission </w:t>
      </w:r>
      <w:r w:rsidR="00012F15">
        <w:rPr>
          <w:rFonts w:ascii="Times New Roman" w:hAnsi="Times New Roman" w:cs="Times New Roman"/>
          <w:sz w:val="22"/>
          <w:lang w:val="en-GB"/>
        </w:rPr>
        <w:t>characteristics</w:t>
      </w:r>
      <w:r w:rsidR="005E4DA6">
        <w:rPr>
          <w:rFonts w:ascii="Times New Roman" w:hAnsi="Times New Roman" w:cs="Times New Roman"/>
          <w:sz w:val="22"/>
          <w:lang w:val="en-GB"/>
        </w:rPr>
        <w:t xml:space="preserve"> of the virus</w:t>
      </w:r>
      <w:r w:rsidRPr="000D3192">
        <w:rPr>
          <w:rFonts w:ascii="Times New Roman" w:hAnsi="Times New Roman" w:cs="Times New Roman"/>
          <w:sz w:val="22"/>
          <w:lang w:val="en-GB"/>
        </w:rPr>
        <w:t xml:space="preserve">. </w:t>
      </w:r>
      <w:r w:rsidRPr="00082E25">
        <w:rPr>
          <w:rFonts w:ascii="Times New Roman" w:hAnsi="Times New Roman" w:cs="Times New Roman"/>
          <w:sz w:val="22"/>
          <w:lang w:val="en-GB"/>
        </w:rPr>
        <w:t xml:space="preserve">In </w:t>
      </w:r>
      <w:r w:rsidR="00AD3E95">
        <w:rPr>
          <w:rFonts w:ascii="Times New Roman" w:hAnsi="Times New Roman" w:cs="Times New Roman"/>
          <w:sz w:val="22"/>
          <w:lang w:val="en-GB"/>
        </w:rPr>
        <w:t>follow</w:t>
      </w:r>
      <w:r w:rsidR="00FA764D">
        <w:rPr>
          <w:rFonts w:ascii="Times New Roman" w:hAnsi="Times New Roman" w:cs="Times New Roman"/>
          <w:sz w:val="22"/>
          <w:lang w:val="en-GB"/>
        </w:rPr>
        <w:t>-on</w:t>
      </w:r>
      <w:r w:rsidRPr="00082E25">
        <w:rPr>
          <w:rFonts w:ascii="Times New Roman" w:hAnsi="Times New Roman" w:cs="Times New Roman"/>
          <w:sz w:val="22"/>
          <w:lang w:val="en-GB"/>
        </w:rPr>
        <w:t xml:space="preserve"> research</w:t>
      </w:r>
      <w:r w:rsidR="00FA764D">
        <w:rPr>
          <w:rFonts w:ascii="Times New Roman" w:hAnsi="Times New Roman" w:cs="Times New Roman"/>
          <w:sz w:val="22"/>
          <w:lang w:val="en-GB"/>
        </w:rPr>
        <w:t xml:space="preserve"> activities</w:t>
      </w:r>
      <w:r w:rsidRPr="00082E25">
        <w:rPr>
          <w:rFonts w:ascii="Times New Roman" w:hAnsi="Times New Roman" w:cs="Times New Roman"/>
          <w:sz w:val="22"/>
          <w:lang w:val="en-GB"/>
        </w:rPr>
        <w:t xml:space="preserve">, </w:t>
      </w:r>
      <w:r w:rsidRPr="004E26B3">
        <w:rPr>
          <w:rFonts w:ascii="Times New Roman" w:hAnsi="Times New Roman" w:cs="Times New Roman"/>
          <w:sz w:val="22"/>
          <w:lang w:val="en-GB"/>
        </w:rPr>
        <w:t xml:space="preserve">Lowen </w:t>
      </w:r>
      <w:r w:rsidRPr="004E26B3">
        <w:rPr>
          <w:rFonts w:ascii="Times New Roman" w:hAnsi="Times New Roman" w:cs="Times New Roman"/>
          <w:i/>
          <w:iCs/>
          <w:sz w:val="22"/>
          <w:lang w:val="en-GB"/>
        </w:rPr>
        <w:t xml:space="preserve">et al. </w:t>
      </w:r>
      <w:r w:rsidRPr="004E26B3">
        <w:rPr>
          <w:rFonts w:ascii="Times New Roman" w:hAnsi="Times New Roman" w:cs="Times New Roman"/>
          <w:sz w:val="22"/>
          <w:lang w:val="en-GB"/>
        </w:rPr>
        <w:fldChar w:fldCharType="begin"/>
      </w:r>
      <w:r w:rsidR="00404837">
        <w:rPr>
          <w:rFonts w:ascii="Times New Roman" w:hAnsi="Times New Roman" w:cs="Times New Roman"/>
          <w:sz w:val="22"/>
          <w:lang w:val="en-GB"/>
        </w:rPr>
        <w:instrText xml:space="preserve"> ADDIN EN.CITE &lt;EndNote&gt;&lt;Cite&gt;&lt;Author&gt;Lowen&lt;/Author&gt;&lt;Year&gt;2008&lt;/Year&gt;&lt;RecNum&gt;64&lt;/RecNum&gt;&lt;DisplayText&gt;[89]&lt;/DisplayText&gt;&lt;record&gt;&lt;rec-number&gt;64&lt;/rec-number&gt;&lt;foreign-keys&gt;&lt;key app="EN" db-id="a50zvappgzx0a5e0vdlxfv9yx55rd9xz0se2" timestamp="1598535020"&gt;64&lt;/key&gt;&lt;/foreign-keys&gt;&lt;ref-type name="Journal Article"&gt;17&lt;/ref-type&gt;&lt;contributors&gt;&lt;authors&gt;&lt;author&gt;Lowen, Anice C&lt;/author&gt;&lt;author&gt;Steel, John&lt;/author&gt;&lt;author&gt;Mubareka, Samira&lt;/author&gt;&lt;author&gt;Palese, Peter&lt;/author&gt;&lt;/authors&gt;&lt;/contributors&gt;&lt;titles&gt;&lt;title&gt;High temperature (30 C) blocks aerosol but not contact transmission of influenza virus&lt;/title&gt;&lt;secondary-title&gt;Journal of virology&lt;/secondary-title&gt;&lt;/titles&gt;&lt;periodical&gt;&lt;full-title&gt;Journal of virology&lt;/full-title&gt;&lt;/periodical&gt;&lt;pages&gt;5650-5652&lt;/pages&gt;&lt;volume&gt;82&lt;/volume&gt;&lt;number&gt;11&lt;/number&gt;&lt;dates&gt;&lt;year&gt;2008&lt;/year&gt;&lt;/dates&gt;&lt;isbn&gt;0022-538X&lt;/isbn&gt;&lt;urls&gt;&lt;/urls&gt;&lt;/record&gt;&lt;/Cite&gt;&lt;/EndNote&gt;</w:instrText>
      </w:r>
      <w:r w:rsidRPr="004E26B3">
        <w:rPr>
          <w:rFonts w:ascii="Times New Roman" w:hAnsi="Times New Roman" w:cs="Times New Roman"/>
          <w:sz w:val="22"/>
          <w:lang w:val="en-GB"/>
        </w:rPr>
        <w:fldChar w:fldCharType="separate"/>
      </w:r>
      <w:r w:rsidR="00404837">
        <w:rPr>
          <w:rFonts w:ascii="Times New Roman" w:hAnsi="Times New Roman" w:cs="Times New Roman"/>
          <w:noProof/>
          <w:sz w:val="22"/>
          <w:lang w:val="en-GB"/>
        </w:rPr>
        <w:t>[89]</w:t>
      </w:r>
      <w:r w:rsidRPr="004E26B3">
        <w:rPr>
          <w:rFonts w:ascii="Times New Roman" w:hAnsi="Times New Roman" w:cs="Times New Roman"/>
          <w:sz w:val="22"/>
          <w:lang w:val="en-GB"/>
        </w:rPr>
        <w:fldChar w:fldCharType="end"/>
      </w:r>
      <w:r w:rsidRPr="004E26B3">
        <w:rPr>
          <w:rFonts w:ascii="Times New Roman" w:hAnsi="Times New Roman" w:cs="Times New Roman"/>
          <w:sz w:val="22"/>
          <w:lang w:val="en-GB"/>
        </w:rPr>
        <w:t xml:space="preserve"> examined </w:t>
      </w:r>
      <w:r w:rsidRPr="005E4DA6">
        <w:rPr>
          <w:rFonts w:ascii="Times New Roman" w:hAnsi="Times New Roman" w:cs="Times New Roman"/>
          <w:sz w:val="22"/>
          <w:lang w:val="en-GB"/>
        </w:rPr>
        <w:t xml:space="preserve">the effect of the temperature </w:t>
      </w:r>
      <w:r w:rsidR="005E4DA6" w:rsidRPr="005E4DA6">
        <w:rPr>
          <w:rFonts w:ascii="Times New Roman" w:hAnsi="Times New Roman" w:cs="Times New Roman"/>
          <w:sz w:val="22"/>
          <w:lang w:val="en-GB"/>
        </w:rPr>
        <w:t>and</w:t>
      </w:r>
      <w:r w:rsidRPr="005E4DA6">
        <w:rPr>
          <w:rFonts w:ascii="Times New Roman" w:hAnsi="Times New Roman" w:cs="Times New Roman"/>
          <w:sz w:val="22"/>
          <w:lang w:val="en-GB"/>
        </w:rPr>
        <w:t xml:space="preserve"> RH on the viability</w:t>
      </w:r>
      <w:r w:rsidRPr="004E26B3">
        <w:rPr>
          <w:rFonts w:ascii="Times New Roman" w:hAnsi="Times New Roman" w:cs="Times New Roman"/>
          <w:sz w:val="22"/>
          <w:lang w:val="en-GB"/>
        </w:rPr>
        <w:t xml:space="preserve"> of the influenza virus</w:t>
      </w:r>
      <w:r w:rsidR="005E4DA6">
        <w:rPr>
          <w:rFonts w:ascii="Times New Roman" w:hAnsi="Times New Roman" w:cs="Times New Roman"/>
          <w:sz w:val="22"/>
          <w:lang w:val="en-GB"/>
        </w:rPr>
        <w:t xml:space="preserve"> in hot and humid climates</w:t>
      </w:r>
      <w:r w:rsidRPr="004E26B3">
        <w:rPr>
          <w:rFonts w:ascii="Times New Roman" w:hAnsi="Times New Roman" w:cs="Times New Roman"/>
          <w:sz w:val="22"/>
          <w:lang w:val="en-GB"/>
        </w:rPr>
        <w:t>. It</w:t>
      </w:r>
      <w:r w:rsidRPr="00082E25">
        <w:rPr>
          <w:rFonts w:ascii="Times New Roman" w:hAnsi="Times New Roman" w:cs="Times New Roman"/>
          <w:sz w:val="22"/>
          <w:lang w:val="en-GB"/>
        </w:rPr>
        <w:t xml:space="preserve"> was observed that while the RH had a direct relationship with the virus deactivation at 20 °C, this effect was not present at higher temperatures (30 °C). </w:t>
      </w:r>
      <w:r w:rsidR="005E4DA6">
        <w:rPr>
          <w:rFonts w:ascii="Times New Roman" w:hAnsi="Times New Roman" w:cs="Times New Roman"/>
          <w:sz w:val="22"/>
          <w:lang w:val="en-GB"/>
        </w:rPr>
        <w:t xml:space="preserve">This phenomenon </w:t>
      </w:r>
      <w:r w:rsidR="002D4F81">
        <w:rPr>
          <w:rFonts w:ascii="Times New Roman" w:hAnsi="Times New Roman" w:cs="Times New Roman"/>
          <w:sz w:val="22"/>
          <w:lang w:val="en-GB"/>
        </w:rPr>
        <w:t>h</w:t>
      </w:r>
      <w:r w:rsidR="005E4DA6">
        <w:rPr>
          <w:rFonts w:ascii="Times New Roman" w:hAnsi="Times New Roman" w:cs="Times New Roman"/>
          <w:sz w:val="22"/>
          <w:lang w:val="en-GB"/>
        </w:rPr>
        <w:t>as</w:t>
      </w:r>
      <w:r w:rsidR="002D4F81">
        <w:rPr>
          <w:rFonts w:ascii="Times New Roman" w:hAnsi="Times New Roman" w:cs="Times New Roman"/>
          <w:sz w:val="22"/>
          <w:lang w:val="en-GB"/>
        </w:rPr>
        <w:t xml:space="preserve"> been</w:t>
      </w:r>
      <w:r w:rsidR="005E4DA6">
        <w:rPr>
          <w:rFonts w:ascii="Times New Roman" w:hAnsi="Times New Roman" w:cs="Times New Roman"/>
          <w:sz w:val="22"/>
          <w:lang w:val="en-GB"/>
        </w:rPr>
        <w:t xml:space="preserve"> </w:t>
      </w:r>
      <w:r w:rsidR="002D4F81">
        <w:rPr>
          <w:rFonts w:ascii="Times New Roman" w:hAnsi="Times New Roman" w:cs="Times New Roman"/>
          <w:sz w:val="22"/>
          <w:lang w:val="en-GB"/>
        </w:rPr>
        <w:t>motivated</w:t>
      </w:r>
      <w:r w:rsidR="005E4DA6">
        <w:rPr>
          <w:rFonts w:ascii="Times New Roman" w:hAnsi="Times New Roman" w:cs="Times New Roman"/>
          <w:sz w:val="22"/>
          <w:lang w:val="en-GB"/>
        </w:rPr>
        <w:t xml:space="preserve"> due to the variation of the main transmission route of the virus (airborne in mild climates and droplet in hot and humid climates). </w:t>
      </w:r>
      <w:r w:rsidR="00CA0A19" w:rsidRPr="005E4DA6">
        <w:rPr>
          <w:rFonts w:ascii="Times New Roman" w:hAnsi="Times New Roman" w:cs="Times New Roman"/>
          <w:sz w:val="22"/>
          <w:lang w:val="en-GB"/>
        </w:rPr>
        <w:t>As analysed by</w:t>
      </w:r>
      <w:r w:rsidR="007E3775" w:rsidRPr="005E4DA6">
        <w:rPr>
          <w:rFonts w:ascii="Times New Roman" w:hAnsi="Times New Roman" w:cs="Times New Roman"/>
          <w:sz w:val="22"/>
          <w:lang w:val="en-GB"/>
        </w:rPr>
        <w:t xml:space="preserve"> Marr </w:t>
      </w:r>
      <w:r w:rsidR="007E3775" w:rsidRPr="005E4DA6">
        <w:rPr>
          <w:rFonts w:ascii="Times New Roman" w:hAnsi="Times New Roman" w:cs="Times New Roman"/>
          <w:i/>
          <w:iCs/>
          <w:sz w:val="22"/>
          <w:lang w:val="en-GB"/>
        </w:rPr>
        <w:t>et al.</w:t>
      </w:r>
      <w:r w:rsidR="0021165E" w:rsidRPr="005E4DA6">
        <w:rPr>
          <w:rFonts w:ascii="Times New Roman" w:hAnsi="Times New Roman" w:cs="Times New Roman"/>
          <w:sz w:val="22"/>
          <w:lang w:val="en-GB"/>
        </w:rPr>
        <w:t xml:space="preserve"> </w:t>
      </w:r>
      <w:r w:rsidR="0021165E" w:rsidRPr="005E4DA6">
        <w:rPr>
          <w:rFonts w:ascii="Times New Roman" w:hAnsi="Times New Roman" w:cs="Times New Roman"/>
          <w:sz w:val="22"/>
          <w:lang w:val="en-GB"/>
        </w:rPr>
        <w:fldChar w:fldCharType="begin"/>
      </w:r>
      <w:r w:rsidR="00404837">
        <w:rPr>
          <w:rFonts w:ascii="Times New Roman" w:hAnsi="Times New Roman" w:cs="Times New Roman"/>
          <w:sz w:val="22"/>
          <w:lang w:val="en-GB"/>
        </w:rPr>
        <w:instrText xml:space="preserve"> ADDIN EN.CITE &lt;EndNote&gt;&lt;Cite&gt;&lt;Author&gt;Marr&lt;/Author&gt;&lt;Year&gt;2019&lt;/Year&gt;&lt;RecNum&gt;20&lt;/RecNum&gt;&lt;DisplayText&gt;[93]&lt;/DisplayText&gt;&lt;record&gt;&lt;rec-number&gt;20&lt;/rec-number&gt;&lt;foreign-keys&gt;&lt;key app="EN" db-id="fazafe9w9t9rp8edzvj5fe5z0z29205s9fer" timestamp="1597418171"&gt;20&lt;/key&gt;&lt;/foreign-keys&gt;&lt;ref-type name="Journal Article"&gt;17&lt;/ref-type&gt;&lt;contributors&gt;&lt;authors&gt;&lt;author&gt;Marr, Linsey C&lt;/author&gt;&lt;author&gt;Tang, Julian W&lt;/author&gt;&lt;author&gt;Van Mullekom, Jennifer&lt;/author&gt;&lt;author&gt;Lakdawala, Seema S&lt;/author&gt;&lt;/authors&gt;&lt;/contributors&gt;&lt;titles&gt;&lt;title&gt;Mechanistic insights into the effect of humidity on airborne influenza virus survival, transmission and incidence&lt;/title&gt;&lt;secondary-title&gt;Journal of the Royal Society Interface&lt;/secondary-title&gt;&lt;/titles&gt;&lt;periodical&gt;&lt;full-title&gt;Journal of the Royal Society Interface&lt;/full-title&gt;&lt;/periodical&gt;&lt;pages&gt;20180298&lt;/pages&gt;&lt;volume&gt;16&lt;/volume&gt;&lt;number&gt;150&lt;/number&gt;&lt;dates&gt;&lt;year&gt;2019&lt;/year&gt;&lt;/dates&gt;&lt;isbn&gt;1742-5689&lt;/isbn&gt;&lt;urls&gt;&lt;/urls&gt;&lt;/record&gt;&lt;/Cite&gt;&lt;/EndNote&gt;</w:instrText>
      </w:r>
      <w:r w:rsidR="0021165E" w:rsidRPr="005E4DA6">
        <w:rPr>
          <w:rFonts w:ascii="Times New Roman" w:hAnsi="Times New Roman" w:cs="Times New Roman"/>
          <w:sz w:val="22"/>
          <w:lang w:val="en-GB"/>
        </w:rPr>
        <w:fldChar w:fldCharType="separate"/>
      </w:r>
      <w:r w:rsidR="00404837">
        <w:rPr>
          <w:rFonts w:ascii="Times New Roman" w:hAnsi="Times New Roman" w:cs="Times New Roman"/>
          <w:noProof/>
          <w:sz w:val="22"/>
          <w:lang w:val="en-GB"/>
        </w:rPr>
        <w:t>[93]</w:t>
      </w:r>
      <w:r w:rsidR="0021165E" w:rsidRPr="005E4DA6">
        <w:rPr>
          <w:rFonts w:ascii="Times New Roman" w:hAnsi="Times New Roman" w:cs="Times New Roman"/>
          <w:sz w:val="22"/>
          <w:lang w:val="en-GB"/>
        </w:rPr>
        <w:fldChar w:fldCharType="end"/>
      </w:r>
      <w:r w:rsidR="008B0276" w:rsidRPr="005E4DA6">
        <w:rPr>
          <w:rFonts w:ascii="Times New Roman" w:hAnsi="Times New Roman" w:cs="Times New Roman"/>
          <w:sz w:val="22"/>
          <w:lang w:val="en-GB"/>
        </w:rPr>
        <w:t xml:space="preserve">, </w:t>
      </w:r>
      <w:r w:rsidR="008B0276" w:rsidRPr="0049311D">
        <w:rPr>
          <w:rFonts w:ascii="Times New Roman" w:hAnsi="Times New Roman" w:cs="Times New Roman"/>
          <w:sz w:val="22"/>
          <w:lang w:val="en-GB"/>
        </w:rPr>
        <w:t>these last two studies</w:t>
      </w:r>
      <w:r w:rsidR="005E4DA6" w:rsidRPr="0049311D">
        <w:rPr>
          <w:rFonts w:ascii="Times New Roman" w:hAnsi="Times New Roman" w:cs="Times New Roman"/>
          <w:sz w:val="22"/>
          <w:lang w:val="en-GB"/>
        </w:rPr>
        <w:t xml:space="preserve"> (as many others)</w:t>
      </w:r>
      <w:r w:rsidR="008B0276" w:rsidRPr="0049311D">
        <w:rPr>
          <w:rFonts w:ascii="Times New Roman" w:hAnsi="Times New Roman" w:cs="Times New Roman"/>
          <w:sz w:val="22"/>
          <w:lang w:val="en-GB"/>
        </w:rPr>
        <w:t xml:space="preserve"> were conducted on animal</w:t>
      </w:r>
      <w:r w:rsidR="005E4DA6" w:rsidRPr="0049311D">
        <w:rPr>
          <w:rFonts w:ascii="Times New Roman" w:hAnsi="Times New Roman" w:cs="Times New Roman"/>
          <w:sz w:val="22"/>
          <w:lang w:val="en-GB"/>
        </w:rPr>
        <w:t xml:space="preserve"> model</w:t>
      </w:r>
      <w:r w:rsidR="008B0276" w:rsidRPr="0049311D">
        <w:rPr>
          <w:rFonts w:ascii="Times New Roman" w:hAnsi="Times New Roman" w:cs="Times New Roman"/>
          <w:sz w:val="22"/>
          <w:lang w:val="en-GB"/>
        </w:rPr>
        <w:t>s and, as such, the conclusion</w:t>
      </w:r>
      <w:r w:rsidR="005E4DA6" w:rsidRPr="0049311D">
        <w:rPr>
          <w:rFonts w:ascii="Times New Roman" w:hAnsi="Times New Roman" w:cs="Times New Roman"/>
          <w:sz w:val="22"/>
          <w:lang w:val="en-GB"/>
        </w:rPr>
        <w:t>s</w:t>
      </w:r>
      <w:r w:rsidR="008B0276" w:rsidRPr="0049311D">
        <w:rPr>
          <w:rFonts w:ascii="Times New Roman" w:hAnsi="Times New Roman" w:cs="Times New Roman"/>
          <w:sz w:val="22"/>
          <w:lang w:val="en-GB"/>
        </w:rPr>
        <w:t xml:space="preserve"> might be different </w:t>
      </w:r>
      <w:r w:rsidR="0049311D" w:rsidRPr="0049311D">
        <w:rPr>
          <w:rFonts w:ascii="Times New Roman" w:hAnsi="Times New Roman" w:cs="Times New Roman"/>
          <w:sz w:val="22"/>
          <w:lang w:val="en-GB"/>
        </w:rPr>
        <w:t>when extrapolated to</w:t>
      </w:r>
      <w:r w:rsidR="008B0276" w:rsidRPr="0049311D">
        <w:rPr>
          <w:rFonts w:ascii="Times New Roman" w:hAnsi="Times New Roman" w:cs="Times New Roman"/>
          <w:sz w:val="22"/>
          <w:lang w:val="en-GB"/>
        </w:rPr>
        <w:t xml:space="preserve"> humans. </w:t>
      </w:r>
      <w:r w:rsidR="001921D5" w:rsidRPr="00082E25">
        <w:rPr>
          <w:rFonts w:ascii="Times New Roman" w:hAnsi="Times New Roman" w:cs="Times New Roman"/>
          <w:sz w:val="22"/>
          <w:lang w:val="en-GB"/>
        </w:rPr>
        <w:t xml:space="preserve">Based on </w:t>
      </w:r>
      <w:r w:rsidR="00DA3F7E" w:rsidRPr="00082E25">
        <w:rPr>
          <w:rFonts w:ascii="Times New Roman" w:hAnsi="Times New Roman" w:cs="Times New Roman"/>
          <w:sz w:val="22"/>
          <w:lang w:val="en-GB"/>
        </w:rPr>
        <w:t xml:space="preserve">the </w:t>
      </w:r>
      <w:r w:rsidR="001921D5" w:rsidRPr="00082E25">
        <w:rPr>
          <w:rFonts w:ascii="Times New Roman" w:hAnsi="Times New Roman" w:cs="Times New Roman"/>
          <w:sz w:val="22"/>
          <w:lang w:val="en-GB"/>
        </w:rPr>
        <w:t xml:space="preserve">simulation of coughs, Noti </w:t>
      </w:r>
      <w:r w:rsidR="001921D5" w:rsidRPr="00403474">
        <w:rPr>
          <w:rFonts w:ascii="Times New Roman" w:hAnsi="Times New Roman" w:cs="Times New Roman"/>
          <w:i/>
          <w:iCs/>
          <w:sz w:val="22"/>
          <w:lang w:val="en-GB"/>
        </w:rPr>
        <w:t>et al.</w:t>
      </w:r>
      <w:r w:rsidR="001921D5" w:rsidRPr="00082E25">
        <w:rPr>
          <w:rFonts w:ascii="Times New Roman" w:hAnsi="Times New Roman" w:cs="Times New Roman"/>
          <w:sz w:val="22"/>
          <w:lang w:val="en-GB"/>
        </w:rPr>
        <w:t xml:space="preserve"> </w:t>
      </w:r>
      <w:r w:rsidR="001921D5" w:rsidRPr="00082E25">
        <w:rPr>
          <w:rFonts w:ascii="Times New Roman" w:hAnsi="Times New Roman" w:cs="Times New Roman"/>
          <w:sz w:val="22"/>
          <w:lang w:val="en-GB"/>
        </w:rPr>
        <w:fldChar w:fldCharType="begin"/>
      </w:r>
      <w:r w:rsidR="00404837">
        <w:rPr>
          <w:rFonts w:ascii="Times New Roman" w:hAnsi="Times New Roman" w:cs="Times New Roman"/>
          <w:sz w:val="22"/>
          <w:lang w:val="en-GB"/>
        </w:rPr>
        <w:instrText xml:space="preserve"> ADDIN EN.CITE &lt;EndNote&gt;&lt;Cite&gt;&lt;Author&gt;Noti&lt;/Author&gt;&lt;Year&gt;2013&lt;/Year&gt;&lt;RecNum&gt;51&lt;/RecNum&gt;&lt;DisplayText&gt;[90]&lt;/DisplayText&gt;&lt;record&gt;&lt;rec-number&gt;51&lt;/rec-number&gt;&lt;foreign-keys&gt;&lt;key app="EN" db-id="a50zvappgzx0a5e0vdlxfv9yx55rd9xz0se2" timestamp="1598109745"&gt;51&lt;/key&gt;&lt;/foreign-keys&gt;&lt;ref-type name="Journal Article"&gt;17&lt;/ref-type&gt;&lt;contributors&gt;&lt;authors&gt;&lt;author&gt;Noti, John D&lt;/author&gt;&lt;author&gt;Blachere, Francoise M&lt;/author&gt;&lt;author&gt;McMillen, Cynthia M&lt;/author&gt;&lt;author&gt;Lindsley, William G&lt;/author&gt;&lt;author&gt;Kashon, Michael L&lt;/author&gt;&lt;author&gt;Slaughter, Denzil R&lt;/author&gt;&lt;author&gt;Beezhold, Donald H&lt;/author&gt;&lt;/authors&gt;&lt;/contributors&gt;&lt;titles&gt;&lt;title&gt;High humidity leads to loss of infectious influenza virus from simulated coughs&lt;/title&gt;&lt;secondary-title&gt;PloS one&lt;/secondary-title&gt;&lt;/titles&gt;&lt;periodical&gt;&lt;full-title&gt;PloS one&lt;/full-title&gt;&lt;/periodical&gt;&lt;pages&gt;e57485&lt;/pages&gt;&lt;volume&gt;8&lt;/volume&gt;&lt;number&gt;2&lt;/number&gt;&lt;dates&gt;&lt;year&gt;2013&lt;/year&gt;&lt;/dates&gt;&lt;isbn&gt;1932-6203&lt;/isbn&gt;&lt;urls&gt;&lt;/urls&gt;&lt;/record&gt;&lt;/Cite&gt;&lt;/EndNote&gt;</w:instrText>
      </w:r>
      <w:r w:rsidR="001921D5" w:rsidRPr="00082E25">
        <w:rPr>
          <w:rFonts w:ascii="Times New Roman" w:hAnsi="Times New Roman" w:cs="Times New Roman"/>
          <w:sz w:val="22"/>
          <w:lang w:val="en-GB"/>
        </w:rPr>
        <w:fldChar w:fldCharType="separate"/>
      </w:r>
      <w:r w:rsidR="00404837">
        <w:rPr>
          <w:rFonts w:ascii="Times New Roman" w:hAnsi="Times New Roman" w:cs="Times New Roman"/>
          <w:noProof/>
          <w:sz w:val="22"/>
          <w:lang w:val="en-GB"/>
        </w:rPr>
        <w:t>[90]</w:t>
      </w:r>
      <w:r w:rsidR="001921D5" w:rsidRPr="00082E25">
        <w:rPr>
          <w:rFonts w:ascii="Times New Roman" w:hAnsi="Times New Roman" w:cs="Times New Roman"/>
          <w:sz w:val="22"/>
          <w:lang w:val="en-GB"/>
        </w:rPr>
        <w:fldChar w:fldCharType="end"/>
      </w:r>
      <w:r w:rsidR="001921D5" w:rsidRPr="00082E25">
        <w:rPr>
          <w:rFonts w:ascii="Times New Roman" w:hAnsi="Times New Roman" w:cs="Times New Roman"/>
          <w:sz w:val="22"/>
          <w:lang w:val="en-GB"/>
        </w:rPr>
        <w:t xml:space="preserve"> studied the effect of the </w:t>
      </w:r>
      <w:r w:rsidR="001921D5" w:rsidRPr="00082E25">
        <w:rPr>
          <w:rFonts w:ascii="Times New Roman" w:hAnsi="Times New Roman" w:cs="Times New Roman"/>
          <w:sz w:val="22"/>
          <w:lang w:val="en-GB"/>
        </w:rPr>
        <w:lastRenderedPageBreak/>
        <w:t xml:space="preserve">humidity on </w:t>
      </w:r>
      <w:r w:rsidR="00EE1677" w:rsidRPr="00082E25">
        <w:rPr>
          <w:rFonts w:ascii="Times New Roman" w:hAnsi="Times New Roman" w:cs="Times New Roman"/>
          <w:sz w:val="22"/>
          <w:lang w:val="en-GB"/>
        </w:rPr>
        <w:t>nebulised</w:t>
      </w:r>
      <w:r w:rsidR="001921D5" w:rsidRPr="00082E25">
        <w:rPr>
          <w:rFonts w:ascii="Times New Roman" w:hAnsi="Times New Roman" w:cs="Times New Roman"/>
          <w:sz w:val="22"/>
          <w:lang w:val="en-GB"/>
        </w:rPr>
        <w:t xml:space="preserve"> influenza virus </w:t>
      </w:r>
      <w:r w:rsidR="00EE1677" w:rsidRPr="00082E25">
        <w:rPr>
          <w:rFonts w:ascii="Times New Roman" w:hAnsi="Times New Roman" w:cs="Times New Roman"/>
          <w:sz w:val="22"/>
          <w:lang w:val="en-GB"/>
        </w:rPr>
        <w:t>in an examination room</w:t>
      </w:r>
      <w:r w:rsidR="001921D5" w:rsidRPr="00082E25">
        <w:rPr>
          <w:rFonts w:ascii="Times New Roman" w:hAnsi="Times New Roman" w:cs="Times New Roman"/>
          <w:sz w:val="22"/>
          <w:lang w:val="en-GB"/>
        </w:rPr>
        <w:t>.</w:t>
      </w:r>
      <w:r w:rsidR="00EE1677" w:rsidRPr="00082E25">
        <w:rPr>
          <w:rFonts w:ascii="Times New Roman" w:hAnsi="Times New Roman" w:cs="Times New Roman"/>
          <w:sz w:val="22"/>
          <w:lang w:val="en-GB"/>
        </w:rPr>
        <w:t xml:space="preserve"> It was observed a reduction </w:t>
      </w:r>
      <w:r w:rsidR="00FC7107" w:rsidRPr="00082E25">
        <w:rPr>
          <w:rFonts w:ascii="Times New Roman" w:hAnsi="Times New Roman" w:cs="Times New Roman"/>
          <w:sz w:val="22"/>
          <w:lang w:val="en-GB"/>
        </w:rPr>
        <w:t>of</w:t>
      </w:r>
      <w:r w:rsidR="00EE1677" w:rsidRPr="00082E25">
        <w:rPr>
          <w:rFonts w:ascii="Times New Roman" w:hAnsi="Times New Roman" w:cs="Times New Roman"/>
          <w:sz w:val="22"/>
          <w:lang w:val="en-GB"/>
        </w:rPr>
        <w:t xml:space="preserve"> the virus activity </w:t>
      </w:r>
      <w:r w:rsidR="00FC7107" w:rsidRPr="00082E25">
        <w:rPr>
          <w:rFonts w:ascii="Times New Roman" w:hAnsi="Times New Roman" w:cs="Times New Roman"/>
          <w:sz w:val="22"/>
          <w:lang w:val="en-GB"/>
        </w:rPr>
        <w:t>for</w:t>
      </w:r>
      <w:r w:rsidR="00EE1677" w:rsidRPr="00082E25">
        <w:rPr>
          <w:rFonts w:ascii="Times New Roman" w:hAnsi="Times New Roman" w:cs="Times New Roman"/>
          <w:sz w:val="22"/>
          <w:lang w:val="en-GB"/>
        </w:rPr>
        <w:t xml:space="preserve"> RH</w:t>
      </w:r>
      <w:r w:rsidR="00FC7107" w:rsidRPr="00082E25">
        <w:rPr>
          <w:rFonts w:ascii="Times New Roman" w:hAnsi="Times New Roman" w:cs="Times New Roman"/>
          <w:sz w:val="22"/>
          <w:lang w:val="en-GB"/>
        </w:rPr>
        <w:t xml:space="preserve"> higher than </w:t>
      </w:r>
      <w:r w:rsidR="00EE1677" w:rsidRPr="00082E25">
        <w:rPr>
          <w:rFonts w:ascii="Times New Roman" w:hAnsi="Times New Roman" w:cs="Times New Roman"/>
          <w:sz w:val="22"/>
          <w:lang w:val="en-GB"/>
        </w:rPr>
        <w:t>40%</w:t>
      </w:r>
      <w:r w:rsidR="007001EE" w:rsidRPr="00082E25">
        <w:rPr>
          <w:rFonts w:ascii="Times New Roman" w:hAnsi="Times New Roman" w:cs="Times New Roman"/>
          <w:sz w:val="22"/>
          <w:lang w:val="en-GB"/>
        </w:rPr>
        <w:t xml:space="preserve">, </w:t>
      </w:r>
      <w:r w:rsidR="007001EE" w:rsidRPr="00D1040C">
        <w:rPr>
          <w:rFonts w:ascii="Times New Roman" w:hAnsi="Times New Roman" w:cs="Times New Roman"/>
          <w:sz w:val="22"/>
          <w:lang w:val="en-GB"/>
        </w:rPr>
        <w:t>which is recommended by the author</w:t>
      </w:r>
      <w:r w:rsidR="002D4F81">
        <w:rPr>
          <w:rFonts w:ascii="Times New Roman" w:hAnsi="Times New Roman" w:cs="Times New Roman"/>
          <w:sz w:val="22"/>
          <w:lang w:val="en-GB"/>
        </w:rPr>
        <w:t>s</w:t>
      </w:r>
      <w:r w:rsidR="007001EE" w:rsidRPr="00D1040C">
        <w:rPr>
          <w:rFonts w:ascii="Times New Roman" w:hAnsi="Times New Roman" w:cs="Times New Roman"/>
          <w:sz w:val="22"/>
          <w:lang w:val="en-GB"/>
        </w:rPr>
        <w:t xml:space="preserve"> in indoor spaces.</w:t>
      </w:r>
      <w:r w:rsidR="006F7F65" w:rsidRPr="00D1040C">
        <w:rPr>
          <w:rFonts w:ascii="Times New Roman" w:hAnsi="Times New Roman" w:cs="Times New Roman"/>
          <w:sz w:val="22"/>
          <w:lang w:val="en-GB"/>
        </w:rPr>
        <w:t xml:space="preserve"> </w:t>
      </w:r>
    </w:p>
    <w:p w14:paraId="03BE8D05" w14:textId="77777777" w:rsidR="00EA1F65" w:rsidRPr="00082E25" w:rsidRDefault="00EA1F65" w:rsidP="00184293">
      <w:pPr>
        <w:rPr>
          <w:rFonts w:ascii="Times New Roman" w:hAnsi="Times New Roman" w:cs="Times New Roman"/>
          <w:sz w:val="22"/>
          <w:lang w:val="en-GB"/>
        </w:rPr>
      </w:pPr>
    </w:p>
    <w:p w14:paraId="61868742" w14:textId="1D8D0B2C" w:rsidR="00C8798C" w:rsidRPr="00EB55C5" w:rsidRDefault="00CD21D5" w:rsidP="00C8798C">
      <w:pPr>
        <w:rPr>
          <w:rFonts w:ascii="Times New Roman" w:hAnsi="Times New Roman" w:cs="Times New Roman"/>
          <w:sz w:val="22"/>
          <w:lang w:val="en-GB"/>
        </w:rPr>
      </w:pPr>
      <w:r w:rsidRPr="00EB55C5">
        <w:rPr>
          <w:rFonts w:ascii="Times New Roman" w:hAnsi="Times New Roman" w:cs="Times New Roman"/>
          <w:sz w:val="22"/>
          <w:lang w:val="en-GB"/>
        </w:rPr>
        <w:t xml:space="preserve">It was established by different studies a different behaviour between enveloped viruses </w:t>
      </w:r>
      <w:r w:rsidR="005A2D4E" w:rsidRPr="00EB55C5">
        <w:rPr>
          <w:rFonts w:ascii="Times New Roman" w:hAnsi="Times New Roman" w:cs="Times New Roman"/>
          <w:sz w:val="22"/>
          <w:lang w:val="en-GB"/>
        </w:rPr>
        <w:t>with</w:t>
      </w:r>
      <w:r w:rsidRPr="00EB55C5">
        <w:rPr>
          <w:rFonts w:ascii="Times New Roman" w:hAnsi="Times New Roman" w:cs="Times New Roman"/>
          <w:sz w:val="22"/>
          <w:lang w:val="en-GB"/>
        </w:rPr>
        <w:t xml:space="preserve"> a lipid membrane (which prefer low RH for proliferation) and non-enveloped viruses (which prefer high RH </w:t>
      </w:r>
      <w:r w:rsidRPr="00EB55C5">
        <w:rPr>
          <w:rFonts w:ascii="Times New Roman" w:hAnsi="Times New Roman" w:cs="Times New Roman"/>
          <w:sz w:val="22"/>
          <w:lang w:val="en-GB"/>
        </w:rPr>
        <w:fldChar w:fldCharType="begin"/>
      </w:r>
      <w:r w:rsidR="00404837" w:rsidRPr="00EB55C5">
        <w:rPr>
          <w:rFonts w:ascii="Times New Roman" w:hAnsi="Times New Roman" w:cs="Times New Roman"/>
          <w:sz w:val="22"/>
          <w:lang w:val="en-GB"/>
        </w:rPr>
        <w:instrText xml:space="preserve"> ADDIN EN.CITE &lt;EndNote&gt;&lt;Cite&gt;&lt;Author&gt;Yang&lt;/Author&gt;&lt;Year&gt;2012&lt;/Year&gt;&lt;RecNum&gt;66&lt;/RecNum&gt;&lt;DisplayText&gt;[97, 98]&lt;/DisplayText&gt;&lt;record&gt;&lt;rec-number&gt;66&lt;/rec-number&gt;&lt;foreign-keys&gt;&lt;key app="EN" db-id="a50zvappgzx0a5e0vdlxfv9yx55rd9xz0se2" timestamp="1598604919"&gt;66&lt;/key&gt;&lt;/foreign-keys&gt;&lt;ref-type name="Journal Article"&gt;17&lt;/ref-type&gt;&lt;contributors&gt;&lt;authors&gt;&lt;author&gt;Yang, Wan&lt;/author&gt;&lt;author&gt;Marr, Linsey C&lt;/author&gt;&lt;/authors&gt;&lt;/contributors&gt;&lt;titles&gt;&lt;title&gt;Mechanisms by which ambient humidity may affect viruses in aerosols&lt;/title&gt;&lt;secondary-title&gt;Applied and environmental microbiology&lt;/secondary-title&gt;&lt;/titles&gt;&lt;periodical&gt;&lt;full-title&gt;Applied and environmental microbiology&lt;/full-title&gt;&lt;/periodical&gt;&lt;pages&gt;6781-6788&lt;/pages&gt;&lt;volume&gt;78&lt;/volume&gt;&lt;number&gt;19&lt;/number&gt;&lt;dates&gt;&lt;year&gt;2012&lt;/year&gt;&lt;/dates&gt;&lt;isbn&gt;0099-2240&lt;/isbn&gt;&lt;urls&gt;&lt;/urls&gt;&lt;/record&gt;&lt;/Cite&gt;&lt;Cite&gt;&lt;Author&gt;Kim&lt;/Author&gt;&lt;Year&gt;2007&lt;/Year&gt;&lt;RecNum&gt;65&lt;/RecNum&gt;&lt;record&gt;&lt;rec-number&gt;65&lt;/rec-number&gt;&lt;foreign-keys&gt;&lt;key app="EN" db-id="a50zvappgzx0a5e0vdlxfv9yx55rd9xz0se2" timestamp="1598604892"&gt;65&lt;/key&gt;&lt;/foreign-keys&gt;&lt;ref-type name="Journal Article"&gt;17&lt;/ref-type&gt;&lt;contributors&gt;&lt;authors&gt;&lt;author&gt;Kim, Seung Won&lt;/author&gt;&lt;author&gt;Ramakrishnan, MA&lt;/author&gt;&lt;author&gt;Raynor, Peter C&lt;/author&gt;&lt;author&gt;Goyal, Sagar M&lt;/author&gt;&lt;/authors&gt;&lt;/contributors&gt;&lt;titles&gt;&lt;title&gt;Effects of humidity and other factors on the generation and sampling of a coronavirus aerosol&lt;/title&gt;&lt;secondary-title&gt;Aerobiologia&lt;/secondary-title&gt;&lt;/titles&gt;&lt;periodical&gt;&lt;full-title&gt;Aerobiologia&lt;/full-title&gt;&lt;/periodical&gt;&lt;pages&gt;239-248&lt;/pages&gt;&lt;volume&gt;23&lt;/volume&gt;&lt;number&gt;4&lt;/number&gt;&lt;dates&gt;&lt;year&gt;2007&lt;/year&gt;&lt;/dates&gt;&lt;isbn&gt;0393-5965&lt;/isbn&gt;&lt;urls&gt;&lt;/urls&gt;&lt;/record&gt;&lt;/Cite&gt;&lt;/EndNote&gt;</w:instrText>
      </w:r>
      <w:r w:rsidRPr="00EB55C5">
        <w:rPr>
          <w:rFonts w:ascii="Times New Roman" w:hAnsi="Times New Roman" w:cs="Times New Roman"/>
          <w:sz w:val="22"/>
          <w:lang w:val="en-GB"/>
        </w:rPr>
        <w:fldChar w:fldCharType="separate"/>
      </w:r>
      <w:r w:rsidR="00404837" w:rsidRPr="00EB55C5">
        <w:rPr>
          <w:rFonts w:ascii="Times New Roman" w:hAnsi="Times New Roman" w:cs="Times New Roman"/>
          <w:noProof/>
          <w:sz w:val="22"/>
          <w:lang w:val="en-GB"/>
        </w:rPr>
        <w:t>[97, 98]</w:t>
      </w:r>
      <w:r w:rsidRPr="00EB55C5">
        <w:rPr>
          <w:rFonts w:ascii="Times New Roman" w:hAnsi="Times New Roman" w:cs="Times New Roman"/>
          <w:sz w:val="22"/>
          <w:lang w:val="en-GB"/>
        </w:rPr>
        <w:fldChar w:fldCharType="end"/>
      </w:r>
      <w:r w:rsidRPr="00EB55C5">
        <w:rPr>
          <w:rFonts w:ascii="Times New Roman" w:hAnsi="Times New Roman" w:cs="Times New Roman"/>
          <w:sz w:val="22"/>
          <w:lang w:val="en-GB"/>
        </w:rPr>
        <w:t>).</w:t>
      </w:r>
      <w:r w:rsidR="008B0276" w:rsidRPr="00EB55C5">
        <w:rPr>
          <w:rFonts w:ascii="Times New Roman" w:hAnsi="Times New Roman" w:cs="Times New Roman"/>
          <w:sz w:val="22"/>
          <w:lang w:val="en-GB"/>
        </w:rPr>
        <w:t xml:space="preserve"> </w:t>
      </w:r>
      <w:r w:rsidR="00DA3F7E" w:rsidRPr="00EB55C5">
        <w:rPr>
          <w:rFonts w:ascii="Times New Roman" w:hAnsi="Times New Roman" w:cs="Times New Roman"/>
          <w:sz w:val="22"/>
          <w:lang w:val="en-GB"/>
        </w:rPr>
        <w:t>Common coronaviruses</w:t>
      </w:r>
      <w:r w:rsidR="00EB55C5" w:rsidRPr="00EB55C5">
        <w:rPr>
          <w:rFonts w:ascii="Times New Roman" w:hAnsi="Times New Roman" w:cs="Times New Roman"/>
          <w:sz w:val="22"/>
          <w:lang w:val="en-GB"/>
        </w:rPr>
        <w:t xml:space="preserve"> (enveloped viruses with a lipid membrane)</w:t>
      </w:r>
      <w:r w:rsidR="00DA3F7E" w:rsidRPr="00EB55C5">
        <w:rPr>
          <w:rFonts w:ascii="Times New Roman" w:hAnsi="Times New Roman" w:cs="Times New Roman"/>
          <w:sz w:val="22"/>
          <w:lang w:val="en-GB"/>
        </w:rPr>
        <w:t xml:space="preserve"> </w:t>
      </w:r>
      <w:r w:rsidR="009B662A" w:rsidRPr="00EB55C5">
        <w:rPr>
          <w:rFonts w:ascii="Times New Roman" w:hAnsi="Times New Roman" w:cs="Times New Roman"/>
          <w:sz w:val="22"/>
          <w:lang w:val="en-GB"/>
        </w:rPr>
        <w:t>proliferate in conditions of</w:t>
      </w:r>
      <w:r w:rsidR="00DA3F7E" w:rsidRPr="00EB55C5">
        <w:rPr>
          <w:rFonts w:ascii="Times New Roman" w:hAnsi="Times New Roman" w:cs="Times New Roman"/>
          <w:sz w:val="22"/>
          <w:lang w:val="en-GB"/>
        </w:rPr>
        <w:t xml:space="preserve"> low RH, while</w:t>
      </w:r>
      <w:r w:rsidR="004B106B" w:rsidRPr="00EB55C5">
        <w:rPr>
          <w:rFonts w:ascii="Times New Roman" w:hAnsi="Times New Roman" w:cs="Times New Roman"/>
          <w:sz w:val="22"/>
          <w:lang w:val="en-GB"/>
        </w:rPr>
        <w:t xml:space="preserve"> an environment characterised</w:t>
      </w:r>
      <w:r w:rsidR="00DA3F7E" w:rsidRPr="00EB55C5">
        <w:rPr>
          <w:rFonts w:ascii="Times New Roman" w:hAnsi="Times New Roman" w:cs="Times New Roman"/>
          <w:sz w:val="22"/>
          <w:lang w:val="en-GB"/>
        </w:rPr>
        <w:t xml:space="preserve"> </w:t>
      </w:r>
      <w:r w:rsidR="004B106B" w:rsidRPr="00EB55C5">
        <w:rPr>
          <w:rFonts w:ascii="Times New Roman" w:hAnsi="Times New Roman" w:cs="Times New Roman"/>
          <w:sz w:val="22"/>
          <w:lang w:val="en-GB"/>
        </w:rPr>
        <w:t>by high RH</w:t>
      </w:r>
      <w:r w:rsidR="00DA3F7E" w:rsidRPr="00EB55C5">
        <w:rPr>
          <w:rFonts w:ascii="Times New Roman" w:hAnsi="Times New Roman" w:cs="Times New Roman"/>
          <w:sz w:val="22"/>
          <w:lang w:val="en-GB"/>
        </w:rPr>
        <w:t xml:space="preserve"> </w:t>
      </w:r>
      <w:r w:rsidR="004B106B" w:rsidRPr="00EB55C5">
        <w:rPr>
          <w:rFonts w:ascii="Times New Roman" w:hAnsi="Times New Roman" w:cs="Times New Roman"/>
          <w:sz w:val="22"/>
          <w:lang w:val="en-GB"/>
        </w:rPr>
        <w:t>significantly</w:t>
      </w:r>
      <w:r w:rsidR="00DA3F7E" w:rsidRPr="00EB55C5">
        <w:rPr>
          <w:rFonts w:ascii="Times New Roman" w:hAnsi="Times New Roman" w:cs="Times New Roman"/>
          <w:sz w:val="22"/>
          <w:lang w:val="en-GB"/>
        </w:rPr>
        <w:t xml:space="preserve"> reduce</w:t>
      </w:r>
      <w:r w:rsidR="004B106B" w:rsidRPr="00EB55C5">
        <w:rPr>
          <w:rFonts w:ascii="Times New Roman" w:hAnsi="Times New Roman" w:cs="Times New Roman"/>
          <w:sz w:val="22"/>
          <w:lang w:val="en-GB"/>
        </w:rPr>
        <w:t>s their viability</w:t>
      </w:r>
      <w:r w:rsidR="00A5268A" w:rsidRPr="00EB55C5">
        <w:rPr>
          <w:rFonts w:ascii="Times New Roman" w:hAnsi="Times New Roman" w:cs="Times New Roman"/>
          <w:sz w:val="22"/>
          <w:lang w:val="en-GB"/>
        </w:rPr>
        <w:t xml:space="preserve"> </w:t>
      </w:r>
      <w:r w:rsidR="00A5268A" w:rsidRPr="00EB55C5">
        <w:rPr>
          <w:rFonts w:ascii="Times New Roman" w:hAnsi="Times New Roman" w:cs="Times New Roman"/>
          <w:sz w:val="22"/>
          <w:lang w:val="en-GB"/>
        </w:rPr>
        <w:fldChar w:fldCharType="begin"/>
      </w:r>
      <w:r w:rsidR="005539F7" w:rsidRPr="00EB55C5">
        <w:rPr>
          <w:rFonts w:ascii="Times New Roman" w:hAnsi="Times New Roman" w:cs="Times New Roman"/>
          <w:sz w:val="22"/>
          <w:lang w:val="en-GB"/>
        </w:rPr>
        <w:instrText xml:space="preserve"> ADDIN EN.CITE &lt;EndNote&gt;&lt;Cite&gt;&lt;Author&gt;Correia&lt;/Author&gt;&lt;Year&gt;2020&lt;/Year&gt;&lt;RecNum&gt;9&lt;/RecNum&gt;&lt;DisplayText&gt;[35]&lt;/DisplayText&gt;&lt;record&gt;&lt;rec-number&gt;9&lt;/rec-number&gt;&lt;foreign-keys&gt;&lt;key app="EN" db-id="a50zvappgzx0a5e0vdlxfv9yx55rd9xz0se2" timestamp="1597416778"&gt;9&lt;/key&gt;&lt;/foreign-keys&gt;&lt;ref-type name="Journal Article"&gt;17&lt;/ref-type&gt;&lt;contributors&gt;&lt;authors&gt;&lt;author&gt;Correia, G&lt;/author&gt;&lt;author&gt;Rodrigues, L&lt;/author&gt;&lt;author&gt;Silva, MG&lt;/author&gt;&lt;author&gt;Gonçalves, T&lt;/author&gt;&lt;/authors&gt;&lt;/contributors&gt;&lt;titles&gt;&lt;title&gt;Airborne route and bad use of ventilation systems as non-negligible factors in SARS-CoV-2 transmission&lt;/title&gt;&lt;secondary-title&gt;Medical Hypotheses&lt;/secondary-title&gt;&lt;/titles&gt;&lt;periodical&gt;&lt;full-title&gt;Medical Hypotheses&lt;/full-title&gt;&lt;/periodical&gt;&lt;pages&gt;109781&lt;/pages&gt;&lt;dates&gt;&lt;year&gt;2020&lt;/year&gt;&lt;/dates&gt;&lt;isbn&gt;0306-9877&lt;/isbn&gt;&lt;urls&gt;&lt;/urls&gt;&lt;/record&gt;&lt;/Cite&gt;&lt;/EndNote&gt;</w:instrText>
      </w:r>
      <w:r w:rsidR="00A5268A" w:rsidRPr="00EB55C5">
        <w:rPr>
          <w:rFonts w:ascii="Times New Roman" w:hAnsi="Times New Roman" w:cs="Times New Roman"/>
          <w:sz w:val="22"/>
          <w:lang w:val="en-GB"/>
        </w:rPr>
        <w:fldChar w:fldCharType="separate"/>
      </w:r>
      <w:r w:rsidR="005539F7" w:rsidRPr="00EB55C5">
        <w:rPr>
          <w:rFonts w:ascii="Times New Roman" w:hAnsi="Times New Roman" w:cs="Times New Roman"/>
          <w:noProof/>
          <w:sz w:val="22"/>
          <w:lang w:val="en-GB"/>
        </w:rPr>
        <w:t>[35]</w:t>
      </w:r>
      <w:r w:rsidR="00A5268A" w:rsidRPr="00EB55C5">
        <w:rPr>
          <w:rFonts w:ascii="Times New Roman" w:hAnsi="Times New Roman" w:cs="Times New Roman"/>
          <w:sz w:val="22"/>
          <w:lang w:val="en-GB"/>
        </w:rPr>
        <w:fldChar w:fldCharType="end"/>
      </w:r>
      <w:r w:rsidR="00A5268A" w:rsidRPr="00EB55C5">
        <w:rPr>
          <w:rFonts w:ascii="Times New Roman" w:hAnsi="Times New Roman" w:cs="Times New Roman"/>
          <w:sz w:val="22"/>
          <w:lang w:val="en-GB"/>
        </w:rPr>
        <w:t>.</w:t>
      </w:r>
      <w:r w:rsidR="00DA3F7E" w:rsidRPr="00EB55C5">
        <w:rPr>
          <w:rFonts w:ascii="Times New Roman" w:hAnsi="Times New Roman" w:cs="Times New Roman"/>
          <w:sz w:val="22"/>
          <w:lang w:val="en-GB"/>
        </w:rPr>
        <w:t xml:space="preserve"> </w:t>
      </w:r>
      <w:r w:rsidR="002261E9" w:rsidRPr="00EB55C5">
        <w:rPr>
          <w:rFonts w:ascii="Times New Roman" w:hAnsi="Times New Roman" w:cs="Times New Roman"/>
          <w:sz w:val="22"/>
          <w:lang w:val="en-GB"/>
        </w:rPr>
        <w:t xml:space="preserve">Casanova </w:t>
      </w:r>
      <w:r w:rsidR="002261E9" w:rsidRPr="00EB55C5">
        <w:rPr>
          <w:rFonts w:ascii="Times New Roman" w:hAnsi="Times New Roman" w:cs="Times New Roman"/>
          <w:i/>
          <w:iCs/>
          <w:sz w:val="22"/>
          <w:lang w:val="en-GB"/>
        </w:rPr>
        <w:t>et al.</w:t>
      </w:r>
      <w:r w:rsidR="002261E9" w:rsidRPr="00EB55C5">
        <w:rPr>
          <w:rFonts w:ascii="Times New Roman" w:hAnsi="Times New Roman" w:cs="Times New Roman"/>
          <w:sz w:val="22"/>
          <w:lang w:val="en-GB"/>
        </w:rPr>
        <w:t xml:space="preserve"> </w:t>
      </w:r>
      <w:r w:rsidR="002261E9" w:rsidRPr="00EB55C5">
        <w:rPr>
          <w:rFonts w:ascii="Times New Roman" w:hAnsi="Times New Roman" w:cs="Times New Roman"/>
          <w:sz w:val="22"/>
          <w:lang w:val="en-GB"/>
        </w:rPr>
        <w:fldChar w:fldCharType="begin"/>
      </w:r>
      <w:r w:rsidR="00404837" w:rsidRPr="00EB55C5">
        <w:rPr>
          <w:rFonts w:ascii="Times New Roman" w:hAnsi="Times New Roman" w:cs="Times New Roman"/>
          <w:sz w:val="22"/>
          <w:lang w:val="en-GB"/>
        </w:rPr>
        <w:instrText xml:space="preserve"> ADDIN EN.CITE &lt;EndNote&gt;&lt;Cite&gt;&lt;Author&gt;Casanova&lt;/Author&gt;&lt;Year&gt;2010&lt;/Year&gt;&lt;RecNum&gt;39&lt;/RecNum&gt;&lt;DisplayText&gt;[99]&lt;/DisplayText&gt;&lt;record&gt;&lt;rec-number&gt;39&lt;/rec-number&gt;&lt;foreign-keys&gt;&lt;key app="EN" db-id="a50zvappgzx0a5e0vdlxfv9yx55rd9xz0se2" timestamp="1597500220"&gt;39&lt;/key&gt;&lt;/foreign-keys&gt;&lt;ref-type name="Journal Article"&gt;17&lt;/ref-type&gt;&lt;contributors&gt;&lt;authors&gt;&lt;author&gt;Casanova, Lisa M&lt;/author&gt;&lt;author&gt;Jeon, Soyoung&lt;/author&gt;&lt;author&gt;Rutala, William A&lt;/author&gt;&lt;author&gt;Weber, David J&lt;/author&gt;&lt;author&gt;Sobsey, Mark D&lt;/author&gt;&lt;/authors&gt;&lt;/contributors&gt;&lt;titles&gt;&lt;title&gt;Effects of air temperature and relative humidity on coronavirus survival on surfaces&lt;/title&gt;&lt;secondary-title&gt;Applied and environmental microbiology&lt;/secondary-title&gt;&lt;/titles&gt;&lt;periodical&gt;&lt;full-title&gt;Applied and environmental microbiology&lt;/full-title&gt;&lt;/periodical&gt;&lt;pages&gt;2712-2717&lt;/pages&gt;&lt;volume&gt;76&lt;/volume&gt;&lt;number&gt;9&lt;/number&gt;&lt;dates&gt;&lt;year&gt;2010&lt;/year&gt;&lt;/dates&gt;&lt;isbn&gt;0099-2240&lt;/isbn&gt;&lt;urls&gt;&lt;/urls&gt;&lt;/record&gt;&lt;/Cite&gt;&lt;/EndNote&gt;</w:instrText>
      </w:r>
      <w:r w:rsidR="002261E9" w:rsidRPr="00EB55C5">
        <w:rPr>
          <w:rFonts w:ascii="Times New Roman" w:hAnsi="Times New Roman" w:cs="Times New Roman"/>
          <w:sz w:val="22"/>
          <w:lang w:val="en-GB"/>
        </w:rPr>
        <w:fldChar w:fldCharType="separate"/>
      </w:r>
      <w:r w:rsidR="00404837" w:rsidRPr="00EB55C5">
        <w:rPr>
          <w:rFonts w:ascii="Times New Roman" w:hAnsi="Times New Roman" w:cs="Times New Roman"/>
          <w:noProof/>
          <w:sz w:val="22"/>
          <w:lang w:val="en-GB"/>
        </w:rPr>
        <w:t>[99]</w:t>
      </w:r>
      <w:r w:rsidR="002261E9" w:rsidRPr="00EB55C5">
        <w:rPr>
          <w:rFonts w:ascii="Times New Roman" w:hAnsi="Times New Roman" w:cs="Times New Roman"/>
          <w:sz w:val="22"/>
          <w:lang w:val="en-GB"/>
        </w:rPr>
        <w:fldChar w:fldCharType="end"/>
      </w:r>
      <w:r w:rsidR="002261E9" w:rsidRPr="00EB55C5">
        <w:rPr>
          <w:rFonts w:ascii="Times New Roman" w:hAnsi="Times New Roman" w:cs="Times New Roman"/>
          <w:sz w:val="22"/>
          <w:lang w:val="en-GB"/>
        </w:rPr>
        <w:t xml:space="preserve"> studied the effect of </w:t>
      </w:r>
      <w:r w:rsidR="00FA1C92" w:rsidRPr="00EB55C5">
        <w:rPr>
          <w:rFonts w:ascii="Times New Roman" w:hAnsi="Times New Roman" w:cs="Times New Roman"/>
          <w:sz w:val="22"/>
          <w:lang w:val="en-GB"/>
        </w:rPr>
        <w:t xml:space="preserve">the survival of </w:t>
      </w:r>
      <w:r w:rsidR="00EE1677" w:rsidRPr="00EB55C5">
        <w:rPr>
          <w:rFonts w:ascii="Times New Roman" w:hAnsi="Times New Roman" w:cs="Times New Roman"/>
          <w:sz w:val="22"/>
          <w:lang w:val="en-GB"/>
        </w:rPr>
        <w:t>transmissible gastroenteritis coronavirus (</w:t>
      </w:r>
      <w:r w:rsidR="00FA1C92" w:rsidRPr="00EB55C5">
        <w:rPr>
          <w:rFonts w:ascii="Times New Roman" w:hAnsi="Times New Roman" w:cs="Times New Roman"/>
          <w:sz w:val="22"/>
          <w:lang w:val="en-GB"/>
        </w:rPr>
        <w:t>TGE</w:t>
      </w:r>
      <w:r w:rsidR="00EE1677" w:rsidRPr="00EB55C5">
        <w:rPr>
          <w:rFonts w:ascii="Times New Roman" w:hAnsi="Times New Roman" w:cs="Times New Roman"/>
          <w:sz w:val="22"/>
          <w:lang w:val="en-GB"/>
        </w:rPr>
        <w:t>V) and mouse hepatitis virus (MHV) on stainless steel</w:t>
      </w:r>
      <w:r w:rsidR="002261E9" w:rsidRPr="00EB55C5">
        <w:rPr>
          <w:rFonts w:ascii="Times New Roman" w:hAnsi="Times New Roman" w:cs="Times New Roman"/>
          <w:sz w:val="22"/>
          <w:lang w:val="en-GB"/>
        </w:rPr>
        <w:t>.</w:t>
      </w:r>
      <w:r w:rsidR="00EE1677" w:rsidRPr="00EB55C5">
        <w:rPr>
          <w:rFonts w:ascii="Times New Roman" w:hAnsi="Times New Roman" w:cs="Times New Roman"/>
          <w:sz w:val="22"/>
          <w:lang w:val="en-GB"/>
        </w:rPr>
        <w:t xml:space="preserve"> It was observed a direct proportion between the temperature and the inactivation</w:t>
      </w:r>
      <w:r w:rsidR="005F1303" w:rsidRPr="00EB55C5">
        <w:rPr>
          <w:rFonts w:ascii="Times New Roman" w:hAnsi="Times New Roman" w:cs="Times New Roman"/>
          <w:sz w:val="22"/>
          <w:lang w:val="en-GB"/>
        </w:rPr>
        <w:t xml:space="preserve"> of the viruses</w:t>
      </w:r>
      <w:r w:rsidR="00EE1677" w:rsidRPr="00EB55C5">
        <w:rPr>
          <w:rFonts w:ascii="Times New Roman" w:hAnsi="Times New Roman" w:cs="Times New Roman"/>
          <w:sz w:val="22"/>
          <w:lang w:val="en-GB"/>
        </w:rPr>
        <w:t>, while for the humidity the highest inactivation was obtained in the RH intermediate range (50% was considered in the research). Whil</w:t>
      </w:r>
      <w:r w:rsidR="009B662A" w:rsidRPr="00EB55C5">
        <w:rPr>
          <w:rFonts w:ascii="Times New Roman" w:hAnsi="Times New Roman" w:cs="Times New Roman"/>
          <w:sz w:val="22"/>
          <w:lang w:val="en-GB"/>
        </w:rPr>
        <w:t>st</w:t>
      </w:r>
      <w:r w:rsidR="00EE1677" w:rsidRPr="00EB55C5">
        <w:rPr>
          <w:rFonts w:ascii="Times New Roman" w:hAnsi="Times New Roman" w:cs="Times New Roman"/>
          <w:sz w:val="22"/>
          <w:lang w:val="en-GB"/>
        </w:rPr>
        <w:t xml:space="preserve"> the virus </w:t>
      </w:r>
      <w:r w:rsidR="009B662A" w:rsidRPr="00EB55C5">
        <w:rPr>
          <w:rFonts w:ascii="Times New Roman" w:hAnsi="Times New Roman" w:cs="Times New Roman"/>
          <w:sz w:val="22"/>
          <w:lang w:val="en-GB"/>
        </w:rPr>
        <w:t>surviv</w:t>
      </w:r>
      <w:r w:rsidR="00EE1677" w:rsidRPr="00EB55C5">
        <w:rPr>
          <w:rFonts w:ascii="Times New Roman" w:hAnsi="Times New Roman" w:cs="Times New Roman"/>
          <w:sz w:val="22"/>
          <w:lang w:val="en-GB"/>
        </w:rPr>
        <w:t>ed approximately 3 days in intermediate humidity condition (</w:t>
      </w:r>
      <w:r w:rsidR="009B662A" w:rsidRPr="00EB55C5">
        <w:rPr>
          <w:rFonts w:ascii="Times New Roman" w:hAnsi="Times New Roman" w:cs="Times New Roman"/>
          <w:sz w:val="22"/>
          <w:lang w:val="en-GB"/>
        </w:rPr>
        <w:t xml:space="preserve">temperature of </w:t>
      </w:r>
      <w:r w:rsidR="00EE1677" w:rsidRPr="00EB55C5">
        <w:rPr>
          <w:rFonts w:ascii="Times New Roman" w:hAnsi="Times New Roman" w:cs="Times New Roman"/>
          <w:sz w:val="22"/>
          <w:lang w:val="en-GB"/>
        </w:rPr>
        <w:t>20 °C</w:t>
      </w:r>
      <w:r w:rsidR="009B662A" w:rsidRPr="00EB55C5">
        <w:rPr>
          <w:rFonts w:ascii="Times New Roman" w:hAnsi="Times New Roman" w:cs="Times New Roman"/>
          <w:sz w:val="22"/>
          <w:lang w:val="en-GB"/>
        </w:rPr>
        <w:t xml:space="preserve"> and</w:t>
      </w:r>
      <w:r w:rsidR="00EE1677" w:rsidRPr="00EB55C5">
        <w:rPr>
          <w:rFonts w:ascii="Times New Roman" w:hAnsi="Times New Roman" w:cs="Times New Roman"/>
          <w:sz w:val="22"/>
          <w:lang w:val="en-GB"/>
        </w:rPr>
        <w:t xml:space="preserve"> RH</w:t>
      </w:r>
      <w:r w:rsidR="009B662A" w:rsidRPr="00EB55C5">
        <w:rPr>
          <w:rFonts w:ascii="Times New Roman" w:hAnsi="Times New Roman" w:cs="Times New Roman"/>
          <w:sz w:val="22"/>
          <w:lang w:val="en-GB"/>
        </w:rPr>
        <w:t xml:space="preserve"> of </w:t>
      </w:r>
      <w:r w:rsidR="00EE1677" w:rsidRPr="00EB55C5">
        <w:rPr>
          <w:rFonts w:ascii="Times New Roman" w:hAnsi="Times New Roman" w:cs="Times New Roman"/>
          <w:sz w:val="22"/>
          <w:lang w:val="en-GB"/>
        </w:rPr>
        <w:t>50%), this was prolonged up to 28 days with a low RH (20%).</w:t>
      </w:r>
      <w:r w:rsidR="00A20958" w:rsidRPr="00EB55C5">
        <w:rPr>
          <w:rFonts w:ascii="Times New Roman" w:hAnsi="Times New Roman" w:cs="Times New Roman"/>
          <w:sz w:val="22"/>
          <w:lang w:val="en-GB"/>
        </w:rPr>
        <w:t xml:space="preserve"> </w:t>
      </w:r>
      <w:r w:rsidR="0035192B" w:rsidRPr="00EB55C5">
        <w:rPr>
          <w:rFonts w:ascii="Times New Roman" w:hAnsi="Times New Roman" w:cs="Times New Roman"/>
          <w:sz w:val="22"/>
          <w:lang w:val="en-GB"/>
        </w:rPr>
        <w:t xml:space="preserve">Chan </w:t>
      </w:r>
      <w:r w:rsidR="0035192B" w:rsidRPr="00EB55C5">
        <w:rPr>
          <w:rFonts w:ascii="Times New Roman" w:hAnsi="Times New Roman" w:cs="Times New Roman"/>
          <w:i/>
          <w:iCs/>
          <w:sz w:val="22"/>
          <w:lang w:val="en-GB"/>
        </w:rPr>
        <w:t>et al.</w:t>
      </w:r>
      <w:r w:rsidR="001921D5" w:rsidRPr="00EB55C5">
        <w:rPr>
          <w:rFonts w:ascii="Times New Roman" w:hAnsi="Times New Roman" w:cs="Times New Roman"/>
          <w:sz w:val="22"/>
          <w:lang w:val="en-GB"/>
        </w:rPr>
        <w:t xml:space="preserve"> </w:t>
      </w:r>
      <w:r w:rsidR="001921D5" w:rsidRPr="00EB55C5">
        <w:rPr>
          <w:rFonts w:ascii="Times New Roman" w:hAnsi="Times New Roman" w:cs="Times New Roman"/>
          <w:sz w:val="22"/>
          <w:lang w:val="en-GB"/>
        </w:rPr>
        <w:fldChar w:fldCharType="begin"/>
      </w:r>
      <w:r w:rsidR="00404837" w:rsidRPr="00EB55C5">
        <w:rPr>
          <w:rFonts w:ascii="Times New Roman" w:hAnsi="Times New Roman" w:cs="Times New Roman"/>
          <w:sz w:val="22"/>
          <w:lang w:val="en-GB"/>
        </w:rPr>
        <w:instrText xml:space="preserve"> ADDIN EN.CITE &lt;EndNote&gt;&lt;Cite&gt;&lt;Author&gt;Chan&lt;/Author&gt;&lt;Year&gt;2011&lt;/Year&gt;&lt;RecNum&gt;50&lt;/RecNum&gt;&lt;DisplayText&gt;[100]&lt;/DisplayText&gt;&lt;record&gt;&lt;rec-number&gt;50&lt;/rec-number&gt;&lt;foreign-keys&gt;&lt;key app="EN" db-id="a50zvappgzx0a5e0vdlxfv9yx55rd9xz0se2" timestamp="1598109634"&gt;50&lt;/key&gt;&lt;/foreign-keys&gt;&lt;ref-type name="Journal Article"&gt;17&lt;/ref-type&gt;&lt;contributors&gt;&lt;authors&gt;&lt;author&gt;Chan, Kwok-Hung&lt;/author&gt;&lt;author&gt;Peiris, JS Malik&lt;/author&gt;&lt;author&gt;Lam, SY&lt;/author&gt;&lt;author&gt;Poon, LLM&lt;/author&gt;&lt;author&gt;Yuen, KY&lt;/author&gt;&lt;author&gt;Seto, Wing Hong&lt;/author&gt;&lt;/authors&gt;&lt;/contributors&gt;&lt;titles&gt;&lt;title&gt;The effects of temperature and relative humidity on the viability of the SARS coronavirus&lt;/title&gt;&lt;secondary-title&gt;Advances in virology&lt;/secondary-title&gt;&lt;/titles&gt;&lt;periodical&gt;&lt;full-title&gt;Advances in virology&lt;/full-title&gt;&lt;/periodical&gt;&lt;volume&gt;2011&lt;/volume&gt;&lt;dates&gt;&lt;year&gt;2011&lt;/year&gt;&lt;/dates&gt;&lt;urls&gt;&lt;/urls&gt;&lt;/record&gt;&lt;/Cite&gt;&lt;/EndNote&gt;</w:instrText>
      </w:r>
      <w:r w:rsidR="001921D5" w:rsidRPr="00EB55C5">
        <w:rPr>
          <w:rFonts w:ascii="Times New Roman" w:hAnsi="Times New Roman" w:cs="Times New Roman"/>
          <w:sz w:val="22"/>
          <w:lang w:val="en-GB"/>
        </w:rPr>
        <w:fldChar w:fldCharType="separate"/>
      </w:r>
      <w:r w:rsidR="00404837" w:rsidRPr="00EB55C5">
        <w:rPr>
          <w:rFonts w:ascii="Times New Roman" w:hAnsi="Times New Roman" w:cs="Times New Roman"/>
          <w:noProof/>
          <w:sz w:val="22"/>
          <w:lang w:val="en-GB"/>
        </w:rPr>
        <w:t>[100]</w:t>
      </w:r>
      <w:r w:rsidR="001921D5" w:rsidRPr="00EB55C5">
        <w:rPr>
          <w:rFonts w:ascii="Times New Roman" w:hAnsi="Times New Roman" w:cs="Times New Roman"/>
          <w:sz w:val="22"/>
          <w:lang w:val="en-GB"/>
        </w:rPr>
        <w:fldChar w:fldCharType="end"/>
      </w:r>
      <w:r w:rsidR="0035192B" w:rsidRPr="00EB55C5">
        <w:rPr>
          <w:rFonts w:ascii="Times New Roman" w:hAnsi="Times New Roman" w:cs="Times New Roman"/>
          <w:sz w:val="22"/>
          <w:lang w:val="en-GB"/>
        </w:rPr>
        <w:t xml:space="preserve"> studied the viability of SARS-CoV-1 in temperature and humidity condition similar to that of indoor buildings (</w:t>
      </w:r>
      <w:r w:rsidR="009B662A" w:rsidRPr="00EB55C5">
        <w:rPr>
          <w:rFonts w:ascii="Times New Roman" w:hAnsi="Times New Roman" w:cs="Times New Roman"/>
          <w:sz w:val="22"/>
          <w:lang w:val="en-GB"/>
        </w:rPr>
        <w:t xml:space="preserve">temperature ranging between </w:t>
      </w:r>
      <w:r w:rsidR="0035192B" w:rsidRPr="00EB55C5">
        <w:rPr>
          <w:rFonts w:ascii="Times New Roman" w:hAnsi="Times New Roman" w:cs="Times New Roman"/>
          <w:sz w:val="22"/>
          <w:lang w:val="en-GB"/>
        </w:rPr>
        <w:t>22</w:t>
      </w:r>
      <w:r w:rsidR="009B662A" w:rsidRPr="00EB55C5">
        <w:rPr>
          <w:rFonts w:ascii="Times New Roman" w:hAnsi="Times New Roman" w:cs="Times New Roman"/>
          <w:sz w:val="22"/>
          <w:lang w:val="en-GB"/>
        </w:rPr>
        <w:t xml:space="preserve"> and </w:t>
      </w:r>
      <w:r w:rsidR="0035192B" w:rsidRPr="00EB55C5">
        <w:rPr>
          <w:rFonts w:ascii="Times New Roman" w:hAnsi="Times New Roman" w:cs="Times New Roman"/>
          <w:sz w:val="22"/>
          <w:lang w:val="en-GB"/>
        </w:rPr>
        <w:t>25 °C</w:t>
      </w:r>
      <w:r w:rsidR="009B662A" w:rsidRPr="00EB55C5">
        <w:rPr>
          <w:rFonts w:ascii="Times New Roman" w:hAnsi="Times New Roman" w:cs="Times New Roman"/>
          <w:sz w:val="22"/>
          <w:lang w:val="en-GB"/>
        </w:rPr>
        <w:t xml:space="preserve"> and</w:t>
      </w:r>
      <w:r w:rsidR="0035192B" w:rsidRPr="00EB55C5">
        <w:rPr>
          <w:rFonts w:ascii="Times New Roman" w:hAnsi="Times New Roman" w:cs="Times New Roman"/>
          <w:sz w:val="22"/>
          <w:lang w:val="en-GB"/>
        </w:rPr>
        <w:t xml:space="preserve"> RH</w:t>
      </w:r>
      <w:r w:rsidR="009B662A" w:rsidRPr="00EB55C5">
        <w:rPr>
          <w:rFonts w:ascii="Times New Roman" w:hAnsi="Times New Roman" w:cs="Times New Roman"/>
          <w:sz w:val="22"/>
          <w:lang w:val="en-GB"/>
        </w:rPr>
        <w:t xml:space="preserve"> between </w:t>
      </w:r>
      <w:r w:rsidR="0035192B" w:rsidRPr="00EB55C5">
        <w:rPr>
          <w:rFonts w:ascii="Times New Roman" w:hAnsi="Times New Roman" w:cs="Times New Roman"/>
          <w:sz w:val="22"/>
          <w:lang w:val="en-GB"/>
        </w:rPr>
        <w:t>40</w:t>
      </w:r>
      <w:r w:rsidR="009B662A" w:rsidRPr="00EB55C5">
        <w:rPr>
          <w:rFonts w:ascii="Times New Roman" w:hAnsi="Times New Roman" w:cs="Times New Roman"/>
          <w:sz w:val="22"/>
          <w:lang w:val="en-GB"/>
        </w:rPr>
        <w:t xml:space="preserve"> and </w:t>
      </w:r>
      <w:r w:rsidR="0035192B" w:rsidRPr="00EB55C5">
        <w:rPr>
          <w:rFonts w:ascii="Times New Roman" w:hAnsi="Times New Roman" w:cs="Times New Roman"/>
          <w:sz w:val="22"/>
          <w:lang w:val="en-GB"/>
        </w:rPr>
        <w:t>50%)</w:t>
      </w:r>
      <w:r w:rsidR="0026396A" w:rsidRPr="00EB55C5">
        <w:rPr>
          <w:rFonts w:ascii="Times New Roman" w:hAnsi="Times New Roman" w:cs="Times New Roman"/>
          <w:sz w:val="22"/>
          <w:lang w:val="en-GB"/>
        </w:rPr>
        <w:t xml:space="preserve">, reporting the </w:t>
      </w:r>
      <w:r w:rsidR="00012F15" w:rsidRPr="00EB55C5">
        <w:rPr>
          <w:rFonts w:ascii="Times New Roman" w:hAnsi="Times New Roman" w:cs="Times New Roman"/>
          <w:sz w:val="22"/>
          <w:lang w:val="en-GB"/>
        </w:rPr>
        <w:t>capacity</w:t>
      </w:r>
      <w:r w:rsidR="0026396A" w:rsidRPr="00EB55C5">
        <w:rPr>
          <w:rFonts w:ascii="Times New Roman" w:hAnsi="Times New Roman" w:cs="Times New Roman"/>
          <w:sz w:val="22"/>
          <w:lang w:val="en-GB"/>
        </w:rPr>
        <w:t xml:space="preserve"> of the virus</w:t>
      </w:r>
      <w:r w:rsidR="001921D5" w:rsidRPr="00EB55C5">
        <w:rPr>
          <w:rFonts w:ascii="Times New Roman" w:hAnsi="Times New Roman" w:cs="Times New Roman"/>
          <w:sz w:val="22"/>
          <w:lang w:val="en-GB"/>
        </w:rPr>
        <w:t xml:space="preserve"> to survive up to 5 days</w:t>
      </w:r>
      <w:r w:rsidR="0026396A" w:rsidRPr="00EB55C5">
        <w:rPr>
          <w:rFonts w:ascii="Times New Roman" w:hAnsi="Times New Roman" w:cs="Times New Roman"/>
          <w:sz w:val="22"/>
          <w:lang w:val="en-GB"/>
        </w:rPr>
        <w:t xml:space="preserve"> in such conditions</w:t>
      </w:r>
      <w:r w:rsidR="001921D5" w:rsidRPr="00EB55C5">
        <w:rPr>
          <w:rFonts w:ascii="Times New Roman" w:hAnsi="Times New Roman" w:cs="Times New Roman"/>
          <w:sz w:val="22"/>
          <w:lang w:val="en-GB"/>
        </w:rPr>
        <w:t xml:space="preserve"> w</w:t>
      </w:r>
      <w:r w:rsidR="0026396A" w:rsidRPr="00EB55C5">
        <w:rPr>
          <w:rFonts w:ascii="Times New Roman" w:hAnsi="Times New Roman" w:cs="Times New Roman"/>
          <w:sz w:val="22"/>
          <w:lang w:val="en-GB"/>
        </w:rPr>
        <w:t>ith a reduction in the virus life</w:t>
      </w:r>
      <w:r w:rsidR="001921D5" w:rsidRPr="00EB55C5">
        <w:rPr>
          <w:rFonts w:ascii="Times New Roman" w:hAnsi="Times New Roman" w:cs="Times New Roman"/>
          <w:sz w:val="22"/>
          <w:lang w:val="en-GB"/>
        </w:rPr>
        <w:t xml:space="preserve"> when temperature and/or humidity is increased.</w:t>
      </w:r>
      <w:r w:rsidR="004B106B" w:rsidRPr="00EB55C5">
        <w:rPr>
          <w:rFonts w:ascii="Times New Roman" w:hAnsi="Times New Roman" w:cs="Times New Roman"/>
          <w:sz w:val="22"/>
          <w:lang w:val="en-GB"/>
        </w:rPr>
        <w:t xml:space="preserve"> Similarly, it was observed high stability</w:t>
      </w:r>
      <w:r w:rsidR="009B662A" w:rsidRPr="00EB55C5">
        <w:rPr>
          <w:rFonts w:ascii="Times New Roman" w:hAnsi="Times New Roman" w:cs="Times New Roman"/>
          <w:sz w:val="22"/>
          <w:lang w:val="en-GB"/>
        </w:rPr>
        <w:t xml:space="preserve"> of MERS-CoV</w:t>
      </w:r>
      <w:r w:rsidR="004B106B" w:rsidRPr="00EB55C5">
        <w:rPr>
          <w:rFonts w:ascii="Times New Roman" w:hAnsi="Times New Roman" w:cs="Times New Roman"/>
          <w:sz w:val="22"/>
          <w:lang w:val="en-GB"/>
        </w:rPr>
        <w:t xml:space="preserve"> at 20 °C and 40% RH, while it was significantly decreased at 70% RH </w:t>
      </w:r>
      <w:r w:rsidR="004B106B" w:rsidRPr="00EB55C5">
        <w:rPr>
          <w:rFonts w:ascii="Times New Roman" w:hAnsi="Times New Roman" w:cs="Times New Roman"/>
          <w:sz w:val="22"/>
          <w:lang w:val="en-GB"/>
        </w:rPr>
        <w:fldChar w:fldCharType="begin"/>
      </w:r>
      <w:r w:rsidR="00404837" w:rsidRPr="00EB55C5">
        <w:rPr>
          <w:rFonts w:ascii="Times New Roman" w:hAnsi="Times New Roman" w:cs="Times New Roman"/>
          <w:sz w:val="22"/>
          <w:lang w:val="en-GB"/>
        </w:rPr>
        <w:instrText xml:space="preserve"> ADDIN EN.CITE &lt;EndNote&gt;&lt;Cite&gt;&lt;Author&gt;Van Doremalen&lt;/Author&gt;&lt;Year&gt;2013&lt;/Year&gt;&lt;RecNum&gt;68&lt;/RecNum&gt;&lt;DisplayText&gt;[101]&lt;/DisplayText&gt;&lt;record&gt;&lt;rec-number&gt;68&lt;/rec-number&gt;&lt;foreign-keys&gt;&lt;key app="EN" db-id="a50zvappgzx0a5e0vdlxfv9yx55rd9xz0se2" timestamp="1598607722"&gt;68&lt;/key&gt;&lt;/foreign-keys&gt;&lt;ref-type name="Journal Article"&gt;17&lt;/ref-type&gt;&lt;contributors&gt;&lt;authors&gt;&lt;author&gt;Van Doremalen, N&lt;/author&gt;&lt;author&gt;Bushmaker, T&lt;/author&gt;&lt;author&gt;Munster, VJ&lt;/author&gt;&lt;/authors&gt;&lt;/contributors&gt;&lt;titles&gt;&lt;title&gt;Stability of Middle East respiratory syndrome coronavirus (MERS-CoV) under different environmental conditions&lt;/title&gt;&lt;secondary-title&gt;Eurosurveillance&lt;/secondary-title&gt;&lt;/titles&gt;&lt;periodical&gt;&lt;full-title&gt;Eurosurveillance&lt;/full-title&gt;&lt;/periodical&gt;&lt;pages&gt;20590&lt;/pages&gt;&lt;volume&gt;18&lt;/volume&gt;&lt;number&gt;38&lt;/number&gt;&lt;dates&gt;&lt;year&gt;2013&lt;/year&gt;&lt;/dates&gt;&lt;isbn&gt;1560-7917&lt;/isbn&gt;&lt;urls&gt;&lt;/urls&gt;&lt;/record&gt;&lt;/Cite&gt;&lt;/EndNote&gt;</w:instrText>
      </w:r>
      <w:r w:rsidR="004B106B" w:rsidRPr="00EB55C5">
        <w:rPr>
          <w:rFonts w:ascii="Times New Roman" w:hAnsi="Times New Roman" w:cs="Times New Roman"/>
          <w:sz w:val="22"/>
          <w:lang w:val="en-GB"/>
        </w:rPr>
        <w:fldChar w:fldCharType="separate"/>
      </w:r>
      <w:r w:rsidR="00404837" w:rsidRPr="00EB55C5">
        <w:rPr>
          <w:rFonts w:ascii="Times New Roman" w:hAnsi="Times New Roman" w:cs="Times New Roman"/>
          <w:noProof/>
          <w:sz w:val="22"/>
          <w:lang w:val="en-GB"/>
        </w:rPr>
        <w:t>[101]</w:t>
      </w:r>
      <w:r w:rsidR="004B106B" w:rsidRPr="00EB55C5">
        <w:rPr>
          <w:rFonts w:ascii="Times New Roman" w:hAnsi="Times New Roman" w:cs="Times New Roman"/>
          <w:sz w:val="22"/>
          <w:lang w:val="en-GB"/>
        </w:rPr>
        <w:fldChar w:fldCharType="end"/>
      </w:r>
      <w:r w:rsidR="004B106B" w:rsidRPr="00EB55C5">
        <w:rPr>
          <w:rFonts w:ascii="Times New Roman" w:hAnsi="Times New Roman" w:cs="Times New Roman"/>
          <w:sz w:val="22"/>
          <w:lang w:val="en-GB"/>
        </w:rPr>
        <w:t>.</w:t>
      </w:r>
      <w:r w:rsidR="00C8798C" w:rsidRPr="00EB55C5">
        <w:rPr>
          <w:rFonts w:ascii="Times New Roman" w:hAnsi="Times New Roman" w:cs="Times New Roman"/>
          <w:sz w:val="22"/>
          <w:lang w:val="en-GB"/>
        </w:rPr>
        <w:t xml:space="preserve"> </w:t>
      </w:r>
      <w:r w:rsidR="000871FA" w:rsidRPr="00EB55C5">
        <w:rPr>
          <w:rFonts w:ascii="Times New Roman" w:hAnsi="Times New Roman" w:cs="Times New Roman"/>
          <w:sz w:val="22"/>
          <w:lang w:val="en-GB"/>
        </w:rPr>
        <w:t>It is also important to note that m</w:t>
      </w:r>
      <w:r w:rsidR="00C8798C" w:rsidRPr="00EB55C5">
        <w:rPr>
          <w:rFonts w:ascii="Times New Roman" w:hAnsi="Times New Roman" w:cs="Times New Roman"/>
          <w:sz w:val="22"/>
          <w:lang w:val="en-GB"/>
        </w:rPr>
        <w:t>ost of the research w</w:t>
      </w:r>
      <w:r w:rsidR="00271DC1" w:rsidRPr="00EB55C5">
        <w:rPr>
          <w:rFonts w:ascii="Times New Roman" w:hAnsi="Times New Roman" w:cs="Times New Roman"/>
          <w:sz w:val="22"/>
          <w:lang w:val="en-GB"/>
        </w:rPr>
        <w:t>as</w:t>
      </w:r>
      <w:r w:rsidR="00C8798C" w:rsidRPr="00EB55C5">
        <w:rPr>
          <w:rFonts w:ascii="Times New Roman" w:hAnsi="Times New Roman" w:cs="Times New Roman"/>
          <w:sz w:val="22"/>
          <w:lang w:val="en-GB"/>
        </w:rPr>
        <w:t xml:space="preserve"> conducted</w:t>
      </w:r>
      <w:r w:rsidR="00A40169" w:rsidRPr="00EB55C5">
        <w:rPr>
          <w:rFonts w:ascii="Times New Roman" w:hAnsi="Times New Roman" w:cs="Times New Roman"/>
          <w:sz w:val="22"/>
          <w:lang w:val="en-GB"/>
        </w:rPr>
        <w:t xml:space="preserve"> by using non-pathogenic viruses as surrogates for their pathogenic relatives</w:t>
      </w:r>
      <w:r w:rsidR="00C8798C" w:rsidRPr="00EB55C5">
        <w:rPr>
          <w:rFonts w:ascii="Times New Roman" w:hAnsi="Times New Roman" w:cs="Times New Roman"/>
          <w:sz w:val="22"/>
          <w:lang w:val="en-GB"/>
        </w:rPr>
        <w:t xml:space="preserve"> for health and safety reasons, which will have a distinctive structure</w:t>
      </w:r>
      <w:r w:rsidR="004D1DD3" w:rsidRPr="00EB55C5">
        <w:rPr>
          <w:rFonts w:ascii="Times New Roman" w:hAnsi="Times New Roman" w:cs="Times New Roman"/>
          <w:sz w:val="22"/>
          <w:lang w:val="en-GB"/>
        </w:rPr>
        <w:t xml:space="preserve"> </w:t>
      </w:r>
      <w:r w:rsidR="004D1DD3" w:rsidRPr="00EB55C5">
        <w:rPr>
          <w:rFonts w:ascii="Times New Roman" w:hAnsi="Times New Roman" w:cs="Times New Roman"/>
          <w:sz w:val="22"/>
          <w:lang w:val="en-GB"/>
        </w:rPr>
        <w:fldChar w:fldCharType="begin"/>
      </w:r>
      <w:r w:rsidR="00404837" w:rsidRPr="00EB55C5">
        <w:rPr>
          <w:rFonts w:ascii="Times New Roman" w:hAnsi="Times New Roman" w:cs="Times New Roman"/>
          <w:sz w:val="22"/>
          <w:lang w:val="en-GB"/>
        </w:rPr>
        <w:instrText xml:space="preserve"> ADDIN EN.CITE &lt;EndNote&gt;&lt;Cite&gt;&lt;Author&gt;Bolashikov&lt;/Author&gt;&lt;Year&gt;2007&lt;/Year&gt;&lt;RecNum&gt;180&lt;/RecNum&gt;&lt;DisplayText&gt;[102]&lt;/DisplayText&gt;&lt;record&gt;&lt;rec-number&gt;180&lt;/rec-number&gt;&lt;foreign-keys&gt;&lt;key app="EN" db-id="fazafe9w9t9rp8edzvj5fe5z0z29205s9fer" timestamp="1608666219"&gt;180&lt;/key&gt;&lt;/foreign-keys&gt;&lt;ref-type name="Conference Proceedings"&gt;10&lt;/ref-type&gt;&lt;contributors&gt;&lt;authors&gt;&lt;author&gt;Bolashikov, Zhecho D&lt;/author&gt;&lt;author&gt;Melikov, Arsen Krikor&lt;/author&gt;&lt;/authors&gt;&lt;/contributors&gt;&lt;titles&gt;&lt;title&gt;Methods for indoor air disinfection and purification from airborne pathogens for application in HVAC systems&lt;/title&gt;&lt;secondary-title&gt;Proceedings of The sixth international conference on indoor air quality, ventilation &amp;amp; energy conservation in buildings&lt;/secondary-title&gt;&lt;/titles&gt;&lt;pages&gt;565-573&lt;/pages&gt;&lt;dates&gt;&lt;year&gt;2007&lt;/year&gt;&lt;/dates&gt;&lt;urls&gt;&lt;/urls&gt;&lt;/record&gt;&lt;/Cite&gt;&lt;/EndNote&gt;</w:instrText>
      </w:r>
      <w:r w:rsidR="004D1DD3" w:rsidRPr="00EB55C5">
        <w:rPr>
          <w:rFonts w:ascii="Times New Roman" w:hAnsi="Times New Roman" w:cs="Times New Roman"/>
          <w:sz w:val="22"/>
          <w:lang w:val="en-GB"/>
        </w:rPr>
        <w:fldChar w:fldCharType="separate"/>
      </w:r>
      <w:r w:rsidR="00404837" w:rsidRPr="00EB55C5">
        <w:rPr>
          <w:rFonts w:ascii="Times New Roman" w:hAnsi="Times New Roman" w:cs="Times New Roman"/>
          <w:noProof/>
          <w:sz w:val="22"/>
          <w:lang w:val="en-GB"/>
        </w:rPr>
        <w:t>[102]</w:t>
      </w:r>
      <w:r w:rsidR="004D1DD3" w:rsidRPr="00EB55C5">
        <w:rPr>
          <w:rFonts w:ascii="Times New Roman" w:hAnsi="Times New Roman" w:cs="Times New Roman"/>
          <w:sz w:val="22"/>
          <w:lang w:val="en-GB"/>
        </w:rPr>
        <w:fldChar w:fldCharType="end"/>
      </w:r>
      <w:r w:rsidR="00C8798C" w:rsidRPr="00EB55C5">
        <w:rPr>
          <w:rFonts w:ascii="Times New Roman" w:hAnsi="Times New Roman" w:cs="Times New Roman"/>
          <w:sz w:val="22"/>
          <w:lang w:val="en-GB"/>
        </w:rPr>
        <w:t>.</w:t>
      </w:r>
    </w:p>
    <w:p w14:paraId="4B752160" w14:textId="65725C4C" w:rsidR="009F6063" w:rsidRPr="00EB55C5" w:rsidRDefault="009F6063" w:rsidP="001030B2">
      <w:pPr>
        <w:rPr>
          <w:rFonts w:ascii="Times New Roman" w:hAnsi="Times New Roman" w:cs="Times New Roman"/>
          <w:sz w:val="22"/>
          <w:lang w:val="en-GB"/>
        </w:rPr>
      </w:pPr>
    </w:p>
    <w:p w14:paraId="4D582EC8" w14:textId="4D616B78" w:rsidR="00C8798C" w:rsidRPr="00082E25" w:rsidRDefault="00AD3E95" w:rsidP="001030B2">
      <w:pPr>
        <w:rPr>
          <w:rFonts w:ascii="Times New Roman" w:hAnsi="Times New Roman" w:cs="Times New Roman"/>
          <w:sz w:val="22"/>
          <w:lang w:val="en-GB"/>
        </w:rPr>
      </w:pPr>
      <w:r>
        <w:rPr>
          <w:rFonts w:ascii="Times New Roman" w:hAnsi="Times New Roman" w:cs="Times New Roman"/>
          <w:sz w:val="22"/>
          <w:lang w:val="en-GB"/>
        </w:rPr>
        <w:t>Additional</w:t>
      </w:r>
      <w:r w:rsidR="00EB46AB" w:rsidRPr="00082E25">
        <w:rPr>
          <w:rFonts w:ascii="Times New Roman" w:hAnsi="Times New Roman" w:cs="Times New Roman"/>
          <w:sz w:val="22"/>
          <w:lang w:val="en-GB"/>
        </w:rPr>
        <w:t xml:space="preserve"> research is required to further address the </w:t>
      </w:r>
      <w:r w:rsidR="00C5528D" w:rsidRPr="00082E25">
        <w:rPr>
          <w:rFonts w:ascii="Times New Roman" w:hAnsi="Times New Roman" w:cs="Times New Roman"/>
          <w:sz w:val="22"/>
          <w:lang w:val="en-GB"/>
        </w:rPr>
        <w:t>effect of the temperature and humidity on viability and transmission of SARS-CoV-2</w:t>
      </w:r>
      <w:r>
        <w:rPr>
          <w:rFonts w:ascii="Times New Roman" w:hAnsi="Times New Roman" w:cs="Times New Roman"/>
          <w:sz w:val="22"/>
          <w:lang w:val="en-GB"/>
        </w:rPr>
        <w:t xml:space="preserve"> since</w:t>
      </w:r>
      <w:r w:rsidR="00EB46AB" w:rsidRPr="00082E25">
        <w:rPr>
          <w:rFonts w:ascii="Times New Roman" w:hAnsi="Times New Roman" w:cs="Times New Roman"/>
          <w:sz w:val="22"/>
          <w:lang w:val="en-GB"/>
        </w:rPr>
        <w:t xml:space="preserve"> </w:t>
      </w:r>
      <w:r>
        <w:rPr>
          <w:rFonts w:ascii="Times New Roman" w:hAnsi="Times New Roman" w:cs="Times New Roman"/>
          <w:sz w:val="22"/>
          <w:lang w:val="en-GB"/>
        </w:rPr>
        <w:t>a</w:t>
      </w:r>
      <w:r w:rsidR="00C5528D" w:rsidRPr="00082E25">
        <w:rPr>
          <w:rFonts w:ascii="Times New Roman" w:hAnsi="Times New Roman" w:cs="Times New Roman"/>
          <w:sz w:val="22"/>
          <w:lang w:val="en-GB"/>
        </w:rPr>
        <w:t xml:space="preserve">t the current state it has not been clearly determined whether temperature and humidity affect </w:t>
      </w:r>
      <w:r>
        <w:rPr>
          <w:rFonts w:ascii="Times New Roman" w:hAnsi="Times New Roman" w:cs="Times New Roman"/>
          <w:sz w:val="22"/>
          <w:lang w:val="en-GB"/>
        </w:rPr>
        <w:t>its</w:t>
      </w:r>
      <w:r w:rsidR="00C5528D" w:rsidRPr="00082E25">
        <w:rPr>
          <w:rFonts w:ascii="Times New Roman" w:hAnsi="Times New Roman" w:cs="Times New Roman"/>
          <w:sz w:val="22"/>
          <w:lang w:val="en-GB"/>
        </w:rPr>
        <w:t xml:space="preserve"> transmission. The published research on the topic is inconclusive and often controversial, as reviewed by Yuan </w:t>
      </w:r>
      <w:r w:rsidR="00C5528D" w:rsidRPr="00D02AD4">
        <w:rPr>
          <w:rFonts w:ascii="Times New Roman" w:hAnsi="Times New Roman" w:cs="Times New Roman"/>
          <w:i/>
          <w:iCs/>
          <w:sz w:val="22"/>
          <w:lang w:val="en-GB"/>
        </w:rPr>
        <w:t xml:space="preserve">et al. </w:t>
      </w:r>
      <w:r w:rsidR="00C5528D" w:rsidRPr="00082E25">
        <w:rPr>
          <w:rFonts w:ascii="Times New Roman" w:hAnsi="Times New Roman" w:cs="Times New Roman"/>
          <w:sz w:val="22"/>
          <w:lang w:val="en-GB"/>
        </w:rPr>
        <w:fldChar w:fldCharType="begin"/>
      </w:r>
      <w:r w:rsidR="00404837">
        <w:rPr>
          <w:rFonts w:ascii="Times New Roman" w:hAnsi="Times New Roman" w:cs="Times New Roman"/>
          <w:sz w:val="22"/>
          <w:lang w:val="en-GB"/>
        </w:rPr>
        <w:instrText xml:space="preserve"> ADDIN EN.CITE &lt;EndNote&gt;&lt;Cite&gt;&lt;Author&gt;Yuan&lt;/Author&gt;&lt;Year&gt;2020&lt;/Year&gt;&lt;RecNum&gt;1&lt;/RecNum&gt;&lt;DisplayText&gt;[103]&lt;/DisplayText&gt;&lt;record&gt;&lt;rec-number&gt;1&lt;/rec-number&gt;&lt;foreign-keys&gt;&lt;key app="EN" db-id="a50zvappgzx0a5e0vdlxfv9yx55rd9xz0se2" timestamp="1597415688"&gt;1&lt;/key&gt;&lt;/foreign-keys&gt;&lt;ref-type name="Journal Article"&gt;17&lt;/ref-type&gt;&lt;contributors&gt;&lt;authors&gt;&lt;author&gt;Yuan, Shu&lt;/author&gt;&lt;author&gt;Jiang, S&lt;/author&gt;&lt;author&gt;Li, Zi-Lin&lt;/author&gt;&lt;/authors&gt;&lt;/contributors&gt;&lt;titles&gt;&lt;title&gt;Do Humidity and Temperature Impact the Spread of the Novel Coronavirus?&lt;/title&gt;&lt;secondary-title&gt;Frontiers in Public Health&lt;/secondary-title&gt;&lt;/titles&gt;&lt;periodical&gt;&lt;full-title&gt;Frontiers in Public Health&lt;/full-title&gt;&lt;/periodical&gt;&lt;pages&gt;240&lt;/pages&gt;&lt;volume&gt;8&lt;/volume&gt;&lt;dates&gt;&lt;year&gt;2020&lt;/year&gt;&lt;/dates&gt;&lt;isbn&gt;2296-2565&lt;/isbn&gt;&lt;urls&gt;&lt;/urls&gt;&lt;/record&gt;&lt;/Cite&gt;&lt;/EndNote&gt;</w:instrText>
      </w:r>
      <w:r w:rsidR="00C5528D" w:rsidRPr="00082E25">
        <w:rPr>
          <w:rFonts w:ascii="Times New Roman" w:hAnsi="Times New Roman" w:cs="Times New Roman"/>
          <w:sz w:val="22"/>
          <w:lang w:val="en-GB"/>
        </w:rPr>
        <w:fldChar w:fldCharType="separate"/>
      </w:r>
      <w:r w:rsidR="00404837">
        <w:rPr>
          <w:rFonts w:ascii="Times New Roman" w:hAnsi="Times New Roman" w:cs="Times New Roman"/>
          <w:noProof/>
          <w:sz w:val="22"/>
          <w:lang w:val="en-GB"/>
        </w:rPr>
        <w:t>[103]</w:t>
      </w:r>
      <w:r w:rsidR="00C5528D" w:rsidRPr="00082E25">
        <w:rPr>
          <w:rFonts w:ascii="Times New Roman" w:hAnsi="Times New Roman" w:cs="Times New Roman"/>
          <w:sz w:val="22"/>
          <w:lang w:val="en-GB"/>
        </w:rPr>
        <w:fldChar w:fldCharType="end"/>
      </w:r>
      <w:r w:rsidR="00C5528D" w:rsidRPr="00082E25">
        <w:rPr>
          <w:rFonts w:ascii="Times New Roman" w:hAnsi="Times New Roman" w:cs="Times New Roman"/>
          <w:sz w:val="22"/>
          <w:lang w:val="en-GB"/>
        </w:rPr>
        <w:t xml:space="preserve">, where various studies were analysed to highlight the inconsistency of the current research on the topic. </w:t>
      </w:r>
      <w:r w:rsidR="00A40169" w:rsidRPr="00082E25">
        <w:rPr>
          <w:rFonts w:ascii="Times New Roman" w:hAnsi="Times New Roman" w:cs="Times New Roman"/>
          <w:sz w:val="22"/>
          <w:lang w:val="en-GB"/>
        </w:rPr>
        <w:t>The author</w:t>
      </w:r>
      <w:r w:rsidR="005470FE">
        <w:rPr>
          <w:rFonts w:ascii="Times New Roman" w:hAnsi="Times New Roman" w:cs="Times New Roman"/>
          <w:sz w:val="22"/>
          <w:lang w:val="en-GB"/>
        </w:rPr>
        <w:t>s</w:t>
      </w:r>
      <w:r w:rsidR="00C5528D" w:rsidRPr="00082E25">
        <w:rPr>
          <w:rFonts w:ascii="Times New Roman" w:hAnsi="Times New Roman" w:cs="Times New Roman"/>
          <w:sz w:val="22"/>
          <w:lang w:val="en-GB"/>
        </w:rPr>
        <w:t xml:space="preserve"> motivated that with the methodology</w:t>
      </w:r>
      <w:r w:rsidR="00513917">
        <w:rPr>
          <w:rFonts w:ascii="Times New Roman" w:hAnsi="Times New Roman" w:cs="Times New Roman"/>
          <w:sz w:val="22"/>
          <w:lang w:val="en-GB"/>
        </w:rPr>
        <w:t xml:space="preserve"> used for</w:t>
      </w:r>
      <w:r w:rsidR="00C5528D" w:rsidRPr="00082E25">
        <w:rPr>
          <w:rFonts w:ascii="Times New Roman" w:hAnsi="Times New Roman" w:cs="Times New Roman"/>
          <w:sz w:val="22"/>
          <w:lang w:val="en-GB"/>
        </w:rPr>
        <w:t xml:space="preserve"> data collection (</w:t>
      </w:r>
      <w:r w:rsidR="00C5528D" w:rsidRPr="00082E25">
        <w:rPr>
          <w:rFonts w:ascii="Times New Roman" w:hAnsi="Times New Roman" w:cs="Times New Roman"/>
          <w:i/>
          <w:iCs/>
          <w:sz w:val="22"/>
          <w:lang w:val="en-GB"/>
        </w:rPr>
        <w:t>i.e.</w:t>
      </w:r>
      <w:r w:rsidR="00C5528D" w:rsidRPr="00082E25">
        <w:rPr>
          <w:rFonts w:ascii="Times New Roman" w:hAnsi="Times New Roman" w:cs="Times New Roman"/>
          <w:sz w:val="22"/>
          <w:lang w:val="en-GB"/>
        </w:rPr>
        <w:t xml:space="preserve"> most of the studies tried to identify a direct relationship between outdoor air condition and epidemiological data for a limited time of collection</w:t>
      </w:r>
      <w:r w:rsidR="00A20958" w:rsidRPr="00082E25">
        <w:rPr>
          <w:rFonts w:ascii="Times New Roman" w:hAnsi="Times New Roman" w:cs="Times New Roman"/>
          <w:sz w:val="22"/>
          <w:lang w:val="en-GB"/>
        </w:rPr>
        <w:t xml:space="preserve">). </w:t>
      </w:r>
      <w:r w:rsidR="00C5528D" w:rsidRPr="00082E25">
        <w:rPr>
          <w:rFonts w:ascii="Times New Roman" w:hAnsi="Times New Roman" w:cs="Times New Roman"/>
          <w:sz w:val="22"/>
          <w:lang w:val="en-GB"/>
        </w:rPr>
        <w:t xml:space="preserve">Additional factors, such as international travel, implemented mitigation strategies (i.e. lockdown, quarantine, social distancing and contact tracing), rate of urbanisation, </w:t>
      </w:r>
      <w:r w:rsidR="00C5528D" w:rsidRPr="008E4D1C">
        <w:rPr>
          <w:rFonts w:ascii="Times New Roman" w:hAnsi="Times New Roman" w:cs="Times New Roman"/>
          <w:i/>
          <w:iCs/>
          <w:sz w:val="22"/>
          <w:lang w:val="en-GB"/>
        </w:rPr>
        <w:t>etc.</w:t>
      </w:r>
      <w:r w:rsidR="00C5528D" w:rsidRPr="00082E25">
        <w:rPr>
          <w:rFonts w:ascii="Times New Roman" w:hAnsi="Times New Roman" w:cs="Times New Roman"/>
          <w:sz w:val="22"/>
          <w:lang w:val="en-GB"/>
        </w:rPr>
        <w:t xml:space="preserve"> might have played a key role in the large spread of the virus in different climates </w:t>
      </w:r>
      <w:r w:rsidR="00C5528D" w:rsidRPr="00082E25">
        <w:rPr>
          <w:rFonts w:ascii="Times New Roman" w:hAnsi="Times New Roman" w:cs="Times New Roman"/>
          <w:sz w:val="22"/>
          <w:lang w:val="en-GB"/>
        </w:rPr>
        <w:fldChar w:fldCharType="begin"/>
      </w:r>
      <w:r w:rsidR="00404837">
        <w:rPr>
          <w:rFonts w:ascii="Times New Roman" w:hAnsi="Times New Roman" w:cs="Times New Roman"/>
          <w:sz w:val="22"/>
          <w:lang w:val="en-GB"/>
        </w:rPr>
        <w:instrText xml:space="preserve"> ADDIN EN.CITE &lt;EndNote&gt;&lt;Cite&gt;&lt;Author&gt;Yuan&lt;/Author&gt;&lt;Year&gt;2020&lt;/Year&gt;&lt;RecNum&gt;1&lt;/RecNum&gt;&lt;DisplayText&gt;[103, 104]&lt;/DisplayText&gt;&lt;record&gt;&lt;rec-number&gt;1&lt;/rec-number&gt;&lt;foreign-keys&gt;&lt;key app="EN" db-id="a50zvappgzx0a5e0vdlxfv9yx55rd9xz0se2" timestamp="1597415688"&gt;1&lt;/key&gt;&lt;/foreign-keys&gt;&lt;ref-type name="Journal Article"&gt;17&lt;/ref-type&gt;&lt;contributors&gt;&lt;authors&gt;&lt;author&gt;Yuan, Shu&lt;/author&gt;&lt;author&gt;Jiang, S&lt;/author&gt;&lt;author&gt;Li, Zi-Lin&lt;/author&gt;&lt;/authors&gt;&lt;/contributors&gt;&lt;titles&gt;&lt;title&gt;Do Humidity and Temperature Impact the Spread of the Novel Coronavirus?&lt;/title&gt;&lt;secondary-title&gt;Frontiers in Public Health&lt;/secondary-title&gt;&lt;/titles&gt;&lt;periodical&gt;&lt;full-title&gt;Frontiers in Public Health&lt;/full-title&gt;&lt;/periodical&gt;&lt;pages&gt;240&lt;/pages&gt;&lt;volume&gt;8&lt;/volume&gt;&lt;dates&gt;&lt;year&gt;2020&lt;/year&gt;&lt;/dates&gt;&lt;isbn&gt;2296-2565&lt;/isbn&gt;&lt;urls&gt;&lt;/urls&gt;&lt;/record&gt;&lt;/Cite&gt;&lt;Cite&gt;&lt;Author&gt;Rohde&lt;/Author&gt;&lt;Year&gt;2020&lt;/Year&gt;&lt;RecNum&gt;71&lt;/RecNum&gt;&lt;record&gt;&lt;rec-number&gt;71&lt;/rec-number&gt;&lt;foreign-keys&gt;&lt;key app="EN" db-id="a50zvappgzx0a5e0vdlxfv9yx55rd9xz0se2" timestamp="1598610168"&gt;71&lt;/key&gt;&lt;/foreign-keys&gt;&lt;ref-type name="Journal Article"&gt;17&lt;/ref-type&gt;&lt;contributors&gt;&lt;authors&gt;&lt;author&gt;Rohde, R&lt;/author&gt;&lt;/authors&gt;&lt;/contributors&gt;&lt;titles&gt;&lt;title&gt;The Relationship between Coronavirus (COVID-19) Spread and the Weather&lt;/title&gt;&lt;secondary-title&gt;Berkeley Earth: Berkeley, CA, USA&lt;/secondary-title&gt;&lt;/titles&gt;&lt;periodical&gt;&lt;full-title&gt;Berkeley Earth: Berkeley, CA, USA&lt;/full-title&gt;&lt;/periodical&gt;&lt;dates&gt;&lt;year&gt;2020&lt;/year&gt;&lt;/dates&gt;&lt;urls&gt;&lt;/urls&gt;&lt;/record&gt;&lt;/Cite&gt;&lt;/EndNote&gt;</w:instrText>
      </w:r>
      <w:r w:rsidR="00C5528D" w:rsidRPr="00082E25">
        <w:rPr>
          <w:rFonts w:ascii="Times New Roman" w:hAnsi="Times New Roman" w:cs="Times New Roman"/>
          <w:sz w:val="22"/>
          <w:lang w:val="en-GB"/>
        </w:rPr>
        <w:fldChar w:fldCharType="separate"/>
      </w:r>
      <w:r w:rsidR="00404837">
        <w:rPr>
          <w:rFonts w:ascii="Times New Roman" w:hAnsi="Times New Roman" w:cs="Times New Roman"/>
          <w:noProof/>
          <w:sz w:val="22"/>
          <w:lang w:val="en-GB"/>
        </w:rPr>
        <w:t>[103, 104]</w:t>
      </w:r>
      <w:r w:rsidR="00C5528D" w:rsidRPr="00082E25">
        <w:rPr>
          <w:rFonts w:ascii="Times New Roman" w:hAnsi="Times New Roman" w:cs="Times New Roman"/>
          <w:sz w:val="22"/>
          <w:lang w:val="en-GB"/>
        </w:rPr>
        <w:fldChar w:fldCharType="end"/>
      </w:r>
      <w:r w:rsidR="00C5528D" w:rsidRPr="00082E25">
        <w:rPr>
          <w:rFonts w:ascii="Times New Roman" w:hAnsi="Times New Roman" w:cs="Times New Roman"/>
          <w:sz w:val="22"/>
          <w:lang w:val="en-GB"/>
        </w:rPr>
        <w:t xml:space="preserve">. </w:t>
      </w:r>
      <w:r w:rsidR="004F508E" w:rsidRPr="00082E25">
        <w:rPr>
          <w:rFonts w:ascii="Times New Roman" w:hAnsi="Times New Roman" w:cs="Times New Roman"/>
          <w:sz w:val="22"/>
          <w:lang w:val="en-GB"/>
        </w:rPr>
        <w:t xml:space="preserve"> </w:t>
      </w:r>
      <w:r w:rsidR="00A40169" w:rsidRPr="00082E25">
        <w:rPr>
          <w:rFonts w:ascii="Times New Roman" w:hAnsi="Times New Roman" w:cs="Times New Roman"/>
          <w:sz w:val="22"/>
          <w:lang w:val="en-GB"/>
        </w:rPr>
        <w:t>Although low temperature and humidity ha</w:t>
      </w:r>
      <w:r w:rsidR="00C05D77">
        <w:rPr>
          <w:rFonts w:ascii="Times New Roman" w:hAnsi="Times New Roman" w:cs="Times New Roman"/>
          <w:sz w:val="22"/>
          <w:lang w:val="en-GB"/>
        </w:rPr>
        <w:t>ve</w:t>
      </w:r>
      <w:r w:rsidR="00A40169" w:rsidRPr="00082E25">
        <w:rPr>
          <w:rFonts w:ascii="Times New Roman" w:hAnsi="Times New Roman" w:cs="Times New Roman"/>
          <w:sz w:val="22"/>
          <w:lang w:val="en-GB"/>
        </w:rPr>
        <w:t xml:space="preserve"> been associated with higher infection rates </w:t>
      </w:r>
      <w:r w:rsidR="0021165E" w:rsidRPr="00082E25">
        <w:rPr>
          <w:rFonts w:ascii="Times New Roman" w:hAnsi="Times New Roman" w:cs="Times New Roman"/>
          <w:sz w:val="22"/>
          <w:lang w:val="en-GB"/>
        </w:rPr>
        <w:fldChar w:fldCharType="begin"/>
      </w:r>
      <w:r w:rsidR="00404837">
        <w:rPr>
          <w:rFonts w:ascii="Times New Roman" w:hAnsi="Times New Roman" w:cs="Times New Roman"/>
          <w:sz w:val="22"/>
          <w:lang w:val="en-GB"/>
        </w:rPr>
        <w:instrText xml:space="preserve"> ADDIN EN.CITE &lt;EndNote&gt;&lt;Cite&gt;&lt;Author&gt;Shokouhi&lt;/Author&gt;&lt;Year&gt;2020&lt;/Year&gt;&lt;RecNum&gt;120&lt;/RecNum&gt;&lt;DisplayText&gt;[81]&lt;/DisplayText&gt;&lt;record&gt;&lt;rec-number&gt;120&lt;/rec-number&gt;&lt;foreign-keys&gt;&lt;key app="EN" db-id="fazafe9w9t9rp8edzvj5fe5z0z29205s9fer" timestamp="1607720086"&gt;120&lt;/key&gt;&lt;/foreign-keys&gt;&lt;ref-type name="Journal Article"&gt;17&lt;/ref-type&gt;&lt;contributors&gt;&lt;authors&gt;&lt;author&gt;Shokouhi, MD&lt;/author&gt;&lt;author&gt;Miralles-Wilhelm, Fernando&lt;/author&gt;&lt;author&gt;Anthony Amoroso, MD&lt;/author&gt;&lt;author&gt;Sajadi, Mohammad M&lt;/author&gt;&lt;/authors&gt;&lt;/contributors&gt;&lt;titles&gt;&lt;title&gt;Temperature, humidity, and latitude analysis to predict potential spread and seasonality for COVID-19&lt;/title&gt;&lt;/titles&gt;&lt;dates&gt;&lt;year&gt;2020&lt;/year&gt;&lt;/dates&gt;&lt;urls&gt;&lt;/urls&gt;&lt;/record&gt;&lt;/Cite&gt;&lt;/EndNote&gt;</w:instrText>
      </w:r>
      <w:r w:rsidR="0021165E" w:rsidRPr="00082E25">
        <w:rPr>
          <w:rFonts w:ascii="Times New Roman" w:hAnsi="Times New Roman" w:cs="Times New Roman"/>
          <w:sz w:val="22"/>
          <w:lang w:val="en-GB"/>
        </w:rPr>
        <w:fldChar w:fldCharType="separate"/>
      </w:r>
      <w:r w:rsidR="00404837">
        <w:rPr>
          <w:rFonts w:ascii="Times New Roman" w:hAnsi="Times New Roman" w:cs="Times New Roman"/>
          <w:noProof/>
          <w:sz w:val="22"/>
          <w:lang w:val="en-GB"/>
        </w:rPr>
        <w:t>[81]</w:t>
      </w:r>
      <w:r w:rsidR="0021165E" w:rsidRPr="00082E25">
        <w:rPr>
          <w:rFonts w:ascii="Times New Roman" w:hAnsi="Times New Roman" w:cs="Times New Roman"/>
          <w:sz w:val="22"/>
          <w:lang w:val="en-GB"/>
        </w:rPr>
        <w:fldChar w:fldCharType="end"/>
      </w:r>
      <w:r w:rsidR="00A40169" w:rsidRPr="00082E25">
        <w:rPr>
          <w:rFonts w:ascii="Times New Roman" w:hAnsi="Times New Roman" w:cs="Times New Roman"/>
          <w:sz w:val="22"/>
          <w:lang w:val="en-GB"/>
        </w:rPr>
        <w:t>, outbreaks in condition</w:t>
      </w:r>
      <w:r w:rsidR="00C05D77">
        <w:rPr>
          <w:rFonts w:ascii="Times New Roman" w:hAnsi="Times New Roman" w:cs="Times New Roman"/>
          <w:sz w:val="22"/>
          <w:lang w:val="en-GB"/>
        </w:rPr>
        <w:t>s</w:t>
      </w:r>
      <w:r w:rsidR="00D87313" w:rsidRPr="00082E25">
        <w:rPr>
          <w:rFonts w:ascii="Times New Roman" w:hAnsi="Times New Roman" w:cs="Times New Roman"/>
          <w:sz w:val="22"/>
          <w:lang w:val="en-GB"/>
        </w:rPr>
        <w:t xml:space="preserve"> of</w:t>
      </w:r>
      <w:r w:rsidR="00A40169" w:rsidRPr="00082E25">
        <w:rPr>
          <w:rFonts w:ascii="Times New Roman" w:hAnsi="Times New Roman" w:cs="Times New Roman"/>
          <w:sz w:val="22"/>
          <w:lang w:val="en-GB"/>
        </w:rPr>
        <w:t xml:space="preserve"> high</w:t>
      </w:r>
      <w:r w:rsidR="00D87313" w:rsidRPr="00082E25">
        <w:rPr>
          <w:rFonts w:ascii="Times New Roman" w:hAnsi="Times New Roman" w:cs="Times New Roman"/>
          <w:sz w:val="22"/>
          <w:lang w:val="en-GB"/>
        </w:rPr>
        <w:t xml:space="preserve"> temperature and humidity</w:t>
      </w:r>
      <w:r w:rsidR="00A40169" w:rsidRPr="00082E25">
        <w:rPr>
          <w:rFonts w:ascii="Times New Roman" w:hAnsi="Times New Roman" w:cs="Times New Roman"/>
          <w:sz w:val="22"/>
          <w:lang w:val="en-GB"/>
        </w:rPr>
        <w:t xml:space="preserve"> were also identified</w:t>
      </w:r>
      <w:r w:rsidR="00D87313" w:rsidRPr="00082E25">
        <w:rPr>
          <w:rFonts w:ascii="Times New Roman" w:hAnsi="Times New Roman" w:cs="Times New Roman"/>
          <w:sz w:val="22"/>
          <w:lang w:val="en-GB"/>
        </w:rPr>
        <w:t>,</w:t>
      </w:r>
      <w:r w:rsidR="00A40169" w:rsidRPr="00082E25">
        <w:rPr>
          <w:rFonts w:ascii="Times New Roman" w:hAnsi="Times New Roman" w:cs="Times New Roman"/>
          <w:sz w:val="22"/>
          <w:lang w:val="en-GB"/>
        </w:rPr>
        <w:t xml:space="preserve"> </w:t>
      </w:r>
      <w:r w:rsidR="00C05D77">
        <w:rPr>
          <w:rFonts w:ascii="Times New Roman" w:hAnsi="Times New Roman" w:cs="Times New Roman"/>
          <w:sz w:val="22"/>
          <w:lang w:val="en-GB"/>
        </w:rPr>
        <w:t>as in</w:t>
      </w:r>
      <w:r w:rsidR="00D87313" w:rsidRPr="00082E25">
        <w:rPr>
          <w:rFonts w:ascii="Times New Roman" w:hAnsi="Times New Roman" w:cs="Times New Roman"/>
          <w:sz w:val="22"/>
          <w:lang w:val="en-GB"/>
        </w:rPr>
        <w:t xml:space="preserve"> the study previously shown</w:t>
      </w:r>
      <w:r w:rsidR="00C05D77">
        <w:rPr>
          <w:rFonts w:ascii="Times New Roman" w:hAnsi="Times New Roman" w:cs="Times New Roman"/>
          <w:sz w:val="22"/>
          <w:lang w:val="en-GB"/>
        </w:rPr>
        <w:t xml:space="preserve"> </w:t>
      </w:r>
      <w:r w:rsidR="00C05D77" w:rsidRPr="00082E25">
        <w:rPr>
          <w:rFonts w:ascii="Times New Roman" w:hAnsi="Times New Roman" w:cs="Times New Roman"/>
          <w:sz w:val="22"/>
          <w:lang w:val="en-GB"/>
        </w:rPr>
        <w:t>on the outbreak of COVID-19 in a bath centre</w:t>
      </w:r>
      <w:r w:rsidR="00722B49" w:rsidRPr="00082E25">
        <w:rPr>
          <w:rFonts w:ascii="Times New Roman" w:hAnsi="Times New Roman" w:cs="Times New Roman"/>
          <w:sz w:val="22"/>
          <w:lang w:val="en-GB"/>
        </w:rPr>
        <w:t xml:space="preserve"> </w:t>
      </w:r>
      <w:r w:rsidR="00722B49" w:rsidRPr="00082E25">
        <w:rPr>
          <w:rFonts w:ascii="Times New Roman" w:hAnsi="Times New Roman" w:cs="Times New Roman"/>
          <w:sz w:val="22"/>
          <w:lang w:val="en-GB"/>
        </w:rPr>
        <w:fldChar w:fldCharType="begin"/>
      </w:r>
      <w:r w:rsidR="00404837">
        <w:rPr>
          <w:rFonts w:ascii="Times New Roman" w:hAnsi="Times New Roman" w:cs="Times New Roman"/>
          <w:sz w:val="22"/>
          <w:lang w:val="en-GB"/>
        </w:rPr>
        <w:instrText xml:space="preserve"> ADDIN EN.CITE &lt;EndNote&gt;&lt;Cite&gt;&lt;Author&gt;Luo&lt;/Author&gt;&lt;Year&gt;2020&lt;/Year&gt;&lt;RecNum&gt;6&lt;/RecNum&gt;&lt;DisplayText&gt;[73]&lt;/DisplayText&gt;&lt;record&gt;&lt;rec-number&gt;6&lt;/rec-number&gt;&lt;foreign-keys&gt;&lt;key app="EN" db-id="a50zvappgzx0a5e0vdlxfv9yx55rd9xz0se2" timestamp="1597416375"&gt;6&lt;/key&gt;&lt;/foreign-keys&gt;&lt;ref-type name="Journal Article"&gt;17&lt;/ref-type&gt;&lt;contributors&gt;&lt;authors&gt;&lt;author&gt;Luo, Chao&lt;/author&gt;&lt;author&gt;Yao, Lun&lt;/author&gt;&lt;author&gt;Zhang, Li&lt;/author&gt;&lt;author&gt;Yao, Mengchu&lt;/author&gt;&lt;author&gt;Chen, Xiaofei&lt;/author&gt;&lt;author&gt;Wang, Qilong&lt;/author&gt;&lt;author&gt;Shen, Hongbing&lt;/author&gt;&lt;/authors&gt;&lt;/contributors&gt;&lt;titles&gt;&lt;title&gt;Possible transmission of severe acute respiratory syndrome coronavirus 2 (SARS-CoV-2) in a public bath center in Huai’an, Jiangsu Province, China&lt;/title&gt;&lt;secondary-title&gt;JAMA network open&lt;/secondary-title&gt;&lt;/titles&gt;&lt;periodical&gt;&lt;full-title&gt;JAMA network open&lt;/full-title&gt;&lt;/periodical&gt;&lt;pages&gt;e204583-e204583&lt;/pages&gt;&lt;volume&gt;3&lt;/volume&gt;&lt;number&gt;3&lt;/number&gt;&lt;dates&gt;&lt;year&gt;2020&lt;/year&gt;&lt;/dates&gt;&lt;urls&gt;&lt;/urls&gt;&lt;/record&gt;&lt;/Cite&gt;&lt;/EndNote&gt;</w:instrText>
      </w:r>
      <w:r w:rsidR="00722B49" w:rsidRPr="00082E25">
        <w:rPr>
          <w:rFonts w:ascii="Times New Roman" w:hAnsi="Times New Roman" w:cs="Times New Roman"/>
          <w:sz w:val="22"/>
          <w:lang w:val="en-GB"/>
        </w:rPr>
        <w:fldChar w:fldCharType="separate"/>
      </w:r>
      <w:r w:rsidR="00404837">
        <w:rPr>
          <w:rFonts w:ascii="Times New Roman" w:hAnsi="Times New Roman" w:cs="Times New Roman"/>
          <w:noProof/>
          <w:sz w:val="22"/>
          <w:lang w:val="en-GB"/>
        </w:rPr>
        <w:t>[73]</w:t>
      </w:r>
      <w:r w:rsidR="00722B49" w:rsidRPr="00082E25">
        <w:rPr>
          <w:rFonts w:ascii="Times New Roman" w:hAnsi="Times New Roman" w:cs="Times New Roman"/>
          <w:sz w:val="22"/>
          <w:lang w:val="en-GB"/>
        </w:rPr>
        <w:fldChar w:fldCharType="end"/>
      </w:r>
      <w:r w:rsidR="004952B2" w:rsidRPr="00082E25">
        <w:rPr>
          <w:rFonts w:ascii="Times New Roman" w:hAnsi="Times New Roman" w:cs="Times New Roman"/>
          <w:sz w:val="22"/>
          <w:lang w:val="en-GB"/>
        </w:rPr>
        <w:t>. However, the time of contact</w:t>
      </w:r>
      <w:r w:rsidR="00C05D77">
        <w:rPr>
          <w:rFonts w:ascii="Times New Roman" w:hAnsi="Times New Roman" w:cs="Times New Roman"/>
          <w:sz w:val="22"/>
          <w:lang w:val="en-GB"/>
        </w:rPr>
        <w:t xml:space="preserve"> could have</w:t>
      </w:r>
      <w:r w:rsidR="004952B2" w:rsidRPr="00082E25">
        <w:rPr>
          <w:rFonts w:ascii="Times New Roman" w:hAnsi="Times New Roman" w:cs="Times New Roman"/>
          <w:sz w:val="22"/>
          <w:lang w:val="en-GB"/>
        </w:rPr>
        <w:t xml:space="preserve"> played a primary role in the </w:t>
      </w:r>
      <w:r w:rsidR="00996727" w:rsidRPr="00082E25">
        <w:rPr>
          <w:rFonts w:ascii="Times New Roman" w:hAnsi="Times New Roman" w:cs="Times New Roman"/>
          <w:sz w:val="22"/>
          <w:lang w:val="en-GB"/>
        </w:rPr>
        <w:t>transmission</w:t>
      </w:r>
      <w:r w:rsidR="004952B2" w:rsidRPr="00082E25">
        <w:rPr>
          <w:rFonts w:ascii="Times New Roman" w:hAnsi="Times New Roman" w:cs="Times New Roman"/>
          <w:sz w:val="22"/>
          <w:lang w:val="en-GB"/>
        </w:rPr>
        <w:t xml:space="preserve"> of the virus</w:t>
      </w:r>
      <w:r w:rsidR="00F11FF4" w:rsidRPr="00082E25">
        <w:rPr>
          <w:rFonts w:ascii="Times New Roman" w:hAnsi="Times New Roman" w:cs="Times New Roman"/>
          <w:sz w:val="22"/>
          <w:lang w:val="en-GB"/>
        </w:rPr>
        <w:t xml:space="preserve"> </w:t>
      </w:r>
      <w:r w:rsidR="00F11FF4" w:rsidRPr="00082E25">
        <w:rPr>
          <w:rFonts w:ascii="Times New Roman" w:hAnsi="Times New Roman" w:cs="Times New Roman"/>
          <w:sz w:val="22"/>
          <w:lang w:val="en-GB"/>
        </w:rPr>
        <w:fldChar w:fldCharType="begin"/>
      </w:r>
      <w:r w:rsidR="00404837">
        <w:rPr>
          <w:rFonts w:ascii="Times New Roman" w:hAnsi="Times New Roman" w:cs="Times New Roman"/>
          <w:sz w:val="22"/>
          <w:lang w:val="en-GB"/>
        </w:rPr>
        <w:instrText xml:space="preserve"> ADDIN EN.CITE &lt;EndNote&gt;&lt;Cite&gt;&lt;Author&gt;Park&lt;/Author&gt;&lt;Year&gt;2020&lt;/Year&gt;&lt;RecNum&gt;42&lt;/RecNum&gt;&lt;DisplayText&gt;[74]&lt;/DisplayText&gt;&lt;record&gt;&lt;rec-number&gt;42&lt;/rec-number&gt;&lt;foreign-keys&gt;&lt;key app="EN" db-id="a50zvappgzx0a5e0vdlxfv9yx55rd9xz0se2" timestamp="1597582018"&gt;42&lt;/key&gt;&lt;/foreign-keys&gt;&lt;ref-type name="Journal Article"&gt;17&lt;/ref-type&gt;&lt;contributors&gt;&lt;authors&gt;&lt;author&gt;Park, Shin Young&lt;/author&gt;&lt;author&gt;Kim, Young-Man&lt;/author&gt;&lt;author&gt;Yi, Seonju&lt;/author&gt;&lt;author&gt;Lee, Sangeun&lt;/author&gt;&lt;author&gt;Na, Baeg-Ju&lt;/author&gt;&lt;author&gt;Kim, Chang Bo&lt;/author&gt;&lt;author&gt;Kim, Jung-il&lt;/author&gt;&lt;author&gt;Kim, Hea Sook&lt;/author&gt;&lt;author&gt;Kim, Young Bok&lt;/author&gt;&lt;author&gt;Park, Yoojin&lt;/author&gt;&lt;/authors&gt;&lt;/contributors&gt;&lt;titles&gt;&lt;title&gt;Early Release-Coronavirus Disease Outbreak in Call Center, South Korea&lt;/title&gt;&lt;/titles&gt;&lt;dates&gt;&lt;year&gt;2020&lt;/year&gt;&lt;/dates&gt;&lt;urls&gt;&lt;/urls&gt;&lt;/record&gt;&lt;/Cite&gt;&lt;/EndNote&gt;</w:instrText>
      </w:r>
      <w:r w:rsidR="00F11FF4" w:rsidRPr="00082E25">
        <w:rPr>
          <w:rFonts w:ascii="Times New Roman" w:hAnsi="Times New Roman" w:cs="Times New Roman"/>
          <w:sz w:val="22"/>
          <w:lang w:val="en-GB"/>
        </w:rPr>
        <w:fldChar w:fldCharType="separate"/>
      </w:r>
      <w:r w:rsidR="00404837">
        <w:rPr>
          <w:rFonts w:ascii="Times New Roman" w:hAnsi="Times New Roman" w:cs="Times New Roman"/>
          <w:noProof/>
          <w:sz w:val="22"/>
          <w:lang w:val="en-GB"/>
        </w:rPr>
        <w:t>[74]</w:t>
      </w:r>
      <w:r w:rsidR="00F11FF4" w:rsidRPr="00082E25">
        <w:rPr>
          <w:rFonts w:ascii="Times New Roman" w:hAnsi="Times New Roman" w:cs="Times New Roman"/>
          <w:sz w:val="22"/>
          <w:lang w:val="en-GB"/>
        </w:rPr>
        <w:fldChar w:fldCharType="end"/>
      </w:r>
      <w:r w:rsidR="004952B2" w:rsidRPr="00082E25">
        <w:rPr>
          <w:rFonts w:ascii="Times New Roman" w:hAnsi="Times New Roman" w:cs="Times New Roman"/>
          <w:sz w:val="22"/>
          <w:lang w:val="en-GB"/>
        </w:rPr>
        <w:t>, together with the air distribution in the bath centre.</w:t>
      </w:r>
    </w:p>
    <w:p w14:paraId="5F2001AA" w14:textId="77777777" w:rsidR="00E84774" w:rsidRPr="00082E25" w:rsidRDefault="00E84774" w:rsidP="001030B2">
      <w:pPr>
        <w:rPr>
          <w:rFonts w:ascii="Times New Roman" w:hAnsi="Times New Roman" w:cs="Times New Roman"/>
          <w:sz w:val="22"/>
          <w:lang w:val="en-GB"/>
        </w:rPr>
      </w:pPr>
    </w:p>
    <w:p w14:paraId="123F4D15" w14:textId="47EBF729" w:rsidR="00440BDF" w:rsidRPr="007124DA" w:rsidRDefault="009F6063" w:rsidP="00F11FF4">
      <w:pPr>
        <w:rPr>
          <w:rFonts w:ascii="Times New Roman" w:hAnsi="Times New Roman" w:cs="Times New Roman"/>
          <w:color w:val="FF0000"/>
          <w:sz w:val="22"/>
          <w:lang w:val="en-GB"/>
        </w:rPr>
      </w:pPr>
      <w:r w:rsidRPr="00C22554">
        <w:rPr>
          <w:rFonts w:ascii="Times New Roman" w:hAnsi="Times New Roman" w:cs="Times New Roman"/>
          <w:sz w:val="22"/>
          <w:lang w:val="en-GB"/>
        </w:rPr>
        <w:t xml:space="preserve">In terms of humidity, it was identified by various </w:t>
      </w:r>
      <w:r w:rsidR="00C22554" w:rsidRPr="00C22554">
        <w:rPr>
          <w:rFonts w:ascii="Times New Roman" w:hAnsi="Times New Roman" w:cs="Times New Roman"/>
          <w:sz w:val="22"/>
          <w:lang w:val="en-GB"/>
        </w:rPr>
        <w:t>studie</w:t>
      </w:r>
      <w:r w:rsidR="004F508E" w:rsidRPr="00C22554">
        <w:rPr>
          <w:rFonts w:ascii="Times New Roman" w:hAnsi="Times New Roman" w:cs="Times New Roman"/>
          <w:sz w:val="22"/>
          <w:lang w:val="en-GB"/>
        </w:rPr>
        <w:t>s</w:t>
      </w:r>
      <w:r w:rsidRPr="00C22554">
        <w:rPr>
          <w:rFonts w:ascii="Times New Roman" w:hAnsi="Times New Roman" w:cs="Times New Roman"/>
          <w:sz w:val="22"/>
          <w:lang w:val="en-GB"/>
        </w:rPr>
        <w:t xml:space="preserve"> that</w:t>
      </w:r>
      <w:r w:rsidR="00440BDF" w:rsidRPr="00C22554">
        <w:rPr>
          <w:rFonts w:ascii="Times New Roman" w:hAnsi="Times New Roman" w:cs="Times New Roman"/>
          <w:sz w:val="22"/>
          <w:lang w:val="en-GB"/>
        </w:rPr>
        <w:t xml:space="preserve"> the moisture content (which is influenced by </w:t>
      </w:r>
      <w:r w:rsidR="0026396A">
        <w:rPr>
          <w:rFonts w:ascii="Times New Roman" w:hAnsi="Times New Roman" w:cs="Times New Roman"/>
          <w:sz w:val="22"/>
          <w:lang w:val="en-GB"/>
        </w:rPr>
        <w:t>the temperature</w:t>
      </w:r>
      <w:r w:rsidR="00440BDF" w:rsidRPr="00C22554">
        <w:rPr>
          <w:rFonts w:ascii="Times New Roman" w:hAnsi="Times New Roman" w:cs="Times New Roman"/>
          <w:sz w:val="22"/>
          <w:lang w:val="en-GB"/>
        </w:rPr>
        <w:t xml:space="preserve">, RH and </w:t>
      </w:r>
      <w:r w:rsidR="0026396A">
        <w:rPr>
          <w:rFonts w:ascii="Times New Roman" w:hAnsi="Times New Roman" w:cs="Times New Roman"/>
          <w:sz w:val="22"/>
          <w:lang w:val="en-GB"/>
        </w:rPr>
        <w:t>pressure</w:t>
      </w:r>
      <w:r w:rsidR="00440BDF" w:rsidRPr="00C22554">
        <w:rPr>
          <w:rFonts w:ascii="Times New Roman" w:hAnsi="Times New Roman" w:cs="Times New Roman"/>
          <w:sz w:val="22"/>
          <w:lang w:val="en-GB"/>
        </w:rPr>
        <w:t xml:space="preserve"> of the air),</w:t>
      </w:r>
      <w:r w:rsidRPr="00C22554">
        <w:rPr>
          <w:rFonts w:ascii="Times New Roman" w:hAnsi="Times New Roman" w:cs="Times New Roman"/>
          <w:sz w:val="22"/>
          <w:lang w:val="en-GB"/>
        </w:rPr>
        <w:t xml:space="preserve"> ω</w:t>
      </w:r>
      <w:r w:rsidR="00440BDF" w:rsidRPr="00C22554">
        <w:rPr>
          <w:rFonts w:ascii="Times New Roman" w:hAnsi="Times New Roman" w:cs="Times New Roman"/>
          <w:sz w:val="22"/>
          <w:lang w:val="en-GB"/>
        </w:rPr>
        <w:t>,</w:t>
      </w:r>
      <w:r w:rsidRPr="00C22554">
        <w:rPr>
          <w:rFonts w:ascii="Times New Roman" w:hAnsi="Times New Roman" w:cs="Times New Roman"/>
          <w:sz w:val="22"/>
          <w:lang w:val="en-GB"/>
        </w:rPr>
        <w:t xml:space="preserve"> and not RH might be a primary factor on the survival and transmission of the virus</w:t>
      </w:r>
      <w:r w:rsidR="00C35361" w:rsidRPr="00C22554">
        <w:rPr>
          <w:rFonts w:ascii="Times New Roman" w:hAnsi="Times New Roman" w:cs="Times New Roman"/>
          <w:sz w:val="22"/>
          <w:lang w:val="en-GB"/>
        </w:rPr>
        <w:t xml:space="preserve">, as previously </w:t>
      </w:r>
      <w:r w:rsidR="00513917">
        <w:rPr>
          <w:rFonts w:ascii="Times New Roman" w:hAnsi="Times New Roman" w:cs="Times New Roman"/>
          <w:sz w:val="22"/>
          <w:lang w:val="en-GB"/>
        </w:rPr>
        <w:t>observ</w:t>
      </w:r>
      <w:r w:rsidR="00C35361" w:rsidRPr="00C22554">
        <w:rPr>
          <w:rFonts w:ascii="Times New Roman" w:hAnsi="Times New Roman" w:cs="Times New Roman"/>
          <w:sz w:val="22"/>
          <w:lang w:val="en-GB"/>
        </w:rPr>
        <w:t>ed for</w:t>
      </w:r>
      <w:r w:rsidRPr="00C22554">
        <w:rPr>
          <w:rFonts w:ascii="Times New Roman" w:hAnsi="Times New Roman" w:cs="Times New Roman"/>
          <w:sz w:val="22"/>
          <w:lang w:val="en-GB"/>
        </w:rPr>
        <w:t xml:space="preserve"> influenza</w:t>
      </w:r>
      <w:r w:rsidR="00F12F39" w:rsidRPr="00C22554">
        <w:rPr>
          <w:rFonts w:ascii="Times New Roman" w:hAnsi="Times New Roman" w:cs="Times New Roman"/>
          <w:sz w:val="22"/>
          <w:lang w:val="en-GB"/>
        </w:rPr>
        <w:t xml:space="preserve"> </w:t>
      </w:r>
      <w:r w:rsidR="00F12F39" w:rsidRPr="00C22554">
        <w:rPr>
          <w:rFonts w:ascii="Times New Roman" w:hAnsi="Times New Roman" w:cs="Times New Roman"/>
          <w:sz w:val="22"/>
          <w:lang w:val="en-GB"/>
        </w:rPr>
        <w:fldChar w:fldCharType="begin"/>
      </w:r>
      <w:r w:rsidR="00404837">
        <w:rPr>
          <w:rFonts w:ascii="Times New Roman" w:hAnsi="Times New Roman" w:cs="Times New Roman"/>
          <w:sz w:val="22"/>
          <w:lang w:val="en-GB"/>
        </w:rPr>
        <w:instrText xml:space="preserve"> ADDIN EN.CITE &lt;EndNote&gt;&lt;Cite&gt;&lt;Author&gt;Shaman&lt;/Author&gt;&lt;Year&gt;2010&lt;/Year&gt;&lt;RecNum&gt;171&lt;/RecNum&gt;&lt;DisplayText&gt;[105, 106]&lt;/DisplayText&gt;&lt;record&gt;&lt;rec-number&gt;171&lt;/rec-number&gt;&lt;foreign-keys&gt;&lt;key app="EN" db-id="fazafe9w9t9rp8edzvj5fe5z0z29205s9fer" timestamp="1608663580"&gt;171&lt;/key&gt;&lt;/foreign-keys&gt;&lt;ref-type name="Journal Article"&gt;17&lt;/ref-type&gt;&lt;contributors&gt;&lt;authors&gt;&lt;author&gt;Shaman, Jeffrey&lt;/author&gt;&lt;author&gt;Pitzer, Virginia E&lt;/author&gt;&lt;author&gt;Viboud, Cécile&lt;/author&gt;&lt;author&gt;Grenfell, Bryan T&lt;/author&gt;&lt;author&gt;Lipsitch, Marc&lt;/author&gt;&lt;/authors&gt;&lt;/contributors&gt;&lt;titles&gt;&lt;title&gt;Absolute humidity and the seasonal onset of influenza in the continental United States&lt;/title&gt;&lt;secondary-title&gt;PLoS Biol&lt;/secondary-title&gt;&lt;/titles&gt;&lt;periodical&gt;&lt;full-title&gt;PLoS Biol&lt;/full-title&gt;&lt;/periodical&gt;&lt;pages&gt;e1000316&lt;/pages&gt;&lt;volume&gt;8&lt;/volume&gt;&lt;number&gt;2&lt;/number&gt;&lt;dates&gt;&lt;year&gt;2010&lt;/year&gt;&lt;/dates&gt;&lt;isbn&gt;1545-7885&lt;/isbn&gt;&lt;urls&gt;&lt;/urls&gt;&lt;/record&gt;&lt;/Cite&gt;&lt;Cite&gt;&lt;Author&gt;Shaman&lt;/Author&gt;&lt;Year&gt;2009&lt;/Year&gt;&lt;RecNum&gt;205&lt;/RecNum&gt;&lt;record&gt;&lt;rec-number&gt;205&lt;/rec-number&gt;&lt;foreign-keys&gt;&lt;key app="EN" db-id="fazafe9w9t9rp8edzvj5fe5z0z29205s9fer" timestamp="1609274091"&gt;205&lt;/key&gt;&lt;/foreign-keys&gt;&lt;ref-type name="Journal Article"&gt;17&lt;/ref-type&gt;&lt;contributors&gt;&lt;authors&gt;&lt;author&gt;Shaman, Jeffrey&lt;/author&gt;&lt;author&gt;Kohn, Melvin&lt;/author&gt;&lt;/authors&gt;&lt;/contributors&gt;&lt;titles&gt;&lt;title&gt;Absolute humidity modulates influenza survival, transmission, and seasonality&lt;/title&gt;&lt;secondary-title&gt;Proceedings of the National Academy of Sciences&lt;/secondary-title&gt;&lt;/titles&gt;&lt;periodical&gt;&lt;full-title&gt;Proceedings of the National Academy of Sciences&lt;/full-title&gt;&lt;/periodical&gt;&lt;pages&gt;3243-3248&lt;/pages&gt;&lt;volume&gt;106&lt;/volume&gt;&lt;number&gt;9&lt;/number&gt;&lt;dates&gt;&lt;year&gt;2009&lt;/year&gt;&lt;/dates&gt;&lt;isbn&gt;0027-8424&lt;/isbn&gt;&lt;urls&gt;&lt;/urls&gt;&lt;/record&gt;&lt;/Cite&gt;&lt;/EndNote&gt;</w:instrText>
      </w:r>
      <w:r w:rsidR="00F12F39" w:rsidRPr="00C22554">
        <w:rPr>
          <w:rFonts w:ascii="Times New Roman" w:hAnsi="Times New Roman" w:cs="Times New Roman"/>
          <w:sz w:val="22"/>
          <w:lang w:val="en-GB"/>
        </w:rPr>
        <w:fldChar w:fldCharType="separate"/>
      </w:r>
      <w:r w:rsidR="00404837">
        <w:rPr>
          <w:rFonts w:ascii="Times New Roman" w:hAnsi="Times New Roman" w:cs="Times New Roman"/>
          <w:noProof/>
          <w:sz w:val="22"/>
          <w:lang w:val="en-GB"/>
        </w:rPr>
        <w:t>[105, 106]</w:t>
      </w:r>
      <w:r w:rsidR="00F12F39" w:rsidRPr="00C22554">
        <w:rPr>
          <w:rFonts w:ascii="Times New Roman" w:hAnsi="Times New Roman" w:cs="Times New Roman"/>
          <w:sz w:val="22"/>
          <w:lang w:val="en-GB"/>
        </w:rPr>
        <w:fldChar w:fldCharType="end"/>
      </w:r>
      <w:r w:rsidR="00C22554" w:rsidRPr="00C22554">
        <w:rPr>
          <w:rFonts w:ascii="Times New Roman" w:hAnsi="Times New Roman" w:cs="Times New Roman"/>
          <w:sz w:val="22"/>
          <w:lang w:val="en-GB"/>
        </w:rPr>
        <w:t xml:space="preserve">. </w:t>
      </w:r>
      <w:r w:rsidR="00440BDF" w:rsidRPr="00C22554">
        <w:rPr>
          <w:rFonts w:ascii="Times New Roman" w:hAnsi="Times New Roman" w:cs="Times New Roman"/>
          <w:sz w:val="22"/>
          <w:lang w:val="en-GB"/>
        </w:rPr>
        <w:t>However, it was suggested by</w:t>
      </w:r>
      <w:r w:rsidR="00F12F39" w:rsidRPr="00C22554">
        <w:rPr>
          <w:rFonts w:ascii="Times New Roman" w:hAnsi="Times New Roman" w:cs="Times New Roman"/>
          <w:sz w:val="22"/>
          <w:lang w:val="en-GB"/>
        </w:rPr>
        <w:t xml:space="preserve"> Marr </w:t>
      </w:r>
      <w:r w:rsidR="00F12F39" w:rsidRPr="00C22554">
        <w:rPr>
          <w:rFonts w:ascii="Times New Roman" w:hAnsi="Times New Roman" w:cs="Times New Roman"/>
          <w:i/>
          <w:iCs/>
          <w:sz w:val="22"/>
          <w:lang w:val="en-GB"/>
        </w:rPr>
        <w:t>et al.</w:t>
      </w:r>
      <w:r w:rsidR="00F12F39" w:rsidRPr="00C22554">
        <w:rPr>
          <w:rFonts w:ascii="Times New Roman" w:hAnsi="Times New Roman" w:cs="Times New Roman"/>
          <w:sz w:val="22"/>
          <w:lang w:val="en-GB"/>
        </w:rPr>
        <w:t xml:space="preserve"> </w:t>
      </w:r>
      <w:r w:rsidR="00F12F39" w:rsidRPr="00C22554">
        <w:rPr>
          <w:rFonts w:ascii="Times New Roman" w:hAnsi="Times New Roman" w:cs="Times New Roman"/>
          <w:sz w:val="22"/>
          <w:lang w:val="en-GB"/>
        </w:rPr>
        <w:fldChar w:fldCharType="begin"/>
      </w:r>
      <w:r w:rsidR="00404837">
        <w:rPr>
          <w:rFonts w:ascii="Times New Roman" w:hAnsi="Times New Roman" w:cs="Times New Roman"/>
          <w:sz w:val="22"/>
          <w:lang w:val="en-GB"/>
        </w:rPr>
        <w:instrText xml:space="preserve"> ADDIN EN.CITE &lt;EndNote&gt;&lt;Cite&gt;&lt;Author&gt;Marr&lt;/Author&gt;&lt;Year&gt;2019&lt;/Year&gt;&lt;RecNum&gt;20&lt;/RecNum&gt;&lt;DisplayText&gt;[93]&lt;/DisplayText&gt;&lt;record&gt;&lt;rec-number&gt;20&lt;/rec-number&gt;&lt;foreign-keys&gt;&lt;key app="EN" db-id="fazafe9w9t9rp8edzvj5fe5z0z29205s9fer" timestamp="1597418171"&gt;20&lt;/key&gt;&lt;/foreign-keys&gt;&lt;ref-type name="Journal Article"&gt;17&lt;/ref-type&gt;&lt;contributors&gt;&lt;authors&gt;&lt;author&gt;Marr, Linsey C&lt;/author&gt;&lt;author&gt;Tang, Julian W&lt;/author&gt;&lt;author&gt;Van Mullekom, Jennifer&lt;/author&gt;&lt;author&gt;Lakdawala, Seema S&lt;/author&gt;&lt;/authors&gt;&lt;/contributors&gt;&lt;titles&gt;&lt;title&gt;Mechanistic insights into the effect of humidity on airborne influenza virus survival, transmission and incidence&lt;/title&gt;&lt;secondary-title&gt;Journal of the Royal Society Interface&lt;/secondary-title&gt;&lt;/titles&gt;&lt;periodical&gt;&lt;full-title&gt;Journal of the Royal Society Interface&lt;/full-title&gt;&lt;/periodical&gt;&lt;pages&gt;20180298&lt;/pages&gt;&lt;volume&gt;16&lt;/volume&gt;&lt;number&gt;150&lt;/number&gt;&lt;dates&gt;&lt;year&gt;2019&lt;/year&gt;&lt;/dates&gt;&lt;isbn&gt;1742-5689&lt;/isbn&gt;&lt;urls&gt;&lt;/urls&gt;&lt;/record&gt;&lt;/Cite&gt;&lt;/EndNote&gt;</w:instrText>
      </w:r>
      <w:r w:rsidR="00F12F39" w:rsidRPr="00C22554">
        <w:rPr>
          <w:rFonts w:ascii="Times New Roman" w:hAnsi="Times New Roman" w:cs="Times New Roman"/>
          <w:sz w:val="22"/>
          <w:lang w:val="en-GB"/>
        </w:rPr>
        <w:fldChar w:fldCharType="separate"/>
      </w:r>
      <w:r w:rsidR="00404837">
        <w:rPr>
          <w:rFonts w:ascii="Times New Roman" w:hAnsi="Times New Roman" w:cs="Times New Roman"/>
          <w:noProof/>
          <w:sz w:val="22"/>
          <w:lang w:val="en-GB"/>
        </w:rPr>
        <w:t>[93]</w:t>
      </w:r>
      <w:r w:rsidR="00F12F39" w:rsidRPr="00C22554">
        <w:rPr>
          <w:rFonts w:ascii="Times New Roman" w:hAnsi="Times New Roman" w:cs="Times New Roman"/>
          <w:sz w:val="22"/>
          <w:lang w:val="en-GB"/>
        </w:rPr>
        <w:fldChar w:fldCharType="end"/>
      </w:r>
      <w:r w:rsidR="00440BDF" w:rsidRPr="00C22554">
        <w:rPr>
          <w:rFonts w:ascii="Times New Roman" w:hAnsi="Times New Roman" w:cs="Times New Roman"/>
          <w:sz w:val="22"/>
          <w:lang w:val="en-GB"/>
        </w:rPr>
        <w:t xml:space="preserve"> that the combined effect of temperature and </w:t>
      </w:r>
      <w:r w:rsidR="00C22554" w:rsidRPr="00C22554">
        <w:rPr>
          <w:rFonts w:ascii="Times New Roman" w:hAnsi="Times New Roman" w:cs="Times New Roman"/>
          <w:sz w:val="22"/>
          <w:lang w:val="en-GB"/>
        </w:rPr>
        <w:t>RH</w:t>
      </w:r>
      <w:r w:rsidR="00440BDF" w:rsidRPr="00C22554">
        <w:rPr>
          <w:rFonts w:ascii="Times New Roman" w:hAnsi="Times New Roman" w:cs="Times New Roman"/>
          <w:sz w:val="22"/>
          <w:lang w:val="en-GB"/>
        </w:rPr>
        <w:t xml:space="preserve"> could provide a sounder explanation of the mechanistic effect </w:t>
      </w:r>
      <w:r w:rsidR="00C35361" w:rsidRPr="00C22554">
        <w:rPr>
          <w:rFonts w:ascii="Times New Roman" w:hAnsi="Times New Roman" w:cs="Times New Roman"/>
          <w:sz w:val="22"/>
          <w:lang w:val="en-GB"/>
        </w:rPr>
        <w:t>of</w:t>
      </w:r>
      <w:r w:rsidR="007A4F75" w:rsidRPr="00C22554">
        <w:rPr>
          <w:rFonts w:ascii="Times New Roman" w:hAnsi="Times New Roman" w:cs="Times New Roman"/>
          <w:sz w:val="22"/>
          <w:lang w:val="en-GB"/>
        </w:rPr>
        <w:t xml:space="preserve"> inactivation of</w:t>
      </w:r>
      <w:r w:rsidR="00440BDF" w:rsidRPr="00C22554">
        <w:rPr>
          <w:rFonts w:ascii="Times New Roman" w:hAnsi="Times New Roman" w:cs="Times New Roman"/>
          <w:sz w:val="22"/>
          <w:lang w:val="en-GB"/>
        </w:rPr>
        <w:t xml:space="preserve"> viruses</w:t>
      </w:r>
      <w:r w:rsidR="007A4F75" w:rsidRPr="00C22554">
        <w:rPr>
          <w:rFonts w:ascii="Times New Roman" w:hAnsi="Times New Roman" w:cs="Times New Roman"/>
          <w:sz w:val="22"/>
          <w:lang w:val="en-GB"/>
        </w:rPr>
        <w:t xml:space="preserve"> due to the effect of</w:t>
      </w:r>
      <w:r w:rsidR="00C35361" w:rsidRPr="00C22554">
        <w:rPr>
          <w:rFonts w:ascii="Times New Roman" w:hAnsi="Times New Roman" w:cs="Times New Roman"/>
          <w:sz w:val="22"/>
          <w:lang w:val="en-GB"/>
        </w:rPr>
        <w:t xml:space="preserve"> (i)</w:t>
      </w:r>
      <w:r w:rsidR="007A4F75" w:rsidRPr="00C22554">
        <w:rPr>
          <w:rFonts w:ascii="Times New Roman" w:hAnsi="Times New Roman" w:cs="Times New Roman"/>
          <w:sz w:val="22"/>
          <w:lang w:val="en-GB"/>
        </w:rPr>
        <w:t xml:space="preserve"> high temperature and</w:t>
      </w:r>
      <w:r w:rsidR="00C35361" w:rsidRPr="00C22554">
        <w:rPr>
          <w:rFonts w:ascii="Times New Roman" w:hAnsi="Times New Roman" w:cs="Times New Roman"/>
          <w:sz w:val="22"/>
          <w:lang w:val="en-GB"/>
        </w:rPr>
        <w:t xml:space="preserve"> (ii) droplets evaporation (related to</w:t>
      </w:r>
      <w:r w:rsidR="007A4F75" w:rsidRPr="00C22554">
        <w:rPr>
          <w:rFonts w:ascii="Times New Roman" w:hAnsi="Times New Roman" w:cs="Times New Roman"/>
          <w:sz w:val="22"/>
          <w:lang w:val="en-GB"/>
        </w:rPr>
        <w:t xml:space="preserve"> </w:t>
      </w:r>
      <w:r w:rsidR="00C35361" w:rsidRPr="00C22554">
        <w:rPr>
          <w:rFonts w:ascii="Times New Roman" w:hAnsi="Times New Roman" w:cs="Times New Roman"/>
          <w:sz w:val="22"/>
          <w:lang w:val="en-GB"/>
        </w:rPr>
        <w:t>RH)</w:t>
      </w:r>
      <w:r w:rsidR="00440BDF" w:rsidRPr="00C22554">
        <w:rPr>
          <w:rFonts w:ascii="Times New Roman" w:hAnsi="Times New Roman" w:cs="Times New Roman"/>
          <w:sz w:val="22"/>
          <w:lang w:val="en-GB"/>
        </w:rPr>
        <w:t xml:space="preserve">. </w:t>
      </w:r>
      <w:r w:rsidR="00C35361" w:rsidRPr="003B0DA7">
        <w:rPr>
          <w:rFonts w:ascii="Times New Roman" w:hAnsi="Times New Roman" w:cs="Times New Roman"/>
          <w:sz w:val="22"/>
          <w:lang w:val="en-GB"/>
        </w:rPr>
        <w:t xml:space="preserve">When droplets are exhaled from the respiratory tract, they are saturated (RH close to 100%), resulting in the evaporation of the water from the respiratory droplets as they contact with the atmosphere </w:t>
      </w:r>
      <w:r w:rsidR="00C35361" w:rsidRPr="003B0DA7">
        <w:rPr>
          <w:rFonts w:ascii="Times New Roman" w:hAnsi="Times New Roman" w:cs="Times New Roman"/>
          <w:sz w:val="22"/>
          <w:lang w:val="en-GB"/>
        </w:rPr>
        <w:fldChar w:fldCharType="begin"/>
      </w:r>
      <w:r w:rsidR="00404837">
        <w:rPr>
          <w:rFonts w:ascii="Times New Roman" w:hAnsi="Times New Roman" w:cs="Times New Roman"/>
          <w:sz w:val="22"/>
          <w:lang w:val="en-GB"/>
        </w:rPr>
        <w:instrText xml:space="preserve"> ADDIN EN.CITE &lt;EndNote&gt;&lt;Cite&gt;&lt;Author&gt;Niazi&lt;/Author&gt;&lt;Year&gt;2020&lt;/Year&gt;&lt;RecNum&gt;190&lt;/RecNum&gt;&lt;DisplayText&gt;[107]&lt;/DisplayText&gt;&lt;record&gt;&lt;rec-number&gt;190&lt;/rec-number&gt;&lt;foreign-keys&gt;&lt;key app="EN" db-id="fazafe9w9t9rp8edzvj5fe5z0z29205s9fer" timestamp="1609187253"&gt;190&lt;/key&gt;&lt;/foreign-keys&gt;&lt;ref-type name="Journal Article"&gt;17&lt;/ref-type&gt;&lt;contributors&gt;&lt;authors&gt;&lt;author&gt;Niazi, Sadegh&lt;/author&gt;&lt;author&gt;Groth, Robert&lt;/author&gt;&lt;author&gt;Spann, Kirsten&lt;/author&gt;&lt;author&gt;Johnson, Graham R&lt;/author&gt;&lt;/authors&gt;&lt;/contributors&gt;&lt;titles&gt;&lt;title&gt;The role of respiratory droplet physicochemistry in limiting and promoting the airborne transmission of human coronaviruses: A critical review&lt;/title&gt;&lt;secondary-title&gt;Environmental Pollution&lt;/secondary-title&gt;&lt;/titles&gt;&lt;periodical&gt;&lt;full-title&gt;Environmental Pollution&lt;/full-title&gt;&lt;/periodical&gt;&lt;pages&gt;115767&lt;/pages&gt;&lt;dates&gt;&lt;year&gt;2020&lt;/year&gt;&lt;/dates&gt;&lt;isbn&gt;0269-7491&lt;/isbn&gt;&lt;urls&gt;&lt;/urls&gt;&lt;/record&gt;&lt;/Cite&gt;&lt;/EndNote&gt;</w:instrText>
      </w:r>
      <w:r w:rsidR="00C35361" w:rsidRPr="003B0DA7">
        <w:rPr>
          <w:rFonts w:ascii="Times New Roman" w:hAnsi="Times New Roman" w:cs="Times New Roman"/>
          <w:sz w:val="22"/>
          <w:lang w:val="en-GB"/>
        </w:rPr>
        <w:fldChar w:fldCharType="separate"/>
      </w:r>
      <w:r w:rsidR="00404837">
        <w:rPr>
          <w:rFonts w:ascii="Times New Roman" w:hAnsi="Times New Roman" w:cs="Times New Roman"/>
          <w:noProof/>
          <w:sz w:val="22"/>
          <w:lang w:val="en-GB"/>
        </w:rPr>
        <w:t>[107]</w:t>
      </w:r>
      <w:r w:rsidR="00C35361" w:rsidRPr="003B0DA7">
        <w:rPr>
          <w:rFonts w:ascii="Times New Roman" w:hAnsi="Times New Roman" w:cs="Times New Roman"/>
          <w:sz w:val="22"/>
          <w:lang w:val="en-GB"/>
        </w:rPr>
        <w:fldChar w:fldCharType="end"/>
      </w:r>
      <w:r w:rsidR="00C35361" w:rsidRPr="003B0DA7">
        <w:rPr>
          <w:rFonts w:ascii="Times New Roman" w:hAnsi="Times New Roman" w:cs="Times New Roman"/>
          <w:sz w:val="22"/>
          <w:lang w:val="en-GB"/>
        </w:rPr>
        <w:t xml:space="preserve">. </w:t>
      </w:r>
      <w:r w:rsidRPr="00082E25">
        <w:rPr>
          <w:rFonts w:ascii="Times New Roman" w:hAnsi="Times New Roman" w:cs="Times New Roman"/>
          <w:sz w:val="22"/>
          <w:lang w:val="en-GB"/>
        </w:rPr>
        <w:t>Based on the actual knowledge, it is</w:t>
      </w:r>
      <w:r w:rsidR="00DA3F7E" w:rsidRPr="00082E25">
        <w:rPr>
          <w:rFonts w:ascii="Times New Roman" w:hAnsi="Times New Roman" w:cs="Times New Roman"/>
          <w:sz w:val="22"/>
          <w:lang w:val="en-GB"/>
        </w:rPr>
        <w:t xml:space="preserve"> still unclear </w:t>
      </w:r>
      <w:r w:rsidR="0049311D">
        <w:rPr>
          <w:rFonts w:ascii="Times New Roman" w:hAnsi="Times New Roman" w:cs="Times New Roman"/>
          <w:sz w:val="22"/>
          <w:lang w:val="en-GB"/>
        </w:rPr>
        <w:t xml:space="preserve">whether RH or </w:t>
      </w:r>
      <w:r w:rsidR="0049311D" w:rsidRPr="000D3192">
        <w:rPr>
          <w:rFonts w:ascii="Times New Roman" w:hAnsi="Times New Roman" w:cs="Times New Roman"/>
          <w:i/>
          <w:sz w:val="22"/>
          <w:lang w:val="en-GB"/>
        </w:rPr>
        <w:t>ω</w:t>
      </w:r>
      <w:r w:rsidR="0049311D">
        <w:rPr>
          <w:rFonts w:ascii="Times New Roman" w:hAnsi="Times New Roman" w:cs="Times New Roman"/>
          <w:sz w:val="22"/>
          <w:lang w:val="en-GB"/>
        </w:rPr>
        <w:t xml:space="preserve"> are main factors</w:t>
      </w:r>
      <w:r w:rsidRPr="00082E25">
        <w:rPr>
          <w:rFonts w:ascii="Times New Roman" w:hAnsi="Times New Roman" w:cs="Times New Roman"/>
          <w:sz w:val="22"/>
          <w:lang w:val="en-GB"/>
        </w:rPr>
        <w:t xml:space="preserve"> for the survival and transmission of SARS-CoV-2</w:t>
      </w:r>
      <w:r w:rsidR="0049311D">
        <w:rPr>
          <w:rFonts w:ascii="Times New Roman" w:hAnsi="Times New Roman" w:cs="Times New Roman"/>
          <w:sz w:val="22"/>
          <w:lang w:val="en-GB"/>
        </w:rPr>
        <w:t xml:space="preserve"> and to what extent</w:t>
      </w:r>
      <w:r w:rsidRPr="00082E25">
        <w:rPr>
          <w:rFonts w:ascii="Times New Roman" w:hAnsi="Times New Roman" w:cs="Times New Roman"/>
          <w:sz w:val="22"/>
          <w:lang w:val="en-GB"/>
        </w:rPr>
        <w:t xml:space="preserve">. Zhang </w:t>
      </w:r>
      <w:r w:rsidRPr="009B662A">
        <w:rPr>
          <w:rFonts w:ascii="Times New Roman" w:hAnsi="Times New Roman" w:cs="Times New Roman"/>
          <w:i/>
          <w:iCs/>
          <w:sz w:val="22"/>
          <w:lang w:val="en-GB"/>
        </w:rPr>
        <w:t>et al.</w:t>
      </w:r>
      <w:r w:rsidRPr="00082E25">
        <w:rPr>
          <w:rFonts w:ascii="Times New Roman" w:hAnsi="Times New Roman" w:cs="Times New Roman"/>
          <w:sz w:val="22"/>
          <w:lang w:val="en-GB"/>
        </w:rPr>
        <w:t xml:space="preserve"> </w:t>
      </w:r>
      <w:r w:rsidRPr="00082E25">
        <w:rPr>
          <w:rFonts w:ascii="Times New Roman" w:hAnsi="Times New Roman" w:cs="Times New Roman"/>
          <w:sz w:val="22"/>
          <w:lang w:val="en-GB"/>
        </w:rPr>
        <w:fldChar w:fldCharType="begin"/>
      </w:r>
      <w:r w:rsidR="005539F7">
        <w:rPr>
          <w:rFonts w:ascii="Times New Roman" w:hAnsi="Times New Roman" w:cs="Times New Roman"/>
          <w:sz w:val="22"/>
          <w:lang w:val="en-GB"/>
        </w:rPr>
        <w:instrText xml:space="preserve"> ADDIN EN.CITE &lt;EndNote&gt;&lt;Cite&gt;&lt;Author&gt;Zhang&lt;/Author&gt;&lt;Year&gt;2020&lt;/Year&gt;&lt;RecNum&gt;7&lt;/RecNum&gt;&lt;DisplayText&gt;[34]&lt;/DisplayText&gt;&lt;record&gt;&lt;rec-number&gt;7&lt;/rec-number&gt;&lt;foreign-keys&gt;&lt;key app="EN" db-id="a50zvappgzx0a5e0vdlxfv9yx55rd9xz0se2" timestamp="1597416584"&gt;7&lt;/key&gt;&lt;/foreign-keys&gt;&lt;ref-type name="Journal Article"&gt;17&lt;/ref-type&gt;&lt;contributors&gt;&lt;authors&gt;&lt;author&gt;Zhang, Renyi&lt;/author&gt;&lt;author&gt;Li, Yixin&lt;/author&gt;&lt;author&gt;Zhang, Annie L&lt;/author&gt;&lt;author&gt;Wang, Yuan&lt;/author&gt;&lt;author&gt;Molina, Mario J&lt;/author&gt;&lt;/authors&gt;&lt;/contributors&gt;&lt;titles&gt;&lt;title&gt;Identifying airborne transmission as the dominant route for the spread of COVID-19&lt;/title&gt;&lt;secondary-title&gt;Proceedings of the National Academy of Sciences&lt;/secondary-title&gt;&lt;/titles&gt;&lt;periodical&gt;&lt;full-title&gt;Proceedings of the National Academy of Sciences&lt;/full-title&gt;&lt;/periodical&gt;&lt;dates&gt;&lt;year&gt;2020&lt;/year&gt;&lt;/dates&gt;&lt;isbn&gt;0027-8424&lt;/isbn&gt;&lt;urls&gt;&lt;/urls&gt;&lt;/record&gt;&lt;/Cite&gt;&lt;/EndNote&gt;</w:instrText>
      </w:r>
      <w:r w:rsidRPr="00082E25">
        <w:rPr>
          <w:rFonts w:ascii="Times New Roman" w:hAnsi="Times New Roman" w:cs="Times New Roman"/>
          <w:sz w:val="22"/>
          <w:lang w:val="en-GB"/>
        </w:rPr>
        <w:fldChar w:fldCharType="separate"/>
      </w:r>
      <w:r w:rsidR="005539F7">
        <w:rPr>
          <w:rFonts w:ascii="Times New Roman" w:hAnsi="Times New Roman" w:cs="Times New Roman"/>
          <w:noProof/>
          <w:sz w:val="22"/>
          <w:lang w:val="en-GB"/>
        </w:rPr>
        <w:t>[34]</w:t>
      </w:r>
      <w:r w:rsidRPr="00082E25">
        <w:rPr>
          <w:rFonts w:ascii="Times New Roman" w:hAnsi="Times New Roman" w:cs="Times New Roman"/>
          <w:sz w:val="22"/>
          <w:lang w:val="en-GB"/>
        </w:rPr>
        <w:fldChar w:fldCharType="end"/>
      </w:r>
      <w:r w:rsidRPr="00082E25">
        <w:rPr>
          <w:rFonts w:ascii="Times New Roman" w:hAnsi="Times New Roman" w:cs="Times New Roman"/>
          <w:sz w:val="22"/>
          <w:lang w:val="en-GB"/>
        </w:rPr>
        <w:t xml:space="preserve"> analysed the outdoor air condition</w:t>
      </w:r>
      <w:r w:rsidR="007A4F75">
        <w:rPr>
          <w:rFonts w:ascii="Times New Roman" w:hAnsi="Times New Roman" w:cs="Times New Roman"/>
          <w:sz w:val="22"/>
          <w:lang w:val="en-GB"/>
        </w:rPr>
        <w:t>s</w:t>
      </w:r>
      <w:r w:rsidRPr="00082E25">
        <w:rPr>
          <w:rFonts w:ascii="Times New Roman" w:hAnsi="Times New Roman" w:cs="Times New Roman"/>
          <w:sz w:val="22"/>
          <w:lang w:val="en-GB"/>
        </w:rPr>
        <w:t xml:space="preserve"> during the outbreak</w:t>
      </w:r>
      <w:r w:rsidR="007A4F75">
        <w:rPr>
          <w:rFonts w:ascii="Times New Roman" w:hAnsi="Times New Roman" w:cs="Times New Roman"/>
          <w:sz w:val="22"/>
          <w:lang w:val="en-GB"/>
        </w:rPr>
        <w:t>s</w:t>
      </w:r>
      <w:r w:rsidRPr="00082E25">
        <w:rPr>
          <w:rFonts w:ascii="Times New Roman" w:hAnsi="Times New Roman" w:cs="Times New Roman"/>
          <w:sz w:val="22"/>
          <w:lang w:val="en-GB"/>
        </w:rPr>
        <w:t xml:space="preserve"> of SARS-CoV-2 in Wuhan, Rome and New York, identifying no clear effect of humidity on virus survival and transmission. As reported, it was identified how all the three evaluated cases showed high RH </w:t>
      </w:r>
      <w:r w:rsidR="00C759C4">
        <w:rPr>
          <w:rFonts w:ascii="Times New Roman" w:hAnsi="Times New Roman" w:cs="Times New Roman"/>
          <w:sz w:val="22"/>
          <w:lang w:val="en-GB"/>
        </w:rPr>
        <w:t>but</w:t>
      </w:r>
      <w:r w:rsidRPr="00082E25">
        <w:rPr>
          <w:rFonts w:ascii="Times New Roman" w:hAnsi="Times New Roman" w:cs="Times New Roman"/>
          <w:sz w:val="22"/>
          <w:lang w:val="en-GB"/>
        </w:rPr>
        <w:t xml:space="preserve"> low </w:t>
      </w:r>
      <w:r w:rsidR="009B662A">
        <w:rPr>
          <w:rFonts w:ascii="Times New Roman" w:hAnsi="Times New Roman" w:cs="Times New Roman"/>
          <w:sz w:val="22"/>
          <w:lang w:val="en-GB"/>
        </w:rPr>
        <w:t>temperature</w:t>
      </w:r>
      <w:r w:rsidRPr="00082E25">
        <w:rPr>
          <w:rFonts w:ascii="Times New Roman" w:hAnsi="Times New Roman" w:cs="Times New Roman"/>
          <w:sz w:val="22"/>
          <w:lang w:val="en-GB"/>
        </w:rPr>
        <w:t xml:space="preserve">, resulting in a low value of </w:t>
      </w:r>
      <w:r w:rsidRPr="000D3192">
        <w:rPr>
          <w:rFonts w:ascii="Times New Roman" w:hAnsi="Times New Roman" w:cs="Times New Roman"/>
          <w:i/>
          <w:sz w:val="22"/>
          <w:lang w:val="en-GB"/>
        </w:rPr>
        <w:t>ω</w:t>
      </w:r>
      <w:r w:rsidRPr="00082E25">
        <w:rPr>
          <w:rFonts w:ascii="Times New Roman" w:hAnsi="Times New Roman" w:cs="Times New Roman"/>
          <w:sz w:val="22"/>
          <w:lang w:val="en-GB"/>
        </w:rPr>
        <w:t>, which might, therefore, be an important factor in the survival and transmission of the virus</w:t>
      </w:r>
      <w:r w:rsidR="00071E17" w:rsidRPr="003B0DA7">
        <w:rPr>
          <w:rFonts w:ascii="Times New Roman" w:hAnsi="Times New Roman" w:cs="Times New Roman"/>
          <w:sz w:val="22"/>
          <w:lang w:val="en-GB"/>
        </w:rPr>
        <w:t>.</w:t>
      </w:r>
      <w:r w:rsidRPr="003B0DA7">
        <w:rPr>
          <w:rFonts w:ascii="Times New Roman" w:hAnsi="Times New Roman" w:cs="Times New Roman"/>
          <w:sz w:val="22"/>
          <w:lang w:val="en-GB"/>
        </w:rPr>
        <w:t xml:space="preserve"> </w:t>
      </w:r>
      <w:r w:rsidR="00FA6425" w:rsidRPr="003B0DA7">
        <w:rPr>
          <w:rFonts w:ascii="Times New Roman" w:hAnsi="Times New Roman" w:cs="Times New Roman"/>
          <w:sz w:val="22"/>
          <w:lang w:val="en-GB"/>
        </w:rPr>
        <w:t xml:space="preserve">The complex interaction between temperature and humidity and virus survival should be further investigated to further clarify the mechanisms </w:t>
      </w:r>
      <w:r w:rsidR="003B0DA7" w:rsidRPr="003B0DA7">
        <w:rPr>
          <w:rFonts w:ascii="Times New Roman" w:hAnsi="Times New Roman" w:cs="Times New Roman"/>
          <w:sz w:val="22"/>
          <w:lang w:val="en-GB"/>
        </w:rPr>
        <w:t xml:space="preserve">involved </w:t>
      </w:r>
      <w:r w:rsidR="003B0DA7" w:rsidRPr="003B0DA7">
        <w:rPr>
          <w:rFonts w:ascii="Times New Roman" w:hAnsi="Times New Roman" w:cs="Times New Roman"/>
          <w:sz w:val="22"/>
          <w:lang w:val="en-GB"/>
        </w:rPr>
        <w:fldChar w:fldCharType="begin"/>
      </w:r>
      <w:r w:rsidR="00404837">
        <w:rPr>
          <w:rFonts w:ascii="Times New Roman" w:hAnsi="Times New Roman" w:cs="Times New Roman"/>
          <w:sz w:val="22"/>
          <w:lang w:val="en-GB"/>
        </w:rPr>
        <w:instrText xml:space="preserve"> ADDIN EN.CITE &lt;EndNote&gt;&lt;Cite&gt;&lt;Author&gt;Prussin&lt;/Author&gt;&lt;Year&gt;2018&lt;/Year&gt;&lt;RecNum&gt;182&lt;/RecNum&gt;&lt;DisplayText&gt;[96]&lt;/DisplayText&gt;&lt;record&gt;&lt;rec-number&gt;182&lt;/rec-number&gt;&lt;foreign-keys&gt;&lt;key app="EN" db-id="fazafe9w9t9rp8edzvj5fe5z0z29205s9fer" timestamp="1608668634"&gt;182&lt;/key&gt;&lt;/foreign-keys&gt;&lt;ref-type name="Journal Article"&gt;17&lt;/ref-type&gt;&lt;contributors&gt;&lt;authors&gt;&lt;author&gt;Prussin, Aaron J&lt;/author&gt;&lt;author&gt;Schwake, David Otto&lt;/author&gt;&lt;author&gt;Lin, Kaisen&lt;/author&gt;&lt;author&gt;Gallagher, Daniel L&lt;/author&gt;&lt;author&gt;Buttling, Lauren&lt;/author&gt;&lt;author&gt;Marr, Linsey C&lt;/author&gt;&lt;/authors&gt;&lt;/contributors&gt;&lt;titles&gt;&lt;title&gt;Survival of the enveloped virus Phi6 in droplets as a function of relative humidity, absolute humidity, and temperature&lt;/title&gt;&lt;secondary-title&gt;Applied and environmental microbiology&lt;/secondary-title&gt;&lt;/titles&gt;&lt;periodical&gt;&lt;full-title&gt;Applied and environmental microbiology&lt;/full-title&gt;&lt;/periodical&gt;&lt;volume&gt;84&lt;/volume&gt;&lt;number&gt;12&lt;/number&gt;&lt;dates&gt;&lt;year&gt;2018&lt;/year&gt;&lt;/dates&gt;&lt;isbn&gt;0099-2240&lt;/isbn&gt;&lt;urls&gt;&lt;/urls&gt;&lt;/record&gt;&lt;/Cite&gt;&lt;/EndNote&gt;</w:instrText>
      </w:r>
      <w:r w:rsidR="003B0DA7" w:rsidRPr="003B0DA7">
        <w:rPr>
          <w:rFonts w:ascii="Times New Roman" w:hAnsi="Times New Roman" w:cs="Times New Roman"/>
          <w:sz w:val="22"/>
          <w:lang w:val="en-GB"/>
        </w:rPr>
        <w:fldChar w:fldCharType="separate"/>
      </w:r>
      <w:r w:rsidR="00404837">
        <w:rPr>
          <w:rFonts w:ascii="Times New Roman" w:hAnsi="Times New Roman" w:cs="Times New Roman"/>
          <w:noProof/>
          <w:sz w:val="22"/>
          <w:lang w:val="en-GB"/>
        </w:rPr>
        <w:t>[96]</w:t>
      </w:r>
      <w:r w:rsidR="003B0DA7" w:rsidRPr="003B0DA7">
        <w:rPr>
          <w:rFonts w:ascii="Times New Roman" w:hAnsi="Times New Roman" w:cs="Times New Roman"/>
          <w:sz w:val="22"/>
          <w:lang w:val="en-GB"/>
        </w:rPr>
        <w:fldChar w:fldCharType="end"/>
      </w:r>
      <w:r w:rsidR="00FA6425" w:rsidRPr="003B0DA7">
        <w:rPr>
          <w:rFonts w:ascii="Times New Roman" w:hAnsi="Times New Roman" w:cs="Times New Roman"/>
          <w:sz w:val="22"/>
          <w:lang w:val="en-GB"/>
        </w:rPr>
        <w:t xml:space="preserve">. </w:t>
      </w:r>
      <w:r w:rsidR="00440BDF" w:rsidRPr="003B0DA7">
        <w:rPr>
          <w:rFonts w:ascii="Times New Roman" w:hAnsi="Times New Roman" w:cs="Times New Roman"/>
          <w:sz w:val="22"/>
          <w:lang w:val="en-GB"/>
        </w:rPr>
        <w:t>In a recent preprint study</w:t>
      </w:r>
      <w:r w:rsidR="00B36336" w:rsidRPr="003B0DA7">
        <w:rPr>
          <w:rFonts w:ascii="Times New Roman" w:hAnsi="Times New Roman" w:cs="Times New Roman"/>
          <w:sz w:val="22"/>
          <w:lang w:val="en-GB"/>
        </w:rPr>
        <w:t xml:space="preserve"> </w:t>
      </w:r>
      <w:r w:rsidR="003B0DA7" w:rsidRPr="003B0DA7">
        <w:rPr>
          <w:rFonts w:ascii="Times New Roman" w:hAnsi="Times New Roman" w:cs="Times New Roman"/>
          <w:sz w:val="22"/>
          <w:lang w:val="en-GB"/>
        </w:rPr>
        <w:t xml:space="preserve">by Morris </w:t>
      </w:r>
      <w:r w:rsidR="003B0DA7" w:rsidRPr="003B0DA7">
        <w:rPr>
          <w:rFonts w:ascii="Times New Roman" w:hAnsi="Times New Roman" w:cs="Times New Roman"/>
          <w:i/>
          <w:iCs/>
          <w:sz w:val="22"/>
          <w:lang w:val="en-GB"/>
        </w:rPr>
        <w:t>et al.</w:t>
      </w:r>
      <w:r w:rsidR="003B0DA7" w:rsidRPr="003B0DA7">
        <w:rPr>
          <w:rFonts w:ascii="Times New Roman" w:hAnsi="Times New Roman" w:cs="Times New Roman"/>
          <w:sz w:val="22"/>
          <w:lang w:val="en-GB"/>
        </w:rPr>
        <w:t xml:space="preserve"> </w:t>
      </w:r>
      <w:r w:rsidR="00404837">
        <w:rPr>
          <w:rFonts w:ascii="Times New Roman" w:hAnsi="Times New Roman" w:cs="Times New Roman"/>
          <w:sz w:val="22"/>
          <w:lang w:val="en-GB"/>
        </w:rPr>
        <w:fldChar w:fldCharType="begin"/>
      </w:r>
      <w:r w:rsidR="00404837">
        <w:rPr>
          <w:rFonts w:ascii="Times New Roman" w:hAnsi="Times New Roman" w:cs="Times New Roman"/>
          <w:sz w:val="22"/>
          <w:lang w:val="en-GB"/>
        </w:rPr>
        <w:instrText xml:space="preserve"> ADDIN EN.CITE &lt;EndNote&gt;&lt;Cite&gt;&lt;Author&gt;Morris&lt;/Author&gt;&lt;Year&gt;2020&lt;/Year&gt;&lt;RecNum&gt;221&lt;/RecNum&gt;&lt;DisplayText&gt;[108]&lt;/DisplayText&gt;&lt;record&gt;&lt;rec-number&gt;221&lt;/rec-number&gt;&lt;foreign-keys&gt;&lt;key app="EN" db-id="fazafe9w9t9rp8edzvj5fe5z0z29205s9fer" timestamp="1610020509"&gt;221&lt;/key&gt;&lt;/foreign-keys&gt;&lt;ref-type name="Journal Article"&gt;17&lt;/ref-type&gt;&lt;contributors&gt;&lt;authors&gt;&lt;author&gt;Morris, Dylan H&lt;/author&gt;&lt;author&gt;Yinda, Kwe Claude H&lt;/author&gt;&lt;author&gt;Gamble, Amandine&lt;/author&gt;&lt;author&gt;Rossine, Fernando W&lt;/author&gt;&lt;author&gt;Huang, Qishen&lt;/author&gt;&lt;author&gt;Bushmaker, Trenton&lt;/author&gt;&lt;author&gt;Fischer, Robert J&lt;/author&gt;&lt;author&gt;Matson, M Jeremiah&lt;/author&gt;&lt;author&gt;van Doremalen, Neeltje&lt;/author&gt;&lt;author&gt;Vikesland, Peter J&lt;/author&gt;&lt;author&gt;Marr, Linsey C&lt;/author&gt;&lt;author&gt;Munster, Vincent J&lt;/author&gt;&lt;author&gt;Lloyd-Smith, James O&lt;/author&gt;&lt;/authors&gt;&lt;/contributors&gt;&lt;titles&gt;&lt;title&gt;Mechanistic theory predicts the effects of temperature and humidity on inactivation of SARS-CoV-2 and other enveloped viruses&lt;/title&gt;&lt;secondary-title&gt;bioRxiv&lt;/secondary-title&gt;&lt;/titles&gt;&lt;periodical&gt;&lt;full-title&gt;bioRxiv&lt;/full-title&gt;&lt;/periodical&gt;&lt;dates&gt;&lt;year&gt;2020&lt;/year&gt;&lt;/dates&gt;&lt;urls&gt;&lt;/urls&gt;&lt;electronic-resource-num&gt;https://doi.org/10.1101/2020.10.16.341883&lt;/electronic-resource-num&gt;&lt;/record&gt;&lt;/Cite&gt;&lt;/EndNote&gt;</w:instrText>
      </w:r>
      <w:r w:rsidR="00404837">
        <w:rPr>
          <w:rFonts w:ascii="Times New Roman" w:hAnsi="Times New Roman" w:cs="Times New Roman"/>
          <w:sz w:val="22"/>
          <w:lang w:val="en-GB"/>
        </w:rPr>
        <w:fldChar w:fldCharType="separate"/>
      </w:r>
      <w:r w:rsidR="00404837">
        <w:rPr>
          <w:rFonts w:ascii="Times New Roman" w:hAnsi="Times New Roman" w:cs="Times New Roman"/>
          <w:noProof/>
          <w:sz w:val="22"/>
          <w:lang w:val="en-GB"/>
        </w:rPr>
        <w:t>[108]</w:t>
      </w:r>
      <w:r w:rsidR="00404837">
        <w:rPr>
          <w:rFonts w:ascii="Times New Roman" w:hAnsi="Times New Roman" w:cs="Times New Roman"/>
          <w:sz w:val="22"/>
          <w:lang w:val="en-GB"/>
        </w:rPr>
        <w:fldChar w:fldCharType="end"/>
      </w:r>
      <w:r w:rsidR="00440BDF" w:rsidRPr="003B0DA7">
        <w:rPr>
          <w:rFonts w:ascii="Times New Roman" w:hAnsi="Times New Roman" w:cs="Times New Roman"/>
          <w:sz w:val="22"/>
          <w:lang w:val="en-GB"/>
        </w:rPr>
        <w:t xml:space="preserve">, </w:t>
      </w:r>
      <w:r w:rsidR="00440BDF" w:rsidRPr="00FA6425">
        <w:rPr>
          <w:rFonts w:ascii="Times New Roman" w:hAnsi="Times New Roman" w:cs="Times New Roman"/>
          <w:sz w:val="22"/>
          <w:lang w:val="en-GB"/>
        </w:rPr>
        <w:t xml:space="preserve">a U-shaped </w:t>
      </w:r>
      <w:r w:rsidR="00FA6425" w:rsidRPr="00FA6425">
        <w:rPr>
          <w:rFonts w:ascii="Times New Roman" w:hAnsi="Times New Roman" w:cs="Times New Roman"/>
          <w:sz w:val="22"/>
          <w:lang w:val="en-GB"/>
        </w:rPr>
        <w:t xml:space="preserve">correlation </w:t>
      </w:r>
      <w:r w:rsidR="00143F0B" w:rsidRPr="00FA6425">
        <w:rPr>
          <w:rFonts w:ascii="Times New Roman" w:hAnsi="Times New Roman" w:cs="Times New Roman"/>
          <w:sz w:val="22"/>
          <w:lang w:val="en-GB"/>
        </w:rPr>
        <w:t xml:space="preserve">(already </w:t>
      </w:r>
      <w:r w:rsidR="00FA6425" w:rsidRPr="00FA6425">
        <w:rPr>
          <w:rFonts w:ascii="Times New Roman" w:hAnsi="Times New Roman" w:cs="Times New Roman"/>
          <w:sz w:val="22"/>
          <w:lang w:val="en-GB"/>
        </w:rPr>
        <w:t>detect</w:t>
      </w:r>
      <w:r w:rsidR="00143F0B" w:rsidRPr="00FA6425">
        <w:rPr>
          <w:rFonts w:ascii="Times New Roman" w:hAnsi="Times New Roman" w:cs="Times New Roman"/>
          <w:sz w:val="22"/>
          <w:lang w:val="en-GB"/>
        </w:rPr>
        <w:t xml:space="preserve">ed for </w:t>
      </w:r>
      <w:r w:rsidR="00403474" w:rsidRPr="00FA6425">
        <w:rPr>
          <w:rFonts w:ascii="Times New Roman" w:hAnsi="Times New Roman" w:cs="Times New Roman"/>
          <w:sz w:val="22"/>
          <w:lang w:val="en-GB"/>
        </w:rPr>
        <w:t>other</w:t>
      </w:r>
      <w:r w:rsidR="00143F0B" w:rsidRPr="00FA6425">
        <w:rPr>
          <w:rFonts w:ascii="Times New Roman" w:hAnsi="Times New Roman" w:cs="Times New Roman"/>
          <w:sz w:val="22"/>
          <w:lang w:val="en-GB"/>
        </w:rPr>
        <w:t xml:space="preserve"> viruses</w:t>
      </w:r>
      <w:r w:rsidR="00403474" w:rsidRPr="00FA6425">
        <w:rPr>
          <w:rFonts w:ascii="Times New Roman" w:hAnsi="Times New Roman" w:cs="Times New Roman"/>
          <w:sz w:val="22"/>
          <w:lang w:val="en-GB"/>
        </w:rPr>
        <w:t>, such as influenza</w:t>
      </w:r>
      <w:r w:rsidR="001F692A" w:rsidRPr="00FA6425">
        <w:rPr>
          <w:rFonts w:ascii="Times New Roman" w:hAnsi="Times New Roman" w:cs="Times New Roman"/>
          <w:sz w:val="22"/>
          <w:lang w:val="en-GB"/>
        </w:rPr>
        <w:t xml:space="preserve"> </w:t>
      </w:r>
      <w:r w:rsidR="001F692A" w:rsidRPr="00FA6425">
        <w:rPr>
          <w:rFonts w:ascii="Times New Roman" w:hAnsi="Times New Roman" w:cs="Times New Roman"/>
          <w:sz w:val="22"/>
          <w:lang w:val="en-GB"/>
        </w:rPr>
        <w:fldChar w:fldCharType="begin"/>
      </w:r>
      <w:r w:rsidR="00404837">
        <w:rPr>
          <w:rFonts w:ascii="Times New Roman" w:hAnsi="Times New Roman" w:cs="Times New Roman"/>
          <w:sz w:val="22"/>
          <w:lang w:val="en-GB"/>
        </w:rPr>
        <w:instrText xml:space="preserve"> ADDIN EN.CITE &lt;EndNote&gt;&lt;Cite&gt;&lt;Author&gt;Schaffer&lt;/Author&gt;&lt;Year&gt;1976&lt;/Year&gt;&lt;RecNum&gt;191&lt;/RecNum&gt;&lt;DisplayText&gt;[109]&lt;/DisplayText&gt;&lt;record&gt;&lt;rec-number&gt;191&lt;/rec-number&gt;&lt;foreign-keys&gt;&lt;key app="EN" db-id="fazafe9w9t9rp8edzvj5fe5z0z29205s9fer" timestamp="1609187450"&gt;191&lt;/key&gt;&lt;/foreign-keys&gt;&lt;ref-type name="Journal Article"&gt;17&lt;/ref-type&gt;&lt;contributors&gt;&lt;authors&gt;&lt;author&gt;Schaffer, FL&lt;/author&gt;&lt;author&gt;Soergel, ME&lt;/author&gt;&lt;author&gt;Straube, DC&lt;/author&gt;&lt;/authors&gt;&lt;/contributors&gt;&lt;titles&gt;&lt;title&gt;Survival of airborne influenza virus: effects of propagating host, relative humidity, and composition of spray fluids&lt;/title&gt;&lt;secondary-title&gt;Archives of virology&lt;/secondary-title&gt;&lt;/titles&gt;&lt;periodical&gt;&lt;full-title&gt;Archives of virology&lt;/full-title&gt;&lt;/periodical&gt;&lt;pages&gt;263-273&lt;/pages&gt;&lt;volume&gt;51&lt;/volume&gt;&lt;number&gt;4&lt;/number&gt;&lt;dates&gt;&lt;year&gt;1976&lt;/year&gt;&lt;/dates&gt;&lt;isbn&gt;0304-8608&lt;/isbn&gt;&lt;urls&gt;&lt;/urls&gt;&lt;/record&gt;&lt;/Cite&gt;&lt;/EndNote&gt;</w:instrText>
      </w:r>
      <w:r w:rsidR="001F692A" w:rsidRPr="00FA6425">
        <w:rPr>
          <w:rFonts w:ascii="Times New Roman" w:hAnsi="Times New Roman" w:cs="Times New Roman"/>
          <w:sz w:val="22"/>
          <w:lang w:val="en-GB"/>
        </w:rPr>
        <w:fldChar w:fldCharType="separate"/>
      </w:r>
      <w:r w:rsidR="00404837">
        <w:rPr>
          <w:rFonts w:ascii="Times New Roman" w:hAnsi="Times New Roman" w:cs="Times New Roman"/>
          <w:noProof/>
          <w:sz w:val="22"/>
          <w:lang w:val="en-GB"/>
        </w:rPr>
        <w:t>[109]</w:t>
      </w:r>
      <w:r w:rsidR="001F692A" w:rsidRPr="00FA6425">
        <w:rPr>
          <w:rFonts w:ascii="Times New Roman" w:hAnsi="Times New Roman" w:cs="Times New Roman"/>
          <w:sz w:val="22"/>
          <w:lang w:val="en-GB"/>
        </w:rPr>
        <w:fldChar w:fldCharType="end"/>
      </w:r>
      <w:r w:rsidR="00143F0B" w:rsidRPr="00FA6425">
        <w:rPr>
          <w:rFonts w:ascii="Times New Roman" w:hAnsi="Times New Roman" w:cs="Times New Roman"/>
          <w:sz w:val="22"/>
          <w:lang w:val="en-GB"/>
        </w:rPr>
        <w:t>)</w:t>
      </w:r>
      <w:r w:rsidR="00440BDF" w:rsidRPr="00FA6425">
        <w:rPr>
          <w:rFonts w:ascii="Times New Roman" w:hAnsi="Times New Roman" w:cs="Times New Roman"/>
          <w:sz w:val="22"/>
          <w:lang w:val="en-GB"/>
        </w:rPr>
        <w:t xml:space="preserve"> </w:t>
      </w:r>
      <w:r w:rsidR="00FA6425" w:rsidRPr="00FA6425">
        <w:rPr>
          <w:rFonts w:ascii="Times New Roman" w:hAnsi="Times New Roman" w:cs="Times New Roman"/>
          <w:sz w:val="22"/>
          <w:lang w:val="en-GB"/>
        </w:rPr>
        <w:t xml:space="preserve">between the stability </w:t>
      </w:r>
      <w:r w:rsidR="00143F0B" w:rsidRPr="00FA6425">
        <w:rPr>
          <w:rFonts w:ascii="Times New Roman" w:hAnsi="Times New Roman" w:cs="Times New Roman"/>
          <w:sz w:val="22"/>
          <w:lang w:val="en-GB"/>
        </w:rPr>
        <w:t>of SARS-CoV-2</w:t>
      </w:r>
      <w:r w:rsidR="00FA6425" w:rsidRPr="00FA6425">
        <w:rPr>
          <w:rFonts w:ascii="Times New Roman" w:hAnsi="Times New Roman" w:cs="Times New Roman"/>
          <w:sz w:val="22"/>
          <w:lang w:val="en-GB"/>
        </w:rPr>
        <w:t xml:space="preserve"> and RH</w:t>
      </w:r>
      <w:r w:rsidR="00440BDF" w:rsidRPr="00FA6425">
        <w:rPr>
          <w:rFonts w:ascii="Times New Roman" w:hAnsi="Times New Roman" w:cs="Times New Roman"/>
          <w:sz w:val="22"/>
          <w:lang w:val="en-GB"/>
        </w:rPr>
        <w:t xml:space="preserve"> was observed</w:t>
      </w:r>
      <w:r w:rsidR="00FA6425" w:rsidRPr="00FA6425">
        <w:rPr>
          <w:rFonts w:ascii="Times New Roman" w:hAnsi="Times New Roman" w:cs="Times New Roman"/>
          <w:sz w:val="22"/>
          <w:lang w:val="en-GB"/>
        </w:rPr>
        <w:t>, with reduced viability of the virus for intermediate values of RH</w:t>
      </w:r>
      <w:r w:rsidR="00440BDF" w:rsidRPr="00FA6425">
        <w:rPr>
          <w:rFonts w:ascii="Times New Roman" w:hAnsi="Times New Roman" w:cs="Times New Roman"/>
          <w:sz w:val="22"/>
          <w:lang w:val="en-GB"/>
        </w:rPr>
        <w:t xml:space="preserve">. </w:t>
      </w:r>
      <w:r w:rsidR="00440BDF" w:rsidRPr="003B0DA7">
        <w:rPr>
          <w:rFonts w:ascii="Times New Roman" w:hAnsi="Times New Roman" w:cs="Times New Roman"/>
          <w:sz w:val="22"/>
          <w:lang w:val="en-GB"/>
        </w:rPr>
        <w:t xml:space="preserve">It was </w:t>
      </w:r>
      <w:r w:rsidR="00143F0B" w:rsidRPr="003B0DA7">
        <w:rPr>
          <w:rFonts w:ascii="Times New Roman" w:hAnsi="Times New Roman" w:cs="Times New Roman"/>
          <w:sz w:val="22"/>
          <w:lang w:val="en-GB"/>
        </w:rPr>
        <w:t>previously hypothesis</w:t>
      </w:r>
      <w:r w:rsidR="00440BDF" w:rsidRPr="003B0DA7">
        <w:rPr>
          <w:rFonts w:ascii="Times New Roman" w:hAnsi="Times New Roman" w:cs="Times New Roman"/>
          <w:sz w:val="22"/>
          <w:lang w:val="en-GB"/>
        </w:rPr>
        <w:t>ed for the influenza virus that this behav</w:t>
      </w:r>
      <w:r w:rsidR="00143F0B" w:rsidRPr="003B0DA7">
        <w:rPr>
          <w:rFonts w:ascii="Times New Roman" w:hAnsi="Times New Roman" w:cs="Times New Roman"/>
          <w:sz w:val="22"/>
          <w:lang w:val="en-GB"/>
        </w:rPr>
        <w:t>iour is due to the effect of salts and proteins on the evaporation of the exhaled droplets</w:t>
      </w:r>
      <w:r w:rsidR="00363BA4" w:rsidRPr="003B0DA7">
        <w:rPr>
          <w:rFonts w:ascii="Times New Roman" w:hAnsi="Times New Roman" w:cs="Times New Roman"/>
          <w:sz w:val="22"/>
          <w:lang w:val="en-GB"/>
        </w:rPr>
        <w:t xml:space="preserve"> </w:t>
      </w:r>
      <w:r w:rsidR="00363BA4" w:rsidRPr="003B0DA7">
        <w:rPr>
          <w:rFonts w:ascii="Times New Roman" w:hAnsi="Times New Roman" w:cs="Times New Roman"/>
          <w:sz w:val="22"/>
          <w:lang w:val="en-GB"/>
        </w:rPr>
        <w:fldChar w:fldCharType="begin"/>
      </w:r>
      <w:r w:rsidR="00404837">
        <w:rPr>
          <w:rFonts w:ascii="Times New Roman" w:hAnsi="Times New Roman" w:cs="Times New Roman"/>
          <w:sz w:val="22"/>
          <w:lang w:val="en-GB"/>
        </w:rPr>
        <w:instrText xml:space="preserve"> ADDIN EN.CITE &lt;EndNote&gt;&lt;Cite&gt;&lt;Author&gt;Yang&lt;/Author&gt;&lt;Year&gt;2012&lt;/Year&gt;&lt;RecNum&gt;118&lt;/RecNum&gt;&lt;DisplayText&gt;[92]&lt;/DisplayText&gt;&lt;record&gt;&lt;rec-number&gt;118&lt;/rec-number&gt;&lt;foreign-keys&gt;&lt;key app="EN" db-id="fazafe9w9t9rp8edzvj5fe5z0z29205s9fer" timestamp="1607719650"&gt;118&lt;/key&gt;&lt;/foreign-keys&gt;&lt;ref-type name="Journal Article"&gt;17&lt;/ref-type&gt;&lt;contributors&gt;&lt;authors&gt;&lt;author&gt;Yang, Wan&lt;/author&gt;&lt;author&gt;Elankumaran, Subbiah&lt;/author&gt;&lt;author&gt;Marr, Linsey C&lt;/author&gt;&lt;/authors&gt;&lt;/contributors&gt;&lt;titles&gt;&lt;title&gt;Relationship between humidity and influenza A viability in droplets and implications for influenza’s seasonality&lt;/title&gt;&lt;secondary-title&gt;PloS one&lt;/secondary-title&gt;&lt;/titles&gt;&lt;periodical&gt;&lt;full-title&gt;PloS one&lt;/full-title&gt;&lt;/periodical&gt;&lt;pages&gt;e46789&lt;/pages&gt;&lt;volume&gt;7&lt;/volume&gt;&lt;number&gt;10&lt;/number&gt;&lt;dates&gt;&lt;year&gt;2012&lt;/year&gt;&lt;/dates&gt;&lt;isbn&gt;1932-6203&lt;/isbn&gt;&lt;urls&gt;&lt;/urls&gt;&lt;/record&gt;&lt;/Cite&gt;&lt;/EndNote&gt;</w:instrText>
      </w:r>
      <w:r w:rsidR="00363BA4" w:rsidRPr="003B0DA7">
        <w:rPr>
          <w:rFonts w:ascii="Times New Roman" w:hAnsi="Times New Roman" w:cs="Times New Roman"/>
          <w:sz w:val="22"/>
          <w:lang w:val="en-GB"/>
        </w:rPr>
        <w:fldChar w:fldCharType="separate"/>
      </w:r>
      <w:r w:rsidR="00404837">
        <w:rPr>
          <w:rFonts w:ascii="Times New Roman" w:hAnsi="Times New Roman" w:cs="Times New Roman"/>
          <w:noProof/>
          <w:sz w:val="22"/>
          <w:lang w:val="en-GB"/>
        </w:rPr>
        <w:t>[92]</w:t>
      </w:r>
      <w:r w:rsidR="00363BA4" w:rsidRPr="003B0DA7">
        <w:rPr>
          <w:rFonts w:ascii="Times New Roman" w:hAnsi="Times New Roman" w:cs="Times New Roman"/>
          <w:sz w:val="22"/>
          <w:lang w:val="en-GB"/>
        </w:rPr>
        <w:fldChar w:fldCharType="end"/>
      </w:r>
      <w:r w:rsidR="00143F0B" w:rsidRPr="003B0DA7">
        <w:rPr>
          <w:rFonts w:ascii="Times New Roman" w:hAnsi="Times New Roman" w:cs="Times New Roman"/>
          <w:sz w:val="22"/>
          <w:lang w:val="en-GB"/>
        </w:rPr>
        <w:t xml:space="preserve">. </w:t>
      </w:r>
      <w:r w:rsidR="0031331C" w:rsidRPr="003B0DA7">
        <w:rPr>
          <w:rFonts w:ascii="Times New Roman" w:hAnsi="Times New Roman" w:cs="Times New Roman"/>
          <w:sz w:val="22"/>
          <w:lang w:val="en-GB"/>
        </w:rPr>
        <w:t xml:space="preserve">It was suggested how the </w:t>
      </w:r>
      <w:r w:rsidR="0031331C" w:rsidRPr="003B0DA7">
        <w:rPr>
          <w:rFonts w:ascii="Times New Roman" w:hAnsi="Times New Roman" w:cs="Times New Roman"/>
          <w:sz w:val="22"/>
          <w:lang w:val="en-GB"/>
        </w:rPr>
        <w:lastRenderedPageBreak/>
        <w:t xml:space="preserve">identified behaviour would justify the high spread of the virus in cold and humid </w:t>
      </w:r>
      <w:r w:rsidR="00513917">
        <w:rPr>
          <w:rFonts w:ascii="Times New Roman" w:hAnsi="Times New Roman" w:cs="Times New Roman"/>
          <w:sz w:val="22"/>
          <w:lang w:val="en-GB"/>
        </w:rPr>
        <w:t xml:space="preserve">indoor </w:t>
      </w:r>
      <w:r w:rsidR="0031331C" w:rsidRPr="003B0DA7">
        <w:rPr>
          <w:rFonts w:ascii="Times New Roman" w:hAnsi="Times New Roman" w:cs="Times New Roman"/>
          <w:sz w:val="22"/>
          <w:lang w:val="en-GB"/>
        </w:rPr>
        <w:t>environments, such as food processing plants</w:t>
      </w:r>
      <w:r w:rsidR="004D1DD3" w:rsidRPr="003B0DA7">
        <w:rPr>
          <w:rFonts w:ascii="Times New Roman" w:hAnsi="Times New Roman" w:cs="Times New Roman"/>
          <w:sz w:val="22"/>
          <w:lang w:val="en-GB"/>
        </w:rPr>
        <w:t xml:space="preserve"> </w:t>
      </w:r>
      <w:r w:rsidR="004D1DD3" w:rsidRPr="003B0DA7">
        <w:rPr>
          <w:rFonts w:ascii="Times New Roman" w:hAnsi="Times New Roman" w:cs="Times New Roman"/>
          <w:sz w:val="22"/>
          <w:lang w:val="en-GB"/>
        </w:rPr>
        <w:fldChar w:fldCharType="begin"/>
      </w:r>
      <w:r w:rsidR="00404837">
        <w:rPr>
          <w:rFonts w:ascii="Times New Roman" w:hAnsi="Times New Roman" w:cs="Times New Roman"/>
          <w:sz w:val="22"/>
          <w:lang w:val="en-GB"/>
        </w:rPr>
        <w:instrText xml:space="preserve"> ADDIN EN.CITE &lt;EndNote&gt;&lt;Cite&gt;&lt;Author&gt;Günther&lt;/Author&gt;&lt;Year&gt;2020&lt;/Year&gt;&lt;RecNum&gt;179&lt;/RecNum&gt;&lt;DisplayText&gt;[110]&lt;/DisplayText&gt;&lt;record&gt;&lt;rec-number&gt;179&lt;/rec-number&gt;&lt;foreign-keys&gt;&lt;key app="EN" db-id="fazafe9w9t9rp8edzvj5fe5z0z29205s9fer" timestamp="1608665894"&gt;179&lt;/key&gt;&lt;/foreign-keys&gt;&lt;ref-type name="Journal Article"&gt;17&lt;/ref-type&gt;&lt;contributors&gt;&lt;authors&gt;&lt;author&gt;Günther, Thomas&lt;/author&gt;&lt;author&gt;Czech-Sioli, Manja&lt;/author&gt;&lt;author&gt;Indenbirken, Daniela&lt;/author&gt;&lt;author&gt;Robitailles, Alexis&lt;/author&gt;&lt;author&gt;Tenhaken, Peter&lt;/author&gt;&lt;author&gt;Exner, Martin&lt;/author&gt;&lt;author&gt;Ottinger, Matthias&lt;/author&gt;&lt;author&gt;Fischer, Nicole&lt;/author&gt;&lt;author&gt;Grundhoff, Adam&lt;/author&gt;&lt;author&gt;Brinkmann, Melanie&lt;/author&gt;&lt;/authors&gt;&lt;/contributors&gt;&lt;titles&gt;&lt;title&gt;Investigation of a superspreading event preceding the largest meat processing plant-related SARS-Coronavirus 2 outbreak in Germany&lt;/title&gt;&lt;secondary-title&gt;Available at SSRN 3654517&lt;/secondary-title&gt;&lt;/titles&gt;&lt;periodical&gt;&lt;full-title&gt;Available at SSRN 3654517&lt;/full-title&gt;&lt;/periodical&gt;&lt;dates&gt;&lt;year&gt;2020&lt;/year&gt;&lt;/dates&gt;&lt;urls&gt;&lt;/urls&gt;&lt;/record&gt;&lt;/Cite&gt;&lt;/EndNote&gt;</w:instrText>
      </w:r>
      <w:r w:rsidR="004D1DD3" w:rsidRPr="003B0DA7">
        <w:rPr>
          <w:rFonts w:ascii="Times New Roman" w:hAnsi="Times New Roman" w:cs="Times New Roman"/>
          <w:sz w:val="22"/>
          <w:lang w:val="en-GB"/>
        </w:rPr>
        <w:fldChar w:fldCharType="separate"/>
      </w:r>
      <w:r w:rsidR="00404837">
        <w:rPr>
          <w:rFonts w:ascii="Times New Roman" w:hAnsi="Times New Roman" w:cs="Times New Roman"/>
          <w:noProof/>
          <w:sz w:val="22"/>
          <w:lang w:val="en-GB"/>
        </w:rPr>
        <w:t>[110]</w:t>
      </w:r>
      <w:r w:rsidR="004D1DD3" w:rsidRPr="003B0DA7">
        <w:rPr>
          <w:rFonts w:ascii="Times New Roman" w:hAnsi="Times New Roman" w:cs="Times New Roman"/>
          <w:sz w:val="22"/>
          <w:lang w:val="en-GB"/>
        </w:rPr>
        <w:fldChar w:fldCharType="end"/>
      </w:r>
      <w:r w:rsidR="0031331C" w:rsidRPr="003B0DA7">
        <w:rPr>
          <w:rFonts w:ascii="Times New Roman" w:hAnsi="Times New Roman" w:cs="Times New Roman"/>
          <w:sz w:val="22"/>
          <w:lang w:val="en-GB"/>
        </w:rPr>
        <w:t xml:space="preserve"> and ice rinks</w:t>
      </w:r>
      <w:r w:rsidR="009F3CB1" w:rsidRPr="003B0DA7">
        <w:rPr>
          <w:rFonts w:ascii="Times New Roman" w:hAnsi="Times New Roman" w:cs="Times New Roman"/>
          <w:sz w:val="22"/>
          <w:lang w:val="en-GB"/>
        </w:rPr>
        <w:t xml:space="preserve"> </w:t>
      </w:r>
      <w:r w:rsidR="009F3CB1" w:rsidRPr="003B0DA7">
        <w:rPr>
          <w:rFonts w:ascii="Times New Roman" w:hAnsi="Times New Roman" w:cs="Times New Roman"/>
          <w:sz w:val="22"/>
          <w:lang w:val="en-GB"/>
        </w:rPr>
        <w:fldChar w:fldCharType="begin"/>
      </w:r>
      <w:r w:rsidR="005539F7" w:rsidRPr="003B0DA7">
        <w:rPr>
          <w:rFonts w:ascii="Times New Roman" w:hAnsi="Times New Roman" w:cs="Times New Roman"/>
          <w:sz w:val="22"/>
          <w:lang w:val="en-GB"/>
        </w:rPr>
        <w:instrText xml:space="preserve"> ADDIN EN.CITE &lt;EndNote&gt;&lt;Cite&gt;&lt;Author&gt;Jayaweera&lt;/Author&gt;&lt;Year&gt;2020&lt;/Year&gt;&lt;RecNum&gt;133&lt;/RecNum&gt;&lt;DisplayText&gt;[26]&lt;/DisplayText&gt;&lt;record&gt;&lt;rec-number&gt;133&lt;/rec-number&gt;&lt;foreign-keys&gt;&lt;key app="EN" db-id="fazafe9w9t9rp8edzvj5fe5z0z29205s9fer" timestamp="1608316899"&gt;133&lt;/key&gt;&lt;/foreign-keys&gt;&lt;ref-type name="Journal Article"&gt;17&lt;/ref-type&gt;&lt;contributors&gt;&lt;authors&gt;&lt;author&gt;Jayaweera, Mahesh&lt;/author&gt;&lt;author&gt;Perera, Hasini&lt;/author&gt;&lt;author&gt;Gunawardana, Buddhika&lt;/author&gt;&lt;author&gt;Manatunge, Jagath&lt;/author&gt;&lt;/authors&gt;&lt;/contributors&gt;&lt;titles&gt;&lt;title&gt;Transmission of COVID-19 virus by droplets and aerosols: A critical review on the unresolved dichotomy&lt;/title&gt;&lt;secondary-title&gt;Environmental Research&lt;/secondary-title&gt;&lt;/titles&gt;&lt;periodical&gt;&lt;full-title&gt;Environmental Research&lt;/full-title&gt;&lt;/periodical&gt;&lt;pages&gt;109819&lt;/pages&gt;&lt;dates&gt;&lt;year&gt;2020&lt;/year&gt;&lt;/dates&gt;&lt;isbn&gt;0013-9351&lt;/isbn&gt;&lt;urls&gt;&lt;/urls&gt;&lt;/record&gt;&lt;/Cite&gt;&lt;/EndNote&gt;</w:instrText>
      </w:r>
      <w:r w:rsidR="009F3CB1" w:rsidRPr="003B0DA7">
        <w:rPr>
          <w:rFonts w:ascii="Times New Roman" w:hAnsi="Times New Roman" w:cs="Times New Roman"/>
          <w:sz w:val="22"/>
          <w:lang w:val="en-GB"/>
        </w:rPr>
        <w:fldChar w:fldCharType="separate"/>
      </w:r>
      <w:r w:rsidR="005539F7" w:rsidRPr="003B0DA7">
        <w:rPr>
          <w:rFonts w:ascii="Times New Roman" w:hAnsi="Times New Roman" w:cs="Times New Roman"/>
          <w:noProof/>
          <w:sz w:val="22"/>
          <w:lang w:val="en-GB"/>
        </w:rPr>
        <w:t>[26]</w:t>
      </w:r>
      <w:r w:rsidR="009F3CB1" w:rsidRPr="003B0DA7">
        <w:rPr>
          <w:rFonts w:ascii="Times New Roman" w:hAnsi="Times New Roman" w:cs="Times New Roman"/>
          <w:sz w:val="22"/>
          <w:lang w:val="en-GB"/>
        </w:rPr>
        <w:fldChar w:fldCharType="end"/>
      </w:r>
      <w:r w:rsidR="0031331C" w:rsidRPr="003B0DA7">
        <w:rPr>
          <w:rFonts w:ascii="Times New Roman" w:hAnsi="Times New Roman" w:cs="Times New Roman"/>
          <w:sz w:val="22"/>
          <w:lang w:val="en-GB"/>
        </w:rPr>
        <w:t>.</w:t>
      </w:r>
    </w:p>
    <w:p w14:paraId="4D5B7E8E" w14:textId="77777777" w:rsidR="00440BDF" w:rsidRPr="00082E25" w:rsidRDefault="00440BDF" w:rsidP="00F11FF4">
      <w:pPr>
        <w:rPr>
          <w:rFonts w:ascii="Times New Roman" w:hAnsi="Times New Roman" w:cs="Times New Roman"/>
          <w:sz w:val="22"/>
          <w:lang w:val="en-GB"/>
        </w:rPr>
      </w:pPr>
    </w:p>
    <w:p w14:paraId="730FFDCC" w14:textId="3718B7EC" w:rsidR="00B605FC" w:rsidRPr="00082E25" w:rsidRDefault="00441183" w:rsidP="00F11FF4">
      <w:pPr>
        <w:rPr>
          <w:rFonts w:ascii="Times New Roman" w:hAnsi="Times New Roman" w:cs="Times New Roman"/>
          <w:sz w:val="22"/>
          <w:lang w:val="en-GB"/>
        </w:rPr>
      </w:pPr>
      <w:r w:rsidRPr="00082E25">
        <w:rPr>
          <w:rFonts w:ascii="Times New Roman" w:hAnsi="Times New Roman" w:cs="Times New Roman"/>
          <w:sz w:val="22"/>
          <w:lang w:val="en-GB"/>
        </w:rPr>
        <w:t xml:space="preserve">As </w:t>
      </w:r>
      <w:r w:rsidR="00544B9A" w:rsidRPr="00082E25">
        <w:rPr>
          <w:rFonts w:ascii="Times New Roman" w:hAnsi="Times New Roman" w:cs="Times New Roman"/>
          <w:sz w:val="22"/>
          <w:lang w:val="en-GB"/>
        </w:rPr>
        <w:t>recognis</w:t>
      </w:r>
      <w:r w:rsidRPr="00082E25">
        <w:rPr>
          <w:rFonts w:ascii="Times New Roman" w:hAnsi="Times New Roman" w:cs="Times New Roman"/>
          <w:sz w:val="22"/>
          <w:lang w:val="en-GB"/>
        </w:rPr>
        <w:t>ed for the influenza virus, e</w:t>
      </w:r>
      <w:r w:rsidR="00B605FC" w:rsidRPr="00082E25">
        <w:rPr>
          <w:rFonts w:ascii="Times New Roman" w:hAnsi="Times New Roman" w:cs="Times New Roman"/>
          <w:sz w:val="22"/>
          <w:lang w:val="en-GB"/>
        </w:rPr>
        <w:t>nvironments with high RH produce large</w:t>
      </w:r>
      <w:r w:rsidR="003C0871" w:rsidRPr="00082E25">
        <w:rPr>
          <w:rFonts w:ascii="Times New Roman" w:hAnsi="Times New Roman" w:cs="Times New Roman"/>
          <w:sz w:val="22"/>
          <w:lang w:val="en-GB"/>
        </w:rPr>
        <w:t xml:space="preserve">r </w:t>
      </w:r>
      <w:r w:rsidR="00B605FC" w:rsidRPr="00082E25">
        <w:rPr>
          <w:rFonts w:ascii="Times New Roman" w:hAnsi="Times New Roman" w:cs="Times New Roman"/>
          <w:sz w:val="22"/>
          <w:lang w:val="en-GB"/>
        </w:rPr>
        <w:t xml:space="preserve">droplets </w:t>
      </w:r>
      <w:r w:rsidR="003C0871" w:rsidRPr="00082E25">
        <w:rPr>
          <w:rFonts w:ascii="Times New Roman" w:hAnsi="Times New Roman" w:cs="Times New Roman"/>
          <w:sz w:val="22"/>
          <w:lang w:val="en-GB"/>
        </w:rPr>
        <w:t>(</w:t>
      </w:r>
      <w:r w:rsidR="00B605FC" w:rsidRPr="00082E25">
        <w:rPr>
          <w:rFonts w:ascii="Times New Roman" w:hAnsi="Times New Roman" w:cs="Times New Roman"/>
          <w:sz w:val="22"/>
          <w:lang w:val="en-GB"/>
        </w:rPr>
        <w:t>to which the viral particle</w:t>
      </w:r>
      <w:r w:rsidR="003C0871" w:rsidRPr="00082E25">
        <w:rPr>
          <w:rFonts w:ascii="Times New Roman" w:hAnsi="Times New Roman" w:cs="Times New Roman"/>
          <w:sz w:val="22"/>
          <w:lang w:val="en-GB"/>
        </w:rPr>
        <w:t xml:space="preserve"> is attached), resulting in less distance travelled and</w:t>
      </w:r>
      <w:r w:rsidR="00B605FC" w:rsidRPr="00082E25">
        <w:rPr>
          <w:rFonts w:ascii="Times New Roman" w:hAnsi="Times New Roman" w:cs="Times New Roman"/>
          <w:sz w:val="22"/>
          <w:lang w:val="en-GB"/>
        </w:rPr>
        <w:t xml:space="preserve"> </w:t>
      </w:r>
      <w:r w:rsidR="00544B9A" w:rsidRPr="00082E25">
        <w:rPr>
          <w:rFonts w:ascii="Times New Roman" w:hAnsi="Times New Roman" w:cs="Times New Roman"/>
          <w:sz w:val="22"/>
          <w:lang w:val="en-GB"/>
        </w:rPr>
        <w:t xml:space="preserve">depositing on surfaces in less time </w:t>
      </w:r>
      <w:r w:rsidR="00722B49" w:rsidRPr="00082E25">
        <w:rPr>
          <w:rFonts w:ascii="Times New Roman" w:hAnsi="Times New Roman" w:cs="Times New Roman"/>
          <w:sz w:val="22"/>
          <w:lang w:val="en-GB"/>
        </w:rPr>
        <w:fldChar w:fldCharType="begin"/>
      </w:r>
      <w:r w:rsidR="00404837">
        <w:rPr>
          <w:rFonts w:ascii="Times New Roman" w:hAnsi="Times New Roman" w:cs="Times New Roman"/>
          <w:sz w:val="22"/>
          <w:lang w:val="en-GB"/>
        </w:rPr>
        <w:instrText xml:space="preserve"> ADDIN EN.CITE &lt;EndNote&gt;&lt;Cite&gt;&lt;Author&gt;Marr&lt;/Author&gt;&lt;Year&gt;2019&lt;/Year&gt;&lt;RecNum&gt;20&lt;/RecNum&gt;&lt;DisplayText&gt;[93]&lt;/DisplayText&gt;&lt;record&gt;&lt;rec-number&gt;20&lt;/rec-number&gt;&lt;foreign-keys&gt;&lt;key app="EN" db-id="a50zvappgzx0a5e0vdlxfv9yx55rd9xz0se2" timestamp="1597418171"&gt;20&lt;/key&gt;&lt;/foreign-keys&gt;&lt;ref-type name="Journal Article"&gt;17&lt;/ref-type&gt;&lt;contributors&gt;&lt;authors&gt;&lt;author&gt;Marr, Linsey C&lt;/author&gt;&lt;author&gt;Tang, Julian W&lt;/author&gt;&lt;author&gt;Van Mullekom, Jennifer&lt;/author&gt;&lt;author&gt;Lakdawala, Seema S&lt;/author&gt;&lt;/authors&gt;&lt;/contributors&gt;&lt;titles&gt;&lt;title&gt;Mechanistic insights into the effect of humidity on airborne influenza virus survival, transmission and incidence&lt;/title&gt;&lt;secondary-title&gt;Journal of the Royal Society Interface&lt;/secondary-title&gt;&lt;/titles&gt;&lt;periodical&gt;&lt;full-title&gt;Journal of the Royal Society Interface&lt;/full-title&gt;&lt;/periodical&gt;&lt;pages&gt;20180298&lt;/pages&gt;&lt;volume&gt;16&lt;/volume&gt;&lt;number&gt;150&lt;/number&gt;&lt;dates&gt;&lt;year&gt;2019&lt;/year&gt;&lt;/dates&gt;&lt;isbn&gt;1742-5689&lt;/isbn&gt;&lt;urls&gt;&lt;/urls&gt;&lt;/record&gt;&lt;/Cite&gt;&lt;/EndNote&gt;</w:instrText>
      </w:r>
      <w:r w:rsidR="00722B49" w:rsidRPr="00082E25">
        <w:rPr>
          <w:rFonts w:ascii="Times New Roman" w:hAnsi="Times New Roman" w:cs="Times New Roman"/>
          <w:sz w:val="22"/>
          <w:lang w:val="en-GB"/>
        </w:rPr>
        <w:fldChar w:fldCharType="separate"/>
      </w:r>
      <w:r w:rsidR="00404837">
        <w:rPr>
          <w:rFonts w:ascii="Times New Roman" w:hAnsi="Times New Roman" w:cs="Times New Roman"/>
          <w:noProof/>
          <w:sz w:val="22"/>
          <w:lang w:val="en-GB"/>
        </w:rPr>
        <w:t>[93]</w:t>
      </w:r>
      <w:r w:rsidR="00722B49" w:rsidRPr="00082E25">
        <w:rPr>
          <w:rFonts w:ascii="Times New Roman" w:hAnsi="Times New Roman" w:cs="Times New Roman"/>
          <w:sz w:val="22"/>
          <w:lang w:val="en-GB"/>
        </w:rPr>
        <w:fldChar w:fldCharType="end"/>
      </w:r>
      <w:r w:rsidR="003C0871" w:rsidRPr="00082E25">
        <w:rPr>
          <w:rFonts w:ascii="Times New Roman" w:hAnsi="Times New Roman" w:cs="Times New Roman"/>
          <w:sz w:val="22"/>
          <w:lang w:val="en-GB"/>
        </w:rPr>
        <w:t>.</w:t>
      </w:r>
      <w:r w:rsidR="00D87313" w:rsidRPr="00082E25">
        <w:rPr>
          <w:rFonts w:ascii="Times New Roman" w:hAnsi="Times New Roman" w:cs="Times New Roman"/>
          <w:sz w:val="22"/>
          <w:lang w:val="en-GB"/>
        </w:rPr>
        <w:t xml:space="preserve"> </w:t>
      </w:r>
      <w:r w:rsidR="00143F0B" w:rsidRPr="00082E25">
        <w:rPr>
          <w:rFonts w:ascii="Times New Roman" w:hAnsi="Times New Roman" w:cs="Times New Roman"/>
          <w:sz w:val="22"/>
          <w:lang w:val="en-GB"/>
        </w:rPr>
        <w:t xml:space="preserve">As such, the mobility of droplets in humid environments would be more limited, reducing the spread of </w:t>
      </w:r>
      <w:r w:rsidR="00FB19D2">
        <w:rPr>
          <w:rFonts w:ascii="Times New Roman" w:hAnsi="Times New Roman" w:cs="Times New Roman"/>
          <w:sz w:val="22"/>
          <w:lang w:val="en-GB"/>
        </w:rPr>
        <w:t>airborne</w:t>
      </w:r>
      <w:r w:rsidR="00143F0B" w:rsidRPr="00082E25">
        <w:rPr>
          <w:rFonts w:ascii="Times New Roman" w:hAnsi="Times New Roman" w:cs="Times New Roman"/>
          <w:sz w:val="22"/>
          <w:lang w:val="en-GB"/>
        </w:rPr>
        <w:t xml:space="preserve"> virus</w:t>
      </w:r>
      <w:r w:rsidR="00ED5E58">
        <w:rPr>
          <w:rFonts w:ascii="Times New Roman" w:hAnsi="Times New Roman" w:cs="Times New Roman"/>
          <w:sz w:val="22"/>
          <w:lang w:val="en-GB"/>
        </w:rPr>
        <w:t>es</w:t>
      </w:r>
      <w:r w:rsidR="00143F0B" w:rsidRPr="00082E25">
        <w:rPr>
          <w:rFonts w:ascii="Times New Roman" w:hAnsi="Times New Roman" w:cs="Times New Roman"/>
          <w:sz w:val="22"/>
          <w:lang w:val="en-GB"/>
        </w:rPr>
        <w:t xml:space="preserve"> in building</w:t>
      </w:r>
      <w:r w:rsidR="00FB19D2">
        <w:rPr>
          <w:rFonts w:ascii="Times New Roman" w:hAnsi="Times New Roman" w:cs="Times New Roman"/>
          <w:sz w:val="22"/>
          <w:lang w:val="en-GB"/>
        </w:rPr>
        <w:t>s, enclosed spaces or public transports</w:t>
      </w:r>
      <w:r w:rsidR="00143F0B" w:rsidRPr="00082E25">
        <w:rPr>
          <w:rFonts w:ascii="Times New Roman" w:hAnsi="Times New Roman" w:cs="Times New Roman"/>
          <w:sz w:val="22"/>
          <w:lang w:val="en-GB"/>
        </w:rPr>
        <w:t>.</w:t>
      </w:r>
      <w:r w:rsidR="00465748">
        <w:rPr>
          <w:rFonts w:ascii="Times New Roman" w:hAnsi="Times New Roman" w:cs="Times New Roman"/>
          <w:sz w:val="22"/>
          <w:lang w:val="en-GB"/>
        </w:rPr>
        <w:t xml:space="preserve"> </w:t>
      </w:r>
      <w:r w:rsidR="00465748" w:rsidRPr="009C1AC8">
        <w:rPr>
          <w:rFonts w:ascii="Times New Roman" w:hAnsi="Times New Roman" w:cs="Times New Roman"/>
          <w:sz w:val="22"/>
          <w:lang w:val="en-GB"/>
        </w:rPr>
        <w:t>On the contrary,</w:t>
      </w:r>
      <w:r w:rsidR="009C1AC8" w:rsidRPr="009C1AC8">
        <w:rPr>
          <w:rFonts w:ascii="Times New Roman" w:hAnsi="Times New Roman" w:cs="Times New Roman"/>
          <w:sz w:val="22"/>
          <w:lang w:val="en-GB"/>
        </w:rPr>
        <w:t xml:space="preserve"> the exhaled particles significantly reduce their size by evaporation in dry environments</w:t>
      </w:r>
      <w:r w:rsidR="00465748" w:rsidRPr="009C1AC8">
        <w:rPr>
          <w:rFonts w:ascii="Times New Roman" w:hAnsi="Times New Roman" w:cs="Times New Roman"/>
          <w:sz w:val="22"/>
          <w:lang w:val="en-GB"/>
        </w:rPr>
        <w:t>, producing droplet nuclei that could travel airborne long distances.</w:t>
      </w:r>
      <w:r w:rsidR="00143F0B" w:rsidRPr="009C1AC8">
        <w:rPr>
          <w:rFonts w:ascii="Times New Roman" w:hAnsi="Times New Roman" w:cs="Times New Roman"/>
          <w:sz w:val="22"/>
          <w:lang w:val="en-GB"/>
        </w:rPr>
        <w:t xml:space="preserve"> </w:t>
      </w:r>
      <w:r w:rsidR="00465748">
        <w:rPr>
          <w:rFonts w:ascii="Times New Roman" w:hAnsi="Times New Roman" w:cs="Times New Roman"/>
          <w:sz w:val="22"/>
          <w:lang w:val="en-GB"/>
        </w:rPr>
        <w:t>It is</w:t>
      </w:r>
      <w:r w:rsidR="00ED5E58">
        <w:rPr>
          <w:rFonts w:ascii="Times New Roman" w:hAnsi="Times New Roman" w:cs="Times New Roman"/>
          <w:sz w:val="22"/>
          <w:lang w:val="en-GB"/>
        </w:rPr>
        <w:t>,</w:t>
      </w:r>
      <w:r w:rsidR="00465748">
        <w:rPr>
          <w:rFonts w:ascii="Times New Roman" w:hAnsi="Times New Roman" w:cs="Times New Roman"/>
          <w:sz w:val="22"/>
          <w:lang w:val="en-GB"/>
        </w:rPr>
        <w:t xml:space="preserve"> h</w:t>
      </w:r>
      <w:r w:rsidR="00143F0B" w:rsidRPr="00082E25">
        <w:rPr>
          <w:rFonts w:ascii="Times New Roman" w:hAnsi="Times New Roman" w:cs="Times New Roman"/>
          <w:sz w:val="22"/>
          <w:lang w:val="en-GB"/>
        </w:rPr>
        <w:t>owever</w:t>
      </w:r>
      <w:r w:rsidR="00ED5E58">
        <w:rPr>
          <w:rFonts w:ascii="Times New Roman" w:hAnsi="Times New Roman" w:cs="Times New Roman"/>
          <w:sz w:val="22"/>
          <w:lang w:val="en-GB"/>
        </w:rPr>
        <w:t>,</w:t>
      </w:r>
      <w:r w:rsidR="00465748">
        <w:rPr>
          <w:rFonts w:ascii="Times New Roman" w:hAnsi="Times New Roman" w:cs="Times New Roman"/>
          <w:sz w:val="22"/>
          <w:lang w:val="en-GB"/>
        </w:rPr>
        <w:t xml:space="preserve"> important to note that,</w:t>
      </w:r>
      <w:r w:rsidR="00143F0B" w:rsidRPr="00082E25">
        <w:rPr>
          <w:rFonts w:ascii="Times New Roman" w:hAnsi="Times New Roman" w:cs="Times New Roman"/>
          <w:sz w:val="22"/>
          <w:lang w:val="en-GB"/>
        </w:rPr>
        <w:t xml:space="preserve"> a</w:t>
      </w:r>
      <w:r w:rsidR="00F11FF4" w:rsidRPr="00082E25">
        <w:rPr>
          <w:rFonts w:ascii="Times New Roman" w:hAnsi="Times New Roman" w:cs="Times New Roman"/>
          <w:sz w:val="22"/>
          <w:lang w:val="en-GB"/>
        </w:rPr>
        <w:t>lthough t</w:t>
      </w:r>
      <w:r w:rsidR="00C8798C" w:rsidRPr="00082E25">
        <w:rPr>
          <w:rFonts w:ascii="Times New Roman" w:hAnsi="Times New Roman" w:cs="Times New Roman"/>
          <w:sz w:val="22"/>
          <w:lang w:val="en-GB"/>
        </w:rPr>
        <w:t xml:space="preserve">he mobility of the droplet nuclei is affected by </w:t>
      </w:r>
      <w:r w:rsidR="00FB19D2">
        <w:rPr>
          <w:rFonts w:ascii="Times New Roman" w:hAnsi="Times New Roman" w:cs="Times New Roman"/>
          <w:sz w:val="22"/>
          <w:lang w:val="en-GB"/>
        </w:rPr>
        <w:t>RH</w:t>
      </w:r>
      <w:r w:rsidR="00F11FF4" w:rsidRPr="00082E25">
        <w:rPr>
          <w:rFonts w:ascii="Times New Roman" w:hAnsi="Times New Roman" w:cs="Times New Roman"/>
          <w:sz w:val="22"/>
          <w:lang w:val="en-GB"/>
        </w:rPr>
        <w:t xml:space="preserve">, </w:t>
      </w:r>
      <w:r w:rsidR="00465748" w:rsidRPr="00082E25">
        <w:rPr>
          <w:rFonts w:ascii="Times New Roman" w:hAnsi="Times New Roman" w:cs="Times New Roman"/>
          <w:sz w:val="22"/>
          <w:lang w:val="en-GB"/>
        </w:rPr>
        <w:t>the primary factor in the evaporation and the length of transmission</w:t>
      </w:r>
      <w:r w:rsidR="00465748">
        <w:rPr>
          <w:rFonts w:ascii="Times New Roman" w:hAnsi="Times New Roman" w:cs="Times New Roman"/>
          <w:sz w:val="22"/>
          <w:lang w:val="en-GB"/>
        </w:rPr>
        <w:t xml:space="preserve"> of the particle</w:t>
      </w:r>
      <w:r w:rsidR="00465748" w:rsidRPr="00082E25">
        <w:rPr>
          <w:rFonts w:ascii="Times New Roman" w:hAnsi="Times New Roman" w:cs="Times New Roman"/>
          <w:sz w:val="22"/>
          <w:lang w:val="en-GB"/>
        </w:rPr>
        <w:t xml:space="preserve"> after being expelled</w:t>
      </w:r>
      <w:r w:rsidR="00F11FF4" w:rsidRPr="00082E25">
        <w:rPr>
          <w:rFonts w:ascii="Times New Roman" w:hAnsi="Times New Roman" w:cs="Times New Roman"/>
          <w:sz w:val="22"/>
          <w:lang w:val="en-GB"/>
        </w:rPr>
        <w:t xml:space="preserve"> is</w:t>
      </w:r>
      <w:r w:rsidR="00D87313" w:rsidRPr="00082E25">
        <w:rPr>
          <w:rFonts w:ascii="Times New Roman" w:hAnsi="Times New Roman" w:cs="Times New Roman"/>
          <w:sz w:val="22"/>
          <w:lang w:val="en-GB"/>
        </w:rPr>
        <w:t xml:space="preserve"> the size of the </w:t>
      </w:r>
      <w:r w:rsidR="00F11FF4" w:rsidRPr="00082E25">
        <w:rPr>
          <w:rFonts w:ascii="Times New Roman" w:hAnsi="Times New Roman" w:cs="Times New Roman"/>
          <w:sz w:val="22"/>
          <w:lang w:val="en-GB"/>
        </w:rPr>
        <w:t>droplet</w:t>
      </w:r>
      <w:r w:rsidR="00FB19D2">
        <w:rPr>
          <w:rFonts w:ascii="Times New Roman" w:hAnsi="Times New Roman" w:cs="Times New Roman"/>
          <w:sz w:val="22"/>
          <w:lang w:val="en-GB"/>
        </w:rPr>
        <w:t xml:space="preserve"> (which is related to the</w:t>
      </w:r>
      <w:r w:rsidR="00465748">
        <w:rPr>
          <w:rFonts w:ascii="Times New Roman" w:hAnsi="Times New Roman" w:cs="Times New Roman"/>
          <w:sz w:val="22"/>
          <w:lang w:val="en-GB"/>
        </w:rPr>
        <w:t xml:space="preserve"> respiratory activity that produces it)</w:t>
      </w:r>
      <w:r w:rsidR="00D87313" w:rsidRPr="00082E25">
        <w:rPr>
          <w:rFonts w:ascii="Times New Roman" w:hAnsi="Times New Roman" w:cs="Times New Roman"/>
          <w:sz w:val="22"/>
          <w:lang w:val="en-GB"/>
        </w:rPr>
        <w:t xml:space="preserve"> </w:t>
      </w:r>
      <w:r w:rsidR="00F11FF4" w:rsidRPr="00082E25">
        <w:rPr>
          <w:rFonts w:ascii="Times New Roman" w:hAnsi="Times New Roman" w:cs="Times New Roman"/>
          <w:sz w:val="22"/>
          <w:lang w:val="en-GB"/>
        </w:rPr>
        <w:fldChar w:fldCharType="begin"/>
      </w:r>
      <w:r w:rsidR="00ED5E58">
        <w:rPr>
          <w:rFonts w:ascii="Times New Roman" w:hAnsi="Times New Roman" w:cs="Times New Roman"/>
          <w:sz w:val="22"/>
          <w:lang w:val="en-GB"/>
        </w:rPr>
        <w:instrText xml:space="preserve"> ADDIN EN.CITE &lt;EndNote&gt;&lt;Cite&gt;&lt;Author&gt;Xie&lt;/Author&gt;&lt;Year&gt;2007&lt;/Year&gt;&lt;RecNum&gt;102&lt;/RecNum&gt;&lt;DisplayText&gt;[17, 24]&lt;/DisplayText&gt;&lt;record&gt;&lt;rec-number&gt;102&lt;/rec-number&gt;&lt;foreign-keys&gt;&lt;key app="EN" db-id="a50zvappgzx0a5e0vdlxfv9yx55rd9xz0se2" timestamp="1598810528"&gt;102&lt;/key&gt;&lt;/foreign-keys&gt;&lt;ref-type name="Journal Article"&gt;17&lt;/ref-type&gt;&lt;contributors&gt;&lt;authors&gt;&lt;author&gt;Xie, X&lt;/author&gt;&lt;author&gt;Li, Y&lt;/author&gt;&lt;author&gt;Chwang, ATY&lt;/author&gt;&lt;author&gt;Ho, PL&lt;/author&gt;&lt;author&gt;Seto, WH&lt;/author&gt;&lt;/authors&gt;&lt;/contributors&gt;&lt;titles&gt;&lt;title&gt;How far droplets can move in indoor environments–revisiting the Wells evaporation–falling curve&lt;/title&gt;&lt;secondary-title&gt;Indoor air&lt;/secondary-title&gt;&lt;/titles&gt;&lt;periodical&gt;&lt;full-title&gt;Indoor air&lt;/full-title&gt;&lt;/periodical&gt;&lt;pages&gt;211-225&lt;/pages&gt;&lt;volume&gt;17&lt;/volume&gt;&lt;number&gt;3&lt;/number&gt;&lt;dates&gt;&lt;year&gt;2007&lt;/year&gt;&lt;/dates&gt;&lt;isbn&gt;0905-6947&lt;/isbn&gt;&lt;urls&gt;&lt;/urls&gt;&lt;/record&gt;&lt;/Cite&gt;&lt;Cite&gt;&lt;Author&gt;Gralton&lt;/Author&gt;&lt;Year&gt;2011&lt;/Year&gt;&lt;RecNum&gt;136&lt;/RecNum&gt;&lt;record&gt;&lt;rec-number&gt;136&lt;/rec-number&gt;&lt;foreign-keys&gt;&lt;key app="EN" db-id="fazafe9w9t9rp8edzvj5fe5z0z29205s9fer" timestamp="1608317497"&gt;136&lt;/key&gt;&lt;/foreign-keys&gt;&lt;ref-type name="Journal Article"&gt;17&lt;/ref-type&gt;&lt;contributors&gt;&lt;authors&gt;&lt;author&gt;Gralton, Jan&lt;/author&gt;&lt;author&gt;Tovey, Euan&lt;/author&gt;&lt;author&gt;McLaws, Mary-Louise&lt;/author&gt;&lt;author&gt;Rawlinson, William D&lt;/author&gt;&lt;/authors&gt;&lt;/contributors&gt;&lt;titles&gt;&lt;title&gt;The role of particle size in aerosolised pathogen transmission: a review&lt;/title&gt;&lt;secondary-title&gt;Journal of Infection&lt;/secondary-title&gt;&lt;/titles&gt;&lt;periodical&gt;&lt;full-title&gt;Journal of Infection&lt;/full-title&gt;&lt;/periodical&gt;&lt;pages&gt;1-13&lt;/pages&gt;&lt;volume&gt;62&lt;/volume&gt;&lt;number&gt;1&lt;/number&gt;&lt;dates&gt;&lt;year&gt;2011&lt;/year&gt;&lt;/dates&gt;&lt;isbn&gt;0163-4453&lt;/isbn&gt;&lt;urls&gt;&lt;/urls&gt;&lt;/record&gt;&lt;/Cite&gt;&lt;/EndNote&gt;</w:instrText>
      </w:r>
      <w:r w:rsidR="00F11FF4" w:rsidRPr="00082E25">
        <w:rPr>
          <w:rFonts w:ascii="Times New Roman" w:hAnsi="Times New Roman" w:cs="Times New Roman"/>
          <w:sz w:val="22"/>
          <w:lang w:val="en-GB"/>
        </w:rPr>
        <w:fldChar w:fldCharType="separate"/>
      </w:r>
      <w:r w:rsidR="00ED5E58">
        <w:rPr>
          <w:rFonts w:ascii="Times New Roman" w:hAnsi="Times New Roman" w:cs="Times New Roman"/>
          <w:noProof/>
          <w:sz w:val="22"/>
          <w:lang w:val="en-GB"/>
        </w:rPr>
        <w:t>[17, 24]</w:t>
      </w:r>
      <w:r w:rsidR="00F11FF4" w:rsidRPr="00082E25">
        <w:rPr>
          <w:rFonts w:ascii="Times New Roman" w:hAnsi="Times New Roman" w:cs="Times New Roman"/>
          <w:sz w:val="22"/>
          <w:lang w:val="en-GB"/>
        </w:rPr>
        <w:fldChar w:fldCharType="end"/>
      </w:r>
      <w:r w:rsidR="00F11FF4" w:rsidRPr="00082E25">
        <w:rPr>
          <w:rFonts w:ascii="Times New Roman" w:hAnsi="Times New Roman" w:cs="Times New Roman"/>
          <w:sz w:val="22"/>
          <w:lang w:val="en-GB"/>
        </w:rPr>
        <w:t>.</w:t>
      </w:r>
    </w:p>
    <w:p w14:paraId="6B6FE7C9" w14:textId="77777777" w:rsidR="00AD66E8" w:rsidRPr="00082E25" w:rsidRDefault="00AD66E8" w:rsidP="001030B2">
      <w:pPr>
        <w:rPr>
          <w:rFonts w:ascii="Times New Roman" w:hAnsi="Times New Roman" w:cs="Times New Roman"/>
          <w:sz w:val="22"/>
          <w:lang w:val="en-GB"/>
        </w:rPr>
      </w:pPr>
    </w:p>
    <w:p w14:paraId="4E740C2E" w14:textId="445F5BEA" w:rsidR="00C8798C" w:rsidRPr="00082E25" w:rsidRDefault="008260D2" w:rsidP="0031713D">
      <w:pPr>
        <w:rPr>
          <w:rFonts w:ascii="Times New Roman" w:hAnsi="Times New Roman" w:cs="Times New Roman"/>
          <w:sz w:val="22"/>
          <w:lang w:val="en-GB"/>
        </w:rPr>
      </w:pPr>
      <w:r w:rsidRPr="00FF4870">
        <w:rPr>
          <w:rFonts w:ascii="Times New Roman" w:hAnsi="Times New Roman" w:cs="Times New Roman"/>
          <w:sz w:val="22"/>
          <w:lang w:val="en-GB"/>
        </w:rPr>
        <w:t>To conclude, an air characterised by l</w:t>
      </w:r>
      <w:r w:rsidR="0060141A" w:rsidRPr="00FF4870">
        <w:rPr>
          <w:rFonts w:ascii="Times New Roman" w:hAnsi="Times New Roman" w:cs="Times New Roman"/>
          <w:sz w:val="22"/>
          <w:lang w:val="en-GB"/>
        </w:rPr>
        <w:t xml:space="preserve">ow RH </w:t>
      </w:r>
      <w:r w:rsidR="00CD09E0" w:rsidRPr="00FF4870">
        <w:rPr>
          <w:rFonts w:ascii="Times New Roman" w:hAnsi="Times New Roman" w:cs="Times New Roman"/>
          <w:sz w:val="22"/>
          <w:lang w:val="en-GB"/>
        </w:rPr>
        <w:t xml:space="preserve">(lower than 40%) </w:t>
      </w:r>
      <w:r w:rsidR="0060141A" w:rsidRPr="00FF4870">
        <w:rPr>
          <w:rFonts w:ascii="Times New Roman" w:hAnsi="Times New Roman" w:cs="Times New Roman"/>
          <w:sz w:val="22"/>
          <w:lang w:val="en-GB"/>
        </w:rPr>
        <w:t xml:space="preserve">affects the </w:t>
      </w:r>
      <w:r w:rsidR="00AB30DA" w:rsidRPr="00FF4870">
        <w:rPr>
          <w:rFonts w:ascii="Times New Roman" w:hAnsi="Times New Roman" w:cs="Times New Roman"/>
          <w:sz w:val="22"/>
          <w:lang w:val="en-GB"/>
        </w:rPr>
        <w:t>self-cleaning mechanism of the airways in the respiratory system</w:t>
      </w:r>
      <w:r w:rsidR="0060141A" w:rsidRPr="00FF4870">
        <w:rPr>
          <w:rFonts w:ascii="Times New Roman" w:hAnsi="Times New Roman" w:cs="Times New Roman"/>
          <w:sz w:val="22"/>
          <w:lang w:val="en-GB"/>
        </w:rPr>
        <w:t>, also known as mucociliary clearance</w:t>
      </w:r>
      <w:r w:rsidR="00CD09E0" w:rsidRPr="00FF4870">
        <w:rPr>
          <w:rFonts w:ascii="Times New Roman" w:hAnsi="Times New Roman" w:cs="Times New Roman"/>
          <w:sz w:val="22"/>
          <w:lang w:val="en-GB"/>
        </w:rPr>
        <w:t xml:space="preserve"> </w:t>
      </w:r>
      <w:r w:rsidR="00CD09E0" w:rsidRPr="00FF4870">
        <w:rPr>
          <w:rFonts w:ascii="Times New Roman" w:hAnsi="Times New Roman" w:cs="Times New Roman"/>
          <w:sz w:val="22"/>
          <w:lang w:val="en-GB"/>
        </w:rPr>
        <w:fldChar w:fldCharType="begin"/>
      </w:r>
      <w:r w:rsidR="00404837">
        <w:rPr>
          <w:rFonts w:ascii="Times New Roman" w:hAnsi="Times New Roman" w:cs="Times New Roman"/>
          <w:sz w:val="22"/>
          <w:lang w:val="en-GB"/>
        </w:rPr>
        <w:instrText xml:space="preserve"> ADDIN EN.CITE &lt;EndNote&gt;&lt;Cite&gt;&lt;Author&gt;Wanner&lt;/Author&gt;&lt;Year&gt;1996&lt;/Year&gt;&lt;RecNum&gt;170&lt;/RecNum&gt;&lt;DisplayText&gt;[111]&lt;/DisplayText&gt;&lt;record&gt;&lt;rec-number&gt;170&lt;/rec-number&gt;&lt;foreign-keys&gt;&lt;key app="EN" db-id="fazafe9w9t9rp8edzvj5fe5z0z29205s9fer" timestamp="1608662762"&gt;170&lt;/key&gt;&lt;/foreign-keys&gt;&lt;ref-type name="Journal Article"&gt;17&lt;/ref-type&gt;&lt;contributors&gt;&lt;authors&gt;&lt;author&gt;Wanner, Adam&lt;/author&gt;&lt;author&gt;Salathé, Matthias&lt;/author&gt;&lt;author&gt;O&amp;apos;Riordan, Thomas G&lt;/author&gt;&lt;/authors&gt;&lt;/contributors&gt;&lt;titles&gt;&lt;title&gt;Mucociliary clearance in the airways&lt;/title&gt;&lt;secondary-title&gt;American journal of respiratory and critical care medicine&lt;/secondary-title&gt;&lt;/titles&gt;&lt;periodical&gt;&lt;full-title&gt;American journal of respiratory and critical care medicine&lt;/full-title&gt;&lt;/periodical&gt;&lt;pages&gt;1868-1902&lt;/pages&gt;&lt;volume&gt;154&lt;/volume&gt;&lt;number&gt;6&lt;/number&gt;&lt;dates&gt;&lt;year&gt;1996&lt;/year&gt;&lt;/dates&gt;&lt;isbn&gt;1073-449X&lt;/isbn&gt;&lt;urls&gt;&lt;/urls&gt;&lt;/record&gt;&lt;/Cite&gt;&lt;/EndNote&gt;</w:instrText>
      </w:r>
      <w:r w:rsidR="00CD09E0" w:rsidRPr="00FF4870">
        <w:rPr>
          <w:rFonts w:ascii="Times New Roman" w:hAnsi="Times New Roman" w:cs="Times New Roman"/>
          <w:sz w:val="22"/>
          <w:lang w:val="en-GB"/>
        </w:rPr>
        <w:fldChar w:fldCharType="separate"/>
      </w:r>
      <w:r w:rsidR="00404837">
        <w:rPr>
          <w:rFonts w:ascii="Times New Roman" w:hAnsi="Times New Roman" w:cs="Times New Roman"/>
          <w:noProof/>
          <w:sz w:val="22"/>
          <w:lang w:val="en-GB"/>
        </w:rPr>
        <w:t>[111]</w:t>
      </w:r>
      <w:r w:rsidR="00CD09E0" w:rsidRPr="00FF4870">
        <w:rPr>
          <w:rFonts w:ascii="Times New Roman" w:hAnsi="Times New Roman" w:cs="Times New Roman"/>
          <w:sz w:val="22"/>
          <w:lang w:val="en-GB"/>
        </w:rPr>
        <w:fldChar w:fldCharType="end"/>
      </w:r>
      <w:r w:rsidR="00CD09E0" w:rsidRPr="00FF4870">
        <w:rPr>
          <w:rFonts w:ascii="Times New Roman" w:hAnsi="Times New Roman" w:cs="Times New Roman"/>
          <w:sz w:val="22"/>
          <w:lang w:val="en-GB"/>
        </w:rPr>
        <w:t>, by inhibiting the operation of the cilia</w:t>
      </w:r>
      <w:r w:rsidR="00FF4870" w:rsidRPr="00FF4870">
        <w:rPr>
          <w:rFonts w:ascii="Times New Roman" w:hAnsi="Times New Roman" w:cs="Times New Roman"/>
          <w:sz w:val="22"/>
          <w:lang w:val="en-GB"/>
        </w:rPr>
        <w:t xml:space="preserve">, as reported by Kudo </w:t>
      </w:r>
      <w:r w:rsidR="00FF4870" w:rsidRPr="00FF4870">
        <w:rPr>
          <w:rFonts w:ascii="Times New Roman" w:hAnsi="Times New Roman" w:cs="Times New Roman"/>
          <w:i/>
          <w:iCs/>
          <w:sz w:val="22"/>
          <w:lang w:val="en-GB"/>
        </w:rPr>
        <w:t>et al.</w:t>
      </w:r>
      <w:r w:rsidR="00FF4870" w:rsidRPr="00FF4870">
        <w:rPr>
          <w:rFonts w:ascii="Times New Roman" w:hAnsi="Times New Roman" w:cs="Times New Roman"/>
          <w:sz w:val="22"/>
          <w:lang w:val="en-GB"/>
        </w:rPr>
        <w:t xml:space="preserve"> </w:t>
      </w:r>
      <w:r w:rsidR="00722B49" w:rsidRPr="00FF4870">
        <w:rPr>
          <w:rFonts w:ascii="Times New Roman" w:hAnsi="Times New Roman" w:cs="Times New Roman"/>
          <w:sz w:val="22"/>
          <w:lang w:val="en-GB"/>
        </w:rPr>
        <w:fldChar w:fldCharType="begin"/>
      </w:r>
      <w:r w:rsidR="00404837">
        <w:rPr>
          <w:rFonts w:ascii="Times New Roman" w:hAnsi="Times New Roman" w:cs="Times New Roman"/>
          <w:sz w:val="22"/>
          <w:lang w:val="en-GB"/>
        </w:rPr>
        <w:instrText xml:space="preserve"> ADDIN EN.CITE &lt;EndNote&gt;&lt;Cite&gt;&lt;Author&gt;Kudo&lt;/Author&gt;&lt;Year&gt;2019&lt;/Year&gt;&lt;RecNum&gt;19&lt;/RecNum&gt;&lt;DisplayText&gt;[112]&lt;/DisplayText&gt;&lt;record&gt;&lt;rec-number&gt;19&lt;/rec-number&gt;&lt;foreign-keys&gt;&lt;key app="EN" db-id="a50zvappgzx0a5e0vdlxfv9yx55rd9xz0se2" timestamp="1597418112"&gt;19&lt;/key&gt;&lt;/foreign-keys&gt;&lt;ref-type name="Journal Article"&gt;17&lt;/ref-type&gt;&lt;contributors&gt;&lt;authors&gt;&lt;author&gt;Kudo, Eriko&lt;/author&gt;&lt;author&gt;Song, Eric&lt;/author&gt;&lt;author&gt;Yockey, Laura J&lt;/author&gt;&lt;author&gt;Rakib, Tasfia&lt;/author&gt;&lt;author&gt;Wong, Patrick W&lt;/author&gt;&lt;author&gt;Homer, Robert J&lt;/author&gt;&lt;author&gt;Iwasaki, Akiko&lt;/author&gt;&lt;/authors&gt;&lt;/contributors&gt;&lt;titles&gt;&lt;title&gt;Low ambient humidity impairs barrier function and innate resistance against influenza infection&lt;/title&gt;&lt;secondary-title&gt;Proceedings of the National Academy of Sciences&lt;/secondary-title&gt;&lt;/titles&gt;&lt;periodical&gt;&lt;full-title&gt;Proceedings of the National Academy of Sciences&lt;/full-title&gt;&lt;/periodical&gt;&lt;pages&gt;10905-10910&lt;/pages&gt;&lt;volume&gt;116&lt;/volume&gt;&lt;number&gt;22&lt;/number&gt;&lt;dates&gt;&lt;year&gt;2019&lt;/year&gt;&lt;/dates&gt;&lt;isbn&gt;0027-8424&lt;/isbn&gt;&lt;urls&gt;&lt;/urls&gt;&lt;/record&gt;&lt;/Cite&gt;&lt;/EndNote&gt;</w:instrText>
      </w:r>
      <w:r w:rsidR="00722B49" w:rsidRPr="00FF4870">
        <w:rPr>
          <w:rFonts w:ascii="Times New Roman" w:hAnsi="Times New Roman" w:cs="Times New Roman"/>
          <w:sz w:val="22"/>
          <w:lang w:val="en-GB"/>
        </w:rPr>
        <w:fldChar w:fldCharType="separate"/>
      </w:r>
      <w:r w:rsidR="00404837">
        <w:rPr>
          <w:rFonts w:ascii="Times New Roman" w:hAnsi="Times New Roman" w:cs="Times New Roman"/>
          <w:noProof/>
          <w:sz w:val="22"/>
          <w:lang w:val="en-GB"/>
        </w:rPr>
        <w:t>[112]</w:t>
      </w:r>
      <w:r w:rsidR="00722B49" w:rsidRPr="00FF4870">
        <w:rPr>
          <w:rFonts w:ascii="Times New Roman" w:hAnsi="Times New Roman" w:cs="Times New Roman"/>
          <w:sz w:val="22"/>
          <w:lang w:val="en-GB"/>
        </w:rPr>
        <w:fldChar w:fldCharType="end"/>
      </w:r>
      <w:r w:rsidR="00FF4870" w:rsidRPr="00FF4870">
        <w:rPr>
          <w:rFonts w:ascii="Times New Roman" w:hAnsi="Times New Roman" w:cs="Times New Roman"/>
          <w:sz w:val="22"/>
          <w:lang w:val="en-GB"/>
        </w:rPr>
        <w:t xml:space="preserve"> on their study on the response of the immune system to influenza virus</w:t>
      </w:r>
      <w:r w:rsidR="00722B49" w:rsidRPr="00FF4870">
        <w:rPr>
          <w:rFonts w:ascii="Times New Roman" w:hAnsi="Times New Roman" w:cs="Times New Roman"/>
          <w:sz w:val="22"/>
          <w:lang w:val="en-GB"/>
        </w:rPr>
        <w:t>.</w:t>
      </w:r>
      <w:r w:rsidR="00FF4870" w:rsidRPr="00FF4870">
        <w:rPr>
          <w:rFonts w:ascii="Times New Roman" w:hAnsi="Times New Roman" w:cs="Times New Roman"/>
          <w:sz w:val="22"/>
          <w:lang w:val="en-GB"/>
        </w:rPr>
        <w:t xml:space="preserve"> </w:t>
      </w:r>
      <w:r w:rsidR="00CD09E0" w:rsidRPr="008A67DC">
        <w:rPr>
          <w:rFonts w:ascii="Times New Roman" w:hAnsi="Times New Roman" w:cs="Times New Roman"/>
          <w:sz w:val="22"/>
          <w:lang w:val="en-GB"/>
        </w:rPr>
        <w:t>In</w:t>
      </w:r>
      <w:r w:rsidR="00FF4870" w:rsidRPr="008A67DC">
        <w:rPr>
          <w:rFonts w:ascii="Times New Roman" w:hAnsi="Times New Roman" w:cs="Times New Roman"/>
          <w:sz w:val="22"/>
          <w:lang w:val="en-GB"/>
        </w:rPr>
        <w:t xml:space="preserve"> addition</w:t>
      </w:r>
      <w:r w:rsidR="00CD09E0" w:rsidRPr="008A67DC">
        <w:rPr>
          <w:rFonts w:ascii="Times New Roman" w:hAnsi="Times New Roman" w:cs="Times New Roman"/>
          <w:sz w:val="22"/>
          <w:lang w:val="en-GB"/>
        </w:rPr>
        <w:t xml:space="preserve">, it was </w:t>
      </w:r>
      <w:r w:rsidR="00FF4870" w:rsidRPr="008A67DC">
        <w:rPr>
          <w:rFonts w:ascii="Times New Roman" w:hAnsi="Times New Roman" w:cs="Times New Roman"/>
          <w:sz w:val="22"/>
          <w:lang w:val="en-GB"/>
        </w:rPr>
        <w:t xml:space="preserve">identified how low RH is responsible for the inhibition of the reparation of the lungs cells damaged by the virus and the </w:t>
      </w:r>
      <w:r w:rsidR="005470FE" w:rsidRPr="008A67DC">
        <w:rPr>
          <w:rFonts w:ascii="Times New Roman" w:hAnsi="Times New Roman" w:cs="Times New Roman"/>
          <w:sz w:val="22"/>
          <w:lang w:val="en-GB"/>
        </w:rPr>
        <w:t>reduction</w:t>
      </w:r>
      <w:r w:rsidR="00FF4870" w:rsidRPr="008A67DC">
        <w:rPr>
          <w:rFonts w:ascii="Times New Roman" w:hAnsi="Times New Roman" w:cs="Times New Roman"/>
          <w:sz w:val="22"/>
          <w:lang w:val="en-GB"/>
        </w:rPr>
        <w:t xml:space="preserve"> of </w:t>
      </w:r>
      <w:r w:rsidR="005470FE" w:rsidRPr="008A67DC">
        <w:rPr>
          <w:rFonts w:ascii="Times New Roman" w:hAnsi="Times New Roman" w:cs="Times New Roman"/>
          <w:sz w:val="22"/>
          <w:lang w:val="en-GB"/>
        </w:rPr>
        <w:t xml:space="preserve">the </w:t>
      </w:r>
      <w:r w:rsidR="00B925CF">
        <w:rPr>
          <w:rFonts w:ascii="Times New Roman" w:hAnsi="Times New Roman" w:cs="Times New Roman"/>
          <w:sz w:val="22"/>
          <w:lang w:val="en-GB"/>
        </w:rPr>
        <w:t>capacity</w:t>
      </w:r>
      <w:r w:rsidR="005470FE" w:rsidRPr="008A67DC">
        <w:rPr>
          <w:rFonts w:ascii="Times New Roman" w:hAnsi="Times New Roman" w:cs="Times New Roman"/>
          <w:sz w:val="22"/>
          <w:lang w:val="en-GB"/>
        </w:rPr>
        <w:t xml:space="preserve"> of the cells to limit the spread of the virus</w:t>
      </w:r>
      <w:r w:rsidR="00FF4870" w:rsidRPr="008A67DC">
        <w:rPr>
          <w:rFonts w:ascii="Times New Roman" w:hAnsi="Times New Roman" w:cs="Times New Roman"/>
          <w:sz w:val="22"/>
          <w:lang w:val="en-GB"/>
        </w:rPr>
        <w:t xml:space="preserve"> </w:t>
      </w:r>
      <w:r w:rsidR="00FF4870" w:rsidRPr="008A67DC">
        <w:rPr>
          <w:rFonts w:ascii="Times New Roman" w:hAnsi="Times New Roman" w:cs="Times New Roman"/>
          <w:sz w:val="22"/>
          <w:lang w:val="en-GB"/>
        </w:rPr>
        <w:fldChar w:fldCharType="begin"/>
      </w:r>
      <w:r w:rsidR="00404837">
        <w:rPr>
          <w:rFonts w:ascii="Times New Roman" w:hAnsi="Times New Roman" w:cs="Times New Roman"/>
          <w:sz w:val="22"/>
          <w:lang w:val="en-GB"/>
        </w:rPr>
        <w:instrText xml:space="preserve"> ADDIN EN.CITE &lt;EndNote&gt;&lt;Cite&gt;&lt;Author&gt;Kudo&lt;/Author&gt;&lt;Year&gt;2019&lt;/Year&gt;&lt;RecNum&gt;19&lt;/RecNum&gt;&lt;DisplayText&gt;[112]&lt;/DisplayText&gt;&lt;record&gt;&lt;rec-number&gt;19&lt;/rec-number&gt;&lt;foreign-keys&gt;&lt;key app="EN" db-id="fazafe9w9t9rp8edzvj5fe5z0z29205s9fer" timestamp="1597418112"&gt;19&lt;/key&gt;&lt;/foreign-keys&gt;&lt;ref-type name="Journal Article"&gt;17&lt;/ref-type&gt;&lt;contributors&gt;&lt;authors&gt;&lt;author&gt;Kudo, Eriko&lt;/author&gt;&lt;author&gt;Song, Eric&lt;/author&gt;&lt;author&gt;Yockey, Laura J&lt;/author&gt;&lt;author&gt;Rakib, Tasfia&lt;/author&gt;&lt;author&gt;Wong, Patrick W&lt;/author&gt;&lt;author&gt;Homer, Robert J&lt;/author&gt;&lt;author&gt;Iwasaki, Akiko&lt;/author&gt;&lt;/authors&gt;&lt;/contributors&gt;&lt;titles&gt;&lt;title&gt;Low ambient humidity impairs barrier function and innate resistance against influenza infection&lt;/title&gt;&lt;secondary-title&gt;Proceedings of the National Academy of Sciences&lt;/secondary-title&gt;&lt;/titles&gt;&lt;periodical&gt;&lt;full-title&gt;Proceedings of the National Academy of Sciences&lt;/full-title&gt;&lt;/periodical&gt;&lt;pages&gt;10905-10910&lt;/pages&gt;&lt;volume&gt;116&lt;/volume&gt;&lt;number&gt;22&lt;/number&gt;&lt;dates&gt;&lt;year&gt;2019&lt;/year&gt;&lt;/dates&gt;&lt;isbn&gt;0027-8424&lt;/isbn&gt;&lt;urls&gt;&lt;/urls&gt;&lt;/record&gt;&lt;/Cite&gt;&lt;/EndNote&gt;</w:instrText>
      </w:r>
      <w:r w:rsidR="00FF4870" w:rsidRPr="008A67DC">
        <w:rPr>
          <w:rFonts w:ascii="Times New Roman" w:hAnsi="Times New Roman" w:cs="Times New Roman"/>
          <w:sz w:val="22"/>
          <w:lang w:val="en-GB"/>
        </w:rPr>
        <w:fldChar w:fldCharType="separate"/>
      </w:r>
      <w:r w:rsidR="00404837">
        <w:rPr>
          <w:rFonts w:ascii="Times New Roman" w:hAnsi="Times New Roman" w:cs="Times New Roman"/>
          <w:noProof/>
          <w:sz w:val="22"/>
          <w:lang w:val="en-GB"/>
        </w:rPr>
        <w:t>[112]</w:t>
      </w:r>
      <w:r w:rsidR="00FF4870" w:rsidRPr="008A67DC">
        <w:rPr>
          <w:rFonts w:ascii="Times New Roman" w:hAnsi="Times New Roman" w:cs="Times New Roman"/>
          <w:sz w:val="22"/>
          <w:lang w:val="en-GB"/>
        </w:rPr>
        <w:fldChar w:fldCharType="end"/>
      </w:r>
      <w:r w:rsidR="00CD09E0" w:rsidRPr="008A67DC">
        <w:rPr>
          <w:rFonts w:ascii="Times New Roman" w:hAnsi="Times New Roman" w:cs="Times New Roman"/>
          <w:sz w:val="22"/>
          <w:lang w:val="en-GB"/>
        </w:rPr>
        <w:t xml:space="preserve">. </w:t>
      </w:r>
      <w:r w:rsidR="00FF4870">
        <w:rPr>
          <w:rFonts w:ascii="Times New Roman" w:hAnsi="Times New Roman" w:cs="Times New Roman"/>
          <w:sz w:val="22"/>
          <w:lang w:val="en-GB"/>
        </w:rPr>
        <w:t xml:space="preserve">The </w:t>
      </w:r>
      <w:r w:rsidR="00A20958" w:rsidRPr="00082E25">
        <w:rPr>
          <w:rFonts w:ascii="Times New Roman" w:hAnsi="Times New Roman" w:cs="Times New Roman"/>
          <w:sz w:val="22"/>
          <w:lang w:val="en-GB"/>
        </w:rPr>
        <w:t xml:space="preserve">optimal mucociliary clearance at ambient temperature is at 100% RH, </w:t>
      </w:r>
      <w:r w:rsidR="00C8798C" w:rsidRPr="00082E25">
        <w:rPr>
          <w:rFonts w:ascii="Times New Roman" w:hAnsi="Times New Roman" w:cs="Times New Roman"/>
          <w:sz w:val="22"/>
          <w:lang w:val="en-GB"/>
        </w:rPr>
        <w:t xml:space="preserve">while less resistance to infection to pathogens is offered with lower temperature and humidity </w:t>
      </w:r>
      <w:r w:rsidR="00C8798C" w:rsidRPr="00082E25">
        <w:rPr>
          <w:rFonts w:ascii="Times New Roman" w:hAnsi="Times New Roman" w:cs="Times New Roman"/>
          <w:sz w:val="22"/>
          <w:lang w:val="en-GB"/>
        </w:rPr>
        <w:fldChar w:fldCharType="begin"/>
      </w:r>
      <w:r w:rsidR="00404837">
        <w:rPr>
          <w:rFonts w:ascii="Times New Roman" w:hAnsi="Times New Roman" w:cs="Times New Roman"/>
          <w:sz w:val="22"/>
          <w:lang w:val="en-GB"/>
        </w:rPr>
        <w:instrText xml:space="preserve"> ADDIN EN.CITE &lt;EndNote&gt;&lt;Cite&gt;&lt;Author&gt;Bustamante-Marin&lt;/Author&gt;&lt;Year&gt;2017&lt;/Year&gt;&lt;RecNum&gt;94&lt;/RecNum&gt;&lt;DisplayText&gt;[113]&lt;/DisplayText&gt;&lt;record&gt;&lt;rec-number&gt;94&lt;/rec-number&gt;&lt;foreign-keys&gt;&lt;key app="EN" db-id="a50zvappgzx0a5e0vdlxfv9yx55rd9xz0se2" timestamp="1598781990"&gt;94&lt;/key&gt;&lt;/foreign-keys&gt;&lt;ref-type name="Journal Article"&gt;17&lt;/ref-type&gt;&lt;contributors&gt;&lt;authors&gt;&lt;author&gt;Bustamante-Marin, Ximena M&lt;/author&gt;&lt;author&gt;Ostrowski, Lawrence E&lt;/author&gt;&lt;/authors&gt;&lt;/contributors&gt;&lt;titles&gt;&lt;title&gt;Cilia and mucociliary clearance&lt;/title&gt;&lt;secondary-title&gt;Cold Spring Harbor perspectives in biology&lt;/secondary-title&gt;&lt;/titles&gt;&lt;periodical&gt;&lt;full-title&gt;Cold Spring Harbor perspectives in biology&lt;/full-title&gt;&lt;/periodical&gt;&lt;pages&gt;a028241&lt;/pages&gt;&lt;volume&gt;9&lt;/volume&gt;&lt;number&gt;4&lt;/number&gt;&lt;dates&gt;&lt;year&gt;2017&lt;/year&gt;&lt;/dates&gt;&lt;isbn&gt;1943-0264&lt;/isbn&gt;&lt;urls&gt;&lt;/urls&gt;&lt;/record&gt;&lt;/Cite&gt;&lt;/EndNote&gt;</w:instrText>
      </w:r>
      <w:r w:rsidR="00C8798C" w:rsidRPr="00082E25">
        <w:rPr>
          <w:rFonts w:ascii="Times New Roman" w:hAnsi="Times New Roman" w:cs="Times New Roman"/>
          <w:sz w:val="22"/>
          <w:lang w:val="en-GB"/>
        </w:rPr>
        <w:fldChar w:fldCharType="separate"/>
      </w:r>
      <w:r w:rsidR="00404837">
        <w:rPr>
          <w:rFonts w:ascii="Times New Roman" w:hAnsi="Times New Roman" w:cs="Times New Roman"/>
          <w:noProof/>
          <w:sz w:val="22"/>
          <w:lang w:val="en-GB"/>
        </w:rPr>
        <w:t>[113]</w:t>
      </w:r>
      <w:r w:rsidR="00C8798C" w:rsidRPr="00082E25">
        <w:rPr>
          <w:rFonts w:ascii="Times New Roman" w:hAnsi="Times New Roman" w:cs="Times New Roman"/>
          <w:sz w:val="22"/>
          <w:lang w:val="en-GB"/>
        </w:rPr>
        <w:fldChar w:fldCharType="end"/>
      </w:r>
      <w:r w:rsidR="004813BB" w:rsidRPr="00082E25">
        <w:rPr>
          <w:rFonts w:ascii="Times New Roman" w:hAnsi="Times New Roman" w:cs="Times New Roman"/>
          <w:sz w:val="22"/>
          <w:lang w:val="en-GB"/>
        </w:rPr>
        <w:t>.</w:t>
      </w:r>
      <w:r w:rsidR="00312EB8" w:rsidRPr="0049311D">
        <w:rPr>
          <w:rFonts w:ascii="Times New Roman" w:hAnsi="Times New Roman" w:cs="Times New Roman"/>
          <w:sz w:val="22"/>
          <w:lang w:val="en-GB"/>
        </w:rPr>
        <w:t xml:space="preserve"> It is also important to note that the optimal control of RH would be beneficial for eyes and upper airways</w:t>
      </w:r>
      <w:r w:rsidR="009C1AC8">
        <w:rPr>
          <w:rFonts w:ascii="Times New Roman" w:hAnsi="Times New Roman" w:cs="Times New Roman"/>
          <w:sz w:val="22"/>
          <w:lang w:val="en-GB"/>
        </w:rPr>
        <w:t xml:space="preserve"> </w:t>
      </w:r>
      <w:r w:rsidR="009C1AC8">
        <w:rPr>
          <w:rFonts w:ascii="Times New Roman" w:hAnsi="Times New Roman" w:cs="Times New Roman"/>
          <w:sz w:val="22"/>
          <w:lang w:val="en-GB"/>
        </w:rPr>
        <w:fldChar w:fldCharType="begin"/>
      </w:r>
      <w:r w:rsidR="00404837">
        <w:rPr>
          <w:rFonts w:ascii="Times New Roman" w:hAnsi="Times New Roman" w:cs="Times New Roman"/>
          <w:sz w:val="22"/>
          <w:lang w:val="en-GB"/>
        </w:rPr>
        <w:instrText xml:space="preserve"> ADDIN EN.CITE &lt;EndNote&gt;&lt;Cite&gt;&lt;Author&gt;Wolkoff&lt;/Author&gt;&lt;Year&gt;2007&lt;/Year&gt;&lt;RecNum&gt;211&lt;/RecNum&gt;&lt;DisplayText&gt;[114]&lt;/DisplayText&gt;&lt;record&gt;&lt;rec-number&gt;211&lt;/rec-number&gt;&lt;foreign-keys&gt;&lt;key app="EN" db-id="fazafe9w9t9rp8edzvj5fe5z0z29205s9fer" timestamp="1609926530"&gt;211&lt;/key&gt;&lt;/foreign-keys&gt;&lt;ref-type name="Journal Article"&gt;17&lt;/ref-type&gt;&lt;contributors&gt;&lt;authors&gt;&lt;author&gt;Wolkoff, Peder&lt;/author&gt;&lt;author&gt;Kjærgaard, Søren K&lt;/author&gt;&lt;/authors&gt;&lt;/contributors&gt;&lt;titles&gt;&lt;title&gt;The dichotomy of relative humidity on indoor air quality&lt;/title&gt;&lt;secondary-title&gt;Environment international&lt;/secondary-title&gt;&lt;/titles&gt;&lt;periodical&gt;&lt;full-title&gt;Environment international&lt;/full-title&gt;&lt;/periodical&gt;&lt;pages&gt;850-857&lt;/pages&gt;&lt;volume&gt;33&lt;/volume&gt;&lt;number&gt;6&lt;/number&gt;&lt;dates&gt;&lt;year&gt;2007&lt;/year&gt;&lt;/dates&gt;&lt;isbn&gt;0160-4120&lt;/isbn&gt;&lt;urls&gt;&lt;/urls&gt;&lt;/record&gt;&lt;/Cite&gt;&lt;/EndNote&gt;</w:instrText>
      </w:r>
      <w:r w:rsidR="009C1AC8">
        <w:rPr>
          <w:rFonts w:ascii="Times New Roman" w:hAnsi="Times New Roman" w:cs="Times New Roman"/>
          <w:sz w:val="22"/>
          <w:lang w:val="en-GB"/>
        </w:rPr>
        <w:fldChar w:fldCharType="separate"/>
      </w:r>
      <w:r w:rsidR="00404837">
        <w:rPr>
          <w:rFonts w:ascii="Times New Roman" w:hAnsi="Times New Roman" w:cs="Times New Roman"/>
          <w:noProof/>
          <w:sz w:val="22"/>
          <w:lang w:val="en-GB"/>
        </w:rPr>
        <w:t>[114]</w:t>
      </w:r>
      <w:r w:rsidR="009C1AC8">
        <w:rPr>
          <w:rFonts w:ascii="Times New Roman" w:hAnsi="Times New Roman" w:cs="Times New Roman"/>
          <w:sz w:val="22"/>
          <w:lang w:val="en-GB"/>
        </w:rPr>
        <w:fldChar w:fldCharType="end"/>
      </w:r>
      <w:r w:rsidR="00312EB8" w:rsidRPr="0049311D">
        <w:rPr>
          <w:rFonts w:ascii="Times New Roman" w:hAnsi="Times New Roman" w:cs="Times New Roman"/>
          <w:sz w:val="22"/>
          <w:lang w:val="en-GB"/>
        </w:rPr>
        <w:t>.</w:t>
      </w:r>
    </w:p>
    <w:p w14:paraId="116E310D" w14:textId="77777777" w:rsidR="004813BB" w:rsidRPr="00082E25" w:rsidRDefault="004813BB" w:rsidP="0031713D">
      <w:pPr>
        <w:rPr>
          <w:rFonts w:ascii="Times New Roman" w:hAnsi="Times New Roman" w:cs="Times New Roman"/>
          <w:sz w:val="22"/>
          <w:lang w:val="en-GB"/>
        </w:rPr>
      </w:pPr>
    </w:p>
    <w:p w14:paraId="3D0F93E9" w14:textId="46F268BB" w:rsidR="00146A9A" w:rsidRDefault="00616BCE" w:rsidP="001030B2">
      <w:pPr>
        <w:rPr>
          <w:rFonts w:ascii="Times New Roman" w:hAnsi="Times New Roman" w:cs="Times New Roman"/>
          <w:sz w:val="22"/>
          <w:lang w:val="en-GB"/>
        </w:rPr>
      </w:pPr>
      <w:r w:rsidRPr="00082E25">
        <w:rPr>
          <w:rFonts w:ascii="Times New Roman" w:hAnsi="Times New Roman" w:cs="Times New Roman"/>
          <w:sz w:val="22"/>
          <w:lang w:val="en-GB"/>
        </w:rPr>
        <w:t>Although it is not</w:t>
      </w:r>
      <w:r w:rsidR="0039717B" w:rsidRPr="00082E25">
        <w:rPr>
          <w:rFonts w:ascii="Times New Roman" w:hAnsi="Times New Roman" w:cs="Times New Roman"/>
          <w:sz w:val="22"/>
          <w:lang w:val="en-GB"/>
        </w:rPr>
        <w:t xml:space="preserve"> currently</w:t>
      </w:r>
      <w:r w:rsidRPr="00082E25">
        <w:rPr>
          <w:rFonts w:ascii="Times New Roman" w:hAnsi="Times New Roman" w:cs="Times New Roman"/>
          <w:sz w:val="22"/>
          <w:lang w:val="en-GB"/>
        </w:rPr>
        <w:t xml:space="preserve"> seen as a pri</w:t>
      </w:r>
      <w:r w:rsidR="0039717B" w:rsidRPr="00082E25">
        <w:rPr>
          <w:rFonts w:ascii="Times New Roman" w:hAnsi="Times New Roman" w:cs="Times New Roman"/>
          <w:sz w:val="22"/>
          <w:lang w:val="en-GB"/>
        </w:rPr>
        <w:t>ority</w:t>
      </w:r>
      <w:r w:rsidR="00146A9A" w:rsidRPr="00082E25">
        <w:rPr>
          <w:rFonts w:ascii="Times New Roman" w:hAnsi="Times New Roman" w:cs="Times New Roman"/>
          <w:sz w:val="22"/>
          <w:lang w:val="en-GB"/>
        </w:rPr>
        <w:t>, the realisation of an environment less likely to favour the spread of the</w:t>
      </w:r>
      <w:r w:rsidR="009671B9" w:rsidRPr="00082E25">
        <w:rPr>
          <w:rFonts w:ascii="Times New Roman" w:hAnsi="Times New Roman" w:cs="Times New Roman"/>
          <w:sz w:val="22"/>
          <w:lang w:val="en-GB"/>
        </w:rPr>
        <w:t xml:space="preserve"> disease by</w:t>
      </w:r>
      <w:r w:rsidR="00146A9A" w:rsidRPr="00082E25">
        <w:rPr>
          <w:rFonts w:ascii="Times New Roman" w:hAnsi="Times New Roman" w:cs="Times New Roman"/>
          <w:sz w:val="22"/>
          <w:lang w:val="en-GB"/>
        </w:rPr>
        <w:t xml:space="preserve"> </w:t>
      </w:r>
      <w:r w:rsidR="009671B9" w:rsidRPr="00082E25">
        <w:rPr>
          <w:rFonts w:ascii="Times New Roman" w:hAnsi="Times New Roman" w:cs="Times New Roman"/>
          <w:sz w:val="22"/>
          <w:lang w:val="en-GB"/>
        </w:rPr>
        <w:t xml:space="preserve">controlling the </w:t>
      </w:r>
      <w:r w:rsidR="003C0871" w:rsidRPr="00082E25">
        <w:rPr>
          <w:rFonts w:ascii="Times New Roman" w:hAnsi="Times New Roman" w:cs="Times New Roman"/>
          <w:sz w:val="22"/>
          <w:lang w:val="en-GB"/>
        </w:rPr>
        <w:t>temperature and humidity of the air supplied</w:t>
      </w:r>
      <w:r w:rsidR="009671B9" w:rsidRPr="00082E25">
        <w:rPr>
          <w:rFonts w:ascii="Times New Roman" w:hAnsi="Times New Roman" w:cs="Times New Roman"/>
          <w:sz w:val="22"/>
          <w:lang w:val="en-GB"/>
        </w:rPr>
        <w:t xml:space="preserve"> within the optimal range</w:t>
      </w:r>
      <w:r w:rsidR="0039717B" w:rsidRPr="00082E25">
        <w:rPr>
          <w:rFonts w:ascii="Times New Roman" w:hAnsi="Times New Roman" w:cs="Times New Roman"/>
          <w:sz w:val="22"/>
          <w:lang w:val="en-GB"/>
        </w:rPr>
        <w:t>, as recommended by ASHRAE</w:t>
      </w:r>
      <w:r w:rsidR="006F0741" w:rsidRPr="00082E25">
        <w:rPr>
          <w:rFonts w:ascii="Times New Roman" w:hAnsi="Times New Roman" w:cs="Times New Roman"/>
          <w:sz w:val="22"/>
          <w:lang w:val="en-GB"/>
        </w:rPr>
        <w:t xml:space="preserve"> </w:t>
      </w:r>
      <w:r w:rsidR="006F0741" w:rsidRPr="00082E25">
        <w:rPr>
          <w:rFonts w:ascii="Times New Roman" w:hAnsi="Times New Roman" w:cs="Times New Roman"/>
          <w:sz w:val="22"/>
          <w:lang w:val="en-GB"/>
        </w:rPr>
        <w:fldChar w:fldCharType="begin"/>
      </w:r>
      <w:r w:rsidR="005539F7">
        <w:rPr>
          <w:rFonts w:ascii="Times New Roman" w:hAnsi="Times New Roman" w:cs="Times New Roman"/>
          <w:sz w:val="22"/>
          <w:lang w:val="en-GB"/>
        </w:rPr>
        <w:instrText xml:space="preserve"> ADDIN EN.CITE &lt;EndNote&gt;&lt;Cite&gt;&lt;Author&gt;ASHRAE&lt;/Author&gt;&lt;Year&gt;2020&lt;/Year&gt;&lt;RecNum&gt;80&lt;/RecNum&gt;&lt;DisplayText&gt;[38]&lt;/DisplayText&gt;&lt;record&gt;&lt;rec-number&gt;80&lt;/rec-number&gt;&lt;foreign-keys&gt;&lt;key app="EN" db-id="a50zvappgzx0a5e0vdlxfv9yx55rd9xz0se2" timestamp="1598618877"&gt;80&lt;/key&gt;&lt;/foreign-keys&gt;&lt;ref-type name="Report"&gt;27&lt;/ref-type&gt;&lt;contributors&gt;&lt;authors&gt;&lt;author&gt;ASHRAE&lt;/author&gt;&lt;/authors&gt;&lt;/contributors&gt;&lt;titles&gt;&lt;title&gt;Position Document on Infectious Aerosols&lt;/title&gt;&lt;/titles&gt;&lt;dates&gt;&lt;year&gt;2020&lt;/year&gt;&lt;/dates&gt;&lt;urls&gt;&lt;/urls&gt;&lt;/record&gt;&lt;/Cite&gt;&lt;/EndNote&gt;</w:instrText>
      </w:r>
      <w:r w:rsidR="006F0741" w:rsidRPr="00082E25">
        <w:rPr>
          <w:rFonts w:ascii="Times New Roman" w:hAnsi="Times New Roman" w:cs="Times New Roman"/>
          <w:sz w:val="22"/>
          <w:lang w:val="en-GB"/>
        </w:rPr>
        <w:fldChar w:fldCharType="separate"/>
      </w:r>
      <w:r w:rsidR="005539F7">
        <w:rPr>
          <w:rFonts w:ascii="Times New Roman" w:hAnsi="Times New Roman" w:cs="Times New Roman"/>
          <w:noProof/>
          <w:sz w:val="22"/>
          <w:lang w:val="en-GB"/>
        </w:rPr>
        <w:t>[38]</w:t>
      </w:r>
      <w:r w:rsidR="006F0741" w:rsidRPr="00082E25">
        <w:rPr>
          <w:rFonts w:ascii="Times New Roman" w:hAnsi="Times New Roman" w:cs="Times New Roman"/>
          <w:sz w:val="22"/>
          <w:lang w:val="en-GB"/>
        </w:rPr>
        <w:fldChar w:fldCharType="end"/>
      </w:r>
      <w:r w:rsidR="0039717B" w:rsidRPr="00082E25">
        <w:rPr>
          <w:rFonts w:ascii="Times New Roman" w:hAnsi="Times New Roman" w:cs="Times New Roman"/>
          <w:sz w:val="22"/>
          <w:lang w:val="en-GB"/>
        </w:rPr>
        <w:t>,</w:t>
      </w:r>
      <w:r w:rsidR="0004481D" w:rsidRPr="00082E25">
        <w:rPr>
          <w:rFonts w:ascii="Times New Roman" w:hAnsi="Times New Roman" w:cs="Times New Roman"/>
          <w:sz w:val="22"/>
          <w:lang w:val="en-GB"/>
        </w:rPr>
        <w:t xml:space="preserve"> </w:t>
      </w:r>
      <w:r w:rsidR="00146A9A" w:rsidRPr="00082E25">
        <w:rPr>
          <w:rFonts w:ascii="Times New Roman" w:hAnsi="Times New Roman" w:cs="Times New Roman"/>
          <w:sz w:val="22"/>
          <w:lang w:val="en-GB"/>
        </w:rPr>
        <w:t xml:space="preserve">is believed to </w:t>
      </w:r>
      <w:r w:rsidR="0004481D" w:rsidRPr="00082E25">
        <w:rPr>
          <w:rFonts w:ascii="Times New Roman" w:hAnsi="Times New Roman" w:cs="Times New Roman"/>
          <w:sz w:val="22"/>
          <w:lang w:val="en-GB"/>
        </w:rPr>
        <w:t xml:space="preserve">have a positive effect on </w:t>
      </w:r>
      <w:r w:rsidRPr="00082E25">
        <w:rPr>
          <w:rFonts w:ascii="Times New Roman" w:hAnsi="Times New Roman" w:cs="Times New Roman"/>
          <w:sz w:val="22"/>
          <w:lang w:val="en-GB"/>
        </w:rPr>
        <w:t xml:space="preserve">indoor air quality and </w:t>
      </w:r>
      <w:r w:rsidR="0039717B" w:rsidRPr="00082E25">
        <w:rPr>
          <w:rFonts w:ascii="Times New Roman" w:hAnsi="Times New Roman" w:cs="Times New Roman"/>
          <w:sz w:val="22"/>
          <w:lang w:val="en-GB"/>
        </w:rPr>
        <w:t>minimisa</w:t>
      </w:r>
      <w:r w:rsidRPr="00082E25">
        <w:rPr>
          <w:rFonts w:ascii="Times New Roman" w:hAnsi="Times New Roman" w:cs="Times New Roman"/>
          <w:sz w:val="22"/>
          <w:lang w:val="en-GB"/>
        </w:rPr>
        <w:t xml:space="preserve">tion of the </w:t>
      </w:r>
      <w:r w:rsidR="0039717B" w:rsidRPr="00082E25">
        <w:rPr>
          <w:rFonts w:ascii="Times New Roman" w:hAnsi="Times New Roman" w:cs="Times New Roman"/>
          <w:sz w:val="22"/>
          <w:lang w:val="en-GB"/>
        </w:rPr>
        <w:t>transmission and infectivity</w:t>
      </w:r>
      <w:r w:rsidR="00312EB8">
        <w:rPr>
          <w:rFonts w:ascii="Times New Roman" w:hAnsi="Times New Roman" w:cs="Times New Roman"/>
          <w:sz w:val="22"/>
          <w:lang w:val="en-GB"/>
        </w:rPr>
        <w:t xml:space="preserve"> of </w:t>
      </w:r>
      <w:r w:rsidR="00312EB8" w:rsidRPr="00082E25">
        <w:rPr>
          <w:rFonts w:ascii="Times New Roman" w:hAnsi="Times New Roman" w:cs="Times New Roman"/>
          <w:sz w:val="22"/>
          <w:lang w:val="en-GB"/>
        </w:rPr>
        <w:t>virus</w:t>
      </w:r>
      <w:r w:rsidR="00312EB8">
        <w:rPr>
          <w:rFonts w:ascii="Times New Roman" w:hAnsi="Times New Roman" w:cs="Times New Roman"/>
          <w:sz w:val="22"/>
          <w:lang w:val="en-GB"/>
        </w:rPr>
        <w:t>es</w:t>
      </w:r>
      <w:r w:rsidR="0039717B" w:rsidRPr="00082E25">
        <w:rPr>
          <w:rFonts w:ascii="Times New Roman" w:hAnsi="Times New Roman" w:cs="Times New Roman"/>
          <w:sz w:val="22"/>
          <w:lang w:val="en-GB"/>
        </w:rPr>
        <w:t>,</w:t>
      </w:r>
      <w:r w:rsidR="00441183" w:rsidRPr="00082E25">
        <w:rPr>
          <w:rFonts w:ascii="Times New Roman" w:hAnsi="Times New Roman" w:cs="Times New Roman"/>
          <w:sz w:val="22"/>
          <w:lang w:val="en-GB"/>
        </w:rPr>
        <w:t xml:space="preserve"> although more</w:t>
      </w:r>
      <w:r w:rsidR="0039717B" w:rsidRPr="00082E25">
        <w:rPr>
          <w:rFonts w:ascii="Times New Roman" w:hAnsi="Times New Roman" w:cs="Times New Roman"/>
          <w:sz w:val="22"/>
          <w:lang w:val="en-GB"/>
        </w:rPr>
        <w:t xml:space="preserve"> laboratory-based</w:t>
      </w:r>
      <w:r w:rsidR="00441183" w:rsidRPr="00082E25">
        <w:rPr>
          <w:rFonts w:ascii="Times New Roman" w:hAnsi="Times New Roman" w:cs="Times New Roman"/>
          <w:sz w:val="22"/>
          <w:lang w:val="en-GB"/>
        </w:rPr>
        <w:t xml:space="preserve"> research</w:t>
      </w:r>
      <w:r w:rsidR="002D59C2" w:rsidRPr="00082E25">
        <w:rPr>
          <w:rFonts w:ascii="Times New Roman" w:hAnsi="Times New Roman" w:cs="Times New Roman"/>
          <w:sz w:val="22"/>
          <w:lang w:val="en-GB"/>
        </w:rPr>
        <w:t xml:space="preserve"> </w:t>
      </w:r>
      <w:r w:rsidR="0039717B" w:rsidRPr="00082E25">
        <w:rPr>
          <w:rFonts w:ascii="Times New Roman" w:hAnsi="Times New Roman" w:cs="Times New Roman"/>
          <w:sz w:val="22"/>
          <w:lang w:val="en-GB"/>
        </w:rPr>
        <w:t>on the subject</w:t>
      </w:r>
      <w:r w:rsidR="002D59C2" w:rsidRPr="00082E25">
        <w:rPr>
          <w:rFonts w:ascii="Times New Roman" w:hAnsi="Times New Roman" w:cs="Times New Roman"/>
          <w:sz w:val="22"/>
          <w:lang w:val="en-GB"/>
        </w:rPr>
        <w:t xml:space="preserve"> </w:t>
      </w:r>
      <w:r w:rsidR="00441183" w:rsidRPr="00082E25">
        <w:rPr>
          <w:rFonts w:ascii="Times New Roman" w:hAnsi="Times New Roman" w:cs="Times New Roman"/>
          <w:sz w:val="22"/>
          <w:lang w:val="en-GB"/>
        </w:rPr>
        <w:t xml:space="preserve">is required to </w:t>
      </w:r>
      <w:r w:rsidR="000368FD" w:rsidRPr="00082E25">
        <w:rPr>
          <w:rFonts w:ascii="Times New Roman" w:hAnsi="Times New Roman" w:cs="Times New Roman"/>
          <w:sz w:val="22"/>
          <w:lang w:val="en-GB"/>
        </w:rPr>
        <w:t>estimate at what extent</w:t>
      </w:r>
      <w:r w:rsidR="00146A9A" w:rsidRPr="00082E25">
        <w:rPr>
          <w:rFonts w:ascii="Times New Roman" w:hAnsi="Times New Roman" w:cs="Times New Roman"/>
          <w:sz w:val="22"/>
          <w:lang w:val="en-GB"/>
        </w:rPr>
        <w:t xml:space="preserve">. </w:t>
      </w:r>
    </w:p>
    <w:p w14:paraId="5CA8AE4A" w14:textId="77777777" w:rsidR="00EB55C5" w:rsidRPr="00082E25" w:rsidRDefault="00EB55C5" w:rsidP="001030B2">
      <w:pPr>
        <w:rPr>
          <w:rFonts w:ascii="Times New Roman" w:hAnsi="Times New Roman" w:cs="Times New Roman"/>
          <w:sz w:val="22"/>
          <w:lang w:val="en-GB"/>
        </w:rPr>
      </w:pPr>
    </w:p>
    <w:p w14:paraId="38124CEE" w14:textId="18F8B7E9" w:rsidR="003B77D4" w:rsidRPr="00082E25" w:rsidRDefault="00653315" w:rsidP="001030B2">
      <w:pPr>
        <w:pStyle w:val="Heading1"/>
        <w:spacing w:before="0"/>
        <w:rPr>
          <w:rFonts w:ascii="Times New Roman" w:hAnsi="Times New Roman" w:cs="Times New Roman"/>
          <w:b/>
          <w:bCs/>
          <w:color w:val="auto"/>
          <w:sz w:val="22"/>
          <w:szCs w:val="22"/>
          <w:lang w:val="en-GB"/>
        </w:rPr>
      </w:pPr>
      <w:r w:rsidRPr="00082E25">
        <w:rPr>
          <w:rFonts w:ascii="Times New Roman" w:hAnsi="Times New Roman" w:cs="Times New Roman"/>
          <w:b/>
          <w:bCs/>
          <w:color w:val="auto"/>
          <w:sz w:val="22"/>
          <w:szCs w:val="22"/>
          <w:lang w:val="en-GB"/>
        </w:rPr>
        <w:t>4</w:t>
      </w:r>
      <w:r w:rsidR="00610B2E" w:rsidRPr="00082E25">
        <w:rPr>
          <w:rFonts w:ascii="Times New Roman" w:hAnsi="Times New Roman" w:cs="Times New Roman"/>
          <w:b/>
          <w:bCs/>
          <w:color w:val="auto"/>
          <w:sz w:val="22"/>
          <w:szCs w:val="22"/>
          <w:lang w:val="en-GB"/>
        </w:rPr>
        <w:tab/>
      </w:r>
      <w:r w:rsidR="00F44A5B" w:rsidRPr="00082E25">
        <w:rPr>
          <w:rFonts w:ascii="Times New Roman" w:hAnsi="Times New Roman" w:cs="Times New Roman"/>
          <w:b/>
          <w:bCs/>
          <w:color w:val="auto"/>
          <w:sz w:val="22"/>
          <w:szCs w:val="22"/>
          <w:lang w:val="en-GB"/>
        </w:rPr>
        <w:t>L</w:t>
      </w:r>
      <w:r w:rsidR="00DC1C1F" w:rsidRPr="00082E25">
        <w:rPr>
          <w:rFonts w:ascii="Times New Roman" w:hAnsi="Times New Roman" w:cs="Times New Roman"/>
          <w:b/>
          <w:bCs/>
          <w:color w:val="auto"/>
          <w:sz w:val="22"/>
          <w:szCs w:val="22"/>
          <w:lang w:val="en-GB"/>
        </w:rPr>
        <w:t>imitation strategies</w:t>
      </w:r>
      <w:r w:rsidR="002A013E" w:rsidRPr="00082E25">
        <w:rPr>
          <w:rFonts w:ascii="Times New Roman" w:hAnsi="Times New Roman" w:cs="Times New Roman"/>
          <w:b/>
          <w:bCs/>
          <w:color w:val="auto"/>
          <w:sz w:val="22"/>
          <w:szCs w:val="22"/>
          <w:lang w:val="en-GB"/>
        </w:rPr>
        <w:t>: characteristics, drawbacks</w:t>
      </w:r>
      <w:r w:rsidR="00F44A5B" w:rsidRPr="00082E25">
        <w:rPr>
          <w:rFonts w:ascii="Times New Roman" w:hAnsi="Times New Roman" w:cs="Times New Roman"/>
          <w:b/>
          <w:bCs/>
          <w:color w:val="auto"/>
          <w:sz w:val="22"/>
          <w:szCs w:val="22"/>
          <w:lang w:val="en-GB"/>
        </w:rPr>
        <w:t xml:space="preserve"> and energy impact</w:t>
      </w:r>
    </w:p>
    <w:p w14:paraId="399E1724" w14:textId="40EB042D" w:rsidR="00440BDF" w:rsidRPr="00082E25" w:rsidRDefault="002B14D5" w:rsidP="00440BDF">
      <w:pPr>
        <w:rPr>
          <w:rFonts w:ascii="Times New Roman" w:hAnsi="Times New Roman" w:cs="Times New Roman"/>
          <w:sz w:val="22"/>
          <w:lang w:val="en-GB"/>
        </w:rPr>
      </w:pPr>
      <w:r w:rsidRPr="00082E25">
        <w:rPr>
          <w:rFonts w:ascii="Times New Roman" w:hAnsi="Times New Roman" w:cs="Times New Roman"/>
          <w:sz w:val="22"/>
          <w:lang w:val="en-GB"/>
        </w:rPr>
        <w:t xml:space="preserve">In light of the conclusions from the transmission modes of </w:t>
      </w:r>
      <w:r w:rsidR="00D61709">
        <w:rPr>
          <w:rFonts w:ascii="Times New Roman" w:hAnsi="Times New Roman" w:cs="Times New Roman"/>
          <w:sz w:val="22"/>
          <w:lang w:val="en-GB"/>
        </w:rPr>
        <w:t xml:space="preserve">airborne viruses, such as </w:t>
      </w:r>
      <w:r w:rsidRPr="00082E25">
        <w:rPr>
          <w:rFonts w:ascii="Times New Roman" w:hAnsi="Times New Roman" w:cs="Times New Roman"/>
          <w:sz w:val="22"/>
          <w:lang w:val="en-GB"/>
        </w:rPr>
        <w:t>SARS-CoV-2</w:t>
      </w:r>
      <w:r w:rsidR="00D61709">
        <w:rPr>
          <w:rFonts w:ascii="Times New Roman" w:hAnsi="Times New Roman" w:cs="Times New Roman"/>
          <w:sz w:val="22"/>
          <w:lang w:val="en-GB"/>
        </w:rPr>
        <w:t xml:space="preserve"> and influenza</w:t>
      </w:r>
      <w:r w:rsidRPr="00082E25">
        <w:rPr>
          <w:rFonts w:ascii="Times New Roman" w:hAnsi="Times New Roman" w:cs="Times New Roman"/>
          <w:sz w:val="22"/>
          <w:lang w:val="en-GB"/>
        </w:rPr>
        <w:t xml:space="preserve">, </w:t>
      </w:r>
      <w:r w:rsidR="00EA1F65">
        <w:rPr>
          <w:rFonts w:ascii="Times New Roman" w:hAnsi="Times New Roman" w:cs="Times New Roman"/>
          <w:sz w:val="22"/>
          <w:lang w:val="en-GB"/>
        </w:rPr>
        <w:t>various</w:t>
      </w:r>
      <w:r w:rsidRPr="00082E25">
        <w:rPr>
          <w:rFonts w:ascii="Times New Roman" w:hAnsi="Times New Roman" w:cs="Times New Roman"/>
          <w:sz w:val="22"/>
          <w:lang w:val="en-GB"/>
        </w:rPr>
        <w:t xml:space="preserve"> </w:t>
      </w:r>
      <w:r w:rsidR="008A6FDB">
        <w:rPr>
          <w:rFonts w:ascii="Times New Roman" w:hAnsi="Times New Roman" w:cs="Times New Roman"/>
          <w:sz w:val="22"/>
          <w:lang w:val="en-GB"/>
        </w:rPr>
        <w:t xml:space="preserve">air purification </w:t>
      </w:r>
      <w:r w:rsidRPr="00082E25">
        <w:rPr>
          <w:rFonts w:ascii="Times New Roman" w:hAnsi="Times New Roman" w:cs="Times New Roman"/>
          <w:sz w:val="22"/>
          <w:lang w:val="en-GB"/>
        </w:rPr>
        <w:t>strategies</w:t>
      </w:r>
      <w:r w:rsidR="00EA1F65">
        <w:rPr>
          <w:rFonts w:ascii="Times New Roman" w:hAnsi="Times New Roman" w:cs="Times New Roman"/>
          <w:sz w:val="22"/>
          <w:lang w:val="en-GB"/>
        </w:rPr>
        <w:t xml:space="preserve"> for airborne viral transmission reduction</w:t>
      </w:r>
      <w:r w:rsidRPr="00082E25">
        <w:rPr>
          <w:rFonts w:ascii="Times New Roman" w:hAnsi="Times New Roman" w:cs="Times New Roman"/>
          <w:sz w:val="22"/>
          <w:lang w:val="en-GB"/>
        </w:rPr>
        <w:t xml:space="preserve"> </w:t>
      </w:r>
      <w:r w:rsidR="00EA1F65">
        <w:rPr>
          <w:rFonts w:ascii="Times New Roman" w:hAnsi="Times New Roman" w:cs="Times New Roman"/>
          <w:sz w:val="22"/>
          <w:lang w:val="en-GB"/>
        </w:rPr>
        <w:t xml:space="preserve">in buildings and enclosed spaces </w:t>
      </w:r>
      <w:r w:rsidRPr="00082E25">
        <w:rPr>
          <w:rFonts w:ascii="Times New Roman" w:hAnsi="Times New Roman" w:cs="Times New Roman"/>
          <w:sz w:val="22"/>
          <w:lang w:val="en-GB"/>
        </w:rPr>
        <w:t xml:space="preserve">were suggested by </w:t>
      </w:r>
      <w:r w:rsidR="00B63C83" w:rsidRPr="00082E25">
        <w:rPr>
          <w:rFonts w:ascii="Times New Roman" w:hAnsi="Times New Roman" w:cs="Times New Roman"/>
          <w:sz w:val="22"/>
          <w:lang w:val="en-GB"/>
        </w:rPr>
        <w:t>professional engineering associations</w:t>
      </w:r>
      <w:r w:rsidR="008A6FDB">
        <w:rPr>
          <w:rFonts w:ascii="Times New Roman" w:hAnsi="Times New Roman" w:cs="Times New Roman"/>
          <w:sz w:val="22"/>
          <w:lang w:val="en-GB"/>
        </w:rPr>
        <w:t xml:space="preserve"> </w:t>
      </w:r>
      <w:r w:rsidR="00E830AE">
        <w:rPr>
          <w:rFonts w:ascii="Times New Roman" w:hAnsi="Times New Roman" w:cs="Times New Roman"/>
          <w:sz w:val="22"/>
          <w:lang w:val="en-GB"/>
        </w:rPr>
        <w:fldChar w:fldCharType="begin">
          <w:fldData xml:space="preserve">PEVuZE5vdGU+PENpdGU+PEF1dGhvcj5LdXJuaXRza2k8L0F1dGhvcj48WWVhcj4yMDIwPC9ZZWFy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</w:fldData>
        </w:fldChar>
      </w:r>
      <w:r w:rsidR="00EA1F65">
        <w:rPr>
          <w:rFonts w:ascii="Times New Roman" w:hAnsi="Times New Roman" w:cs="Times New Roman"/>
          <w:sz w:val="22"/>
          <w:lang w:val="en-GB"/>
        </w:rPr>
        <w:instrText xml:space="preserve"> ADDIN EN.CITE </w:instrText>
      </w:r>
      <w:r w:rsidR="00EA1F65">
        <w:rPr>
          <w:rFonts w:ascii="Times New Roman" w:hAnsi="Times New Roman" w:cs="Times New Roman"/>
          <w:sz w:val="22"/>
          <w:lang w:val="en-GB"/>
        </w:rPr>
        <w:fldChar w:fldCharType="begin">
          <w:fldData xml:space="preserve">PEVuZE5vdGU+PENpdGU+PEF1dGhvcj5LdXJuaXRza2k8L0F1dGhvcj48WWVhcj4yMDIwPC9ZZWFy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</w:fldData>
        </w:fldChar>
      </w:r>
      <w:r w:rsidR="00EA1F65">
        <w:rPr>
          <w:rFonts w:ascii="Times New Roman" w:hAnsi="Times New Roman" w:cs="Times New Roman"/>
          <w:sz w:val="22"/>
          <w:lang w:val="en-GB"/>
        </w:rPr>
        <w:instrText xml:space="preserve"> ADDIN EN.CITE.DATA </w:instrText>
      </w:r>
      <w:r w:rsidR="00EA1F65">
        <w:rPr>
          <w:rFonts w:ascii="Times New Roman" w:hAnsi="Times New Roman" w:cs="Times New Roman"/>
          <w:sz w:val="22"/>
          <w:lang w:val="en-GB"/>
        </w:rPr>
      </w:r>
      <w:r w:rsidR="00EA1F65">
        <w:rPr>
          <w:rFonts w:ascii="Times New Roman" w:hAnsi="Times New Roman" w:cs="Times New Roman"/>
          <w:sz w:val="22"/>
          <w:lang w:val="en-GB"/>
        </w:rPr>
        <w:fldChar w:fldCharType="end"/>
      </w:r>
      <w:r w:rsidR="00E830AE">
        <w:rPr>
          <w:rFonts w:ascii="Times New Roman" w:hAnsi="Times New Roman" w:cs="Times New Roman"/>
          <w:sz w:val="22"/>
          <w:lang w:val="en-GB"/>
        </w:rPr>
      </w:r>
      <w:r w:rsidR="00E830AE">
        <w:rPr>
          <w:rFonts w:ascii="Times New Roman" w:hAnsi="Times New Roman" w:cs="Times New Roman"/>
          <w:sz w:val="22"/>
          <w:lang w:val="en-GB"/>
        </w:rPr>
        <w:fldChar w:fldCharType="separate"/>
      </w:r>
      <w:r w:rsidR="00EA1F65">
        <w:rPr>
          <w:rFonts w:ascii="Times New Roman" w:hAnsi="Times New Roman" w:cs="Times New Roman"/>
          <w:noProof/>
          <w:sz w:val="22"/>
          <w:lang w:val="en-GB"/>
        </w:rPr>
        <w:t>[1, 13, 14, 115]</w:t>
      </w:r>
      <w:r w:rsidR="00E830AE">
        <w:rPr>
          <w:rFonts w:ascii="Times New Roman" w:hAnsi="Times New Roman" w:cs="Times New Roman"/>
          <w:sz w:val="22"/>
          <w:lang w:val="en-GB"/>
        </w:rPr>
        <w:fldChar w:fldCharType="end"/>
      </w:r>
      <w:r w:rsidR="006A145D">
        <w:rPr>
          <w:rFonts w:ascii="Times New Roman" w:hAnsi="Times New Roman" w:cs="Times New Roman"/>
          <w:sz w:val="22"/>
          <w:lang w:val="en-GB"/>
        </w:rPr>
        <w:t>. Table 2 reviews</w:t>
      </w:r>
      <w:r w:rsidRPr="00082E25">
        <w:rPr>
          <w:rFonts w:ascii="Times New Roman" w:hAnsi="Times New Roman" w:cs="Times New Roman"/>
          <w:sz w:val="22"/>
          <w:lang w:val="en-GB"/>
        </w:rPr>
        <w:t xml:space="preserve"> </w:t>
      </w:r>
      <w:r w:rsidR="006A145D">
        <w:rPr>
          <w:rFonts w:ascii="Times New Roman" w:hAnsi="Times New Roman" w:cs="Times New Roman"/>
          <w:sz w:val="22"/>
          <w:lang w:val="en-GB"/>
        </w:rPr>
        <w:t xml:space="preserve">the </w:t>
      </w:r>
      <w:r w:rsidR="006A145D" w:rsidRPr="00082E25">
        <w:rPr>
          <w:rFonts w:ascii="Times New Roman" w:hAnsi="Times New Roman" w:cs="Times New Roman"/>
          <w:sz w:val="22"/>
          <w:lang w:val="en-GB"/>
        </w:rPr>
        <w:t xml:space="preserve">characteristics and </w:t>
      </w:r>
      <w:r w:rsidR="006A145D">
        <w:rPr>
          <w:rFonts w:ascii="Times New Roman" w:hAnsi="Times New Roman" w:cs="Times New Roman"/>
          <w:sz w:val="22"/>
          <w:lang w:val="en-GB"/>
        </w:rPr>
        <w:t>drawback</w:t>
      </w:r>
      <w:r w:rsidR="006A145D" w:rsidRPr="00082E25">
        <w:rPr>
          <w:rFonts w:ascii="Times New Roman" w:hAnsi="Times New Roman" w:cs="Times New Roman"/>
          <w:sz w:val="22"/>
          <w:lang w:val="en-GB"/>
        </w:rPr>
        <w:t>s</w:t>
      </w:r>
      <w:r w:rsidR="006A145D">
        <w:rPr>
          <w:rFonts w:ascii="Times New Roman" w:hAnsi="Times New Roman" w:cs="Times New Roman"/>
          <w:sz w:val="22"/>
          <w:lang w:val="en-GB"/>
        </w:rPr>
        <w:t xml:space="preserve"> of the main indoor air purification strategies, as reviewed by Yu </w:t>
      </w:r>
      <w:r w:rsidR="006A145D">
        <w:rPr>
          <w:rFonts w:ascii="Times New Roman" w:hAnsi="Times New Roman" w:cs="Times New Roman"/>
          <w:i/>
          <w:iCs/>
          <w:sz w:val="22"/>
          <w:lang w:val="en-GB"/>
        </w:rPr>
        <w:t>et al.</w:t>
      </w:r>
      <w:r w:rsidR="009B662A">
        <w:rPr>
          <w:rFonts w:ascii="Times New Roman" w:hAnsi="Times New Roman" w:cs="Times New Roman"/>
          <w:i/>
          <w:iCs/>
          <w:sz w:val="22"/>
          <w:lang w:val="en-GB"/>
        </w:rPr>
        <w:t xml:space="preserve"> </w:t>
      </w:r>
      <w:r w:rsidR="006A145D" w:rsidRPr="006A145D">
        <w:rPr>
          <w:rFonts w:ascii="Times New Roman" w:hAnsi="Times New Roman" w:cs="Times New Roman"/>
          <w:sz w:val="22"/>
          <w:lang w:val="en-GB"/>
        </w:rPr>
        <w:fldChar w:fldCharType="begin"/>
      </w:r>
      <w:r w:rsidR="00EA1F65">
        <w:rPr>
          <w:rFonts w:ascii="Times New Roman" w:hAnsi="Times New Roman" w:cs="Times New Roman"/>
          <w:sz w:val="22"/>
          <w:lang w:val="en-GB"/>
        </w:rPr>
        <w:instrText xml:space="preserve"> ADDIN EN.CITE &lt;EndNote&gt;&lt;Cite&gt;&lt;Author&gt;Yu&lt;/Author&gt;&lt;Year&gt;2009&lt;/Year&gt;&lt;RecNum&gt;81&lt;/RecNum&gt;&lt;DisplayText&gt;[116]&lt;/DisplayText&gt;&lt;record&gt;&lt;rec-number&gt;81&lt;/rec-number&gt;&lt;foreign-keys&gt;&lt;key app="EN" db-id="fazafe9w9t9rp8edzvj5fe5z0z29205s9fer" timestamp="1598619159"&gt;81&lt;/key&gt;&lt;/foreign-keys&gt;&lt;ref-type name="Journal Article"&gt;17&lt;/ref-type&gt;&lt;contributors&gt;&lt;authors&gt;&lt;author&gt;Yu, BF&lt;/author&gt;&lt;author&gt;Hu, ZB&lt;/author&gt;&lt;author&gt;Liu, M&lt;/author&gt;&lt;author&gt;Yang, HL&lt;/author&gt;&lt;author&gt;Kong, QX&lt;/author&gt;&lt;author&gt;Liu, YH&lt;/author&gt;&lt;/authors&gt;&lt;/contributors&gt;&lt;titles&gt;&lt;title&gt;Review of research on air-conditioning systems and indoor air quality control for human health&lt;/title&gt;&lt;secondary-title&gt;International journal of refrigeration&lt;/secondary-title&gt;&lt;/titles&gt;&lt;pages&gt;3-20&lt;/pages&gt;&lt;volume&gt;32&lt;/volume&gt;&lt;number&gt;1&lt;/number&gt;&lt;dates&gt;&lt;year&gt;2009&lt;/year&gt;&lt;/dates&gt;&lt;isbn&gt;0140-7007&lt;/isbn&gt;&lt;urls&gt;&lt;/urls&gt;&lt;/record&gt;&lt;/Cite&gt;&lt;/EndNote&gt;</w:instrText>
      </w:r>
      <w:r w:rsidR="006A145D" w:rsidRPr="006A145D">
        <w:rPr>
          <w:rFonts w:ascii="Times New Roman" w:hAnsi="Times New Roman" w:cs="Times New Roman"/>
          <w:sz w:val="22"/>
          <w:lang w:val="en-GB"/>
        </w:rPr>
        <w:fldChar w:fldCharType="separate"/>
      </w:r>
      <w:r w:rsidR="00EA1F65">
        <w:rPr>
          <w:rFonts w:ascii="Times New Roman" w:hAnsi="Times New Roman" w:cs="Times New Roman"/>
          <w:noProof/>
          <w:sz w:val="22"/>
          <w:lang w:val="en-GB"/>
        </w:rPr>
        <w:t>[116]</w:t>
      </w:r>
      <w:r w:rsidR="006A145D" w:rsidRPr="006A145D">
        <w:rPr>
          <w:rFonts w:ascii="Times New Roman" w:hAnsi="Times New Roman" w:cs="Times New Roman"/>
          <w:sz w:val="22"/>
          <w:lang w:val="en-GB"/>
        </w:rPr>
        <w:fldChar w:fldCharType="end"/>
      </w:r>
      <w:r w:rsidR="00CC3ED1" w:rsidRPr="006A145D">
        <w:rPr>
          <w:rFonts w:ascii="Times New Roman" w:hAnsi="Times New Roman" w:cs="Times New Roman"/>
          <w:sz w:val="22"/>
          <w:lang w:val="en-GB"/>
        </w:rPr>
        <w:t>.</w:t>
      </w:r>
    </w:p>
    <w:p w14:paraId="08D94608" w14:textId="1EC571D3" w:rsidR="00EB55C5" w:rsidRDefault="00EB55C5" w:rsidP="00361249">
      <w:pPr>
        <w:rPr>
          <w:rFonts w:ascii="Times New Roman" w:hAnsi="Times New Roman" w:cs="Times New Roman"/>
          <w:sz w:val="22"/>
          <w:lang w:val="en-GB"/>
        </w:rPr>
      </w:pPr>
      <w:r>
        <w:rPr>
          <w:rFonts w:ascii="Times New Roman" w:hAnsi="Times New Roman" w:cs="Times New Roman"/>
          <w:sz w:val="22"/>
          <w:lang w:val="en-GB"/>
        </w:rPr>
        <w:br w:type="page"/>
      </w:r>
    </w:p>
    <w:p w14:paraId="1D6E2D66" w14:textId="0AA5E581" w:rsidR="00FA7577" w:rsidRPr="008A67DC" w:rsidRDefault="00FA7577" w:rsidP="00361249">
      <w:pPr>
        <w:jc w:val="center"/>
        <w:rPr>
          <w:rFonts w:ascii="Times New Roman" w:hAnsi="Times New Roman" w:cs="Times New Roman"/>
          <w:sz w:val="22"/>
          <w:lang w:val="en-GB"/>
        </w:rPr>
      </w:pPr>
      <w:r w:rsidRPr="008A67DC">
        <w:rPr>
          <w:rFonts w:ascii="Times New Roman" w:hAnsi="Times New Roman" w:cs="Times New Roman"/>
          <w:sz w:val="22"/>
          <w:lang w:val="en-GB"/>
        </w:rPr>
        <w:lastRenderedPageBreak/>
        <w:t xml:space="preserve">Table </w:t>
      </w:r>
      <w:r w:rsidR="001427F1" w:rsidRPr="008A67DC">
        <w:rPr>
          <w:rFonts w:ascii="Times New Roman" w:hAnsi="Times New Roman" w:cs="Times New Roman"/>
          <w:sz w:val="22"/>
          <w:lang w:val="en-GB"/>
        </w:rPr>
        <w:t>2</w:t>
      </w:r>
      <w:r w:rsidRPr="008A67DC">
        <w:rPr>
          <w:rFonts w:ascii="Times New Roman" w:hAnsi="Times New Roman" w:cs="Times New Roman"/>
          <w:sz w:val="22"/>
          <w:lang w:val="en-GB"/>
        </w:rPr>
        <w:t>. Methods for indoor air purification</w:t>
      </w:r>
      <w:r w:rsidR="00440BDF" w:rsidRPr="008A67DC">
        <w:rPr>
          <w:rFonts w:ascii="Times New Roman" w:hAnsi="Times New Roman" w:cs="Times New Roman"/>
          <w:sz w:val="22"/>
          <w:lang w:val="en-GB"/>
        </w:rPr>
        <w:t>, based on</w:t>
      </w:r>
      <w:r w:rsidR="00363BA4" w:rsidRPr="008A67DC">
        <w:rPr>
          <w:rFonts w:ascii="Times New Roman" w:hAnsi="Times New Roman" w:cs="Times New Roman"/>
          <w:sz w:val="22"/>
          <w:lang w:val="en-GB"/>
        </w:rPr>
        <w:t xml:space="preserve"> </w:t>
      </w:r>
      <w:r w:rsidR="00363BA4" w:rsidRPr="008A67DC">
        <w:rPr>
          <w:rFonts w:ascii="Times New Roman" w:hAnsi="Times New Roman" w:cs="Times New Roman"/>
          <w:sz w:val="22"/>
          <w:lang w:val="en-GB"/>
        </w:rPr>
        <w:fldChar w:fldCharType="begin"/>
      </w:r>
      <w:r w:rsidR="00EA1F65">
        <w:rPr>
          <w:rFonts w:ascii="Times New Roman" w:hAnsi="Times New Roman" w:cs="Times New Roman"/>
          <w:sz w:val="22"/>
          <w:lang w:val="en-GB"/>
        </w:rPr>
        <w:instrText xml:space="preserve"> ADDIN EN.CITE &lt;EndNote&gt;&lt;Cite&gt;&lt;Author&gt;Yu&lt;/Author&gt;&lt;Year&gt;2009&lt;/Year&gt;&lt;RecNum&gt;81&lt;/RecNum&gt;&lt;DisplayText&gt;[116]&lt;/DisplayText&gt;&lt;record&gt;&lt;rec-number&gt;81&lt;/rec-number&gt;&lt;foreign-keys&gt;&lt;key app="EN" db-id="fazafe9w9t9rp8edzvj5fe5z0z29205s9fer" timestamp="1598619159"&gt;81&lt;/key&gt;&lt;/foreign-keys&gt;&lt;ref-type name="Journal Article"&gt;17&lt;/ref-type&gt;&lt;contributors&gt;&lt;authors&gt;&lt;author&gt;Yu, BF&lt;/author&gt;&lt;author&gt;Hu, ZB&lt;/author&gt;&lt;author&gt;Liu, M&lt;/author&gt;&lt;author&gt;Yang, HL&lt;/author&gt;&lt;author&gt;Kong, QX&lt;/author&gt;&lt;author&gt;Liu, YH&lt;/author&gt;&lt;/authors&gt;&lt;/contributors&gt;&lt;titles&gt;&lt;title&gt;Review of research on air-conditioning systems and indoor air quality control for human health&lt;/title&gt;&lt;secondary-title&gt;International journal of refrigeration&lt;/secondary-title&gt;&lt;/titles&gt;&lt;pages&gt;3-20&lt;/pages&gt;&lt;volume&gt;32&lt;/volume&gt;&lt;number&gt;1&lt;/number&gt;&lt;dates&gt;&lt;year&gt;2009&lt;/year&gt;&lt;/dates&gt;&lt;isbn&gt;0140-7007&lt;/isbn&gt;&lt;urls&gt;&lt;/urls&gt;&lt;/record&gt;&lt;/Cite&gt;&lt;/EndNote&gt;</w:instrText>
      </w:r>
      <w:r w:rsidR="00363BA4" w:rsidRPr="008A67DC">
        <w:rPr>
          <w:rFonts w:ascii="Times New Roman" w:hAnsi="Times New Roman" w:cs="Times New Roman"/>
          <w:sz w:val="22"/>
          <w:lang w:val="en-GB"/>
        </w:rPr>
        <w:fldChar w:fldCharType="separate"/>
      </w:r>
      <w:r w:rsidR="00EA1F65">
        <w:rPr>
          <w:rFonts w:ascii="Times New Roman" w:hAnsi="Times New Roman" w:cs="Times New Roman"/>
          <w:noProof/>
          <w:sz w:val="22"/>
          <w:lang w:val="en-GB"/>
        </w:rPr>
        <w:t>[116]</w:t>
      </w:r>
      <w:r w:rsidR="00363BA4" w:rsidRPr="008A67DC">
        <w:rPr>
          <w:rFonts w:ascii="Times New Roman" w:hAnsi="Times New Roman" w:cs="Times New Roman"/>
          <w:sz w:val="22"/>
          <w:lang w:val="en-GB"/>
        </w:rPr>
        <w:fldChar w:fldCharType="end"/>
      </w:r>
      <w:r w:rsidRPr="008A67DC">
        <w:rPr>
          <w:rFonts w:ascii="Times New Roman" w:hAnsi="Times New Roman" w:cs="Times New Roman"/>
          <w:sz w:val="22"/>
          <w:lang w:val="en-GB"/>
        </w:rPr>
        <w:t>.</w:t>
      </w:r>
    </w:p>
    <w:tbl>
      <w:tblPr>
        <w:tblStyle w:val="TableGrid"/>
        <w:tblW w:w="9072" w:type="dxa"/>
        <w:tblLook w:val="04A0" w:firstRow="1" w:lastRow="0" w:firstColumn="1" w:lastColumn="0" w:noHBand="0" w:noVBand="1"/>
      </w:tblPr>
      <w:tblGrid>
        <w:gridCol w:w="1506"/>
        <w:gridCol w:w="3876"/>
        <w:gridCol w:w="3690"/>
      </w:tblGrid>
      <w:tr w:rsidR="00082E25" w:rsidRPr="00082E25" w14:paraId="2E7F7F89" w14:textId="77777777" w:rsidTr="00D61709">
        <w:tc>
          <w:tcPr>
            <w:tcW w:w="1506" w:type="dxa"/>
            <w:tcBorders>
              <w:left w:val="single" w:sz="4" w:space="0" w:color="FFFFFF" w:themeColor="background1"/>
              <w:right w:val="single" w:sz="4" w:space="0" w:color="FFFFFF" w:themeColor="background1"/>
            </w:tcBorders>
          </w:tcPr>
          <w:p w14:paraId="2F173077" w14:textId="1AE0AC6E" w:rsidR="00022E01" w:rsidRPr="00082E25" w:rsidRDefault="00022E01" w:rsidP="00022E01">
            <w:pPr>
              <w:jc w:val="left"/>
              <w:rPr>
                <w:sz w:val="22"/>
                <w:lang w:val="en-GB"/>
              </w:rPr>
            </w:pPr>
            <w:r w:rsidRPr="00082E25">
              <w:rPr>
                <w:sz w:val="22"/>
                <w:lang w:val="en-GB"/>
              </w:rPr>
              <w:t>Strategy</w:t>
            </w:r>
          </w:p>
        </w:tc>
        <w:tc>
          <w:tcPr>
            <w:tcW w:w="3876" w:type="dxa"/>
            <w:tcBorders>
              <w:left w:val="single" w:sz="4" w:space="0" w:color="FFFFFF" w:themeColor="background1"/>
              <w:right w:val="single" w:sz="4" w:space="0" w:color="FFFFFF" w:themeColor="background1"/>
            </w:tcBorders>
          </w:tcPr>
          <w:p w14:paraId="27AB146E" w14:textId="6FEE9A90" w:rsidR="00022E01" w:rsidRPr="00082E25" w:rsidRDefault="00022E01" w:rsidP="00022E01">
            <w:pPr>
              <w:jc w:val="left"/>
              <w:rPr>
                <w:sz w:val="22"/>
                <w:lang w:val="en-GB"/>
              </w:rPr>
            </w:pPr>
            <w:r w:rsidRPr="00082E25">
              <w:rPr>
                <w:sz w:val="22"/>
                <w:lang w:val="en-GB"/>
              </w:rPr>
              <w:t>Characteristics</w:t>
            </w:r>
          </w:p>
        </w:tc>
        <w:tc>
          <w:tcPr>
            <w:tcW w:w="3690" w:type="dxa"/>
            <w:tcBorders>
              <w:left w:val="single" w:sz="4" w:space="0" w:color="FFFFFF" w:themeColor="background1"/>
              <w:right w:val="single" w:sz="4" w:space="0" w:color="FFFFFF" w:themeColor="background1"/>
            </w:tcBorders>
          </w:tcPr>
          <w:p w14:paraId="693B9993" w14:textId="0EB9A513" w:rsidR="00022E01" w:rsidRPr="00082E25" w:rsidRDefault="00022E01" w:rsidP="00FA7577">
            <w:pPr>
              <w:rPr>
                <w:sz w:val="22"/>
                <w:lang w:val="en-GB"/>
              </w:rPr>
            </w:pPr>
            <w:r w:rsidRPr="00082E25">
              <w:rPr>
                <w:sz w:val="22"/>
                <w:lang w:val="en-GB"/>
              </w:rPr>
              <w:t>Drawback</w:t>
            </w:r>
            <w:r w:rsidR="005A17D1" w:rsidRPr="00082E25">
              <w:rPr>
                <w:sz w:val="22"/>
                <w:lang w:val="en-GB"/>
              </w:rPr>
              <w:t>s</w:t>
            </w:r>
          </w:p>
        </w:tc>
      </w:tr>
      <w:tr w:rsidR="00082E25" w:rsidRPr="00082E25" w14:paraId="4BA1FAF1" w14:textId="77777777" w:rsidTr="00D61709">
        <w:tc>
          <w:tcPr>
            <w:tcW w:w="1506" w:type="dxa"/>
            <w:tcBorders>
              <w:left w:val="single" w:sz="4" w:space="0" w:color="FFFFFF" w:themeColor="background1"/>
              <w:bottom w:val="single" w:sz="4" w:space="0" w:color="auto"/>
              <w:right w:val="single" w:sz="4" w:space="0" w:color="FFFFFF" w:themeColor="background1"/>
            </w:tcBorders>
          </w:tcPr>
          <w:p w14:paraId="6C4C6A28" w14:textId="26D50731" w:rsidR="00022E01" w:rsidRPr="00082E25" w:rsidRDefault="00022E01" w:rsidP="00022E01">
            <w:pPr>
              <w:jc w:val="left"/>
              <w:rPr>
                <w:sz w:val="22"/>
                <w:lang w:val="en-GB"/>
              </w:rPr>
            </w:pPr>
            <w:r w:rsidRPr="00082E25">
              <w:rPr>
                <w:sz w:val="22"/>
                <w:lang w:val="en-GB"/>
              </w:rPr>
              <w:t>Dilution</w:t>
            </w:r>
          </w:p>
        </w:tc>
        <w:tc>
          <w:tcPr>
            <w:tcW w:w="3876" w:type="dxa"/>
            <w:tcBorders>
              <w:left w:val="single" w:sz="4" w:space="0" w:color="FFFFFF" w:themeColor="background1"/>
              <w:bottom w:val="single" w:sz="4" w:space="0" w:color="auto"/>
              <w:right w:val="single" w:sz="4" w:space="0" w:color="FFFFFF" w:themeColor="background1"/>
            </w:tcBorders>
          </w:tcPr>
          <w:p w14:paraId="4A9173FF" w14:textId="7ABF4D5A" w:rsidR="00022E01" w:rsidRPr="00082E25" w:rsidRDefault="00216E70" w:rsidP="00216E70">
            <w:pPr>
              <w:pStyle w:val="ListParagraph"/>
              <w:numPr>
                <w:ilvl w:val="0"/>
                <w:numId w:val="22"/>
              </w:numPr>
              <w:rPr>
                <w:sz w:val="22"/>
                <w:lang w:val="en-GB"/>
              </w:rPr>
            </w:pPr>
            <w:r w:rsidRPr="00082E25">
              <w:rPr>
                <w:sz w:val="22"/>
                <w:lang w:val="en-GB"/>
              </w:rPr>
              <w:t xml:space="preserve">Increase of outdoor air and air change rates </w:t>
            </w:r>
            <w:r w:rsidR="00D61709">
              <w:rPr>
                <w:sz w:val="22"/>
                <w:lang w:val="en-GB"/>
              </w:rPr>
              <w:t>to increase the dilution of the pollutant or microorganisms in the air</w:t>
            </w:r>
          </w:p>
        </w:tc>
        <w:tc>
          <w:tcPr>
            <w:tcW w:w="3690" w:type="dxa"/>
            <w:tcBorders>
              <w:left w:val="single" w:sz="4" w:space="0" w:color="FFFFFF" w:themeColor="background1"/>
              <w:bottom w:val="single" w:sz="4" w:space="0" w:color="auto"/>
              <w:right w:val="single" w:sz="4" w:space="0" w:color="FFFFFF" w:themeColor="background1"/>
            </w:tcBorders>
          </w:tcPr>
          <w:p w14:paraId="491BD407" w14:textId="52711F00" w:rsidR="00E830AE" w:rsidRPr="00E830AE" w:rsidRDefault="006A145D" w:rsidP="00E830AE">
            <w:pPr>
              <w:pStyle w:val="ListParagraph"/>
              <w:numPr>
                <w:ilvl w:val="0"/>
                <w:numId w:val="22"/>
              </w:numPr>
              <w:rPr>
                <w:sz w:val="22"/>
                <w:lang w:val="en-GB"/>
              </w:rPr>
            </w:pPr>
            <w:r w:rsidRPr="00B61269">
              <w:rPr>
                <w:sz w:val="22"/>
                <w:lang w:val="en-GB"/>
              </w:rPr>
              <w:t xml:space="preserve">Energy consumption is associated with </w:t>
            </w:r>
            <w:r w:rsidR="00B61269" w:rsidRPr="00B61269">
              <w:rPr>
                <w:sz w:val="22"/>
                <w:lang w:val="en-GB"/>
              </w:rPr>
              <w:t>increased ventilation rates</w:t>
            </w:r>
          </w:p>
        </w:tc>
      </w:tr>
      <w:tr w:rsidR="00082E25" w:rsidRPr="00082E25" w14:paraId="6AEC0340" w14:textId="77777777" w:rsidTr="00D61709">
        <w:tc>
          <w:tcPr>
            <w:tcW w:w="1506" w:type="dxa"/>
            <w:tcBorders>
              <w:top w:val="single" w:sz="4" w:space="0" w:color="auto"/>
              <w:left w:val="single" w:sz="4" w:space="0" w:color="FFFFFF" w:themeColor="background1"/>
              <w:bottom w:val="single" w:sz="4" w:space="0" w:color="auto"/>
              <w:right w:val="single" w:sz="4" w:space="0" w:color="FFFFFF" w:themeColor="background1"/>
            </w:tcBorders>
          </w:tcPr>
          <w:p w14:paraId="2024C6B2" w14:textId="01EA66C2" w:rsidR="00022E01" w:rsidRPr="00082E25" w:rsidRDefault="00022E01" w:rsidP="00022E01">
            <w:pPr>
              <w:jc w:val="left"/>
              <w:rPr>
                <w:sz w:val="22"/>
                <w:lang w:val="en-GB"/>
              </w:rPr>
            </w:pPr>
            <w:r w:rsidRPr="00082E25">
              <w:rPr>
                <w:sz w:val="22"/>
                <w:lang w:val="en-GB"/>
              </w:rPr>
              <w:t>Filtration</w:t>
            </w:r>
          </w:p>
        </w:tc>
        <w:tc>
          <w:tcPr>
            <w:tcW w:w="3876" w:type="dxa"/>
            <w:tcBorders>
              <w:top w:val="single" w:sz="4" w:space="0" w:color="auto"/>
              <w:left w:val="single" w:sz="4" w:space="0" w:color="FFFFFF" w:themeColor="background1"/>
              <w:bottom w:val="single" w:sz="4" w:space="0" w:color="auto"/>
              <w:right w:val="single" w:sz="4" w:space="0" w:color="FFFFFF" w:themeColor="background1"/>
            </w:tcBorders>
          </w:tcPr>
          <w:p w14:paraId="3DE757A8" w14:textId="3A153702" w:rsidR="00022E01" w:rsidRPr="00082E25" w:rsidRDefault="00216E70" w:rsidP="00216E70">
            <w:pPr>
              <w:pStyle w:val="ListParagraph"/>
              <w:numPr>
                <w:ilvl w:val="0"/>
                <w:numId w:val="21"/>
              </w:numPr>
              <w:rPr>
                <w:sz w:val="22"/>
                <w:lang w:val="en-GB"/>
              </w:rPr>
            </w:pPr>
            <w:r w:rsidRPr="00082E25">
              <w:rPr>
                <w:sz w:val="22"/>
                <w:lang w:val="en-GB"/>
              </w:rPr>
              <w:t>Filters are used</w:t>
            </w:r>
            <w:r w:rsidR="00714107" w:rsidRPr="00082E25">
              <w:rPr>
                <w:sz w:val="22"/>
                <w:lang w:val="en-GB"/>
              </w:rPr>
              <w:t xml:space="preserve"> to remove pollutants and microorganisms from the air</w:t>
            </w:r>
            <w:r w:rsidR="00D61709">
              <w:rPr>
                <w:sz w:val="22"/>
                <w:lang w:val="en-GB"/>
              </w:rPr>
              <w:t xml:space="preserve"> with HEPA filters used for high-efficiency removal</w:t>
            </w:r>
          </w:p>
        </w:tc>
        <w:tc>
          <w:tcPr>
            <w:tcW w:w="3690" w:type="dxa"/>
            <w:tcBorders>
              <w:top w:val="single" w:sz="4" w:space="0" w:color="auto"/>
              <w:left w:val="single" w:sz="4" w:space="0" w:color="FFFFFF" w:themeColor="background1"/>
              <w:bottom w:val="single" w:sz="4" w:space="0" w:color="auto"/>
              <w:right w:val="single" w:sz="4" w:space="0" w:color="FFFFFF" w:themeColor="background1"/>
            </w:tcBorders>
          </w:tcPr>
          <w:p w14:paraId="26130DB3" w14:textId="71778BBB" w:rsidR="00022E01" w:rsidRPr="00082E25" w:rsidRDefault="00714107" w:rsidP="00714107">
            <w:pPr>
              <w:pStyle w:val="ListParagraph"/>
              <w:numPr>
                <w:ilvl w:val="0"/>
                <w:numId w:val="21"/>
              </w:numPr>
              <w:rPr>
                <w:sz w:val="22"/>
                <w:lang w:val="en-GB"/>
              </w:rPr>
            </w:pPr>
            <w:r w:rsidRPr="00082E25">
              <w:rPr>
                <w:sz w:val="22"/>
                <w:lang w:val="en-GB"/>
              </w:rPr>
              <w:t xml:space="preserve">The filtering </w:t>
            </w:r>
            <w:r w:rsidR="00B925CF">
              <w:rPr>
                <w:sz w:val="22"/>
                <w:lang w:val="en-GB"/>
              </w:rPr>
              <w:t>characteristics</w:t>
            </w:r>
            <w:r w:rsidR="00B925CF" w:rsidRPr="00082E25">
              <w:rPr>
                <w:sz w:val="22"/>
                <w:lang w:val="en-GB"/>
              </w:rPr>
              <w:t xml:space="preserve"> </w:t>
            </w:r>
            <w:r w:rsidRPr="00082E25">
              <w:rPr>
                <w:sz w:val="22"/>
                <w:lang w:val="en-GB"/>
              </w:rPr>
              <w:t xml:space="preserve">depends on the typology of filter </w:t>
            </w:r>
          </w:p>
          <w:p w14:paraId="6F1A9C53" w14:textId="10A67F24" w:rsidR="00714107" w:rsidRPr="00082E25" w:rsidRDefault="00714107" w:rsidP="00714107">
            <w:pPr>
              <w:pStyle w:val="ListParagraph"/>
              <w:numPr>
                <w:ilvl w:val="0"/>
                <w:numId w:val="21"/>
              </w:numPr>
              <w:rPr>
                <w:sz w:val="22"/>
                <w:lang w:val="en-GB"/>
              </w:rPr>
            </w:pPr>
            <w:r w:rsidRPr="00082E25">
              <w:rPr>
                <w:sz w:val="22"/>
                <w:lang w:val="en-GB"/>
              </w:rPr>
              <w:t>Filters responsible for an increase in pressure drop</w:t>
            </w:r>
          </w:p>
        </w:tc>
      </w:tr>
      <w:tr w:rsidR="00082E25" w:rsidRPr="00082E25" w14:paraId="66B20080" w14:textId="77777777" w:rsidTr="00D61709">
        <w:tc>
          <w:tcPr>
            <w:tcW w:w="1506" w:type="dxa"/>
            <w:tcBorders>
              <w:top w:val="single" w:sz="4" w:space="0" w:color="auto"/>
              <w:left w:val="single" w:sz="4" w:space="0" w:color="FFFFFF" w:themeColor="background1"/>
              <w:bottom w:val="single" w:sz="4" w:space="0" w:color="auto"/>
              <w:right w:val="single" w:sz="4" w:space="0" w:color="FFFFFF" w:themeColor="background1"/>
            </w:tcBorders>
          </w:tcPr>
          <w:p w14:paraId="6A432F7E" w14:textId="4A14EE4A" w:rsidR="00FA7577" w:rsidRPr="00082E25" w:rsidRDefault="00FA7577" w:rsidP="00022E01">
            <w:pPr>
              <w:jc w:val="left"/>
              <w:rPr>
                <w:sz w:val="22"/>
                <w:lang w:val="en-GB"/>
              </w:rPr>
            </w:pPr>
            <w:r w:rsidRPr="00082E25">
              <w:rPr>
                <w:sz w:val="22"/>
                <w:lang w:val="en-GB"/>
              </w:rPr>
              <w:t>Adsorption</w:t>
            </w:r>
          </w:p>
        </w:tc>
        <w:tc>
          <w:tcPr>
            <w:tcW w:w="3876" w:type="dxa"/>
            <w:tcBorders>
              <w:top w:val="single" w:sz="4" w:space="0" w:color="auto"/>
              <w:left w:val="single" w:sz="4" w:space="0" w:color="FFFFFF" w:themeColor="background1"/>
              <w:bottom w:val="single" w:sz="4" w:space="0" w:color="auto"/>
              <w:right w:val="single" w:sz="4" w:space="0" w:color="FFFFFF" w:themeColor="background1"/>
            </w:tcBorders>
          </w:tcPr>
          <w:p w14:paraId="2E81EBD6" w14:textId="38195BB5" w:rsidR="00FA7577" w:rsidRPr="00082E25" w:rsidRDefault="00FA7577" w:rsidP="00FA7577">
            <w:pPr>
              <w:pStyle w:val="ListParagraph"/>
              <w:numPr>
                <w:ilvl w:val="0"/>
                <w:numId w:val="15"/>
              </w:numPr>
              <w:rPr>
                <w:sz w:val="22"/>
                <w:lang w:val="en-GB"/>
              </w:rPr>
            </w:pPr>
            <w:r w:rsidRPr="00082E25">
              <w:rPr>
                <w:sz w:val="22"/>
                <w:lang w:val="en-GB"/>
              </w:rPr>
              <w:t>Main materials for removal of contaminants are activated carbon, zeolite, activated alumina, silica gel and molecular sieves</w:t>
            </w:r>
          </w:p>
        </w:tc>
        <w:tc>
          <w:tcPr>
            <w:tcW w:w="3690" w:type="dxa"/>
            <w:tcBorders>
              <w:top w:val="single" w:sz="4" w:space="0" w:color="auto"/>
              <w:left w:val="single" w:sz="4" w:space="0" w:color="FFFFFF" w:themeColor="background1"/>
              <w:bottom w:val="single" w:sz="4" w:space="0" w:color="auto"/>
              <w:right w:val="single" w:sz="4" w:space="0" w:color="FFFFFF" w:themeColor="background1"/>
            </w:tcBorders>
          </w:tcPr>
          <w:p w14:paraId="49413C45" w14:textId="15944072" w:rsidR="00FA7577" w:rsidRPr="00082E25" w:rsidRDefault="00FA7577" w:rsidP="00FA7577">
            <w:pPr>
              <w:pStyle w:val="ListParagraph"/>
              <w:numPr>
                <w:ilvl w:val="0"/>
                <w:numId w:val="15"/>
              </w:numPr>
              <w:rPr>
                <w:sz w:val="22"/>
                <w:lang w:val="en-GB"/>
              </w:rPr>
            </w:pPr>
            <w:r w:rsidRPr="00082E25">
              <w:rPr>
                <w:sz w:val="22"/>
                <w:lang w:val="en-GB"/>
              </w:rPr>
              <w:t xml:space="preserve">Activated carbon loses removal efficiency over time with </w:t>
            </w:r>
            <w:r w:rsidR="00135FC9">
              <w:rPr>
                <w:sz w:val="22"/>
                <w:lang w:val="en-GB"/>
              </w:rPr>
              <w:t xml:space="preserve">the </w:t>
            </w:r>
            <w:r w:rsidRPr="00082E25">
              <w:rPr>
                <w:sz w:val="22"/>
                <w:lang w:val="en-GB"/>
              </w:rPr>
              <w:t>reduction of efficiency after regeneration</w:t>
            </w:r>
          </w:p>
        </w:tc>
      </w:tr>
      <w:tr w:rsidR="00082E25" w:rsidRPr="00082E25" w14:paraId="6D2F8723" w14:textId="77777777" w:rsidTr="00D61709">
        <w:tc>
          <w:tcPr>
            <w:tcW w:w="1506" w:type="dxa"/>
            <w:tcBorders>
              <w:top w:val="single" w:sz="4" w:space="0" w:color="auto"/>
              <w:left w:val="single" w:sz="4" w:space="0" w:color="FFFFFF" w:themeColor="background1"/>
              <w:bottom w:val="single" w:sz="4" w:space="0" w:color="auto"/>
              <w:right w:val="single" w:sz="4" w:space="0" w:color="FFFFFF" w:themeColor="background1"/>
            </w:tcBorders>
          </w:tcPr>
          <w:p w14:paraId="7B45AC0D" w14:textId="5CA94C34" w:rsidR="00022E01" w:rsidRPr="00082E25" w:rsidRDefault="00022E01" w:rsidP="00022E01">
            <w:pPr>
              <w:jc w:val="left"/>
              <w:rPr>
                <w:sz w:val="22"/>
                <w:lang w:val="en-GB"/>
              </w:rPr>
            </w:pPr>
            <w:r w:rsidRPr="00082E25">
              <w:rPr>
                <w:sz w:val="22"/>
                <w:lang w:val="en-GB"/>
              </w:rPr>
              <w:t>Use of light</w:t>
            </w:r>
          </w:p>
        </w:tc>
        <w:tc>
          <w:tcPr>
            <w:tcW w:w="3876" w:type="dxa"/>
            <w:tcBorders>
              <w:top w:val="single" w:sz="4" w:space="0" w:color="auto"/>
              <w:left w:val="single" w:sz="4" w:space="0" w:color="FFFFFF" w:themeColor="background1"/>
              <w:bottom w:val="single" w:sz="4" w:space="0" w:color="auto"/>
              <w:right w:val="single" w:sz="4" w:space="0" w:color="FFFFFF" w:themeColor="background1"/>
            </w:tcBorders>
          </w:tcPr>
          <w:p w14:paraId="3AE66E07" w14:textId="73791D7E" w:rsidR="00022E01" w:rsidRPr="00082E25" w:rsidRDefault="00216E70" w:rsidP="00216E70">
            <w:pPr>
              <w:pStyle w:val="ListParagraph"/>
              <w:numPr>
                <w:ilvl w:val="0"/>
                <w:numId w:val="20"/>
              </w:numPr>
              <w:rPr>
                <w:sz w:val="22"/>
                <w:lang w:val="en-GB"/>
              </w:rPr>
            </w:pPr>
            <w:r w:rsidRPr="00082E25">
              <w:rPr>
                <w:sz w:val="22"/>
                <w:lang w:val="en-GB"/>
              </w:rPr>
              <w:t>Light reduce</w:t>
            </w:r>
            <w:r w:rsidR="00135FC9">
              <w:rPr>
                <w:sz w:val="22"/>
                <w:lang w:val="en-GB"/>
              </w:rPr>
              <w:t>s</w:t>
            </w:r>
            <w:r w:rsidRPr="00082E25">
              <w:rPr>
                <w:sz w:val="22"/>
                <w:lang w:val="en-GB"/>
              </w:rPr>
              <w:t xml:space="preserve"> the viability of </w:t>
            </w:r>
            <w:r w:rsidR="00D61709">
              <w:rPr>
                <w:sz w:val="22"/>
                <w:lang w:val="en-GB"/>
              </w:rPr>
              <w:t>microorganisms</w:t>
            </w:r>
            <w:r w:rsidRPr="00082E25">
              <w:rPr>
                <w:sz w:val="22"/>
                <w:lang w:val="en-GB"/>
              </w:rPr>
              <w:t xml:space="preserve">. </w:t>
            </w:r>
            <w:r w:rsidR="00D61709" w:rsidRPr="00082E25">
              <w:rPr>
                <w:sz w:val="22"/>
                <w:lang w:val="en-GB"/>
              </w:rPr>
              <w:t>Ultraviolet</w:t>
            </w:r>
            <w:r w:rsidRPr="00082E25">
              <w:rPr>
                <w:sz w:val="22"/>
                <w:lang w:val="en-GB"/>
              </w:rPr>
              <w:t xml:space="preserve"> light </w:t>
            </w:r>
            <w:r w:rsidR="00714107" w:rsidRPr="00082E25">
              <w:rPr>
                <w:sz w:val="22"/>
                <w:lang w:val="en-GB"/>
              </w:rPr>
              <w:t xml:space="preserve">can deactivate </w:t>
            </w:r>
            <w:r w:rsidR="00D61709">
              <w:rPr>
                <w:sz w:val="22"/>
                <w:lang w:val="en-GB"/>
              </w:rPr>
              <w:t>viruses</w:t>
            </w:r>
            <w:r w:rsidR="00714107" w:rsidRPr="00082E25">
              <w:rPr>
                <w:sz w:val="22"/>
                <w:lang w:val="en-GB"/>
              </w:rPr>
              <w:t xml:space="preserve"> by disrupting their DNA or RNA chain</w:t>
            </w:r>
          </w:p>
        </w:tc>
        <w:tc>
          <w:tcPr>
            <w:tcW w:w="3690" w:type="dxa"/>
            <w:tcBorders>
              <w:top w:val="single" w:sz="4" w:space="0" w:color="auto"/>
              <w:left w:val="single" w:sz="4" w:space="0" w:color="FFFFFF" w:themeColor="background1"/>
              <w:bottom w:val="single" w:sz="4" w:space="0" w:color="auto"/>
              <w:right w:val="single" w:sz="4" w:space="0" w:color="FFFFFF" w:themeColor="background1"/>
            </w:tcBorders>
          </w:tcPr>
          <w:p w14:paraId="071969F9" w14:textId="77777777" w:rsidR="00022E01" w:rsidRDefault="00B61269" w:rsidP="00714107">
            <w:pPr>
              <w:pStyle w:val="ListParagraph"/>
              <w:numPr>
                <w:ilvl w:val="0"/>
                <w:numId w:val="20"/>
              </w:numPr>
              <w:rPr>
                <w:sz w:val="22"/>
                <w:lang w:val="en-GB"/>
              </w:rPr>
            </w:pPr>
            <w:r>
              <w:rPr>
                <w:sz w:val="22"/>
                <w:lang w:val="en-GB"/>
              </w:rPr>
              <w:t>Potential risk from the use of ultraviolet light</w:t>
            </w:r>
          </w:p>
          <w:p w14:paraId="3517CD66" w14:textId="4BCD75E0" w:rsidR="008A67DC" w:rsidRPr="00082E25" w:rsidRDefault="008A67DC" w:rsidP="00714107">
            <w:pPr>
              <w:pStyle w:val="ListParagraph"/>
              <w:numPr>
                <w:ilvl w:val="0"/>
                <w:numId w:val="20"/>
              </w:numPr>
              <w:rPr>
                <w:sz w:val="22"/>
                <w:lang w:val="en-GB"/>
              </w:rPr>
            </w:pPr>
            <w:r>
              <w:rPr>
                <w:sz w:val="22"/>
                <w:lang w:val="en-GB"/>
              </w:rPr>
              <w:t>Absence of design standard</w:t>
            </w:r>
          </w:p>
        </w:tc>
      </w:tr>
      <w:tr w:rsidR="00082E25" w:rsidRPr="00082E25" w14:paraId="15491856" w14:textId="77777777" w:rsidTr="00D61709">
        <w:tc>
          <w:tcPr>
            <w:tcW w:w="1506" w:type="dxa"/>
            <w:tcBorders>
              <w:top w:val="single" w:sz="4" w:space="0" w:color="auto"/>
              <w:left w:val="single" w:sz="4" w:space="0" w:color="FFFFFF" w:themeColor="background1"/>
              <w:bottom w:val="single" w:sz="4" w:space="0" w:color="auto"/>
              <w:right w:val="single" w:sz="4" w:space="0" w:color="FFFFFF" w:themeColor="background1"/>
            </w:tcBorders>
          </w:tcPr>
          <w:p w14:paraId="536035B0" w14:textId="61E1BD3F" w:rsidR="00022E01" w:rsidRPr="00082E25" w:rsidRDefault="00022E01" w:rsidP="00022E01">
            <w:pPr>
              <w:jc w:val="left"/>
              <w:rPr>
                <w:sz w:val="22"/>
                <w:lang w:val="en-GB"/>
              </w:rPr>
            </w:pPr>
            <w:r w:rsidRPr="00082E25">
              <w:rPr>
                <w:sz w:val="22"/>
                <w:lang w:val="en-GB"/>
              </w:rPr>
              <w:t>Photocatalytic oxidation</w:t>
            </w:r>
          </w:p>
        </w:tc>
        <w:tc>
          <w:tcPr>
            <w:tcW w:w="3876" w:type="dxa"/>
            <w:tcBorders>
              <w:top w:val="single" w:sz="4" w:space="0" w:color="auto"/>
              <w:left w:val="single" w:sz="4" w:space="0" w:color="FFFFFF" w:themeColor="background1"/>
              <w:bottom w:val="single" w:sz="4" w:space="0" w:color="auto"/>
              <w:right w:val="single" w:sz="4" w:space="0" w:color="FFFFFF" w:themeColor="background1"/>
            </w:tcBorders>
          </w:tcPr>
          <w:p w14:paraId="2CF8710A" w14:textId="1A342856" w:rsidR="00022E01" w:rsidRPr="00082E25" w:rsidRDefault="00FA7577" w:rsidP="00FA7577">
            <w:pPr>
              <w:pStyle w:val="ListParagraph"/>
              <w:numPr>
                <w:ilvl w:val="0"/>
                <w:numId w:val="16"/>
              </w:numPr>
              <w:rPr>
                <w:sz w:val="22"/>
                <w:lang w:val="en-GB"/>
              </w:rPr>
            </w:pPr>
            <w:r w:rsidRPr="00082E25">
              <w:rPr>
                <w:sz w:val="22"/>
                <w:lang w:val="en-GB"/>
              </w:rPr>
              <w:t>Degradation of contaminants into products such as CO</w:t>
            </w:r>
            <w:r w:rsidRPr="00082E25">
              <w:rPr>
                <w:sz w:val="22"/>
                <w:vertAlign w:val="subscript"/>
                <w:lang w:val="en-GB"/>
              </w:rPr>
              <w:t>2</w:t>
            </w:r>
            <w:r w:rsidRPr="00082E25">
              <w:rPr>
                <w:sz w:val="22"/>
                <w:lang w:val="en-GB"/>
              </w:rPr>
              <w:t xml:space="preserve"> and H</w:t>
            </w:r>
            <w:r w:rsidRPr="00082E25">
              <w:rPr>
                <w:sz w:val="22"/>
                <w:vertAlign w:val="subscript"/>
                <w:lang w:val="en-GB"/>
              </w:rPr>
              <w:t>2</w:t>
            </w:r>
            <w:r w:rsidRPr="00082E25">
              <w:rPr>
                <w:sz w:val="22"/>
                <w:lang w:val="en-GB"/>
              </w:rPr>
              <w:t xml:space="preserve">O by use of </w:t>
            </w:r>
            <w:r w:rsidRPr="00EA1F65">
              <w:rPr>
                <w:sz w:val="22"/>
                <w:lang w:val="en-GB"/>
              </w:rPr>
              <w:t>photocatalysts</w:t>
            </w:r>
            <w:r w:rsidRPr="00082E25">
              <w:rPr>
                <w:sz w:val="22"/>
                <w:lang w:val="en-GB"/>
              </w:rPr>
              <w:t xml:space="preserve"> operating at room tempe</w:t>
            </w:r>
            <w:r w:rsidR="00E06930" w:rsidRPr="00082E25">
              <w:rPr>
                <w:sz w:val="22"/>
                <w:lang w:val="en-GB"/>
              </w:rPr>
              <w:t>r</w:t>
            </w:r>
            <w:r w:rsidRPr="00082E25">
              <w:rPr>
                <w:sz w:val="22"/>
                <w:lang w:val="en-GB"/>
              </w:rPr>
              <w:t>ature</w:t>
            </w:r>
          </w:p>
        </w:tc>
        <w:tc>
          <w:tcPr>
            <w:tcW w:w="3690" w:type="dxa"/>
            <w:tcBorders>
              <w:top w:val="single" w:sz="4" w:space="0" w:color="auto"/>
              <w:left w:val="single" w:sz="4" w:space="0" w:color="FFFFFF" w:themeColor="background1"/>
              <w:bottom w:val="single" w:sz="4" w:space="0" w:color="auto"/>
              <w:right w:val="single" w:sz="4" w:space="0" w:color="FFFFFF" w:themeColor="background1"/>
            </w:tcBorders>
          </w:tcPr>
          <w:p w14:paraId="1B83BE62" w14:textId="77777777" w:rsidR="00022E01" w:rsidRDefault="00B61269" w:rsidP="00714107">
            <w:pPr>
              <w:pStyle w:val="ListParagraph"/>
              <w:numPr>
                <w:ilvl w:val="0"/>
                <w:numId w:val="16"/>
              </w:numPr>
              <w:rPr>
                <w:sz w:val="22"/>
                <w:lang w:val="en-GB"/>
              </w:rPr>
            </w:pPr>
            <w:r>
              <w:rPr>
                <w:sz w:val="22"/>
                <w:lang w:val="en-GB"/>
              </w:rPr>
              <w:t>Low efficiency of the process</w:t>
            </w:r>
          </w:p>
          <w:p w14:paraId="521546C7" w14:textId="2C5141A3" w:rsidR="00B61269" w:rsidRPr="00082E25" w:rsidRDefault="00B61269" w:rsidP="00714107">
            <w:pPr>
              <w:pStyle w:val="ListParagraph"/>
              <w:numPr>
                <w:ilvl w:val="0"/>
                <w:numId w:val="16"/>
              </w:numPr>
              <w:rPr>
                <w:sz w:val="22"/>
                <w:lang w:val="en-GB"/>
              </w:rPr>
            </w:pPr>
            <w:r>
              <w:rPr>
                <w:sz w:val="22"/>
                <w:lang w:val="en-GB"/>
              </w:rPr>
              <w:t>More research required to investigate the mechanism of the reaction</w:t>
            </w:r>
          </w:p>
        </w:tc>
      </w:tr>
      <w:tr w:rsidR="00881305" w:rsidRPr="00082E25" w14:paraId="22E33B79" w14:textId="77777777" w:rsidTr="00D61709">
        <w:trPr>
          <w:trHeight w:val="532"/>
        </w:trPr>
        <w:tc>
          <w:tcPr>
            <w:tcW w:w="1506" w:type="dxa"/>
            <w:tcBorders>
              <w:top w:val="single" w:sz="4" w:space="0" w:color="auto"/>
              <w:left w:val="single" w:sz="4" w:space="0" w:color="FFFFFF" w:themeColor="background1"/>
              <w:right w:val="single" w:sz="4" w:space="0" w:color="FFFFFF" w:themeColor="background1"/>
            </w:tcBorders>
          </w:tcPr>
          <w:p w14:paraId="3FB7FE74" w14:textId="5385BA71" w:rsidR="00881305" w:rsidRPr="00082E25" w:rsidRDefault="00881305" w:rsidP="00022E01">
            <w:pPr>
              <w:jc w:val="left"/>
              <w:rPr>
                <w:sz w:val="22"/>
                <w:lang w:val="en-GB"/>
              </w:rPr>
            </w:pPr>
            <w:r w:rsidRPr="00082E25">
              <w:rPr>
                <w:sz w:val="22"/>
                <w:lang w:val="en-GB"/>
              </w:rPr>
              <w:t>Non-thermal plasma</w:t>
            </w:r>
            <w:r w:rsidR="00216E70" w:rsidRPr="00082E25">
              <w:rPr>
                <w:sz w:val="22"/>
                <w:lang w:val="en-GB"/>
              </w:rPr>
              <w:t xml:space="preserve"> a</w:t>
            </w:r>
            <w:r w:rsidRPr="00082E25">
              <w:rPr>
                <w:sz w:val="22"/>
                <w:lang w:val="en-GB"/>
              </w:rPr>
              <w:t>nd air ionisation</w:t>
            </w:r>
          </w:p>
        </w:tc>
        <w:tc>
          <w:tcPr>
            <w:tcW w:w="3876" w:type="dxa"/>
            <w:tcBorders>
              <w:top w:val="single" w:sz="4" w:space="0" w:color="auto"/>
              <w:left w:val="single" w:sz="4" w:space="0" w:color="FFFFFF" w:themeColor="background1"/>
              <w:right w:val="single" w:sz="4" w:space="0" w:color="FFFFFF" w:themeColor="background1"/>
            </w:tcBorders>
          </w:tcPr>
          <w:p w14:paraId="1207F715" w14:textId="1B521429" w:rsidR="00881305" w:rsidRPr="00082E25" w:rsidRDefault="00881305" w:rsidP="00C02573">
            <w:pPr>
              <w:pStyle w:val="ListParagraph"/>
              <w:numPr>
                <w:ilvl w:val="0"/>
                <w:numId w:val="16"/>
              </w:numPr>
              <w:rPr>
                <w:sz w:val="22"/>
                <w:lang w:val="en-GB"/>
              </w:rPr>
            </w:pPr>
            <w:r w:rsidRPr="00082E25">
              <w:rPr>
                <w:sz w:val="22"/>
                <w:lang w:val="en-GB"/>
              </w:rPr>
              <w:t>By using negative and positive ions, the activity of the pathogen or contaminant is reduced</w:t>
            </w:r>
          </w:p>
          <w:p w14:paraId="10A96DC1" w14:textId="6C09B7D3" w:rsidR="00881305" w:rsidRPr="00082E25" w:rsidRDefault="00881305" w:rsidP="00C02573">
            <w:pPr>
              <w:pStyle w:val="ListParagraph"/>
              <w:numPr>
                <w:ilvl w:val="0"/>
                <w:numId w:val="16"/>
              </w:numPr>
              <w:rPr>
                <w:sz w:val="22"/>
                <w:lang w:val="en-GB"/>
              </w:rPr>
            </w:pPr>
            <w:r w:rsidRPr="00082E25">
              <w:rPr>
                <w:sz w:val="22"/>
                <w:lang w:val="en-GB"/>
              </w:rPr>
              <w:t>Different typologies available</w:t>
            </w:r>
            <w:r w:rsidR="00216E70" w:rsidRPr="00082E25">
              <w:rPr>
                <w:sz w:val="22"/>
                <w:lang w:val="en-GB"/>
              </w:rPr>
              <w:t xml:space="preserve">: negative air ionisation, bipolar ionisation, surface charging, </w:t>
            </w:r>
            <w:r w:rsidR="00216E70" w:rsidRPr="008E4D1C">
              <w:rPr>
                <w:i/>
                <w:iCs/>
                <w:sz w:val="22"/>
                <w:lang w:val="en-GB"/>
              </w:rPr>
              <w:t>etc.</w:t>
            </w:r>
          </w:p>
        </w:tc>
        <w:tc>
          <w:tcPr>
            <w:tcW w:w="3690" w:type="dxa"/>
            <w:tcBorders>
              <w:top w:val="single" w:sz="4" w:space="0" w:color="auto"/>
              <w:left w:val="single" w:sz="4" w:space="0" w:color="FFFFFF" w:themeColor="background1"/>
              <w:right w:val="single" w:sz="4" w:space="0" w:color="FFFFFF" w:themeColor="background1"/>
            </w:tcBorders>
          </w:tcPr>
          <w:p w14:paraId="4F7EFD57" w14:textId="77777777" w:rsidR="00881305" w:rsidRPr="00082E25" w:rsidRDefault="00881305" w:rsidP="00F15B01">
            <w:pPr>
              <w:pStyle w:val="ListParagraph"/>
              <w:numPr>
                <w:ilvl w:val="0"/>
                <w:numId w:val="16"/>
              </w:numPr>
              <w:rPr>
                <w:sz w:val="22"/>
                <w:lang w:val="en-GB"/>
              </w:rPr>
            </w:pPr>
            <w:r w:rsidRPr="00082E25">
              <w:rPr>
                <w:sz w:val="22"/>
                <w:lang w:val="en-GB"/>
              </w:rPr>
              <w:t>Unsteady operation with low efficiency</w:t>
            </w:r>
          </w:p>
          <w:p w14:paraId="4EE42EC6" w14:textId="782056E6" w:rsidR="00E1268B" w:rsidRPr="00082E25" w:rsidRDefault="00E1268B" w:rsidP="00F15B01">
            <w:pPr>
              <w:pStyle w:val="ListParagraph"/>
              <w:numPr>
                <w:ilvl w:val="0"/>
                <w:numId w:val="16"/>
              </w:numPr>
              <w:rPr>
                <w:sz w:val="22"/>
                <w:lang w:val="en-GB"/>
              </w:rPr>
            </w:pPr>
            <w:r w:rsidRPr="00082E25">
              <w:rPr>
                <w:sz w:val="22"/>
                <w:lang w:val="en-GB"/>
              </w:rPr>
              <w:t>More research required on the impact of the uptake of negative ions on the respiratory system</w:t>
            </w:r>
          </w:p>
        </w:tc>
      </w:tr>
    </w:tbl>
    <w:p w14:paraId="031E7417" w14:textId="6EBA6243" w:rsidR="00204D48" w:rsidRPr="00082E25" w:rsidRDefault="00204D48" w:rsidP="00C02573">
      <w:pPr>
        <w:jc w:val="left"/>
        <w:rPr>
          <w:rFonts w:ascii="Times New Roman" w:hAnsi="Times New Roman" w:cs="Times New Roman"/>
          <w:sz w:val="22"/>
          <w:lang w:val="en-GB"/>
        </w:rPr>
      </w:pPr>
    </w:p>
    <w:p w14:paraId="139D4867" w14:textId="0861F1EE" w:rsidR="00AC7829" w:rsidRPr="00FB19D2" w:rsidRDefault="00AC7829" w:rsidP="00F3277C">
      <w:pPr>
        <w:rPr>
          <w:rFonts w:ascii="Times New Roman" w:hAnsi="Times New Roman" w:cs="Times New Roman"/>
          <w:sz w:val="22"/>
          <w:szCs w:val="24"/>
          <w:lang w:val="en-GB"/>
        </w:rPr>
      </w:pPr>
      <w:r w:rsidRPr="00082E25">
        <w:rPr>
          <w:rFonts w:ascii="Times New Roman" w:hAnsi="Times New Roman" w:cs="Times New Roman"/>
          <w:sz w:val="22"/>
          <w:szCs w:val="24"/>
          <w:lang w:val="en-GB"/>
        </w:rPr>
        <w:t xml:space="preserve">The effective use of ventilation air, filters and light has been identified as the </w:t>
      </w:r>
      <w:r w:rsidR="001844C8" w:rsidRPr="00082E25">
        <w:rPr>
          <w:rFonts w:ascii="Times New Roman" w:hAnsi="Times New Roman" w:cs="Times New Roman"/>
          <w:sz w:val="22"/>
          <w:szCs w:val="24"/>
          <w:lang w:val="en-GB"/>
        </w:rPr>
        <w:t>most used</w:t>
      </w:r>
      <w:r w:rsidRPr="00082E25">
        <w:rPr>
          <w:rFonts w:ascii="Times New Roman" w:hAnsi="Times New Roman" w:cs="Times New Roman"/>
          <w:sz w:val="22"/>
          <w:szCs w:val="24"/>
          <w:lang w:val="en-GB"/>
        </w:rPr>
        <w:t xml:space="preserve"> engineering practices </w:t>
      </w:r>
      <w:r w:rsidR="001427F1" w:rsidRPr="00082E25">
        <w:rPr>
          <w:rFonts w:ascii="Times New Roman" w:hAnsi="Times New Roman" w:cs="Times New Roman"/>
          <w:sz w:val="22"/>
          <w:szCs w:val="24"/>
          <w:lang w:val="en-GB"/>
        </w:rPr>
        <w:t>for indoor air purification</w:t>
      </w:r>
      <w:r w:rsidRPr="00082E25">
        <w:rPr>
          <w:rFonts w:ascii="Times New Roman" w:hAnsi="Times New Roman" w:cs="Times New Roman"/>
          <w:sz w:val="22"/>
          <w:szCs w:val="24"/>
          <w:lang w:val="en-GB"/>
        </w:rPr>
        <w:t xml:space="preserve">, and as such further described in the following sections. </w:t>
      </w:r>
      <w:r w:rsidRPr="00E0194B">
        <w:rPr>
          <w:rFonts w:ascii="Times New Roman" w:hAnsi="Times New Roman" w:cs="Times New Roman"/>
          <w:sz w:val="22"/>
          <w:szCs w:val="24"/>
          <w:lang w:val="en-GB"/>
        </w:rPr>
        <w:t xml:space="preserve">As shown in </w:t>
      </w:r>
      <w:r w:rsidR="001844C8" w:rsidRPr="00E0194B">
        <w:rPr>
          <w:rFonts w:ascii="Times New Roman" w:hAnsi="Times New Roman" w:cs="Times New Roman"/>
          <w:sz w:val="22"/>
          <w:szCs w:val="24"/>
          <w:lang w:val="en-GB"/>
        </w:rPr>
        <w:t xml:space="preserve">Table </w:t>
      </w:r>
      <w:r w:rsidR="001427F1" w:rsidRPr="00E0194B">
        <w:rPr>
          <w:rFonts w:ascii="Times New Roman" w:hAnsi="Times New Roman" w:cs="Times New Roman"/>
          <w:sz w:val="22"/>
          <w:szCs w:val="24"/>
          <w:lang w:val="en-GB"/>
        </w:rPr>
        <w:t>2</w:t>
      </w:r>
      <w:r w:rsidRPr="00E0194B">
        <w:rPr>
          <w:rFonts w:ascii="Times New Roman" w:hAnsi="Times New Roman" w:cs="Times New Roman"/>
          <w:sz w:val="22"/>
          <w:szCs w:val="24"/>
          <w:lang w:val="en-GB"/>
        </w:rPr>
        <w:t xml:space="preserve">, other technologies, such as photocatalytic oxidation, </w:t>
      </w:r>
      <w:r w:rsidR="001844C8" w:rsidRPr="00E0194B">
        <w:rPr>
          <w:rFonts w:ascii="Times New Roman" w:hAnsi="Times New Roman" w:cs="Times New Roman"/>
          <w:sz w:val="22"/>
          <w:szCs w:val="24"/>
          <w:lang w:val="en-GB"/>
        </w:rPr>
        <w:t>non-thermal plasma and bipolar ionisation</w:t>
      </w:r>
      <w:r w:rsidR="0049485C" w:rsidRPr="00E0194B">
        <w:rPr>
          <w:rFonts w:ascii="Times New Roman" w:hAnsi="Times New Roman" w:cs="Times New Roman"/>
          <w:sz w:val="22"/>
          <w:szCs w:val="24"/>
          <w:lang w:val="en-GB"/>
        </w:rPr>
        <w:t>,</w:t>
      </w:r>
      <w:r w:rsidRPr="00E0194B">
        <w:rPr>
          <w:rFonts w:ascii="Times New Roman" w:hAnsi="Times New Roman" w:cs="Times New Roman"/>
          <w:sz w:val="22"/>
          <w:szCs w:val="24"/>
          <w:lang w:val="en-GB"/>
        </w:rPr>
        <w:t xml:space="preserve"> have been identified as </w:t>
      </w:r>
      <w:r w:rsidR="001844C8" w:rsidRPr="00E0194B">
        <w:rPr>
          <w:rFonts w:ascii="Times New Roman" w:hAnsi="Times New Roman" w:cs="Times New Roman"/>
          <w:sz w:val="22"/>
          <w:szCs w:val="24"/>
          <w:lang w:val="en-GB"/>
        </w:rPr>
        <w:t>promising</w:t>
      </w:r>
      <w:r w:rsidR="00904A8B">
        <w:rPr>
          <w:rFonts w:ascii="Times New Roman" w:hAnsi="Times New Roman" w:cs="Times New Roman"/>
          <w:sz w:val="22"/>
          <w:szCs w:val="24"/>
          <w:lang w:val="en-GB"/>
        </w:rPr>
        <w:t xml:space="preserve"> interventions</w:t>
      </w:r>
      <w:r w:rsidRPr="00445BC1">
        <w:rPr>
          <w:rFonts w:ascii="Times New Roman" w:hAnsi="Times New Roman" w:cs="Times New Roman"/>
          <w:sz w:val="22"/>
          <w:szCs w:val="24"/>
          <w:lang w:val="en-GB"/>
        </w:rPr>
        <w:t xml:space="preserve">. </w:t>
      </w:r>
      <w:r w:rsidR="00881305" w:rsidRPr="00445BC1">
        <w:rPr>
          <w:rFonts w:ascii="Times New Roman" w:hAnsi="Times New Roman" w:cs="Times New Roman"/>
          <w:sz w:val="22"/>
          <w:szCs w:val="24"/>
          <w:lang w:val="en-GB"/>
        </w:rPr>
        <w:t>In particular, bipolar ionisation was tested</w:t>
      </w:r>
      <w:r w:rsidR="00445BC1" w:rsidRPr="00445BC1">
        <w:rPr>
          <w:rFonts w:ascii="Times New Roman" w:hAnsi="Times New Roman" w:cs="Times New Roman"/>
          <w:sz w:val="22"/>
          <w:szCs w:val="24"/>
          <w:lang w:val="en-GB"/>
        </w:rPr>
        <w:t xml:space="preserve"> in the exhaust of a fan coil unit supplying air to a hotel room</w:t>
      </w:r>
      <w:r w:rsidR="00881305" w:rsidRPr="00445BC1">
        <w:rPr>
          <w:rFonts w:ascii="Times New Roman" w:hAnsi="Times New Roman" w:cs="Times New Roman"/>
          <w:sz w:val="22"/>
          <w:szCs w:val="24"/>
          <w:lang w:val="en-GB"/>
        </w:rPr>
        <w:t xml:space="preserve"> and proved as efficient in removing</w:t>
      </w:r>
      <w:r w:rsidR="00ED5E58" w:rsidRPr="00445BC1">
        <w:rPr>
          <w:rFonts w:ascii="Times New Roman" w:hAnsi="Times New Roman" w:cs="Times New Roman"/>
          <w:sz w:val="22"/>
          <w:szCs w:val="24"/>
          <w:lang w:val="en-GB"/>
        </w:rPr>
        <w:t xml:space="preserve"> the virus bacteriophage MS2 </w:t>
      </w:r>
      <w:r w:rsidR="000241D3" w:rsidRPr="00445BC1">
        <w:rPr>
          <w:rFonts w:ascii="Times New Roman" w:hAnsi="Times New Roman" w:cs="Times New Roman"/>
          <w:sz w:val="22"/>
          <w:szCs w:val="24"/>
          <w:lang w:val="en-GB"/>
        </w:rPr>
        <w:t xml:space="preserve">(used </w:t>
      </w:r>
      <w:r w:rsidR="00ED5E58" w:rsidRPr="00445BC1">
        <w:rPr>
          <w:rFonts w:ascii="Times New Roman" w:hAnsi="Times New Roman" w:cs="Times New Roman"/>
          <w:sz w:val="22"/>
          <w:szCs w:val="24"/>
          <w:lang w:val="en-GB"/>
        </w:rPr>
        <w:t>as</w:t>
      </w:r>
      <w:r w:rsidR="00135FC9">
        <w:rPr>
          <w:rFonts w:ascii="Times New Roman" w:hAnsi="Times New Roman" w:cs="Times New Roman"/>
          <w:sz w:val="22"/>
          <w:szCs w:val="24"/>
          <w:lang w:val="en-GB"/>
        </w:rPr>
        <w:t xml:space="preserve"> a</w:t>
      </w:r>
      <w:r w:rsidR="00ED5E58" w:rsidRPr="00445BC1">
        <w:rPr>
          <w:rFonts w:ascii="Times New Roman" w:hAnsi="Times New Roman" w:cs="Times New Roman"/>
          <w:sz w:val="22"/>
          <w:szCs w:val="24"/>
          <w:lang w:val="en-GB"/>
        </w:rPr>
        <w:t xml:space="preserve"> surrogate of</w:t>
      </w:r>
      <w:r w:rsidR="00881305" w:rsidRPr="00445BC1">
        <w:rPr>
          <w:rFonts w:ascii="Times New Roman" w:hAnsi="Times New Roman" w:cs="Times New Roman"/>
          <w:sz w:val="22"/>
          <w:szCs w:val="24"/>
          <w:lang w:val="en-GB"/>
        </w:rPr>
        <w:t xml:space="preserve"> SARS-CoV-2</w:t>
      </w:r>
      <w:r w:rsidR="000241D3" w:rsidRPr="00445BC1">
        <w:rPr>
          <w:rFonts w:ascii="Times New Roman" w:hAnsi="Times New Roman" w:cs="Times New Roman"/>
          <w:sz w:val="22"/>
          <w:szCs w:val="24"/>
          <w:lang w:val="en-GB"/>
        </w:rPr>
        <w:t>)</w:t>
      </w:r>
      <w:r w:rsidR="001B6C42" w:rsidRPr="00445BC1">
        <w:rPr>
          <w:rFonts w:ascii="Times New Roman" w:hAnsi="Times New Roman" w:cs="Times New Roman"/>
          <w:sz w:val="22"/>
          <w:szCs w:val="24"/>
          <w:lang w:val="en-GB"/>
        </w:rPr>
        <w:t xml:space="preserve"> </w:t>
      </w:r>
      <w:r w:rsidR="001B6C42" w:rsidRPr="00445BC1">
        <w:rPr>
          <w:rFonts w:ascii="Times New Roman" w:hAnsi="Times New Roman" w:cs="Times New Roman"/>
          <w:sz w:val="22"/>
          <w:szCs w:val="24"/>
          <w:lang w:val="en-GB"/>
        </w:rPr>
        <w:fldChar w:fldCharType="begin"/>
      </w:r>
      <w:r w:rsidR="00EA1F65">
        <w:rPr>
          <w:rFonts w:ascii="Times New Roman" w:hAnsi="Times New Roman" w:cs="Times New Roman"/>
          <w:sz w:val="22"/>
          <w:szCs w:val="24"/>
          <w:lang w:val="en-GB"/>
        </w:rPr>
        <w:instrText xml:space="preserve"> ADDIN EN.CITE &lt;EndNote&gt;&lt;Cite&gt;&lt;Year&gt;2020&lt;/Year&gt;&lt;RecNum&gt;155&lt;/RecNum&gt;&lt;DisplayText&gt;[117]&lt;/DisplayText&gt;&lt;record&gt;&lt;rec-number&gt;155&lt;/rec-number&gt;&lt;foreign-keys&gt;&lt;key app="EN" db-id="fazafe9w9t9rp8edzvj5fe5z0z29205s9fer" timestamp="1608323200"&gt;155&lt;/key&gt;&lt;/foreign-keys&gt;&lt;ref-type name="Web Page"&gt;12&lt;/ref-type&gt;&lt;contributors&gt;&lt;/contributors&gt;&lt;titles&gt;&lt;title&gt;Unwanted guests: bipolar ionisation in hotel rooms&lt;/title&gt;&lt;/titles&gt;&lt;volume&gt;2020&lt;/volume&gt;&lt;number&gt;16 December&lt;/number&gt;&lt;dates&gt;&lt;year&gt;2020&lt;/year&gt;&lt;/dates&gt;&lt;urls&gt;&lt;related-urls&gt;&lt;url&gt;https://www.cibsejournal.com/technical/unwanted-guests-bipolar-ionisation-in-hotel-rooms/&lt;/url&gt;&lt;/related-urls&gt;&lt;/urls&gt;&lt;/record&gt;&lt;/Cite&gt;&lt;/EndNote&gt;</w:instrText>
      </w:r>
      <w:r w:rsidR="001B6C42" w:rsidRPr="00445BC1">
        <w:rPr>
          <w:rFonts w:ascii="Times New Roman" w:hAnsi="Times New Roman" w:cs="Times New Roman"/>
          <w:sz w:val="22"/>
          <w:szCs w:val="24"/>
          <w:lang w:val="en-GB"/>
        </w:rPr>
        <w:fldChar w:fldCharType="separate"/>
      </w:r>
      <w:r w:rsidR="00EA1F65">
        <w:rPr>
          <w:rFonts w:ascii="Times New Roman" w:hAnsi="Times New Roman" w:cs="Times New Roman"/>
          <w:noProof/>
          <w:sz w:val="22"/>
          <w:szCs w:val="24"/>
          <w:lang w:val="en-GB"/>
        </w:rPr>
        <w:t>[117]</w:t>
      </w:r>
      <w:r w:rsidR="001B6C42" w:rsidRPr="00445BC1">
        <w:rPr>
          <w:rFonts w:ascii="Times New Roman" w:hAnsi="Times New Roman" w:cs="Times New Roman"/>
          <w:sz w:val="22"/>
          <w:szCs w:val="24"/>
          <w:lang w:val="en-GB"/>
        </w:rPr>
        <w:fldChar w:fldCharType="end"/>
      </w:r>
      <w:r w:rsidR="00881305" w:rsidRPr="00445BC1">
        <w:rPr>
          <w:rFonts w:ascii="Times New Roman" w:hAnsi="Times New Roman" w:cs="Times New Roman"/>
          <w:sz w:val="22"/>
          <w:szCs w:val="24"/>
          <w:lang w:val="en-GB"/>
        </w:rPr>
        <w:t xml:space="preserve">. </w:t>
      </w:r>
      <w:r w:rsidR="00904A8B">
        <w:rPr>
          <w:rFonts w:ascii="Times New Roman" w:hAnsi="Times New Roman" w:cs="Times New Roman"/>
          <w:sz w:val="22"/>
          <w:szCs w:val="24"/>
          <w:lang w:val="en-GB"/>
        </w:rPr>
        <w:t>Whilst being</w:t>
      </w:r>
      <w:r w:rsidR="00904A8B" w:rsidRPr="00FB19D2">
        <w:rPr>
          <w:rFonts w:ascii="Times New Roman" w:hAnsi="Times New Roman" w:cs="Times New Roman"/>
          <w:sz w:val="22"/>
          <w:szCs w:val="24"/>
          <w:lang w:val="en-GB"/>
        </w:rPr>
        <w:t xml:space="preserve"> </w:t>
      </w:r>
      <w:r w:rsidRPr="00FB19D2">
        <w:rPr>
          <w:rFonts w:ascii="Times New Roman" w:hAnsi="Times New Roman" w:cs="Times New Roman"/>
          <w:sz w:val="22"/>
          <w:szCs w:val="24"/>
          <w:lang w:val="en-GB"/>
        </w:rPr>
        <w:t xml:space="preserve">promising, most of these technologies are in their </w:t>
      </w:r>
      <w:r w:rsidR="0049485C" w:rsidRPr="00FB19D2">
        <w:rPr>
          <w:rFonts w:ascii="Times New Roman" w:hAnsi="Times New Roman" w:cs="Times New Roman"/>
          <w:sz w:val="22"/>
          <w:szCs w:val="24"/>
          <w:lang w:val="en-GB"/>
        </w:rPr>
        <w:t>research and development</w:t>
      </w:r>
      <w:r w:rsidRPr="00FB19D2">
        <w:rPr>
          <w:rFonts w:ascii="Times New Roman" w:hAnsi="Times New Roman" w:cs="Times New Roman"/>
          <w:sz w:val="22"/>
          <w:szCs w:val="24"/>
          <w:lang w:val="en-GB"/>
        </w:rPr>
        <w:t xml:space="preserve"> phase </w:t>
      </w:r>
      <w:r w:rsidR="0049485C" w:rsidRPr="00FB19D2">
        <w:rPr>
          <w:rFonts w:ascii="Times New Roman" w:hAnsi="Times New Roman" w:cs="Times New Roman"/>
          <w:sz w:val="22"/>
          <w:szCs w:val="24"/>
          <w:lang w:val="en-GB"/>
        </w:rPr>
        <w:t xml:space="preserve">and </w:t>
      </w:r>
      <w:r w:rsidR="00881305" w:rsidRPr="00FB19D2">
        <w:rPr>
          <w:rFonts w:ascii="Times New Roman" w:hAnsi="Times New Roman" w:cs="Times New Roman"/>
          <w:sz w:val="22"/>
          <w:szCs w:val="24"/>
          <w:lang w:val="en-GB"/>
        </w:rPr>
        <w:t xml:space="preserve">have not been </w:t>
      </w:r>
      <w:r w:rsidR="00FB19D2" w:rsidRPr="00FB19D2">
        <w:rPr>
          <w:rFonts w:ascii="Times New Roman" w:hAnsi="Times New Roman" w:cs="Times New Roman"/>
          <w:sz w:val="22"/>
          <w:szCs w:val="24"/>
          <w:lang w:val="en-GB"/>
        </w:rPr>
        <w:t xml:space="preserve">further </w:t>
      </w:r>
      <w:r w:rsidR="00904A8B">
        <w:rPr>
          <w:rFonts w:ascii="Times New Roman" w:hAnsi="Times New Roman" w:cs="Times New Roman"/>
          <w:sz w:val="22"/>
          <w:szCs w:val="24"/>
          <w:lang w:val="en-GB"/>
        </w:rPr>
        <w:t>advanced</w:t>
      </w:r>
      <w:r w:rsidRPr="00FB19D2">
        <w:rPr>
          <w:rFonts w:ascii="Times New Roman" w:hAnsi="Times New Roman" w:cs="Times New Roman"/>
          <w:sz w:val="22"/>
          <w:szCs w:val="24"/>
          <w:lang w:val="en-GB"/>
        </w:rPr>
        <w:t>.</w:t>
      </w:r>
      <w:r w:rsidR="00881305" w:rsidRPr="00FB19D2">
        <w:rPr>
          <w:rFonts w:ascii="Times New Roman" w:hAnsi="Times New Roman" w:cs="Times New Roman"/>
          <w:sz w:val="22"/>
          <w:szCs w:val="24"/>
          <w:lang w:val="en-GB"/>
        </w:rPr>
        <w:t xml:space="preserve"> On the contrary, </w:t>
      </w:r>
      <w:r w:rsidR="00FB19D2" w:rsidRPr="00FB19D2">
        <w:rPr>
          <w:rFonts w:ascii="Times New Roman" w:hAnsi="Times New Roman" w:cs="Times New Roman"/>
          <w:sz w:val="22"/>
          <w:szCs w:val="24"/>
          <w:lang w:val="en-GB"/>
        </w:rPr>
        <w:t>the engineering control practices in HVAC systems, such as the increased ventilation air, higher filter efficiency and use of light</w:t>
      </w:r>
      <w:r w:rsidR="00513917">
        <w:rPr>
          <w:rFonts w:ascii="Times New Roman" w:hAnsi="Times New Roman" w:cs="Times New Roman"/>
          <w:sz w:val="22"/>
          <w:szCs w:val="24"/>
          <w:lang w:val="en-GB"/>
        </w:rPr>
        <w:t>,</w:t>
      </w:r>
      <w:r w:rsidR="00FB19D2" w:rsidRPr="00FB19D2">
        <w:rPr>
          <w:rFonts w:ascii="Times New Roman" w:hAnsi="Times New Roman" w:cs="Times New Roman"/>
          <w:sz w:val="22"/>
          <w:szCs w:val="24"/>
          <w:lang w:val="en-GB"/>
        </w:rPr>
        <w:t xml:space="preserve"> are further discussed</w:t>
      </w:r>
      <w:r w:rsidR="00881305" w:rsidRPr="00FB19D2">
        <w:rPr>
          <w:rFonts w:ascii="Times New Roman" w:hAnsi="Times New Roman" w:cs="Times New Roman"/>
          <w:sz w:val="22"/>
          <w:szCs w:val="24"/>
          <w:lang w:val="en-GB"/>
        </w:rPr>
        <w:t>.</w:t>
      </w:r>
    </w:p>
    <w:p w14:paraId="312552C7" w14:textId="77777777" w:rsidR="00F3277C" w:rsidRPr="00082E25" w:rsidRDefault="00F3277C" w:rsidP="00F3277C">
      <w:pPr>
        <w:rPr>
          <w:rFonts w:ascii="Times New Roman" w:hAnsi="Times New Roman" w:cs="Times New Roman"/>
          <w:sz w:val="22"/>
          <w:szCs w:val="24"/>
          <w:lang w:val="en-GB"/>
        </w:rPr>
      </w:pPr>
    </w:p>
    <w:p w14:paraId="484F825F" w14:textId="0F7D04C7" w:rsidR="00DE5E95" w:rsidRPr="00082E25" w:rsidRDefault="00653315" w:rsidP="001030B2">
      <w:pPr>
        <w:pStyle w:val="Heading2"/>
        <w:rPr>
          <w:rFonts w:ascii="Times New Roman" w:hAnsi="Times New Roman" w:cs="Times New Roman"/>
          <w:b/>
          <w:bCs/>
          <w:color w:val="auto"/>
          <w:sz w:val="22"/>
          <w:szCs w:val="22"/>
          <w:lang w:val="en-GB"/>
        </w:rPr>
      </w:pPr>
      <w:r w:rsidRPr="00082E25">
        <w:rPr>
          <w:rFonts w:ascii="Times New Roman" w:hAnsi="Times New Roman" w:cs="Times New Roman"/>
          <w:b/>
          <w:bCs/>
          <w:color w:val="auto"/>
          <w:sz w:val="22"/>
          <w:szCs w:val="22"/>
          <w:lang w:val="en-GB"/>
        </w:rPr>
        <w:t>4</w:t>
      </w:r>
      <w:r w:rsidR="00DE5E95" w:rsidRPr="00082E25">
        <w:rPr>
          <w:rFonts w:ascii="Times New Roman" w:hAnsi="Times New Roman" w:cs="Times New Roman"/>
          <w:b/>
          <w:bCs/>
          <w:color w:val="auto"/>
          <w:sz w:val="22"/>
          <w:szCs w:val="22"/>
          <w:lang w:val="en-GB"/>
        </w:rPr>
        <w:t>.1</w:t>
      </w:r>
      <w:r w:rsidR="00DE5E95" w:rsidRPr="00082E25">
        <w:rPr>
          <w:rFonts w:ascii="Times New Roman" w:hAnsi="Times New Roman" w:cs="Times New Roman"/>
          <w:b/>
          <w:bCs/>
          <w:color w:val="auto"/>
          <w:sz w:val="22"/>
          <w:szCs w:val="22"/>
          <w:lang w:val="en-GB"/>
        </w:rPr>
        <w:tab/>
      </w:r>
      <w:r w:rsidR="00C6206E" w:rsidRPr="00082E25">
        <w:rPr>
          <w:rFonts w:ascii="Times New Roman" w:hAnsi="Times New Roman" w:cs="Times New Roman"/>
          <w:b/>
          <w:bCs/>
          <w:color w:val="auto"/>
          <w:sz w:val="22"/>
          <w:szCs w:val="22"/>
          <w:lang w:val="en-GB"/>
        </w:rPr>
        <w:t>V</w:t>
      </w:r>
      <w:r w:rsidR="00601AFA" w:rsidRPr="00082E25">
        <w:rPr>
          <w:rFonts w:ascii="Times New Roman" w:hAnsi="Times New Roman" w:cs="Times New Roman"/>
          <w:b/>
          <w:bCs/>
          <w:color w:val="auto"/>
          <w:sz w:val="22"/>
          <w:szCs w:val="22"/>
          <w:lang w:val="en-GB"/>
        </w:rPr>
        <w:t>entilation</w:t>
      </w:r>
    </w:p>
    <w:p w14:paraId="417D99C2" w14:textId="7498EF10" w:rsidR="002A013E" w:rsidRPr="00E94829" w:rsidRDefault="00F44A5B" w:rsidP="00F44A5B">
      <w:pPr>
        <w:rPr>
          <w:rFonts w:ascii="Times New Roman" w:hAnsi="Times New Roman" w:cs="Times New Roman"/>
          <w:color w:val="FF0000"/>
          <w:sz w:val="22"/>
          <w:lang w:val="en-GB"/>
        </w:rPr>
      </w:pPr>
      <w:r w:rsidRPr="00082E25">
        <w:rPr>
          <w:rFonts w:ascii="Times New Roman" w:hAnsi="Times New Roman" w:cs="Times New Roman"/>
          <w:sz w:val="22"/>
          <w:lang w:val="en-GB"/>
        </w:rPr>
        <w:t>The dilution of the</w:t>
      </w:r>
      <w:r w:rsidR="002D347D" w:rsidRPr="00082E25">
        <w:rPr>
          <w:rFonts w:ascii="Times New Roman" w:hAnsi="Times New Roman" w:cs="Times New Roman"/>
          <w:sz w:val="22"/>
          <w:lang w:val="en-GB"/>
        </w:rPr>
        <w:t xml:space="preserve"> air in which</w:t>
      </w:r>
      <w:r w:rsidRPr="00082E25">
        <w:rPr>
          <w:rFonts w:ascii="Times New Roman" w:hAnsi="Times New Roman" w:cs="Times New Roman"/>
          <w:sz w:val="22"/>
          <w:lang w:val="en-GB"/>
        </w:rPr>
        <w:t xml:space="preserve"> </w:t>
      </w:r>
      <w:r w:rsidR="00204D48" w:rsidRPr="00082E25">
        <w:rPr>
          <w:rFonts w:ascii="Times New Roman" w:hAnsi="Times New Roman" w:cs="Times New Roman"/>
          <w:sz w:val="22"/>
          <w:lang w:val="en-GB"/>
        </w:rPr>
        <w:t>SARS-CoV-2</w:t>
      </w:r>
      <w:r w:rsidR="006D23A4" w:rsidRPr="00082E25">
        <w:rPr>
          <w:rFonts w:ascii="Times New Roman" w:hAnsi="Times New Roman" w:cs="Times New Roman"/>
          <w:sz w:val="22"/>
          <w:lang w:val="en-GB"/>
        </w:rPr>
        <w:t xml:space="preserve"> or any other virus</w:t>
      </w:r>
      <w:r w:rsidR="002A28AC" w:rsidRPr="00082E25">
        <w:rPr>
          <w:rFonts w:ascii="Times New Roman" w:hAnsi="Times New Roman" w:cs="Times New Roman"/>
          <w:sz w:val="22"/>
          <w:lang w:val="en-GB"/>
        </w:rPr>
        <w:t xml:space="preserve"> or pathogen</w:t>
      </w:r>
      <w:r w:rsidR="002D347D" w:rsidRPr="00082E25">
        <w:rPr>
          <w:rFonts w:ascii="Times New Roman" w:hAnsi="Times New Roman" w:cs="Times New Roman"/>
          <w:sz w:val="22"/>
          <w:lang w:val="en-GB"/>
        </w:rPr>
        <w:t xml:space="preserve"> might be present</w:t>
      </w:r>
      <w:r w:rsidRPr="00082E25">
        <w:rPr>
          <w:rFonts w:ascii="Times New Roman" w:hAnsi="Times New Roman" w:cs="Times New Roman"/>
          <w:sz w:val="22"/>
          <w:lang w:val="en-GB"/>
        </w:rPr>
        <w:t xml:space="preserve"> is seen as </w:t>
      </w:r>
      <w:r w:rsidR="002D347D" w:rsidRPr="00082E25">
        <w:rPr>
          <w:rFonts w:ascii="Times New Roman" w:hAnsi="Times New Roman" w:cs="Times New Roman"/>
          <w:sz w:val="22"/>
          <w:lang w:val="en-GB"/>
        </w:rPr>
        <w:t>one of the more practical solutions</w:t>
      </w:r>
      <w:r w:rsidRPr="00082E25">
        <w:rPr>
          <w:rFonts w:ascii="Times New Roman" w:hAnsi="Times New Roman" w:cs="Times New Roman"/>
          <w:sz w:val="22"/>
          <w:lang w:val="en-GB"/>
        </w:rPr>
        <w:t xml:space="preserve"> to m</w:t>
      </w:r>
      <w:r w:rsidR="00453820" w:rsidRPr="00082E25">
        <w:rPr>
          <w:rFonts w:ascii="Times New Roman" w:hAnsi="Times New Roman" w:cs="Times New Roman"/>
          <w:sz w:val="22"/>
          <w:lang w:val="en-GB"/>
        </w:rPr>
        <w:t>inimise the risk of airborne transmission</w:t>
      </w:r>
      <w:r w:rsidRPr="00082E25">
        <w:rPr>
          <w:rFonts w:ascii="Times New Roman" w:hAnsi="Times New Roman" w:cs="Times New Roman"/>
          <w:sz w:val="22"/>
          <w:lang w:val="en-GB"/>
        </w:rPr>
        <w:t xml:space="preserve">. This can be obtained by realising HVAC practices </w:t>
      </w:r>
      <w:r w:rsidR="00583A1B" w:rsidRPr="00082E25">
        <w:rPr>
          <w:rFonts w:ascii="Times New Roman" w:hAnsi="Times New Roman" w:cs="Times New Roman"/>
          <w:sz w:val="22"/>
          <w:lang w:val="en-GB"/>
        </w:rPr>
        <w:t xml:space="preserve">able </w:t>
      </w:r>
      <w:r w:rsidRPr="00082E25">
        <w:rPr>
          <w:rFonts w:ascii="Times New Roman" w:hAnsi="Times New Roman" w:cs="Times New Roman"/>
          <w:sz w:val="22"/>
          <w:lang w:val="en-GB"/>
        </w:rPr>
        <w:t>to enhance</w:t>
      </w:r>
      <w:r w:rsidR="000F0215" w:rsidRPr="00082E25">
        <w:rPr>
          <w:rFonts w:ascii="Times New Roman" w:hAnsi="Times New Roman" w:cs="Times New Roman"/>
          <w:sz w:val="22"/>
          <w:lang w:val="en-GB"/>
        </w:rPr>
        <w:t xml:space="preserve"> the safety of the occupant</w:t>
      </w:r>
      <w:r w:rsidR="006D23A4" w:rsidRPr="00082E25">
        <w:rPr>
          <w:rFonts w:ascii="Times New Roman" w:hAnsi="Times New Roman" w:cs="Times New Roman"/>
          <w:sz w:val="22"/>
          <w:lang w:val="en-GB"/>
        </w:rPr>
        <w:t>s</w:t>
      </w:r>
      <w:r w:rsidR="000F0215" w:rsidRPr="00082E25">
        <w:rPr>
          <w:rFonts w:ascii="Times New Roman" w:hAnsi="Times New Roman" w:cs="Times New Roman"/>
          <w:sz w:val="22"/>
          <w:lang w:val="en-GB"/>
        </w:rPr>
        <w:t xml:space="preserve"> of</w:t>
      </w:r>
      <w:r w:rsidRPr="00082E25">
        <w:rPr>
          <w:rFonts w:ascii="Times New Roman" w:hAnsi="Times New Roman" w:cs="Times New Roman"/>
          <w:sz w:val="22"/>
          <w:lang w:val="en-GB"/>
        </w:rPr>
        <w:t xml:space="preserve"> buildings</w:t>
      </w:r>
      <w:r w:rsidR="000F0215" w:rsidRPr="00082E25">
        <w:rPr>
          <w:rFonts w:ascii="Times New Roman" w:hAnsi="Times New Roman" w:cs="Times New Roman"/>
          <w:sz w:val="22"/>
          <w:lang w:val="en-GB"/>
        </w:rPr>
        <w:t xml:space="preserve"> or enclosed spaces</w:t>
      </w:r>
      <w:r w:rsidRPr="00082E25">
        <w:rPr>
          <w:rFonts w:ascii="Times New Roman" w:hAnsi="Times New Roman" w:cs="Times New Roman"/>
          <w:sz w:val="22"/>
          <w:lang w:val="en-GB"/>
        </w:rPr>
        <w:t xml:space="preserve"> towards reducing the potential spread of COVID</w:t>
      </w:r>
      <w:r w:rsidR="00EE51EB" w:rsidRPr="00082E25">
        <w:rPr>
          <w:rFonts w:ascii="Times New Roman" w:hAnsi="Times New Roman" w:cs="Times New Roman"/>
          <w:sz w:val="22"/>
          <w:lang w:val="en-GB"/>
        </w:rPr>
        <w:t>-</w:t>
      </w:r>
      <w:r w:rsidRPr="00082E25">
        <w:rPr>
          <w:rFonts w:ascii="Times New Roman" w:hAnsi="Times New Roman" w:cs="Times New Roman"/>
          <w:sz w:val="22"/>
          <w:lang w:val="en-GB"/>
        </w:rPr>
        <w:t xml:space="preserve">19. </w:t>
      </w:r>
      <w:r w:rsidR="002A013E" w:rsidRPr="00E003D7">
        <w:rPr>
          <w:rFonts w:ascii="Times New Roman" w:hAnsi="Times New Roman" w:cs="Times New Roman"/>
          <w:sz w:val="22"/>
          <w:lang w:val="en-GB"/>
        </w:rPr>
        <w:t>Figure 6 shows the main guidelines recommended by REHVA for</w:t>
      </w:r>
      <w:r w:rsidR="00A402BD" w:rsidRPr="00E003D7">
        <w:rPr>
          <w:rFonts w:ascii="Times New Roman" w:hAnsi="Times New Roman" w:cs="Times New Roman"/>
          <w:sz w:val="22"/>
          <w:lang w:val="en-GB"/>
        </w:rPr>
        <w:t xml:space="preserve"> the operation of the</w:t>
      </w:r>
      <w:r w:rsidR="002A013E" w:rsidRPr="00E003D7">
        <w:rPr>
          <w:rFonts w:ascii="Times New Roman" w:hAnsi="Times New Roman" w:cs="Times New Roman"/>
          <w:sz w:val="22"/>
          <w:lang w:val="en-GB"/>
        </w:rPr>
        <w:t xml:space="preserve"> HVAC </w:t>
      </w:r>
      <w:r w:rsidR="00A402BD" w:rsidRPr="00E003D7">
        <w:rPr>
          <w:rFonts w:ascii="Times New Roman" w:hAnsi="Times New Roman" w:cs="Times New Roman"/>
          <w:sz w:val="22"/>
          <w:lang w:val="en-GB"/>
        </w:rPr>
        <w:t xml:space="preserve">in </w:t>
      </w:r>
      <w:r w:rsidR="002A013E" w:rsidRPr="00E003D7">
        <w:rPr>
          <w:rFonts w:ascii="Times New Roman" w:hAnsi="Times New Roman" w:cs="Times New Roman"/>
          <w:sz w:val="22"/>
          <w:lang w:val="en-GB"/>
        </w:rPr>
        <w:t>building</w:t>
      </w:r>
      <w:r w:rsidR="00A402BD" w:rsidRPr="00E003D7">
        <w:rPr>
          <w:rFonts w:ascii="Times New Roman" w:hAnsi="Times New Roman" w:cs="Times New Roman"/>
          <w:sz w:val="22"/>
          <w:lang w:val="en-GB"/>
        </w:rPr>
        <w:t>s</w:t>
      </w:r>
      <w:r w:rsidR="002A013E" w:rsidRPr="00E003D7">
        <w:rPr>
          <w:rFonts w:ascii="Times New Roman" w:hAnsi="Times New Roman" w:cs="Times New Roman"/>
          <w:sz w:val="22"/>
          <w:lang w:val="en-GB"/>
        </w:rPr>
        <w:t xml:space="preserve"> </w:t>
      </w:r>
      <w:r w:rsidR="002A28AC" w:rsidRPr="00E003D7">
        <w:rPr>
          <w:rFonts w:ascii="Times New Roman" w:hAnsi="Times New Roman" w:cs="Times New Roman"/>
          <w:sz w:val="22"/>
          <w:lang w:val="en-GB"/>
        </w:rPr>
        <w:fldChar w:fldCharType="begin"/>
      </w:r>
      <w:r w:rsidR="003D7017" w:rsidRPr="00E003D7">
        <w:rPr>
          <w:rFonts w:ascii="Times New Roman" w:hAnsi="Times New Roman" w:cs="Times New Roman"/>
          <w:sz w:val="22"/>
          <w:lang w:val="en-GB"/>
        </w:rPr>
        <w:instrText xml:space="preserve"> ADDIN EN.CITE &lt;EndNote&gt;&lt;Cite&gt;&lt;Author&gt;Kurnitski&lt;/Author&gt;&lt;Year&gt;2020&lt;/Year&gt;&lt;RecNum&gt;109&lt;/RecNum&gt;&lt;DisplayText&gt;[1]&lt;/DisplayText&gt;&lt;record&gt;&lt;rec-number&gt;109&lt;/rec-number&gt;&lt;foreign-keys&gt;&lt;key app="EN" db-id="fazafe9w9t9rp8edzvj5fe5z0z29205s9fer" timestamp="1607517075"&gt;109&lt;/key&gt;&lt;/foreign-keys&gt;&lt;ref-type name="Journal Article"&gt;17&lt;/ref-type&gt;&lt;contributors&gt;&lt;authors&gt;&lt;author&gt;Kurnitski, J&lt;/author&gt;&lt;author&gt;Franchimon, F&lt;/author&gt;&lt;author&gt;Hogeling, J&lt;/author&gt;&lt;/authors&gt;&lt;/contributors&gt;&lt;titles&gt;&lt;title&gt;How to operate and use building services in order to prevent the spread of the coronavirus disease (COVID-19) virus (SARS-CoV-2) in workplaces. REHVA COVID-19 guidance document&lt;/title&gt;&lt;secondary-title&gt;REHVA: Federation of European Heating, Ventilation and Air Conditioning Associations&lt;/secondary-title&gt;&lt;/titles&gt;&lt;periodical&gt;&lt;full-title&gt;REHVA: Federation of European Heating, Ventilation and Air Conditioning Associations&lt;/full-title&gt;&lt;/periodical&gt;&lt;dates&gt;&lt;year&gt;2020&lt;/year&gt;&lt;/dates&gt;&lt;urls&gt;&lt;/urls&gt;&lt;/record&gt;&lt;/Cite&gt;&lt;/EndNote&gt;</w:instrText>
      </w:r>
      <w:r w:rsidR="002A28AC" w:rsidRPr="00E003D7">
        <w:rPr>
          <w:rFonts w:ascii="Times New Roman" w:hAnsi="Times New Roman" w:cs="Times New Roman"/>
          <w:sz w:val="22"/>
          <w:lang w:val="en-GB"/>
        </w:rPr>
        <w:fldChar w:fldCharType="separate"/>
      </w:r>
      <w:r w:rsidR="003D7017" w:rsidRPr="00E003D7">
        <w:rPr>
          <w:rFonts w:ascii="Times New Roman" w:hAnsi="Times New Roman" w:cs="Times New Roman"/>
          <w:noProof/>
          <w:sz w:val="22"/>
          <w:lang w:val="en-GB"/>
        </w:rPr>
        <w:t>[1]</w:t>
      </w:r>
      <w:r w:rsidR="002A28AC" w:rsidRPr="00E003D7">
        <w:rPr>
          <w:rFonts w:ascii="Times New Roman" w:hAnsi="Times New Roman" w:cs="Times New Roman"/>
          <w:sz w:val="22"/>
          <w:lang w:val="en-GB"/>
        </w:rPr>
        <w:fldChar w:fldCharType="end"/>
      </w:r>
      <w:r w:rsidR="002A013E" w:rsidRPr="00E003D7">
        <w:rPr>
          <w:rFonts w:ascii="Times New Roman" w:hAnsi="Times New Roman" w:cs="Times New Roman"/>
          <w:sz w:val="22"/>
          <w:lang w:val="en-GB"/>
        </w:rPr>
        <w:t>.</w:t>
      </w:r>
    </w:p>
    <w:p w14:paraId="00803FFF" w14:textId="4B7850F7" w:rsidR="002A013E" w:rsidRPr="00082E25" w:rsidRDefault="002A013E" w:rsidP="00F44A5B">
      <w:pPr>
        <w:rPr>
          <w:rFonts w:ascii="Times New Roman" w:hAnsi="Times New Roman" w:cs="Times New Roman"/>
          <w:sz w:val="22"/>
          <w:lang w:val="en-GB"/>
        </w:rPr>
      </w:pPr>
    </w:p>
    <w:p w14:paraId="61C70193" w14:textId="4417CFDD" w:rsidR="002A013E" w:rsidRPr="00082E25" w:rsidRDefault="002A28AC" w:rsidP="002A013E">
      <w:pPr>
        <w:jc w:val="center"/>
        <w:rPr>
          <w:rFonts w:ascii="Times New Roman" w:hAnsi="Times New Roman" w:cs="Times New Roman"/>
          <w:sz w:val="22"/>
          <w:lang w:val="en-GB"/>
        </w:rPr>
      </w:pPr>
      <w:r w:rsidRPr="00082E25">
        <w:rPr>
          <w:noProof/>
          <w:lang w:val="en-GB" w:eastAsia="en-GB"/>
        </w:rPr>
        <w:lastRenderedPageBreak/>
        <w:drawing>
          <wp:inline distT="0" distB="0" distL="0" distR="0" wp14:anchorId="4308B69F" wp14:editId="350447D8">
            <wp:extent cx="5731510" cy="4226560"/>
            <wp:effectExtent l="0" t="0" r="254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4226560"/>
                    </a:xfrm>
                    <a:prstGeom prst="rect">
                      <a:avLst/>
                    </a:prstGeom>
                    <a:noFill/>
                    <a:ln>
                      <a:noFill/>
                    </a:ln>
                  </pic:spPr>
                </pic:pic>
              </a:graphicData>
            </a:graphic>
          </wp:inline>
        </w:drawing>
      </w:r>
    </w:p>
    <w:p w14:paraId="76ECCB73" w14:textId="0DAF2388" w:rsidR="002A013E" w:rsidRPr="00082E25" w:rsidRDefault="002A013E" w:rsidP="002A013E">
      <w:pPr>
        <w:jc w:val="center"/>
        <w:rPr>
          <w:rFonts w:ascii="Times New Roman" w:hAnsi="Times New Roman" w:cs="Times New Roman"/>
          <w:sz w:val="22"/>
          <w:lang w:val="en-GB"/>
        </w:rPr>
      </w:pPr>
      <w:r w:rsidRPr="00082E25">
        <w:rPr>
          <w:rFonts w:ascii="Times New Roman" w:hAnsi="Times New Roman" w:cs="Times New Roman"/>
          <w:sz w:val="22"/>
          <w:lang w:val="en-GB"/>
        </w:rPr>
        <w:t xml:space="preserve">Figure 6. </w:t>
      </w:r>
      <w:r w:rsidR="009C59BF" w:rsidRPr="00082E25">
        <w:rPr>
          <w:rFonts w:ascii="Times New Roman" w:hAnsi="Times New Roman" w:cs="Times New Roman"/>
          <w:sz w:val="22"/>
          <w:lang w:val="en-GB"/>
        </w:rPr>
        <w:t>HVAC building practices recommended by REHVA, adapted from</w:t>
      </w:r>
      <w:r w:rsidR="002A28AC" w:rsidRPr="00082E25">
        <w:rPr>
          <w:rFonts w:ascii="Times New Roman" w:hAnsi="Times New Roman" w:cs="Times New Roman"/>
          <w:sz w:val="22"/>
          <w:lang w:val="en-GB"/>
        </w:rPr>
        <w:t xml:space="preserve"> </w:t>
      </w:r>
      <w:r w:rsidR="002A28AC" w:rsidRPr="00082E25">
        <w:rPr>
          <w:rFonts w:ascii="Times New Roman" w:hAnsi="Times New Roman" w:cs="Times New Roman"/>
          <w:sz w:val="22"/>
          <w:lang w:val="en-GB"/>
        </w:rPr>
        <w:fldChar w:fldCharType="begin"/>
      </w:r>
      <w:r w:rsidR="003D7017">
        <w:rPr>
          <w:rFonts w:ascii="Times New Roman" w:hAnsi="Times New Roman" w:cs="Times New Roman"/>
          <w:sz w:val="22"/>
          <w:lang w:val="en-GB"/>
        </w:rPr>
        <w:instrText xml:space="preserve"> ADDIN EN.CITE &lt;EndNote&gt;&lt;Cite&gt;&lt;Author&gt;Kurnitski&lt;/Author&gt;&lt;Year&gt;2020&lt;/Year&gt;&lt;RecNum&gt;109&lt;/RecNum&gt;&lt;DisplayText&gt;[1]&lt;/DisplayText&gt;&lt;record&gt;&lt;rec-number&gt;109&lt;/rec-number&gt;&lt;foreign-keys&gt;&lt;key app="EN" db-id="fazafe9w9t9rp8edzvj5fe5z0z29205s9fer" timestamp="1607517075"&gt;109&lt;/key&gt;&lt;/foreign-keys&gt;&lt;ref-type name="Journal Article"&gt;17&lt;/ref-type&gt;&lt;contributors&gt;&lt;authors&gt;&lt;author&gt;Kurnitski, J&lt;/author&gt;&lt;author&gt;Franchimon, F&lt;/author&gt;&lt;author&gt;Hogeling, J&lt;/author&gt;&lt;/authors&gt;&lt;/contributors&gt;&lt;titles&gt;&lt;title&gt;How to operate and use building services in order to prevent the spread of the coronavirus disease (COVID-19) virus (SARS-CoV-2) in workplaces. REHVA COVID-19 guidance document&lt;/title&gt;&lt;secondary-title&gt;REHVA: Federation of European Heating, Ventilation and Air Conditioning Associations&lt;/secondary-title&gt;&lt;/titles&gt;&lt;periodical&gt;&lt;full-title&gt;REHVA: Federation of European Heating, Ventilation and Air Conditioning Associations&lt;/full-title&gt;&lt;/periodical&gt;&lt;dates&gt;&lt;year&gt;2020&lt;/year&gt;&lt;/dates&gt;&lt;urls&gt;&lt;/urls&gt;&lt;/record&gt;&lt;/Cite&gt;&lt;/EndNote&gt;</w:instrText>
      </w:r>
      <w:r w:rsidR="002A28AC" w:rsidRPr="00082E25">
        <w:rPr>
          <w:rFonts w:ascii="Times New Roman" w:hAnsi="Times New Roman" w:cs="Times New Roman"/>
          <w:sz w:val="22"/>
          <w:lang w:val="en-GB"/>
        </w:rPr>
        <w:fldChar w:fldCharType="separate"/>
      </w:r>
      <w:r w:rsidR="003D7017">
        <w:rPr>
          <w:rFonts w:ascii="Times New Roman" w:hAnsi="Times New Roman" w:cs="Times New Roman"/>
          <w:noProof/>
          <w:sz w:val="22"/>
          <w:lang w:val="en-GB"/>
        </w:rPr>
        <w:t>[1]</w:t>
      </w:r>
      <w:r w:rsidR="002A28AC" w:rsidRPr="00082E25">
        <w:rPr>
          <w:rFonts w:ascii="Times New Roman" w:hAnsi="Times New Roman" w:cs="Times New Roman"/>
          <w:sz w:val="22"/>
          <w:lang w:val="en-GB"/>
        </w:rPr>
        <w:fldChar w:fldCharType="end"/>
      </w:r>
      <w:r w:rsidR="00C153AE" w:rsidRPr="00082E25">
        <w:rPr>
          <w:rFonts w:ascii="Times New Roman" w:hAnsi="Times New Roman" w:cs="Times New Roman"/>
          <w:sz w:val="22"/>
          <w:lang w:val="en-GB"/>
        </w:rPr>
        <w:t>.</w:t>
      </w:r>
    </w:p>
    <w:p w14:paraId="15C84F51" w14:textId="77777777" w:rsidR="002A013E" w:rsidRPr="00082E25" w:rsidRDefault="002A013E" w:rsidP="00F44A5B">
      <w:pPr>
        <w:rPr>
          <w:rFonts w:ascii="Times New Roman" w:hAnsi="Times New Roman" w:cs="Times New Roman"/>
          <w:sz w:val="22"/>
          <w:lang w:val="en-GB"/>
        </w:rPr>
      </w:pPr>
    </w:p>
    <w:p w14:paraId="1CBDC7EA" w14:textId="6C744AB4" w:rsidR="00D13831" w:rsidRPr="007D6E62" w:rsidRDefault="00FC7107" w:rsidP="0053679C">
      <w:pPr>
        <w:rPr>
          <w:rFonts w:ascii="Times New Roman" w:hAnsi="Times New Roman" w:cs="Times New Roman"/>
          <w:sz w:val="22"/>
          <w:lang w:val="en-GB"/>
        </w:rPr>
      </w:pPr>
      <w:r w:rsidRPr="00082E25">
        <w:rPr>
          <w:rFonts w:ascii="Times New Roman" w:hAnsi="Times New Roman" w:cs="Times New Roman"/>
          <w:sz w:val="22"/>
          <w:lang w:val="en-GB"/>
        </w:rPr>
        <w:t xml:space="preserve">The main recommended strategies for </w:t>
      </w:r>
      <w:r w:rsidR="00E94829">
        <w:rPr>
          <w:rFonts w:ascii="Times New Roman" w:hAnsi="Times New Roman" w:cs="Times New Roman"/>
          <w:sz w:val="22"/>
          <w:lang w:val="en-GB"/>
        </w:rPr>
        <w:t>ventilation air in buildings</w:t>
      </w:r>
      <w:r w:rsidRPr="00082E25">
        <w:rPr>
          <w:rFonts w:ascii="Times New Roman" w:hAnsi="Times New Roman" w:cs="Times New Roman"/>
          <w:sz w:val="22"/>
          <w:lang w:val="en-GB"/>
        </w:rPr>
        <w:t xml:space="preserve"> involve</w:t>
      </w:r>
      <w:r w:rsidR="00D13831" w:rsidRPr="00082E25">
        <w:rPr>
          <w:rFonts w:ascii="Times New Roman" w:hAnsi="Times New Roman" w:cs="Times New Roman"/>
          <w:sz w:val="22"/>
          <w:lang w:val="en-GB"/>
        </w:rPr>
        <w:t xml:space="preserve"> the </w:t>
      </w:r>
      <w:r w:rsidRPr="00082E25">
        <w:rPr>
          <w:rFonts w:ascii="Times New Roman" w:hAnsi="Times New Roman" w:cs="Times New Roman"/>
          <w:sz w:val="22"/>
          <w:lang w:val="en-GB"/>
        </w:rPr>
        <w:t>increas</w:t>
      </w:r>
      <w:r w:rsidR="00D13831" w:rsidRPr="00082E25">
        <w:rPr>
          <w:rFonts w:ascii="Times New Roman" w:hAnsi="Times New Roman" w:cs="Times New Roman"/>
          <w:sz w:val="22"/>
          <w:lang w:val="en-GB"/>
        </w:rPr>
        <w:t>e of the ventilation air supplied by increasing the</w:t>
      </w:r>
      <w:r w:rsidRPr="00082E25">
        <w:rPr>
          <w:rFonts w:ascii="Times New Roman" w:hAnsi="Times New Roman" w:cs="Times New Roman"/>
          <w:sz w:val="22"/>
          <w:lang w:val="en-GB"/>
        </w:rPr>
        <w:t xml:space="preserve"> outside air fraction, </w:t>
      </w:r>
      <w:r w:rsidR="00D13831" w:rsidRPr="00082E25">
        <w:rPr>
          <w:rFonts w:ascii="Times New Roman" w:hAnsi="Times New Roman" w:cs="Times New Roman"/>
          <w:sz w:val="22"/>
          <w:lang w:val="en-GB"/>
        </w:rPr>
        <w:t>the</w:t>
      </w:r>
      <w:r w:rsidRPr="00082E25">
        <w:rPr>
          <w:rFonts w:ascii="Times New Roman" w:hAnsi="Times New Roman" w:cs="Times New Roman"/>
          <w:sz w:val="22"/>
          <w:lang w:val="en-GB"/>
        </w:rPr>
        <w:t xml:space="preserve"> air changes per hour, the use of natural ventilation with windows</w:t>
      </w:r>
      <w:r w:rsidR="00D13831" w:rsidRPr="00082E25">
        <w:rPr>
          <w:rFonts w:ascii="Times New Roman" w:hAnsi="Times New Roman" w:cs="Times New Roman"/>
          <w:sz w:val="22"/>
          <w:lang w:val="en-GB"/>
        </w:rPr>
        <w:t xml:space="preserve"> and to</w:t>
      </w:r>
      <w:r w:rsidRPr="00082E25">
        <w:rPr>
          <w:rFonts w:ascii="Times New Roman" w:hAnsi="Times New Roman" w:cs="Times New Roman"/>
          <w:sz w:val="22"/>
          <w:lang w:val="en-GB"/>
        </w:rPr>
        <w:t xml:space="preserve"> prolong</w:t>
      </w:r>
      <w:r w:rsidR="00D13831" w:rsidRPr="00082E25">
        <w:rPr>
          <w:rFonts w:ascii="Times New Roman" w:hAnsi="Times New Roman" w:cs="Times New Roman"/>
          <w:sz w:val="22"/>
          <w:lang w:val="en-GB"/>
        </w:rPr>
        <w:t xml:space="preserve"> the</w:t>
      </w:r>
      <w:r w:rsidRPr="00082E25">
        <w:rPr>
          <w:rFonts w:ascii="Times New Roman" w:hAnsi="Times New Roman" w:cs="Times New Roman"/>
          <w:sz w:val="22"/>
          <w:lang w:val="en-GB"/>
        </w:rPr>
        <w:t xml:space="preserve"> hours of operation</w:t>
      </w:r>
      <w:r w:rsidR="00D13831" w:rsidRPr="00082E25">
        <w:rPr>
          <w:rFonts w:ascii="Times New Roman" w:hAnsi="Times New Roman" w:cs="Times New Roman"/>
          <w:sz w:val="22"/>
          <w:lang w:val="en-GB"/>
        </w:rPr>
        <w:t xml:space="preserve"> of the system</w:t>
      </w:r>
      <w:r w:rsidRPr="00082E25">
        <w:rPr>
          <w:rFonts w:ascii="Times New Roman" w:hAnsi="Times New Roman" w:cs="Times New Roman"/>
          <w:sz w:val="22"/>
          <w:lang w:val="en-GB"/>
        </w:rPr>
        <w:t xml:space="preserve"> </w:t>
      </w:r>
      <w:r w:rsidR="00EA12FA" w:rsidRPr="00082E25">
        <w:rPr>
          <w:rFonts w:ascii="Times New Roman" w:hAnsi="Times New Roman" w:cs="Times New Roman"/>
          <w:sz w:val="22"/>
          <w:lang w:val="en-GB"/>
        </w:rPr>
        <w:fldChar w:fldCharType="begin">
          <w:fldData xml:space="preserve">PEVuZE5vdGU+PENpdGU+PEF1dGhvcj5TY2hvZW48L0F1dGhvcj48WWVhcj4yMDIwPC9ZZWFyPjxS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</w:fldData>
        </w:fldChar>
      </w:r>
      <w:r w:rsidR="00EA1F65">
        <w:rPr>
          <w:rFonts w:ascii="Times New Roman" w:hAnsi="Times New Roman" w:cs="Times New Roman"/>
          <w:sz w:val="22"/>
          <w:lang w:val="en-GB"/>
        </w:rPr>
        <w:instrText xml:space="preserve"> ADDIN EN.CITE </w:instrText>
      </w:r>
      <w:r w:rsidR="00EA1F65">
        <w:rPr>
          <w:rFonts w:ascii="Times New Roman" w:hAnsi="Times New Roman" w:cs="Times New Roman"/>
          <w:sz w:val="22"/>
          <w:lang w:val="en-GB"/>
        </w:rPr>
        <w:fldChar w:fldCharType="begin">
          <w:fldData xml:space="preserve">PEVuZE5vdGU+PENpdGU+PEF1dGhvcj5TY2hvZW48L0F1dGhvcj48WWVhcj4yMDIwPC9ZZWFyPjxS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</w:fldData>
        </w:fldChar>
      </w:r>
      <w:r w:rsidR="00EA1F65">
        <w:rPr>
          <w:rFonts w:ascii="Times New Roman" w:hAnsi="Times New Roman" w:cs="Times New Roman"/>
          <w:sz w:val="22"/>
          <w:lang w:val="en-GB"/>
        </w:rPr>
        <w:instrText xml:space="preserve"> ADDIN EN.CITE.DATA </w:instrText>
      </w:r>
      <w:r w:rsidR="00EA1F65">
        <w:rPr>
          <w:rFonts w:ascii="Times New Roman" w:hAnsi="Times New Roman" w:cs="Times New Roman"/>
          <w:sz w:val="22"/>
          <w:lang w:val="en-GB"/>
        </w:rPr>
      </w:r>
      <w:r w:rsidR="00EA1F65">
        <w:rPr>
          <w:rFonts w:ascii="Times New Roman" w:hAnsi="Times New Roman" w:cs="Times New Roman"/>
          <w:sz w:val="22"/>
          <w:lang w:val="en-GB"/>
        </w:rPr>
        <w:fldChar w:fldCharType="end"/>
      </w:r>
      <w:r w:rsidR="00EA12FA" w:rsidRPr="00082E25">
        <w:rPr>
          <w:rFonts w:ascii="Times New Roman" w:hAnsi="Times New Roman" w:cs="Times New Roman"/>
          <w:sz w:val="22"/>
          <w:lang w:val="en-GB"/>
        </w:rPr>
      </w:r>
      <w:r w:rsidR="00EA12FA" w:rsidRPr="00082E25">
        <w:rPr>
          <w:rFonts w:ascii="Times New Roman" w:hAnsi="Times New Roman" w:cs="Times New Roman"/>
          <w:sz w:val="22"/>
          <w:lang w:val="en-GB"/>
        </w:rPr>
        <w:fldChar w:fldCharType="separate"/>
      </w:r>
      <w:r w:rsidR="00EA1F65">
        <w:rPr>
          <w:rFonts w:ascii="Times New Roman" w:hAnsi="Times New Roman" w:cs="Times New Roman"/>
          <w:noProof/>
          <w:sz w:val="22"/>
          <w:lang w:val="en-GB"/>
        </w:rPr>
        <w:t>[1, 13, 14, 118]</w:t>
      </w:r>
      <w:r w:rsidR="00EA12FA" w:rsidRPr="00082E25">
        <w:rPr>
          <w:rFonts w:ascii="Times New Roman" w:hAnsi="Times New Roman" w:cs="Times New Roman"/>
          <w:sz w:val="22"/>
          <w:lang w:val="en-GB"/>
        </w:rPr>
        <w:fldChar w:fldCharType="end"/>
      </w:r>
      <w:r w:rsidR="0032136C" w:rsidRPr="00082E25">
        <w:rPr>
          <w:rFonts w:ascii="Times New Roman" w:hAnsi="Times New Roman" w:cs="Times New Roman"/>
          <w:sz w:val="22"/>
          <w:lang w:val="en-GB"/>
        </w:rPr>
        <w:t xml:space="preserve">. </w:t>
      </w:r>
      <w:r w:rsidR="00D13831" w:rsidRPr="00082E25">
        <w:rPr>
          <w:rFonts w:ascii="Times New Roman" w:hAnsi="Times New Roman" w:cs="Times New Roman"/>
          <w:sz w:val="22"/>
          <w:lang w:val="en-GB"/>
        </w:rPr>
        <w:t>The effect of the increase</w:t>
      </w:r>
      <w:r w:rsidR="000E612E">
        <w:rPr>
          <w:rFonts w:ascii="Times New Roman" w:hAnsi="Times New Roman" w:cs="Times New Roman"/>
          <w:sz w:val="22"/>
          <w:lang w:val="en-GB"/>
        </w:rPr>
        <w:t xml:space="preserve"> of the</w:t>
      </w:r>
      <w:r w:rsidR="00D13831" w:rsidRPr="00082E25">
        <w:rPr>
          <w:rFonts w:ascii="Times New Roman" w:hAnsi="Times New Roman" w:cs="Times New Roman"/>
          <w:sz w:val="22"/>
          <w:lang w:val="en-GB"/>
        </w:rPr>
        <w:t xml:space="preserve"> ventilation rate on the</w:t>
      </w:r>
      <w:r w:rsidR="000E612E">
        <w:rPr>
          <w:rFonts w:ascii="Times New Roman" w:hAnsi="Times New Roman" w:cs="Times New Roman"/>
          <w:sz w:val="22"/>
          <w:lang w:val="en-GB"/>
        </w:rPr>
        <w:t xml:space="preserve"> dilution of the air and the</w:t>
      </w:r>
      <w:r w:rsidR="00D13831" w:rsidRPr="00082E25">
        <w:rPr>
          <w:rFonts w:ascii="Times New Roman" w:hAnsi="Times New Roman" w:cs="Times New Roman"/>
          <w:sz w:val="22"/>
          <w:lang w:val="en-GB"/>
        </w:rPr>
        <w:t xml:space="preserve"> transmission of the virus can be </w:t>
      </w:r>
      <w:r w:rsidR="00D13831" w:rsidRPr="007D6E62">
        <w:rPr>
          <w:rFonts w:ascii="Times New Roman" w:hAnsi="Times New Roman" w:cs="Times New Roman"/>
          <w:sz w:val="22"/>
          <w:lang w:val="en-GB"/>
        </w:rPr>
        <w:t xml:space="preserve">expressed by the Wells-Riley equation </w:t>
      </w:r>
      <w:r w:rsidR="00785D63" w:rsidRPr="007D6E62">
        <w:rPr>
          <w:rFonts w:ascii="Times New Roman" w:hAnsi="Times New Roman" w:cs="Times New Roman"/>
          <w:sz w:val="22"/>
          <w:lang w:val="en-GB"/>
        </w:rPr>
        <w:fldChar w:fldCharType="begin"/>
      </w:r>
      <w:r w:rsidR="00EA1F65">
        <w:rPr>
          <w:rFonts w:ascii="Times New Roman" w:hAnsi="Times New Roman" w:cs="Times New Roman"/>
          <w:sz w:val="22"/>
          <w:lang w:val="en-GB"/>
        </w:rPr>
        <w:instrText xml:space="preserve"> ADDIN EN.CITE &lt;EndNote&gt;&lt;Cite&gt;&lt;Author&gt;Qian&lt;/Author&gt;&lt;Year&gt;2018&lt;/Year&gt;&lt;RecNum&gt;82&lt;/RecNum&gt;&lt;DisplayText&gt;[119]&lt;/DisplayText&gt;&lt;record&gt;&lt;rec-number&gt;82&lt;/rec-number&gt;&lt;foreign-keys&gt;&lt;key app="EN" db-id="fazafe9w9t9rp8edzvj5fe5z0z29205s9fer" timestamp="1598619276"&gt;82&lt;/key&gt;&lt;/foreign-keys&gt;&lt;ref-type name="Journal Article"&gt;17&lt;/ref-type&gt;&lt;contributors&gt;&lt;authors&gt;&lt;author&gt;Qian, Hua&lt;/author&gt;&lt;author&gt;Zheng, Xiaohong&lt;/author&gt;&lt;/authors&gt;&lt;/contributors&gt;&lt;titles&gt;&lt;title&gt;Ventilation control for airborne transmission of human exhaled bio-aerosols in buildings&lt;/title&gt;&lt;secondary-title&gt;Journal of thoracic disease&lt;/secondary-title&gt;&lt;/titles&gt;&lt;pages&gt;S2295&lt;/pages&gt;&lt;volume&gt;10&lt;/volume&gt;&lt;number&gt;Suppl 19&lt;/number&gt;&lt;dates&gt;&lt;year&gt;2018&lt;/year&gt;&lt;/dates&gt;&lt;urls&gt;&lt;/urls&gt;&lt;/record&gt;&lt;/Cite&gt;&lt;/EndNote&gt;</w:instrText>
      </w:r>
      <w:r w:rsidR="00785D63" w:rsidRPr="007D6E62">
        <w:rPr>
          <w:rFonts w:ascii="Times New Roman" w:hAnsi="Times New Roman" w:cs="Times New Roman"/>
          <w:sz w:val="22"/>
          <w:lang w:val="en-GB"/>
        </w:rPr>
        <w:fldChar w:fldCharType="separate"/>
      </w:r>
      <w:r w:rsidR="00EA1F65">
        <w:rPr>
          <w:rFonts w:ascii="Times New Roman" w:hAnsi="Times New Roman" w:cs="Times New Roman"/>
          <w:noProof/>
          <w:sz w:val="22"/>
          <w:lang w:val="en-GB"/>
        </w:rPr>
        <w:t>[119]</w:t>
      </w:r>
      <w:r w:rsidR="00785D63" w:rsidRPr="007D6E62">
        <w:rPr>
          <w:rFonts w:ascii="Times New Roman" w:hAnsi="Times New Roman" w:cs="Times New Roman"/>
          <w:sz w:val="22"/>
          <w:lang w:val="en-GB"/>
        </w:rPr>
        <w:fldChar w:fldCharType="end"/>
      </w:r>
      <w:r w:rsidR="00785D63" w:rsidRPr="007D6E62">
        <w:rPr>
          <w:rFonts w:ascii="Times New Roman" w:hAnsi="Times New Roman" w:cs="Times New Roman"/>
          <w:sz w:val="22"/>
          <w:lang w:val="en-GB"/>
        </w:rPr>
        <w:t>:</w:t>
      </w:r>
    </w:p>
    <w:p w14:paraId="2EC1FDBA" w14:textId="6A2439BC" w:rsidR="00D13831" w:rsidRPr="007D6E62" w:rsidRDefault="00D13831" w:rsidP="0053679C">
      <w:pPr>
        <w:rPr>
          <w:rFonts w:ascii="Times New Roman" w:hAnsi="Times New Roman" w:cs="Times New Roman"/>
          <w:sz w:val="22"/>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7655"/>
        <w:gridCol w:w="657"/>
      </w:tblGrid>
      <w:tr w:rsidR="00082E25" w:rsidRPr="007D6E62" w14:paraId="2B1B0E17" w14:textId="77777777" w:rsidTr="00695C04">
        <w:trPr>
          <w:trHeight w:val="810"/>
        </w:trPr>
        <w:tc>
          <w:tcPr>
            <w:tcW w:w="704" w:type="dxa"/>
          </w:tcPr>
          <w:p w14:paraId="795018CC" w14:textId="77777777" w:rsidR="002E271D" w:rsidRPr="007D6E62" w:rsidRDefault="002E271D" w:rsidP="00695C04">
            <w:pPr>
              <w:rPr>
                <w:sz w:val="22"/>
                <w:lang w:val="en-GB"/>
              </w:rPr>
            </w:pPr>
          </w:p>
        </w:tc>
        <w:tc>
          <w:tcPr>
            <w:tcW w:w="7655" w:type="dxa"/>
          </w:tcPr>
          <w:p w14:paraId="10D45448" w14:textId="349CDC68" w:rsidR="002E271D" w:rsidRPr="007D6E62" w:rsidRDefault="002E271D" w:rsidP="00695C04">
            <w:pPr>
              <w:jc w:val="center"/>
              <w:rPr>
                <w:sz w:val="22"/>
                <w:lang w:val="en-GB"/>
              </w:rPr>
            </w:pPr>
            <m:oMathPara>
              <m:oMathParaPr>
                <m:jc m:val="center"/>
              </m:oMathParaPr>
              <m:oMath>
                <m:r>
                  <w:rPr>
                    <w:rFonts w:ascii="Cambria Math" w:hAnsi="Cambria Math"/>
                    <w:sz w:val="22"/>
                    <w:lang w:val="en-GB"/>
                  </w:rPr>
                  <m:t>P=1-</m:t>
                </m:r>
                <m:r>
                  <m:rPr>
                    <m:sty m:val="p"/>
                  </m:rPr>
                  <w:rPr>
                    <w:rFonts w:ascii="Cambria Math" w:hAnsi="Cambria Math"/>
                    <w:sz w:val="22"/>
                    <w:lang w:val="en-GB"/>
                  </w:rPr>
                  <m:t>exp⁡</m:t>
                </m:r>
                <m:d>
                  <m:dPr>
                    <m:ctrlPr>
                      <w:rPr>
                        <w:rFonts w:ascii="Cambria Math" w:hAnsi="Cambria Math"/>
                        <w:i/>
                        <w:sz w:val="22"/>
                        <w:szCs w:val="22"/>
                        <w:lang w:val="en-GB"/>
                      </w:rPr>
                    </m:ctrlPr>
                  </m:dPr>
                  <m:e>
                    <m:r>
                      <w:rPr>
                        <w:rFonts w:ascii="Cambria Math" w:hAnsi="Cambria Math"/>
                        <w:sz w:val="22"/>
                        <w:lang w:val="en-GB"/>
                      </w:rPr>
                      <m:t>-</m:t>
                    </m:r>
                    <m:f>
                      <m:fPr>
                        <m:ctrlPr>
                          <w:rPr>
                            <w:rFonts w:ascii="Cambria Math" w:hAnsi="Cambria Math"/>
                            <w:i/>
                            <w:sz w:val="22"/>
                            <w:szCs w:val="22"/>
                            <w:lang w:val="en-GB"/>
                          </w:rPr>
                        </m:ctrlPr>
                      </m:fPr>
                      <m:num>
                        <m:r>
                          <w:rPr>
                            <w:rFonts w:ascii="Cambria Math" w:hAnsi="Cambria Math"/>
                            <w:sz w:val="22"/>
                            <w:lang w:val="en-GB"/>
                          </w:rPr>
                          <m:t>I</m:t>
                        </m:r>
                        <m:r>
                          <m:rPr>
                            <m:sty m:val="p"/>
                          </m:rPr>
                          <w:rPr>
                            <w:rFonts w:ascii="Cambria Math" w:hAnsi="Cambria Math" w:cs="Cambria Math"/>
                            <w:sz w:val="22"/>
                            <w:shd w:val="clear" w:color="auto" w:fill="FFFFFF"/>
                            <w:lang w:val="en-GB"/>
                          </w:rPr>
                          <m:t>⋅</m:t>
                        </m:r>
                        <m:r>
                          <w:rPr>
                            <w:rFonts w:ascii="Cambria Math" w:hAnsi="Cambria Math"/>
                            <w:sz w:val="22"/>
                            <w:lang w:val="en-GB"/>
                          </w:rPr>
                          <m:t>q</m:t>
                        </m:r>
                        <m:r>
                          <m:rPr>
                            <m:sty m:val="p"/>
                          </m:rPr>
                          <w:rPr>
                            <w:rFonts w:ascii="Cambria Math" w:hAnsi="Cambria Math" w:cs="Cambria Math"/>
                            <w:sz w:val="22"/>
                            <w:shd w:val="clear" w:color="auto" w:fill="FFFFFF"/>
                            <w:lang w:val="en-GB"/>
                          </w:rPr>
                          <m:t>⋅</m:t>
                        </m:r>
                        <m:r>
                          <w:rPr>
                            <w:rFonts w:ascii="Cambria Math" w:hAnsi="Cambria Math"/>
                            <w:sz w:val="22"/>
                            <w:lang w:val="en-GB"/>
                          </w:rPr>
                          <m:t>p</m:t>
                        </m:r>
                        <m:r>
                          <m:rPr>
                            <m:sty m:val="p"/>
                          </m:rPr>
                          <w:rPr>
                            <w:rFonts w:ascii="Cambria Math" w:hAnsi="Cambria Math" w:cs="Cambria Math"/>
                            <w:sz w:val="22"/>
                            <w:shd w:val="clear" w:color="auto" w:fill="FFFFFF"/>
                            <w:lang w:val="en-GB"/>
                          </w:rPr>
                          <m:t>⋅</m:t>
                        </m:r>
                        <m:r>
                          <w:rPr>
                            <w:rFonts w:ascii="Cambria Math" w:hAnsi="Cambria Math"/>
                            <w:sz w:val="22"/>
                            <w:lang w:val="en-GB"/>
                          </w:rPr>
                          <m:t>t</m:t>
                        </m:r>
                      </m:num>
                      <m:den>
                        <m:r>
                          <w:rPr>
                            <w:rFonts w:ascii="Cambria Math" w:hAnsi="Cambria Math"/>
                            <w:sz w:val="22"/>
                            <w:lang w:val="en-GB"/>
                          </w:rPr>
                          <m:t>Q</m:t>
                        </m:r>
                      </m:den>
                    </m:f>
                  </m:e>
                </m:d>
              </m:oMath>
            </m:oMathPara>
          </w:p>
        </w:tc>
        <w:tc>
          <w:tcPr>
            <w:tcW w:w="657" w:type="dxa"/>
          </w:tcPr>
          <w:p w14:paraId="3CB1FF89" w14:textId="77777777" w:rsidR="002E271D" w:rsidRPr="007D6E62" w:rsidRDefault="002E271D" w:rsidP="00695C04">
            <w:pPr>
              <w:jc w:val="right"/>
              <w:rPr>
                <w:sz w:val="12"/>
                <w:szCs w:val="12"/>
                <w:lang w:val="en-GB"/>
              </w:rPr>
            </w:pPr>
          </w:p>
          <w:p w14:paraId="3AF6DA22" w14:textId="35C5001C" w:rsidR="002E271D" w:rsidRPr="007D6E62" w:rsidRDefault="002E271D" w:rsidP="002E271D">
            <w:pPr>
              <w:jc w:val="right"/>
              <w:rPr>
                <w:sz w:val="22"/>
                <w:lang w:val="en-GB"/>
              </w:rPr>
            </w:pPr>
            <w:r w:rsidRPr="007D6E62">
              <w:rPr>
                <w:sz w:val="22"/>
                <w:lang w:val="en-GB"/>
              </w:rPr>
              <w:t>(1)</w:t>
            </w:r>
          </w:p>
        </w:tc>
      </w:tr>
    </w:tbl>
    <w:p w14:paraId="20562099" w14:textId="5FA56C91" w:rsidR="002E271D" w:rsidRPr="004C712A" w:rsidRDefault="002E271D" w:rsidP="003527E5">
      <w:pPr>
        <w:rPr>
          <w:rFonts w:ascii="Times New Roman" w:hAnsi="Times New Roman" w:cs="Times New Roman"/>
          <w:color w:val="FF0000"/>
          <w:sz w:val="22"/>
          <w:lang w:val="en-GB"/>
        </w:rPr>
      </w:pPr>
      <w:r w:rsidRPr="007D6E62">
        <w:rPr>
          <w:rFonts w:ascii="Times New Roman" w:hAnsi="Times New Roman" w:cs="Times New Roman"/>
          <w:sz w:val="22"/>
          <w:lang w:val="en-GB"/>
        </w:rPr>
        <w:t xml:space="preserve">where </w:t>
      </w:r>
      <w:r w:rsidRPr="007D6E62">
        <w:rPr>
          <w:rFonts w:ascii="Times New Roman" w:hAnsi="Times New Roman" w:cs="Times New Roman"/>
          <w:i/>
          <w:iCs/>
          <w:sz w:val="22"/>
          <w:lang w:val="en-GB"/>
        </w:rPr>
        <w:t>P</w:t>
      </w:r>
      <w:r w:rsidRPr="007D6E62">
        <w:rPr>
          <w:rFonts w:ascii="Times New Roman" w:hAnsi="Times New Roman" w:cs="Times New Roman"/>
          <w:sz w:val="22"/>
          <w:lang w:val="en-GB"/>
        </w:rPr>
        <w:t xml:space="preserve"> is the risk of cross-infection</w:t>
      </w:r>
      <w:r w:rsidR="00402D9A">
        <w:rPr>
          <w:rFonts w:ascii="Times New Roman" w:hAnsi="Times New Roman" w:cs="Times New Roman"/>
          <w:sz w:val="22"/>
          <w:lang w:val="en-GB"/>
        </w:rPr>
        <w:t xml:space="preserve">, </w:t>
      </w:r>
      <w:r w:rsidR="000E612E" w:rsidRPr="007D6E62">
        <w:rPr>
          <w:rFonts w:ascii="Times New Roman" w:hAnsi="Times New Roman" w:cs="Times New Roman"/>
          <w:i/>
          <w:iCs/>
          <w:sz w:val="22"/>
          <w:lang w:val="en-GB"/>
        </w:rPr>
        <w:t xml:space="preserve">I </w:t>
      </w:r>
      <w:r w:rsidR="000E612E" w:rsidRPr="007D6E62">
        <w:rPr>
          <w:rFonts w:ascii="Times New Roman" w:hAnsi="Times New Roman" w:cs="Times New Roman"/>
          <w:sz w:val="22"/>
          <w:lang w:val="en-GB"/>
        </w:rPr>
        <w:t>is the number of infectors,</w:t>
      </w:r>
      <w:r w:rsidRPr="007D6E62">
        <w:rPr>
          <w:rFonts w:ascii="Times New Roman" w:hAnsi="Times New Roman" w:cs="Times New Roman"/>
          <w:sz w:val="22"/>
          <w:lang w:val="en-GB"/>
        </w:rPr>
        <w:t xml:space="preserve"> </w:t>
      </w:r>
      <w:r w:rsidR="00365827" w:rsidRPr="007D6E62">
        <w:rPr>
          <w:rFonts w:ascii="Times New Roman" w:hAnsi="Times New Roman" w:cs="Times New Roman"/>
          <w:i/>
          <w:iCs/>
          <w:sz w:val="22"/>
          <w:lang w:val="en-GB"/>
        </w:rPr>
        <w:t>p</w:t>
      </w:r>
      <w:r w:rsidR="00365827" w:rsidRPr="007D6E62">
        <w:rPr>
          <w:rFonts w:ascii="Times New Roman" w:hAnsi="Times New Roman" w:cs="Times New Roman"/>
          <w:sz w:val="22"/>
          <w:lang w:val="en-GB"/>
        </w:rPr>
        <w:t xml:space="preserve"> is the pulmonary ventilation rate of each susceptible (m</w:t>
      </w:r>
      <w:r w:rsidR="00365827" w:rsidRPr="007D6E62">
        <w:rPr>
          <w:rFonts w:ascii="Times New Roman" w:hAnsi="Times New Roman" w:cs="Times New Roman"/>
          <w:sz w:val="22"/>
          <w:vertAlign w:val="superscript"/>
          <w:lang w:val="en-GB"/>
        </w:rPr>
        <w:t>3</w:t>
      </w:r>
      <w:r w:rsidR="00365827" w:rsidRPr="007D6E62">
        <w:rPr>
          <w:rFonts w:ascii="Times New Roman" w:hAnsi="Times New Roman" w:cs="Times New Roman"/>
          <w:sz w:val="22"/>
          <w:lang w:val="en-GB"/>
        </w:rPr>
        <w:t xml:space="preserve">/h), </w:t>
      </w:r>
      <w:r w:rsidR="00365827" w:rsidRPr="007D6E62">
        <w:rPr>
          <w:rFonts w:ascii="Times New Roman" w:hAnsi="Times New Roman" w:cs="Times New Roman"/>
          <w:i/>
          <w:iCs/>
          <w:sz w:val="22"/>
          <w:lang w:val="en-GB"/>
        </w:rPr>
        <w:t>Q</w:t>
      </w:r>
      <w:r w:rsidR="00365827" w:rsidRPr="007D6E62">
        <w:rPr>
          <w:rFonts w:ascii="Times New Roman" w:hAnsi="Times New Roman" w:cs="Times New Roman"/>
          <w:sz w:val="22"/>
          <w:lang w:val="en-GB"/>
        </w:rPr>
        <w:t xml:space="preserve"> is the </w:t>
      </w:r>
      <w:r w:rsidR="004C712A">
        <w:rPr>
          <w:rFonts w:ascii="Times New Roman" w:hAnsi="Times New Roman" w:cs="Times New Roman"/>
          <w:sz w:val="22"/>
          <w:lang w:val="en-GB"/>
        </w:rPr>
        <w:t>ventilation</w:t>
      </w:r>
      <w:r w:rsidR="00365827" w:rsidRPr="007D6E62">
        <w:rPr>
          <w:rFonts w:ascii="Times New Roman" w:hAnsi="Times New Roman" w:cs="Times New Roman"/>
          <w:sz w:val="22"/>
          <w:lang w:val="en-GB"/>
        </w:rPr>
        <w:t xml:space="preserve"> rate (m</w:t>
      </w:r>
      <w:r w:rsidR="004C712A">
        <w:rPr>
          <w:rFonts w:ascii="Times New Roman" w:hAnsi="Times New Roman" w:cs="Times New Roman"/>
          <w:sz w:val="22"/>
          <w:vertAlign w:val="superscript"/>
          <w:lang w:val="en-GB"/>
        </w:rPr>
        <w:t>3</w:t>
      </w:r>
      <w:r w:rsidR="00365827" w:rsidRPr="007D6E62">
        <w:rPr>
          <w:rFonts w:ascii="Times New Roman" w:hAnsi="Times New Roman" w:cs="Times New Roman"/>
          <w:sz w:val="22"/>
          <w:lang w:val="en-GB"/>
        </w:rPr>
        <w:t xml:space="preserve">/h), </w:t>
      </w:r>
      <w:r w:rsidR="00365827" w:rsidRPr="007D6E62">
        <w:rPr>
          <w:rFonts w:ascii="Times New Roman" w:hAnsi="Times New Roman" w:cs="Times New Roman"/>
          <w:i/>
          <w:iCs/>
          <w:sz w:val="22"/>
          <w:lang w:val="en-GB"/>
        </w:rPr>
        <w:t>q</w:t>
      </w:r>
      <w:r w:rsidR="00365827" w:rsidRPr="007D6E62">
        <w:rPr>
          <w:rFonts w:ascii="Times New Roman" w:hAnsi="Times New Roman" w:cs="Times New Roman"/>
          <w:sz w:val="22"/>
          <w:lang w:val="en-GB"/>
        </w:rPr>
        <w:t xml:space="preserve"> is the quanta produced by one infector (quanta/h) and </w:t>
      </w:r>
      <w:r w:rsidR="00365827" w:rsidRPr="007D6E62">
        <w:rPr>
          <w:rFonts w:ascii="Times New Roman" w:hAnsi="Times New Roman" w:cs="Times New Roman"/>
          <w:i/>
          <w:iCs/>
          <w:sz w:val="22"/>
          <w:lang w:val="en-GB"/>
        </w:rPr>
        <w:t>t</w:t>
      </w:r>
      <w:r w:rsidR="00365827" w:rsidRPr="007D6E62">
        <w:rPr>
          <w:rFonts w:ascii="Times New Roman" w:hAnsi="Times New Roman" w:cs="Times New Roman"/>
          <w:sz w:val="22"/>
          <w:lang w:val="en-GB"/>
        </w:rPr>
        <w:t xml:space="preserve"> is the duration of the exposure (h).</w:t>
      </w:r>
      <w:r w:rsidR="00072FD3" w:rsidRPr="007D6E62">
        <w:rPr>
          <w:rFonts w:ascii="Times New Roman" w:hAnsi="Times New Roman" w:cs="Times New Roman"/>
          <w:sz w:val="22"/>
          <w:lang w:val="en-GB"/>
        </w:rPr>
        <w:t xml:space="preserve"> Although the</w:t>
      </w:r>
      <w:r w:rsidR="004A4FCD">
        <w:rPr>
          <w:rFonts w:ascii="Times New Roman" w:hAnsi="Times New Roman" w:cs="Times New Roman"/>
          <w:sz w:val="22"/>
          <w:lang w:val="en-GB"/>
        </w:rPr>
        <w:t xml:space="preserve"> quanta</w:t>
      </w:r>
      <w:r w:rsidR="00072FD3" w:rsidRPr="007D6E62">
        <w:rPr>
          <w:rFonts w:ascii="Times New Roman" w:hAnsi="Times New Roman" w:cs="Times New Roman"/>
          <w:sz w:val="22"/>
          <w:lang w:val="en-GB"/>
        </w:rPr>
        <w:t xml:space="preserve"> </w:t>
      </w:r>
      <w:r w:rsidR="003527E5" w:rsidRPr="007D6E62">
        <w:rPr>
          <w:rFonts w:ascii="Times New Roman" w:hAnsi="Times New Roman" w:cs="Times New Roman"/>
          <w:sz w:val="22"/>
          <w:lang w:val="en-GB"/>
        </w:rPr>
        <w:t>production</w:t>
      </w:r>
      <w:r w:rsidR="004A4FCD">
        <w:rPr>
          <w:rFonts w:ascii="Times New Roman" w:hAnsi="Times New Roman" w:cs="Times New Roman"/>
          <w:sz w:val="22"/>
          <w:lang w:val="en-GB"/>
        </w:rPr>
        <w:t xml:space="preserve"> rate </w:t>
      </w:r>
      <w:r w:rsidR="004A4FCD" w:rsidRPr="007D6E62">
        <w:rPr>
          <w:rFonts w:ascii="Times New Roman" w:hAnsi="Times New Roman" w:cs="Times New Roman"/>
          <w:i/>
          <w:iCs/>
          <w:sz w:val="22"/>
          <w:lang w:val="en-GB"/>
        </w:rPr>
        <w:t>q</w:t>
      </w:r>
      <w:r w:rsidR="003527E5" w:rsidRPr="007D6E62">
        <w:rPr>
          <w:rFonts w:ascii="Times New Roman" w:hAnsi="Times New Roman" w:cs="Times New Roman"/>
          <w:sz w:val="22"/>
          <w:lang w:val="en-GB"/>
        </w:rPr>
        <w:t xml:space="preserve"> of the infector for COVID-19</w:t>
      </w:r>
      <w:r w:rsidR="00785D63" w:rsidRPr="007D6E62">
        <w:rPr>
          <w:rFonts w:ascii="Times New Roman" w:hAnsi="Times New Roman" w:cs="Times New Roman"/>
          <w:sz w:val="22"/>
          <w:lang w:val="en-GB"/>
        </w:rPr>
        <w:t xml:space="preserve"> has not been </w:t>
      </w:r>
      <w:r w:rsidR="00964095" w:rsidRPr="007D6E62">
        <w:rPr>
          <w:rFonts w:ascii="Times New Roman" w:hAnsi="Times New Roman" w:cs="Times New Roman"/>
          <w:sz w:val="22"/>
          <w:lang w:val="en-GB"/>
        </w:rPr>
        <w:t xml:space="preserve">clearly </w:t>
      </w:r>
      <w:r w:rsidR="001B416D">
        <w:rPr>
          <w:rFonts w:ascii="Times New Roman" w:hAnsi="Times New Roman" w:cs="Times New Roman"/>
          <w:sz w:val="22"/>
          <w:lang w:val="en-GB"/>
        </w:rPr>
        <w:t>determin</w:t>
      </w:r>
      <w:r w:rsidR="001B416D" w:rsidRPr="007D6E62">
        <w:rPr>
          <w:rFonts w:ascii="Times New Roman" w:hAnsi="Times New Roman" w:cs="Times New Roman"/>
          <w:sz w:val="22"/>
          <w:lang w:val="en-GB"/>
        </w:rPr>
        <w:t xml:space="preserve">ed </w:t>
      </w:r>
      <w:r w:rsidR="003527E5" w:rsidRPr="007D6E62">
        <w:rPr>
          <w:rFonts w:ascii="Times New Roman" w:hAnsi="Times New Roman" w:cs="Times New Roman"/>
          <w:sz w:val="22"/>
          <w:lang w:val="en-GB"/>
        </w:rPr>
        <w:t>yet</w:t>
      </w:r>
      <w:r w:rsidR="001B416D">
        <w:rPr>
          <w:rFonts w:ascii="Times New Roman" w:hAnsi="Times New Roman" w:cs="Times New Roman"/>
          <w:sz w:val="22"/>
          <w:lang w:val="en-GB"/>
        </w:rPr>
        <w:t xml:space="preserve"> (with an estimated value between 14 and 48 quanta/h</w:t>
      </w:r>
      <w:r w:rsidR="003527E5" w:rsidRPr="007D6E62">
        <w:rPr>
          <w:rFonts w:ascii="Times New Roman" w:hAnsi="Times New Roman" w:cs="Times New Roman"/>
          <w:sz w:val="22"/>
          <w:lang w:val="en-GB"/>
        </w:rPr>
        <w:t xml:space="preserve"> </w:t>
      </w:r>
      <w:r w:rsidR="00785D63" w:rsidRPr="007D6E62">
        <w:rPr>
          <w:rFonts w:ascii="Times New Roman" w:hAnsi="Times New Roman" w:cs="Times New Roman"/>
          <w:sz w:val="22"/>
          <w:lang w:val="en-GB"/>
        </w:rPr>
        <w:fldChar w:fldCharType="begin"/>
      </w:r>
      <w:r w:rsidR="00EA1F65">
        <w:rPr>
          <w:rFonts w:ascii="Times New Roman" w:hAnsi="Times New Roman" w:cs="Times New Roman"/>
          <w:sz w:val="22"/>
          <w:lang w:val="en-GB"/>
        </w:rPr>
        <w:instrText xml:space="preserve"> ADDIN EN.CITE &lt;EndNote&gt;&lt;Cite&gt;&lt;Author&gt;Dai&lt;/Author&gt;&lt;Year&gt;2020&lt;/Year&gt;&lt;RecNum&gt;169&lt;/RecNum&gt;&lt;DisplayText&gt;[120]&lt;/DisplayText&gt;&lt;record&gt;&lt;rec-number&gt;169&lt;/rec-number&gt;&lt;foreign-keys&gt;&lt;key app="EN" db-id="fazafe9w9t9rp8edzvj5fe5z0z29205s9fer" timestamp="1608662217"&gt;169&lt;/key&gt;&lt;/foreign-keys&gt;&lt;ref-type name="Conference Proceedings"&gt;10&lt;/ref-type&gt;&lt;contributors&gt;&lt;authors&gt;&lt;author&gt;Dai, Hui&lt;/author&gt;&lt;author&gt;Zhao, Bin&lt;/author&gt;&lt;/authors&gt;&lt;/contributors&gt;&lt;titles&gt;&lt;title&gt;Association of the infection probability of COVID-19 with ventilation rates in confined spaces&lt;/title&gt;&lt;secondary-title&gt;Building Simulation&lt;/secondary-title&gt;&lt;/titles&gt;&lt;pages&gt;1321-1327&lt;/pages&gt;&lt;volume&gt;13&lt;/volume&gt;&lt;number&gt;6&lt;/number&gt;&lt;dates&gt;&lt;year&gt;2020&lt;/year&gt;&lt;/dates&gt;&lt;publisher&gt;Springer&lt;/publisher&gt;&lt;isbn&gt;1996-8744&lt;/isbn&gt;&lt;urls&gt;&lt;/urls&gt;&lt;/record&gt;&lt;/Cite&gt;&lt;/EndNote&gt;</w:instrText>
      </w:r>
      <w:r w:rsidR="00785D63" w:rsidRPr="007D6E62">
        <w:rPr>
          <w:rFonts w:ascii="Times New Roman" w:hAnsi="Times New Roman" w:cs="Times New Roman"/>
          <w:sz w:val="22"/>
          <w:lang w:val="en-GB"/>
        </w:rPr>
        <w:fldChar w:fldCharType="separate"/>
      </w:r>
      <w:r w:rsidR="00EA1F65">
        <w:rPr>
          <w:rFonts w:ascii="Times New Roman" w:hAnsi="Times New Roman" w:cs="Times New Roman"/>
          <w:noProof/>
          <w:sz w:val="22"/>
          <w:lang w:val="en-GB"/>
        </w:rPr>
        <w:t>[120]</w:t>
      </w:r>
      <w:r w:rsidR="00785D63" w:rsidRPr="007D6E62">
        <w:rPr>
          <w:rFonts w:ascii="Times New Roman" w:hAnsi="Times New Roman" w:cs="Times New Roman"/>
          <w:sz w:val="22"/>
          <w:lang w:val="en-GB"/>
        </w:rPr>
        <w:fldChar w:fldCharType="end"/>
      </w:r>
      <w:r w:rsidR="001B416D">
        <w:rPr>
          <w:rFonts w:ascii="Times New Roman" w:hAnsi="Times New Roman" w:cs="Times New Roman"/>
          <w:sz w:val="22"/>
          <w:lang w:val="en-GB"/>
        </w:rPr>
        <w:t>)</w:t>
      </w:r>
      <w:r w:rsidR="003527E5" w:rsidRPr="007D6E62">
        <w:rPr>
          <w:rFonts w:ascii="Times New Roman" w:hAnsi="Times New Roman" w:cs="Times New Roman"/>
          <w:sz w:val="22"/>
          <w:lang w:val="en-GB"/>
        </w:rPr>
        <w:t xml:space="preserve">, it is clear </w:t>
      </w:r>
      <w:r w:rsidR="004A4FCD">
        <w:rPr>
          <w:rFonts w:ascii="Times New Roman" w:hAnsi="Times New Roman" w:cs="Times New Roman"/>
          <w:sz w:val="22"/>
          <w:lang w:val="en-GB"/>
        </w:rPr>
        <w:t xml:space="preserve">from Eq. (1) </w:t>
      </w:r>
      <w:r w:rsidR="003527E5" w:rsidRPr="007D6E62">
        <w:rPr>
          <w:rFonts w:ascii="Times New Roman" w:hAnsi="Times New Roman" w:cs="Times New Roman"/>
          <w:sz w:val="22"/>
          <w:lang w:val="en-GB"/>
        </w:rPr>
        <w:t>how the</w:t>
      </w:r>
      <w:r w:rsidR="007D6E62" w:rsidRPr="007D6E62">
        <w:rPr>
          <w:rFonts w:ascii="Times New Roman" w:hAnsi="Times New Roman" w:cs="Times New Roman"/>
          <w:sz w:val="22"/>
          <w:lang w:val="en-GB"/>
        </w:rPr>
        <w:t xml:space="preserve"> increase in the</w:t>
      </w:r>
      <w:r w:rsidR="003527E5" w:rsidRPr="007D6E62">
        <w:rPr>
          <w:rFonts w:ascii="Times New Roman" w:hAnsi="Times New Roman" w:cs="Times New Roman"/>
          <w:sz w:val="22"/>
          <w:lang w:val="en-GB"/>
        </w:rPr>
        <w:t xml:space="preserve"> </w:t>
      </w:r>
      <w:r w:rsidR="004A4FCD">
        <w:rPr>
          <w:rFonts w:ascii="Times New Roman" w:hAnsi="Times New Roman" w:cs="Times New Roman"/>
          <w:sz w:val="22"/>
          <w:lang w:val="en-GB"/>
        </w:rPr>
        <w:t xml:space="preserve">ventilation </w:t>
      </w:r>
      <w:r w:rsidR="003527E5" w:rsidRPr="007D6E62">
        <w:rPr>
          <w:rFonts w:ascii="Times New Roman" w:hAnsi="Times New Roman" w:cs="Times New Roman"/>
          <w:sz w:val="22"/>
          <w:lang w:val="en-GB"/>
        </w:rPr>
        <w:t xml:space="preserve">air </w:t>
      </w:r>
      <w:r w:rsidR="004A4FCD">
        <w:rPr>
          <w:rFonts w:ascii="Times New Roman" w:hAnsi="Times New Roman" w:cs="Times New Roman"/>
          <w:sz w:val="22"/>
          <w:lang w:val="en-GB"/>
        </w:rPr>
        <w:t xml:space="preserve">could </w:t>
      </w:r>
      <w:r w:rsidR="004A4FCD" w:rsidRPr="007D6E62">
        <w:rPr>
          <w:rFonts w:ascii="Times New Roman" w:hAnsi="Times New Roman" w:cs="Times New Roman"/>
          <w:sz w:val="22"/>
          <w:lang w:val="en-GB"/>
        </w:rPr>
        <w:t xml:space="preserve">exponentially </w:t>
      </w:r>
      <w:r w:rsidR="003527E5" w:rsidRPr="007D6E62">
        <w:rPr>
          <w:rFonts w:ascii="Times New Roman" w:hAnsi="Times New Roman" w:cs="Times New Roman"/>
          <w:sz w:val="22"/>
          <w:lang w:val="en-GB"/>
        </w:rPr>
        <w:t xml:space="preserve">reduce </w:t>
      </w:r>
      <w:r w:rsidR="007D6E62" w:rsidRPr="007D6E62">
        <w:rPr>
          <w:rFonts w:ascii="Times New Roman" w:hAnsi="Times New Roman" w:cs="Times New Roman"/>
          <w:sz w:val="22"/>
          <w:lang w:val="en-GB"/>
        </w:rPr>
        <w:t>the risk of cross-infection</w:t>
      </w:r>
      <w:r w:rsidR="004A4FCD">
        <w:rPr>
          <w:rFonts w:ascii="Times New Roman" w:hAnsi="Times New Roman" w:cs="Times New Roman"/>
          <w:sz w:val="22"/>
          <w:lang w:val="en-GB"/>
        </w:rPr>
        <w:t xml:space="preserve"> in buildings, enclosed spaces or public transport,</w:t>
      </w:r>
      <w:r w:rsidR="004C712A">
        <w:rPr>
          <w:rFonts w:ascii="Times New Roman" w:hAnsi="Times New Roman" w:cs="Times New Roman"/>
          <w:sz w:val="22"/>
          <w:lang w:val="en-GB"/>
        </w:rPr>
        <w:t xml:space="preserve"> </w:t>
      </w:r>
      <w:r w:rsidR="004C712A" w:rsidRPr="004A4FCD">
        <w:rPr>
          <w:rFonts w:ascii="Times New Roman" w:hAnsi="Times New Roman" w:cs="Times New Roman"/>
          <w:sz w:val="22"/>
          <w:lang w:val="en-GB"/>
        </w:rPr>
        <w:t xml:space="preserve">with an effect </w:t>
      </w:r>
      <w:r w:rsidR="004A4FCD" w:rsidRPr="004A4FCD">
        <w:rPr>
          <w:rFonts w:ascii="Times New Roman" w:hAnsi="Times New Roman" w:cs="Times New Roman"/>
          <w:sz w:val="22"/>
          <w:lang w:val="en-GB"/>
        </w:rPr>
        <w:t>correlated to</w:t>
      </w:r>
      <w:r w:rsidR="004C712A" w:rsidRPr="004A4FCD">
        <w:rPr>
          <w:rFonts w:ascii="Times New Roman" w:hAnsi="Times New Roman" w:cs="Times New Roman"/>
          <w:sz w:val="22"/>
          <w:lang w:val="en-GB"/>
        </w:rPr>
        <w:t xml:space="preserve"> the exposure time</w:t>
      </w:r>
      <w:r w:rsidR="004A4FCD" w:rsidRPr="004A4FCD">
        <w:rPr>
          <w:rFonts w:ascii="Times New Roman" w:hAnsi="Times New Roman" w:cs="Times New Roman"/>
          <w:sz w:val="22"/>
          <w:lang w:val="en-GB"/>
        </w:rPr>
        <w:t>, the respiratory activity and the number of infectors.</w:t>
      </w:r>
    </w:p>
    <w:p w14:paraId="1AE36597" w14:textId="77777777" w:rsidR="002E271D" w:rsidRPr="00082E25" w:rsidRDefault="002E271D" w:rsidP="0053679C">
      <w:pPr>
        <w:rPr>
          <w:rFonts w:ascii="Times New Roman" w:hAnsi="Times New Roman" w:cs="Times New Roman"/>
          <w:sz w:val="22"/>
          <w:lang w:val="en-GB"/>
        </w:rPr>
      </w:pPr>
    </w:p>
    <w:p w14:paraId="5B1F6301" w14:textId="30FE2212" w:rsidR="00C25348" w:rsidRPr="004F1A09" w:rsidRDefault="00D13831" w:rsidP="004F1A09">
      <w:pPr>
        <w:widowControl/>
        <w:rPr>
          <w:rFonts w:ascii="Times New Roman" w:eastAsiaTheme="minorHAnsi" w:hAnsi="Times New Roman" w:cs="Times New Roman"/>
          <w:kern w:val="0"/>
          <w:sz w:val="24"/>
          <w:szCs w:val="24"/>
          <w:lang w:val="en-GB" w:eastAsia="en-GB"/>
        </w:rPr>
      </w:pPr>
      <w:r w:rsidRPr="00082E25">
        <w:rPr>
          <w:rFonts w:ascii="Times New Roman" w:hAnsi="Times New Roman" w:cs="Times New Roman"/>
          <w:sz w:val="22"/>
          <w:lang w:val="en-GB"/>
        </w:rPr>
        <w:t>For mechanically ventilated buildings, the increase in the ventilation air flow</w:t>
      </w:r>
      <w:r w:rsidR="000510D9">
        <w:rPr>
          <w:rFonts w:ascii="Times New Roman" w:hAnsi="Times New Roman" w:cs="Times New Roman"/>
          <w:sz w:val="22"/>
          <w:lang w:val="en-GB"/>
        </w:rPr>
        <w:t xml:space="preserve"> </w:t>
      </w:r>
      <w:r w:rsidRPr="00082E25">
        <w:rPr>
          <w:rFonts w:ascii="Times New Roman" w:hAnsi="Times New Roman" w:cs="Times New Roman"/>
          <w:sz w:val="22"/>
          <w:lang w:val="en-GB"/>
        </w:rPr>
        <w:t xml:space="preserve">rate can be obtained by </w:t>
      </w:r>
      <w:r w:rsidR="006A145D">
        <w:rPr>
          <w:rFonts w:ascii="Times New Roman" w:hAnsi="Times New Roman" w:cs="Times New Roman"/>
          <w:sz w:val="22"/>
          <w:lang w:val="en-GB"/>
        </w:rPr>
        <w:t xml:space="preserve">increasing the opening of the air damper in the air handling unit </w:t>
      </w:r>
      <w:r w:rsidR="002A28AC" w:rsidRPr="00082E25">
        <w:rPr>
          <w:rFonts w:ascii="Times New Roman" w:hAnsi="Times New Roman" w:cs="Times New Roman"/>
          <w:sz w:val="22"/>
          <w:lang w:val="en-GB"/>
        </w:rPr>
        <w:fldChar w:fldCharType="begin"/>
      </w:r>
      <w:r w:rsidR="00EA1F65">
        <w:rPr>
          <w:rFonts w:ascii="Times New Roman" w:hAnsi="Times New Roman" w:cs="Times New Roman"/>
          <w:sz w:val="22"/>
          <w:lang w:val="en-GB"/>
        </w:rPr>
        <w:instrText xml:space="preserve"> ADDIN EN.CITE &lt;EndNote&gt;&lt;Cite&gt;&lt;Author&gt;Dietz&lt;/Author&gt;&lt;Year&gt;2020&lt;/Year&gt;&lt;RecNum&gt;79&lt;/RecNum&gt;&lt;DisplayText&gt;[118]&lt;/DisplayText&gt;&lt;record&gt;&lt;rec-number&gt;79&lt;/rec-number&gt;&lt;foreign-keys&gt;&lt;key app="EN" db-id="fazafe9w9t9rp8edzvj5fe5z0z29205s9fer" timestamp="1598617266"&gt;79&lt;/key&gt;&lt;/foreign-keys&gt;&lt;ref-type name="Journal Article"&gt;17&lt;/ref-type&gt;&lt;contributors&gt;&lt;authors&gt;&lt;author&gt;Dietz, Leslie&lt;/author&gt;&lt;author&gt;Horve, Patrick F&lt;/author&gt;&lt;author&gt;Coil, David A&lt;/author&gt;&lt;author&gt;Fretz, Mark&lt;/author&gt;&lt;author&gt;Eisen, Jonathan A&lt;/author&gt;&lt;author&gt;Van Den Wymelenberg, Kevin&lt;/author&gt;&lt;/authors&gt;&lt;/contributors&gt;&lt;titles&gt;&lt;title&gt;2019 novel coronavirus (COVID-19) pandemic: Built environment considerations to reduce transmission&lt;/title&gt;&lt;secondary-title&gt;Msystems&lt;/secondary-title&gt;&lt;/titles&gt;&lt;volume&gt;5&lt;/volume&gt;&lt;number&gt;2&lt;/number&gt;&lt;dates&gt;&lt;year&gt;2020&lt;/year&gt;&lt;/dates&gt;&lt;isbn&gt;2379-5077&lt;/isbn&gt;&lt;urls&gt;&lt;/urls&gt;&lt;/record&gt;&lt;/Cite&gt;&lt;/EndNote&gt;</w:instrText>
      </w:r>
      <w:r w:rsidR="002A28AC" w:rsidRPr="00082E25">
        <w:rPr>
          <w:rFonts w:ascii="Times New Roman" w:hAnsi="Times New Roman" w:cs="Times New Roman"/>
          <w:sz w:val="22"/>
          <w:lang w:val="en-GB"/>
        </w:rPr>
        <w:fldChar w:fldCharType="separate"/>
      </w:r>
      <w:r w:rsidR="00EA1F65">
        <w:rPr>
          <w:rFonts w:ascii="Times New Roman" w:hAnsi="Times New Roman" w:cs="Times New Roman"/>
          <w:noProof/>
          <w:sz w:val="22"/>
          <w:lang w:val="en-GB"/>
        </w:rPr>
        <w:t>[118]</w:t>
      </w:r>
      <w:r w:rsidR="002A28AC" w:rsidRPr="00082E25">
        <w:rPr>
          <w:rFonts w:ascii="Times New Roman" w:hAnsi="Times New Roman" w:cs="Times New Roman"/>
          <w:sz w:val="22"/>
          <w:lang w:val="en-GB"/>
        </w:rPr>
        <w:fldChar w:fldCharType="end"/>
      </w:r>
      <w:r w:rsidRPr="00082E25">
        <w:rPr>
          <w:rFonts w:ascii="Times New Roman" w:hAnsi="Times New Roman" w:cs="Times New Roman"/>
          <w:sz w:val="22"/>
          <w:lang w:val="en-GB"/>
        </w:rPr>
        <w:t xml:space="preserve">. </w:t>
      </w:r>
      <w:r w:rsidR="00BF6AE3" w:rsidRPr="00082E25">
        <w:rPr>
          <w:rFonts w:ascii="Times New Roman" w:hAnsi="Times New Roman" w:cs="Times New Roman"/>
          <w:sz w:val="22"/>
          <w:lang w:val="en-GB"/>
        </w:rPr>
        <w:t>Although beneficial in diluting the contaminants present in the air</w:t>
      </w:r>
      <w:r w:rsidR="00A5402B" w:rsidRPr="00082E25">
        <w:rPr>
          <w:rFonts w:ascii="Times New Roman" w:hAnsi="Times New Roman" w:cs="Times New Roman"/>
          <w:sz w:val="22"/>
          <w:lang w:val="en-GB"/>
        </w:rPr>
        <w:t xml:space="preserve">, </w:t>
      </w:r>
      <w:r w:rsidR="00BF6AE3" w:rsidRPr="00082E25">
        <w:rPr>
          <w:rFonts w:ascii="Times New Roman" w:hAnsi="Times New Roman" w:cs="Times New Roman"/>
          <w:sz w:val="22"/>
          <w:lang w:val="en-GB"/>
        </w:rPr>
        <w:t>th</w:t>
      </w:r>
      <w:r w:rsidR="006A145D">
        <w:rPr>
          <w:rFonts w:ascii="Times New Roman" w:hAnsi="Times New Roman" w:cs="Times New Roman"/>
          <w:sz w:val="22"/>
          <w:lang w:val="en-GB"/>
        </w:rPr>
        <w:t>is</w:t>
      </w:r>
      <w:r w:rsidR="00BF6AE3" w:rsidRPr="00082E25">
        <w:rPr>
          <w:rFonts w:ascii="Times New Roman" w:hAnsi="Times New Roman" w:cs="Times New Roman"/>
          <w:sz w:val="22"/>
          <w:lang w:val="en-GB"/>
        </w:rPr>
        <w:t xml:space="preserve"> practice </w:t>
      </w:r>
      <w:r w:rsidR="006A145D">
        <w:rPr>
          <w:rFonts w:ascii="Times New Roman" w:hAnsi="Times New Roman" w:cs="Times New Roman"/>
          <w:sz w:val="22"/>
          <w:lang w:val="en-GB"/>
        </w:rPr>
        <w:t>is</w:t>
      </w:r>
      <w:r w:rsidR="00A5402B" w:rsidRPr="00082E25">
        <w:rPr>
          <w:rFonts w:ascii="Times New Roman" w:hAnsi="Times New Roman" w:cs="Times New Roman"/>
          <w:sz w:val="22"/>
          <w:lang w:val="en-GB"/>
        </w:rPr>
        <w:t xml:space="preserve"> often</w:t>
      </w:r>
      <w:r w:rsidR="0053679C" w:rsidRPr="00082E25">
        <w:rPr>
          <w:rFonts w:ascii="Times New Roman" w:hAnsi="Times New Roman" w:cs="Times New Roman"/>
          <w:sz w:val="22"/>
          <w:lang w:val="en-GB"/>
        </w:rPr>
        <w:t xml:space="preserve"> complicated</w:t>
      </w:r>
      <w:r w:rsidR="00A5402B" w:rsidRPr="00082E25">
        <w:rPr>
          <w:rFonts w:ascii="Times New Roman" w:hAnsi="Times New Roman" w:cs="Times New Roman"/>
          <w:sz w:val="22"/>
          <w:lang w:val="en-GB"/>
        </w:rPr>
        <w:t xml:space="preserve"> </w:t>
      </w:r>
      <w:r w:rsidR="002D347D" w:rsidRPr="00082E25">
        <w:rPr>
          <w:rFonts w:ascii="Times New Roman" w:hAnsi="Times New Roman" w:cs="Times New Roman"/>
          <w:sz w:val="22"/>
          <w:lang w:val="en-GB"/>
        </w:rPr>
        <w:t xml:space="preserve">and responsible for a significant increase </w:t>
      </w:r>
      <w:r w:rsidR="002D347D" w:rsidRPr="004F1A09">
        <w:rPr>
          <w:rFonts w:ascii="Times New Roman" w:hAnsi="Times New Roman" w:cs="Times New Roman"/>
          <w:sz w:val="22"/>
          <w:lang w:val="en-GB"/>
        </w:rPr>
        <w:t xml:space="preserve">in </w:t>
      </w:r>
      <w:r w:rsidR="004F1A09">
        <w:rPr>
          <w:rFonts w:ascii="Times New Roman" w:hAnsi="Times New Roman" w:cs="Times New Roman"/>
          <w:sz w:val="22"/>
          <w:lang w:val="en-GB"/>
        </w:rPr>
        <w:t>energy consumption</w:t>
      </w:r>
      <w:r w:rsidR="00F83FC2">
        <w:rPr>
          <w:rFonts w:ascii="Times New Roman" w:hAnsi="Times New Roman" w:cs="Times New Roman"/>
          <w:sz w:val="22"/>
          <w:lang w:val="en-GB"/>
        </w:rPr>
        <w:t>. The ventilation rate</w:t>
      </w:r>
      <w:r w:rsidR="009678EC">
        <w:rPr>
          <w:rFonts w:ascii="Times New Roman" w:hAnsi="Times New Roman" w:cs="Times New Roman"/>
          <w:sz w:val="22"/>
          <w:lang w:val="en-GB"/>
        </w:rPr>
        <w:t xml:space="preserve">, </w:t>
      </w:r>
      <w:r w:rsidR="009678EC">
        <w:rPr>
          <w:rFonts w:ascii="Times New Roman" w:hAnsi="Times New Roman" w:cs="Times New Roman"/>
          <w:i/>
          <w:iCs/>
          <w:sz w:val="22"/>
          <w:lang w:val="en-GB"/>
        </w:rPr>
        <w:t>Q</w:t>
      </w:r>
      <w:r w:rsidR="0079312C">
        <w:rPr>
          <w:rFonts w:ascii="Times New Roman" w:hAnsi="Times New Roman" w:cs="Times New Roman"/>
          <w:i/>
          <w:iCs/>
          <w:sz w:val="22"/>
          <w:lang w:val="en-GB"/>
        </w:rPr>
        <w:t xml:space="preserve"> </w:t>
      </w:r>
      <w:r w:rsidR="0079312C">
        <w:rPr>
          <w:rFonts w:ascii="Times New Roman" w:hAnsi="Times New Roman" w:cs="Times New Roman"/>
          <w:sz w:val="22"/>
          <w:lang w:val="en-GB"/>
        </w:rPr>
        <w:t>(L/s)</w:t>
      </w:r>
      <w:r w:rsidR="009678EC">
        <w:rPr>
          <w:rFonts w:ascii="Times New Roman" w:hAnsi="Times New Roman" w:cs="Times New Roman"/>
          <w:sz w:val="22"/>
          <w:lang w:val="en-GB"/>
        </w:rPr>
        <w:t>,</w:t>
      </w:r>
      <w:r w:rsidR="00F83FC2">
        <w:rPr>
          <w:rFonts w:ascii="Times New Roman" w:hAnsi="Times New Roman" w:cs="Times New Roman"/>
          <w:sz w:val="22"/>
          <w:lang w:val="en-GB"/>
        </w:rPr>
        <w:t xml:space="preserve"> </w:t>
      </w:r>
      <w:r w:rsidR="0079312C" w:rsidRPr="00082E25">
        <w:rPr>
          <w:rFonts w:ascii="Times New Roman" w:hAnsi="Times New Roman" w:cs="Times New Roman"/>
          <w:i/>
          <w:iCs/>
          <w:sz w:val="22"/>
          <w:lang w:val="en-GB"/>
        </w:rPr>
        <w:t>i.e.</w:t>
      </w:r>
      <w:r w:rsidR="0079312C" w:rsidRPr="00082E25">
        <w:rPr>
          <w:rFonts w:ascii="Times New Roman" w:hAnsi="Times New Roman" w:cs="Times New Roman"/>
          <w:sz w:val="22"/>
          <w:lang w:val="en-GB"/>
        </w:rPr>
        <w:t xml:space="preserve"> the amount of intake air supplied to the building, </w:t>
      </w:r>
      <w:r w:rsidR="00F83FC2">
        <w:rPr>
          <w:rFonts w:ascii="Times New Roman" w:hAnsi="Times New Roman" w:cs="Times New Roman"/>
          <w:sz w:val="22"/>
          <w:lang w:val="en-GB"/>
        </w:rPr>
        <w:t>can be defined</w:t>
      </w:r>
      <w:r w:rsidR="002D347D" w:rsidRPr="00082E25">
        <w:rPr>
          <w:rFonts w:ascii="Times New Roman" w:hAnsi="Times New Roman" w:cs="Times New Roman"/>
          <w:sz w:val="22"/>
          <w:lang w:val="en-GB"/>
        </w:rPr>
        <w:t xml:space="preserve"> as in Eq. (</w:t>
      </w:r>
      <w:r w:rsidRPr="00082E25">
        <w:rPr>
          <w:rFonts w:ascii="Times New Roman" w:hAnsi="Times New Roman" w:cs="Times New Roman"/>
          <w:sz w:val="22"/>
          <w:lang w:val="en-GB"/>
        </w:rPr>
        <w:t>2</w:t>
      </w:r>
      <w:r w:rsidR="002D347D" w:rsidRPr="00082E25">
        <w:rPr>
          <w:rFonts w:ascii="Times New Roman" w:hAnsi="Times New Roman" w:cs="Times New Roman"/>
          <w:sz w:val="22"/>
          <w:lang w:val="en-GB"/>
        </w:rPr>
        <w:t>)</w:t>
      </w:r>
      <w:r w:rsidR="005E2F78" w:rsidRPr="00082E25">
        <w:rPr>
          <w:rFonts w:ascii="Times New Roman" w:hAnsi="Times New Roman" w:cs="Times New Roman"/>
          <w:sz w:val="22"/>
          <w:lang w:val="en-GB"/>
        </w:rPr>
        <w:t xml:space="preserve"> </w:t>
      </w:r>
      <w:r w:rsidR="005E2F78" w:rsidRPr="00082E25">
        <w:rPr>
          <w:rFonts w:ascii="Times New Roman" w:hAnsi="Times New Roman" w:cs="Times New Roman"/>
          <w:sz w:val="22"/>
          <w:lang w:val="en-GB"/>
        </w:rPr>
        <w:fldChar w:fldCharType="begin"/>
      </w:r>
      <w:r w:rsidR="00EA1F65">
        <w:rPr>
          <w:rFonts w:ascii="Times New Roman" w:hAnsi="Times New Roman" w:cs="Times New Roman"/>
          <w:sz w:val="22"/>
          <w:lang w:val="en-GB"/>
        </w:rPr>
        <w:instrText xml:space="preserve"> ADDIN EN.CITE &lt;EndNote&gt;&lt;Cite&gt;&lt;Author&gt;Chartier&lt;/Author&gt;&lt;Year&gt;2009&lt;/Year&gt;&lt;RecNum&gt;62&lt;/RecNum&gt;&lt;DisplayText&gt;[121]&lt;/DisplayText&gt;&lt;record&gt;&lt;rec-number&gt;62&lt;/rec-number&gt;&lt;foreign-keys&gt;&lt;key app="EN" db-id="a50zvappgzx0a5e0vdlxfv9yx55rd9xz0se2" timestamp="1598435993"&gt;62&lt;/key&gt;&lt;/foreign-keys&gt;&lt;ref-type name="Book"&gt;6&lt;/ref-type&gt;&lt;contributors&gt;&lt;authors&gt;&lt;author&gt;Chartier, Y&lt;/author&gt;&lt;author&gt;Pessoa-Silva, CL&lt;/author&gt;&lt;/authors&gt;&lt;/contributors&gt;&lt;titles&gt;&lt;title&gt;Natural ventilation for infection control in health-care settings&lt;/title&gt;&lt;/titles&gt;&lt;dates&gt;&lt;year&gt;2009&lt;/year&gt;&lt;/dates&gt;&lt;publisher&gt;World Health Organization&lt;/publisher&gt;&lt;isbn&gt;9241547855&lt;/isbn&gt;&lt;urls&gt;&lt;/urls&gt;&lt;/record&gt;&lt;/Cite&gt;&lt;/EndNote&gt;</w:instrText>
      </w:r>
      <w:r w:rsidR="005E2F78" w:rsidRPr="00082E25">
        <w:rPr>
          <w:rFonts w:ascii="Times New Roman" w:hAnsi="Times New Roman" w:cs="Times New Roman"/>
          <w:sz w:val="22"/>
          <w:lang w:val="en-GB"/>
        </w:rPr>
        <w:fldChar w:fldCharType="separate"/>
      </w:r>
      <w:r w:rsidR="00EA1F65">
        <w:rPr>
          <w:rFonts w:ascii="Times New Roman" w:hAnsi="Times New Roman" w:cs="Times New Roman"/>
          <w:noProof/>
          <w:sz w:val="22"/>
          <w:lang w:val="en-GB"/>
        </w:rPr>
        <w:t>[121]</w:t>
      </w:r>
      <w:r w:rsidR="005E2F78" w:rsidRPr="00082E25">
        <w:rPr>
          <w:rFonts w:ascii="Times New Roman" w:hAnsi="Times New Roman" w:cs="Times New Roman"/>
          <w:sz w:val="22"/>
          <w:lang w:val="en-GB"/>
        </w:rPr>
        <w:fldChar w:fldCharType="end"/>
      </w:r>
      <w:r w:rsidR="002D347D" w:rsidRPr="00082E25">
        <w:rPr>
          <w:rFonts w:ascii="Times New Roman" w:hAnsi="Times New Roman" w:cs="Times New Roman"/>
          <w:sz w:val="22"/>
          <w:lang w:val="en-GB"/>
        </w:rPr>
        <w:t>:</w:t>
      </w:r>
    </w:p>
    <w:p w14:paraId="52EB3720" w14:textId="3221E7F3" w:rsidR="002D347D" w:rsidRPr="00082E25" w:rsidRDefault="002D347D" w:rsidP="0053679C">
      <w:pPr>
        <w:rPr>
          <w:rFonts w:ascii="Times New Roman" w:hAnsi="Times New Roman" w:cs="Times New Roman"/>
          <w:sz w:val="22"/>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7655"/>
        <w:gridCol w:w="657"/>
      </w:tblGrid>
      <w:tr w:rsidR="00082E25" w:rsidRPr="00082E25" w14:paraId="367E3F36" w14:textId="77777777" w:rsidTr="00394E25">
        <w:trPr>
          <w:trHeight w:val="810"/>
        </w:trPr>
        <w:tc>
          <w:tcPr>
            <w:tcW w:w="704" w:type="dxa"/>
          </w:tcPr>
          <w:p w14:paraId="5143155C" w14:textId="77777777" w:rsidR="00394E25" w:rsidRPr="00082E25" w:rsidRDefault="00394E25" w:rsidP="00394E25">
            <w:pPr>
              <w:rPr>
                <w:sz w:val="22"/>
                <w:lang w:val="en-GB"/>
              </w:rPr>
            </w:pPr>
          </w:p>
        </w:tc>
        <w:tc>
          <w:tcPr>
            <w:tcW w:w="7655" w:type="dxa"/>
          </w:tcPr>
          <w:p w14:paraId="1597405E" w14:textId="09318D14" w:rsidR="00394E25" w:rsidRPr="00082E25" w:rsidRDefault="00394E25" w:rsidP="00394E25">
            <w:pPr>
              <w:jc w:val="center"/>
              <w:rPr>
                <w:sz w:val="22"/>
                <w:lang w:val="en-GB"/>
              </w:rPr>
            </w:pPr>
            <m:oMathPara>
              <m:oMathParaPr>
                <m:jc m:val="center"/>
              </m:oMathParaPr>
              <m:oMath>
                <m:r>
                  <w:rPr>
                    <w:rFonts w:ascii="Cambria Math" w:hAnsi="Cambria Math"/>
                    <w:sz w:val="22"/>
                    <w:lang w:val="en-GB"/>
                  </w:rPr>
                  <m:t>Q=</m:t>
                </m:r>
                <m:f>
                  <m:fPr>
                    <m:ctrlPr>
                      <w:rPr>
                        <w:rFonts w:ascii="Cambria Math" w:hAnsi="Cambria Math"/>
                        <w:i/>
                        <w:sz w:val="22"/>
                        <w:lang w:val="en-GB"/>
                      </w:rPr>
                    </m:ctrlPr>
                  </m:fPr>
                  <m:num>
                    <m:r>
                      <w:rPr>
                        <w:rFonts w:ascii="Cambria Math" w:hAnsi="Cambria Math"/>
                        <w:sz w:val="22"/>
                        <w:lang w:val="en-GB"/>
                      </w:rPr>
                      <m:t>ACH</m:t>
                    </m:r>
                    <w:bookmarkStart w:id="1" w:name="_Hlk49505523"/>
                    <m:r>
                      <m:rPr>
                        <m:sty m:val="p"/>
                      </m:rPr>
                      <w:rPr>
                        <w:rFonts w:ascii="Cambria Math" w:hAnsi="Cambria Math" w:cs="Cambria Math"/>
                        <w:sz w:val="22"/>
                        <w:shd w:val="clear" w:color="auto" w:fill="FFFFFF"/>
                        <w:lang w:val="en-GB"/>
                      </w:rPr>
                      <m:t>⋅</m:t>
                    </m:r>
                    <w:bookmarkEnd w:id="1"/>
                    <m:r>
                      <w:rPr>
                        <w:rFonts w:ascii="Cambria Math" w:hAnsi="Cambria Math"/>
                        <w:sz w:val="22"/>
                        <w:lang w:val="en-GB"/>
                      </w:rPr>
                      <m:t>V</m:t>
                    </m:r>
                    <m:r>
                      <m:rPr>
                        <m:sty m:val="p"/>
                      </m:rPr>
                      <w:rPr>
                        <w:rFonts w:ascii="Cambria Math" w:hAnsi="Cambria Math" w:cs="Cambria Math"/>
                        <w:sz w:val="22"/>
                        <w:shd w:val="clear" w:color="auto" w:fill="FFFFFF"/>
                        <w:lang w:val="en-GB"/>
                      </w:rPr>
                      <m:t>⋅1000</m:t>
                    </m:r>
                  </m:num>
                  <m:den>
                    <m:r>
                      <m:rPr>
                        <m:sty m:val="p"/>
                      </m:rPr>
                      <w:rPr>
                        <w:rFonts w:ascii="Cambria Math" w:hAnsi="Cambria Math" w:cs="Cambria Math"/>
                        <w:sz w:val="22"/>
                        <w:shd w:val="clear" w:color="auto" w:fill="FFFFFF"/>
                        <w:lang w:val="en-GB"/>
                      </w:rPr>
                      <m:t>3600</m:t>
                    </m:r>
                  </m:den>
                </m:f>
              </m:oMath>
            </m:oMathPara>
          </w:p>
        </w:tc>
        <w:tc>
          <w:tcPr>
            <w:tcW w:w="657" w:type="dxa"/>
          </w:tcPr>
          <w:p w14:paraId="668D16BC" w14:textId="77777777" w:rsidR="00394E25" w:rsidRPr="00082E25" w:rsidRDefault="00394E25" w:rsidP="00394E25">
            <w:pPr>
              <w:jc w:val="right"/>
              <w:rPr>
                <w:sz w:val="12"/>
                <w:szCs w:val="12"/>
                <w:lang w:val="en-GB"/>
              </w:rPr>
            </w:pPr>
          </w:p>
          <w:p w14:paraId="4DAE1A2A" w14:textId="147BE135" w:rsidR="00394E25" w:rsidRPr="00082E25" w:rsidRDefault="00394E25" w:rsidP="00394E25">
            <w:pPr>
              <w:jc w:val="right"/>
              <w:rPr>
                <w:sz w:val="22"/>
                <w:lang w:val="en-GB"/>
              </w:rPr>
            </w:pPr>
            <w:r w:rsidRPr="00082E25">
              <w:rPr>
                <w:sz w:val="22"/>
                <w:lang w:val="en-GB"/>
              </w:rPr>
              <w:t>(</w:t>
            </w:r>
            <w:r w:rsidR="00D13831" w:rsidRPr="00082E25">
              <w:rPr>
                <w:sz w:val="22"/>
                <w:lang w:val="en-GB"/>
              </w:rPr>
              <w:t>2</w:t>
            </w:r>
            <w:r w:rsidRPr="00082E25">
              <w:rPr>
                <w:sz w:val="22"/>
                <w:lang w:val="en-GB"/>
              </w:rPr>
              <w:t>)</w:t>
            </w:r>
          </w:p>
          <w:p w14:paraId="2B2E9E5E" w14:textId="77777777" w:rsidR="00394E25" w:rsidRPr="00082E25" w:rsidRDefault="00394E25" w:rsidP="00394E25">
            <w:pPr>
              <w:rPr>
                <w:sz w:val="22"/>
                <w:lang w:val="en-GB"/>
              </w:rPr>
            </w:pPr>
          </w:p>
        </w:tc>
      </w:tr>
    </w:tbl>
    <w:p w14:paraId="6F496799" w14:textId="40FCE160" w:rsidR="00D13831" w:rsidRPr="004F1A09" w:rsidRDefault="00270EFC" w:rsidP="004F1A09">
      <w:pPr>
        <w:widowControl/>
        <w:rPr>
          <w:rFonts w:ascii="Times New Roman" w:eastAsiaTheme="minorHAnsi" w:hAnsi="Times New Roman" w:cs="Times New Roman"/>
          <w:kern w:val="0"/>
          <w:sz w:val="24"/>
          <w:szCs w:val="24"/>
          <w:lang w:val="en-GB" w:eastAsia="en-GB"/>
        </w:rPr>
      </w:pPr>
      <w:r w:rsidRPr="00082E25">
        <w:rPr>
          <w:rFonts w:ascii="Times New Roman" w:hAnsi="Times New Roman" w:cs="Times New Roman"/>
          <w:sz w:val="22"/>
          <w:lang w:val="en-GB"/>
        </w:rPr>
        <w:lastRenderedPageBreak/>
        <w:t xml:space="preserve">where </w:t>
      </w:r>
      <w:r w:rsidR="004F1A09">
        <w:rPr>
          <w:rFonts w:ascii="Times New Roman" w:hAnsi="Times New Roman" w:cs="Times New Roman"/>
          <w:i/>
          <w:iCs/>
          <w:sz w:val="22"/>
          <w:lang w:val="en-GB"/>
        </w:rPr>
        <w:t>ACH</w:t>
      </w:r>
      <w:r w:rsidRPr="00082E25">
        <w:rPr>
          <w:rFonts w:ascii="Times New Roman" w:hAnsi="Times New Roman" w:cs="Times New Roman"/>
          <w:sz w:val="22"/>
          <w:lang w:val="en-GB"/>
        </w:rPr>
        <w:t xml:space="preserve"> is the air change rate</w:t>
      </w:r>
      <w:r w:rsidR="008218D1">
        <w:rPr>
          <w:rFonts w:ascii="Times New Roman" w:hAnsi="Times New Roman" w:cs="Times New Roman"/>
          <w:sz w:val="22"/>
          <w:lang w:val="en-GB"/>
        </w:rPr>
        <w:t xml:space="preserve"> (number of air changes per hour)</w:t>
      </w:r>
      <w:r w:rsidRPr="00082E25">
        <w:rPr>
          <w:rFonts w:ascii="Times New Roman" w:hAnsi="Times New Roman" w:cs="Times New Roman"/>
          <w:sz w:val="22"/>
          <w:lang w:val="en-GB"/>
        </w:rPr>
        <w:t xml:space="preserve">, </w:t>
      </w:r>
      <w:r w:rsidR="005E2F78" w:rsidRPr="00082E25">
        <w:rPr>
          <w:rFonts w:ascii="Times New Roman" w:hAnsi="Times New Roman" w:cs="Times New Roman"/>
          <w:sz w:val="22"/>
          <w:lang w:val="en-GB"/>
        </w:rPr>
        <w:t xml:space="preserve">defined as the ratio </w:t>
      </w:r>
      <w:r w:rsidR="005B359D">
        <w:rPr>
          <w:rFonts w:ascii="Times New Roman" w:hAnsi="Times New Roman" w:cs="Times New Roman"/>
          <w:sz w:val="22"/>
          <w:lang w:val="en-GB"/>
        </w:rPr>
        <w:t xml:space="preserve">between the </w:t>
      </w:r>
      <w:r w:rsidR="005E2F78" w:rsidRPr="00082E25">
        <w:rPr>
          <w:rFonts w:ascii="Times New Roman" w:hAnsi="Times New Roman" w:cs="Times New Roman"/>
          <w:sz w:val="22"/>
          <w:lang w:val="en-GB"/>
        </w:rPr>
        <w:t xml:space="preserve">ventilation air flow rate </w:t>
      </w:r>
      <w:r w:rsidR="005B359D">
        <w:rPr>
          <w:rFonts w:ascii="Times New Roman" w:hAnsi="Times New Roman" w:cs="Times New Roman"/>
          <w:sz w:val="22"/>
          <w:lang w:val="en-GB"/>
        </w:rPr>
        <w:t>and the</w:t>
      </w:r>
      <w:r w:rsidR="005E2F78" w:rsidRPr="00082E25">
        <w:rPr>
          <w:rFonts w:ascii="Times New Roman" w:hAnsi="Times New Roman" w:cs="Times New Roman"/>
          <w:sz w:val="22"/>
          <w:lang w:val="en-GB"/>
        </w:rPr>
        <w:t xml:space="preserve"> volume of the conditioned space, </w:t>
      </w:r>
      <w:r w:rsidR="005E2F78" w:rsidRPr="00082E25">
        <w:rPr>
          <w:rFonts w:ascii="Times New Roman" w:hAnsi="Times New Roman" w:cs="Times New Roman"/>
          <w:i/>
          <w:iCs/>
          <w:sz w:val="22"/>
          <w:lang w:val="en-GB"/>
        </w:rPr>
        <w:t>V</w:t>
      </w:r>
      <w:r w:rsidR="005E2F78" w:rsidRPr="00082E25">
        <w:rPr>
          <w:rFonts w:ascii="Times New Roman" w:hAnsi="Times New Roman" w:cs="Times New Roman"/>
          <w:sz w:val="22"/>
          <w:lang w:val="en-GB"/>
        </w:rPr>
        <w:t xml:space="preserve"> (m</w:t>
      </w:r>
      <w:r w:rsidR="005E2F78" w:rsidRPr="00082E25">
        <w:rPr>
          <w:rFonts w:ascii="Times New Roman" w:hAnsi="Times New Roman" w:cs="Times New Roman"/>
          <w:sz w:val="22"/>
          <w:vertAlign w:val="superscript"/>
          <w:lang w:val="en-GB"/>
        </w:rPr>
        <w:t>3</w:t>
      </w:r>
      <w:r w:rsidR="005E2F78" w:rsidRPr="00082E25">
        <w:rPr>
          <w:rFonts w:ascii="Times New Roman" w:hAnsi="Times New Roman" w:cs="Times New Roman"/>
          <w:sz w:val="22"/>
          <w:lang w:val="en-GB"/>
        </w:rPr>
        <w:t xml:space="preserve">). </w:t>
      </w:r>
      <w:r w:rsidR="005E2F78" w:rsidRPr="007D6E62">
        <w:rPr>
          <w:rFonts w:ascii="Times New Roman" w:hAnsi="Times New Roman" w:cs="Times New Roman"/>
          <w:sz w:val="22"/>
          <w:lang w:val="en-GB"/>
        </w:rPr>
        <w:t>It is</w:t>
      </w:r>
      <w:r w:rsidR="00A55D03" w:rsidRPr="007D6E62">
        <w:rPr>
          <w:rFonts w:ascii="Times New Roman" w:hAnsi="Times New Roman" w:cs="Times New Roman"/>
          <w:sz w:val="22"/>
          <w:lang w:val="en-GB"/>
        </w:rPr>
        <w:t xml:space="preserve"> usually</w:t>
      </w:r>
      <w:r w:rsidR="005E2F78" w:rsidRPr="007D6E62">
        <w:rPr>
          <w:rFonts w:ascii="Times New Roman" w:hAnsi="Times New Roman" w:cs="Times New Roman"/>
          <w:sz w:val="22"/>
          <w:lang w:val="en-GB"/>
        </w:rPr>
        <w:t xml:space="preserve"> recommended</w:t>
      </w:r>
      <w:r w:rsidR="00106C2A" w:rsidRPr="007D6E62">
        <w:rPr>
          <w:rFonts w:ascii="Times New Roman" w:hAnsi="Times New Roman" w:cs="Times New Roman"/>
          <w:sz w:val="22"/>
          <w:lang w:val="en-GB"/>
        </w:rPr>
        <w:t xml:space="preserve"> by various regulations, standards and guidelines</w:t>
      </w:r>
      <w:r w:rsidR="008B0276" w:rsidRPr="007D6E62">
        <w:rPr>
          <w:rFonts w:ascii="Times New Roman" w:hAnsi="Times New Roman" w:cs="Times New Roman"/>
          <w:sz w:val="22"/>
          <w:lang w:val="en-GB"/>
        </w:rPr>
        <w:t xml:space="preserve"> </w:t>
      </w:r>
      <w:r w:rsidR="005E2F78" w:rsidRPr="007D6E62">
        <w:rPr>
          <w:rFonts w:ascii="Times New Roman" w:hAnsi="Times New Roman" w:cs="Times New Roman"/>
          <w:sz w:val="22"/>
          <w:lang w:val="en-GB"/>
        </w:rPr>
        <w:t>a</w:t>
      </w:r>
      <w:r w:rsidR="008B0276" w:rsidRPr="007D6E62">
        <w:rPr>
          <w:rFonts w:ascii="Times New Roman" w:hAnsi="Times New Roman" w:cs="Times New Roman"/>
          <w:sz w:val="22"/>
          <w:lang w:val="en-GB"/>
        </w:rPr>
        <w:t xml:space="preserve"> minimum</w:t>
      </w:r>
      <w:r w:rsidR="005E2F78" w:rsidRPr="007D6E62">
        <w:rPr>
          <w:rFonts w:ascii="Times New Roman" w:hAnsi="Times New Roman" w:cs="Times New Roman"/>
          <w:sz w:val="22"/>
          <w:lang w:val="en-GB"/>
        </w:rPr>
        <w:t xml:space="preserve"> value of</w:t>
      </w:r>
      <w:r w:rsidR="009267A5" w:rsidRPr="007D6E62">
        <w:rPr>
          <w:rFonts w:ascii="Times New Roman" w:hAnsi="Times New Roman" w:cs="Times New Roman"/>
          <w:sz w:val="22"/>
          <w:lang w:val="en-GB"/>
        </w:rPr>
        <w:t xml:space="preserve"> outdoor</w:t>
      </w:r>
      <w:r w:rsidR="005E2F78" w:rsidRPr="007D6E62">
        <w:rPr>
          <w:rFonts w:ascii="Times New Roman" w:hAnsi="Times New Roman" w:cs="Times New Roman"/>
          <w:sz w:val="22"/>
          <w:lang w:val="en-GB"/>
        </w:rPr>
        <w:t xml:space="preserve"> ventilation air</w:t>
      </w:r>
      <w:r w:rsidR="00A55D03" w:rsidRPr="007D6E62">
        <w:rPr>
          <w:rFonts w:ascii="Times New Roman" w:hAnsi="Times New Roman" w:cs="Times New Roman"/>
          <w:sz w:val="22"/>
          <w:lang w:val="en-GB"/>
        </w:rPr>
        <w:t xml:space="preserve"> in mechanically-ventilated buildings or enclosed spaces</w:t>
      </w:r>
      <w:r w:rsidR="005E2F78" w:rsidRPr="007D6E62">
        <w:rPr>
          <w:rFonts w:ascii="Times New Roman" w:hAnsi="Times New Roman" w:cs="Times New Roman"/>
          <w:sz w:val="22"/>
          <w:lang w:val="en-GB"/>
        </w:rPr>
        <w:t xml:space="preserve"> of </w:t>
      </w:r>
      <w:r w:rsidR="00106C2A" w:rsidRPr="007D6E62">
        <w:rPr>
          <w:rFonts w:ascii="Times New Roman" w:hAnsi="Times New Roman" w:cs="Times New Roman"/>
          <w:sz w:val="22"/>
          <w:lang w:val="en-GB"/>
        </w:rPr>
        <w:t>8–</w:t>
      </w:r>
      <w:r w:rsidR="008B0276" w:rsidRPr="007D6E62">
        <w:rPr>
          <w:rFonts w:ascii="Times New Roman" w:hAnsi="Times New Roman" w:cs="Times New Roman"/>
          <w:sz w:val="22"/>
          <w:lang w:val="en-GB"/>
        </w:rPr>
        <w:t>10</w:t>
      </w:r>
      <w:r w:rsidR="005E2F78" w:rsidRPr="007D6E62">
        <w:rPr>
          <w:rFonts w:ascii="Times New Roman" w:hAnsi="Times New Roman" w:cs="Times New Roman"/>
          <w:sz w:val="22"/>
          <w:lang w:val="en-GB"/>
        </w:rPr>
        <w:t xml:space="preserve"> L/</w:t>
      </w:r>
      <w:r w:rsidR="00106C2A" w:rsidRPr="007D6E62">
        <w:rPr>
          <w:rFonts w:ascii="Times New Roman" w:hAnsi="Times New Roman" w:cs="Times New Roman"/>
          <w:sz w:val="22"/>
          <w:lang w:val="en-GB"/>
        </w:rPr>
        <w:t>s</w:t>
      </w:r>
      <w:r w:rsidR="00427EE0">
        <w:rPr>
          <w:rFonts w:ascii="Times New Roman" w:hAnsi="Times New Roman" w:cs="Times New Roman"/>
          <w:sz w:val="22"/>
          <w:lang w:val="en-GB"/>
        </w:rPr>
        <w:t xml:space="preserve"> per person</w:t>
      </w:r>
      <w:r w:rsidR="00106C2A" w:rsidRPr="007D6E62">
        <w:rPr>
          <w:rFonts w:ascii="Times New Roman" w:hAnsi="Times New Roman" w:cs="Times New Roman"/>
          <w:sz w:val="22"/>
          <w:lang w:val="en-GB"/>
        </w:rPr>
        <w:t xml:space="preserve"> </w:t>
      </w:r>
      <w:r w:rsidR="00106C2A" w:rsidRPr="007D6E62">
        <w:rPr>
          <w:rFonts w:ascii="Times New Roman" w:hAnsi="Times New Roman" w:cs="Times New Roman"/>
          <w:sz w:val="22"/>
          <w:lang w:val="en-GB"/>
        </w:rPr>
        <w:fldChar w:fldCharType="begin"/>
      </w:r>
      <w:r w:rsidR="00EA1F65">
        <w:rPr>
          <w:rFonts w:ascii="Times New Roman" w:hAnsi="Times New Roman" w:cs="Times New Roman"/>
          <w:sz w:val="22"/>
          <w:lang w:val="en-GB"/>
        </w:rPr>
        <w:instrText xml:space="preserve"> ADDIN EN.CITE &lt;EndNote&gt;&lt;Cite&gt;&lt;Author&gt;Clark&lt;/Author&gt;&lt;Year&gt;2013&lt;/Year&gt;&lt;RecNum&gt;206&lt;/RecNum&gt;&lt;DisplayText&gt;[122]&lt;/DisplayText&gt;&lt;record&gt;&lt;rec-number&gt;206&lt;/rec-number&gt;&lt;foreign-keys&gt;&lt;key app="EN" db-id="fazafe9w9t9rp8edzvj5fe5z0z29205s9fer" timestamp="1609775600"&gt;206&lt;/key&gt;&lt;/foreign-keys&gt;&lt;ref-type name="Journal Article"&gt;17&lt;/ref-type&gt;&lt;contributors&gt;&lt;authors&gt;&lt;author&gt;Clark, D&lt;/author&gt;&lt;/authors&gt;&lt;/contributors&gt;&lt;titles&gt;&lt;title&gt;Ventilation rates in offices-mechanical and natural&lt;/title&gt;&lt;secondary-title&gt;Cundall Johnston &amp;amp; Partners LLP, London&lt;/secondary-title&gt;&lt;/titles&gt;&lt;periodical&gt;&lt;full-title&gt;Cundall Johnston &amp;amp; Partners LLP, London&lt;/full-title&gt;&lt;/periodical&gt;&lt;pages&gt;2-8&lt;/pages&gt;&lt;dates&gt;&lt;year&gt;2013&lt;/year&gt;&lt;/dates&gt;&lt;urls&gt;&lt;/urls&gt;&lt;/record&gt;&lt;/Cite&gt;&lt;/EndNote&gt;</w:instrText>
      </w:r>
      <w:r w:rsidR="00106C2A" w:rsidRPr="007D6E62">
        <w:rPr>
          <w:rFonts w:ascii="Times New Roman" w:hAnsi="Times New Roman" w:cs="Times New Roman"/>
          <w:sz w:val="22"/>
          <w:lang w:val="en-GB"/>
        </w:rPr>
        <w:fldChar w:fldCharType="separate"/>
      </w:r>
      <w:r w:rsidR="00EA1F65">
        <w:rPr>
          <w:rFonts w:ascii="Times New Roman" w:hAnsi="Times New Roman" w:cs="Times New Roman"/>
          <w:noProof/>
          <w:sz w:val="22"/>
          <w:lang w:val="en-GB"/>
        </w:rPr>
        <w:t>[122]</w:t>
      </w:r>
      <w:r w:rsidR="00106C2A" w:rsidRPr="007D6E62">
        <w:rPr>
          <w:rFonts w:ascii="Times New Roman" w:hAnsi="Times New Roman" w:cs="Times New Roman"/>
          <w:sz w:val="22"/>
          <w:lang w:val="en-GB"/>
        </w:rPr>
        <w:fldChar w:fldCharType="end"/>
      </w:r>
      <w:r w:rsidR="009267A5" w:rsidRPr="007D6E62">
        <w:rPr>
          <w:rFonts w:ascii="Times New Roman" w:hAnsi="Times New Roman" w:cs="Times New Roman"/>
          <w:sz w:val="22"/>
          <w:lang w:val="en-GB"/>
        </w:rPr>
        <w:t>,</w:t>
      </w:r>
      <w:r w:rsidR="00077FB6" w:rsidRPr="007D6E62">
        <w:rPr>
          <w:rFonts w:ascii="Times New Roman" w:hAnsi="Times New Roman" w:cs="Times New Roman"/>
          <w:sz w:val="22"/>
          <w:lang w:val="en-GB"/>
        </w:rPr>
        <w:t xml:space="preserve"> whil</w:t>
      </w:r>
      <w:r w:rsidR="00A55D03" w:rsidRPr="007D6E62">
        <w:rPr>
          <w:rFonts w:ascii="Times New Roman" w:hAnsi="Times New Roman" w:cs="Times New Roman"/>
          <w:sz w:val="22"/>
          <w:lang w:val="en-GB"/>
        </w:rPr>
        <w:t>st</w:t>
      </w:r>
      <w:r w:rsidR="00077FB6" w:rsidRPr="007D6E62">
        <w:rPr>
          <w:rFonts w:ascii="Times New Roman" w:hAnsi="Times New Roman" w:cs="Times New Roman"/>
          <w:sz w:val="22"/>
          <w:lang w:val="en-GB"/>
        </w:rPr>
        <w:t xml:space="preserve"> a value of  1–3 L/s </w:t>
      </w:r>
      <w:r w:rsidR="00C759C4">
        <w:rPr>
          <w:rFonts w:ascii="Times New Roman" w:hAnsi="Times New Roman" w:cs="Times New Roman"/>
          <w:sz w:val="22"/>
          <w:lang w:val="en-GB"/>
        </w:rPr>
        <w:t xml:space="preserve">per </w:t>
      </w:r>
      <w:r w:rsidR="00077FB6" w:rsidRPr="007D6E62">
        <w:rPr>
          <w:rFonts w:ascii="Times New Roman" w:hAnsi="Times New Roman" w:cs="Times New Roman"/>
          <w:sz w:val="22"/>
          <w:lang w:val="en-GB"/>
        </w:rPr>
        <w:t>person</w:t>
      </w:r>
      <w:r w:rsidR="00211F03" w:rsidRPr="007D6E62">
        <w:rPr>
          <w:rFonts w:ascii="Times New Roman" w:hAnsi="Times New Roman" w:cs="Times New Roman"/>
          <w:sz w:val="22"/>
          <w:lang w:val="en-GB"/>
        </w:rPr>
        <w:t xml:space="preserve"> has been identified as responsible </w:t>
      </w:r>
      <w:r w:rsidR="007D6E62" w:rsidRPr="007D6E62">
        <w:rPr>
          <w:rFonts w:ascii="Times New Roman" w:hAnsi="Times New Roman" w:cs="Times New Roman"/>
          <w:sz w:val="22"/>
          <w:lang w:val="en-GB"/>
        </w:rPr>
        <w:t xml:space="preserve">in superspreading events of </w:t>
      </w:r>
      <w:r w:rsidR="00211F03" w:rsidRPr="007D6E62">
        <w:rPr>
          <w:rFonts w:ascii="Times New Roman" w:hAnsi="Times New Roman" w:cs="Times New Roman"/>
          <w:sz w:val="22"/>
          <w:lang w:val="en-GB"/>
        </w:rPr>
        <w:t>SARS-CoV-2 outbreaks</w:t>
      </w:r>
      <w:r w:rsidR="00FB3103">
        <w:rPr>
          <w:rFonts w:ascii="Times New Roman" w:hAnsi="Times New Roman" w:cs="Times New Roman"/>
          <w:sz w:val="22"/>
          <w:lang w:val="en-GB"/>
        </w:rPr>
        <w:t xml:space="preserve"> </w:t>
      </w:r>
      <w:r w:rsidR="00FB3103">
        <w:rPr>
          <w:rFonts w:ascii="Times New Roman" w:hAnsi="Times New Roman" w:cs="Times New Roman"/>
          <w:sz w:val="22"/>
          <w:lang w:val="en-GB"/>
        </w:rPr>
        <w:fldChar w:fldCharType="begin"/>
      </w:r>
      <w:r w:rsidR="00EA1F65">
        <w:rPr>
          <w:rFonts w:ascii="Times New Roman" w:hAnsi="Times New Roman" w:cs="Times New Roman"/>
          <w:sz w:val="22"/>
          <w:lang w:val="en-GB"/>
        </w:rPr>
        <w:instrText xml:space="preserve"> ADDIN EN.CITE &lt;EndNote&gt;&lt;Cite&gt;&lt;Year&gt;2020&lt;/Year&gt;&lt;RecNum&gt;222&lt;/RecNum&gt;&lt;DisplayText&gt;[123]&lt;/DisplayText&gt;&lt;record&gt;&lt;rec-number&gt;222&lt;/rec-number&gt;&lt;foreign-keys&gt;&lt;key app="EN" db-id="fazafe9w9t9rp8edzvj5fe5z0z29205s9fer" timestamp="1610024291"&gt;222&lt;/key&gt;&lt;/foreign-keys&gt;&lt;ref-type name="Report"&gt;27&lt;/ref-type&gt;&lt;contributors&gt;&lt;/contributors&gt;&lt;titles&gt;&lt;title&gt;EMG: Simple summary of ventilation actions to mitigate the risk of COVID-19, 1 October 2020&lt;/title&gt;&lt;/titles&gt;&lt;dates&gt;&lt;year&gt;2020&lt;/year&gt;&lt;/dates&gt;&lt;urls&gt;&lt;/urls&gt;&lt;/record&gt;&lt;/Cite&gt;&lt;/EndNote&gt;</w:instrText>
      </w:r>
      <w:r w:rsidR="00FB3103">
        <w:rPr>
          <w:rFonts w:ascii="Times New Roman" w:hAnsi="Times New Roman" w:cs="Times New Roman"/>
          <w:sz w:val="22"/>
          <w:lang w:val="en-GB"/>
        </w:rPr>
        <w:fldChar w:fldCharType="separate"/>
      </w:r>
      <w:r w:rsidR="00EA1F65">
        <w:rPr>
          <w:rFonts w:ascii="Times New Roman" w:hAnsi="Times New Roman" w:cs="Times New Roman"/>
          <w:noProof/>
          <w:sz w:val="22"/>
          <w:lang w:val="en-GB"/>
        </w:rPr>
        <w:t>[123]</w:t>
      </w:r>
      <w:r w:rsidR="00FB3103">
        <w:rPr>
          <w:rFonts w:ascii="Times New Roman" w:hAnsi="Times New Roman" w:cs="Times New Roman"/>
          <w:sz w:val="22"/>
          <w:lang w:val="en-GB"/>
        </w:rPr>
        <w:fldChar w:fldCharType="end"/>
      </w:r>
      <w:r w:rsidR="009267A5" w:rsidRPr="007D6E62">
        <w:rPr>
          <w:rFonts w:ascii="Times New Roman" w:hAnsi="Times New Roman" w:cs="Times New Roman"/>
          <w:sz w:val="22"/>
          <w:lang w:val="en-GB"/>
        </w:rPr>
        <w:t>.</w:t>
      </w:r>
    </w:p>
    <w:p w14:paraId="6DCCEBE9" w14:textId="77777777" w:rsidR="00466442" w:rsidRPr="00084984" w:rsidRDefault="00466442" w:rsidP="00084984">
      <w:pPr>
        <w:rPr>
          <w:rFonts w:ascii="Times New Roman" w:hAnsi="Times New Roman" w:cs="Times New Roman"/>
          <w:sz w:val="22"/>
          <w:lang w:val="en-GB"/>
        </w:rPr>
      </w:pPr>
    </w:p>
    <w:p w14:paraId="430F46E4" w14:textId="60A012B9" w:rsidR="00771A96" w:rsidRDefault="00AB3F87" w:rsidP="00211F03">
      <w:pPr>
        <w:rPr>
          <w:rFonts w:ascii="Times New Roman" w:hAnsi="Times New Roman" w:cs="Times New Roman"/>
          <w:sz w:val="22"/>
          <w:lang w:val="en-GB"/>
        </w:rPr>
      </w:pPr>
      <w:r w:rsidRPr="00135FC9">
        <w:rPr>
          <w:rFonts w:ascii="Times New Roman" w:hAnsi="Times New Roman" w:cs="Times New Roman"/>
          <w:sz w:val="22"/>
          <w:lang w:val="en-GB"/>
        </w:rPr>
        <w:t>T</w:t>
      </w:r>
      <w:r w:rsidR="00211F03" w:rsidRPr="00135FC9">
        <w:rPr>
          <w:rFonts w:ascii="Times New Roman" w:hAnsi="Times New Roman" w:cs="Times New Roman"/>
          <w:sz w:val="22"/>
          <w:lang w:val="en-GB"/>
        </w:rPr>
        <w:t xml:space="preserve">he </w:t>
      </w:r>
      <w:r w:rsidR="00211F03" w:rsidRPr="00E14004">
        <w:rPr>
          <w:rFonts w:ascii="Times New Roman" w:hAnsi="Times New Roman" w:cs="Times New Roman"/>
          <w:sz w:val="22"/>
          <w:lang w:val="en-GB"/>
        </w:rPr>
        <w:t>ACH</w:t>
      </w:r>
      <w:r w:rsidR="00211F03" w:rsidRPr="00135FC9">
        <w:rPr>
          <w:rFonts w:ascii="Times New Roman" w:hAnsi="Times New Roman" w:cs="Times New Roman"/>
          <w:sz w:val="22"/>
          <w:lang w:val="en-GB"/>
        </w:rPr>
        <w:t xml:space="preserve"> is a primary index for the evaluation of the ventilation performance and</w:t>
      </w:r>
      <w:r w:rsidR="00402D9A">
        <w:rPr>
          <w:rFonts w:ascii="Times New Roman" w:hAnsi="Times New Roman" w:cs="Times New Roman"/>
          <w:sz w:val="22"/>
          <w:lang w:val="en-GB"/>
        </w:rPr>
        <w:t xml:space="preserve"> one of</w:t>
      </w:r>
      <w:r w:rsidR="00211F03" w:rsidRPr="00135FC9">
        <w:rPr>
          <w:rFonts w:ascii="Times New Roman" w:hAnsi="Times New Roman" w:cs="Times New Roman"/>
          <w:sz w:val="22"/>
          <w:lang w:val="en-GB"/>
        </w:rPr>
        <w:t xml:space="preserve"> the biggest determinant</w:t>
      </w:r>
      <w:r w:rsidR="00402D9A">
        <w:rPr>
          <w:rFonts w:ascii="Times New Roman" w:hAnsi="Times New Roman" w:cs="Times New Roman"/>
          <w:sz w:val="22"/>
          <w:lang w:val="en-GB"/>
        </w:rPr>
        <w:t>s</w:t>
      </w:r>
      <w:r w:rsidR="00211F03" w:rsidRPr="00135FC9">
        <w:rPr>
          <w:rFonts w:ascii="Times New Roman" w:hAnsi="Times New Roman" w:cs="Times New Roman"/>
          <w:sz w:val="22"/>
          <w:lang w:val="en-GB"/>
        </w:rPr>
        <w:t xml:space="preserve"> for air dilution</w:t>
      </w:r>
      <w:r w:rsidR="00402D9A">
        <w:rPr>
          <w:rFonts w:ascii="Times New Roman" w:hAnsi="Times New Roman" w:cs="Times New Roman"/>
          <w:sz w:val="22"/>
          <w:lang w:val="en-GB"/>
        </w:rPr>
        <w:t xml:space="preserve"> in buildings</w:t>
      </w:r>
      <w:r w:rsidR="00211F03" w:rsidRPr="00135FC9">
        <w:rPr>
          <w:rFonts w:ascii="Times New Roman" w:hAnsi="Times New Roman" w:cs="Times New Roman"/>
          <w:sz w:val="22"/>
          <w:lang w:val="en-GB"/>
        </w:rPr>
        <w:t xml:space="preserve"> </w:t>
      </w:r>
      <w:r w:rsidR="00211F03" w:rsidRPr="00135FC9">
        <w:rPr>
          <w:rFonts w:ascii="Times New Roman" w:hAnsi="Times New Roman" w:cs="Times New Roman"/>
          <w:sz w:val="22"/>
          <w:lang w:val="en-GB"/>
        </w:rPr>
        <w:fldChar w:fldCharType="begin"/>
      </w:r>
      <w:r w:rsidR="00EA1F65">
        <w:rPr>
          <w:rFonts w:ascii="Times New Roman" w:hAnsi="Times New Roman" w:cs="Times New Roman"/>
          <w:sz w:val="22"/>
          <w:lang w:val="en-GB"/>
        </w:rPr>
        <w:instrText xml:space="preserve"> ADDIN EN.CITE &lt;EndNote&gt;&lt;Cite&gt;&lt;Author&gt;Park&lt;/Author&gt;&lt;Year&gt;2017&lt;/Year&gt;&lt;RecNum&gt;8&lt;/RecNum&gt;&lt;DisplayText&gt;[124]&lt;/DisplayText&gt;&lt;record&gt;&lt;rec-number&gt;8&lt;/rec-number&gt;&lt;foreign-keys&gt;&lt;key app="EN" db-id="a50zvappgzx0a5e0vdlxfv9yx55rd9xz0se2" timestamp="1597416712"&gt;8&lt;/key&gt;&lt;/foreign-keys&gt;&lt;ref-type name="Journal Article"&gt;17&lt;/ref-type&gt;&lt;contributors&gt;&lt;authors&gt;&lt;author&gt;Park, Joon-Young&lt;/author&gt;&lt;author&gt;Yoon, Dong-Seob&lt;/author&gt;&lt;author&gt;Li, Shiying&lt;/author&gt;&lt;author&gt;Park, Junseok&lt;/author&gt;&lt;author&gt;Bang, Jong-Il&lt;/author&gt;&lt;author&gt;Sung, Minki&lt;/author&gt;&lt;author&gt;Jeong, Jae-Weon&lt;/author&gt;&lt;/authors&gt;&lt;/contributors&gt;&lt;titles&gt;&lt;title&gt;Empirical analysis of indoor air quality enhancement potential in a liquid-desiccant assisted air conditioning system&lt;/title&gt;&lt;secondary-title&gt;Building and Environment&lt;/secondary-title&gt;&lt;/titles&gt;&lt;periodical&gt;&lt;full-title&gt;Building and Environment&lt;/full-title&gt;&lt;/periodical&gt;&lt;pages&gt;11-25&lt;/pages&gt;&lt;volume&gt;121&lt;/volume&gt;&lt;dates&gt;&lt;year&gt;2017&lt;/year&gt;&lt;/dates&gt;&lt;isbn&gt;0360-1323&lt;/isbn&gt;&lt;urls&gt;&lt;/urls&gt;&lt;/record&gt;&lt;/Cite&gt;&lt;/EndNote&gt;</w:instrText>
      </w:r>
      <w:r w:rsidR="00211F03" w:rsidRPr="00135FC9">
        <w:rPr>
          <w:rFonts w:ascii="Times New Roman" w:hAnsi="Times New Roman" w:cs="Times New Roman"/>
          <w:sz w:val="22"/>
          <w:lang w:val="en-GB"/>
        </w:rPr>
        <w:fldChar w:fldCharType="separate"/>
      </w:r>
      <w:r w:rsidR="00EA1F65">
        <w:rPr>
          <w:rFonts w:ascii="Times New Roman" w:hAnsi="Times New Roman" w:cs="Times New Roman"/>
          <w:noProof/>
          <w:sz w:val="22"/>
          <w:lang w:val="en-GB"/>
        </w:rPr>
        <w:t>[124]</w:t>
      </w:r>
      <w:r w:rsidR="00211F03" w:rsidRPr="00135FC9">
        <w:rPr>
          <w:rFonts w:ascii="Times New Roman" w:hAnsi="Times New Roman" w:cs="Times New Roman"/>
          <w:sz w:val="22"/>
          <w:lang w:val="en-GB"/>
        </w:rPr>
        <w:fldChar w:fldCharType="end"/>
      </w:r>
      <w:r w:rsidR="00211F03" w:rsidRPr="00135FC9">
        <w:rPr>
          <w:rFonts w:ascii="Times New Roman" w:hAnsi="Times New Roman" w:cs="Times New Roman"/>
          <w:sz w:val="22"/>
          <w:lang w:val="en-GB"/>
        </w:rPr>
        <w:t xml:space="preserve">. </w:t>
      </w:r>
      <w:r w:rsidR="00F61E0B">
        <w:rPr>
          <w:rFonts w:ascii="Times New Roman" w:hAnsi="Times New Roman" w:cs="Times New Roman"/>
          <w:sz w:val="22"/>
          <w:lang w:val="en-GB"/>
        </w:rPr>
        <w:t>It</w:t>
      </w:r>
      <w:r w:rsidR="00211F03" w:rsidRPr="00135FC9">
        <w:rPr>
          <w:rFonts w:ascii="Times New Roman" w:hAnsi="Times New Roman" w:cs="Times New Roman"/>
          <w:sz w:val="22"/>
          <w:lang w:val="en-GB"/>
        </w:rPr>
        <w:t xml:space="preserve"> has a primary effect on the time required to clear a space, </w:t>
      </w:r>
      <w:r w:rsidR="00211F03" w:rsidRPr="00135FC9">
        <w:rPr>
          <w:rFonts w:ascii="Times New Roman" w:hAnsi="Times New Roman" w:cs="Times New Roman"/>
          <w:i/>
          <w:iCs/>
          <w:sz w:val="22"/>
          <w:lang w:val="en-GB"/>
        </w:rPr>
        <w:t xml:space="preserve">i.e. </w:t>
      </w:r>
      <w:r w:rsidR="00211F03" w:rsidRPr="00135FC9">
        <w:rPr>
          <w:rFonts w:ascii="Times New Roman" w:hAnsi="Times New Roman" w:cs="Times New Roman"/>
          <w:sz w:val="22"/>
          <w:lang w:val="en-GB"/>
        </w:rPr>
        <w:t xml:space="preserve">the higher the ACH, the lower the time required to remove the contaminants present </w:t>
      </w:r>
      <w:r w:rsidR="00211F03" w:rsidRPr="00135FC9">
        <w:rPr>
          <w:rFonts w:ascii="Times New Roman" w:hAnsi="Times New Roman" w:cs="Times New Roman"/>
          <w:sz w:val="22"/>
          <w:lang w:val="en-GB"/>
        </w:rPr>
        <w:fldChar w:fldCharType="begin"/>
      </w:r>
      <w:r w:rsidR="00211F03" w:rsidRPr="00135FC9">
        <w:rPr>
          <w:rFonts w:ascii="Times New Roman" w:hAnsi="Times New Roman" w:cs="Times New Roman"/>
          <w:sz w:val="22"/>
          <w:lang w:val="en-GB"/>
        </w:rPr>
        <w:instrText xml:space="preserve"> ADDIN EN.CITE &lt;EndNote&gt;&lt;Cite&gt;&lt;Author&gt;UK&lt;/Author&gt;&lt;Year&gt;2020&lt;/Year&gt;&lt;RecNum&gt;151&lt;/RecNum&gt;&lt;DisplayText&gt;[6]&lt;/DisplayText&gt;&lt;record&gt;&lt;rec-number&gt;151&lt;/rec-number&gt;&lt;foreign-keys&gt;&lt;key app="EN" db-id="fazafe9w9t9rp8edzvj5fe5z0z29205s9fer" timestamp="1608320897"&gt;151&lt;/key&gt;&lt;/foreign-keys&gt;&lt;ref-type name="Generic"&gt;13&lt;/ref-type&gt;&lt;contributors&gt;&lt;authors&gt;&lt;author&gt;UK, GOV&lt;/author&gt;&lt;/authors&gt;&lt;/contributors&gt;&lt;titles&gt;&lt;title&gt;Transmission characteristics and principles of infection prevention and control&lt;/title&gt;&lt;/titles&gt;&lt;dates&gt;&lt;year&gt;2020&lt;/year&gt;&lt;/dates&gt;&lt;urls&gt;&lt;/urls&gt;&lt;/record&gt;&lt;/Cite&gt;&lt;/EndNote&gt;</w:instrText>
      </w:r>
      <w:r w:rsidR="00211F03" w:rsidRPr="00135FC9">
        <w:rPr>
          <w:rFonts w:ascii="Times New Roman" w:hAnsi="Times New Roman" w:cs="Times New Roman"/>
          <w:sz w:val="22"/>
          <w:lang w:val="en-GB"/>
        </w:rPr>
        <w:fldChar w:fldCharType="separate"/>
      </w:r>
      <w:r w:rsidR="00211F03" w:rsidRPr="00135FC9">
        <w:rPr>
          <w:rFonts w:ascii="Times New Roman" w:hAnsi="Times New Roman" w:cs="Times New Roman"/>
          <w:noProof/>
          <w:sz w:val="22"/>
          <w:lang w:val="en-GB"/>
        </w:rPr>
        <w:t>[6]</w:t>
      </w:r>
      <w:r w:rsidR="00211F03" w:rsidRPr="00135FC9">
        <w:rPr>
          <w:rFonts w:ascii="Times New Roman" w:hAnsi="Times New Roman" w:cs="Times New Roman"/>
          <w:sz w:val="22"/>
          <w:lang w:val="en-GB"/>
        </w:rPr>
        <w:fldChar w:fldCharType="end"/>
      </w:r>
      <w:r w:rsidR="00211F03" w:rsidRPr="00135FC9">
        <w:rPr>
          <w:rFonts w:ascii="Times New Roman" w:hAnsi="Times New Roman" w:cs="Times New Roman"/>
          <w:sz w:val="22"/>
          <w:lang w:val="en-GB"/>
        </w:rPr>
        <w:t>. It is reported</w:t>
      </w:r>
      <w:r w:rsidR="00904A8B" w:rsidRPr="00135FC9">
        <w:rPr>
          <w:rFonts w:ascii="Times New Roman" w:hAnsi="Times New Roman" w:cs="Times New Roman"/>
          <w:sz w:val="22"/>
          <w:lang w:val="en-GB"/>
        </w:rPr>
        <w:t xml:space="preserve"> </w:t>
      </w:r>
      <w:r w:rsidR="00211F03" w:rsidRPr="00135FC9">
        <w:rPr>
          <w:rFonts w:ascii="Times New Roman" w:hAnsi="Times New Roman" w:cs="Times New Roman"/>
          <w:sz w:val="22"/>
          <w:lang w:val="en-GB"/>
        </w:rPr>
        <w:t>an ACH of 12 in isolation rooms, whil</w:t>
      </w:r>
      <w:r w:rsidR="00E31CCB">
        <w:rPr>
          <w:rFonts w:ascii="Times New Roman" w:hAnsi="Times New Roman" w:cs="Times New Roman"/>
          <w:sz w:val="22"/>
          <w:lang w:val="en-GB"/>
        </w:rPr>
        <w:t>st it can be as low as 1 in</w:t>
      </w:r>
      <w:r w:rsidR="00211F03" w:rsidRPr="00135FC9">
        <w:rPr>
          <w:rFonts w:ascii="Times New Roman" w:hAnsi="Times New Roman" w:cs="Times New Roman"/>
          <w:sz w:val="22"/>
          <w:lang w:val="en-GB"/>
        </w:rPr>
        <w:t xml:space="preserve"> commercial buildings </w:t>
      </w:r>
      <w:r w:rsidR="00211F03" w:rsidRPr="00135FC9">
        <w:rPr>
          <w:rFonts w:ascii="Times New Roman" w:hAnsi="Times New Roman" w:cs="Times New Roman"/>
          <w:sz w:val="22"/>
          <w:lang w:val="en-GB"/>
        </w:rPr>
        <w:fldChar w:fldCharType="begin"/>
      </w:r>
      <w:r w:rsidR="00EA1F65">
        <w:rPr>
          <w:rFonts w:ascii="Times New Roman" w:hAnsi="Times New Roman" w:cs="Times New Roman"/>
          <w:sz w:val="22"/>
          <w:lang w:val="en-GB"/>
        </w:rPr>
        <w:instrText xml:space="preserve"> ADDIN EN.CITE &lt;EndNote&gt;&lt;Cite&gt;&lt;Author&gt;Qian&lt;/Author&gt;&lt;Year&gt;2018&lt;/Year&gt;&lt;RecNum&gt;82&lt;/RecNum&gt;&lt;DisplayText&gt;[119]&lt;/DisplayText&gt;&lt;record&gt;&lt;rec-number&gt;82&lt;/rec-number&gt;&lt;foreign-keys&gt;&lt;key app="EN" db-id="a50zvappgzx0a5e0vdlxfv9yx55rd9xz0se2" timestamp="1598619276"&gt;82&lt;/key&gt;&lt;/foreign-keys&gt;&lt;ref-type name="Journal Article"&gt;17&lt;/ref-type&gt;&lt;contributors&gt;&lt;authors&gt;&lt;author&gt;Qian, Hua&lt;/author&gt;&lt;author&gt;Zheng, Xiaohong&lt;/author&gt;&lt;/authors&gt;&lt;/contributors&gt;&lt;titles&gt;&lt;title&gt;Ventilation control for airborne transmission of human exhaled bio-aerosols in buildings&lt;/title&gt;&lt;secondary-title&gt;Journal of thoracic disease&lt;/secondary-title&gt;&lt;/titles&gt;&lt;periodical&gt;&lt;full-title&gt;Journal of thoracic disease&lt;/full-title&gt;&lt;/periodical&gt;&lt;pages&gt;S2295&lt;/pages&gt;&lt;volume&gt;10&lt;/volume&gt;&lt;number&gt;Suppl 19&lt;/number&gt;&lt;dates&gt;&lt;year&gt;2018&lt;/year&gt;&lt;/dates&gt;&lt;urls&gt;&lt;/urls&gt;&lt;/record&gt;&lt;/Cite&gt;&lt;/EndNote&gt;</w:instrText>
      </w:r>
      <w:r w:rsidR="00211F03" w:rsidRPr="00135FC9">
        <w:rPr>
          <w:rFonts w:ascii="Times New Roman" w:hAnsi="Times New Roman" w:cs="Times New Roman"/>
          <w:sz w:val="22"/>
          <w:lang w:val="en-GB"/>
        </w:rPr>
        <w:fldChar w:fldCharType="separate"/>
      </w:r>
      <w:r w:rsidR="00EA1F65">
        <w:rPr>
          <w:rFonts w:ascii="Times New Roman" w:hAnsi="Times New Roman" w:cs="Times New Roman"/>
          <w:noProof/>
          <w:sz w:val="22"/>
          <w:lang w:val="en-GB"/>
        </w:rPr>
        <w:t>[119]</w:t>
      </w:r>
      <w:r w:rsidR="00211F03" w:rsidRPr="00135FC9">
        <w:rPr>
          <w:rFonts w:ascii="Times New Roman" w:hAnsi="Times New Roman" w:cs="Times New Roman"/>
          <w:sz w:val="22"/>
          <w:lang w:val="en-GB"/>
        </w:rPr>
        <w:fldChar w:fldCharType="end"/>
      </w:r>
      <w:r w:rsidR="00211F03" w:rsidRPr="00135FC9">
        <w:rPr>
          <w:rFonts w:ascii="Times New Roman" w:hAnsi="Times New Roman" w:cs="Times New Roman"/>
          <w:sz w:val="22"/>
          <w:lang w:val="en-GB"/>
        </w:rPr>
        <w:t xml:space="preserve">. </w:t>
      </w:r>
      <w:r w:rsidR="00904A8B" w:rsidRPr="00135FC9">
        <w:rPr>
          <w:rFonts w:ascii="Times New Roman" w:hAnsi="Times New Roman" w:cs="Times New Roman"/>
          <w:sz w:val="22"/>
          <w:lang w:val="en-GB"/>
        </w:rPr>
        <w:t xml:space="preserve">A detailed </w:t>
      </w:r>
      <w:r w:rsidR="00211F03" w:rsidRPr="00135FC9">
        <w:rPr>
          <w:rFonts w:ascii="Times New Roman" w:hAnsi="Times New Roman" w:cs="Times New Roman"/>
          <w:sz w:val="22"/>
          <w:lang w:val="en-GB"/>
        </w:rPr>
        <w:t>list of ACH</w:t>
      </w:r>
      <w:r w:rsidR="00904A8B" w:rsidRPr="00135FC9">
        <w:rPr>
          <w:rFonts w:ascii="Times New Roman" w:hAnsi="Times New Roman" w:cs="Times New Roman"/>
          <w:sz w:val="22"/>
          <w:lang w:val="en-GB"/>
        </w:rPr>
        <w:t>s</w:t>
      </w:r>
      <w:r w:rsidR="00211F03" w:rsidRPr="00135FC9">
        <w:rPr>
          <w:rFonts w:ascii="Times New Roman" w:hAnsi="Times New Roman" w:cs="Times New Roman"/>
          <w:sz w:val="22"/>
          <w:lang w:val="en-GB"/>
        </w:rPr>
        <w:t xml:space="preserve"> for different typologies of buildings is reported in</w:t>
      </w:r>
      <w:r w:rsidR="00B148BC" w:rsidRPr="00135FC9">
        <w:rPr>
          <w:rFonts w:ascii="Times New Roman" w:hAnsi="Times New Roman" w:cs="Times New Roman"/>
          <w:sz w:val="22"/>
          <w:lang w:val="en-GB"/>
        </w:rPr>
        <w:t xml:space="preserve"> </w:t>
      </w:r>
      <w:r w:rsidR="00B148BC" w:rsidRPr="00135FC9">
        <w:rPr>
          <w:rFonts w:ascii="Times New Roman" w:hAnsi="Times New Roman" w:cs="Times New Roman"/>
          <w:sz w:val="22"/>
          <w:lang w:val="en-GB"/>
        </w:rPr>
        <w:fldChar w:fldCharType="begin"/>
      </w:r>
      <w:r w:rsidR="00EA1F65">
        <w:rPr>
          <w:rFonts w:ascii="Times New Roman" w:hAnsi="Times New Roman" w:cs="Times New Roman"/>
          <w:sz w:val="22"/>
          <w:lang w:val="en-GB"/>
        </w:rPr>
        <w:instrText xml:space="preserve"> ADDIN EN.CITE &lt;EndNote&gt;&lt;Cite&gt;&lt;Year&gt;2020&lt;/Year&gt;&lt;RecNum&gt;227&lt;/RecNum&gt;&lt;DisplayText&gt;[125]&lt;/DisplayText&gt;&lt;record&gt;&lt;rec-number&gt;227&lt;/rec-number&gt;&lt;foreign-keys&gt;&lt;key app="EN" db-id="fazafe9w9t9rp8edzvj5fe5z0z29205s9fer" timestamp="1610031840"&gt;227&lt;/key&gt;&lt;/foreign-keys&gt;&lt;ref-type name="Web Page"&gt;12&lt;/ref-type&gt;&lt;contributors&gt;&lt;/contributors&gt;&lt;titles&gt;&lt;title&gt;Covid Safe Ventilation of Buildings&lt;/title&gt;&lt;/titles&gt;&lt;volume&gt;2020&lt;/volume&gt;&lt;number&gt;12 December&lt;/number&gt;&lt;dates&gt;&lt;year&gt;2020&lt;/year&gt;&lt;/dates&gt;&lt;urls&gt;&lt;related-urls&gt;&lt;url&gt;https://www.puravent.co.uk/blog/covid-safe-ventilation/&lt;/url&gt;&lt;/related-urls&gt;&lt;/urls&gt;&lt;/record&gt;&lt;/Cite&gt;&lt;/EndNote&gt;</w:instrText>
      </w:r>
      <w:r w:rsidR="00B148BC" w:rsidRPr="00135FC9">
        <w:rPr>
          <w:rFonts w:ascii="Times New Roman" w:hAnsi="Times New Roman" w:cs="Times New Roman"/>
          <w:sz w:val="22"/>
          <w:lang w:val="en-GB"/>
        </w:rPr>
        <w:fldChar w:fldCharType="separate"/>
      </w:r>
      <w:r w:rsidR="00EA1F65">
        <w:rPr>
          <w:rFonts w:ascii="Times New Roman" w:hAnsi="Times New Roman" w:cs="Times New Roman"/>
          <w:noProof/>
          <w:sz w:val="22"/>
          <w:lang w:val="en-GB"/>
        </w:rPr>
        <w:t>[125]</w:t>
      </w:r>
      <w:r w:rsidR="00B148BC" w:rsidRPr="00135FC9">
        <w:rPr>
          <w:rFonts w:ascii="Times New Roman" w:hAnsi="Times New Roman" w:cs="Times New Roman"/>
          <w:sz w:val="22"/>
          <w:lang w:val="en-GB"/>
        </w:rPr>
        <w:fldChar w:fldCharType="end"/>
      </w:r>
      <w:r w:rsidR="00211F03" w:rsidRPr="00135FC9">
        <w:rPr>
          <w:rFonts w:ascii="Times New Roman" w:hAnsi="Times New Roman" w:cs="Times New Roman"/>
          <w:sz w:val="22"/>
          <w:lang w:val="en-GB"/>
        </w:rPr>
        <w:t xml:space="preserve">. </w:t>
      </w:r>
      <w:r w:rsidR="00F61E0B" w:rsidRPr="00135FC9">
        <w:rPr>
          <w:rFonts w:ascii="Times New Roman" w:hAnsi="Times New Roman" w:cs="Times New Roman"/>
          <w:sz w:val="22"/>
          <w:lang w:val="en-GB"/>
        </w:rPr>
        <w:t xml:space="preserve">Although able to dilute the contaminants potentially present in the air, the effectiveness of the ventilation might not be increased by an increase of the ventilation air due to the poor design of the ventilation system </w:t>
      </w:r>
      <w:r w:rsidR="00F61E0B" w:rsidRPr="00135FC9">
        <w:rPr>
          <w:rFonts w:ascii="Times New Roman" w:hAnsi="Times New Roman" w:cs="Times New Roman"/>
          <w:sz w:val="22"/>
          <w:lang w:val="en-GB"/>
        </w:rPr>
        <w:fldChar w:fldCharType="begin"/>
      </w:r>
      <w:r w:rsidR="00EA1F65">
        <w:rPr>
          <w:rFonts w:ascii="Times New Roman" w:hAnsi="Times New Roman" w:cs="Times New Roman"/>
          <w:sz w:val="22"/>
          <w:lang w:val="en-GB"/>
        </w:rPr>
        <w:instrText xml:space="preserve"> ADDIN EN.CITE &lt;EndNote&gt;&lt;Cite&gt;&lt;Author&gt;Memarzadeh&lt;/Author&gt;&lt;Year&gt;2012&lt;/Year&gt;&lt;RecNum&gt;75&lt;/RecNum&gt;&lt;DisplayText&gt;[126]&lt;/DisplayText&gt;&lt;record&gt;&lt;rec-number&gt;75&lt;/rec-number&gt;&lt;foreign-keys&gt;&lt;key app="EN" db-id="a50zvappgzx0a5e0vdlxfv9yx55rd9xz0se2" timestamp="1598615133"&gt;75&lt;/key&gt;&lt;/foreign-keys&gt;&lt;ref-type name="Conference Proceedings"&gt;10&lt;/ref-type&gt;&lt;contributors&gt;&lt;authors&gt;&lt;author&gt;Memarzadeh, Farhad&lt;/author&gt;&lt;author&gt;Xu, Weiran&lt;/author&gt;&lt;/authors&gt;&lt;/contributors&gt;&lt;titles&gt;&lt;title&gt;Role of air changes per hour (ACH) in possible transmission of airborne infections&lt;/title&gt;&lt;secondary-title&gt;Building Simulation&lt;/secondary-title&gt;&lt;/titles&gt;&lt;pages&gt;15-28&lt;/pages&gt;&lt;volume&gt;5&lt;/volume&gt;&lt;number&gt;1&lt;/number&gt;&lt;dates&gt;&lt;year&gt;2012&lt;/year&gt;&lt;/dates&gt;&lt;publisher&gt;Springer&lt;/publisher&gt;&lt;isbn&gt;1996-3599&lt;/isbn&gt;&lt;urls&gt;&lt;/urls&gt;&lt;/record&gt;&lt;/Cite&gt;&lt;/EndNote&gt;</w:instrText>
      </w:r>
      <w:r w:rsidR="00F61E0B" w:rsidRPr="00135FC9">
        <w:rPr>
          <w:rFonts w:ascii="Times New Roman" w:hAnsi="Times New Roman" w:cs="Times New Roman"/>
          <w:sz w:val="22"/>
          <w:lang w:val="en-GB"/>
        </w:rPr>
        <w:fldChar w:fldCharType="separate"/>
      </w:r>
      <w:r w:rsidR="00EA1F65">
        <w:rPr>
          <w:rFonts w:ascii="Times New Roman" w:hAnsi="Times New Roman" w:cs="Times New Roman"/>
          <w:noProof/>
          <w:sz w:val="22"/>
          <w:lang w:val="en-GB"/>
        </w:rPr>
        <w:t>[126]</w:t>
      </w:r>
      <w:r w:rsidR="00F61E0B" w:rsidRPr="00135FC9">
        <w:rPr>
          <w:rFonts w:ascii="Times New Roman" w:hAnsi="Times New Roman" w:cs="Times New Roman"/>
          <w:sz w:val="22"/>
          <w:lang w:val="en-GB"/>
        </w:rPr>
        <w:fldChar w:fldCharType="end"/>
      </w:r>
      <w:r w:rsidR="00F61E0B" w:rsidRPr="00135FC9">
        <w:rPr>
          <w:rFonts w:ascii="Times New Roman" w:hAnsi="Times New Roman" w:cs="Times New Roman"/>
          <w:sz w:val="22"/>
          <w:lang w:val="en-GB"/>
        </w:rPr>
        <w:t>.</w:t>
      </w:r>
      <w:r w:rsidR="009678EC">
        <w:rPr>
          <w:rFonts w:ascii="Times New Roman" w:hAnsi="Times New Roman" w:cs="Times New Roman"/>
          <w:sz w:val="22"/>
          <w:lang w:val="en-GB"/>
        </w:rPr>
        <w:t xml:space="preserve"> </w:t>
      </w:r>
    </w:p>
    <w:p w14:paraId="1C9EA5E2" w14:textId="77777777" w:rsidR="00771A96" w:rsidRDefault="00771A96" w:rsidP="00211F03">
      <w:pPr>
        <w:rPr>
          <w:rFonts w:ascii="Times New Roman" w:hAnsi="Times New Roman" w:cs="Times New Roman"/>
          <w:sz w:val="22"/>
          <w:lang w:val="en-GB"/>
        </w:rPr>
      </w:pPr>
    </w:p>
    <w:p w14:paraId="2F05DB3A" w14:textId="76A6C5CA" w:rsidR="00270EFC" w:rsidRPr="00402D9A" w:rsidRDefault="00466442" w:rsidP="00402D9A">
      <w:pPr>
        <w:rPr>
          <w:rFonts w:ascii="Times New Roman" w:hAnsi="Times New Roman" w:cs="Times New Roman"/>
          <w:sz w:val="22"/>
          <w:lang w:val="en-GB"/>
        </w:rPr>
      </w:pPr>
      <w:r w:rsidRPr="00466442">
        <w:rPr>
          <w:rFonts w:ascii="Times New Roman" w:hAnsi="Times New Roman" w:cs="Times New Roman"/>
          <w:sz w:val="22"/>
          <w:lang w:val="en-GB"/>
        </w:rPr>
        <w:t>In hot and humid climates</w:t>
      </w:r>
      <w:r w:rsidR="00211F03" w:rsidRPr="00466442">
        <w:rPr>
          <w:rFonts w:ascii="Times New Roman" w:hAnsi="Times New Roman" w:cs="Times New Roman"/>
          <w:sz w:val="22"/>
          <w:lang w:val="en-GB"/>
        </w:rPr>
        <w:t xml:space="preserve">, the increase in the ACH </w:t>
      </w:r>
      <w:r w:rsidR="00904A8B">
        <w:rPr>
          <w:rFonts w:ascii="Times New Roman" w:hAnsi="Times New Roman" w:cs="Times New Roman"/>
          <w:sz w:val="22"/>
          <w:lang w:val="en-GB"/>
        </w:rPr>
        <w:t>is</w:t>
      </w:r>
      <w:r w:rsidR="00211F03" w:rsidRPr="00466442">
        <w:rPr>
          <w:rFonts w:ascii="Times New Roman" w:hAnsi="Times New Roman" w:cs="Times New Roman"/>
          <w:sz w:val="22"/>
          <w:lang w:val="en-GB"/>
        </w:rPr>
        <w:t xml:space="preserve"> responsible for higher latent loads, resulting in </w:t>
      </w:r>
      <w:r w:rsidR="00904A8B">
        <w:rPr>
          <w:rFonts w:ascii="Times New Roman" w:hAnsi="Times New Roman" w:cs="Times New Roman"/>
          <w:sz w:val="22"/>
          <w:lang w:val="en-GB"/>
        </w:rPr>
        <w:t xml:space="preserve">an </w:t>
      </w:r>
      <w:r w:rsidR="00211F03" w:rsidRPr="00466442">
        <w:rPr>
          <w:rFonts w:ascii="Times New Roman" w:hAnsi="Times New Roman" w:cs="Times New Roman"/>
          <w:sz w:val="22"/>
          <w:lang w:val="en-GB"/>
        </w:rPr>
        <w:t xml:space="preserve">energy inefficiency of the air handling unit </w:t>
      </w:r>
      <w:r w:rsidRPr="00466442">
        <w:rPr>
          <w:rFonts w:ascii="Times New Roman" w:hAnsi="Times New Roman" w:cs="Times New Roman"/>
          <w:sz w:val="22"/>
          <w:lang w:val="en-GB"/>
        </w:rPr>
        <w:fldChar w:fldCharType="begin"/>
      </w:r>
      <w:r w:rsidR="00EA1F65">
        <w:rPr>
          <w:rFonts w:ascii="Times New Roman" w:hAnsi="Times New Roman" w:cs="Times New Roman"/>
          <w:sz w:val="22"/>
          <w:lang w:val="en-GB"/>
        </w:rPr>
        <w:instrText xml:space="preserve"> ADDIN EN.CITE &lt;EndNote&gt;&lt;Cite&gt;&lt;Author&gt;Lstiburek&lt;/Author&gt;&lt;Year&gt;2002&lt;/Year&gt;&lt;RecNum&gt;207&lt;/RecNum&gt;&lt;DisplayText&gt;[127]&lt;/DisplayText&gt;&lt;record&gt;&lt;rec-number&gt;207&lt;/rec-number&gt;&lt;foreign-keys&gt;&lt;key app="EN" db-id="fazafe9w9t9rp8edzvj5fe5z0z29205s9fer" timestamp="1609778745"&gt;207&lt;/key&gt;&lt;/foreign-keys&gt;&lt;ref-type name="Journal Article"&gt;17&lt;/ref-type&gt;&lt;contributors&gt;&lt;authors&gt;&lt;author&gt;Lstiburek, Joseph&lt;/author&gt;&lt;/authors&gt;&lt;/contributors&gt;&lt;titles&gt;&lt;title&gt;Residential ventilation and latent loads&lt;/title&gt;&lt;secondary-title&gt;ASHRAE journal&lt;/secondary-title&gt;&lt;/titles&gt;&lt;periodical&gt;&lt;full-title&gt;ASHRAE journal&lt;/full-title&gt;&lt;/periodical&gt;&lt;pages&gt;18&lt;/pages&gt;&lt;volume&gt;44&lt;/volume&gt;&lt;number&gt;4&lt;/number&gt;&lt;dates&gt;&lt;year&gt;2002&lt;/year&gt;&lt;/dates&gt;&lt;isbn&gt;0001-2491&lt;/isbn&gt;&lt;urls&gt;&lt;/urls&gt;&lt;/record&gt;&lt;/Cite&gt;&lt;/EndNote&gt;</w:instrText>
      </w:r>
      <w:r w:rsidRPr="00466442">
        <w:rPr>
          <w:rFonts w:ascii="Times New Roman" w:hAnsi="Times New Roman" w:cs="Times New Roman"/>
          <w:sz w:val="22"/>
          <w:lang w:val="en-GB"/>
        </w:rPr>
        <w:fldChar w:fldCharType="separate"/>
      </w:r>
      <w:r w:rsidR="00EA1F65">
        <w:rPr>
          <w:rFonts w:ascii="Times New Roman" w:hAnsi="Times New Roman" w:cs="Times New Roman"/>
          <w:noProof/>
          <w:sz w:val="22"/>
          <w:lang w:val="en-GB"/>
        </w:rPr>
        <w:t>[127]</w:t>
      </w:r>
      <w:r w:rsidRPr="00466442">
        <w:rPr>
          <w:rFonts w:ascii="Times New Roman" w:hAnsi="Times New Roman" w:cs="Times New Roman"/>
          <w:sz w:val="22"/>
          <w:lang w:val="en-GB"/>
        </w:rPr>
        <w:fldChar w:fldCharType="end"/>
      </w:r>
      <w:r w:rsidRPr="00466442">
        <w:rPr>
          <w:rFonts w:ascii="Times New Roman" w:hAnsi="Times New Roman" w:cs="Times New Roman"/>
          <w:sz w:val="22"/>
          <w:lang w:val="en-GB"/>
        </w:rPr>
        <w:t>.</w:t>
      </w:r>
      <w:r w:rsidR="00211F03" w:rsidRPr="00466442">
        <w:rPr>
          <w:rFonts w:ascii="Times New Roman" w:hAnsi="Times New Roman" w:cs="Times New Roman"/>
          <w:sz w:val="22"/>
          <w:lang w:val="en-GB"/>
        </w:rPr>
        <w:t xml:space="preserve"> </w:t>
      </w:r>
      <w:r>
        <w:rPr>
          <w:rFonts w:ascii="Times New Roman" w:hAnsi="Times New Roman" w:cs="Times New Roman"/>
          <w:sz w:val="22"/>
          <w:lang w:val="en-GB"/>
        </w:rPr>
        <w:t>T</w:t>
      </w:r>
      <w:r w:rsidR="005E2F78" w:rsidRPr="00082E25">
        <w:rPr>
          <w:rFonts w:ascii="Times New Roman" w:hAnsi="Times New Roman" w:cs="Times New Roman"/>
          <w:sz w:val="22"/>
          <w:lang w:val="en-GB"/>
        </w:rPr>
        <w:t>he required</w:t>
      </w:r>
      <w:r w:rsidR="005B359D">
        <w:rPr>
          <w:rFonts w:ascii="Times New Roman" w:hAnsi="Times New Roman" w:cs="Times New Roman"/>
          <w:sz w:val="22"/>
          <w:lang w:val="en-GB"/>
        </w:rPr>
        <w:t xml:space="preserve"> </w:t>
      </w:r>
      <w:r w:rsidR="005B359D" w:rsidRPr="00082E25">
        <w:rPr>
          <w:rFonts w:ascii="Times New Roman" w:hAnsi="Times New Roman" w:cs="Times New Roman"/>
          <w:sz w:val="22"/>
          <w:lang w:val="en-GB"/>
        </w:rPr>
        <w:t>ventilation air</w:t>
      </w:r>
      <w:r w:rsidR="005E2F78" w:rsidRPr="00082E25">
        <w:rPr>
          <w:rFonts w:ascii="Times New Roman" w:hAnsi="Times New Roman" w:cs="Times New Roman"/>
          <w:sz w:val="22"/>
          <w:lang w:val="en-GB"/>
        </w:rPr>
        <w:t xml:space="preserve"> increase would be significant and responsible for an increase </w:t>
      </w:r>
      <w:r w:rsidR="00135FC9">
        <w:rPr>
          <w:rFonts w:ascii="Times New Roman" w:hAnsi="Times New Roman" w:cs="Times New Roman"/>
          <w:sz w:val="22"/>
          <w:lang w:val="en-GB"/>
        </w:rPr>
        <w:t>in</w:t>
      </w:r>
      <w:r w:rsidR="005E2F78" w:rsidRPr="00082E25">
        <w:rPr>
          <w:rFonts w:ascii="Times New Roman" w:hAnsi="Times New Roman" w:cs="Times New Roman"/>
          <w:sz w:val="22"/>
          <w:lang w:val="en-GB"/>
        </w:rPr>
        <w:t xml:space="preserve"> energy consumption and a decrease of the indoor thermal comfort, depending on the outdoor air conditions.</w:t>
      </w:r>
      <w:r w:rsidR="0049485C" w:rsidRPr="00082E25">
        <w:rPr>
          <w:rFonts w:ascii="Times New Roman" w:hAnsi="Times New Roman" w:cs="Times New Roman"/>
          <w:sz w:val="22"/>
          <w:lang w:val="en-GB"/>
        </w:rPr>
        <w:t xml:space="preserve"> It is reported that an increase </w:t>
      </w:r>
      <w:r w:rsidR="005B359D">
        <w:rPr>
          <w:rFonts w:ascii="Times New Roman" w:hAnsi="Times New Roman" w:cs="Times New Roman"/>
          <w:sz w:val="22"/>
          <w:lang w:val="en-GB"/>
        </w:rPr>
        <w:t xml:space="preserve">in </w:t>
      </w:r>
      <w:r w:rsidR="0049485C" w:rsidRPr="00082E25">
        <w:rPr>
          <w:rFonts w:ascii="Times New Roman" w:hAnsi="Times New Roman" w:cs="Times New Roman"/>
          <w:sz w:val="22"/>
          <w:lang w:val="en-GB"/>
        </w:rPr>
        <w:t xml:space="preserve">the ACH of only 1% is responsible for an increase in the energy costs for heating and cooling ranging between £75 and £110 per year </w:t>
      </w:r>
      <w:r w:rsidR="001F696C" w:rsidRPr="00082E25">
        <w:rPr>
          <w:rFonts w:ascii="Times New Roman" w:hAnsi="Times New Roman" w:cs="Times New Roman"/>
          <w:sz w:val="22"/>
          <w:lang w:val="en-GB"/>
        </w:rPr>
        <w:fldChar w:fldCharType="begin"/>
      </w:r>
      <w:r w:rsidR="00EA1F65">
        <w:rPr>
          <w:rFonts w:ascii="Times New Roman" w:hAnsi="Times New Roman" w:cs="Times New Roman"/>
          <w:sz w:val="22"/>
          <w:lang w:val="en-GB"/>
        </w:rPr>
        <w:instrText xml:space="preserve"> ADDIN EN.CITE &lt;EndNote&gt;&lt;Cite&gt;&lt;Author&gt;Memarzadeh&lt;/Author&gt;&lt;Year&gt;2012&lt;/Year&gt;&lt;RecNum&gt;75&lt;/RecNum&gt;&lt;DisplayText&gt;[126]&lt;/DisplayText&gt;&lt;record&gt;&lt;rec-number&gt;75&lt;/rec-number&gt;&lt;foreign-keys&gt;&lt;key app="EN" db-id="a50zvappgzx0a5e0vdlxfv9yx55rd9xz0se2" timestamp="1598615133"&gt;75&lt;/key&gt;&lt;/foreign-keys&gt;&lt;ref-type name="Conference Proceedings"&gt;10&lt;/ref-type&gt;&lt;contributors&gt;&lt;authors&gt;&lt;author&gt;Memarzadeh, Farhad&lt;/author&gt;&lt;author&gt;Xu, Weiran&lt;/author&gt;&lt;/authors&gt;&lt;/contributors&gt;&lt;titles&gt;&lt;title&gt;Role of air changes per hour (ACH) in possible transmission of airborne infections&lt;/title&gt;&lt;secondary-title&gt;Building Simulation&lt;/secondary-title&gt;&lt;/titles&gt;&lt;pages&gt;15-28&lt;/pages&gt;&lt;volume&gt;5&lt;/volume&gt;&lt;number&gt;1&lt;/number&gt;&lt;dates&gt;&lt;year&gt;2012&lt;/year&gt;&lt;/dates&gt;&lt;publisher&gt;Springer&lt;/publisher&gt;&lt;isbn&gt;1996-3599&lt;/isbn&gt;&lt;urls&gt;&lt;/urls&gt;&lt;/record&gt;&lt;/Cite&gt;&lt;/EndNote&gt;</w:instrText>
      </w:r>
      <w:r w:rsidR="001F696C" w:rsidRPr="00082E25">
        <w:rPr>
          <w:rFonts w:ascii="Times New Roman" w:hAnsi="Times New Roman" w:cs="Times New Roman"/>
          <w:sz w:val="22"/>
          <w:lang w:val="en-GB"/>
        </w:rPr>
        <w:fldChar w:fldCharType="separate"/>
      </w:r>
      <w:r w:rsidR="00EA1F65">
        <w:rPr>
          <w:rFonts w:ascii="Times New Roman" w:hAnsi="Times New Roman" w:cs="Times New Roman"/>
          <w:noProof/>
          <w:sz w:val="22"/>
          <w:lang w:val="en-GB"/>
        </w:rPr>
        <w:t>[126]</w:t>
      </w:r>
      <w:r w:rsidR="001F696C" w:rsidRPr="00082E25">
        <w:rPr>
          <w:rFonts w:ascii="Times New Roman" w:hAnsi="Times New Roman" w:cs="Times New Roman"/>
          <w:sz w:val="22"/>
          <w:lang w:val="en-GB"/>
        </w:rPr>
        <w:fldChar w:fldCharType="end"/>
      </w:r>
      <w:r w:rsidR="005E2F78" w:rsidRPr="00082E25">
        <w:rPr>
          <w:rFonts w:ascii="Times New Roman" w:hAnsi="Times New Roman" w:cs="Times New Roman"/>
          <w:sz w:val="22"/>
          <w:lang w:val="en-GB"/>
        </w:rPr>
        <w:t xml:space="preserve">. </w:t>
      </w:r>
      <w:r w:rsidR="005E2F78" w:rsidRPr="00663E6C">
        <w:rPr>
          <w:rFonts w:ascii="Times New Roman" w:hAnsi="Times New Roman" w:cs="Times New Roman"/>
          <w:sz w:val="22"/>
          <w:lang w:val="en-GB"/>
        </w:rPr>
        <w:t xml:space="preserve">The relationship between the ventilation air and the </w:t>
      </w:r>
      <w:r w:rsidR="004F1A09" w:rsidRPr="00663E6C">
        <w:rPr>
          <w:rFonts w:ascii="Times New Roman" w:hAnsi="Times New Roman" w:cs="Times New Roman"/>
          <w:sz w:val="22"/>
          <w:lang w:val="en-GB"/>
        </w:rPr>
        <w:t xml:space="preserve">energy requirement for </w:t>
      </w:r>
      <w:r w:rsidR="000510D9" w:rsidRPr="00663E6C">
        <w:rPr>
          <w:rFonts w:ascii="Times New Roman" w:hAnsi="Times New Roman" w:cs="Times New Roman"/>
          <w:sz w:val="22"/>
          <w:lang w:val="en-GB"/>
        </w:rPr>
        <w:t>air-conditioning</w:t>
      </w:r>
      <w:r w:rsidR="00C55CA8" w:rsidRPr="00663E6C">
        <w:rPr>
          <w:rFonts w:ascii="Times New Roman" w:hAnsi="Times New Roman" w:cs="Times New Roman"/>
          <w:sz w:val="22"/>
          <w:lang w:val="en-GB"/>
        </w:rPr>
        <w:t xml:space="preserve">, </w:t>
      </w:r>
      <w:r w:rsidR="00C55CA8" w:rsidRPr="00663E6C">
        <w:rPr>
          <w:rFonts w:ascii="Times New Roman" w:hAnsi="Times New Roman" w:cs="Times New Roman"/>
          <w:i/>
          <w:iCs/>
          <w:sz w:val="22"/>
          <w:lang w:val="en-GB"/>
        </w:rPr>
        <w:t>E</w:t>
      </w:r>
      <w:r w:rsidR="000510D9" w:rsidRPr="00663E6C">
        <w:rPr>
          <w:rFonts w:ascii="Times New Roman" w:hAnsi="Times New Roman" w:cs="Times New Roman"/>
          <w:i/>
          <w:iCs/>
          <w:sz w:val="22"/>
          <w:vertAlign w:val="subscript"/>
          <w:lang w:val="en-GB"/>
        </w:rPr>
        <w:t>A/C</w:t>
      </w:r>
      <w:r w:rsidR="00C55CA8" w:rsidRPr="00663E6C">
        <w:rPr>
          <w:rFonts w:ascii="Times New Roman" w:hAnsi="Times New Roman" w:cs="Times New Roman"/>
          <w:sz w:val="22"/>
          <w:lang w:val="en-GB"/>
        </w:rPr>
        <w:t xml:space="preserve"> (kWh)</w:t>
      </w:r>
      <w:r w:rsidR="004B67CE" w:rsidRPr="00663E6C">
        <w:rPr>
          <w:rFonts w:ascii="Times New Roman" w:hAnsi="Times New Roman" w:cs="Times New Roman"/>
          <w:sz w:val="22"/>
          <w:lang w:val="en-GB"/>
        </w:rPr>
        <w:t>,</w:t>
      </w:r>
      <w:r w:rsidR="00E628EE" w:rsidRPr="00663E6C">
        <w:rPr>
          <w:rFonts w:ascii="Times New Roman" w:hAnsi="Times New Roman" w:cs="Times New Roman"/>
          <w:sz w:val="22"/>
          <w:lang w:val="en-GB"/>
        </w:rPr>
        <w:t xml:space="preserve"> is expressed in Eq. (</w:t>
      </w:r>
      <w:r w:rsidR="00CA0A19" w:rsidRPr="00663E6C">
        <w:rPr>
          <w:rFonts w:ascii="Times New Roman" w:hAnsi="Times New Roman" w:cs="Times New Roman"/>
          <w:sz w:val="22"/>
          <w:lang w:val="en-GB"/>
        </w:rPr>
        <w:t>3</w:t>
      </w:r>
      <w:r w:rsidR="00E628EE" w:rsidRPr="00663E6C">
        <w:rPr>
          <w:rFonts w:ascii="Times New Roman" w:hAnsi="Times New Roman" w:cs="Times New Roman"/>
          <w:sz w:val="22"/>
          <w:lang w:val="en-GB"/>
        </w:rPr>
        <w:t>)</w:t>
      </w:r>
      <w:r w:rsidR="001F696C" w:rsidRPr="00663E6C">
        <w:rPr>
          <w:rFonts w:ascii="Times New Roman" w:hAnsi="Times New Roman" w:cs="Times New Roman"/>
          <w:sz w:val="22"/>
          <w:lang w:val="en-GB"/>
        </w:rPr>
        <w:t xml:space="preserve"> </w:t>
      </w:r>
      <w:r w:rsidR="001F696C" w:rsidRPr="00663E6C">
        <w:rPr>
          <w:rFonts w:ascii="Times New Roman" w:hAnsi="Times New Roman" w:cs="Times New Roman"/>
          <w:sz w:val="22"/>
          <w:lang w:val="en-GB"/>
        </w:rPr>
        <w:fldChar w:fldCharType="begin"/>
      </w:r>
      <w:r w:rsidR="00EA1F65">
        <w:rPr>
          <w:rFonts w:ascii="Times New Roman" w:hAnsi="Times New Roman" w:cs="Times New Roman"/>
          <w:sz w:val="22"/>
          <w:lang w:val="en-GB"/>
        </w:rPr>
        <w:instrText xml:space="preserve"> ADDIN EN.CITE &lt;EndNote&gt;&lt;Cite&gt;&lt;Author&gt;Vadoudi&lt;/Author&gt;&lt;Year&gt;2018&lt;/Year&gt;&lt;RecNum&gt;76&lt;/RecNum&gt;&lt;DisplayText&gt;[128]&lt;/DisplayText&gt;&lt;record&gt;&lt;rec-number&gt;76&lt;/rec-number&gt;&lt;foreign-keys&gt;&lt;key app="EN" db-id="a50zvappgzx0a5e0vdlxfv9yx55rd9xz0se2" timestamp="1598615473"&gt;76&lt;/key&gt;&lt;/foreign-keys&gt;&lt;ref-type name="Journal Article"&gt;17&lt;/ref-type&gt;&lt;contributors&gt;&lt;authors&gt;&lt;author&gt;Vadoudi, Kiyan&lt;/author&gt;&lt;author&gt;Marinhas, Sandrine&lt;/author&gt;&lt;/authors&gt;&lt;/contributors&gt;&lt;titles&gt;&lt;title&gt;Development of Psychrometric diagram for the energy efficiency of Air Handling Units&lt;/title&gt;&lt;secondary-title&gt;The REHVA European HVAC Journal&lt;/secondary-title&gt;&lt;/titles&gt;&lt;periodical&gt;&lt;full-title&gt;The REHVA European HVAC Journal&lt;/full-title&gt;&lt;/periodical&gt;&lt;pages&gt;5&lt;/pages&gt;&lt;dates&gt;&lt;year&gt;2018&lt;/year&gt;&lt;/dates&gt;&lt;urls&gt;&lt;/urls&gt;&lt;/record&gt;&lt;/Cite&gt;&lt;/EndNote&gt;</w:instrText>
      </w:r>
      <w:r w:rsidR="001F696C" w:rsidRPr="00663E6C">
        <w:rPr>
          <w:rFonts w:ascii="Times New Roman" w:hAnsi="Times New Roman" w:cs="Times New Roman"/>
          <w:sz w:val="22"/>
          <w:lang w:val="en-GB"/>
        </w:rPr>
        <w:fldChar w:fldCharType="separate"/>
      </w:r>
      <w:r w:rsidR="00EA1F65">
        <w:rPr>
          <w:rFonts w:ascii="Times New Roman" w:hAnsi="Times New Roman" w:cs="Times New Roman"/>
          <w:noProof/>
          <w:sz w:val="22"/>
          <w:lang w:val="en-GB"/>
        </w:rPr>
        <w:t>[128]</w:t>
      </w:r>
      <w:r w:rsidR="001F696C" w:rsidRPr="00663E6C">
        <w:rPr>
          <w:rFonts w:ascii="Times New Roman" w:hAnsi="Times New Roman" w:cs="Times New Roman"/>
          <w:sz w:val="22"/>
          <w:lang w:val="en-GB"/>
        </w:rPr>
        <w:fldChar w:fldCharType="end"/>
      </w:r>
      <w:r w:rsidR="00E628EE" w:rsidRPr="00663E6C">
        <w:rPr>
          <w:rFonts w:ascii="Times New Roman" w:hAnsi="Times New Roman" w:cs="Times New Roman"/>
          <w:sz w:val="22"/>
          <w:lang w:val="en-GB"/>
        </w:rPr>
        <w:t>:</w:t>
      </w:r>
    </w:p>
    <w:p w14:paraId="3397845B" w14:textId="70E82505" w:rsidR="00270EFC" w:rsidRPr="00663E6C" w:rsidRDefault="00270EFC" w:rsidP="0053679C">
      <w:pPr>
        <w:rPr>
          <w:rFonts w:ascii="Times New Roman" w:hAnsi="Times New Roman" w:cs="Times New Roman"/>
          <w:sz w:val="22"/>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7655"/>
        <w:gridCol w:w="657"/>
      </w:tblGrid>
      <w:tr w:rsidR="00082E25" w:rsidRPr="00663E6C" w14:paraId="1A76BE14" w14:textId="77777777" w:rsidTr="00394E25">
        <w:trPr>
          <w:trHeight w:val="810"/>
        </w:trPr>
        <w:tc>
          <w:tcPr>
            <w:tcW w:w="704" w:type="dxa"/>
          </w:tcPr>
          <w:p w14:paraId="21BDD7A4" w14:textId="77777777" w:rsidR="00394E25" w:rsidRPr="00663E6C" w:rsidRDefault="00394E25" w:rsidP="0053679C">
            <w:pPr>
              <w:rPr>
                <w:sz w:val="22"/>
                <w:lang w:val="en-GB"/>
              </w:rPr>
            </w:pPr>
          </w:p>
        </w:tc>
        <w:tc>
          <w:tcPr>
            <w:tcW w:w="7655" w:type="dxa"/>
          </w:tcPr>
          <w:p w14:paraId="0B066F9F" w14:textId="20E88F57" w:rsidR="00394E25" w:rsidRPr="00663E6C" w:rsidRDefault="00130A6E" w:rsidP="00394E25">
            <w:pPr>
              <w:jc w:val="center"/>
              <w:rPr>
                <w:sz w:val="22"/>
                <w:lang w:val="en-GB"/>
              </w:rPr>
            </w:pPr>
            <m:oMathPara>
              <m:oMathParaPr>
                <m:jc m:val="center"/>
              </m:oMathParaPr>
              <m:oMath>
                <m:sSub>
                  <m:sSubPr>
                    <m:ctrlPr>
                      <w:rPr>
                        <w:rFonts w:ascii="Cambria Math" w:hAnsi="Cambria Math"/>
                        <w:i/>
                        <w:sz w:val="22"/>
                        <w:lang w:val="en-GB"/>
                      </w:rPr>
                    </m:ctrlPr>
                  </m:sSubPr>
                  <m:e>
                    <m:r>
                      <w:rPr>
                        <w:rFonts w:ascii="Cambria Math" w:hAnsi="Cambria Math"/>
                        <w:sz w:val="22"/>
                        <w:lang w:val="en-GB"/>
                      </w:rPr>
                      <m:t>E</m:t>
                    </m:r>
                  </m:e>
                  <m:sub>
                    <m:r>
                      <w:rPr>
                        <w:rFonts w:ascii="Cambria Math" w:hAnsi="Cambria Math"/>
                        <w:sz w:val="22"/>
                        <w:lang w:val="en-GB"/>
                      </w:rPr>
                      <m:t>A/C</m:t>
                    </m:r>
                  </m:sub>
                </m:sSub>
                <m:r>
                  <w:rPr>
                    <w:rFonts w:ascii="Cambria Math" w:hAnsi="Cambria Math"/>
                    <w:sz w:val="22"/>
                    <w:lang w:val="en-GB"/>
                  </w:rPr>
                  <m:t>=</m:t>
                </m:r>
                <m:f>
                  <m:fPr>
                    <m:ctrlPr>
                      <w:rPr>
                        <w:rFonts w:ascii="Cambria Math" w:hAnsi="Cambria Math"/>
                        <w:i/>
                        <w:sz w:val="22"/>
                        <w:lang w:val="en-GB"/>
                      </w:rPr>
                    </m:ctrlPr>
                  </m:fPr>
                  <m:num>
                    <m:sSub>
                      <m:sSubPr>
                        <m:ctrlPr>
                          <w:rPr>
                            <w:rFonts w:ascii="Cambria Math" w:hAnsi="Cambria Math"/>
                            <w:i/>
                            <w:sz w:val="22"/>
                            <w:lang w:val="en-GB"/>
                          </w:rPr>
                        </m:ctrlPr>
                      </m:sSubPr>
                      <m:e>
                        <m:r>
                          <w:rPr>
                            <w:rFonts w:ascii="Cambria Math" w:hAnsi="Cambria Math"/>
                            <w:sz w:val="22"/>
                            <w:lang w:val="en-GB"/>
                          </w:rPr>
                          <m:t>ρ</m:t>
                        </m:r>
                      </m:e>
                      <m:sub>
                        <m:r>
                          <w:rPr>
                            <w:rFonts w:ascii="Cambria Math" w:hAnsi="Cambria Math"/>
                            <w:sz w:val="22"/>
                            <w:lang w:val="en-GB"/>
                          </w:rPr>
                          <m:t>a</m:t>
                        </m:r>
                      </m:sub>
                    </m:sSub>
                    <m:r>
                      <m:rPr>
                        <m:sty m:val="p"/>
                      </m:rPr>
                      <w:rPr>
                        <w:rFonts w:ascii="Cambria Math" w:hAnsi="Cambria Math" w:cs="Cambria Math"/>
                        <w:sz w:val="22"/>
                        <w:shd w:val="clear" w:color="auto" w:fill="FFFFFF"/>
                        <w:lang w:val="en-GB"/>
                      </w:rPr>
                      <m:t>⋅</m:t>
                    </m:r>
                    <m:r>
                      <w:rPr>
                        <w:rFonts w:ascii="Cambria Math" w:hAnsi="Cambria Math"/>
                        <w:sz w:val="22"/>
                        <w:lang w:val="en-GB"/>
                      </w:rPr>
                      <m:t>Q</m:t>
                    </m:r>
                    <m:r>
                      <m:rPr>
                        <m:sty m:val="p"/>
                      </m:rPr>
                      <w:rPr>
                        <w:rFonts w:ascii="Cambria Math" w:hAnsi="Cambria Math" w:cs="Cambria Math"/>
                        <w:sz w:val="22"/>
                        <w:shd w:val="clear" w:color="auto" w:fill="FFFFFF"/>
                        <w:lang w:val="en-GB"/>
                      </w:rPr>
                      <m:t>⋅</m:t>
                    </m:r>
                    <m:d>
                      <m:dPr>
                        <m:begChr m:val="["/>
                        <m:endChr m:val="]"/>
                        <m:ctrlPr>
                          <w:rPr>
                            <w:rFonts w:ascii="Cambria Math" w:hAnsi="Cambria Math"/>
                            <w:i/>
                            <w:sz w:val="22"/>
                            <w:lang w:val="en-GB"/>
                          </w:rPr>
                        </m:ctrlPr>
                      </m:dPr>
                      <m:e>
                        <m:d>
                          <m:dPr>
                            <m:ctrlPr>
                              <w:rPr>
                                <w:rFonts w:ascii="Cambria Math" w:hAnsi="Cambria Math"/>
                                <w:i/>
                                <w:sz w:val="22"/>
                                <w:lang w:val="en-GB"/>
                              </w:rPr>
                            </m:ctrlPr>
                          </m:dPr>
                          <m:e>
                            <m:sSub>
                              <m:sSubPr>
                                <m:ctrlPr>
                                  <w:rPr>
                                    <w:rFonts w:ascii="Cambria Math" w:hAnsi="Cambria Math"/>
                                    <w:i/>
                                    <w:sz w:val="22"/>
                                    <w:lang w:val="en-GB"/>
                                  </w:rPr>
                                </m:ctrlPr>
                              </m:sSubPr>
                              <m:e>
                                <m:r>
                                  <w:rPr>
                                    <w:rFonts w:ascii="Cambria Math" w:hAnsi="Cambria Math"/>
                                    <w:sz w:val="22"/>
                                    <w:lang w:val="en-GB"/>
                                  </w:rPr>
                                  <m:t>c</m:t>
                                </m:r>
                              </m:e>
                              <m:sub>
                                <m:r>
                                  <w:rPr>
                                    <w:rFonts w:ascii="Cambria Math" w:hAnsi="Cambria Math"/>
                                    <w:sz w:val="22"/>
                                    <w:lang w:val="en-GB"/>
                                  </w:rPr>
                                  <m:t>pa</m:t>
                                </m:r>
                              </m:sub>
                            </m:sSub>
                            <m:r>
                              <w:rPr>
                                <w:rFonts w:ascii="Cambria Math" w:hAnsi="Cambria Math"/>
                                <w:sz w:val="22"/>
                                <w:lang w:val="en-GB"/>
                              </w:rPr>
                              <m:t>+</m:t>
                            </m:r>
                            <m:sSub>
                              <m:sSubPr>
                                <m:ctrlPr>
                                  <w:rPr>
                                    <w:rFonts w:ascii="Cambria Math" w:hAnsi="Cambria Math"/>
                                    <w:i/>
                                    <w:sz w:val="22"/>
                                    <w:lang w:val="en-GB"/>
                                  </w:rPr>
                                </m:ctrlPr>
                              </m:sSubPr>
                              <m:e>
                                <m:r>
                                  <w:rPr>
                                    <w:rFonts w:ascii="Cambria Math" w:hAnsi="Cambria Math"/>
                                    <w:sz w:val="22"/>
                                    <w:lang w:val="en-GB"/>
                                  </w:rPr>
                                  <m:t>ω</m:t>
                                </m:r>
                              </m:e>
                              <m:sub>
                                <m:r>
                                  <w:rPr>
                                    <w:rFonts w:ascii="Cambria Math" w:hAnsi="Cambria Math"/>
                                    <w:sz w:val="22"/>
                                    <w:lang w:val="en-GB"/>
                                  </w:rPr>
                                  <m:t>a</m:t>
                                </m:r>
                              </m:sub>
                            </m:sSub>
                            <m:sSub>
                              <m:sSubPr>
                                <m:ctrlPr>
                                  <w:rPr>
                                    <w:rFonts w:ascii="Cambria Math" w:hAnsi="Cambria Math"/>
                                    <w:i/>
                                    <w:sz w:val="22"/>
                                    <w:lang w:val="en-GB"/>
                                  </w:rPr>
                                </m:ctrlPr>
                              </m:sSubPr>
                              <m:e>
                                <m:r>
                                  <w:rPr>
                                    <w:rFonts w:ascii="Cambria Math" w:hAnsi="Cambria Math"/>
                                    <w:sz w:val="22"/>
                                    <w:lang w:val="en-GB"/>
                                  </w:rPr>
                                  <m:t>c</m:t>
                                </m:r>
                              </m:e>
                              <m:sub>
                                <m:r>
                                  <w:rPr>
                                    <w:rFonts w:ascii="Cambria Math" w:hAnsi="Cambria Math"/>
                                    <w:sz w:val="22"/>
                                    <w:lang w:val="en-GB"/>
                                  </w:rPr>
                                  <m:t>pw</m:t>
                                </m:r>
                              </m:sub>
                            </m:sSub>
                          </m:e>
                        </m:d>
                        <m:r>
                          <m:rPr>
                            <m:sty m:val="p"/>
                          </m:rPr>
                          <w:rPr>
                            <w:rFonts w:ascii="Cambria Math" w:hAnsi="Cambria Math" w:cs="Cambria Math"/>
                            <w:sz w:val="22"/>
                            <w:shd w:val="clear" w:color="auto" w:fill="FFFFFF"/>
                            <w:lang w:val="en-GB"/>
                          </w:rPr>
                          <m:t>⋅</m:t>
                        </m:r>
                        <m:r>
                          <w:rPr>
                            <w:rFonts w:ascii="Cambria Math" w:hAnsi="Cambria Math"/>
                            <w:sz w:val="22"/>
                            <w:lang w:val="en-GB"/>
                          </w:rPr>
                          <m:t>∆T+</m:t>
                        </m:r>
                        <m:sSub>
                          <m:sSubPr>
                            <m:ctrlPr>
                              <w:rPr>
                                <w:rFonts w:ascii="Cambria Math" w:hAnsi="Cambria Math"/>
                                <w:i/>
                                <w:sz w:val="22"/>
                                <w:lang w:val="en-GB"/>
                              </w:rPr>
                            </m:ctrlPr>
                          </m:sSubPr>
                          <m:e>
                            <m:r>
                              <w:rPr>
                                <w:rFonts w:ascii="Cambria Math" w:hAnsi="Cambria Math"/>
                                <w:sz w:val="22"/>
                                <w:lang w:val="en-GB"/>
                              </w:rPr>
                              <m:t>h</m:t>
                            </m:r>
                          </m:e>
                          <m:sub>
                            <m:r>
                              <w:rPr>
                                <w:rFonts w:ascii="Cambria Math" w:hAnsi="Cambria Math"/>
                                <w:sz w:val="22"/>
                                <w:lang w:val="en-GB"/>
                              </w:rPr>
                              <m:t>fg</m:t>
                            </m:r>
                          </m:sub>
                        </m:sSub>
                        <m:r>
                          <m:rPr>
                            <m:sty m:val="p"/>
                          </m:rPr>
                          <w:rPr>
                            <w:rFonts w:ascii="Cambria Math" w:hAnsi="Cambria Math" w:cs="Cambria Math"/>
                            <w:sz w:val="22"/>
                            <w:shd w:val="clear" w:color="auto" w:fill="FFFFFF"/>
                            <w:lang w:val="en-GB"/>
                          </w:rPr>
                          <m:t>⋅</m:t>
                        </m:r>
                        <m:r>
                          <w:rPr>
                            <w:rFonts w:ascii="Cambria Math" w:hAnsi="Cambria Math"/>
                            <w:sz w:val="22"/>
                            <w:lang w:val="en-GB"/>
                          </w:rPr>
                          <m:t>∆ω</m:t>
                        </m:r>
                      </m:e>
                    </m:d>
                    <m:r>
                      <m:rPr>
                        <m:sty m:val="p"/>
                      </m:rPr>
                      <w:rPr>
                        <w:rFonts w:ascii="Cambria Math" w:hAnsi="Cambria Math" w:cs="Cambria Math"/>
                        <w:sz w:val="22"/>
                        <w:shd w:val="clear" w:color="auto" w:fill="FFFFFF"/>
                        <w:lang w:val="en-GB"/>
                      </w:rPr>
                      <m:t>⋅</m:t>
                    </m:r>
                    <m:r>
                      <w:rPr>
                        <w:rFonts w:ascii="Cambria Math" w:hAnsi="Cambria Math"/>
                        <w:sz w:val="22"/>
                        <w:lang w:val="en-GB"/>
                      </w:rPr>
                      <m:t>∆t</m:t>
                    </m:r>
                  </m:num>
                  <m:den>
                    <m:r>
                      <w:rPr>
                        <w:rFonts w:ascii="Cambria Math" w:hAnsi="Cambria Math"/>
                        <w:sz w:val="22"/>
                        <w:lang w:val="en-GB"/>
                      </w:rPr>
                      <m:t>1000</m:t>
                    </m:r>
                  </m:den>
                </m:f>
              </m:oMath>
            </m:oMathPara>
          </w:p>
        </w:tc>
        <w:tc>
          <w:tcPr>
            <w:tcW w:w="657" w:type="dxa"/>
          </w:tcPr>
          <w:p w14:paraId="1002841F" w14:textId="77777777" w:rsidR="00394E25" w:rsidRPr="00663E6C" w:rsidRDefault="00394E25" w:rsidP="00394E25">
            <w:pPr>
              <w:jc w:val="right"/>
              <w:rPr>
                <w:sz w:val="12"/>
                <w:szCs w:val="12"/>
                <w:lang w:val="en-GB"/>
              </w:rPr>
            </w:pPr>
          </w:p>
          <w:p w14:paraId="0CC71372" w14:textId="1D93A30E" w:rsidR="00394E25" w:rsidRPr="00663E6C" w:rsidRDefault="00394E25" w:rsidP="00394E25">
            <w:pPr>
              <w:jc w:val="right"/>
              <w:rPr>
                <w:sz w:val="22"/>
                <w:lang w:val="en-GB"/>
              </w:rPr>
            </w:pPr>
            <w:r w:rsidRPr="00663E6C">
              <w:rPr>
                <w:sz w:val="22"/>
                <w:lang w:val="en-GB"/>
              </w:rPr>
              <w:t xml:space="preserve"> (</w:t>
            </w:r>
            <w:r w:rsidR="00A956EE" w:rsidRPr="00663E6C">
              <w:rPr>
                <w:sz w:val="22"/>
                <w:lang w:val="en-GB"/>
              </w:rPr>
              <w:t>3</w:t>
            </w:r>
            <w:r w:rsidRPr="00663E6C">
              <w:rPr>
                <w:sz w:val="22"/>
                <w:lang w:val="en-GB"/>
              </w:rPr>
              <w:t>)</w:t>
            </w:r>
          </w:p>
          <w:p w14:paraId="10F4CD5A" w14:textId="77777777" w:rsidR="00394E25" w:rsidRPr="00663E6C" w:rsidRDefault="00394E25" w:rsidP="0053679C">
            <w:pPr>
              <w:rPr>
                <w:sz w:val="22"/>
                <w:lang w:val="en-GB"/>
              </w:rPr>
            </w:pPr>
          </w:p>
        </w:tc>
      </w:tr>
    </w:tbl>
    <w:p w14:paraId="644887D8" w14:textId="76FEDEE6" w:rsidR="00365827" w:rsidRPr="00663E6C" w:rsidRDefault="00CC3ED1" w:rsidP="00204D48">
      <w:pPr>
        <w:rPr>
          <w:rFonts w:ascii="Times New Roman" w:hAnsi="Times New Roman" w:cs="Times New Roman"/>
          <w:sz w:val="22"/>
          <w:lang w:val="en-GB"/>
        </w:rPr>
      </w:pPr>
      <w:r w:rsidRPr="00663E6C">
        <w:rPr>
          <w:rFonts w:ascii="Times New Roman" w:hAnsi="Times New Roman" w:cs="Times New Roman"/>
          <w:sz w:val="22"/>
          <w:lang w:val="en-GB"/>
        </w:rPr>
        <w:t xml:space="preserve">where </w:t>
      </w:r>
      <w:r w:rsidR="002A013E" w:rsidRPr="00663E6C">
        <w:rPr>
          <w:rFonts w:ascii="Times New Roman" w:hAnsi="Times New Roman" w:cs="Times New Roman"/>
          <w:i/>
          <w:iCs/>
          <w:sz w:val="22"/>
          <w:lang w:val="en-GB"/>
        </w:rPr>
        <w:t>ρ</w:t>
      </w:r>
      <w:r w:rsidR="002A013E" w:rsidRPr="00663E6C">
        <w:rPr>
          <w:rFonts w:ascii="Times New Roman" w:hAnsi="Times New Roman" w:cs="Times New Roman"/>
          <w:i/>
          <w:iCs/>
          <w:sz w:val="22"/>
          <w:vertAlign w:val="subscript"/>
          <w:lang w:val="en-GB"/>
        </w:rPr>
        <w:t>a</w:t>
      </w:r>
      <w:r w:rsidR="005E2F78" w:rsidRPr="00663E6C">
        <w:rPr>
          <w:rFonts w:ascii="Times New Roman" w:hAnsi="Times New Roman" w:cs="Times New Roman"/>
          <w:sz w:val="22"/>
          <w:lang w:val="en-GB"/>
        </w:rPr>
        <w:t xml:space="preserve">, </w:t>
      </w:r>
      <w:r w:rsidR="005E2F78" w:rsidRPr="00663E6C">
        <w:rPr>
          <w:rFonts w:ascii="Times New Roman" w:hAnsi="Times New Roman" w:cs="Times New Roman"/>
          <w:i/>
          <w:iCs/>
          <w:sz w:val="22"/>
          <w:lang w:val="en-GB"/>
        </w:rPr>
        <w:t>c</w:t>
      </w:r>
      <w:r w:rsidR="00E628EE" w:rsidRPr="00663E6C">
        <w:rPr>
          <w:rFonts w:ascii="Times New Roman" w:hAnsi="Times New Roman" w:cs="Times New Roman"/>
          <w:i/>
          <w:iCs/>
          <w:sz w:val="22"/>
          <w:vertAlign w:val="subscript"/>
          <w:lang w:val="en-GB"/>
        </w:rPr>
        <w:t>pa</w:t>
      </w:r>
      <w:r w:rsidR="00E628EE" w:rsidRPr="00663E6C">
        <w:rPr>
          <w:rFonts w:ascii="Times New Roman" w:hAnsi="Times New Roman" w:cs="Times New Roman"/>
          <w:i/>
          <w:iCs/>
          <w:sz w:val="22"/>
          <w:lang w:val="en-GB"/>
        </w:rPr>
        <w:t xml:space="preserve"> </w:t>
      </w:r>
      <w:r w:rsidR="00E628EE" w:rsidRPr="00663E6C">
        <w:rPr>
          <w:rFonts w:ascii="Times New Roman" w:hAnsi="Times New Roman" w:cs="Times New Roman"/>
          <w:sz w:val="22"/>
          <w:lang w:val="en-GB"/>
        </w:rPr>
        <w:t xml:space="preserve">and </w:t>
      </w:r>
      <w:r w:rsidR="00E628EE" w:rsidRPr="00663E6C">
        <w:rPr>
          <w:rFonts w:ascii="Times New Roman" w:hAnsi="Times New Roman" w:cs="Times New Roman"/>
          <w:i/>
          <w:iCs/>
          <w:sz w:val="22"/>
          <w:lang w:val="en-GB"/>
        </w:rPr>
        <w:t>ω</w:t>
      </w:r>
      <w:r w:rsidR="00E628EE" w:rsidRPr="00663E6C">
        <w:rPr>
          <w:rFonts w:ascii="Times New Roman" w:hAnsi="Times New Roman" w:cs="Times New Roman"/>
          <w:i/>
          <w:iCs/>
          <w:sz w:val="22"/>
          <w:vertAlign w:val="subscript"/>
          <w:lang w:val="en-GB"/>
        </w:rPr>
        <w:t>a</w:t>
      </w:r>
      <w:r w:rsidR="002A013E" w:rsidRPr="00663E6C">
        <w:rPr>
          <w:rFonts w:ascii="Times New Roman" w:hAnsi="Times New Roman" w:cs="Times New Roman"/>
          <w:sz w:val="22"/>
          <w:lang w:val="en-GB"/>
        </w:rPr>
        <w:t xml:space="preserve"> </w:t>
      </w:r>
      <w:r w:rsidR="00E628EE" w:rsidRPr="00663E6C">
        <w:rPr>
          <w:rFonts w:ascii="Times New Roman" w:hAnsi="Times New Roman" w:cs="Times New Roman"/>
          <w:sz w:val="22"/>
          <w:lang w:val="en-GB"/>
        </w:rPr>
        <w:t xml:space="preserve">are </w:t>
      </w:r>
      <w:r w:rsidR="002A013E" w:rsidRPr="00663E6C">
        <w:rPr>
          <w:rFonts w:ascii="Times New Roman" w:hAnsi="Times New Roman" w:cs="Times New Roman"/>
          <w:sz w:val="22"/>
          <w:lang w:val="en-GB"/>
        </w:rPr>
        <w:t>the density</w:t>
      </w:r>
      <w:r w:rsidR="00E628EE" w:rsidRPr="00663E6C">
        <w:rPr>
          <w:rFonts w:ascii="Times New Roman" w:hAnsi="Times New Roman" w:cs="Times New Roman"/>
          <w:sz w:val="22"/>
          <w:lang w:val="en-GB"/>
        </w:rPr>
        <w:t xml:space="preserve"> (kg/m</w:t>
      </w:r>
      <w:r w:rsidR="00E628EE" w:rsidRPr="00663E6C">
        <w:rPr>
          <w:rFonts w:ascii="Times New Roman" w:hAnsi="Times New Roman" w:cs="Times New Roman"/>
          <w:sz w:val="22"/>
          <w:vertAlign w:val="superscript"/>
          <w:lang w:val="en-GB"/>
        </w:rPr>
        <w:t>3</w:t>
      </w:r>
      <w:r w:rsidR="00E628EE" w:rsidRPr="00663E6C">
        <w:rPr>
          <w:rFonts w:ascii="Times New Roman" w:hAnsi="Times New Roman" w:cs="Times New Roman"/>
          <w:sz w:val="22"/>
          <w:lang w:val="en-GB"/>
        </w:rPr>
        <w:t>), specific heat capacity (kJ/kg) and moisture content (</w:t>
      </w:r>
      <w:r w:rsidR="00394E25" w:rsidRPr="00663E6C">
        <w:rPr>
          <w:rFonts w:ascii="Times New Roman" w:hAnsi="Times New Roman" w:cs="Times New Roman"/>
          <w:sz w:val="22"/>
          <w:lang w:val="en-GB"/>
        </w:rPr>
        <w:t>kg</w:t>
      </w:r>
      <w:r w:rsidR="00394E25" w:rsidRPr="00663E6C">
        <w:rPr>
          <w:rFonts w:ascii="Times New Roman" w:hAnsi="Times New Roman" w:cs="Times New Roman"/>
          <w:sz w:val="22"/>
          <w:vertAlign w:val="subscript"/>
          <w:lang w:val="en-GB"/>
        </w:rPr>
        <w:t>H2O</w:t>
      </w:r>
      <w:r w:rsidR="00394E25" w:rsidRPr="00663E6C">
        <w:rPr>
          <w:rFonts w:ascii="Times New Roman" w:hAnsi="Times New Roman" w:cs="Times New Roman"/>
          <w:sz w:val="22"/>
          <w:lang w:val="en-GB"/>
        </w:rPr>
        <w:t>/kg</w:t>
      </w:r>
      <w:r w:rsidR="00394E25" w:rsidRPr="00663E6C">
        <w:rPr>
          <w:rFonts w:ascii="Times New Roman" w:hAnsi="Times New Roman" w:cs="Times New Roman"/>
          <w:sz w:val="22"/>
          <w:vertAlign w:val="subscript"/>
          <w:lang w:val="en-GB"/>
        </w:rPr>
        <w:t>da</w:t>
      </w:r>
      <w:r w:rsidR="00E628EE" w:rsidRPr="00663E6C">
        <w:rPr>
          <w:rFonts w:ascii="Times New Roman" w:hAnsi="Times New Roman" w:cs="Times New Roman"/>
          <w:sz w:val="22"/>
          <w:lang w:val="en-GB"/>
        </w:rPr>
        <w:t>)</w:t>
      </w:r>
      <w:r w:rsidR="002A013E" w:rsidRPr="00663E6C">
        <w:rPr>
          <w:rFonts w:ascii="Times New Roman" w:hAnsi="Times New Roman" w:cs="Times New Roman"/>
          <w:sz w:val="22"/>
          <w:lang w:val="en-GB"/>
        </w:rPr>
        <w:t xml:space="preserve"> of the moist air</w:t>
      </w:r>
      <w:r w:rsidRPr="00663E6C">
        <w:rPr>
          <w:rFonts w:ascii="Times New Roman" w:hAnsi="Times New Roman" w:cs="Times New Roman"/>
          <w:sz w:val="22"/>
          <w:lang w:val="en-GB"/>
        </w:rPr>
        <w:t xml:space="preserve">, </w:t>
      </w:r>
      <w:r w:rsidR="00E628EE" w:rsidRPr="00663E6C">
        <w:rPr>
          <w:rFonts w:ascii="Times New Roman" w:hAnsi="Times New Roman" w:cs="Times New Roman"/>
          <w:sz w:val="22"/>
          <w:lang w:val="en-GB"/>
        </w:rPr>
        <w:t xml:space="preserve">respectively, </w:t>
      </w:r>
      <w:r w:rsidR="00E628EE" w:rsidRPr="00663E6C">
        <w:rPr>
          <w:rFonts w:ascii="Times New Roman" w:hAnsi="Times New Roman" w:cs="Times New Roman"/>
          <w:i/>
          <w:iCs/>
          <w:sz w:val="22"/>
          <w:lang w:val="en-GB"/>
        </w:rPr>
        <w:t>c</w:t>
      </w:r>
      <w:r w:rsidR="00E628EE" w:rsidRPr="00663E6C">
        <w:rPr>
          <w:rFonts w:ascii="Times New Roman" w:hAnsi="Times New Roman" w:cs="Times New Roman"/>
          <w:i/>
          <w:iCs/>
          <w:sz w:val="22"/>
          <w:vertAlign w:val="subscript"/>
          <w:lang w:val="en-GB"/>
        </w:rPr>
        <w:t>pw</w:t>
      </w:r>
      <w:r w:rsidRPr="00663E6C">
        <w:rPr>
          <w:rFonts w:ascii="Times New Roman" w:hAnsi="Times New Roman" w:cs="Times New Roman"/>
          <w:sz w:val="22"/>
          <w:lang w:val="en-GB"/>
        </w:rPr>
        <w:t xml:space="preserve"> </w:t>
      </w:r>
      <w:r w:rsidR="00E628EE" w:rsidRPr="00663E6C">
        <w:rPr>
          <w:rFonts w:ascii="Times New Roman" w:hAnsi="Times New Roman" w:cs="Times New Roman"/>
          <w:sz w:val="22"/>
          <w:lang w:val="en-GB"/>
        </w:rPr>
        <w:t>is the specific heat capacity of the water</w:t>
      </w:r>
      <w:r w:rsidRPr="00663E6C">
        <w:rPr>
          <w:rFonts w:ascii="Times New Roman" w:hAnsi="Times New Roman" w:cs="Times New Roman"/>
          <w:sz w:val="22"/>
          <w:lang w:val="en-GB"/>
        </w:rPr>
        <w:t xml:space="preserve"> </w:t>
      </w:r>
      <w:r w:rsidR="00E628EE" w:rsidRPr="00663E6C">
        <w:rPr>
          <w:rFonts w:ascii="Times New Roman" w:hAnsi="Times New Roman" w:cs="Times New Roman"/>
          <w:sz w:val="22"/>
          <w:lang w:val="en-GB"/>
        </w:rPr>
        <w:t xml:space="preserve">(kJ/kg), </w:t>
      </w:r>
      <w:r w:rsidR="00E628EE" w:rsidRPr="00663E6C">
        <w:rPr>
          <w:rFonts w:ascii="Times New Roman" w:hAnsi="Times New Roman" w:cs="Times New Roman"/>
          <w:i/>
          <w:iCs/>
          <w:sz w:val="22"/>
          <w:lang w:val="en-GB"/>
        </w:rPr>
        <w:t>h</w:t>
      </w:r>
      <w:r w:rsidR="00E628EE" w:rsidRPr="00663E6C">
        <w:rPr>
          <w:rFonts w:ascii="Times New Roman" w:hAnsi="Times New Roman" w:cs="Times New Roman"/>
          <w:i/>
          <w:iCs/>
          <w:sz w:val="22"/>
          <w:vertAlign w:val="subscript"/>
          <w:lang w:val="en-GB"/>
        </w:rPr>
        <w:t>fg</w:t>
      </w:r>
      <w:r w:rsidR="00E628EE" w:rsidRPr="00663E6C">
        <w:rPr>
          <w:rFonts w:ascii="Times New Roman" w:hAnsi="Times New Roman" w:cs="Times New Roman"/>
          <w:sz w:val="22"/>
          <w:vertAlign w:val="subscript"/>
          <w:lang w:val="en-GB"/>
        </w:rPr>
        <w:t xml:space="preserve"> </w:t>
      </w:r>
      <w:r w:rsidR="00E628EE" w:rsidRPr="00663E6C">
        <w:rPr>
          <w:rFonts w:ascii="Times New Roman" w:hAnsi="Times New Roman" w:cs="Times New Roman"/>
          <w:sz w:val="22"/>
          <w:lang w:val="en-GB"/>
        </w:rPr>
        <w:t>is the latent hea</w:t>
      </w:r>
      <w:r w:rsidR="00135FC9" w:rsidRPr="00663E6C">
        <w:rPr>
          <w:rFonts w:ascii="Times New Roman" w:hAnsi="Times New Roman" w:cs="Times New Roman"/>
          <w:sz w:val="22"/>
          <w:lang w:val="en-GB"/>
        </w:rPr>
        <w:t>t</w:t>
      </w:r>
      <w:r w:rsidR="00E628EE" w:rsidRPr="00663E6C">
        <w:rPr>
          <w:rFonts w:ascii="Times New Roman" w:hAnsi="Times New Roman" w:cs="Times New Roman"/>
          <w:sz w:val="22"/>
          <w:lang w:val="en-GB"/>
        </w:rPr>
        <w:t xml:space="preserve"> of vaporisation (kJ/kg)</w:t>
      </w:r>
      <w:r w:rsidR="00277A0B" w:rsidRPr="00663E6C">
        <w:rPr>
          <w:rFonts w:ascii="Times New Roman" w:hAnsi="Times New Roman" w:cs="Times New Roman"/>
          <w:sz w:val="22"/>
          <w:lang w:val="en-GB"/>
        </w:rPr>
        <w:t>,</w:t>
      </w:r>
      <w:r w:rsidR="00E628EE" w:rsidRPr="00663E6C">
        <w:rPr>
          <w:rFonts w:ascii="Times New Roman" w:hAnsi="Times New Roman" w:cs="Times New Roman"/>
          <w:sz w:val="22"/>
          <w:lang w:val="en-GB"/>
        </w:rPr>
        <w:t xml:space="preserve"> </w:t>
      </w:r>
      <w:r w:rsidR="00C35C56" w:rsidRPr="00663E6C">
        <w:rPr>
          <w:rFonts w:ascii="Times New Roman" w:hAnsi="Times New Roman" w:cs="Times New Roman"/>
          <w:i/>
          <w:iCs/>
          <w:sz w:val="22"/>
          <w:lang w:val="en-GB"/>
        </w:rPr>
        <w:t>Q</w:t>
      </w:r>
      <w:r w:rsidR="00C35C56" w:rsidRPr="00663E6C">
        <w:rPr>
          <w:rFonts w:ascii="Times New Roman" w:hAnsi="Times New Roman" w:cs="Times New Roman"/>
          <w:sz w:val="22"/>
          <w:lang w:val="en-GB"/>
        </w:rPr>
        <w:t xml:space="preserve"> is the ventilation rate (L/s), </w:t>
      </w:r>
      <w:r w:rsidR="00E628EE" w:rsidRPr="00663E6C">
        <w:rPr>
          <w:rFonts w:ascii="Times New Roman" w:hAnsi="Times New Roman" w:cs="Times New Roman"/>
          <w:i/>
          <w:iCs/>
          <w:sz w:val="22"/>
          <w:lang w:val="en-GB"/>
        </w:rPr>
        <w:t>ΔT</w:t>
      </w:r>
      <w:r w:rsidR="00E628EE" w:rsidRPr="00663E6C">
        <w:rPr>
          <w:rFonts w:ascii="Times New Roman" w:hAnsi="Times New Roman" w:cs="Times New Roman"/>
          <w:sz w:val="22"/>
          <w:lang w:val="en-GB"/>
        </w:rPr>
        <w:t xml:space="preserve"> and </w:t>
      </w:r>
      <w:r w:rsidR="00E628EE" w:rsidRPr="00663E6C">
        <w:rPr>
          <w:rFonts w:ascii="Times New Roman" w:hAnsi="Times New Roman" w:cs="Times New Roman"/>
          <w:i/>
          <w:iCs/>
          <w:sz w:val="22"/>
          <w:lang w:val="en-GB"/>
        </w:rPr>
        <w:t>Δω</w:t>
      </w:r>
      <w:r w:rsidR="00E628EE" w:rsidRPr="00663E6C">
        <w:rPr>
          <w:rFonts w:ascii="Times New Roman" w:hAnsi="Times New Roman" w:cs="Times New Roman"/>
          <w:sz w:val="22"/>
          <w:lang w:val="en-GB"/>
        </w:rPr>
        <w:t xml:space="preserve"> represent the variation in temperature and moisture content, respectively, between</w:t>
      </w:r>
      <w:r w:rsidR="00F61E0B" w:rsidRPr="00663E6C">
        <w:rPr>
          <w:rFonts w:ascii="Times New Roman" w:hAnsi="Times New Roman" w:cs="Times New Roman"/>
          <w:sz w:val="22"/>
          <w:lang w:val="en-GB"/>
        </w:rPr>
        <w:t xml:space="preserve"> the</w:t>
      </w:r>
      <w:r w:rsidR="00E628EE" w:rsidRPr="00663E6C">
        <w:rPr>
          <w:rFonts w:ascii="Times New Roman" w:hAnsi="Times New Roman" w:cs="Times New Roman"/>
          <w:sz w:val="22"/>
          <w:lang w:val="en-GB"/>
        </w:rPr>
        <w:t xml:space="preserve"> inlet and outlet air</w:t>
      </w:r>
      <w:r w:rsidR="0020440B" w:rsidRPr="00663E6C">
        <w:rPr>
          <w:rFonts w:ascii="Times New Roman" w:hAnsi="Times New Roman" w:cs="Times New Roman"/>
          <w:sz w:val="22"/>
          <w:lang w:val="en-GB"/>
        </w:rPr>
        <w:t xml:space="preserve"> and </w:t>
      </w:r>
      <w:r w:rsidR="0020440B" w:rsidRPr="00663E6C">
        <w:rPr>
          <w:rFonts w:ascii="Times New Roman" w:hAnsi="Times New Roman" w:cs="Times New Roman"/>
          <w:i/>
          <w:iCs/>
          <w:sz w:val="22"/>
          <w:lang w:val="en-GB"/>
        </w:rPr>
        <w:t xml:space="preserve">Δt </w:t>
      </w:r>
      <w:r w:rsidR="0020440B" w:rsidRPr="00663E6C">
        <w:rPr>
          <w:rFonts w:ascii="Times New Roman" w:hAnsi="Times New Roman" w:cs="Times New Roman"/>
          <w:sz w:val="22"/>
          <w:lang w:val="en-GB"/>
        </w:rPr>
        <w:t>is the</w:t>
      </w:r>
      <w:r w:rsidR="00277A0B" w:rsidRPr="00663E6C">
        <w:rPr>
          <w:rFonts w:ascii="Times New Roman" w:hAnsi="Times New Roman" w:cs="Times New Roman"/>
          <w:sz w:val="22"/>
          <w:lang w:val="en-GB"/>
        </w:rPr>
        <w:t xml:space="preserve"> </w:t>
      </w:r>
      <w:r w:rsidR="00E14004" w:rsidRPr="00663E6C">
        <w:rPr>
          <w:rFonts w:ascii="Times New Roman" w:hAnsi="Times New Roman" w:cs="Times New Roman"/>
          <w:sz w:val="22"/>
          <w:lang w:val="en-GB"/>
        </w:rPr>
        <w:t xml:space="preserve">operation </w:t>
      </w:r>
      <w:r w:rsidR="00277A0B" w:rsidRPr="00663E6C">
        <w:rPr>
          <w:rFonts w:ascii="Times New Roman" w:hAnsi="Times New Roman" w:cs="Times New Roman"/>
          <w:sz w:val="22"/>
          <w:lang w:val="en-GB"/>
        </w:rPr>
        <w:t xml:space="preserve">time </w:t>
      </w:r>
      <w:r w:rsidR="00E14004" w:rsidRPr="00663E6C">
        <w:rPr>
          <w:rFonts w:ascii="Times New Roman" w:hAnsi="Times New Roman" w:cs="Times New Roman"/>
          <w:sz w:val="22"/>
          <w:lang w:val="en-GB"/>
        </w:rPr>
        <w:t>of</w:t>
      </w:r>
      <w:r w:rsidR="00277A0B" w:rsidRPr="00663E6C">
        <w:rPr>
          <w:rFonts w:ascii="Times New Roman" w:hAnsi="Times New Roman" w:cs="Times New Roman"/>
          <w:sz w:val="22"/>
          <w:lang w:val="en-GB"/>
        </w:rPr>
        <w:t xml:space="preserve"> the ventilation system</w:t>
      </w:r>
      <w:r w:rsidR="00C55CA8" w:rsidRPr="00663E6C">
        <w:rPr>
          <w:rFonts w:ascii="Times New Roman" w:hAnsi="Times New Roman" w:cs="Times New Roman"/>
          <w:sz w:val="22"/>
          <w:lang w:val="en-GB"/>
        </w:rPr>
        <w:t xml:space="preserve"> (</w:t>
      </w:r>
      <w:r w:rsidR="00C35C56" w:rsidRPr="00663E6C">
        <w:rPr>
          <w:rFonts w:ascii="Times New Roman" w:hAnsi="Times New Roman" w:cs="Times New Roman"/>
          <w:sz w:val="22"/>
          <w:lang w:val="en-GB"/>
        </w:rPr>
        <w:t>h</w:t>
      </w:r>
      <w:r w:rsidR="00C55CA8" w:rsidRPr="00663E6C">
        <w:rPr>
          <w:rFonts w:ascii="Times New Roman" w:hAnsi="Times New Roman" w:cs="Times New Roman"/>
          <w:sz w:val="22"/>
          <w:lang w:val="en-GB"/>
        </w:rPr>
        <w:t>)</w:t>
      </w:r>
      <w:r w:rsidRPr="00663E6C">
        <w:rPr>
          <w:rFonts w:ascii="Times New Roman" w:hAnsi="Times New Roman" w:cs="Times New Roman"/>
          <w:sz w:val="22"/>
          <w:lang w:val="en-GB"/>
        </w:rPr>
        <w:t xml:space="preserve">. </w:t>
      </w:r>
      <w:r w:rsidR="00402D9A">
        <w:rPr>
          <w:rFonts w:ascii="Times New Roman" w:hAnsi="Times New Roman" w:cs="Times New Roman"/>
          <w:sz w:val="22"/>
          <w:lang w:val="en-GB"/>
        </w:rPr>
        <w:t>It is also</w:t>
      </w:r>
      <w:r w:rsidR="00402D9A" w:rsidRPr="005B359D">
        <w:rPr>
          <w:rFonts w:ascii="Times New Roman" w:hAnsi="Times New Roman" w:cs="Times New Roman"/>
          <w:sz w:val="22"/>
          <w:lang w:val="en-GB"/>
        </w:rPr>
        <w:t xml:space="preserve"> recommended </w:t>
      </w:r>
      <w:r w:rsidR="00402D9A">
        <w:rPr>
          <w:rFonts w:ascii="Times New Roman" w:hAnsi="Times New Roman" w:cs="Times New Roman"/>
          <w:sz w:val="22"/>
          <w:lang w:val="en-GB"/>
        </w:rPr>
        <w:t>to increase</w:t>
      </w:r>
      <w:r w:rsidR="00402D9A" w:rsidRPr="005B359D">
        <w:rPr>
          <w:rFonts w:ascii="Times New Roman" w:hAnsi="Times New Roman" w:cs="Times New Roman"/>
          <w:sz w:val="22"/>
          <w:lang w:val="en-GB"/>
        </w:rPr>
        <w:t xml:space="preserve"> the operating hours of the HVAC system</w:t>
      </w:r>
      <w:r w:rsidR="00402D9A">
        <w:rPr>
          <w:rFonts w:ascii="Times New Roman" w:hAnsi="Times New Roman" w:cs="Times New Roman"/>
          <w:sz w:val="22"/>
          <w:lang w:val="en-GB"/>
        </w:rPr>
        <w:t xml:space="preserve">, as for example </w:t>
      </w:r>
      <w:r w:rsidR="00402D9A" w:rsidRPr="002411E0">
        <w:rPr>
          <w:rFonts w:ascii="Times New Roman" w:hAnsi="Times New Roman" w:cs="Times New Roman"/>
          <w:sz w:val="22"/>
          <w:lang w:val="en-GB"/>
        </w:rPr>
        <w:t xml:space="preserve">for 2 hours before and after the time of occupation of the building or running it for 24 hours per day with lower ventilation rates </w:t>
      </w:r>
      <w:r w:rsidR="00402D9A" w:rsidRPr="002411E0">
        <w:rPr>
          <w:rFonts w:ascii="Times New Roman" w:hAnsi="Times New Roman" w:cs="Times New Roman"/>
          <w:sz w:val="22"/>
          <w:lang w:val="en-GB"/>
        </w:rPr>
        <w:fldChar w:fldCharType="begin"/>
      </w:r>
      <w:r w:rsidR="00402D9A" w:rsidRPr="002411E0">
        <w:rPr>
          <w:rFonts w:ascii="Times New Roman" w:hAnsi="Times New Roman" w:cs="Times New Roman"/>
          <w:sz w:val="22"/>
          <w:lang w:val="en-GB"/>
        </w:rPr>
        <w:instrText xml:space="preserve"> ADDIN EN.CITE &lt;EndNote&gt;&lt;Cite&gt;&lt;Author&gt;Kurnitski&lt;/Author&gt;&lt;Year&gt;2020&lt;/Year&gt;&lt;RecNum&gt;109&lt;/RecNum&gt;&lt;DisplayText&gt;[1]&lt;/DisplayText&gt;&lt;record&gt;&lt;rec-number&gt;109&lt;/rec-number&gt;&lt;foreign-keys&gt;&lt;key app="EN" db-id="fazafe9w9t9rp8edzvj5fe5z0z29205s9fer" timestamp="1607517075"&gt;109&lt;/key&gt;&lt;/foreign-keys&gt;&lt;ref-type name="Journal Article"&gt;17&lt;/ref-type&gt;&lt;contributors&gt;&lt;authors&gt;&lt;author&gt;Kurnitski, J&lt;/author&gt;&lt;author&gt;Franchimon, F&lt;/author&gt;&lt;author&gt;Hogeling, J&lt;/author&gt;&lt;/authors&gt;&lt;/contributors&gt;&lt;titles&gt;&lt;title&gt;How to operate and use building services in order to prevent the spread of the coronavirus disease (COVID-19) virus (SARS-CoV-2) in workplaces. REHVA COVID-19 guidance document&lt;/title&gt;&lt;secondary-title&gt;REHVA: Federation of European Heating, Ventilation and Air Conditioning Associations&lt;/secondary-title&gt;&lt;/titles&gt;&lt;periodical&gt;&lt;full-title&gt;REHVA: Federation of European Heating, Ventilation and Air Conditioning Associations&lt;/full-title&gt;&lt;/periodical&gt;&lt;dates&gt;&lt;year&gt;2020&lt;/year&gt;&lt;/dates&gt;&lt;urls&gt;&lt;/urls&gt;&lt;/record&gt;&lt;/Cite&gt;&lt;/EndNote&gt;</w:instrText>
      </w:r>
      <w:r w:rsidR="00402D9A" w:rsidRPr="002411E0">
        <w:rPr>
          <w:rFonts w:ascii="Times New Roman" w:hAnsi="Times New Roman" w:cs="Times New Roman"/>
          <w:sz w:val="22"/>
          <w:lang w:val="en-GB"/>
        </w:rPr>
        <w:fldChar w:fldCharType="separate"/>
      </w:r>
      <w:r w:rsidR="00402D9A" w:rsidRPr="002411E0">
        <w:rPr>
          <w:rFonts w:ascii="Times New Roman" w:hAnsi="Times New Roman" w:cs="Times New Roman"/>
          <w:noProof/>
          <w:sz w:val="22"/>
          <w:lang w:val="en-GB"/>
        </w:rPr>
        <w:t>[1]</w:t>
      </w:r>
      <w:r w:rsidR="00402D9A" w:rsidRPr="002411E0">
        <w:rPr>
          <w:rFonts w:ascii="Times New Roman" w:hAnsi="Times New Roman" w:cs="Times New Roman"/>
          <w:sz w:val="22"/>
          <w:lang w:val="en-GB"/>
        </w:rPr>
        <w:fldChar w:fldCharType="end"/>
      </w:r>
      <w:r w:rsidR="00402D9A" w:rsidRPr="002411E0">
        <w:rPr>
          <w:rFonts w:ascii="Times New Roman" w:hAnsi="Times New Roman" w:cs="Times New Roman"/>
          <w:sz w:val="22"/>
          <w:lang w:val="en-GB"/>
        </w:rPr>
        <w:t>, to further dilute the virus potentially present at the expense of a negative impact on energy consumption.</w:t>
      </w:r>
    </w:p>
    <w:p w14:paraId="549EF532" w14:textId="673228C7" w:rsidR="00895353" w:rsidRPr="00082E25" w:rsidRDefault="00895353" w:rsidP="00204D48">
      <w:pPr>
        <w:rPr>
          <w:rFonts w:ascii="Times New Roman" w:hAnsi="Times New Roman" w:cs="Times New Roman"/>
          <w:sz w:val="22"/>
          <w:lang w:val="en-GB"/>
        </w:rPr>
      </w:pPr>
    </w:p>
    <w:p w14:paraId="03BBC173" w14:textId="161752BE" w:rsidR="00A5402B" w:rsidRPr="0057016E" w:rsidRDefault="00A5402B" w:rsidP="00565D00">
      <w:pPr>
        <w:rPr>
          <w:rFonts w:ascii="Times New Roman" w:hAnsi="Times New Roman" w:cs="Times New Roman"/>
          <w:sz w:val="22"/>
          <w:lang w:val="en-GB"/>
        </w:rPr>
      </w:pPr>
      <w:r w:rsidRPr="00082E25">
        <w:rPr>
          <w:rFonts w:ascii="Times New Roman" w:hAnsi="Times New Roman" w:cs="Times New Roman"/>
          <w:sz w:val="22"/>
          <w:lang w:val="en-GB"/>
        </w:rPr>
        <w:t>An increase in natural ventilation (</w:t>
      </w:r>
      <w:r w:rsidRPr="00082E25">
        <w:rPr>
          <w:rFonts w:ascii="Times New Roman" w:hAnsi="Times New Roman" w:cs="Times New Roman"/>
          <w:i/>
          <w:iCs/>
          <w:sz w:val="22"/>
          <w:lang w:val="en-GB"/>
        </w:rPr>
        <w:t>i.e.</w:t>
      </w:r>
      <w:r w:rsidRPr="00082E25">
        <w:rPr>
          <w:rFonts w:ascii="Times New Roman" w:hAnsi="Times New Roman" w:cs="Times New Roman"/>
          <w:sz w:val="22"/>
          <w:lang w:val="en-GB"/>
        </w:rPr>
        <w:t xml:space="preserve"> </w:t>
      </w:r>
      <w:r w:rsidR="00D77044" w:rsidRPr="00082E25">
        <w:rPr>
          <w:rFonts w:ascii="Times New Roman" w:hAnsi="Times New Roman" w:cs="Times New Roman"/>
          <w:sz w:val="22"/>
          <w:lang w:val="en-GB"/>
        </w:rPr>
        <w:t>maintain</w:t>
      </w:r>
      <w:r w:rsidR="002A013E" w:rsidRPr="00082E25">
        <w:rPr>
          <w:rFonts w:ascii="Times New Roman" w:hAnsi="Times New Roman" w:cs="Times New Roman"/>
          <w:sz w:val="22"/>
          <w:lang w:val="en-GB"/>
        </w:rPr>
        <w:t>ing</w:t>
      </w:r>
      <w:r w:rsidR="00D77044" w:rsidRPr="00082E25">
        <w:rPr>
          <w:rFonts w:ascii="Times New Roman" w:hAnsi="Times New Roman" w:cs="Times New Roman"/>
          <w:sz w:val="22"/>
          <w:lang w:val="en-GB"/>
        </w:rPr>
        <w:t xml:space="preserve"> windows wide open for prolonged hours</w:t>
      </w:r>
      <w:r w:rsidR="002D347D" w:rsidRPr="00082E25">
        <w:rPr>
          <w:rFonts w:ascii="Times New Roman" w:hAnsi="Times New Roman" w:cs="Times New Roman"/>
          <w:sz w:val="22"/>
          <w:lang w:val="en-GB"/>
        </w:rPr>
        <w:t>)</w:t>
      </w:r>
      <w:r w:rsidRPr="00082E25">
        <w:rPr>
          <w:rFonts w:ascii="Times New Roman" w:hAnsi="Times New Roman" w:cs="Times New Roman"/>
          <w:sz w:val="22"/>
          <w:lang w:val="en-GB"/>
        </w:rPr>
        <w:t xml:space="preserve"> is </w:t>
      </w:r>
      <w:r w:rsidR="00A40262">
        <w:rPr>
          <w:rFonts w:ascii="Times New Roman" w:hAnsi="Times New Roman" w:cs="Times New Roman"/>
          <w:sz w:val="22"/>
          <w:lang w:val="en-GB"/>
        </w:rPr>
        <w:t>also</w:t>
      </w:r>
      <w:r w:rsidRPr="00082E25">
        <w:rPr>
          <w:rFonts w:ascii="Times New Roman" w:hAnsi="Times New Roman" w:cs="Times New Roman"/>
          <w:sz w:val="22"/>
          <w:lang w:val="en-GB"/>
        </w:rPr>
        <w:t xml:space="preserve"> recommended to increase the dilution</w:t>
      </w:r>
      <w:r w:rsidR="002D347D" w:rsidRPr="00082E25">
        <w:rPr>
          <w:rFonts w:ascii="Times New Roman" w:hAnsi="Times New Roman" w:cs="Times New Roman"/>
          <w:sz w:val="22"/>
          <w:lang w:val="en-GB"/>
        </w:rPr>
        <w:t xml:space="preserve"> of the air in buildings</w:t>
      </w:r>
      <w:r w:rsidR="00A40262">
        <w:rPr>
          <w:rFonts w:ascii="Times New Roman" w:hAnsi="Times New Roman" w:cs="Times New Roman"/>
          <w:sz w:val="22"/>
          <w:lang w:val="en-GB"/>
        </w:rPr>
        <w:t xml:space="preserve"> and enclosed spaces</w:t>
      </w:r>
      <w:r w:rsidR="00365827">
        <w:rPr>
          <w:rFonts w:ascii="Times New Roman" w:hAnsi="Times New Roman" w:cs="Times New Roman"/>
          <w:sz w:val="22"/>
          <w:lang w:val="en-GB"/>
        </w:rPr>
        <w:t xml:space="preserve"> </w:t>
      </w:r>
      <w:r w:rsidR="002A28AC" w:rsidRPr="00082E25">
        <w:rPr>
          <w:rFonts w:ascii="Times New Roman" w:hAnsi="Times New Roman" w:cs="Times New Roman"/>
          <w:sz w:val="22"/>
          <w:lang w:val="en-GB"/>
        </w:rPr>
        <w:fldChar w:fldCharType="begin"/>
      </w:r>
      <w:r w:rsidR="003D7017">
        <w:rPr>
          <w:rFonts w:ascii="Times New Roman" w:hAnsi="Times New Roman" w:cs="Times New Roman"/>
          <w:sz w:val="22"/>
          <w:lang w:val="en-GB"/>
        </w:rPr>
        <w:instrText xml:space="preserve"> ADDIN EN.CITE &lt;EndNote&gt;&lt;Cite&gt;&lt;Author&gt;Kurnitski&lt;/Author&gt;&lt;Year&gt;2020&lt;/Year&gt;&lt;RecNum&gt;109&lt;/RecNum&gt;&lt;DisplayText&gt;[1]&lt;/DisplayText&gt;&lt;record&gt;&lt;rec-number&gt;109&lt;/rec-number&gt;&lt;foreign-keys&gt;&lt;key app="EN" db-id="fazafe9w9t9rp8edzvj5fe5z0z29205s9fer" timestamp="1607517075"&gt;109&lt;/key&gt;&lt;/foreign-keys&gt;&lt;ref-type name="Journal Article"&gt;17&lt;/ref-type&gt;&lt;contributors&gt;&lt;authors&gt;&lt;author&gt;Kurnitski, J&lt;/author&gt;&lt;author&gt;Franchimon, F&lt;/author&gt;&lt;author&gt;Hogeling, J&lt;/author&gt;&lt;/authors&gt;&lt;/contributors&gt;&lt;titles&gt;&lt;title&gt;How to operate and use building services in order to prevent the spread of the coronavirus disease (COVID-19) virus (SARS-CoV-2) in workplaces. REHVA COVID-19 guidance document&lt;/title&gt;&lt;secondary-title&gt;REHVA: Federation of European Heating, Ventilation and Air Conditioning Associations&lt;/secondary-title&gt;&lt;/titles&gt;&lt;periodical&gt;&lt;full-title&gt;REHVA: Federation of European Heating, Ventilation and Air Conditioning Associations&lt;/full-title&gt;&lt;/periodical&gt;&lt;dates&gt;&lt;year&gt;2020&lt;/year&gt;&lt;/dates&gt;&lt;urls&gt;&lt;/urls&gt;&lt;/record&gt;&lt;/Cite&gt;&lt;/EndNote&gt;</w:instrText>
      </w:r>
      <w:r w:rsidR="002A28AC" w:rsidRPr="00082E25">
        <w:rPr>
          <w:rFonts w:ascii="Times New Roman" w:hAnsi="Times New Roman" w:cs="Times New Roman"/>
          <w:sz w:val="22"/>
          <w:lang w:val="en-GB"/>
        </w:rPr>
        <w:fldChar w:fldCharType="separate"/>
      </w:r>
      <w:r w:rsidR="003D7017">
        <w:rPr>
          <w:rFonts w:ascii="Times New Roman" w:hAnsi="Times New Roman" w:cs="Times New Roman"/>
          <w:noProof/>
          <w:sz w:val="22"/>
          <w:lang w:val="en-GB"/>
        </w:rPr>
        <w:t>[1]</w:t>
      </w:r>
      <w:r w:rsidR="002A28AC" w:rsidRPr="00082E25">
        <w:rPr>
          <w:rFonts w:ascii="Times New Roman" w:hAnsi="Times New Roman" w:cs="Times New Roman"/>
          <w:sz w:val="22"/>
          <w:lang w:val="en-GB"/>
        </w:rPr>
        <w:fldChar w:fldCharType="end"/>
      </w:r>
      <w:r w:rsidR="002D347D" w:rsidRPr="00082E25">
        <w:rPr>
          <w:rFonts w:ascii="Times New Roman" w:hAnsi="Times New Roman" w:cs="Times New Roman"/>
          <w:sz w:val="22"/>
          <w:lang w:val="en-GB"/>
        </w:rPr>
        <w:t>.</w:t>
      </w:r>
      <w:r w:rsidR="00565D00" w:rsidRPr="00082E25">
        <w:rPr>
          <w:rFonts w:ascii="Times New Roman" w:hAnsi="Times New Roman" w:cs="Times New Roman"/>
          <w:sz w:val="22"/>
          <w:lang w:val="en-GB"/>
        </w:rPr>
        <w:t xml:space="preserve"> </w:t>
      </w:r>
      <w:r w:rsidR="009943ED" w:rsidRPr="00082E25">
        <w:rPr>
          <w:rFonts w:ascii="Times New Roman" w:hAnsi="Times New Roman" w:cs="Times New Roman"/>
          <w:sz w:val="22"/>
          <w:lang w:val="en-GB"/>
        </w:rPr>
        <w:t>In the case of a virus outbreak, natural ventilation is an easy</w:t>
      </w:r>
      <w:r w:rsidR="006E0A96" w:rsidRPr="00082E25">
        <w:rPr>
          <w:rFonts w:ascii="Times New Roman" w:hAnsi="Times New Roman" w:cs="Times New Roman"/>
          <w:sz w:val="22"/>
          <w:lang w:val="en-GB"/>
        </w:rPr>
        <w:t xml:space="preserve"> to implement</w:t>
      </w:r>
      <w:r w:rsidR="009943ED" w:rsidRPr="00082E25">
        <w:rPr>
          <w:rFonts w:ascii="Times New Roman" w:hAnsi="Times New Roman" w:cs="Times New Roman"/>
          <w:sz w:val="22"/>
          <w:lang w:val="en-GB"/>
        </w:rPr>
        <w:t xml:space="preserve"> strategy able to provide high ventilation rates at low energy cost </w:t>
      </w:r>
      <w:r w:rsidR="006F0741" w:rsidRPr="00082E25">
        <w:rPr>
          <w:rFonts w:ascii="Times New Roman" w:hAnsi="Times New Roman" w:cs="Times New Roman"/>
          <w:sz w:val="22"/>
          <w:lang w:val="en-GB"/>
        </w:rPr>
        <w:fldChar w:fldCharType="begin"/>
      </w:r>
      <w:r w:rsidR="00EA1F65">
        <w:rPr>
          <w:rFonts w:ascii="Times New Roman" w:hAnsi="Times New Roman" w:cs="Times New Roman"/>
          <w:sz w:val="22"/>
          <w:lang w:val="en-GB"/>
        </w:rPr>
        <w:instrText xml:space="preserve"> ADDIN EN.CITE &lt;EndNote&gt;&lt;Cite&gt;&lt;Author&gt;Qian&lt;/Author&gt;&lt;Year&gt;2018&lt;/Year&gt;&lt;RecNum&gt;82&lt;/RecNum&gt;&lt;DisplayText&gt;[119]&lt;/DisplayText&gt;&lt;record&gt;&lt;rec-number&gt;82&lt;/rec-number&gt;&lt;foreign-keys&gt;&lt;key app="EN" db-id="a50zvappgzx0a5e0vdlxfv9yx55rd9xz0se2" timestamp="1598619276"&gt;82&lt;/key&gt;&lt;/foreign-keys&gt;&lt;ref-type name="Journal Article"&gt;17&lt;/ref-type&gt;&lt;contributors&gt;&lt;authors&gt;&lt;author&gt;Qian, Hua&lt;/author&gt;&lt;author&gt;Zheng, Xiaohong&lt;/author&gt;&lt;/authors&gt;&lt;/contributors&gt;&lt;titles&gt;&lt;title&gt;Ventilation control for airborne transmission of human exhaled bio-aerosols in buildings&lt;/title&gt;&lt;secondary-title&gt;Journal of thoracic disease&lt;/secondary-title&gt;&lt;/titles&gt;&lt;periodical&gt;&lt;full-title&gt;Journal of thoracic disease&lt;/full-title&gt;&lt;/periodical&gt;&lt;pages&gt;S2295&lt;/pages&gt;&lt;volume&gt;10&lt;/volume&gt;&lt;number&gt;Suppl 19&lt;/number&gt;&lt;dates&gt;&lt;year&gt;2018&lt;/year&gt;&lt;/dates&gt;&lt;urls&gt;&lt;/urls&gt;&lt;/record&gt;&lt;/Cite&gt;&lt;/EndNote&gt;</w:instrText>
      </w:r>
      <w:r w:rsidR="006F0741" w:rsidRPr="00082E25">
        <w:rPr>
          <w:rFonts w:ascii="Times New Roman" w:hAnsi="Times New Roman" w:cs="Times New Roman"/>
          <w:sz w:val="22"/>
          <w:lang w:val="en-GB"/>
        </w:rPr>
        <w:fldChar w:fldCharType="separate"/>
      </w:r>
      <w:r w:rsidR="00EA1F65">
        <w:rPr>
          <w:rFonts w:ascii="Times New Roman" w:hAnsi="Times New Roman" w:cs="Times New Roman"/>
          <w:noProof/>
          <w:sz w:val="22"/>
          <w:lang w:val="en-GB"/>
        </w:rPr>
        <w:t>[119]</w:t>
      </w:r>
      <w:r w:rsidR="006F0741" w:rsidRPr="00082E25">
        <w:rPr>
          <w:rFonts w:ascii="Times New Roman" w:hAnsi="Times New Roman" w:cs="Times New Roman"/>
          <w:sz w:val="22"/>
          <w:lang w:val="en-GB"/>
        </w:rPr>
        <w:fldChar w:fldCharType="end"/>
      </w:r>
      <w:r w:rsidR="00565D00" w:rsidRPr="00082E25">
        <w:rPr>
          <w:rFonts w:ascii="Times New Roman" w:hAnsi="Times New Roman" w:cs="Times New Roman"/>
          <w:sz w:val="22"/>
          <w:lang w:val="en-GB"/>
        </w:rPr>
        <w:t xml:space="preserve">. </w:t>
      </w:r>
      <w:r w:rsidR="002D347D" w:rsidRPr="00082E25">
        <w:rPr>
          <w:rFonts w:ascii="Times New Roman" w:hAnsi="Times New Roman" w:cs="Times New Roman"/>
          <w:sz w:val="22"/>
          <w:lang w:val="en-GB"/>
        </w:rPr>
        <w:t>However, this strategy results in poor thermal comfort for the occupants</w:t>
      </w:r>
      <w:r w:rsidR="004E2936" w:rsidRPr="00082E25">
        <w:rPr>
          <w:rFonts w:ascii="Times New Roman" w:hAnsi="Times New Roman" w:cs="Times New Roman"/>
          <w:sz w:val="22"/>
          <w:lang w:val="en-GB"/>
        </w:rPr>
        <w:t xml:space="preserve"> (in terms of indoor temperature and humidity variation)</w:t>
      </w:r>
      <w:r w:rsidR="002D347D" w:rsidRPr="00082E25">
        <w:rPr>
          <w:rFonts w:ascii="Times New Roman" w:hAnsi="Times New Roman" w:cs="Times New Roman"/>
          <w:sz w:val="22"/>
          <w:lang w:val="en-GB"/>
        </w:rPr>
        <w:t xml:space="preserve"> </w:t>
      </w:r>
      <w:r w:rsidR="004E2936" w:rsidRPr="00082E25">
        <w:rPr>
          <w:rFonts w:ascii="Times New Roman" w:hAnsi="Times New Roman" w:cs="Times New Roman"/>
          <w:sz w:val="22"/>
          <w:lang w:val="en-GB"/>
        </w:rPr>
        <w:t>and</w:t>
      </w:r>
      <w:r w:rsidR="00404591" w:rsidRPr="00082E25">
        <w:rPr>
          <w:rFonts w:ascii="Times New Roman" w:hAnsi="Times New Roman" w:cs="Times New Roman"/>
          <w:sz w:val="22"/>
          <w:lang w:val="en-GB"/>
        </w:rPr>
        <w:t xml:space="preserve"> the absence of the filtering function provided by air handling unit, which results in</w:t>
      </w:r>
      <w:r w:rsidR="004E2936" w:rsidRPr="00082E25">
        <w:rPr>
          <w:rFonts w:ascii="Times New Roman" w:hAnsi="Times New Roman" w:cs="Times New Roman"/>
          <w:sz w:val="22"/>
          <w:lang w:val="en-GB"/>
        </w:rPr>
        <w:t xml:space="preserve"> higher importance of the outdoor air quality (potential presence of allergens, pollutants and insects)</w:t>
      </w:r>
      <w:r w:rsidR="006F0741" w:rsidRPr="00082E25">
        <w:rPr>
          <w:rFonts w:ascii="Times New Roman" w:hAnsi="Times New Roman" w:cs="Times New Roman"/>
          <w:sz w:val="22"/>
          <w:lang w:val="en-GB"/>
        </w:rPr>
        <w:t xml:space="preserve"> </w:t>
      </w:r>
      <w:r w:rsidR="006F0741" w:rsidRPr="00082E25">
        <w:rPr>
          <w:rFonts w:ascii="Times New Roman" w:hAnsi="Times New Roman" w:cs="Times New Roman"/>
          <w:sz w:val="22"/>
          <w:lang w:val="en-GB"/>
        </w:rPr>
        <w:fldChar w:fldCharType="begin"/>
      </w:r>
      <w:r w:rsidR="005539F7">
        <w:rPr>
          <w:rFonts w:ascii="Times New Roman" w:hAnsi="Times New Roman" w:cs="Times New Roman"/>
          <w:sz w:val="22"/>
          <w:lang w:val="en-GB"/>
        </w:rPr>
        <w:instrText xml:space="preserve"> ADDIN EN.CITE &lt;EndNote&gt;&lt;Cite&gt;&lt;Author&gt;ASHRAE&lt;/Author&gt;&lt;Year&gt;2020&lt;/Year&gt;&lt;RecNum&gt;80&lt;/RecNum&gt;&lt;DisplayText&gt;[38]&lt;/DisplayText&gt;&lt;record&gt;&lt;rec-number&gt;80&lt;/rec-number&gt;&lt;foreign-keys&gt;&lt;key app="EN" db-id="a50zvappgzx0a5e0vdlxfv9yx55rd9xz0se2" timestamp="1598618877"&gt;80&lt;/key&gt;&lt;/foreign-keys&gt;&lt;ref-type name="Report"&gt;27&lt;/ref-type&gt;&lt;contributors&gt;&lt;authors&gt;&lt;author&gt;ASHRAE&lt;/author&gt;&lt;/authors&gt;&lt;/contributors&gt;&lt;titles&gt;&lt;title&gt;Position Document on Infectious Aerosols&lt;/title&gt;&lt;/titles&gt;&lt;dates&gt;&lt;year&gt;2020&lt;/year&gt;&lt;/dates&gt;&lt;urls&gt;&lt;/urls&gt;&lt;/record&gt;&lt;/Cite&gt;&lt;/EndNote&gt;</w:instrText>
      </w:r>
      <w:r w:rsidR="006F0741" w:rsidRPr="00082E25">
        <w:rPr>
          <w:rFonts w:ascii="Times New Roman" w:hAnsi="Times New Roman" w:cs="Times New Roman"/>
          <w:sz w:val="22"/>
          <w:lang w:val="en-GB"/>
        </w:rPr>
        <w:fldChar w:fldCharType="separate"/>
      </w:r>
      <w:r w:rsidR="005539F7">
        <w:rPr>
          <w:rFonts w:ascii="Times New Roman" w:hAnsi="Times New Roman" w:cs="Times New Roman"/>
          <w:noProof/>
          <w:sz w:val="22"/>
          <w:lang w:val="en-GB"/>
        </w:rPr>
        <w:t>[38]</w:t>
      </w:r>
      <w:r w:rsidR="006F0741" w:rsidRPr="00082E25">
        <w:rPr>
          <w:rFonts w:ascii="Times New Roman" w:hAnsi="Times New Roman" w:cs="Times New Roman"/>
          <w:sz w:val="22"/>
          <w:lang w:val="en-GB"/>
        </w:rPr>
        <w:fldChar w:fldCharType="end"/>
      </w:r>
      <w:r w:rsidR="006F0741" w:rsidRPr="00082E25">
        <w:rPr>
          <w:rFonts w:ascii="Times New Roman" w:hAnsi="Times New Roman" w:cs="Times New Roman"/>
          <w:sz w:val="22"/>
          <w:lang w:val="en-GB"/>
        </w:rPr>
        <w:t>.</w:t>
      </w:r>
      <w:r w:rsidR="004E2936" w:rsidRPr="00082E25">
        <w:rPr>
          <w:rFonts w:ascii="Times New Roman" w:hAnsi="Times New Roman" w:cs="Times New Roman"/>
          <w:sz w:val="22"/>
          <w:lang w:val="en-GB"/>
        </w:rPr>
        <w:t xml:space="preserve"> </w:t>
      </w:r>
      <w:r w:rsidR="00404591" w:rsidRPr="00082E25">
        <w:rPr>
          <w:rFonts w:ascii="Times New Roman" w:hAnsi="Times New Roman" w:cs="Times New Roman"/>
          <w:sz w:val="22"/>
          <w:lang w:val="en-GB"/>
        </w:rPr>
        <w:t xml:space="preserve">In addition, </w:t>
      </w:r>
      <w:r w:rsidR="00271DC1" w:rsidRPr="00082E25">
        <w:rPr>
          <w:rFonts w:ascii="Times New Roman" w:hAnsi="Times New Roman" w:cs="Times New Roman"/>
          <w:sz w:val="22"/>
          <w:lang w:val="en-GB"/>
        </w:rPr>
        <w:t>larger use of natural ventilation may</w:t>
      </w:r>
      <w:r w:rsidR="00404591" w:rsidRPr="00082E25">
        <w:rPr>
          <w:rFonts w:ascii="Times New Roman" w:hAnsi="Times New Roman" w:cs="Times New Roman"/>
          <w:sz w:val="22"/>
          <w:lang w:val="en-GB"/>
        </w:rPr>
        <w:t xml:space="preserve"> result in a</w:t>
      </w:r>
      <w:r w:rsidR="00271DC1" w:rsidRPr="00082E25">
        <w:rPr>
          <w:rFonts w:ascii="Times New Roman" w:hAnsi="Times New Roman" w:cs="Times New Roman"/>
          <w:sz w:val="22"/>
          <w:lang w:val="en-GB"/>
        </w:rPr>
        <w:t>n increase of the energy consumption for heating in the cooler months</w:t>
      </w:r>
      <w:r w:rsidR="00B36336" w:rsidRPr="00082E25">
        <w:rPr>
          <w:rFonts w:ascii="Times New Roman" w:hAnsi="Times New Roman" w:cs="Times New Roman"/>
          <w:sz w:val="22"/>
          <w:lang w:val="en-GB"/>
        </w:rPr>
        <w:t xml:space="preserve"> </w:t>
      </w:r>
      <w:r w:rsidR="00B36336" w:rsidRPr="00082E25">
        <w:rPr>
          <w:rFonts w:ascii="Times New Roman" w:hAnsi="Times New Roman" w:cs="Times New Roman"/>
          <w:sz w:val="22"/>
          <w:lang w:val="en-GB"/>
        </w:rPr>
        <w:fldChar w:fldCharType="begin"/>
      </w:r>
      <w:r w:rsidR="005539F7">
        <w:rPr>
          <w:rFonts w:ascii="Times New Roman" w:hAnsi="Times New Roman" w:cs="Times New Roman"/>
          <w:sz w:val="22"/>
          <w:lang w:val="en-GB"/>
        </w:rPr>
        <w:instrText xml:space="preserve"> ADDIN EN.CITE &lt;EndNote&gt;&lt;Cite&gt;&lt;Year&gt;2020&lt;/Year&gt;&lt;RecNum&gt;126&lt;/RecNum&gt;&lt;DisplayText&gt;[13]&lt;/DisplayText&gt;&lt;record&gt;&lt;rec-number&gt;126&lt;/rec-number&gt;&lt;foreign-keys&gt;&lt;key app="EN" db-id="fazafe9w9t9rp8edzvj5fe5z0z29205s9fer" timestamp="1607722164"&gt;126&lt;/key&gt;&lt;/foreign-keys&gt;&lt;ref-type name="Report"&gt;27&lt;/ref-type&gt;&lt;contributors&gt;&lt;/contributors&gt;&lt;titles&gt;&lt;title&gt;CIBSE COVID-19 Ventilation guidance. Version 4&lt;/title&gt;&lt;/titles&gt;&lt;dates&gt;&lt;year&gt;2020&lt;/year&gt;&lt;/dates&gt;&lt;urls&gt;&lt;/urls&gt;&lt;/record&gt;&lt;/Cite&gt;&lt;/EndNote&gt;</w:instrText>
      </w:r>
      <w:r w:rsidR="00B36336" w:rsidRPr="00082E25">
        <w:rPr>
          <w:rFonts w:ascii="Times New Roman" w:hAnsi="Times New Roman" w:cs="Times New Roman"/>
          <w:sz w:val="22"/>
          <w:lang w:val="en-GB"/>
        </w:rPr>
        <w:fldChar w:fldCharType="separate"/>
      </w:r>
      <w:r w:rsidR="005539F7">
        <w:rPr>
          <w:rFonts w:ascii="Times New Roman" w:hAnsi="Times New Roman" w:cs="Times New Roman"/>
          <w:noProof/>
          <w:sz w:val="22"/>
          <w:lang w:val="en-GB"/>
        </w:rPr>
        <w:t>[13]</w:t>
      </w:r>
      <w:r w:rsidR="00B36336" w:rsidRPr="00082E25">
        <w:rPr>
          <w:rFonts w:ascii="Times New Roman" w:hAnsi="Times New Roman" w:cs="Times New Roman"/>
          <w:sz w:val="22"/>
          <w:lang w:val="en-GB"/>
        </w:rPr>
        <w:fldChar w:fldCharType="end"/>
      </w:r>
      <w:r w:rsidR="00271DC1" w:rsidRPr="00082E25">
        <w:rPr>
          <w:rFonts w:ascii="Times New Roman" w:hAnsi="Times New Roman" w:cs="Times New Roman"/>
          <w:sz w:val="22"/>
          <w:lang w:val="en-GB"/>
        </w:rPr>
        <w:t>.</w:t>
      </w:r>
      <w:r w:rsidR="00404591" w:rsidRPr="00082E25">
        <w:rPr>
          <w:rFonts w:ascii="Times New Roman" w:hAnsi="Times New Roman" w:cs="Times New Roman"/>
          <w:sz w:val="22"/>
          <w:lang w:val="en-GB"/>
        </w:rPr>
        <w:t xml:space="preserve"> </w:t>
      </w:r>
      <w:r w:rsidR="008E5241" w:rsidRPr="0057016E">
        <w:rPr>
          <w:rFonts w:ascii="Times New Roman" w:hAnsi="Times New Roman" w:cs="Times New Roman"/>
          <w:sz w:val="22"/>
          <w:lang w:val="en-GB"/>
        </w:rPr>
        <w:t>A</w:t>
      </w:r>
      <w:r w:rsidR="002D347D" w:rsidRPr="0057016E">
        <w:rPr>
          <w:rFonts w:ascii="Times New Roman" w:hAnsi="Times New Roman" w:cs="Times New Roman"/>
          <w:sz w:val="22"/>
          <w:lang w:val="en-GB"/>
        </w:rPr>
        <w:t xml:space="preserve">s such, it cannot </w:t>
      </w:r>
      <w:r w:rsidR="00365827" w:rsidRPr="0057016E">
        <w:rPr>
          <w:rFonts w:ascii="Times New Roman" w:hAnsi="Times New Roman" w:cs="Times New Roman"/>
          <w:sz w:val="22"/>
          <w:lang w:val="en-GB"/>
        </w:rPr>
        <w:t>be</w:t>
      </w:r>
      <w:r w:rsidR="0057016E" w:rsidRPr="0057016E">
        <w:rPr>
          <w:rFonts w:ascii="Times New Roman" w:hAnsi="Times New Roman" w:cs="Times New Roman"/>
          <w:sz w:val="22"/>
          <w:lang w:val="en-GB"/>
        </w:rPr>
        <w:t xml:space="preserve"> considered as</w:t>
      </w:r>
      <w:r w:rsidR="002D347D" w:rsidRPr="0057016E">
        <w:rPr>
          <w:rFonts w:ascii="Times New Roman" w:hAnsi="Times New Roman" w:cs="Times New Roman"/>
          <w:sz w:val="22"/>
          <w:lang w:val="en-GB"/>
        </w:rPr>
        <w:t xml:space="preserve"> </w:t>
      </w:r>
      <w:r w:rsidR="00365827" w:rsidRPr="0057016E">
        <w:rPr>
          <w:rFonts w:ascii="Times New Roman" w:hAnsi="Times New Roman" w:cs="Times New Roman"/>
          <w:sz w:val="22"/>
          <w:lang w:val="en-GB"/>
        </w:rPr>
        <w:t>a</w:t>
      </w:r>
      <w:r w:rsidR="002D347D" w:rsidRPr="0057016E">
        <w:rPr>
          <w:rFonts w:ascii="Times New Roman" w:hAnsi="Times New Roman" w:cs="Times New Roman"/>
          <w:sz w:val="22"/>
          <w:lang w:val="en-GB"/>
        </w:rPr>
        <w:t xml:space="preserve"> </w:t>
      </w:r>
      <w:r w:rsidR="00271DC1" w:rsidRPr="0057016E">
        <w:rPr>
          <w:rFonts w:ascii="Times New Roman" w:hAnsi="Times New Roman" w:cs="Times New Roman"/>
          <w:sz w:val="22"/>
          <w:lang w:val="en-GB"/>
        </w:rPr>
        <w:t>long-term procedure for ventilation management in buildings or public transport</w:t>
      </w:r>
      <w:r w:rsidR="00404591" w:rsidRPr="0057016E">
        <w:rPr>
          <w:rFonts w:ascii="Times New Roman" w:hAnsi="Times New Roman" w:cs="Times New Roman"/>
          <w:sz w:val="22"/>
          <w:lang w:val="en-GB"/>
        </w:rPr>
        <w:t>.</w:t>
      </w:r>
    </w:p>
    <w:p w14:paraId="6FE51BF7" w14:textId="77777777" w:rsidR="00A5402B" w:rsidRPr="00082E25" w:rsidRDefault="00A5402B" w:rsidP="00204D48">
      <w:pPr>
        <w:rPr>
          <w:rFonts w:ascii="Times New Roman" w:hAnsi="Times New Roman" w:cs="Times New Roman"/>
          <w:sz w:val="22"/>
          <w:lang w:val="en-GB"/>
        </w:rPr>
      </w:pPr>
    </w:p>
    <w:p w14:paraId="7FE289F0" w14:textId="772806E6" w:rsidR="00864DF7" w:rsidRDefault="0053679C" w:rsidP="00303408">
      <w:pPr>
        <w:rPr>
          <w:rFonts w:ascii="Times New Roman" w:hAnsi="Times New Roman" w:cs="Times New Roman"/>
          <w:sz w:val="22"/>
          <w:lang w:val="en-GB"/>
        </w:rPr>
      </w:pPr>
      <w:r w:rsidRPr="00082E25">
        <w:rPr>
          <w:rFonts w:ascii="Times New Roman" w:hAnsi="Times New Roman" w:cs="Times New Roman"/>
          <w:sz w:val="22"/>
          <w:lang w:val="en-GB"/>
        </w:rPr>
        <w:t xml:space="preserve">It is fundamental that </w:t>
      </w:r>
      <w:r w:rsidR="00365827">
        <w:rPr>
          <w:rFonts w:ascii="Times New Roman" w:hAnsi="Times New Roman" w:cs="Times New Roman"/>
          <w:sz w:val="22"/>
          <w:lang w:val="en-GB"/>
        </w:rPr>
        <w:t xml:space="preserve">the </w:t>
      </w:r>
      <w:r w:rsidRPr="00082E25">
        <w:rPr>
          <w:rFonts w:ascii="Times New Roman" w:hAnsi="Times New Roman" w:cs="Times New Roman"/>
          <w:sz w:val="22"/>
          <w:lang w:val="en-GB"/>
        </w:rPr>
        <w:t>v</w:t>
      </w:r>
      <w:r w:rsidR="00782C25" w:rsidRPr="00082E25">
        <w:rPr>
          <w:rFonts w:ascii="Times New Roman" w:hAnsi="Times New Roman" w:cs="Times New Roman"/>
          <w:sz w:val="22"/>
          <w:lang w:val="en-GB"/>
        </w:rPr>
        <w:t>entilation</w:t>
      </w:r>
      <w:r w:rsidRPr="00082E25">
        <w:rPr>
          <w:rFonts w:ascii="Times New Roman" w:hAnsi="Times New Roman" w:cs="Times New Roman"/>
          <w:sz w:val="22"/>
          <w:lang w:val="en-GB"/>
        </w:rPr>
        <w:t xml:space="preserve"> systems are </w:t>
      </w:r>
      <w:r w:rsidR="00782C25" w:rsidRPr="00082E25">
        <w:rPr>
          <w:rFonts w:ascii="Times New Roman" w:hAnsi="Times New Roman" w:cs="Times New Roman"/>
          <w:sz w:val="22"/>
          <w:lang w:val="en-GB"/>
        </w:rPr>
        <w:t>effective</w:t>
      </w:r>
      <w:r w:rsidRPr="00082E25">
        <w:rPr>
          <w:rFonts w:ascii="Times New Roman" w:hAnsi="Times New Roman" w:cs="Times New Roman"/>
          <w:sz w:val="22"/>
          <w:lang w:val="en-GB"/>
        </w:rPr>
        <w:t xml:space="preserve"> </w:t>
      </w:r>
      <w:r w:rsidR="00623FE0" w:rsidRPr="00082E25">
        <w:rPr>
          <w:rFonts w:ascii="Times New Roman" w:hAnsi="Times New Roman" w:cs="Times New Roman"/>
          <w:sz w:val="22"/>
          <w:lang w:val="en-GB"/>
        </w:rPr>
        <w:t>in diluting the air and</w:t>
      </w:r>
      <w:r w:rsidR="002D347D" w:rsidRPr="00082E25">
        <w:rPr>
          <w:rFonts w:ascii="Times New Roman" w:hAnsi="Times New Roman" w:cs="Times New Roman"/>
          <w:sz w:val="22"/>
          <w:lang w:val="en-GB"/>
        </w:rPr>
        <w:t xml:space="preserve"> are</w:t>
      </w:r>
      <w:r w:rsidR="00623FE0" w:rsidRPr="00082E25">
        <w:rPr>
          <w:rFonts w:ascii="Times New Roman" w:hAnsi="Times New Roman" w:cs="Times New Roman"/>
          <w:sz w:val="22"/>
          <w:lang w:val="en-GB"/>
        </w:rPr>
        <w:t xml:space="preserve"> well-</w:t>
      </w:r>
      <w:r w:rsidR="002D347D" w:rsidRPr="00082E25">
        <w:rPr>
          <w:rFonts w:ascii="Times New Roman" w:hAnsi="Times New Roman" w:cs="Times New Roman"/>
          <w:sz w:val="22"/>
          <w:lang w:val="en-GB"/>
        </w:rPr>
        <w:t>maintained</w:t>
      </w:r>
      <w:r w:rsidR="006E0A96" w:rsidRPr="00082E25">
        <w:rPr>
          <w:rFonts w:ascii="Times New Roman" w:hAnsi="Times New Roman" w:cs="Times New Roman"/>
          <w:sz w:val="22"/>
          <w:lang w:val="en-GB"/>
        </w:rPr>
        <w:t xml:space="preserve">, with air properly distributed in </w:t>
      </w:r>
      <w:r w:rsidR="00964095">
        <w:rPr>
          <w:rFonts w:ascii="Times New Roman" w:hAnsi="Times New Roman" w:cs="Times New Roman"/>
          <w:sz w:val="22"/>
          <w:lang w:val="en-GB"/>
        </w:rPr>
        <w:t xml:space="preserve">the </w:t>
      </w:r>
      <w:r w:rsidR="006E0A96" w:rsidRPr="00082E25">
        <w:rPr>
          <w:rFonts w:ascii="Times New Roman" w:hAnsi="Times New Roman" w:cs="Times New Roman"/>
          <w:sz w:val="22"/>
          <w:lang w:val="en-GB"/>
        </w:rPr>
        <w:t>building with</w:t>
      </w:r>
      <w:r w:rsidR="0021125D">
        <w:rPr>
          <w:rFonts w:ascii="Times New Roman" w:hAnsi="Times New Roman" w:cs="Times New Roman"/>
          <w:sz w:val="22"/>
          <w:lang w:val="en-GB"/>
        </w:rPr>
        <w:t xml:space="preserve"> the</w:t>
      </w:r>
      <w:r w:rsidR="006E0A96" w:rsidRPr="00082E25">
        <w:rPr>
          <w:rFonts w:ascii="Times New Roman" w:hAnsi="Times New Roman" w:cs="Times New Roman"/>
          <w:sz w:val="22"/>
          <w:lang w:val="en-GB"/>
        </w:rPr>
        <w:t xml:space="preserve"> delivery of fresh air to breathing zones, avoidance of cross-contamination between zones and efficient removal of pollutants</w:t>
      </w:r>
      <w:r w:rsidR="00740498" w:rsidRPr="00082E25">
        <w:rPr>
          <w:rFonts w:ascii="Times New Roman" w:hAnsi="Times New Roman" w:cs="Times New Roman"/>
          <w:sz w:val="22"/>
          <w:lang w:val="en-GB"/>
        </w:rPr>
        <w:t xml:space="preserve"> </w:t>
      </w:r>
      <w:r w:rsidR="00740498" w:rsidRPr="00082E25">
        <w:rPr>
          <w:rFonts w:ascii="Times New Roman" w:hAnsi="Times New Roman" w:cs="Times New Roman"/>
          <w:sz w:val="22"/>
          <w:lang w:val="en-GB"/>
        </w:rPr>
        <w:fldChar w:fldCharType="begin"/>
      </w:r>
      <w:r w:rsidR="00EA1F65">
        <w:rPr>
          <w:rFonts w:ascii="Times New Roman" w:hAnsi="Times New Roman" w:cs="Times New Roman"/>
          <w:sz w:val="22"/>
          <w:lang w:val="en-GB"/>
        </w:rPr>
        <w:instrText xml:space="preserve"> ADDIN EN.CITE &lt;EndNote&gt;&lt;Cite&gt;&lt;Author&gt;Zhang&lt;/Author&gt;&lt;Year&gt;2020&lt;/Year&gt;&lt;RecNum&gt;107&lt;/RecNum&gt;&lt;DisplayText&gt;[119, 129]&lt;/DisplayText&gt;&lt;record&gt;&lt;rec-number&gt;107&lt;/rec-number&gt;&lt;foreign-keys&gt;&lt;key app="EN" db-id="fazafe9w9t9rp8edzvj5fe5z0z29205s9fer" timestamp="1607436074"&gt;107&lt;/key&gt;&lt;/foreign-keys&gt;&lt;ref-type name="Generic"&gt;13&lt;/ref-type&gt;&lt;contributors&gt;&lt;authors&gt;&lt;author&gt;Zhang, Jensen&lt;/author&gt;&lt;/authors&gt;&lt;/contributors&gt;&lt;titles&gt;&lt;title&gt;Integrating IAQ control strategies to reduce the risk of asymptomatic SARS CoV-2 infections in classrooms and open plan offices&lt;/title&gt;&lt;/titles&gt;&lt;dates&gt;&lt;year&gt;2020&lt;/year&gt;&lt;/dates&gt;&lt;publisher&gt;Taylor &amp;amp; Francis&lt;/publisher&gt;&lt;isbn&gt;2374-4731&lt;/isbn&gt;&lt;urls&gt;&lt;/urls&gt;&lt;/record&gt;&lt;/Cite&gt;&lt;Cite&gt;&lt;Author&gt;Qian&lt;/Author&gt;&lt;Year&gt;2018&lt;/Year&gt;&lt;RecNum&gt;82&lt;/RecNum&gt;&lt;record&gt;&lt;rec-number&gt;82&lt;/rec-number&gt;&lt;foreign-keys&gt;&lt;key app="EN" db-id="fazafe9w9t9rp8edzvj5fe5z0z29205s9fer" timestamp="1598619276"&gt;82&lt;/key&gt;&lt;/foreign-keys&gt;&lt;ref-type name="Journal Article"&gt;17&lt;/ref-type&gt;&lt;contributors&gt;&lt;authors&gt;&lt;author&gt;Qian, Hua&lt;/author&gt;&lt;author&gt;Zheng, Xiaohong&lt;/author&gt;&lt;/authors&gt;&lt;/contributors&gt;&lt;titles&gt;&lt;title&gt;Ventilation control for airborne transmission of human exhaled bio-aerosols in buildings&lt;/title&gt;&lt;secondary-title&gt;Journal of thoracic disease&lt;/secondary-title&gt;&lt;/titles&gt;&lt;pages&gt;S2295&lt;/pages&gt;&lt;volume&gt;10&lt;/volume&gt;&lt;number&gt;Suppl 19&lt;/number&gt;&lt;dates&gt;&lt;year&gt;2018&lt;/year&gt;&lt;/dates&gt;&lt;urls&gt;&lt;/urls&gt;&lt;/record&gt;&lt;/Cite&gt;&lt;/EndNote&gt;</w:instrText>
      </w:r>
      <w:r w:rsidR="00740498" w:rsidRPr="00082E25">
        <w:rPr>
          <w:rFonts w:ascii="Times New Roman" w:hAnsi="Times New Roman" w:cs="Times New Roman"/>
          <w:sz w:val="22"/>
          <w:lang w:val="en-GB"/>
        </w:rPr>
        <w:fldChar w:fldCharType="separate"/>
      </w:r>
      <w:r w:rsidR="00EA1F65">
        <w:rPr>
          <w:rFonts w:ascii="Times New Roman" w:hAnsi="Times New Roman" w:cs="Times New Roman"/>
          <w:noProof/>
          <w:sz w:val="22"/>
          <w:lang w:val="en-GB"/>
        </w:rPr>
        <w:t>[119, 129]</w:t>
      </w:r>
      <w:r w:rsidR="00740498" w:rsidRPr="00082E25">
        <w:rPr>
          <w:rFonts w:ascii="Times New Roman" w:hAnsi="Times New Roman" w:cs="Times New Roman"/>
          <w:sz w:val="22"/>
          <w:lang w:val="en-GB"/>
        </w:rPr>
        <w:fldChar w:fldCharType="end"/>
      </w:r>
      <w:r w:rsidR="00740498" w:rsidRPr="00082E25">
        <w:rPr>
          <w:rFonts w:ascii="Times New Roman" w:hAnsi="Times New Roman" w:cs="Times New Roman"/>
          <w:sz w:val="22"/>
          <w:lang w:val="en-GB"/>
        </w:rPr>
        <w:t>.</w:t>
      </w:r>
      <w:r w:rsidR="00303408" w:rsidRPr="00082E25">
        <w:rPr>
          <w:rFonts w:ascii="Times New Roman" w:hAnsi="Times New Roman" w:cs="Times New Roman"/>
          <w:sz w:val="22"/>
          <w:lang w:val="en-GB"/>
        </w:rPr>
        <w:t xml:space="preserve"> </w:t>
      </w:r>
      <w:r w:rsidR="00CB0293" w:rsidRPr="00B53990">
        <w:rPr>
          <w:rFonts w:ascii="Times New Roman" w:hAnsi="Times New Roman" w:cs="Times New Roman"/>
          <w:sz w:val="22"/>
          <w:lang w:val="en-GB"/>
        </w:rPr>
        <w:t>The direction of the air is hence a primary factor that should be optimised to limit the transmission of viruses in buildings or enclosed spaces</w:t>
      </w:r>
      <w:r w:rsidR="00BE6A41" w:rsidRPr="00B53990">
        <w:rPr>
          <w:rFonts w:ascii="Times New Roman" w:hAnsi="Times New Roman" w:cs="Times New Roman"/>
          <w:sz w:val="22"/>
          <w:lang w:val="en-GB"/>
        </w:rPr>
        <w:t xml:space="preserve">, by </w:t>
      </w:r>
      <w:r w:rsidR="00B53990" w:rsidRPr="00B53990">
        <w:rPr>
          <w:rFonts w:ascii="Times New Roman" w:hAnsi="Times New Roman" w:cs="Times New Roman"/>
          <w:sz w:val="22"/>
          <w:lang w:val="en-GB"/>
        </w:rPr>
        <w:t xml:space="preserve">(i) </w:t>
      </w:r>
      <w:r w:rsidR="00BE6A41" w:rsidRPr="00B53990">
        <w:rPr>
          <w:rFonts w:ascii="Times New Roman" w:hAnsi="Times New Roman" w:cs="Times New Roman"/>
          <w:sz w:val="22"/>
          <w:lang w:val="en-GB"/>
        </w:rPr>
        <w:t xml:space="preserve">reducing the cross-contamination between </w:t>
      </w:r>
      <w:r w:rsidR="00B53990" w:rsidRPr="00B53990">
        <w:rPr>
          <w:rFonts w:ascii="Times New Roman" w:hAnsi="Times New Roman" w:cs="Times New Roman"/>
          <w:sz w:val="22"/>
          <w:lang w:val="en-GB"/>
        </w:rPr>
        <w:t>zones and rooms and (ii) limiting the risk of contaminant build-up</w:t>
      </w:r>
      <w:r w:rsidR="00F205F2">
        <w:rPr>
          <w:rFonts w:ascii="Times New Roman" w:hAnsi="Times New Roman" w:cs="Times New Roman"/>
          <w:sz w:val="22"/>
          <w:lang w:val="en-GB"/>
        </w:rPr>
        <w:t xml:space="preserve"> in stale air</w:t>
      </w:r>
      <w:r w:rsidR="00BE6A41" w:rsidRPr="00B53990">
        <w:rPr>
          <w:rFonts w:ascii="Times New Roman" w:hAnsi="Times New Roman" w:cs="Times New Roman"/>
          <w:sz w:val="22"/>
          <w:lang w:val="en-GB"/>
        </w:rPr>
        <w:t xml:space="preserve">. </w:t>
      </w:r>
      <w:r w:rsidR="00964095" w:rsidRPr="003C12B6">
        <w:rPr>
          <w:rFonts w:ascii="Times New Roman" w:hAnsi="Times New Roman" w:cs="Times New Roman"/>
          <w:sz w:val="22"/>
          <w:lang w:val="en-GB"/>
        </w:rPr>
        <w:t>In studies related to the airborne transmission of viruses, such as tuberculosis</w:t>
      </w:r>
      <w:r w:rsidR="003C12B6" w:rsidRPr="003C12B6">
        <w:rPr>
          <w:rFonts w:ascii="Times New Roman" w:hAnsi="Times New Roman" w:cs="Times New Roman"/>
          <w:sz w:val="22"/>
          <w:lang w:val="en-GB"/>
        </w:rPr>
        <w:t xml:space="preserve"> </w:t>
      </w:r>
      <w:r w:rsidR="003C12B6" w:rsidRPr="003C12B6">
        <w:rPr>
          <w:rFonts w:ascii="Times New Roman" w:hAnsi="Times New Roman" w:cs="Times New Roman"/>
          <w:sz w:val="22"/>
          <w:lang w:val="en-GB"/>
        </w:rPr>
        <w:fldChar w:fldCharType="begin"/>
      </w:r>
      <w:r w:rsidR="00EA1F65">
        <w:rPr>
          <w:rFonts w:ascii="Times New Roman" w:hAnsi="Times New Roman" w:cs="Times New Roman"/>
          <w:sz w:val="22"/>
          <w:lang w:val="en-GB"/>
        </w:rPr>
        <w:instrText xml:space="preserve"> ADDIN EN.CITE &lt;EndNote&gt;&lt;Cite&gt;&lt;Author&gt;Menzies&lt;/Author&gt;&lt;Year&gt;2000&lt;/Year&gt;&lt;RecNum&gt;218&lt;/RecNum&gt;&lt;DisplayText&gt;[130]&lt;/DisplayText&gt;&lt;record&gt;&lt;rec-number&gt;218&lt;/rec-number&gt;&lt;foreign-keys&gt;&lt;key app="EN" db-id="fazafe9w9t9rp8edzvj5fe5z0z29205s9fer" timestamp="1609949080"&gt;218&lt;/key&gt;&lt;/foreign-keys&gt;&lt;ref-type name="Journal Article"&gt;17&lt;/ref-type&gt;&lt;contributors&gt;&lt;authors&gt;&lt;author&gt;Menzies, Dick&lt;/author&gt;&lt;author&gt;Fanning, Anne&lt;/author&gt;&lt;author&gt;Yuan, Lilian&lt;/author&gt;&lt;author&gt;FitzGerald, J Mark&lt;/author&gt;&lt;/authors&gt;&lt;/contributors&gt;&lt;titles&gt;&lt;title&gt;Hospital ventilation and risk for tuberculous infection in Canadian health care workers&lt;/title&gt;&lt;secondary-title&gt;Annals of Internal Medicine&lt;/secondary-title&gt;&lt;/titles&gt;&lt;periodical&gt;&lt;full-title&gt;Annals of Internal Medicine&lt;/full-title&gt;&lt;/periodical&gt;&lt;pages&gt;779-789&lt;/pages&gt;&lt;volume&gt;133&lt;/volume&gt;&lt;number&gt;10&lt;/number&gt;&lt;dates&gt;&lt;year&gt;2000&lt;/year&gt;&lt;/dates&gt;&lt;isbn&gt;0003-4819&lt;/isbn&gt;&lt;urls&gt;&lt;/urls&gt;&lt;/record&gt;&lt;/Cite&gt;&lt;/EndNote&gt;</w:instrText>
      </w:r>
      <w:r w:rsidR="003C12B6" w:rsidRPr="003C12B6">
        <w:rPr>
          <w:rFonts w:ascii="Times New Roman" w:hAnsi="Times New Roman" w:cs="Times New Roman"/>
          <w:sz w:val="22"/>
          <w:lang w:val="en-GB"/>
        </w:rPr>
        <w:fldChar w:fldCharType="separate"/>
      </w:r>
      <w:r w:rsidR="00EA1F65">
        <w:rPr>
          <w:rFonts w:ascii="Times New Roman" w:hAnsi="Times New Roman" w:cs="Times New Roman"/>
          <w:noProof/>
          <w:sz w:val="22"/>
          <w:lang w:val="en-GB"/>
        </w:rPr>
        <w:t>[130]</w:t>
      </w:r>
      <w:r w:rsidR="003C12B6" w:rsidRPr="003C12B6">
        <w:rPr>
          <w:rFonts w:ascii="Times New Roman" w:hAnsi="Times New Roman" w:cs="Times New Roman"/>
          <w:sz w:val="22"/>
          <w:lang w:val="en-GB"/>
        </w:rPr>
        <w:fldChar w:fldCharType="end"/>
      </w:r>
      <w:r w:rsidR="00964095" w:rsidRPr="003C12B6">
        <w:rPr>
          <w:rFonts w:ascii="Times New Roman" w:hAnsi="Times New Roman" w:cs="Times New Roman"/>
          <w:sz w:val="22"/>
          <w:lang w:val="en-GB"/>
        </w:rPr>
        <w:t xml:space="preserve"> and measles </w:t>
      </w:r>
      <w:r w:rsidR="00964095" w:rsidRPr="003C12B6">
        <w:rPr>
          <w:rFonts w:ascii="Times New Roman" w:hAnsi="Times New Roman" w:cs="Times New Roman"/>
          <w:sz w:val="22"/>
          <w:lang w:val="en-GB"/>
        </w:rPr>
        <w:fldChar w:fldCharType="begin"/>
      </w:r>
      <w:r w:rsidR="00EA1F65">
        <w:rPr>
          <w:rFonts w:ascii="Times New Roman" w:hAnsi="Times New Roman" w:cs="Times New Roman"/>
          <w:sz w:val="22"/>
          <w:lang w:val="en-GB"/>
        </w:rPr>
        <w:instrText xml:space="preserve"> ADDIN EN.CITE &lt;EndNote&gt;&lt;Cite&gt;&lt;Author&gt;Riley&lt;/Author&gt;&lt;Year&gt;1978&lt;/Year&gt;&lt;RecNum&gt;70&lt;/RecNum&gt;&lt;DisplayText&gt;[131]&lt;/DisplayText&gt;&lt;record&gt;&lt;rec-number&gt;70&lt;/rec-number&gt;&lt;foreign-keys&gt;&lt;key app="EN" db-id="a50zvappgzx0a5e0vdlxfv9yx55rd9xz0se2" timestamp="1598609611"&gt;70&lt;/key&gt;&lt;/foreign-keys&gt;&lt;ref-type name="Journal Article"&gt;17&lt;/ref-type&gt;&lt;contributors&gt;&lt;authors&gt;&lt;author&gt;Riley, EC&lt;/author&gt;&lt;author&gt;Murphy, G&lt;/author&gt;&lt;author&gt;Riley, RL&lt;/author&gt;&lt;/authors&gt;&lt;/contributors&gt;&lt;titles&gt;&lt;title&gt;Airborne spread of measles in a suburban elementary school&lt;/title&gt;&lt;secondary-title&gt;American journal of epidemiology&lt;/secondary-title&gt;&lt;/titles&gt;&lt;periodical&gt;&lt;full-title&gt;American journal of epidemiology&lt;/full-title&gt;&lt;/periodical&gt;&lt;pages&gt;421-432&lt;/pages&gt;&lt;volume&gt;107&lt;/volume&gt;&lt;number&gt;5&lt;/number&gt;&lt;dates&gt;&lt;year&gt;1978&lt;/year&gt;&lt;/dates&gt;&lt;isbn&gt;1476-6256&lt;/isbn&gt;&lt;urls&gt;&lt;/urls&gt;&lt;/record&gt;&lt;/Cite&gt;&lt;/EndNote&gt;</w:instrText>
      </w:r>
      <w:r w:rsidR="00964095" w:rsidRPr="003C12B6">
        <w:rPr>
          <w:rFonts w:ascii="Times New Roman" w:hAnsi="Times New Roman" w:cs="Times New Roman"/>
          <w:sz w:val="22"/>
          <w:lang w:val="en-GB"/>
        </w:rPr>
        <w:fldChar w:fldCharType="separate"/>
      </w:r>
      <w:r w:rsidR="00EA1F65">
        <w:rPr>
          <w:rFonts w:ascii="Times New Roman" w:hAnsi="Times New Roman" w:cs="Times New Roman"/>
          <w:noProof/>
          <w:sz w:val="22"/>
          <w:lang w:val="en-GB"/>
        </w:rPr>
        <w:t>[131]</w:t>
      </w:r>
      <w:r w:rsidR="00964095" w:rsidRPr="003C12B6">
        <w:rPr>
          <w:rFonts w:ascii="Times New Roman" w:hAnsi="Times New Roman" w:cs="Times New Roman"/>
          <w:sz w:val="22"/>
          <w:lang w:val="en-GB"/>
        </w:rPr>
        <w:fldChar w:fldCharType="end"/>
      </w:r>
      <w:r w:rsidR="00964095" w:rsidRPr="003C12B6">
        <w:rPr>
          <w:rFonts w:ascii="Times New Roman" w:hAnsi="Times New Roman" w:cs="Times New Roman"/>
          <w:sz w:val="22"/>
          <w:lang w:val="en-GB"/>
        </w:rPr>
        <w:t xml:space="preserve">, </w:t>
      </w:r>
      <w:r w:rsidR="00964095" w:rsidRPr="00082E25">
        <w:rPr>
          <w:rFonts w:ascii="Times New Roman" w:hAnsi="Times New Roman" w:cs="Times New Roman"/>
          <w:sz w:val="22"/>
          <w:lang w:val="en-GB"/>
        </w:rPr>
        <w:t>it was identified that poorly designed</w:t>
      </w:r>
      <w:r w:rsidR="00FB3103">
        <w:rPr>
          <w:rFonts w:ascii="Times New Roman" w:hAnsi="Times New Roman" w:cs="Times New Roman"/>
          <w:sz w:val="22"/>
          <w:lang w:val="en-GB"/>
        </w:rPr>
        <w:t xml:space="preserve"> and maintained</w:t>
      </w:r>
      <w:r w:rsidR="00964095" w:rsidRPr="00082E25">
        <w:rPr>
          <w:rFonts w:ascii="Times New Roman" w:hAnsi="Times New Roman" w:cs="Times New Roman"/>
          <w:sz w:val="22"/>
          <w:lang w:val="en-GB"/>
        </w:rPr>
        <w:t xml:space="preserve"> HVAC systems are potentially responsible for the spread of diseases, presenting a negative effect on the dispersion of infective particles </w:t>
      </w:r>
      <w:r w:rsidR="00964095" w:rsidRPr="00082E25">
        <w:rPr>
          <w:rFonts w:ascii="Times New Roman" w:hAnsi="Times New Roman" w:cs="Times New Roman"/>
          <w:sz w:val="22"/>
          <w:lang w:val="en-GB"/>
        </w:rPr>
        <w:fldChar w:fldCharType="begin"/>
      </w:r>
      <w:r w:rsidR="00964095">
        <w:rPr>
          <w:rFonts w:ascii="Times New Roman" w:hAnsi="Times New Roman" w:cs="Times New Roman"/>
          <w:sz w:val="22"/>
          <w:lang w:val="en-GB"/>
        </w:rPr>
        <w:instrText xml:space="preserve"> ADDIN EN.CITE &lt;EndNote&gt;&lt;Cite&gt;&lt;Author&gt;Correia&lt;/Author&gt;&lt;Year&gt;2020&lt;/Year&gt;&lt;RecNum&gt;9&lt;/RecNum&gt;&lt;DisplayText&gt;[35]&lt;/DisplayText&gt;&lt;record&gt;&lt;rec-number&gt;9&lt;/rec-number&gt;&lt;foreign-keys&gt;&lt;key app="EN" db-id="a50zvappgzx0a5e0vdlxfv9yx55rd9xz0se2" timestamp="1597416778"&gt;9&lt;/key&gt;&lt;/foreign-keys&gt;&lt;ref-type name="Journal Article"&gt;17&lt;/ref-type&gt;&lt;contributors&gt;&lt;authors&gt;&lt;author&gt;Correia, G&lt;/author&gt;&lt;author&gt;Rodrigues, L&lt;/author&gt;&lt;author&gt;Silva, MG&lt;/author&gt;&lt;author&gt;Gonçalves, T&lt;/author&gt;&lt;/authors&gt;&lt;/contributors&gt;&lt;titles&gt;&lt;title&gt;Airborne route and bad use of ventilation systems as non-negligible factors in SARS-CoV-2 transmission&lt;/title&gt;&lt;secondary-title&gt;Medical Hypotheses&lt;/secondary-title&gt;&lt;/titles&gt;&lt;periodical&gt;&lt;full-title&gt;Medical Hypotheses&lt;/full-title&gt;&lt;/periodical&gt;&lt;pages&gt;109781&lt;/pages&gt;&lt;dates&gt;&lt;year&gt;2020&lt;/year&gt;&lt;/dates&gt;&lt;isbn&gt;0306-9877&lt;/isbn&gt;&lt;urls&gt;&lt;/urls&gt;&lt;/record&gt;&lt;/Cite&gt;&lt;/EndNote&gt;</w:instrText>
      </w:r>
      <w:r w:rsidR="00964095" w:rsidRPr="00082E25">
        <w:rPr>
          <w:rFonts w:ascii="Times New Roman" w:hAnsi="Times New Roman" w:cs="Times New Roman"/>
          <w:sz w:val="22"/>
          <w:lang w:val="en-GB"/>
        </w:rPr>
        <w:fldChar w:fldCharType="separate"/>
      </w:r>
      <w:r w:rsidR="00964095">
        <w:rPr>
          <w:rFonts w:ascii="Times New Roman" w:hAnsi="Times New Roman" w:cs="Times New Roman"/>
          <w:noProof/>
          <w:sz w:val="22"/>
          <w:lang w:val="en-GB"/>
        </w:rPr>
        <w:t>[35]</w:t>
      </w:r>
      <w:r w:rsidR="00964095" w:rsidRPr="00082E25">
        <w:rPr>
          <w:rFonts w:ascii="Times New Roman" w:hAnsi="Times New Roman" w:cs="Times New Roman"/>
          <w:sz w:val="22"/>
          <w:lang w:val="en-GB"/>
        </w:rPr>
        <w:fldChar w:fldCharType="end"/>
      </w:r>
      <w:r w:rsidR="00964095" w:rsidRPr="00082E25">
        <w:rPr>
          <w:rFonts w:ascii="Times New Roman" w:hAnsi="Times New Roman" w:cs="Times New Roman"/>
          <w:sz w:val="22"/>
          <w:lang w:val="en-GB"/>
        </w:rPr>
        <w:t>.</w:t>
      </w:r>
      <w:r w:rsidR="00864DF7">
        <w:rPr>
          <w:rFonts w:ascii="Times New Roman" w:hAnsi="Times New Roman" w:cs="Times New Roman"/>
          <w:sz w:val="22"/>
          <w:lang w:val="en-GB"/>
        </w:rPr>
        <w:t xml:space="preserve"> </w:t>
      </w:r>
      <w:r w:rsidR="00E332A3" w:rsidRPr="00D84EAB">
        <w:rPr>
          <w:rFonts w:ascii="Times New Roman" w:hAnsi="Times New Roman" w:cs="Times New Roman"/>
          <w:sz w:val="22"/>
          <w:lang w:val="en-GB"/>
        </w:rPr>
        <w:t xml:space="preserve">The choice of the ventilation strategy in buildings </w:t>
      </w:r>
      <w:r w:rsidR="003C12B6" w:rsidRPr="00D84EAB">
        <w:rPr>
          <w:rFonts w:ascii="Times New Roman" w:hAnsi="Times New Roman" w:cs="Times New Roman"/>
          <w:sz w:val="22"/>
          <w:lang w:val="en-GB"/>
        </w:rPr>
        <w:t xml:space="preserve">(recirculation, </w:t>
      </w:r>
      <w:r w:rsidR="003C12B6" w:rsidRPr="00D84EAB">
        <w:rPr>
          <w:rFonts w:ascii="Times New Roman" w:hAnsi="Times New Roman" w:cs="Times New Roman"/>
          <w:sz w:val="22"/>
          <w:lang w:val="en-GB"/>
        </w:rPr>
        <w:lastRenderedPageBreak/>
        <w:t xml:space="preserve">mixing or displacement) </w:t>
      </w:r>
      <w:r w:rsidR="00E332A3" w:rsidRPr="00D84EAB">
        <w:rPr>
          <w:rFonts w:ascii="Times New Roman" w:hAnsi="Times New Roman" w:cs="Times New Roman"/>
          <w:sz w:val="22"/>
          <w:lang w:val="en-GB"/>
        </w:rPr>
        <w:t xml:space="preserve">has </w:t>
      </w:r>
      <w:r w:rsidR="00864DF7">
        <w:rPr>
          <w:rFonts w:ascii="Times New Roman" w:hAnsi="Times New Roman" w:cs="Times New Roman"/>
          <w:sz w:val="22"/>
          <w:lang w:val="en-GB"/>
        </w:rPr>
        <w:t>hence</w:t>
      </w:r>
      <w:r w:rsidR="00E332A3" w:rsidRPr="00D84EAB">
        <w:rPr>
          <w:rFonts w:ascii="Times New Roman" w:hAnsi="Times New Roman" w:cs="Times New Roman"/>
          <w:sz w:val="22"/>
          <w:lang w:val="en-GB"/>
        </w:rPr>
        <w:t xml:space="preserve"> an impact on virus transmission, as reviewed by Lipinski </w:t>
      </w:r>
      <w:r w:rsidR="00E332A3" w:rsidRPr="00D84EAB">
        <w:rPr>
          <w:rFonts w:ascii="Times New Roman" w:hAnsi="Times New Roman" w:cs="Times New Roman"/>
          <w:i/>
          <w:iCs/>
          <w:sz w:val="22"/>
          <w:lang w:val="en-GB"/>
        </w:rPr>
        <w:t>et al.</w:t>
      </w:r>
      <w:r w:rsidR="00E332A3" w:rsidRPr="00D84EAB">
        <w:rPr>
          <w:rFonts w:ascii="Times New Roman" w:hAnsi="Times New Roman" w:cs="Times New Roman"/>
          <w:sz w:val="22"/>
          <w:lang w:val="en-GB"/>
        </w:rPr>
        <w:t xml:space="preserve"> </w:t>
      </w:r>
      <w:r w:rsidR="00E332A3" w:rsidRPr="00D84EAB">
        <w:rPr>
          <w:rFonts w:ascii="Times New Roman" w:hAnsi="Times New Roman" w:cs="Times New Roman"/>
          <w:sz w:val="22"/>
          <w:lang w:val="en-GB"/>
        </w:rPr>
        <w:fldChar w:fldCharType="begin"/>
      </w:r>
      <w:r w:rsidR="00EA1F65">
        <w:rPr>
          <w:rFonts w:ascii="Times New Roman" w:hAnsi="Times New Roman" w:cs="Times New Roman"/>
          <w:sz w:val="22"/>
          <w:lang w:val="en-GB"/>
        </w:rPr>
        <w:instrText xml:space="preserve"> ADDIN EN.CITE &lt;EndNote&gt;&lt;Cite&gt;&lt;Author&gt;Lipinski&lt;/Author&gt;&lt;Year&gt;2020&lt;/Year&gt;&lt;RecNum&gt;108&lt;/RecNum&gt;&lt;DisplayText&gt;[132]&lt;/DisplayText&gt;&lt;record&gt;&lt;rec-number&gt;108&lt;/rec-number&gt;&lt;foreign-keys&gt;&lt;key app="EN" db-id="fazafe9w9t9rp8edzvj5fe5z0z29205s9fer" timestamp="1607439169"&gt;108&lt;/key&gt;&lt;/foreign-keys&gt;&lt;ref-type name="Journal Article"&gt;17&lt;/ref-type&gt;&lt;contributors&gt;&lt;authors&gt;&lt;author&gt;Lipinski, Tom&lt;/author&gt;&lt;author&gt;Ahmad, Darem&lt;/author&gt;&lt;author&gt;Serey, Nicolas&lt;/author&gt;&lt;author&gt;Jouhara, Hussam&lt;/author&gt;&lt;/authors&gt;&lt;/contributors&gt;&lt;titles&gt;&lt;title&gt;Review of ventilation strategies to reduce the risk of disease transmission in high occupancy buildings&lt;/title&gt;&lt;secondary-title&gt;International Journal of Thermofluids&lt;/secondary-title&gt;&lt;/titles&gt;&lt;periodical&gt;&lt;full-title&gt;International Journal of Thermofluids&lt;/full-title&gt;&lt;/periodical&gt;&lt;pages&gt;100045&lt;/pages&gt;&lt;dates&gt;&lt;year&gt;2020&lt;/year&gt;&lt;/dates&gt;&lt;isbn&gt;2666-2027&lt;/isbn&gt;&lt;urls&gt;&lt;/urls&gt;&lt;/record&gt;&lt;/Cite&gt;&lt;/EndNote&gt;</w:instrText>
      </w:r>
      <w:r w:rsidR="00E332A3" w:rsidRPr="00D84EAB">
        <w:rPr>
          <w:rFonts w:ascii="Times New Roman" w:hAnsi="Times New Roman" w:cs="Times New Roman"/>
          <w:sz w:val="22"/>
          <w:lang w:val="en-GB"/>
        </w:rPr>
        <w:fldChar w:fldCharType="separate"/>
      </w:r>
      <w:r w:rsidR="00EA1F65">
        <w:rPr>
          <w:rFonts w:ascii="Times New Roman" w:hAnsi="Times New Roman" w:cs="Times New Roman"/>
          <w:noProof/>
          <w:sz w:val="22"/>
          <w:lang w:val="en-GB"/>
        </w:rPr>
        <w:t>[132]</w:t>
      </w:r>
      <w:r w:rsidR="00E332A3" w:rsidRPr="00D84EAB">
        <w:rPr>
          <w:rFonts w:ascii="Times New Roman" w:hAnsi="Times New Roman" w:cs="Times New Roman"/>
          <w:sz w:val="22"/>
          <w:lang w:val="en-GB"/>
        </w:rPr>
        <w:fldChar w:fldCharType="end"/>
      </w:r>
      <w:r w:rsidR="00E332A3" w:rsidRPr="00D84EAB">
        <w:rPr>
          <w:rFonts w:ascii="Times New Roman" w:hAnsi="Times New Roman" w:cs="Times New Roman"/>
          <w:sz w:val="22"/>
          <w:lang w:val="en-GB"/>
        </w:rPr>
        <w:t xml:space="preserve">. </w:t>
      </w:r>
      <w:r w:rsidR="00E332A3" w:rsidRPr="003C12B6">
        <w:rPr>
          <w:rFonts w:ascii="Times New Roman" w:hAnsi="Times New Roman" w:cs="Times New Roman"/>
          <w:sz w:val="22"/>
          <w:lang w:val="en-GB"/>
        </w:rPr>
        <w:t>Displacement ventilation</w:t>
      </w:r>
      <w:r w:rsidR="00FD6648" w:rsidRPr="003C12B6">
        <w:rPr>
          <w:rFonts w:ascii="Times New Roman" w:hAnsi="Times New Roman" w:cs="Times New Roman"/>
          <w:sz w:val="22"/>
          <w:lang w:val="en-GB"/>
        </w:rPr>
        <w:t xml:space="preserve"> strategies</w:t>
      </w:r>
      <w:r w:rsidR="00E332A3" w:rsidRPr="003C12B6">
        <w:rPr>
          <w:rFonts w:ascii="Times New Roman" w:hAnsi="Times New Roman" w:cs="Times New Roman"/>
          <w:sz w:val="22"/>
          <w:lang w:val="en-GB"/>
        </w:rPr>
        <w:t xml:space="preserve"> </w:t>
      </w:r>
      <w:r w:rsidR="0073508E" w:rsidRPr="003C12B6">
        <w:rPr>
          <w:rFonts w:ascii="Times New Roman" w:hAnsi="Times New Roman" w:cs="Times New Roman"/>
          <w:sz w:val="22"/>
          <w:lang w:val="en-GB"/>
        </w:rPr>
        <w:t>suppl</w:t>
      </w:r>
      <w:r w:rsidR="00FD6648" w:rsidRPr="003C12B6">
        <w:rPr>
          <w:rFonts w:ascii="Times New Roman" w:hAnsi="Times New Roman" w:cs="Times New Roman"/>
          <w:sz w:val="22"/>
          <w:lang w:val="en-GB"/>
        </w:rPr>
        <w:t>y</w:t>
      </w:r>
      <w:r w:rsidR="0073508E" w:rsidRPr="003C12B6">
        <w:rPr>
          <w:rFonts w:ascii="Times New Roman" w:hAnsi="Times New Roman" w:cs="Times New Roman"/>
          <w:sz w:val="22"/>
          <w:lang w:val="en-GB"/>
        </w:rPr>
        <w:t xml:space="preserve"> the air at floor level and exhaust it at ceiling level, </w:t>
      </w:r>
      <w:r w:rsidR="003C12B6" w:rsidRPr="003C12B6">
        <w:rPr>
          <w:rFonts w:ascii="Times New Roman" w:hAnsi="Times New Roman" w:cs="Times New Roman"/>
          <w:sz w:val="22"/>
          <w:lang w:val="en-GB"/>
        </w:rPr>
        <w:t xml:space="preserve">being </w:t>
      </w:r>
      <w:r w:rsidR="0073508E" w:rsidRPr="003C12B6">
        <w:rPr>
          <w:rFonts w:ascii="Times New Roman" w:hAnsi="Times New Roman" w:cs="Times New Roman"/>
          <w:sz w:val="22"/>
          <w:lang w:val="en-GB"/>
        </w:rPr>
        <w:t>therefore able</w:t>
      </w:r>
      <w:r w:rsidR="001725B8" w:rsidRPr="003C12B6">
        <w:rPr>
          <w:rFonts w:ascii="Times New Roman" w:hAnsi="Times New Roman" w:cs="Times New Roman"/>
          <w:sz w:val="22"/>
          <w:lang w:val="en-GB"/>
        </w:rPr>
        <w:t xml:space="preserve"> to reduce</w:t>
      </w:r>
      <w:r w:rsidR="0073508E" w:rsidRPr="003C12B6">
        <w:rPr>
          <w:rFonts w:ascii="Times New Roman" w:hAnsi="Times New Roman" w:cs="Times New Roman"/>
          <w:sz w:val="22"/>
          <w:lang w:val="en-GB"/>
        </w:rPr>
        <w:t xml:space="preserve"> the risk of contamination of airborne pathogens by </w:t>
      </w:r>
      <w:r w:rsidR="003C12B6" w:rsidRPr="003C12B6">
        <w:rPr>
          <w:rFonts w:ascii="Times New Roman" w:hAnsi="Times New Roman" w:cs="Times New Roman"/>
          <w:sz w:val="22"/>
          <w:lang w:val="en-GB"/>
        </w:rPr>
        <w:t xml:space="preserve">avoiding air mixing due to thermal stratification </w:t>
      </w:r>
      <w:r w:rsidR="003C12B6" w:rsidRPr="003C12B6">
        <w:rPr>
          <w:rFonts w:ascii="Times New Roman" w:hAnsi="Times New Roman" w:cs="Times New Roman"/>
          <w:sz w:val="22"/>
          <w:lang w:val="en-GB"/>
        </w:rPr>
        <w:fldChar w:fldCharType="begin"/>
      </w:r>
      <w:r w:rsidR="00EA1F65">
        <w:rPr>
          <w:rFonts w:ascii="Times New Roman" w:hAnsi="Times New Roman" w:cs="Times New Roman"/>
          <w:sz w:val="22"/>
          <w:lang w:val="en-GB"/>
        </w:rPr>
        <w:instrText xml:space="preserve"> ADDIN EN.CITE &lt;EndNote&gt;&lt;Cite&gt;&lt;Author&gt;Zhang&lt;/Author&gt;&lt;Year&gt;2020&lt;/Year&gt;&lt;RecNum&gt;107&lt;/RecNum&gt;&lt;DisplayText&gt;[129]&lt;/DisplayText&gt;&lt;record&gt;&lt;rec-number&gt;107&lt;/rec-number&gt;&lt;foreign-keys&gt;&lt;key app="EN" db-id="fazafe9w9t9rp8edzvj5fe5z0z29205s9fer" timestamp="1607436074"&gt;107&lt;/key&gt;&lt;/foreign-keys&gt;&lt;ref-type name="Generic"&gt;13&lt;/ref-type&gt;&lt;contributors&gt;&lt;authors&gt;&lt;author&gt;Zhang, Jensen&lt;/author&gt;&lt;/authors&gt;&lt;/contributors&gt;&lt;titles&gt;&lt;title&gt;Integrating IAQ control strategies to reduce the risk of asymptomatic SARS CoV-2 infections in classrooms and open plan offices&lt;/title&gt;&lt;/titles&gt;&lt;dates&gt;&lt;year&gt;2020&lt;/year&gt;&lt;/dates&gt;&lt;publisher&gt;Taylor &amp;amp; Francis&lt;/publisher&gt;&lt;isbn&gt;2374-4731&lt;/isbn&gt;&lt;urls&gt;&lt;/urls&gt;&lt;/record&gt;&lt;/Cite&gt;&lt;/EndNote&gt;</w:instrText>
      </w:r>
      <w:r w:rsidR="003C12B6" w:rsidRPr="003C12B6">
        <w:rPr>
          <w:rFonts w:ascii="Times New Roman" w:hAnsi="Times New Roman" w:cs="Times New Roman"/>
          <w:sz w:val="22"/>
          <w:lang w:val="en-GB"/>
        </w:rPr>
        <w:fldChar w:fldCharType="separate"/>
      </w:r>
      <w:r w:rsidR="00EA1F65">
        <w:rPr>
          <w:rFonts w:ascii="Times New Roman" w:hAnsi="Times New Roman" w:cs="Times New Roman"/>
          <w:noProof/>
          <w:sz w:val="22"/>
          <w:lang w:val="en-GB"/>
        </w:rPr>
        <w:t>[129]</w:t>
      </w:r>
      <w:r w:rsidR="003C12B6" w:rsidRPr="003C12B6">
        <w:rPr>
          <w:rFonts w:ascii="Times New Roman" w:hAnsi="Times New Roman" w:cs="Times New Roman"/>
          <w:sz w:val="22"/>
          <w:lang w:val="en-GB"/>
        </w:rPr>
        <w:fldChar w:fldCharType="end"/>
      </w:r>
      <w:r w:rsidR="00E332A3" w:rsidRPr="003C12B6">
        <w:rPr>
          <w:rFonts w:ascii="Times New Roman" w:hAnsi="Times New Roman" w:cs="Times New Roman"/>
          <w:sz w:val="22"/>
          <w:lang w:val="en-GB"/>
        </w:rPr>
        <w:t>. On the contrary, recirculation ventilation</w:t>
      </w:r>
      <w:r w:rsidR="00FD6648" w:rsidRPr="003C12B6">
        <w:rPr>
          <w:rFonts w:ascii="Times New Roman" w:hAnsi="Times New Roman" w:cs="Times New Roman"/>
          <w:sz w:val="22"/>
          <w:lang w:val="en-GB"/>
        </w:rPr>
        <w:t xml:space="preserve"> strategies</w:t>
      </w:r>
      <w:r w:rsidR="000D3192">
        <w:rPr>
          <w:rFonts w:ascii="Times New Roman" w:hAnsi="Times New Roman" w:cs="Times New Roman"/>
          <w:sz w:val="22"/>
          <w:lang w:val="en-GB"/>
        </w:rPr>
        <w:t>,</w:t>
      </w:r>
      <w:r w:rsidR="00C46AF5">
        <w:rPr>
          <w:rFonts w:ascii="Times New Roman" w:hAnsi="Times New Roman" w:cs="Times New Roman"/>
          <w:sz w:val="22"/>
          <w:lang w:val="en-GB"/>
        </w:rPr>
        <w:t xml:space="preserve"> </w:t>
      </w:r>
      <w:r w:rsidR="003C12B6" w:rsidRPr="003C12B6">
        <w:rPr>
          <w:rFonts w:ascii="Times New Roman" w:hAnsi="Times New Roman" w:cs="Times New Roman"/>
          <w:sz w:val="22"/>
          <w:lang w:val="en-GB"/>
        </w:rPr>
        <w:t>such</w:t>
      </w:r>
      <w:r w:rsidR="00E332A3" w:rsidRPr="003C12B6">
        <w:rPr>
          <w:rFonts w:ascii="Times New Roman" w:hAnsi="Times New Roman" w:cs="Times New Roman"/>
          <w:sz w:val="22"/>
          <w:lang w:val="en-GB"/>
        </w:rPr>
        <w:t xml:space="preserve"> </w:t>
      </w:r>
      <w:r w:rsidR="003C12B6" w:rsidRPr="003C12B6">
        <w:rPr>
          <w:rFonts w:ascii="Times New Roman" w:hAnsi="Times New Roman" w:cs="Times New Roman"/>
          <w:sz w:val="22"/>
          <w:lang w:val="en-GB"/>
        </w:rPr>
        <w:t xml:space="preserve">as </w:t>
      </w:r>
      <w:r w:rsidR="00FD6648" w:rsidRPr="003C12B6">
        <w:rPr>
          <w:rFonts w:ascii="Times New Roman" w:hAnsi="Times New Roman" w:cs="Times New Roman"/>
          <w:sz w:val="22"/>
          <w:lang w:val="en-GB"/>
        </w:rPr>
        <w:t>split air-conditioning, ceiling fans and hybrid systems</w:t>
      </w:r>
      <w:r w:rsidR="003C12B6" w:rsidRPr="003C12B6">
        <w:rPr>
          <w:rFonts w:ascii="Times New Roman" w:hAnsi="Times New Roman" w:cs="Times New Roman"/>
          <w:sz w:val="22"/>
          <w:lang w:val="en-GB"/>
        </w:rPr>
        <w:t>,</w:t>
      </w:r>
      <w:r w:rsidR="00E332A3" w:rsidRPr="003C12B6">
        <w:rPr>
          <w:rFonts w:ascii="Times New Roman" w:hAnsi="Times New Roman" w:cs="Times New Roman"/>
          <w:sz w:val="22"/>
          <w:lang w:val="en-GB"/>
        </w:rPr>
        <w:t xml:space="preserve"> </w:t>
      </w:r>
      <w:r w:rsidR="003C12B6">
        <w:rPr>
          <w:rFonts w:ascii="Times New Roman" w:hAnsi="Times New Roman" w:cs="Times New Roman"/>
          <w:sz w:val="22"/>
          <w:lang w:val="en-GB"/>
        </w:rPr>
        <w:t xml:space="preserve">are </w:t>
      </w:r>
      <w:r w:rsidR="00E332A3" w:rsidRPr="003C12B6">
        <w:rPr>
          <w:rFonts w:ascii="Times New Roman" w:hAnsi="Times New Roman" w:cs="Times New Roman"/>
          <w:sz w:val="22"/>
          <w:lang w:val="en-GB"/>
        </w:rPr>
        <w:t>potentially responsible for virus transmission due to the recirculation</w:t>
      </w:r>
      <w:r w:rsidR="003C12B6" w:rsidRPr="003C12B6">
        <w:rPr>
          <w:rFonts w:ascii="Times New Roman" w:hAnsi="Times New Roman" w:cs="Times New Roman"/>
          <w:sz w:val="22"/>
          <w:lang w:val="en-GB"/>
        </w:rPr>
        <w:t xml:space="preserve"> of the air</w:t>
      </w:r>
      <w:r w:rsidR="00E332A3" w:rsidRPr="003C12B6">
        <w:rPr>
          <w:rFonts w:ascii="Times New Roman" w:hAnsi="Times New Roman" w:cs="Times New Roman"/>
          <w:sz w:val="22"/>
          <w:lang w:val="en-GB"/>
        </w:rPr>
        <w:t xml:space="preserve"> and</w:t>
      </w:r>
      <w:r w:rsidR="003C12B6" w:rsidRPr="003C12B6">
        <w:rPr>
          <w:rFonts w:ascii="Times New Roman" w:hAnsi="Times New Roman" w:cs="Times New Roman"/>
          <w:sz w:val="22"/>
          <w:lang w:val="en-GB"/>
        </w:rPr>
        <w:t xml:space="preserve"> the</w:t>
      </w:r>
      <w:r w:rsidR="00E332A3" w:rsidRPr="003C12B6">
        <w:rPr>
          <w:rFonts w:ascii="Times New Roman" w:hAnsi="Times New Roman" w:cs="Times New Roman"/>
          <w:sz w:val="22"/>
          <w:lang w:val="en-GB"/>
        </w:rPr>
        <w:t xml:space="preserve"> velocity of the turbulent airflow</w:t>
      </w:r>
      <w:r w:rsidR="003C12B6" w:rsidRPr="003C12B6">
        <w:rPr>
          <w:rFonts w:ascii="Times New Roman" w:hAnsi="Times New Roman" w:cs="Times New Roman"/>
          <w:sz w:val="22"/>
          <w:lang w:val="en-GB"/>
        </w:rPr>
        <w:t xml:space="preserve"> produced </w:t>
      </w:r>
      <w:r w:rsidR="003C12B6" w:rsidRPr="003C12B6">
        <w:rPr>
          <w:rFonts w:ascii="Times New Roman" w:hAnsi="Times New Roman" w:cs="Times New Roman"/>
          <w:sz w:val="22"/>
          <w:lang w:val="en-GB"/>
        </w:rPr>
        <w:fldChar w:fldCharType="begin"/>
      </w:r>
      <w:r w:rsidR="00EA1F65">
        <w:rPr>
          <w:rFonts w:ascii="Times New Roman" w:hAnsi="Times New Roman" w:cs="Times New Roman"/>
          <w:sz w:val="22"/>
          <w:lang w:val="en-GB"/>
        </w:rPr>
        <w:instrText xml:space="preserve"> ADDIN EN.CITE &lt;EndNote&gt;&lt;Cite&gt;&lt;Author&gt;Lipinski&lt;/Author&gt;&lt;Year&gt;2020&lt;/Year&gt;&lt;RecNum&gt;108&lt;/RecNum&gt;&lt;DisplayText&gt;[132]&lt;/DisplayText&gt;&lt;record&gt;&lt;rec-number&gt;108&lt;/rec-number&gt;&lt;foreign-keys&gt;&lt;key app="EN" db-id="fazafe9w9t9rp8edzvj5fe5z0z29205s9fer" timestamp="1607439169"&gt;108&lt;/key&gt;&lt;/foreign-keys&gt;&lt;ref-type name="Journal Article"&gt;17&lt;/ref-type&gt;&lt;contributors&gt;&lt;authors&gt;&lt;author&gt;Lipinski, Tom&lt;/author&gt;&lt;author&gt;Ahmad, Darem&lt;/author&gt;&lt;author&gt;Serey, Nicolas&lt;/author&gt;&lt;author&gt;Jouhara, Hussam&lt;/author&gt;&lt;/authors&gt;&lt;/contributors&gt;&lt;titles&gt;&lt;title&gt;Review of ventilation strategies to reduce the risk of disease transmission in high occupancy buildings&lt;/title&gt;&lt;secondary-title&gt;International Journal of Thermofluids&lt;/secondary-title&gt;&lt;/titles&gt;&lt;periodical&gt;&lt;full-title&gt;International Journal of Thermofluids&lt;/full-title&gt;&lt;/periodical&gt;&lt;pages&gt;100045&lt;/pages&gt;&lt;dates&gt;&lt;year&gt;2020&lt;/year&gt;&lt;/dates&gt;&lt;isbn&gt;2666-2027&lt;/isbn&gt;&lt;urls&gt;&lt;/urls&gt;&lt;/record&gt;&lt;/Cite&gt;&lt;/EndNote&gt;</w:instrText>
      </w:r>
      <w:r w:rsidR="003C12B6" w:rsidRPr="003C12B6">
        <w:rPr>
          <w:rFonts w:ascii="Times New Roman" w:hAnsi="Times New Roman" w:cs="Times New Roman"/>
          <w:sz w:val="22"/>
          <w:lang w:val="en-GB"/>
        </w:rPr>
        <w:fldChar w:fldCharType="separate"/>
      </w:r>
      <w:r w:rsidR="00EA1F65">
        <w:rPr>
          <w:rFonts w:ascii="Times New Roman" w:hAnsi="Times New Roman" w:cs="Times New Roman"/>
          <w:noProof/>
          <w:sz w:val="22"/>
          <w:lang w:val="en-GB"/>
        </w:rPr>
        <w:t>[132]</w:t>
      </w:r>
      <w:r w:rsidR="003C12B6" w:rsidRPr="003C12B6">
        <w:rPr>
          <w:rFonts w:ascii="Times New Roman" w:hAnsi="Times New Roman" w:cs="Times New Roman"/>
          <w:sz w:val="22"/>
          <w:lang w:val="en-GB"/>
        </w:rPr>
        <w:fldChar w:fldCharType="end"/>
      </w:r>
      <w:r w:rsidR="00E332A3" w:rsidRPr="003C12B6">
        <w:rPr>
          <w:rFonts w:ascii="Times New Roman" w:hAnsi="Times New Roman" w:cs="Times New Roman"/>
          <w:sz w:val="22"/>
          <w:lang w:val="en-GB"/>
        </w:rPr>
        <w:t>.</w:t>
      </w:r>
      <w:r w:rsidR="003C12B6">
        <w:rPr>
          <w:rFonts w:ascii="Times New Roman" w:hAnsi="Times New Roman" w:cs="Times New Roman"/>
          <w:sz w:val="22"/>
          <w:lang w:val="en-GB"/>
        </w:rPr>
        <w:t xml:space="preserve"> In particular, </w:t>
      </w:r>
      <w:r w:rsidR="001E416B">
        <w:rPr>
          <w:rFonts w:ascii="Times New Roman" w:hAnsi="Times New Roman" w:cs="Times New Roman"/>
          <w:sz w:val="22"/>
          <w:lang w:val="en-GB"/>
        </w:rPr>
        <w:t xml:space="preserve">systems not supplying </w:t>
      </w:r>
      <w:r w:rsidR="00666828">
        <w:rPr>
          <w:rFonts w:ascii="Times New Roman" w:hAnsi="Times New Roman" w:cs="Times New Roman"/>
          <w:sz w:val="22"/>
          <w:lang w:val="en-GB"/>
        </w:rPr>
        <w:t xml:space="preserve">any </w:t>
      </w:r>
      <w:r w:rsidR="001E416B">
        <w:rPr>
          <w:rFonts w:ascii="Times New Roman" w:hAnsi="Times New Roman" w:cs="Times New Roman"/>
          <w:sz w:val="22"/>
          <w:lang w:val="en-GB"/>
        </w:rPr>
        <w:t xml:space="preserve">outdoor air, such as </w:t>
      </w:r>
      <w:r w:rsidR="003C12B6">
        <w:rPr>
          <w:rFonts w:ascii="Times New Roman" w:hAnsi="Times New Roman" w:cs="Times New Roman"/>
          <w:sz w:val="22"/>
          <w:lang w:val="en-GB"/>
        </w:rPr>
        <w:t>split air-conditioning and passive chilled beams</w:t>
      </w:r>
      <w:r w:rsidR="001E416B">
        <w:rPr>
          <w:rFonts w:ascii="Times New Roman" w:hAnsi="Times New Roman" w:cs="Times New Roman"/>
          <w:sz w:val="22"/>
          <w:lang w:val="en-GB"/>
        </w:rPr>
        <w:t xml:space="preserve"> (100% recirculated air),</w:t>
      </w:r>
      <w:r w:rsidR="003C12B6">
        <w:rPr>
          <w:rFonts w:ascii="Times New Roman" w:hAnsi="Times New Roman" w:cs="Times New Roman"/>
          <w:sz w:val="22"/>
          <w:lang w:val="en-GB"/>
        </w:rPr>
        <w:t xml:space="preserve"> are considered as potentially responsible for the transmission of pathogens </w:t>
      </w:r>
      <w:r w:rsidR="001E416B">
        <w:rPr>
          <w:rFonts w:ascii="Times New Roman" w:hAnsi="Times New Roman" w:cs="Times New Roman"/>
          <w:sz w:val="22"/>
          <w:lang w:val="en-GB"/>
        </w:rPr>
        <w:t>if additional outdoor air is not supplied</w:t>
      </w:r>
      <w:r w:rsidR="003C12B6">
        <w:rPr>
          <w:rFonts w:ascii="Times New Roman" w:hAnsi="Times New Roman" w:cs="Times New Roman"/>
          <w:sz w:val="22"/>
          <w:lang w:val="en-GB"/>
        </w:rPr>
        <w:t xml:space="preserve"> </w:t>
      </w:r>
      <w:r w:rsidR="00B53990">
        <w:rPr>
          <w:rFonts w:ascii="Times New Roman" w:hAnsi="Times New Roman" w:cs="Times New Roman"/>
          <w:sz w:val="22"/>
          <w:lang w:val="en-GB"/>
        </w:rPr>
        <w:fldChar w:fldCharType="begin"/>
      </w:r>
      <w:r w:rsidR="00B53990">
        <w:rPr>
          <w:rFonts w:ascii="Times New Roman" w:hAnsi="Times New Roman" w:cs="Times New Roman"/>
          <w:sz w:val="22"/>
          <w:lang w:val="en-GB"/>
        </w:rPr>
        <w:instrText xml:space="preserve"> ADDIN EN.CITE &lt;EndNote&gt;&lt;Cite&gt;&lt;Year&gt;2020&lt;/Year&gt;&lt;RecNum&gt;126&lt;/RecNum&gt;&lt;DisplayText&gt;[13]&lt;/DisplayText&gt;&lt;record&gt;&lt;rec-number&gt;126&lt;/rec-number&gt;&lt;foreign-keys&gt;&lt;key app="EN" db-id="fazafe9w9t9rp8edzvj5fe5z0z29205s9fer" timestamp="1607722164"&gt;126&lt;/key&gt;&lt;/foreign-keys&gt;&lt;ref-type name="Report"&gt;27&lt;/ref-type&gt;&lt;contributors&gt;&lt;/contributors&gt;&lt;titles&gt;&lt;title&gt;CIBSE COVID-19 Ventilation guidance. Version 4&lt;/title&gt;&lt;/titles&gt;&lt;dates&gt;&lt;year&gt;2020&lt;/year&gt;&lt;/dates&gt;&lt;urls&gt;&lt;/urls&gt;&lt;/record&gt;&lt;/Cite&gt;&lt;/EndNote&gt;</w:instrText>
      </w:r>
      <w:r w:rsidR="00B53990">
        <w:rPr>
          <w:rFonts w:ascii="Times New Roman" w:hAnsi="Times New Roman" w:cs="Times New Roman"/>
          <w:sz w:val="22"/>
          <w:lang w:val="en-GB"/>
        </w:rPr>
        <w:fldChar w:fldCharType="separate"/>
      </w:r>
      <w:r w:rsidR="00B53990">
        <w:rPr>
          <w:rFonts w:ascii="Times New Roman" w:hAnsi="Times New Roman" w:cs="Times New Roman"/>
          <w:noProof/>
          <w:sz w:val="22"/>
          <w:lang w:val="en-GB"/>
        </w:rPr>
        <w:t>[13]</w:t>
      </w:r>
      <w:r w:rsidR="00B53990">
        <w:rPr>
          <w:rFonts w:ascii="Times New Roman" w:hAnsi="Times New Roman" w:cs="Times New Roman"/>
          <w:sz w:val="22"/>
          <w:lang w:val="en-GB"/>
        </w:rPr>
        <w:fldChar w:fldCharType="end"/>
      </w:r>
      <w:r w:rsidR="00B53990">
        <w:rPr>
          <w:rFonts w:ascii="Times New Roman" w:hAnsi="Times New Roman" w:cs="Times New Roman"/>
          <w:sz w:val="22"/>
          <w:lang w:val="en-GB"/>
        </w:rPr>
        <w:t>.</w:t>
      </w:r>
      <w:r w:rsidR="00E332A3" w:rsidRPr="003C12B6">
        <w:rPr>
          <w:rFonts w:ascii="Times New Roman" w:hAnsi="Times New Roman" w:cs="Times New Roman"/>
          <w:sz w:val="22"/>
          <w:lang w:val="en-GB"/>
        </w:rPr>
        <w:t xml:space="preserve"> </w:t>
      </w:r>
      <w:r w:rsidR="00E332A3" w:rsidRPr="00F205F2">
        <w:rPr>
          <w:rFonts w:ascii="Times New Roman" w:hAnsi="Times New Roman" w:cs="Times New Roman"/>
          <w:sz w:val="22"/>
          <w:lang w:val="en-GB"/>
        </w:rPr>
        <w:t xml:space="preserve">Similarly, mixing ventilation </w:t>
      </w:r>
      <w:r w:rsidR="00B53990" w:rsidRPr="00F205F2">
        <w:rPr>
          <w:rFonts w:ascii="Times New Roman" w:hAnsi="Times New Roman" w:cs="Times New Roman"/>
          <w:sz w:val="22"/>
          <w:lang w:val="en-GB"/>
        </w:rPr>
        <w:t xml:space="preserve">strategies, such as </w:t>
      </w:r>
      <w:r w:rsidR="0073508E" w:rsidRPr="00F205F2">
        <w:rPr>
          <w:rFonts w:ascii="Times New Roman" w:hAnsi="Times New Roman" w:cs="Times New Roman"/>
          <w:sz w:val="22"/>
          <w:lang w:val="en-GB"/>
        </w:rPr>
        <w:t>air handling units and ventilation systems with heat recovery</w:t>
      </w:r>
      <w:r w:rsidR="00B53990" w:rsidRPr="00F205F2">
        <w:rPr>
          <w:rFonts w:ascii="Times New Roman" w:hAnsi="Times New Roman" w:cs="Times New Roman"/>
          <w:sz w:val="22"/>
          <w:lang w:val="en-GB"/>
        </w:rPr>
        <w:t>,</w:t>
      </w:r>
      <w:r w:rsidR="00E332A3" w:rsidRPr="00F205F2">
        <w:rPr>
          <w:rFonts w:ascii="Times New Roman" w:hAnsi="Times New Roman" w:cs="Times New Roman"/>
          <w:sz w:val="22"/>
          <w:lang w:val="en-GB"/>
        </w:rPr>
        <w:t xml:space="preserve"> can be responsible for</w:t>
      </w:r>
      <w:r w:rsidR="00B53990" w:rsidRPr="00F205F2">
        <w:rPr>
          <w:rFonts w:ascii="Times New Roman" w:hAnsi="Times New Roman" w:cs="Times New Roman"/>
          <w:sz w:val="22"/>
          <w:lang w:val="en-GB"/>
        </w:rPr>
        <w:t xml:space="preserve"> the</w:t>
      </w:r>
      <w:r w:rsidR="00E332A3" w:rsidRPr="00F205F2">
        <w:rPr>
          <w:rFonts w:ascii="Times New Roman" w:hAnsi="Times New Roman" w:cs="Times New Roman"/>
          <w:sz w:val="22"/>
          <w:lang w:val="en-GB"/>
        </w:rPr>
        <w:t xml:space="preserve"> long-distance movement of </w:t>
      </w:r>
      <w:r w:rsidR="003C12B6" w:rsidRPr="00F205F2">
        <w:rPr>
          <w:rFonts w:ascii="Times New Roman" w:hAnsi="Times New Roman" w:cs="Times New Roman"/>
          <w:sz w:val="22"/>
          <w:lang w:val="en-GB"/>
        </w:rPr>
        <w:t xml:space="preserve">pathogens </w:t>
      </w:r>
      <w:r w:rsidR="00F61E0B">
        <w:rPr>
          <w:rFonts w:ascii="Times New Roman" w:hAnsi="Times New Roman" w:cs="Times New Roman"/>
          <w:sz w:val="22"/>
          <w:lang w:val="en-GB"/>
        </w:rPr>
        <w:t>(</w:t>
      </w:r>
      <w:r w:rsidR="003C12B6" w:rsidRPr="00F205F2">
        <w:rPr>
          <w:rFonts w:ascii="Times New Roman" w:hAnsi="Times New Roman" w:cs="Times New Roman"/>
          <w:sz w:val="22"/>
          <w:lang w:val="en-GB"/>
        </w:rPr>
        <w:t xml:space="preserve">by </w:t>
      </w:r>
      <w:r w:rsidR="00B53990" w:rsidRPr="00F205F2">
        <w:rPr>
          <w:rFonts w:ascii="Times New Roman" w:hAnsi="Times New Roman" w:cs="Times New Roman"/>
          <w:sz w:val="22"/>
          <w:lang w:val="en-GB"/>
        </w:rPr>
        <w:t xml:space="preserve">means of </w:t>
      </w:r>
      <w:r w:rsidR="003C12B6" w:rsidRPr="00F205F2">
        <w:rPr>
          <w:rFonts w:ascii="Times New Roman" w:hAnsi="Times New Roman" w:cs="Times New Roman"/>
          <w:sz w:val="22"/>
          <w:lang w:val="en-GB"/>
        </w:rPr>
        <w:t>turbulent airflows</w:t>
      </w:r>
      <w:r w:rsidR="00F61E0B">
        <w:rPr>
          <w:rFonts w:ascii="Times New Roman" w:hAnsi="Times New Roman" w:cs="Times New Roman"/>
          <w:sz w:val="22"/>
          <w:lang w:val="en-GB"/>
        </w:rPr>
        <w:t>), which</w:t>
      </w:r>
      <w:r w:rsidR="00F205F2" w:rsidRPr="00F205F2">
        <w:rPr>
          <w:rFonts w:ascii="Times New Roman" w:hAnsi="Times New Roman" w:cs="Times New Roman"/>
          <w:sz w:val="22"/>
          <w:lang w:val="en-GB"/>
        </w:rPr>
        <w:t xml:space="preserve"> </w:t>
      </w:r>
      <w:r w:rsidR="00F61E0B">
        <w:rPr>
          <w:rFonts w:ascii="Times New Roman" w:hAnsi="Times New Roman" w:cs="Times New Roman"/>
          <w:sz w:val="22"/>
          <w:lang w:val="en-GB"/>
        </w:rPr>
        <w:t xml:space="preserve">can </w:t>
      </w:r>
      <w:r w:rsidR="00F205F2" w:rsidRPr="00F205F2">
        <w:rPr>
          <w:rFonts w:ascii="Times New Roman" w:hAnsi="Times New Roman" w:cs="Times New Roman"/>
          <w:sz w:val="22"/>
          <w:lang w:val="en-GB"/>
        </w:rPr>
        <w:t>accumulat</w:t>
      </w:r>
      <w:r w:rsidR="00F61E0B">
        <w:rPr>
          <w:rFonts w:ascii="Times New Roman" w:hAnsi="Times New Roman" w:cs="Times New Roman"/>
          <w:sz w:val="22"/>
          <w:lang w:val="en-GB"/>
        </w:rPr>
        <w:t>e</w:t>
      </w:r>
      <w:r w:rsidR="00F205F2" w:rsidRPr="00F205F2">
        <w:rPr>
          <w:rFonts w:ascii="Times New Roman" w:hAnsi="Times New Roman" w:cs="Times New Roman"/>
          <w:sz w:val="22"/>
          <w:lang w:val="en-GB"/>
        </w:rPr>
        <w:t xml:space="preserve"> </w:t>
      </w:r>
      <w:r w:rsidR="00F61E0B">
        <w:rPr>
          <w:rFonts w:ascii="Times New Roman" w:hAnsi="Times New Roman" w:cs="Times New Roman"/>
          <w:sz w:val="22"/>
          <w:lang w:val="en-GB"/>
        </w:rPr>
        <w:t>o</w:t>
      </w:r>
      <w:r w:rsidR="00F205F2" w:rsidRPr="00F205F2">
        <w:rPr>
          <w:rFonts w:ascii="Times New Roman" w:hAnsi="Times New Roman" w:cs="Times New Roman"/>
          <w:sz w:val="22"/>
          <w:lang w:val="en-GB"/>
        </w:rPr>
        <w:t>n filters i</w:t>
      </w:r>
      <w:r w:rsidR="00F25262">
        <w:rPr>
          <w:rFonts w:ascii="Times New Roman" w:hAnsi="Times New Roman" w:cs="Times New Roman"/>
          <w:sz w:val="22"/>
          <w:lang w:val="en-GB"/>
        </w:rPr>
        <w:t>f</w:t>
      </w:r>
      <w:r w:rsidR="00F205F2" w:rsidRPr="00F205F2">
        <w:rPr>
          <w:rFonts w:ascii="Times New Roman" w:hAnsi="Times New Roman" w:cs="Times New Roman"/>
          <w:sz w:val="22"/>
          <w:lang w:val="en-GB"/>
        </w:rPr>
        <w:t xml:space="preserve"> adequate maintenance is not performed</w:t>
      </w:r>
      <w:r w:rsidR="00B53990" w:rsidRPr="00F205F2">
        <w:rPr>
          <w:rFonts w:ascii="Times New Roman" w:hAnsi="Times New Roman" w:cs="Times New Roman"/>
          <w:sz w:val="22"/>
          <w:lang w:val="en-GB"/>
        </w:rPr>
        <w:t xml:space="preserve"> </w:t>
      </w:r>
      <w:r w:rsidR="00B53990" w:rsidRPr="00F205F2">
        <w:rPr>
          <w:rFonts w:ascii="Times New Roman" w:hAnsi="Times New Roman" w:cs="Times New Roman"/>
          <w:sz w:val="22"/>
          <w:lang w:val="en-GB"/>
        </w:rPr>
        <w:fldChar w:fldCharType="begin"/>
      </w:r>
      <w:r w:rsidR="00EA1F65">
        <w:rPr>
          <w:rFonts w:ascii="Times New Roman" w:hAnsi="Times New Roman" w:cs="Times New Roman"/>
          <w:sz w:val="22"/>
          <w:lang w:val="en-GB"/>
        </w:rPr>
        <w:instrText xml:space="preserve"> ADDIN EN.CITE &lt;EndNote&gt;&lt;Cite&gt;&lt;Author&gt;Lipinski&lt;/Author&gt;&lt;Year&gt;2020&lt;/Year&gt;&lt;RecNum&gt;108&lt;/RecNum&gt;&lt;DisplayText&gt;[132]&lt;/DisplayText&gt;&lt;record&gt;&lt;rec-number&gt;108&lt;/rec-number&gt;&lt;foreign-keys&gt;&lt;key app="EN" db-id="fazafe9w9t9rp8edzvj5fe5z0z29205s9fer" timestamp="1607439169"&gt;108&lt;/key&gt;&lt;/foreign-keys&gt;&lt;ref-type name="Journal Article"&gt;17&lt;/ref-type&gt;&lt;contributors&gt;&lt;authors&gt;&lt;author&gt;Lipinski, Tom&lt;/author&gt;&lt;author&gt;Ahmad, Darem&lt;/author&gt;&lt;author&gt;Serey, Nicolas&lt;/author&gt;&lt;author&gt;Jouhara, Hussam&lt;/author&gt;&lt;/authors&gt;&lt;/contributors&gt;&lt;titles&gt;&lt;title&gt;Review of ventilation strategies to reduce the risk of disease transmission in high occupancy buildings&lt;/title&gt;&lt;secondary-title&gt;International Journal of Thermofluids&lt;/secondary-title&gt;&lt;/titles&gt;&lt;periodical&gt;&lt;full-title&gt;International Journal of Thermofluids&lt;/full-title&gt;&lt;/periodical&gt;&lt;pages&gt;100045&lt;/pages&gt;&lt;dates&gt;&lt;year&gt;2020&lt;/year&gt;&lt;/dates&gt;&lt;isbn&gt;2666-2027&lt;/isbn&gt;&lt;urls&gt;&lt;/urls&gt;&lt;/record&gt;&lt;/Cite&gt;&lt;/EndNote&gt;</w:instrText>
      </w:r>
      <w:r w:rsidR="00B53990" w:rsidRPr="00F205F2">
        <w:rPr>
          <w:rFonts w:ascii="Times New Roman" w:hAnsi="Times New Roman" w:cs="Times New Roman"/>
          <w:sz w:val="22"/>
          <w:lang w:val="en-GB"/>
        </w:rPr>
        <w:fldChar w:fldCharType="separate"/>
      </w:r>
      <w:r w:rsidR="00EA1F65">
        <w:rPr>
          <w:rFonts w:ascii="Times New Roman" w:hAnsi="Times New Roman" w:cs="Times New Roman"/>
          <w:noProof/>
          <w:sz w:val="22"/>
          <w:lang w:val="en-GB"/>
        </w:rPr>
        <w:t>[132]</w:t>
      </w:r>
      <w:r w:rsidR="00B53990" w:rsidRPr="00F205F2">
        <w:rPr>
          <w:rFonts w:ascii="Times New Roman" w:hAnsi="Times New Roman" w:cs="Times New Roman"/>
          <w:sz w:val="22"/>
          <w:lang w:val="en-GB"/>
        </w:rPr>
        <w:fldChar w:fldCharType="end"/>
      </w:r>
      <w:r w:rsidR="00E332A3" w:rsidRPr="00F205F2">
        <w:rPr>
          <w:rFonts w:ascii="Times New Roman" w:hAnsi="Times New Roman" w:cs="Times New Roman"/>
          <w:sz w:val="22"/>
          <w:lang w:val="en-GB"/>
        </w:rPr>
        <w:t>.</w:t>
      </w:r>
    </w:p>
    <w:p w14:paraId="1CEE9865" w14:textId="77777777" w:rsidR="00864DF7" w:rsidRDefault="00864DF7" w:rsidP="00303408">
      <w:pPr>
        <w:rPr>
          <w:rFonts w:ascii="Times New Roman" w:hAnsi="Times New Roman" w:cs="Times New Roman"/>
          <w:sz w:val="22"/>
          <w:lang w:val="en-GB"/>
        </w:rPr>
      </w:pPr>
    </w:p>
    <w:p w14:paraId="4A987DA6" w14:textId="2F04ACD4" w:rsidR="00114661" w:rsidRDefault="00864DF7" w:rsidP="00303408">
      <w:pPr>
        <w:rPr>
          <w:rFonts w:ascii="Times New Roman" w:hAnsi="Times New Roman" w:cs="Times New Roman"/>
          <w:sz w:val="22"/>
          <w:lang w:val="en-GB"/>
        </w:rPr>
      </w:pPr>
      <w:r>
        <w:rPr>
          <w:rFonts w:ascii="Times New Roman" w:hAnsi="Times New Roman" w:cs="Times New Roman"/>
          <w:sz w:val="22"/>
          <w:lang w:val="en-GB"/>
        </w:rPr>
        <w:t>An e</w:t>
      </w:r>
      <w:r w:rsidR="00BE7120" w:rsidRPr="00082E25">
        <w:rPr>
          <w:rFonts w:ascii="Times New Roman" w:hAnsi="Times New Roman" w:cs="Times New Roman"/>
          <w:sz w:val="22"/>
          <w:lang w:val="en-GB"/>
        </w:rPr>
        <w:t>xample of good ventilation practice is the use of room pressure differentials in healthcare facilities, where the pressure difference is used to control airflow between zones and ensure that the clean air flows into less-clean spaces, limit</w:t>
      </w:r>
      <w:r w:rsidR="001E416B">
        <w:rPr>
          <w:rFonts w:ascii="Times New Roman" w:hAnsi="Times New Roman" w:cs="Times New Roman"/>
          <w:sz w:val="22"/>
          <w:lang w:val="en-GB"/>
        </w:rPr>
        <w:t>ing in this way</w:t>
      </w:r>
      <w:r w:rsidR="00BE7120" w:rsidRPr="00082E25">
        <w:rPr>
          <w:rFonts w:ascii="Times New Roman" w:hAnsi="Times New Roman" w:cs="Times New Roman"/>
          <w:sz w:val="22"/>
          <w:lang w:val="en-GB"/>
        </w:rPr>
        <w:t xml:space="preserve"> the transmission of the virus by avoiding </w:t>
      </w:r>
      <w:r w:rsidR="001E416B">
        <w:rPr>
          <w:rFonts w:ascii="Times New Roman" w:hAnsi="Times New Roman" w:cs="Times New Roman"/>
          <w:sz w:val="22"/>
          <w:lang w:val="en-GB"/>
        </w:rPr>
        <w:t xml:space="preserve">its </w:t>
      </w:r>
      <w:r w:rsidR="00BE7120" w:rsidRPr="00082E25">
        <w:rPr>
          <w:rFonts w:ascii="Times New Roman" w:hAnsi="Times New Roman" w:cs="Times New Roman"/>
          <w:sz w:val="22"/>
          <w:lang w:val="en-GB"/>
        </w:rPr>
        <w:t xml:space="preserve">cross-contamination </w:t>
      </w:r>
      <w:r w:rsidR="00BE7120" w:rsidRPr="00082E25">
        <w:rPr>
          <w:rFonts w:ascii="Times New Roman" w:hAnsi="Times New Roman" w:cs="Times New Roman"/>
          <w:sz w:val="22"/>
          <w:lang w:val="en-GB"/>
        </w:rPr>
        <w:fldChar w:fldCharType="begin"/>
      </w:r>
      <w:r w:rsidR="00BE7120">
        <w:rPr>
          <w:rFonts w:ascii="Times New Roman" w:hAnsi="Times New Roman" w:cs="Times New Roman"/>
          <w:sz w:val="22"/>
          <w:lang w:val="en-GB"/>
        </w:rPr>
        <w:instrText xml:space="preserve"> ADDIN EN.CITE &lt;EndNote&gt;&lt;Cite&gt;&lt;Author&gt;ASHRAE&lt;/Author&gt;&lt;Year&gt;2020&lt;/Year&gt;&lt;RecNum&gt;80&lt;/RecNum&gt;&lt;DisplayText&gt;[38]&lt;/DisplayText&gt;&lt;record&gt;&lt;rec-number&gt;80&lt;/rec-number&gt;&lt;foreign-keys&gt;&lt;key app="EN" db-id="a50zvappgzx0a5e0vdlxfv9yx55rd9xz0se2" timestamp="1598618877"&gt;80&lt;/key&gt;&lt;/foreign-keys&gt;&lt;ref-type name="Report"&gt;27&lt;/ref-type&gt;&lt;contributors&gt;&lt;authors&gt;&lt;author&gt;ASHRAE&lt;/author&gt;&lt;/authors&gt;&lt;/contributors&gt;&lt;titles&gt;&lt;title&gt;Position Document on Infectious Aerosols&lt;/title&gt;&lt;/titles&gt;&lt;dates&gt;&lt;year&gt;2020&lt;/year&gt;&lt;/dates&gt;&lt;urls&gt;&lt;/urls&gt;&lt;/record&gt;&lt;/Cite&gt;&lt;/EndNote&gt;</w:instrText>
      </w:r>
      <w:r w:rsidR="00BE7120" w:rsidRPr="00082E25">
        <w:rPr>
          <w:rFonts w:ascii="Times New Roman" w:hAnsi="Times New Roman" w:cs="Times New Roman"/>
          <w:sz w:val="22"/>
          <w:lang w:val="en-GB"/>
        </w:rPr>
        <w:fldChar w:fldCharType="separate"/>
      </w:r>
      <w:r w:rsidR="00BE7120">
        <w:rPr>
          <w:rFonts w:ascii="Times New Roman" w:hAnsi="Times New Roman" w:cs="Times New Roman"/>
          <w:noProof/>
          <w:sz w:val="22"/>
          <w:lang w:val="en-GB"/>
        </w:rPr>
        <w:t>[38]</w:t>
      </w:r>
      <w:r w:rsidR="00BE7120" w:rsidRPr="00082E25">
        <w:rPr>
          <w:rFonts w:ascii="Times New Roman" w:hAnsi="Times New Roman" w:cs="Times New Roman"/>
          <w:sz w:val="22"/>
          <w:lang w:val="en-GB"/>
        </w:rPr>
        <w:fldChar w:fldCharType="end"/>
      </w:r>
      <w:r w:rsidR="00BE7120" w:rsidRPr="00082E25">
        <w:rPr>
          <w:rFonts w:ascii="Times New Roman" w:hAnsi="Times New Roman" w:cs="Times New Roman"/>
          <w:sz w:val="22"/>
          <w:lang w:val="en-GB"/>
        </w:rPr>
        <w:t xml:space="preserve">. </w:t>
      </w:r>
      <w:r w:rsidR="00BE7120" w:rsidRPr="0057016E">
        <w:rPr>
          <w:rFonts w:ascii="Times New Roman" w:hAnsi="Times New Roman" w:cs="Times New Roman"/>
          <w:sz w:val="22"/>
          <w:lang w:val="en-GB"/>
        </w:rPr>
        <w:t xml:space="preserve">This air management </w:t>
      </w:r>
      <w:r w:rsidR="00967A18" w:rsidRPr="0057016E">
        <w:rPr>
          <w:rFonts w:ascii="Times New Roman" w:hAnsi="Times New Roman" w:cs="Times New Roman"/>
          <w:sz w:val="22"/>
          <w:lang w:val="en-GB"/>
        </w:rPr>
        <w:t xml:space="preserve">is </w:t>
      </w:r>
      <w:r w:rsidR="00E332A3" w:rsidRPr="0057016E">
        <w:rPr>
          <w:rFonts w:ascii="Times New Roman" w:hAnsi="Times New Roman" w:cs="Times New Roman"/>
          <w:sz w:val="22"/>
          <w:lang w:val="en-GB"/>
        </w:rPr>
        <w:t xml:space="preserve">performed </w:t>
      </w:r>
      <w:r w:rsidR="00967A18" w:rsidRPr="0057016E">
        <w:rPr>
          <w:rFonts w:ascii="Times New Roman" w:hAnsi="Times New Roman" w:cs="Times New Roman"/>
          <w:sz w:val="22"/>
          <w:lang w:val="en-GB"/>
        </w:rPr>
        <w:t>by</w:t>
      </w:r>
      <w:r w:rsidR="00E332A3" w:rsidRPr="0057016E">
        <w:rPr>
          <w:rFonts w:ascii="Times New Roman" w:hAnsi="Times New Roman" w:cs="Times New Roman"/>
          <w:sz w:val="22"/>
          <w:lang w:val="en-GB"/>
        </w:rPr>
        <w:t xml:space="preserve"> realising</w:t>
      </w:r>
      <w:r w:rsidR="00BE7120" w:rsidRPr="0057016E">
        <w:rPr>
          <w:rFonts w:ascii="Times New Roman" w:hAnsi="Times New Roman" w:cs="Times New Roman"/>
          <w:i/>
          <w:iCs/>
          <w:sz w:val="22"/>
          <w:lang w:val="en-GB"/>
        </w:rPr>
        <w:t xml:space="preserve"> </w:t>
      </w:r>
      <w:r w:rsidR="00BE7120" w:rsidRPr="0057016E">
        <w:rPr>
          <w:rFonts w:ascii="Times New Roman" w:hAnsi="Times New Roman" w:cs="Times New Roman"/>
          <w:sz w:val="22"/>
          <w:lang w:val="en-GB"/>
        </w:rPr>
        <w:t xml:space="preserve">negative pressure </w:t>
      </w:r>
      <w:r w:rsidR="00E332A3" w:rsidRPr="0057016E">
        <w:rPr>
          <w:rFonts w:ascii="Times New Roman" w:hAnsi="Times New Roman" w:cs="Times New Roman"/>
          <w:sz w:val="22"/>
          <w:lang w:val="en-GB"/>
        </w:rPr>
        <w:t>differences</w:t>
      </w:r>
      <w:r w:rsidR="0057016E" w:rsidRPr="0057016E">
        <w:rPr>
          <w:rFonts w:ascii="Times New Roman" w:hAnsi="Times New Roman" w:cs="Times New Roman"/>
          <w:sz w:val="22"/>
          <w:lang w:val="en-GB"/>
        </w:rPr>
        <w:t xml:space="preserve"> in spaces</w:t>
      </w:r>
      <w:r w:rsidR="00BE7120" w:rsidRPr="0057016E">
        <w:rPr>
          <w:rFonts w:ascii="Times New Roman" w:hAnsi="Times New Roman" w:cs="Times New Roman"/>
          <w:sz w:val="22"/>
          <w:lang w:val="en-GB"/>
        </w:rPr>
        <w:t xml:space="preserve">, such as </w:t>
      </w:r>
      <w:r w:rsidR="00E332A3" w:rsidRPr="0057016E">
        <w:rPr>
          <w:rFonts w:ascii="Times New Roman" w:hAnsi="Times New Roman" w:cs="Times New Roman"/>
          <w:sz w:val="22"/>
          <w:lang w:val="en-GB"/>
        </w:rPr>
        <w:t xml:space="preserve">in </w:t>
      </w:r>
      <w:r w:rsidR="00BE7120" w:rsidRPr="0057016E">
        <w:rPr>
          <w:rFonts w:ascii="Times New Roman" w:hAnsi="Times New Roman" w:cs="Times New Roman"/>
          <w:sz w:val="22"/>
          <w:lang w:val="en-GB"/>
        </w:rPr>
        <w:t>isolation rooms, where high values of ACH (</w:t>
      </w:r>
      <w:r w:rsidR="00F25262">
        <w:rPr>
          <w:rFonts w:ascii="Times New Roman" w:hAnsi="Times New Roman" w:cs="Times New Roman"/>
          <w:sz w:val="22"/>
          <w:lang w:val="en-GB"/>
        </w:rPr>
        <w:t>a value of</w:t>
      </w:r>
      <w:r w:rsidR="00BE7120" w:rsidRPr="0057016E">
        <w:rPr>
          <w:rFonts w:ascii="Times New Roman" w:hAnsi="Times New Roman" w:cs="Times New Roman"/>
          <w:sz w:val="22"/>
          <w:lang w:val="en-GB"/>
        </w:rPr>
        <w:t xml:space="preserve"> 12</w:t>
      </w:r>
      <w:r w:rsidR="00F25262">
        <w:rPr>
          <w:rFonts w:ascii="Times New Roman" w:hAnsi="Times New Roman" w:cs="Times New Roman"/>
          <w:sz w:val="22"/>
          <w:lang w:val="en-GB"/>
        </w:rPr>
        <w:t xml:space="preserve"> is usually recommended</w:t>
      </w:r>
      <w:r w:rsidR="00BE7120" w:rsidRPr="0057016E">
        <w:rPr>
          <w:rFonts w:ascii="Times New Roman" w:hAnsi="Times New Roman" w:cs="Times New Roman"/>
          <w:sz w:val="22"/>
          <w:lang w:val="en-GB"/>
        </w:rPr>
        <w:t>) are required and no air recirculation is performed</w:t>
      </w:r>
      <w:r w:rsidR="00F25262">
        <w:rPr>
          <w:rFonts w:ascii="Times New Roman" w:hAnsi="Times New Roman" w:cs="Times New Roman"/>
          <w:sz w:val="22"/>
          <w:lang w:val="en-GB"/>
        </w:rPr>
        <w:t xml:space="preserve"> </w:t>
      </w:r>
      <w:r w:rsidR="00F25262">
        <w:rPr>
          <w:rFonts w:ascii="Times New Roman" w:hAnsi="Times New Roman" w:cs="Times New Roman"/>
          <w:sz w:val="22"/>
          <w:lang w:val="en-GB"/>
        </w:rPr>
        <w:fldChar w:fldCharType="begin"/>
      </w:r>
      <w:r w:rsidR="00EA1F65">
        <w:rPr>
          <w:rFonts w:ascii="Times New Roman" w:hAnsi="Times New Roman" w:cs="Times New Roman"/>
          <w:sz w:val="22"/>
          <w:lang w:val="en-GB"/>
        </w:rPr>
        <w:instrText xml:space="preserve"> ADDIN EN.CITE &lt;EndNote&gt;&lt;Cite&gt;&lt;Author&gt;Memarzadeh&lt;/Author&gt;&lt;Year&gt;2012&lt;/Year&gt;&lt;RecNum&gt;75&lt;/RecNum&gt;&lt;DisplayText&gt;[126]&lt;/DisplayText&gt;&lt;record&gt;&lt;rec-number&gt;75&lt;/rec-number&gt;&lt;foreign-keys&gt;&lt;key app="EN" db-id="fazafe9w9t9rp8edzvj5fe5z0z29205s9fer" timestamp="1598615133"&gt;75&lt;/key&gt;&lt;/foreign-keys&gt;&lt;ref-type name="Conference Proceedings"&gt;10&lt;/ref-type&gt;&lt;contributors&gt;&lt;authors&gt;&lt;author&gt;Memarzadeh, Farhad&lt;/author&gt;&lt;author&gt;Xu, Weiran&lt;/author&gt;&lt;/authors&gt;&lt;/contributors&gt;&lt;titles&gt;&lt;title&gt;Role of air changes per hour (ACH) in possible transmission of airborne infections&lt;/title&gt;&lt;secondary-title&gt;Building Simulation&lt;/secondary-title&gt;&lt;/titles&gt;&lt;pages&gt;15-28&lt;/pages&gt;&lt;volume&gt;5&lt;/volume&gt;&lt;number&gt;1&lt;/number&gt;&lt;dates&gt;&lt;year&gt;2012&lt;/year&gt;&lt;/dates&gt;&lt;publisher&gt;Springer&lt;/publisher&gt;&lt;isbn&gt;1996-3599&lt;/isbn&gt;&lt;urls&gt;&lt;/urls&gt;&lt;/record&gt;&lt;/Cite&gt;&lt;/EndNote&gt;</w:instrText>
      </w:r>
      <w:r w:rsidR="00F25262">
        <w:rPr>
          <w:rFonts w:ascii="Times New Roman" w:hAnsi="Times New Roman" w:cs="Times New Roman"/>
          <w:sz w:val="22"/>
          <w:lang w:val="en-GB"/>
        </w:rPr>
        <w:fldChar w:fldCharType="separate"/>
      </w:r>
      <w:r w:rsidR="00EA1F65">
        <w:rPr>
          <w:rFonts w:ascii="Times New Roman" w:hAnsi="Times New Roman" w:cs="Times New Roman"/>
          <w:noProof/>
          <w:sz w:val="22"/>
          <w:lang w:val="en-GB"/>
        </w:rPr>
        <w:t>[126]</w:t>
      </w:r>
      <w:r w:rsidR="00F25262">
        <w:rPr>
          <w:rFonts w:ascii="Times New Roman" w:hAnsi="Times New Roman" w:cs="Times New Roman"/>
          <w:sz w:val="22"/>
          <w:lang w:val="en-GB"/>
        </w:rPr>
        <w:fldChar w:fldCharType="end"/>
      </w:r>
      <w:r w:rsidR="00BE7120" w:rsidRPr="0057016E">
        <w:rPr>
          <w:rFonts w:ascii="Times New Roman" w:hAnsi="Times New Roman" w:cs="Times New Roman"/>
          <w:sz w:val="22"/>
          <w:lang w:val="en-GB"/>
        </w:rPr>
        <w:t xml:space="preserve">. </w:t>
      </w:r>
      <w:r w:rsidR="00BE7120" w:rsidRPr="00082E25">
        <w:rPr>
          <w:rFonts w:ascii="Times New Roman" w:hAnsi="Times New Roman" w:cs="Times New Roman"/>
          <w:sz w:val="22"/>
          <w:lang w:val="en-GB"/>
        </w:rPr>
        <w:t xml:space="preserve">In the case of </w:t>
      </w:r>
      <w:r w:rsidR="00BE7120">
        <w:rPr>
          <w:rFonts w:ascii="Times New Roman" w:hAnsi="Times New Roman" w:cs="Times New Roman"/>
          <w:sz w:val="22"/>
          <w:lang w:val="en-GB"/>
        </w:rPr>
        <w:t>a</w:t>
      </w:r>
      <w:r w:rsidR="00A40262">
        <w:rPr>
          <w:rFonts w:ascii="Times New Roman" w:hAnsi="Times New Roman" w:cs="Times New Roman"/>
          <w:sz w:val="22"/>
          <w:lang w:val="en-GB"/>
        </w:rPr>
        <w:t xml:space="preserve"> virus</w:t>
      </w:r>
      <w:r w:rsidR="00BE7120">
        <w:rPr>
          <w:rFonts w:ascii="Times New Roman" w:hAnsi="Times New Roman" w:cs="Times New Roman"/>
          <w:sz w:val="22"/>
          <w:lang w:val="en-GB"/>
        </w:rPr>
        <w:t xml:space="preserve"> </w:t>
      </w:r>
      <w:r w:rsidR="00BE7120" w:rsidRPr="00082E25">
        <w:rPr>
          <w:rFonts w:ascii="Times New Roman" w:hAnsi="Times New Roman" w:cs="Times New Roman"/>
          <w:sz w:val="22"/>
          <w:lang w:val="en-GB"/>
        </w:rPr>
        <w:t xml:space="preserve">outbreak, REHVA recommends </w:t>
      </w:r>
      <w:r w:rsidR="00A40262">
        <w:rPr>
          <w:rFonts w:ascii="Times New Roman" w:hAnsi="Times New Roman" w:cs="Times New Roman"/>
          <w:sz w:val="22"/>
          <w:lang w:val="en-GB"/>
        </w:rPr>
        <w:t>creat</w:t>
      </w:r>
      <w:r w:rsidR="00F25262">
        <w:rPr>
          <w:rFonts w:ascii="Times New Roman" w:hAnsi="Times New Roman" w:cs="Times New Roman"/>
          <w:sz w:val="22"/>
          <w:lang w:val="en-GB"/>
        </w:rPr>
        <w:t>ing</w:t>
      </w:r>
      <w:r w:rsidR="00BE7120" w:rsidRPr="00082E25">
        <w:rPr>
          <w:rFonts w:ascii="Times New Roman" w:hAnsi="Times New Roman" w:cs="Times New Roman"/>
          <w:sz w:val="22"/>
          <w:lang w:val="en-GB"/>
        </w:rPr>
        <w:t xml:space="preserve"> negative pressure in toilets </w:t>
      </w:r>
      <w:r w:rsidR="00A40262">
        <w:rPr>
          <w:rFonts w:ascii="Times New Roman" w:hAnsi="Times New Roman" w:cs="Times New Roman"/>
          <w:sz w:val="22"/>
          <w:lang w:val="en-GB"/>
        </w:rPr>
        <w:t>by keeping the air extraction system on all the time</w:t>
      </w:r>
      <w:r w:rsidR="005C06A9">
        <w:rPr>
          <w:rFonts w:ascii="Times New Roman" w:hAnsi="Times New Roman" w:cs="Times New Roman"/>
          <w:sz w:val="22"/>
          <w:lang w:val="en-GB"/>
        </w:rPr>
        <w:t xml:space="preserve">, preventing the transmission of pathogens to adjacent rooms </w:t>
      </w:r>
      <w:r w:rsidR="00A40262">
        <w:rPr>
          <w:rFonts w:ascii="Times New Roman" w:hAnsi="Times New Roman" w:cs="Times New Roman"/>
          <w:sz w:val="22"/>
          <w:lang w:val="en-GB"/>
        </w:rPr>
        <w:fldChar w:fldCharType="begin"/>
      </w:r>
      <w:r w:rsidR="00A40262">
        <w:rPr>
          <w:rFonts w:ascii="Times New Roman" w:hAnsi="Times New Roman" w:cs="Times New Roman"/>
          <w:sz w:val="22"/>
          <w:lang w:val="en-GB"/>
        </w:rPr>
        <w:instrText xml:space="preserve"> ADDIN EN.CITE &lt;EndNote&gt;&lt;Cite&gt;&lt;Author&gt;Kurnitski&lt;/Author&gt;&lt;Year&gt;2020&lt;/Year&gt;&lt;RecNum&gt;109&lt;/RecNum&gt;&lt;DisplayText&gt;[1]&lt;/DisplayText&gt;&lt;record&gt;&lt;rec-number&gt;109&lt;/rec-number&gt;&lt;foreign-keys&gt;&lt;key app="EN" db-id="fazafe9w9t9rp8edzvj5fe5z0z29205s9fer" timestamp="1607517075"&gt;109&lt;/key&gt;&lt;/foreign-keys&gt;&lt;ref-type name="Journal Article"&gt;17&lt;/ref-type&gt;&lt;contributors&gt;&lt;authors&gt;&lt;author&gt;Kurnitski, J&lt;/author&gt;&lt;author&gt;Franchimon, F&lt;/author&gt;&lt;author&gt;Hogeling, J&lt;/author&gt;&lt;/authors&gt;&lt;/contributors&gt;&lt;titles&gt;&lt;title&gt;How to operate and use building services in order to prevent the spread of the coronavirus disease (COVID-19) virus (SARS-CoV-2) in workplaces. REHVA COVID-19 guidance document&lt;/title&gt;&lt;secondary-title&gt;REHVA: Federation of European Heating, Ventilation and Air Conditioning Associations&lt;/secondary-title&gt;&lt;/titles&gt;&lt;periodical&gt;&lt;full-title&gt;REHVA: Federation of European Heating, Ventilation and Air Conditioning Associations&lt;/full-title&gt;&lt;/periodical&gt;&lt;dates&gt;&lt;year&gt;2020&lt;/year&gt;&lt;/dates&gt;&lt;urls&gt;&lt;/urls&gt;&lt;/record&gt;&lt;/Cite&gt;&lt;/EndNote&gt;</w:instrText>
      </w:r>
      <w:r w:rsidR="00A40262">
        <w:rPr>
          <w:rFonts w:ascii="Times New Roman" w:hAnsi="Times New Roman" w:cs="Times New Roman"/>
          <w:sz w:val="22"/>
          <w:lang w:val="en-GB"/>
        </w:rPr>
        <w:fldChar w:fldCharType="separate"/>
      </w:r>
      <w:r w:rsidR="00A40262">
        <w:rPr>
          <w:rFonts w:ascii="Times New Roman" w:hAnsi="Times New Roman" w:cs="Times New Roman"/>
          <w:noProof/>
          <w:sz w:val="22"/>
          <w:lang w:val="en-GB"/>
        </w:rPr>
        <w:t>[1]</w:t>
      </w:r>
      <w:r w:rsidR="00A40262">
        <w:rPr>
          <w:rFonts w:ascii="Times New Roman" w:hAnsi="Times New Roman" w:cs="Times New Roman"/>
          <w:sz w:val="22"/>
          <w:lang w:val="en-GB"/>
        </w:rPr>
        <w:fldChar w:fldCharType="end"/>
      </w:r>
      <w:r w:rsidR="00BE7120" w:rsidRPr="00082E25">
        <w:rPr>
          <w:rFonts w:ascii="Times New Roman" w:hAnsi="Times New Roman" w:cs="Times New Roman"/>
          <w:sz w:val="22"/>
          <w:lang w:val="en-GB"/>
        </w:rPr>
        <w:t>.</w:t>
      </w:r>
      <w:r w:rsidR="007D6E62">
        <w:rPr>
          <w:rFonts w:ascii="Times New Roman" w:hAnsi="Times New Roman" w:cs="Times New Roman"/>
          <w:sz w:val="22"/>
          <w:lang w:val="en-GB"/>
        </w:rPr>
        <w:t xml:space="preserve"> </w:t>
      </w:r>
    </w:p>
    <w:p w14:paraId="1420719C" w14:textId="77777777" w:rsidR="0025567F" w:rsidRPr="00082E25" w:rsidRDefault="0025567F" w:rsidP="001030B2">
      <w:pPr>
        <w:rPr>
          <w:rFonts w:ascii="Times New Roman" w:hAnsi="Times New Roman" w:cs="Times New Roman"/>
          <w:sz w:val="22"/>
          <w:lang w:val="en-GB"/>
        </w:rPr>
      </w:pPr>
    </w:p>
    <w:p w14:paraId="24048060" w14:textId="2932901C" w:rsidR="00DF3DF9" w:rsidRPr="00082E25" w:rsidRDefault="009F7FA9" w:rsidP="00DF3DF9">
      <w:pPr>
        <w:rPr>
          <w:rFonts w:ascii="Times New Roman" w:hAnsi="Times New Roman" w:cs="Times New Roman"/>
          <w:i/>
          <w:iCs/>
          <w:sz w:val="22"/>
          <w:lang w:val="en-GB"/>
        </w:rPr>
      </w:pPr>
      <w:r w:rsidRPr="00082E25">
        <w:rPr>
          <w:rFonts w:ascii="Times New Roman" w:hAnsi="Times New Roman" w:cs="Times New Roman"/>
          <w:sz w:val="22"/>
          <w:lang w:val="en-GB"/>
        </w:rPr>
        <w:t>Conventional centralised HVAC systems employ recirculation of air to reduce the energy consumption to heat or cool the air within the temperature range required for indoor comfort</w:t>
      </w:r>
      <w:r w:rsidR="001427F1" w:rsidRPr="00082E25">
        <w:rPr>
          <w:rFonts w:ascii="Times New Roman" w:hAnsi="Times New Roman" w:cs="Times New Roman"/>
          <w:sz w:val="22"/>
          <w:lang w:val="en-GB"/>
        </w:rPr>
        <w:t xml:space="preserve"> and limit the capacity of the heating and cooling system, resulting in reduced capital costs for the system</w:t>
      </w:r>
      <w:r w:rsidR="00363BA4" w:rsidRPr="00082E25">
        <w:rPr>
          <w:rFonts w:ascii="Times New Roman" w:hAnsi="Times New Roman" w:cs="Times New Roman"/>
          <w:sz w:val="22"/>
          <w:lang w:val="en-GB"/>
        </w:rPr>
        <w:t xml:space="preserve"> </w:t>
      </w:r>
      <w:r w:rsidR="00363BA4" w:rsidRPr="00082E25">
        <w:rPr>
          <w:rFonts w:ascii="Times New Roman" w:hAnsi="Times New Roman" w:cs="Times New Roman"/>
          <w:sz w:val="22"/>
          <w:lang w:val="en-GB"/>
        </w:rPr>
        <w:fldChar w:fldCharType="begin"/>
      </w:r>
      <w:r w:rsidR="00EA1F65">
        <w:rPr>
          <w:rFonts w:ascii="Times New Roman" w:hAnsi="Times New Roman" w:cs="Times New Roman"/>
          <w:sz w:val="22"/>
          <w:lang w:val="en-GB"/>
        </w:rPr>
        <w:instrText xml:space="preserve"> ADDIN EN.CITE &lt;EndNote&gt;&lt;Cite&gt;&lt;Author&gt;LOOMANS&lt;/Author&gt;&lt;Year&gt;2020&lt;/Year&gt;&lt;RecNum&gt;117&lt;/RecNum&gt;&lt;DisplayText&gt;[133]&lt;/DisplayText&gt;&lt;record&gt;&lt;rec-number&gt;117&lt;/rec-number&gt;&lt;foreign-keys&gt;&lt;key app="EN" db-id="fazafe9w9t9rp8edzvj5fe5z0z29205s9fer" timestamp="1607719348"&gt;117&lt;/key&gt;&lt;/foreign-keys&gt;&lt;ref-type name="Journal Article"&gt;17&lt;/ref-type&gt;&lt;contributors&gt;&lt;authors&gt;&lt;author&gt;LOOMANS, MARCEL&lt;/author&gt;&lt;author&gt;DE LEEUW, JOS&lt;/author&gt;&lt;author&gt;MIDDENDORF, GERTJAN&lt;/author&gt;&lt;author&gt;NIELSEN, PETER V&lt;/author&gt;&lt;/authors&gt;&lt;/contributors&gt;&lt;titles&gt;&lt;title&gt;COVID-19 and recirculation&lt;/title&gt;&lt;secondary-title&gt;REHVA Journal&lt;/secondary-title&gt;&lt;/titles&gt;&lt;periodical&gt;&lt;full-title&gt;REHVA Journal&lt;/full-title&gt;&lt;/periodical&gt;&lt;pages&gt;5-9&lt;/pages&gt;&lt;volume&gt;2020&lt;/volume&gt;&lt;number&gt;5&lt;/number&gt;&lt;dates&gt;&lt;year&gt;2020&lt;/year&gt;&lt;/dates&gt;&lt;isbn&gt;1307-3729&lt;/isbn&gt;&lt;urls&gt;&lt;/urls&gt;&lt;/record&gt;&lt;/Cite&gt;&lt;/EndNote&gt;</w:instrText>
      </w:r>
      <w:r w:rsidR="00363BA4" w:rsidRPr="00082E25">
        <w:rPr>
          <w:rFonts w:ascii="Times New Roman" w:hAnsi="Times New Roman" w:cs="Times New Roman"/>
          <w:sz w:val="22"/>
          <w:lang w:val="en-GB"/>
        </w:rPr>
        <w:fldChar w:fldCharType="separate"/>
      </w:r>
      <w:r w:rsidR="00EA1F65">
        <w:rPr>
          <w:rFonts w:ascii="Times New Roman" w:hAnsi="Times New Roman" w:cs="Times New Roman"/>
          <w:noProof/>
          <w:sz w:val="22"/>
          <w:lang w:val="en-GB"/>
        </w:rPr>
        <w:t>[133]</w:t>
      </w:r>
      <w:r w:rsidR="00363BA4" w:rsidRPr="00082E25">
        <w:rPr>
          <w:rFonts w:ascii="Times New Roman" w:hAnsi="Times New Roman" w:cs="Times New Roman"/>
          <w:sz w:val="22"/>
          <w:lang w:val="en-GB"/>
        </w:rPr>
        <w:fldChar w:fldCharType="end"/>
      </w:r>
      <w:r w:rsidRPr="00082E25">
        <w:rPr>
          <w:rFonts w:ascii="Times New Roman" w:hAnsi="Times New Roman" w:cs="Times New Roman"/>
          <w:sz w:val="22"/>
          <w:lang w:val="en-GB"/>
        </w:rPr>
        <w:t xml:space="preserve">. </w:t>
      </w:r>
      <w:r w:rsidR="00157B30" w:rsidRPr="00082E25">
        <w:rPr>
          <w:rFonts w:ascii="Times New Roman" w:hAnsi="Times New Roman" w:cs="Times New Roman"/>
          <w:sz w:val="22"/>
          <w:lang w:val="en-GB"/>
        </w:rPr>
        <w:t xml:space="preserve">As an example, it was reported </w:t>
      </w:r>
      <w:r w:rsidR="00C46AF5">
        <w:rPr>
          <w:rFonts w:ascii="Times New Roman" w:hAnsi="Times New Roman" w:cs="Times New Roman"/>
          <w:sz w:val="22"/>
          <w:lang w:val="en-GB"/>
        </w:rPr>
        <w:t xml:space="preserve">a </w:t>
      </w:r>
      <w:r w:rsidR="00157B30" w:rsidRPr="00082E25">
        <w:rPr>
          <w:rFonts w:ascii="Times New Roman" w:hAnsi="Times New Roman" w:cs="Times New Roman"/>
          <w:sz w:val="22"/>
          <w:lang w:val="en-GB"/>
        </w:rPr>
        <w:t xml:space="preserve">typical </w:t>
      </w:r>
      <w:bookmarkStart w:id="2" w:name="_Hlk61549606"/>
      <w:r w:rsidR="00157B30" w:rsidRPr="00082E25">
        <w:rPr>
          <w:rFonts w:ascii="Times New Roman" w:hAnsi="Times New Roman" w:cs="Times New Roman"/>
          <w:sz w:val="22"/>
          <w:lang w:val="en-GB"/>
        </w:rPr>
        <w:t>ratio of 80% of recirculated air and 20% of outdoor</w:t>
      </w:r>
      <w:r w:rsidR="004335FE">
        <w:rPr>
          <w:rFonts w:ascii="Times New Roman" w:hAnsi="Times New Roman" w:cs="Times New Roman"/>
          <w:sz w:val="22"/>
          <w:lang w:val="en-GB"/>
        </w:rPr>
        <w:t xml:space="preserve"> air</w:t>
      </w:r>
      <w:r w:rsidR="00157B30" w:rsidRPr="00082E25">
        <w:rPr>
          <w:rFonts w:ascii="Times New Roman" w:hAnsi="Times New Roman" w:cs="Times New Roman"/>
          <w:sz w:val="22"/>
          <w:lang w:val="en-GB"/>
        </w:rPr>
        <w:t xml:space="preserve"> </w:t>
      </w:r>
      <w:bookmarkEnd w:id="2"/>
      <w:r w:rsidR="00157B30" w:rsidRPr="00082E25">
        <w:rPr>
          <w:rFonts w:ascii="Times New Roman" w:hAnsi="Times New Roman" w:cs="Times New Roman"/>
          <w:sz w:val="22"/>
          <w:lang w:val="en-GB"/>
        </w:rPr>
        <w:t>in the USA</w:t>
      </w:r>
      <w:r w:rsidR="0089337A" w:rsidRPr="00082E25">
        <w:rPr>
          <w:rFonts w:ascii="Times New Roman" w:hAnsi="Times New Roman" w:cs="Times New Roman"/>
          <w:sz w:val="22"/>
          <w:lang w:val="en-GB"/>
        </w:rPr>
        <w:t xml:space="preserve"> for mechanically ventilated buildings (classrooms and offices) </w:t>
      </w:r>
      <w:r w:rsidR="0089337A" w:rsidRPr="00082E25">
        <w:rPr>
          <w:rFonts w:ascii="Times New Roman" w:hAnsi="Times New Roman" w:cs="Times New Roman"/>
          <w:sz w:val="22"/>
          <w:lang w:val="en-GB"/>
        </w:rPr>
        <w:fldChar w:fldCharType="begin"/>
      </w:r>
      <w:r w:rsidR="00EA1F65">
        <w:rPr>
          <w:rFonts w:ascii="Times New Roman" w:hAnsi="Times New Roman" w:cs="Times New Roman"/>
          <w:sz w:val="22"/>
          <w:lang w:val="en-GB"/>
        </w:rPr>
        <w:instrText xml:space="preserve"> ADDIN EN.CITE &lt;EndNote&gt;&lt;Cite&gt;&lt;Author&gt;Zhang&lt;/Author&gt;&lt;Year&gt;2020&lt;/Year&gt;&lt;RecNum&gt;107&lt;/RecNum&gt;&lt;DisplayText&gt;[129]&lt;/DisplayText&gt;&lt;record&gt;&lt;rec-number&gt;107&lt;/rec-number&gt;&lt;foreign-keys&gt;&lt;key app="EN" db-id="fazafe9w9t9rp8edzvj5fe5z0z29205s9fer" timestamp="1607436074"&gt;107&lt;/key&gt;&lt;/foreign-keys&gt;&lt;ref-type name="Generic"&gt;13&lt;/ref-type&gt;&lt;contributors&gt;&lt;authors&gt;&lt;author&gt;Zhang, Jensen&lt;/author&gt;&lt;/authors&gt;&lt;/contributors&gt;&lt;titles&gt;&lt;title&gt;Integrating IAQ control strategies to reduce the risk of asymptomatic SARS CoV-2 infections in classrooms and open plan offices&lt;/title&gt;&lt;/titles&gt;&lt;dates&gt;&lt;year&gt;2020&lt;/year&gt;&lt;/dates&gt;&lt;publisher&gt;Taylor &amp;amp; Francis&lt;/publisher&gt;&lt;isbn&gt;2374-4731&lt;/isbn&gt;&lt;urls&gt;&lt;/urls&gt;&lt;/record&gt;&lt;/Cite&gt;&lt;/EndNote&gt;</w:instrText>
      </w:r>
      <w:r w:rsidR="0089337A" w:rsidRPr="00082E25">
        <w:rPr>
          <w:rFonts w:ascii="Times New Roman" w:hAnsi="Times New Roman" w:cs="Times New Roman"/>
          <w:sz w:val="22"/>
          <w:lang w:val="en-GB"/>
        </w:rPr>
        <w:fldChar w:fldCharType="separate"/>
      </w:r>
      <w:r w:rsidR="00EA1F65">
        <w:rPr>
          <w:rFonts w:ascii="Times New Roman" w:hAnsi="Times New Roman" w:cs="Times New Roman"/>
          <w:noProof/>
          <w:sz w:val="22"/>
          <w:lang w:val="en-GB"/>
        </w:rPr>
        <w:t>[129]</w:t>
      </w:r>
      <w:r w:rsidR="0089337A" w:rsidRPr="00082E25">
        <w:rPr>
          <w:rFonts w:ascii="Times New Roman" w:hAnsi="Times New Roman" w:cs="Times New Roman"/>
          <w:sz w:val="22"/>
          <w:lang w:val="en-GB"/>
        </w:rPr>
        <w:fldChar w:fldCharType="end"/>
      </w:r>
      <w:r w:rsidR="0089337A" w:rsidRPr="00082E25">
        <w:rPr>
          <w:rFonts w:ascii="Times New Roman" w:hAnsi="Times New Roman" w:cs="Times New Roman"/>
          <w:sz w:val="22"/>
          <w:lang w:val="en-GB"/>
        </w:rPr>
        <w:t xml:space="preserve">. </w:t>
      </w:r>
      <w:r w:rsidRPr="00082E25">
        <w:rPr>
          <w:rFonts w:ascii="Times New Roman" w:hAnsi="Times New Roman" w:cs="Times New Roman"/>
          <w:sz w:val="22"/>
          <w:lang w:val="en-GB"/>
        </w:rPr>
        <w:t xml:space="preserve">In the </w:t>
      </w:r>
      <w:r w:rsidR="00864DF7">
        <w:rPr>
          <w:rFonts w:ascii="Times New Roman" w:hAnsi="Times New Roman" w:cs="Times New Roman"/>
          <w:sz w:val="22"/>
          <w:lang w:val="en-GB"/>
        </w:rPr>
        <w:t>event</w:t>
      </w:r>
      <w:r w:rsidRPr="00082E25">
        <w:rPr>
          <w:rFonts w:ascii="Times New Roman" w:hAnsi="Times New Roman" w:cs="Times New Roman"/>
          <w:sz w:val="22"/>
          <w:lang w:val="en-GB"/>
        </w:rPr>
        <w:t xml:space="preserve"> of</w:t>
      </w:r>
      <w:r w:rsidR="00832A5A" w:rsidRPr="00082E25">
        <w:rPr>
          <w:rFonts w:ascii="Times New Roman" w:hAnsi="Times New Roman" w:cs="Times New Roman"/>
          <w:sz w:val="22"/>
          <w:lang w:val="en-GB"/>
        </w:rPr>
        <w:t xml:space="preserve"> an</w:t>
      </w:r>
      <w:r w:rsidRPr="00082E25">
        <w:rPr>
          <w:rFonts w:ascii="Times New Roman" w:hAnsi="Times New Roman" w:cs="Times New Roman"/>
          <w:sz w:val="22"/>
          <w:lang w:val="en-GB"/>
        </w:rPr>
        <w:t xml:space="preserve"> outbreak</w:t>
      </w:r>
      <w:r w:rsidR="00832A5A" w:rsidRPr="00082E25">
        <w:rPr>
          <w:rFonts w:ascii="Times New Roman" w:hAnsi="Times New Roman" w:cs="Times New Roman"/>
          <w:sz w:val="22"/>
          <w:lang w:val="en-GB"/>
        </w:rPr>
        <w:t xml:space="preserve"> of COVID</w:t>
      </w:r>
      <w:r w:rsidR="00EE51EB" w:rsidRPr="00082E25">
        <w:rPr>
          <w:rFonts w:ascii="Times New Roman" w:hAnsi="Times New Roman" w:cs="Times New Roman"/>
          <w:sz w:val="22"/>
          <w:lang w:val="en-GB"/>
        </w:rPr>
        <w:t>-</w:t>
      </w:r>
      <w:r w:rsidR="00832A5A" w:rsidRPr="00082E25">
        <w:rPr>
          <w:rFonts w:ascii="Times New Roman" w:hAnsi="Times New Roman" w:cs="Times New Roman"/>
          <w:sz w:val="22"/>
          <w:lang w:val="en-GB"/>
        </w:rPr>
        <w:t>19</w:t>
      </w:r>
      <w:r w:rsidRPr="00082E25">
        <w:rPr>
          <w:rFonts w:ascii="Times New Roman" w:hAnsi="Times New Roman" w:cs="Times New Roman"/>
          <w:sz w:val="22"/>
          <w:lang w:val="en-GB"/>
        </w:rPr>
        <w:t>, the recirculation of air could be responsible for re</w:t>
      </w:r>
      <w:r w:rsidR="00CA5AF0" w:rsidRPr="00082E25">
        <w:rPr>
          <w:rFonts w:ascii="Times New Roman" w:hAnsi="Times New Roman" w:cs="Times New Roman"/>
          <w:sz w:val="22"/>
          <w:lang w:val="en-GB"/>
        </w:rPr>
        <w:t xml:space="preserve">introducing </w:t>
      </w:r>
      <w:r w:rsidRPr="00082E25">
        <w:rPr>
          <w:rFonts w:ascii="Times New Roman" w:hAnsi="Times New Roman" w:cs="Times New Roman"/>
          <w:sz w:val="22"/>
          <w:lang w:val="en-GB"/>
        </w:rPr>
        <w:t>the virus in the building, spreading it to different floors or zones of the building where it was not present previously</w:t>
      </w:r>
      <w:r w:rsidR="00A25A82" w:rsidRPr="00082E25">
        <w:rPr>
          <w:rFonts w:ascii="Times New Roman" w:hAnsi="Times New Roman" w:cs="Times New Roman"/>
          <w:sz w:val="22"/>
          <w:lang w:val="en-GB"/>
        </w:rPr>
        <w:t xml:space="preserve"> </w:t>
      </w:r>
      <w:r w:rsidR="00A25A82" w:rsidRPr="00082E25">
        <w:rPr>
          <w:rFonts w:ascii="Times New Roman" w:hAnsi="Times New Roman" w:cs="Times New Roman"/>
          <w:sz w:val="22"/>
          <w:lang w:val="en-GB"/>
        </w:rPr>
        <w:fldChar w:fldCharType="begin"/>
      </w:r>
      <w:r w:rsidR="005539F7">
        <w:rPr>
          <w:rFonts w:ascii="Times New Roman" w:hAnsi="Times New Roman" w:cs="Times New Roman"/>
          <w:sz w:val="22"/>
          <w:lang w:val="en-GB"/>
        </w:rPr>
        <w:instrText xml:space="preserve"> ADDIN EN.CITE &lt;EndNote&gt;&lt;Cite&gt;&lt;Author&gt;Correia&lt;/Author&gt;&lt;Year&gt;2020&lt;/Year&gt;&lt;RecNum&gt;9&lt;/RecNum&gt;&lt;DisplayText&gt;[35]&lt;/DisplayText&gt;&lt;record&gt;&lt;rec-number&gt;9&lt;/rec-number&gt;&lt;foreign-keys&gt;&lt;key app="EN" db-id="a50zvappgzx0a5e0vdlxfv9yx55rd9xz0se2" timestamp="1597416778"&gt;9&lt;/key&gt;&lt;/foreign-keys&gt;&lt;ref-type name="Journal Article"&gt;17&lt;/ref-type&gt;&lt;contributors&gt;&lt;authors&gt;&lt;author&gt;Correia, G&lt;/author&gt;&lt;author&gt;Rodrigues, L&lt;/author&gt;&lt;author&gt;Silva, MG&lt;/author&gt;&lt;author&gt;Gonçalves, T&lt;/author&gt;&lt;/authors&gt;&lt;/contributors&gt;&lt;titles&gt;&lt;title&gt;Airborne route and bad use of ventilation systems as non-negligible factors in SARS-CoV-2 transmission&lt;/title&gt;&lt;secondary-title&gt;Medical Hypotheses&lt;/secondary-title&gt;&lt;/titles&gt;&lt;periodical&gt;&lt;full-title&gt;Medical Hypotheses&lt;/full-title&gt;&lt;/periodical&gt;&lt;pages&gt;109781&lt;/pages&gt;&lt;dates&gt;&lt;year&gt;2020&lt;/year&gt;&lt;/dates&gt;&lt;isbn&gt;0306-9877&lt;/isbn&gt;&lt;urls&gt;&lt;/urls&gt;&lt;/record&gt;&lt;/Cite&gt;&lt;/EndNote&gt;</w:instrText>
      </w:r>
      <w:r w:rsidR="00A25A82" w:rsidRPr="00082E25">
        <w:rPr>
          <w:rFonts w:ascii="Times New Roman" w:hAnsi="Times New Roman" w:cs="Times New Roman"/>
          <w:sz w:val="22"/>
          <w:lang w:val="en-GB"/>
        </w:rPr>
        <w:fldChar w:fldCharType="separate"/>
      </w:r>
      <w:r w:rsidR="005539F7">
        <w:rPr>
          <w:rFonts w:ascii="Times New Roman" w:hAnsi="Times New Roman" w:cs="Times New Roman"/>
          <w:noProof/>
          <w:sz w:val="22"/>
          <w:lang w:val="en-GB"/>
        </w:rPr>
        <w:t>[35]</w:t>
      </w:r>
      <w:r w:rsidR="00A25A82" w:rsidRPr="00082E25">
        <w:rPr>
          <w:rFonts w:ascii="Times New Roman" w:hAnsi="Times New Roman" w:cs="Times New Roman"/>
          <w:sz w:val="22"/>
          <w:lang w:val="en-GB"/>
        </w:rPr>
        <w:fldChar w:fldCharType="end"/>
      </w:r>
      <w:r w:rsidRPr="00082E25">
        <w:rPr>
          <w:rFonts w:ascii="Times New Roman" w:hAnsi="Times New Roman" w:cs="Times New Roman"/>
          <w:sz w:val="22"/>
          <w:lang w:val="en-GB"/>
        </w:rPr>
        <w:t xml:space="preserve">. </w:t>
      </w:r>
      <w:r w:rsidR="008260D2" w:rsidRPr="0057016E">
        <w:rPr>
          <w:rFonts w:ascii="Times New Roman" w:hAnsi="Times New Roman" w:cs="Times New Roman"/>
          <w:sz w:val="22"/>
          <w:lang w:val="en-GB"/>
        </w:rPr>
        <w:t xml:space="preserve">It is </w:t>
      </w:r>
      <w:r w:rsidRPr="0057016E">
        <w:rPr>
          <w:rFonts w:ascii="Times New Roman" w:hAnsi="Times New Roman" w:cs="Times New Roman"/>
          <w:sz w:val="22"/>
          <w:lang w:val="en-GB"/>
        </w:rPr>
        <w:t xml:space="preserve">therefore </w:t>
      </w:r>
      <w:r w:rsidR="008260D2" w:rsidRPr="0057016E">
        <w:rPr>
          <w:rFonts w:ascii="Times New Roman" w:hAnsi="Times New Roman" w:cs="Times New Roman"/>
          <w:sz w:val="22"/>
          <w:lang w:val="en-GB"/>
        </w:rPr>
        <w:t xml:space="preserve">recommended </w:t>
      </w:r>
      <w:r w:rsidR="00190C76" w:rsidRPr="0057016E">
        <w:rPr>
          <w:rFonts w:ascii="Times New Roman" w:hAnsi="Times New Roman" w:cs="Times New Roman"/>
          <w:sz w:val="22"/>
          <w:lang w:val="en-GB"/>
        </w:rPr>
        <w:t>to not recirculate</w:t>
      </w:r>
      <w:r w:rsidR="0021125D" w:rsidRPr="0057016E">
        <w:rPr>
          <w:rFonts w:ascii="Times New Roman" w:hAnsi="Times New Roman" w:cs="Times New Roman"/>
          <w:sz w:val="22"/>
          <w:lang w:val="en-GB"/>
        </w:rPr>
        <w:t xml:space="preserve"> the</w:t>
      </w:r>
      <w:r w:rsidR="00190C76" w:rsidRPr="0057016E">
        <w:rPr>
          <w:rFonts w:ascii="Times New Roman" w:hAnsi="Times New Roman" w:cs="Times New Roman"/>
          <w:sz w:val="22"/>
          <w:lang w:val="en-GB"/>
        </w:rPr>
        <w:t xml:space="preserve"> air in buildings</w:t>
      </w:r>
      <w:r w:rsidR="00873F4E" w:rsidRPr="0057016E">
        <w:rPr>
          <w:rFonts w:ascii="Times New Roman" w:hAnsi="Times New Roman" w:cs="Times New Roman"/>
          <w:sz w:val="22"/>
          <w:lang w:val="en-GB"/>
        </w:rPr>
        <w:t xml:space="preserve"> in such </w:t>
      </w:r>
      <w:r w:rsidR="00C46AF5">
        <w:rPr>
          <w:rFonts w:ascii="Times New Roman" w:hAnsi="Times New Roman" w:cs="Times New Roman"/>
          <w:sz w:val="22"/>
          <w:lang w:val="en-GB"/>
        </w:rPr>
        <w:t>circumstances</w:t>
      </w:r>
      <w:r w:rsidR="00873F4E" w:rsidRPr="0057016E">
        <w:rPr>
          <w:rFonts w:ascii="Times New Roman" w:hAnsi="Times New Roman" w:cs="Times New Roman"/>
          <w:sz w:val="22"/>
          <w:lang w:val="en-GB"/>
        </w:rPr>
        <w:t xml:space="preserve"> </w:t>
      </w:r>
      <w:r w:rsidR="00873F4E" w:rsidRPr="0057016E">
        <w:rPr>
          <w:rFonts w:ascii="Times New Roman" w:hAnsi="Times New Roman" w:cs="Times New Roman"/>
          <w:sz w:val="22"/>
          <w:lang w:val="en-GB"/>
        </w:rPr>
        <w:fldChar w:fldCharType="begin"/>
      </w:r>
      <w:r w:rsidR="00466442" w:rsidRPr="0057016E">
        <w:rPr>
          <w:rFonts w:ascii="Times New Roman" w:hAnsi="Times New Roman" w:cs="Times New Roman"/>
          <w:sz w:val="22"/>
          <w:lang w:val="en-GB"/>
        </w:rPr>
        <w:instrText xml:space="preserve"> ADDIN EN.CITE &lt;EndNote&gt;&lt;Cite&gt;&lt;Author&gt;Kurnitski&lt;/Author&gt;&lt;Year&gt;2020&lt;/Year&gt;&lt;RecNum&gt;109&lt;/RecNum&gt;&lt;DisplayText&gt;[1, 13, 14]&lt;/DisplayText&gt;&lt;record&gt;&lt;rec-number&gt;109&lt;/rec-number&gt;&lt;foreign-keys&gt;&lt;key app="EN" db-id="fazafe9w9t9rp8edzvj5fe5z0z29205s9fer" timestamp="1607517075"&gt;109&lt;/key&gt;&lt;/foreign-keys&gt;&lt;ref-type name="Journal Article"&gt;17&lt;/ref-type&gt;&lt;contributors&gt;&lt;authors&gt;&lt;author&gt;Kurnitski, J&lt;/author&gt;&lt;author&gt;Franchimon, F&lt;/author&gt;&lt;author&gt;Hogeling, J&lt;/author&gt;&lt;/authors&gt;&lt;/contributors&gt;&lt;titles&gt;&lt;title&gt;How to operate and use building services in order to prevent the spread of the coronavirus disease (COVID-19) virus (SARS-CoV-2) in workplaces. REHVA COVID-19 guidance document&lt;/title&gt;&lt;secondary-title&gt;REHVA: Federation of European Heating, Ventilation and Air Conditioning Associations&lt;/secondary-title&gt;&lt;/titles&gt;&lt;periodical&gt;&lt;full-title&gt;REHVA: Federation of European Heating, Ventilation and Air Conditioning Associations&lt;/full-title&gt;&lt;/periodical&gt;&lt;dates&gt;&lt;year&gt;2020&lt;/year&gt;&lt;/dates&gt;&lt;urls&gt;&lt;/urls&gt;&lt;/record&gt;&lt;/Cite&gt;&lt;Cite&gt;&lt;Year&gt;2020&lt;/Year&gt;&lt;RecNum&gt;126&lt;/RecNum&gt;&lt;record&gt;&lt;rec-number&gt;126&lt;/rec-number&gt;&lt;foreign-keys&gt;&lt;key app="EN" db-id="fazafe9w9t9rp8edzvj5fe5z0z29205s9fer" timestamp="1607722164"&gt;126&lt;/key&gt;&lt;/foreign-keys&gt;&lt;ref-type name="Report"&gt;27&lt;/ref-type&gt;&lt;contributors&gt;&lt;/contributors&gt;&lt;titles&gt;&lt;title&gt;CIBSE COVID-19 Ventilation guidance. Version 4&lt;/title&gt;&lt;/titles&gt;&lt;dates&gt;&lt;year&gt;2020&lt;/year&gt;&lt;/dates&gt;&lt;urls&gt;&lt;/urls&gt;&lt;/record&gt;&lt;/Cite&gt;&lt;Cite&gt;&lt;Author&gt;Schoen&lt;/Author&gt;&lt;Year&gt;2020&lt;/Year&gt;&lt;RecNum&gt;52&lt;/RecNum&gt;&lt;record&gt;&lt;rec-number&gt;52&lt;/rec-number&gt;&lt;foreign-keys&gt;&lt;key app="EN" db-id="fazafe9w9t9rp8edzvj5fe5z0z29205s9fer" timestamp="1598110190"&gt;52&lt;/key&gt;&lt;/foreign-keys&gt;&lt;ref-type name="Journal Article"&gt;17&lt;/ref-type&gt;&lt;contributors&gt;&lt;authors&gt;&lt;author&gt;Schoen, Lawrence J&lt;/author&gt;&lt;/authors&gt;&lt;/contributors&gt;&lt;titles&gt;&lt;title&gt;Guidance for Building Operations During the COVID-19 Pandemic&lt;/title&gt;&lt;secondary-title&gt;ASHRAE Journal&lt;/secondary-title&gt;&lt;/titles&gt;&lt;periodical&gt;&lt;full-title&gt;ASHRAE journal&lt;/full-title&gt;&lt;/periodical&gt;&lt;dates&gt;&lt;year&gt;2020&lt;/year&gt;&lt;/dates&gt;&lt;isbn&gt;0001-2491&lt;/isbn&gt;&lt;urls&gt;&lt;/urls&gt;&lt;/record&gt;&lt;/Cite&gt;&lt;/EndNote&gt;</w:instrText>
      </w:r>
      <w:r w:rsidR="00873F4E" w:rsidRPr="0057016E">
        <w:rPr>
          <w:rFonts w:ascii="Times New Roman" w:hAnsi="Times New Roman" w:cs="Times New Roman"/>
          <w:sz w:val="22"/>
          <w:lang w:val="en-GB"/>
        </w:rPr>
        <w:fldChar w:fldCharType="separate"/>
      </w:r>
      <w:r w:rsidR="005539F7" w:rsidRPr="0057016E">
        <w:rPr>
          <w:rFonts w:ascii="Times New Roman" w:hAnsi="Times New Roman" w:cs="Times New Roman"/>
          <w:noProof/>
          <w:sz w:val="22"/>
          <w:lang w:val="en-GB"/>
        </w:rPr>
        <w:t>[1, 13, 14]</w:t>
      </w:r>
      <w:r w:rsidR="00873F4E" w:rsidRPr="0057016E">
        <w:rPr>
          <w:rFonts w:ascii="Times New Roman" w:hAnsi="Times New Roman" w:cs="Times New Roman"/>
          <w:sz w:val="22"/>
          <w:lang w:val="en-GB"/>
        </w:rPr>
        <w:fldChar w:fldCharType="end"/>
      </w:r>
      <w:r w:rsidRPr="0057016E">
        <w:rPr>
          <w:rFonts w:ascii="Times New Roman" w:hAnsi="Times New Roman" w:cs="Times New Roman"/>
          <w:sz w:val="22"/>
          <w:lang w:val="en-GB"/>
        </w:rPr>
        <w:t xml:space="preserve">. </w:t>
      </w:r>
      <w:r w:rsidRPr="00082E25">
        <w:rPr>
          <w:rFonts w:ascii="Times New Roman" w:hAnsi="Times New Roman" w:cs="Times New Roman"/>
          <w:sz w:val="22"/>
          <w:lang w:val="en-GB"/>
        </w:rPr>
        <w:t xml:space="preserve">This can be obtained by closing the damper of </w:t>
      </w:r>
      <w:r w:rsidR="006C50B4" w:rsidRPr="00082E25">
        <w:rPr>
          <w:rFonts w:ascii="Times New Roman" w:hAnsi="Times New Roman" w:cs="Times New Roman"/>
          <w:sz w:val="22"/>
          <w:lang w:val="en-GB"/>
        </w:rPr>
        <w:t>air recirculation</w:t>
      </w:r>
      <w:r w:rsidRPr="00082E25">
        <w:rPr>
          <w:rFonts w:ascii="Times New Roman" w:hAnsi="Times New Roman" w:cs="Times New Roman"/>
          <w:sz w:val="22"/>
          <w:lang w:val="en-GB"/>
        </w:rPr>
        <w:t xml:space="preserve"> </w:t>
      </w:r>
      <w:r w:rsidR="006C50B4" w:rsidRPr="00082E25">
        <w:rPr>
          <w:rFonts w:ascii="Times New Roman" w:hAnsi="Times New Roman" w:cs="Times New Roman"/>
          <w:sz w:val="22"/>
          <w:lang w:val="en-GB"/>
        </w:rPr>
        <w:t>and</w:t>
      </w:r>
      <w:r w:rsidRPr="00082E25">
        <w:rPr>
          <w:rFonts w:ascii="Times New Roman" w:hAnsi="Times New Roman" w:cs="Times New Roman"/>
          <w:sz w:val="22"/>
          <w:lang w:val="en-GB"/>
        </w:rPr>
        <w:t xml:space="preserve"> </w:t>
      </w:r>
      <w:r w:rsidR="006C50B4" w:rsidRPr="00082E25">
        <w:rPr>
          <w:rFonts w:ascii="Times New Roman" w:hAnsi="Times New Roman" w:cs="Times New Roman"/>
          <w:sz w:val="22"/>
          <w:lang w:val="en-GB"/>
        </w:rPr>
        <w:t xml:space="preserve">sealing it for the time of the </w:t>
      </w:r>
      <w:r w:rsidR="0004274F" w:rsidRPr="00082E25">
        <w:rPr>
          <w:rFonts w:ascii="Times New Roman" w:hAnsi="Times New Roman" w:cs="Times New Roman"/>
          <w:sz w:val="22"/>
          <w:lang w:val="en-GB"/>
        </w:rPr>
        <w:t>virus outbreak to minimise the leaks</w:t>
      </w:r>
      <w:r w:rsidR="00873F4E">
        <w:rPr>
          <w:rFonts w:ascii="Times New Roman" w:hAnsi="Times New Roman" w:cs="Times New Roman"/>
          <w:sz w:val="22"/>
          <w:lang w:val="en-GB"/>
        </w:rPr>
        <w:t xml:space="preserve"> </w:t>
      </w:r>
      <w:r w:rsidR="00873F4E">
        <w:rPr>
          <w:rFonts w:ascii="Times New Roman" w:hAnsi="Times New Roman" w:cs="Times New Roman"/>
          <w:sz w:val="22"/>
          <w:lang w:val="en-GB"/>
        </w:rPr>
        <w:fldChar w:fldCharType="begin"/>
      </w:r>
      <w:r w:rsidR="00466442">
        <w:rPr>
          <w:rFonts w:ascii="Times New Roman" w:hAnsi="Times New Roman" w:cs="Times New Roman"/>
          <w:sz w:val="22"/>
          <w:lang w:val="en-GB"/>
        </w:rPr>
        <w:instrText xml:space="preserve"> ADDIN EN.CITE &lt;EndNote&gt;&lt;Cite&gt;&lt;Author&gt;Schoen&lt;/Author&gt;&lt;Year&gt;2020&lt;/Year&gt;&lt;RecNum&gt;52&lt;/RecNum&gt;&lt;DisplayText&gt;[14]&lt;/DisplayText&gt;&lt;record&gt;&lt;rec-number&gt;52&lt;/rec-number&gt;&lt;foreign-keys&gt;&lt;key app="EN" db-id="fazafe9w9t9rp8edzvj5fe5z0z29205s9fer" timestamp="1598110190"&gt;52&lt;/key&gt;&lt;/foreign-keys&gt;&lt;ref-type name="Journal Article"&gt;17&lt;/ref-type&gt;&lt;contributors&gt;&lt;authors&gt;&lt;author&gt;Schoen, Lawrence J&lt;/author&gt;&lt;/authors&gt;&lt;/contributors&gt;&lt;titles&gt;&lt;title&gt;Guidance for Building Operations During the COVID-19 Pandemic&lt;/title&gt;&lt;secondary-title&gt;ASHRAE Journal&lt;/secondary-title&gt;&lt;/titles&gt;&lt;periodical&gt;&lt;full-title&gt;ASHRAE journal&lt;/full-title&gt;&lt;/periodical&gt;&lt;dates&gt;&lt;year&gt;2020&lt;/year&gt;&lt;/dates&gt;&lt;isbn&gt;0001-2491&lt;/isbn&gt;&lt;urls&gt;&lt;/urls&gt;&lt;/record&gt;&lt;/Cite&gt;&lt;/EndNote&gt;</w:instrText>
      </w:r>
      <w:r w:rsidR="00873F4E">
        <w:rPr>
          <w:rFonts w:ascii="Times New Roman" w:hAnsi="Times New Roman" w:cs="Times New Roman"/>
          <w:sz w:val="22"/>
          <w:lang w:val="en-GB"/>
        </w:rPr>
        <w:fldChar w:fldCharType="separate"/>
      </w:r>
      <w:r w:rsidR="005539F7">
        <w:rPr>
          <w:rFonts w:ascii="Times New Roman" w:hAnsi="Times New Roman" w:cs="Times New Roman"/>
          <w:noProof/>
          <w:sz w:val="22"/>
          <w:lang w:val="en-GB"/>
        </w:rPr>
        <w:t>[14]</w:t>
      </w:r>
      <w:r w:rsidR="00873F4E">
        <w:rPr>
          <w:rFonts w:ascii="Times New Roman" w:hAnsi="Times New Roman" w:cs="Times New Roman"/>
          <w:sz w:val="22"/>
          <w:lang w:val="en-GB"/>
        </w:rPr>
        <w:fldChar w:fldCharType="end"/>
      </w:r>
      <w:r w:rsidR="0004274F" w:rsidRPr="00082E25">
        <w:rPr>
          <w:rFonts w:ascii="Times New Roman" w:hAnsi="Times New Roman" w:cs="Times New Roman"/>
          <w:sz w:val="22"/>
          <w:lang w:val="en-GB"/>
        </w:rPr>
        <w:t xml:space="preserve">. </w:t>
      </w:r>
      <w:r w:rsidR="006C4B78" w:rsidRPr="0057016E">
        <w:rPr>
          <w:rFonts w:ascii="Times New Roman" w:hAnsi="Times New Roman" w:cs="Times New Roman"/>
          <w:sz w:val="22"/>
          <w:lang w:val="en-GB"/>
        </w:rPr>
        <w:t xml:space="preserve">However, </w:t>
      </w:r>
      <w:r w:rsidR="00303408" w:rsidRPr="0057016E">
        <w:rPr>
          <w:rFonts w:ascii="Times New Roman" w:hAnsi="Times New Roman" w:cs="Times New Roman"/>
          <w:sz w:val="22"/>
          <w:lang w:val="en-GB"/>
        </w:rPr>
        <w:t xml:space="preserve">the </w:t>
      </w:r>
      <w:r w:rsidR="006C4B78" w:rsidRPr="0057016E">
        <w:rPr>
          <w:rFonts w:ascii="Times New Roman" w:hAnsi="Times New Roman" w:cs="Times New Roman"/>
          <w:sz w:val="22"/>
          <w:lang w:val="en-GB"/>
        </w:rPr>
        <w:t xml:space="preserve">total elimination of air recirculation may not be possible in buildings, enclosed </w:t>
      </w:r>
      <w:r w:rsidR="001E416B">
        <w:rPr>
          <w:rFonts w:ascii="Times New Roman" w:hAnsi="Times New Roman" w:cs="Times New Roman"/>
          <w:sz w:val="22"/>
          <w:lang w:val="en-GB"/>
        </w:rPr>
        <w:t>spac</w:t>
      </w:r>
      <w:r w:rsidR="006C4B78" w:rsidRPr="0057016E">
        <w:rPr>
          <w:rFonts w:ascii="Times New Roman" w:hAnsi="Times New Roman" w:cs="Times New Roman"/>
          <w:sz w:val="22"/>
          <w:lang w:val="en-GB"/>
        </w:rPr>
        <w:t>es or public transports,</w:t>
      </w:r>
      <w:r w:rsidR="00873F4E" w:rsidRPr="0057016E">
        <w:rPr>
          <w:rFonts w:ascii="Times New Roman" w:hAnsi="Times New Roman" w:cs="Times New Roman"/>
          <w:sz w:val="22"/>
          <w:lang w:val="en-GB"/>
        </w:rPr>
        <w:t xml:space="preserve"> due to the limited capacity of the HVAC system to treat outdoor air</w:t>
      </w:r>
      <w:r w:rsidR="006C4B78" w:rsidRPr="0057016E">
        <w:rPr>
          <w:rFonts w:ascii="Times New Roman" w:hAnsi="Times New Roman" w:cs="Times New Roman"/>
          <w:sz w:val="22"/>
          <w:lang w:val="en-GB"/>
        </w:rPr>
        <w:t>.</w:t>
      </w:r>
      <w:r w:rsidR="004813BB" w:rsidRPr="0057016E">
        <w:rPr>
          <w:rFonts w:ascii="Times New Roman" w:hAnsi="Times New Roman" w:cs="Times New Roman"/>
          <w:sz w:val="22"/>
          <w:lang w:val="en-GB"/>
        </w:rPr>
        <w:t xml:space="preserve"> </w:t>
      </w:r>
      <w:r w:rsidR="00995FAF" w:rsidRPr="0057016E">
        <w:rPr>
          <w:rFonts w:ascii="Times New Roman" w:hAnsi="Times New Roman" w:cs="Times New Roman"/>
          <w:sz w:val="22"/>
          <w:lang w:val="en-GB"/>
        </w:rPr>
        <w:t>In these cases, the use of recirculation should be limited as much as possible</w:t>
      </w:r>
      <w:r w:rsidR="00363BA4" w:rsidRPr="0057016E">
        <w:rPr>
          <w:rFonts w:ascii="Times New Roman" w:hAnsi="Times New Roman" w:cs="Times New Roman"/>
          <w:sz w:val="22"/>
          <w:lang w:val="en-GB"/>
        </w:rPr>
        <w:t xml:space="preserve"> </w:t>
      </w:r>
      <w:r w:rsidR="00363BA4" w:rsidRPr="0057016E">
        <w:rPr>
          <w:rFonts w:ascii="Times New Roman" w:hAnsi="Times New Roman" w:cs="Times New Roman"/>
          <w:sz w:val="22"/>
          <w:lang w:val="en-GB"/>
        </w:rPr>
        <w:fldChar w:fldCharType="begin"/>
      </w:r>
      <w:r w:rsidR="00EA1F65">
        <w:rPr>
          <w:rFonts w:ascii="Times New Roman" w:hAnsi="Times New Roman" w:cs="Times New Roman"/>
          <w:sz w:val="22"/>
          <w:lang w:val="en-GB"/>
        </w:rPr>
        <w:instrText xml:space="preserve"> ADDIN EN.CITE &lt;EndNote&gt;&lt;Cite&gt;&lt;Author&gt;LOOMANS&lt;/Author&gt;&lt;Year&gt;2020&lt;/Year&gt;&lt;RecNum&gt;117&lt;/RecNum&gt;&lt;DisplayText&gt;[133]&lt;/DisplayText&gt;&lt;record&gt;&lt;rec-number&gt;117&lt;/rec-number&gt;&lt;foreign-keys&gt;&lt;key app="EN" db-id="fazafe9w9t9rp8edzvj5fe5z0z29205s9fer" timestamp="1607719348"&gt;117&lt;/key&gt;&lt;/foreign-keys&gt;&lt;ref-type name="Journal Article"&gt;17&lt;/ref-type&gt;&lt;contributors&gt;&lt;authors&gt;&lt;author&gt;LOOMANS, MARCEL&lt;/author&gt;&lt;author&gt;DE LEEUW, JOS&lt;/author&gt;&lt;author&gt;MIDDENDORF, GERTJAN&lt;/author&gt;&lt;author&gt;NIELSEN, PETER V&lt;/author&gt;&lt;/authors&gt;&lt;/contributors&gt;&lt;titles&gt;&lt;title&gt;COVID-19 and recirculation&lt;/title&gt;&lt;secondary-title&gt;REHVA Journal&lt;/secondary-title&gt;&lt;/titles&gt;&lt;periodical&gt;&lt;full-title&gt;REHVA Journal&lt;/full-title&gt;&lt;/periodical&gt;&lt;pages&gt;5-9&lt;/pages&gt;&lt;volume&gt;2020&lt;/volume&gt;&lt;number&gt;5&lt;/number&gt;&lt;dates&gt;&lt;year&gt;2020&lt;/year&gt;&lt;/dates&gt;&lt;isbn&gt;1307-3729&lt;/isbn&gt;&lt;urls&gt;&lt;/urls&gt;&lt;/record&gt;&lt;/Cite&gt;&lt;/EndNote&gt;</w:instrText>
      </w:r>
      <w:r w:rsidR="00363BA4" w:rsidRPr="0057016E">
        <w:rPr>
          <w:rFonts w:ascii="Times New Roman" w:hAnsi="Times New Roman" w:cs="Times New Roman"/>
          <w:sz w:val="22"/>
          <w:lang w:val="en-GB"/>
        </w:rPr>
        <w:fldChar w:fldCharType="separate"/>
      </w:r>
      <w:r w:rsidR="00EA1F65">
        <w:rPr>
          <w:rFonts w:ascii="Times New Roman" w:hAnsi="Times New Roman" w:cs="Times New Roman"/>
          <w:noProof/>
          <w:sz w:val="22"/>
          <w:lang w:val="en-GB"/>
        </w:rPr>
        <w:t>[133]</w:t>
      </w:r>
      <w:r w:rsidR="00363BA4" w:rsidRPr="0057016E">
        <w:rPr>
          <w:rFonts w:ascii="Times New Roman" w:hAnsi="Times New Roman" w:cs="Times New Roman"/>
          <w:sz w:val="22"/>
          <w:lang w:val="en-GB"/>
        </w:rPr>
        <w:fldChar w:fldCharType="end"/>
      </w:r>
      <w:r w:rsidR="00995FAF" w:rsidRPr="0057016E">
        <w:rPr>
          <w:rFonts w:ascii="Times New Roman" w:hAnsi="Times New Roman" w:cs="Times New Roman"/>
          <w:sz w:val="22"/>
          <w:lang w:val="en-GB"/>
        </w:rPr>
        <w:t xml:space="preserve">. </w:t>
      </w:r>
      <w:r w:rsidR="00CA5AF0" w:rsidRPr="00082E25">
        <w:rPr>
          <w:rFonts w:ascii="Times New Roman" w:hAnsi="Times New Roman" w:cs="Times New Roman"/>
          <w:sz w:val="22"/>
          <w:lang w:val="en-GB"/>
        </w:rPr>
        <w:t xml:space="preserve">When HVAC </w:t>
      </w:r>
      <w:r w:rsidR="002C6F97" w:rsidRPr="00082E25">
        <w:rPr>
          <w:rFonts w:ascii="Times New Roman" w:hAnsi="Times New Roman" w:cs="Times New Roman"/>
          <w:sz w:val="22"/>
          <w:lang w:val="en-GB"/>
        </w:rPr>
        <w:t>systems recirculate air at room level rather than at building level</w:t>
      </w:r>
      <w:r w:rsidR="00CA5AF0" w:rsidRPr="00082E25">
        <w:rPr>
          <w:rFonts w:ascii="Times New Roman" w:hAnsi="Times New Roman" w:cs="Times New Roman"/>
          <w:sz w:val="22"/>
          <w:lang w:val="en-GB"/>
        </w:rPr>
        <w:t xml:space="preserve">, such as </w:t>
      </w:r>
      <w:r w:rsidR="002C6F97" w:rsidRPr="00082E25">
        <w:rPr>
          <w:rFonts w:ascii="Times New Roman" w:hAnsi="Times New Roman" w:cs="Times New Roman"/>
          <w:sz w:val="22"/>
          <w:lang w:val="en-GB"/>
        </w:rPr>
        <w:t xml:space="preserve">in </w:t>
      </w:r>
      <w:r w:rsidR="00CA5AF0" w:rsidRPr="00082E25">
        <w:rPr>
          <w:rFonts w:ascii="Times New Roman" w:hAnsi="Times New Roman" w:cs="Times New Roman"/>
          <w:sz w:val="22"/>
          <w:lang w:val="en-GB"/>
        </w:rPr>
        <w:t>local fan coil unit</w:t>
      </w:r>
      <w:r w:rsidR="002C6F97" w:rsidRPr="00082E25">
        <w:rPr>
          <w:rFonts w:ascii="Times New Roman" w:hAnsi="Times New Roman" w:cs="Times New Roman"/>
          <w:sz w:val="22"/>
          <w:lang w:val="en-GB"/>
        </w:rPr>
        <w:t>s</w:t>
      </w:r>
      <w:r w:rsidR="00CA5AF0" w:rsidRPr="00082E25">
        <w:rPr>
          <w:rFonts w:ascii="Times New Roman" w:hAnsi="Times New Roman" w:cs="Times New Roman"/>
          <w:sz w:val="22"/>
          <w:lang w:val="en-GB"/>
        </w:rPr>
        <w:t>,</w:t>
      </w:r>
      <w:r w:rsidR="002C6F97" w:rsidRPr="00082E25">
        <w:rPr>
          <w:rFonts w:ascii="Times New Roman" w:hAnsi="Times New Roman" w:cs="Times New Roman"/>
          <w:sz w:val="22"/>
          <w:lang w:val="en-GB"/>
        </w:rPr>
        <w:t xml:space="preserve"> split units, and induction systems,</w:t>
      </w:r>
      <w:r w:rsidR="00CA5AF0" w:rsidRPr="00082E25">
        <w:rPr>
          <w:rFonts w:ascii="Times New Roman" w:hAnsi="Times New Roman" w:cs="Times New Roman"/>
          <w:sz w:val="22"/>
          <w:lang w:val="en-GB"/>
        </w:rPr>
        <w:t xml:space="preserve"> the </w:t>
      </w:r>
      <w:r w:rsidR="002C6F97" w:rsidRPr="00082E25">
        <w:rPr>
          <w:rFonts w:ascii="Times New Roman" w:hAnsi="Times New Roman" w:cs="Times New Roman"/>
          <w:sz w:val="22"/>
          <w:lang w:val="en-GB"/>
        </w:rPr>
        <w:t xml:space="preserve">effect of the </w:t>
      </w:r>
      <w:r w:rsidR="00CA5AF0" w:rsidRPr="00082E25">
        <w:rPr>
          <w:rFonts w:ascii="Times New Roman" w:hAnsi="Times New Roman" w:cs="Times New Roman"/>
          <w:sz w:val="22"/>
          <w:lang w:val="en-GB"/>
        </w:rPr>
        <w:t>recirculation</w:t>
      </w:r>
      <w:r w:rsidR="002C6F97" w:rsidRPr="00082E25">
        <w:rPr>
          <w:rFonts w:ascii="Times New Roman" w:hAnsi="Times New Roman" w:cs="Times New Roman"/>
          <w:sz w:val="22"/>
          <w:lang w:val="en-GB"/>
        </w:rPr>
        <w:t xml:space="preserve"> of air on the virus transmission</w:t>
      </w:r>
      <w:r w:rsidR="00CA5AF0" w:rsidRPr="00082E25">
        <w:rPr>
          <w:rFonts w:ascii="Times New Roman" w:hAnsi="Times New Roman" w:cs="Times New Roman"/>
          <w:sz w:val="22"/>
          <w:lang w:val="en-GB"/>
        </w:rPr>
        <w:t xml:space="preserve"> is less</w:t>
      </w:r>
      <w:r w:rsidR="002C6F97" w:rsidRPr="00082E25">
        <w:rPr>
          <w:rFonts w:ascii="Times New Roman" w:hAnsi="Times New Roman" w:cs="Times New Roman"/>
          <w:sz w:val="22"/>
          <w:lang w:val="en-GB"/>
        </w:rPr>
        <w:t xml:space="preserve"> important</w:t>
      </w:r>
      <w:r w:rsidR="00363BA4" w:rsidRPr="00082E25">
        <w:rPr>
          <w:rFonts w:ascii="Times New Roman" w:hAnsi="Times New Roman" w:cs="Times New Roman"/>
          <w:sz w:val="22"/>
          <w:lang w:val="en-GB"/>
        </w:rPr>
        <w:t xml:space="preserve"> </w:t>
      </w:r>
      <w:r w:rsidR="00363BA4" w:rsidRPr="00082E25">
        <w:rPr>
          <w:rFonts w:ascii="Times New Roman" w:hAnsi="Times New Roman" w:cs="Times New Roman"/>
          <w:sz w:val="22"/>
          <w:lang w:val="en-GB"/>
        </w:rPr>
        <w:fldChar w:fldCharType="begin"/>
      </w:r>
      <w:r w:rsidR="00EA1F65">
        <w:rPr>
          <w:rFonts w:ascii="Times New Roman" w:hAnsi="Times New Roman" w:cs="Times New Roman"/>
          <w:sz w:val="22"/>
          <w:lang w:val="en-GB"/>
        </w:rPr>
        <w:instrText xml:space="preserve"> ADDIN EN.CITE &lt;EndNote&gt;&lt;Cite&gt;&lt;Author&gt;LOOMANS&lt;/Author&gt;&lt;Year&gt;2020&lt;/Year&gt;&lt;RecNum&gt;117&lt;/RecNum&gt;&lt;DisplayText&gt;[133]&lt;/DisplayText&gt;&lt;record&gt;&lt;rec-number&gt;117&lt;/rec-number&gt;&lt;foreign-keys&gt;&lt;key app="EN" db-id="fazafe9w9t9rp8edzvj5fe5z0z29205s9fer" timestamp="1607719348"&gt;117&lt;/key&gt;&lt;/foreign-keys&gt;&lt;ref-type name="Journal Article"&gt;17&lt;/ref-type&gt;&lt;contributors&gt;&lt;authors&gt;&lt;author&gt;LOOMANS, MARCEL&lt;/author&gt;&lt;author&gt;DE LEEUW, JOS&lt;/author&gt;&lt;author&gt;MIDDENDORF, GERTJAN&lt;/author&gt;&lt;author&gt;NIELSEN, PETER V&lt;/author&gt;&lt;/authors&gt;&lt;/contributors&gt;&lt;titles&gt;&lt;title&gt;COVID-19 and recirculation&lt;/title&gt;&lt;secondary-title&gt;REHVA Journal&lt;/secondary-title&gt;&lt;/titles&gt;&lt;periodical&gt;&lt;full-title&gt;REHVA Journal&lt;/full-title&gt;&lt;/periodical&gt;&lt;pages&gt;5-9&lt;/pages&gt;&lt;volume&gt;2020&lt;/volume&gt;&lt;number&gt;5&lt;/number&gt;&lt;dates&gt;&lt;year&gt;2020&lt;/year&gt;&lt;/dates&gt;&lt;isbn&gt;1307-3729&lt;/isbn&gt;&lt;urls&gt;&lt;/urls&gt;&lt;/record&gt;&lt;/Cite&gt;&lt;/EndNote&gt;</w:instrText>
      </w:r>
      <w:r w:rsidR="00363BA4" w:rsidRPr="00082E25">
        <w:rPr>
          <w:rFonts w:ascii="Times New Roman" w:hAnsi="Times New Roman" w:cs="Times New Roman"/>
          <w:sz w:val="22"/>
          <w:lang w:val="en-GB"/>
        </w:rPr>
        <w:fldChar w:fldCharType="separate"/>
      </w:r>
      <w:r w:rsidR="00EA1F65">
        <w:rPr>
          <w:rFonts w:ascii="Times New Roman" w:hAnsi="Times New Roman" w:cs="Times New Roman"/>
          <w:noProof/>
          <w:sz w:val="22"/>
          <w:lang w:val="en-GB"/>
        </w:rPr>
        <w:t>[133]</w:t>
      </w:r>
      <w:r w:rsidR="00363BA4" w:rsidRPr="00082E25">
        <w:rPr>
          <w:rFonts w:ascii="Times New Roman" w:hAnsi="Times New Roman" w:cs="Times New Roman"/>
          <w:sz w:val="22"/>
          <w:lang w:val="en-GB"/>
        </w:rPr>
        <w:fldChar w:fldCharType="end"/>
      </w:r>
      <w:r w:rsidR="002C6F97" w:rsidRPr="00082E25">
        <w:rPr>
          <w:rFonts w:ascii="Times New Roman" w:hAnsi="Times New Roman" w:cs="Times New Roman"/>
          <w:sz w:val="22"/>
          <w:lang w:val="en-GB"/>
        </w:rPr>
        <w:t xml:space="preserve">. </w:t>
      </w:r>
    </w:p>
    <w:p w14:paraId="14FE3832" w14:textId="0BA39C1A" w:rsidR="00DF3DF9" w:rsidRDefault="00DF3DF9" w:rsidP="001030B2">
      <w:pPr>
        <w:rPr>
          <w:rFonts w:ascii="Times New Roman" w:hAnsi="Times New Roman" w:cs="Times New Roman"/>
          <w:sz w:val="22"/>
          <w:lang w:val="en-GB"/>
        </w:rPr>
      </w:pPr>
    </w:p>
    <w:p w14:paraId="3A432E11" w14:textId="34497313" w:rsidR="00E332A3" w:rsidRDefault="00E332A3" w:rsidP="00E332A3">
      <w:pPr>
        <w:rPr>
          <w:rFonts w:ascii="Times New Roman" w:hAnsi="Times New Roman" w:cs="Times New Roman"/>
          <w:sz w:val="22"/>
          <w:lang w:val="en-GB"/>
        </w:rPr>
      </w:pPr>
      <w:r w:rsidRPr="00082E25">
        <w:rPr>
          <w:rFonts w:ascii="Times New Roman" w:hAnsi="Times New Roman" w:cs="Times New Roman"/>
          <w:sz w:val="22"/>
          <w:lang w:val="en-GB"/>
        </w:rPr>
        <w:t>As described</w:t>
      </w:r>
      <w:r>
        <w:rPr>
          <w:rFonts w:ascii="Times New Roman" w:hAnsi="Times New Roman" w:cs="Times New Roman"/>
          <w:sz w:val="22"/>
          <w:lang w:val="en-GB"/>
        </w:rPr>
        <w:t xml:space="preserve"> in Section 3.3</w:t>
      </w:r>
      <w:r w:rsidRPr="00082E25">
        <w:rPr>
          <w:rFonts w:ascii="Times New Roman" w:hAnsi="Times New Roman" w:cs="Times New Roman"/>
          <w:sz w:val="22"/>
          <w:lang w:val="en-GB"/>
        </w:rPr>
        <w:t>, the humidity affects the survival and activity of viruses together with the self-defence mechanisms of the human body</w:t>
      </w:r>
      <w:r w:rsidR="001E416B">
        <w:rPr>
          <w:rFonts w:ascii="Times New Roman" w:hAnsi="Times New Roman" w:cs="Times New Roman"/>
          <w:sz w:val="22"/>
          <w:lang w:val="en-GB"/>
        </w:rPr>
        <w:t xml:space="preserve"> and the movement of the airborne particles</w:t>
      </w:r>
      <w:r w:rsidRPr="00082E25">
        <w:rPr>
          <w:rFonts w:ascii="Times New Roman" w:hAnsi="Times New Roman" w:cs="Times New Roman"/>
          <w:sz w:val="22"/>
          <w:lang w:val="en-GB"/>
        </w:rPr>
        <w:t>. Although not currently considered a priority, the effective control of humidity in building</w:t>
      </w:r>
      <w:r>
        <w:rPr>
          <w:rFonts w:ascii="Times New Roman" w:hAnsi="Times New Roman" w:cs="Times New Roman"/>
          <w:sz w:val="22"/>
          <w:lang w:val="en-GB"/>
        </w:rPr>
        <w:t>s, enclosed spaces and public transports</w:t>
      </w:r>
      <w:r w:rsidR="001E416B">
        <w:rPr>
          <w:rFonts w:ascii="Times New Roman" w:hAnsi="Times New Roman" w:cs="Times New Roman"/>
          <w:sz w:val="22"/>
          <w:lang w:val="en-GB"/>
        </w:rPr>
        <w:t xml:space="preserve"> (between 40% and 60% RH)</w:t>
      </w:r>
      <w:r w:rsidRPr="00082E25">
        <w:rPr>
          <w:rFonts w:ascii="Times New Roman" w:hAnsi="Times New Roman" w:cs="Times New Roman"/>
          <w:sz w:val="22"/>
          <w:lang w:val="en-GB"/>
        </w:rPr>
        <w:t xml:space="preserve"> would be beneficial in terms of increased air control quality and providing a negative environment for virus proliferation. In cold winter weather, it is recommended the use of humidifiers to increase the RH of the air (that otherwise would be too low with conventional air handling unit practices based on direct heating) </w:t>
      </w:r>
      <w:r w:rsidRPr="00082E25">
        <w:rPr>
          <w:rFonts w:ascii="Times New Roman" w:hAnsi="Times New Roman" w:cs="Times New Roman"/>
          <w:sz w:val="22"/>
          <w:lang w:val="en-GB"/>
        </w:rPr>
        <w:fldChar w:fldCharType="begin"/>
      </w:r>
      <w:r>
        <w:rPr>
          <w:rFonts w:ascii="Times New Roman" w:hAnsi="Times New Roman" w:cs="Times New Roman"/>
          <w:sz w:val="22"/>
          <w:lang w:val="en-GB"/>
        </w:rPr>
        <w:instrText xml:space="preserve"> ADDIN EN.CITE &lt;EndNote&gt;&lt;Cite&gt;&lt;Author&gt;ASHRAE&lt;/Author&gt;&lt;Year&gt;2020&lt;/Year&gt;&lt;RecNum&gt;80&lt;/RecNum&gt;&lt;DisplayText&gt;[38]&lt;/DisplayText&gt;&lt;record&gt;&lt;rec-number&gt;80&lt;/rec-number&gt;&lt;foreign-keys&gt;&lt;key app="EN" db-id="fazafe9w9t9rp8edzvj5fe5z0z29205s9fer" timestamp="1598618877"&gt;80&lt;/key&gt;&lt;/foreign-keys&gt;&lt;ref-type name="Report"&gt;27&lt;/ref-type&gt;&lt;contributors&gt;&lt;authors&gt;&lt;author&gt;ASHRAE&lt;/author&gt;&lt;/authors&gt;&lt;/contributors&gt;&lt;titles&gt;&lt;title&gt;Position Document on Infectious Aerosols&lt;/title&gt;&lt;/titles&gt;&lt;dates&gt;&lt;year&gt;2020&lt;/year&gt;&lt;/dates&gt;&lt;urls&gt;&lt;/urls&gt;&lt;/record&gt;&lt;/Cite&gt;&lt;/EndNote&gt;</w:instrText>
      </w:r>
      <w:r w:rsidRPr="00082E25">
        <w:rPr>
          <w:rFonts w:ascii="Times New Roman" w:hAnsi="Times New Roman" w:cs="Times New Roman"/>
          <w:sz w:val="22"/>
          <w:lang w:val="en-GB"/>
        </w:rPr>
        <w:fldChar w:fldCharType="separate"/>
      </w:r>
      <w:r>
        <w:rPr>
          <w:rFonts w:ascii="Times New Roman" w:hAnsi="Times New Roman" w:cs="Times New Roman"/>
          <w:noProof/>
          <w:sz w:val="22"/>
          <w:lang w:val="en-GB"/>
        </w:rPr>
        <w:t>[38]</w:t>
      </w:r>
      <w:r w:rsidRPr="00082E25">
        <w:rPr>
          <w:rFonts w:ascii="Times New Roman" w:hAnsi="Times New Roman" w:cs="Times New Roman"/>
          <w:sz w:val="22"/>
          <w:lang w:val="en-GB"/>
        </w:rPr>
        <w:fldChar w:fldCharType="end"/>
      </w:r>
      <w:r w:rsidRPr="00082E25">
        <w:rPr>
          <w:rFonts w:ascii="Times New Roman" w:hAnsi="Times New Roman" w:cs="Times New Roman"/>
          <w:sz w:val="22"/>
          <w:lang w:val="en-GB"/>
        </w:rPr>
        <w:t xml:space="preserve">. However, the implementation of this technological solution is complicated for retrofitting because of the need for </w:t>
      </w:r>
      <w:r>
        <w:rPr>
          <w:rFonts w:ascii="Times New Roman" w:hAnsi="Times New Roman" w:cs="Times New Roman"/>
          <w:sz w:val="22"/>
          <w:lang w:val="en-GB"/>
        </w:rPr>
        <w:t xml:space="preserve">the </w:t>
      </w:r>
      <w:r w:rsidRPr="00082E25">
        <w:rPr>
          <w:rFonts w:ascii="Times New Roman" w:hAnsi="Times New Roman" w:cs="Times New Roman"/>
          <w:sz w:val="22"/>
          <w:lang w:val="en-GB"/>
        </w:rPr>
        <w:t>addition of water storage</w:t>
      </w:r>
      <w:r w:rsidR="00F25262">
        <w:rPr>
          <w:rFonts w:ascii="Times New Roman" w:hAnsi="Times New Roman" w:cs="Times New Roman"/>
          <w:sz w:val="22"/>
          <w:lang w:val="en-GB"/>
        </w:rPr>
        <w:t xml:space="preserve"> </w:t>
      </w:r>
      <w:r w:rsidR="00F25262">
        <w:rPr>
          <w:rFonts w:ascii="Times New Roman" w:hAnsi="Times New Roman" w:cs="Times New Roman"/>
          <w:sz w:val="22"/>
          <w:lang w:val="en-GB"/>
        </w:rPr>
        <w:fldChar w:fldCharType="begin"/>
      </w:r>
      <w:r w:rsidR="00EA1F65">
        <w:rPr>
          <w:rFonts w:ascii="Times New Roman" w:hAnsi="Times New Roman" w:cs="Times New Roman"/>
          <w:sz w:val="22"/>
          <w:lang w:val="en-GB"/>
        </w:rPr>
        <w:instrText xml:space="preserve"> ADDIN EN.CITE &lt;EndNote&gt;&lt;Cite&gt;&lt;Author&gt;Kawamoto&lt;/Author&gt;&lt;Year&gt;2016&lt;/Year&gt;&lt;RecNum&gt;223&lt;/RecNum&gt;&lt;DisplayText&gt;[134]&lt;/DisplayText&gt;&lt;record&gt;&lt;rec-number&gt;223&lt;/rec-number&gt;&lt;foreign-keys&gt;&lt;key app="EN" db-id="fazafe9w9t9rp8edzvj5fe5z0z29205s9fer" timestamp="1610024993"&gt;223&lt;/key&gt;&lt;/foreign-keys&gt;&lt;ref-type name="Journal Article"&gt;17&lt;/ref-type&gt;&lt;contributors&gt;&lt;authors&gt;&lt;author&gt;Kawamoto, Koichi&lt;/author&gt;&lt;author&gt;Cho, Wanghee&lt;/author&gt;&lt;author&gt;Kohno, Hitoshi&lt;/author&gt;&lt;author&gt;Koganei, Makoto&lt;/author&gt;&lt;author&gt;Ooka, Ryozo&lt;/author&gt;&lt;author&gt;Kato, Shinsuke&lt;/author&gt;&lt;/authors&gt;&lt;/contributors&gt;&lt;titles&gt;&lt;title&gt;Field study on humidification performance of a desiccant air-conditioning system combined with a heat pump&lt;/title&gt;&lt;secondary-title&gt;Energies&lt;/secondary-title&gt;&lt;/titles&gt;&lt;periodical&gt;&lt;full-title&gt;Energies&lt;/full-title&gt;&lt;/periodical&gt;&lt;pages&gt;89&lt;/pages&gt;&lt;volume&gt;9&lt;/volume&gt;&lt;number&gt;2&lt;/number&gt;&lt;dates&gt;&lt;year&gt;2016&lt;/year&gt;&lt;/dates&gt;&lt;urls&gt;&lt;/urls&gt;&lt;/record&gt;&lt;/Cite&gt;&lt;/EndNote&gt;</w:instrText>
      </w:r>
      <w:r w:rsidR="00F25262">
        <w:rPr>
          <w:rFonts w:ascii="Times New Roman" w:hAnsi="Times New Roman" w:cs="Times New Roman"/>
          <w:sz w:val="22"/>
          <w:lang w:val="en-GB"/>
        </w:rPr>
        <w:fldChar w:fldCharType="separate"/>
      </w:r>
      <w:r w:rsidR="00EA1F65">
        <w:rPr>
          <w:rFonts w:ascii="Times New Roman" w:hAnsi="Times New Roman" w:cs="Times New Roman"/>
          <w:noProof/>
          <w:sz w:val="22"/>
          <w:lang w:val="en-GB"/>
        </w:rPr>
        <w:t>[134]</w:t>
      </w:r>
      <w:r w:rsidR="00F25262">
        <w:rPr>
          <w:rFonts w:ascii="Times New Roman" w:hAnsi="Times New Roman" w:cs="Times New Roman"/>
          <w:sz w:val="22"/>
          <w:lang w:val="en-GB"/>
        </w:rPr>
        <w:fldChar w:fldCharType="end"/>
      </w:r>
      <w:r w:rsidRPr="00082E25">
        <w:rPr>
          <w:rFonts w:ascii="Times New Roman" w:hAnsi="Times New Roman" w:cs="Times New Roman"/>
          <w:sz w:val="22"/>
          <w:lang w:val="en-GB"/>
        </w:rPr>
        <w:t xml:space="preserve"> and requires proper selection, operation and maintenance </w:t>
      </w:r>
      <w:r w:rsidRPr="00082E25">
        <w:rPr>
          <w:rFonts w:ascii="Times New Roman" w:hAnsi="Times New Roman" w:cs="Times New Roman"/>
          <w:sz w:val="22"/>
          <w:lang w:val="en-GB"/>
        </w:rPr>
        <w:fldChar w:fldCharType="begin"/>
      </w:r>
      <w:r>
        <w:rPr>
          <w:rFonts w:ascii="Times New Roman" w:hAnsi="Times New Roman" w:cs="Times New Roman"/>
          <w:sz w:val="22"/>
          <w:lang w:val="en-GB"/>
        </w:rPr>
        <w:instrText xml:space="preserve"> ADDIN EN.CITE &lt;EndNote&gt;&lt;Cite&gt;&lt;Author&gt;ASHRAE&lt;/Author&gt;&lt;Year&gt;2020&lt;/Year&gt;&lt;RecNum&gt;80&lt;/RecNum&gt;&lt;DisplayText&gt;[38]&lt;/DisplayText&gt;&lt;record&gt;&lt;rec-number&gt;80&lt;/rec-number&gt;&lt;foreign-keys&gt;&lt;key app="EN" db-id="a50zvappgzx0a5e0vdlxfv9yx55rd9xz0se2" timestamp="1598618877"&gt;80&lt;/key&gt;&lt;/foreign-keys&gt;&lt;ref-type name="Report"&gt;27&lt;/ref-type&gt;&lt;contributors&gt;&lt;authors&gt;&lt;author&gt;ASHRAE&lt;/author&gt;&lt;/authors&gt;&lt;/contributors&gt;&lt;titles&gt;&lt;title&gt;Position Document on Infectious Aerosols&lt;/title&gt;&lt;/titles&gt;&lt;dates&gt;&lt;year&gt;2020&lt;/year&gt;&lt;/dates&gt;&lt;urls&gt;&lt;/urls&gt;&lt;/record&gt;&lt;/Cite&gt;&lt;/EndNote&gt;</w:instrText>
      </w:r>
      <w:r w:rsidRPr="00082E25">
        <w:rPr>
          <w:rFonts w:ascii="Times New Roman" w:hAnsi="Times New Roman" w:cs="Times New Roman"/>
          <w:sz w:val="22"/>
          <w:lang w:val="en-GB"/>
        </w:rPr>
        <w:fldChar w:fldCharType="separate"/>
      </w:r>
      <w:r>
        <w:rPr>
          <w:rFonts w:ascii="Times New Roman" w:hAnsi="Times New Roman" w:cs="Times New Roman"/>
          <w:noProof/>
          <w:sz w:val="22"/>
          <w:lang w:val="en-GB"/>
        </w:rPr>
        <w:t>[38]</w:t>
      </w:r>
      <w:r w:rsidRPr="00082E25">
        <w:rPr>
          <w:rFonts w:ascii="Times New Roman" w:hAnsi="Times New Roman" w:cs="Times New Roman"/>
          <w:sz w:val="22"/>
          <w:lang w:val="en-GB"/>
        </w:rPr>
        <w:fldChar w:fldCharType="end"/>
      </w:r>
      <w:r w:rsidRPr="00082E25">
        <w:rPr>
          <w:rFonts w:ascii="Times New Roman" w:hAnsi="Times New Roman" w:cs="Times New Roman"/>
          <w:sz w:val="22"/>
          <w:lang w:val="en-GB"/>
        </w:rPr>
        <w:t xml:space="preserve">. In addition, conventional humidifiers (evaporative, spray and steam) are potential sites of accumulation and amplification of microorganisms and odours </w:t>
      </w:r>
      <w:r w:rsidRPr="00082E25">
        <w:rPr>
          <w:rFonts w:ascii="Times New Roman" w:hAnsi="Times New Roman" w:cs="Times New Roman"/>
          <w:sz w:val="22"/>
          <w:lang w:val="en-GB"/>
        </w:rPr>
        <w:fldChar w:fldCharType="begin"/>
      </w:r>
      <w:r>
        <w:rPr>
          <w:rFonts w:ascii="Times New Roman" w:hAnsi="Times New Roman" w:cs="Times New Roman"/>
          <w:sz w:val="22"/>
          <w:lang w:val="en-GB"/>
        </w:rPr>
        <w:instrText xml:space="preserve"> ADDIN EN.CITE &lt;EndNote&gt;&lt;Cite&gt;&lt;Author&gt;Fu&lt;/Author&gt;&lt;Year&gt;2017&lt;/Year&gt;&lt;RecNum&gt;10&lt;/RecNum&gt;&lt;DisplayText&gt;[11]&lt;/DisplayText&gt;&lt;record&gt;&lt;rec-number&gt;10&lt;/rec-number&gt;&lt;foreign-keys&gt;&lt;key app="EN" db-id="a50zvappgzx0a5e0vdlxfv9yx55rd9xz0se2" timestamp="1597416948"&gt;10&lt;/key&gt;&lt;/foreign-keys&gt;&lt;ref-type name="Journal Article"&gt;17&lt;/ref-type&gt;&lt;contributors&gt;&lt;authors&gt;&lt;author&gt;Fu, Huang-Xi&lt;/author&gt;&lt;author&gt;Liu, Xiao-Hua&lt;/author&gt;&lt;/authors&gt;&lt;/contributors&gt;&lt;titles&gt;&lt;title&gt;Review of the impact of liquid desiccant dehumidification on indoor air quality&lt;/title&gt;&lt;secondary-title&gt;Building and Environment&lt;/secondary-title&gt;&lt;/titles&gt;&lt;periodical&gt;&lt;full-title&gt;Building and Environment&lt;/full-title&gt;&lt;/periodical&gt;&lt;pages&gt;158-172&lt;/pages&gt;&lt;volume&gt;116&lt;/volume&gt;&lt;dates&gt;&lt;year&gt;2017&lt;/year&gt;&lt;/dates&gt;&lt;isbn&gt;0360-1323&lt;/isbn&gt;&lt;urls&gt;&lt;/urls&gt;&lt;/record&gt;&lt;/Cite&gt;&lt;/EndNote&gt;</w:instrText>
      </w:r>
      <w:r w:rsidRPr="00082E25">
        <w:rPr>
          <w:rFonts w:ascii="Times New Roman" w:hAnsi="Times New Roman" w:cs="Times New Roman"/>
          <w:sz w:val="22"/>
          <w:lang w:val="en-GB"/>
        </w:rPr>
        <w:fldChar w:fldCharType="separate"/>
      </w:r>
      <w:r>
        <w:rPr>
          <w:rFonts w:ascii="Times New Roman" w:hAnsi="Times New Roman" w:cs="Times New Roman"/>
          <w:noProof/>
          <w:sz w:val="22"/>
          <w:lang w:val="en-GB"/>
        </w:rPr>
        <w:t>[11]</w:t>
      </w:r>
      <w:r w:rsidRPr="00082E25">
        <w:rPr>
          <w:rFonts w:ascii="Times New Roman" w:hAnsi="Times New Roman" w:cs="Times New Roman"/>
          <w:sz w:val="22"/>
          <w:lang w:val="en-GB"/>
        </w:rPr>
        <w:fldChar w:fldCharType="end"/>
      </w:r>
      <w:r w:rsidRPr="00082E25">
        <w:rPr>
          <w:rFonts w:ascii="Times New Roman" w:hAnsi="Times New Roman" w:cs="Times New Roman"/>
          <w:sz w:val="22"/>
          <w:lang w:val="en-GB"/>
        </w:rPr>
        <w:t>.</w:t>
      </w:r>
    </w:p>
    <w:p w14:paraId="2AE0C2F3" w14:textId="77777777" w:rsidR="00E332A3" w:rsidRPr="00082E25" w:rsidRDefault="00E332A3" w:rsidP="001030B2">
      <w:pPr>
        <w:rPr>
          <w:rFonts w:ascii="Times New Roman" w:hAnsi="Times New Roman" w:cs="Times New Roman"/>
          <w:sz w:val="22"/>
          <w:lang w:val="en-GB"/>
        </w:rPr>
      </w:pPr>
    </w:p>
    <w:p w14:paraId="0DFBDD0B" w14:textId="5F201B86" w:rsidR="006D23A4" w:rsidRPr="00082E25" w:rsidRDefault="00E72B5B" w:rsidP="001030B2">
      <w:pPr>
        <w:rPr>
          <w:rFonts w:ascii="Times New Roman" w:hAnsi="Times New Roman" w:cs="Times New Roman"/>
          <w:sz w:val="22"/>
          <w:lang w:val="en-GB"/>
        </w:rPr>
      </w:pPr>
      <w:r w:rsidRPr="00082E25">
        <w:rPr>
          <w:rFonts w:ascii="Times New Roman" w:hAnsi="Times New Roman" w:cs="Times New Roman"/>
          <w:sz w:val="22"/>
          <w:lang w:val="en-GB"/>
        </w:rPr>
        <w:t xml:space="preserve">The use of heat exchangers in buildings, such as rotary heat exchangers and enthalpy wheels, </w:t>
      </w:r>
      <w:r w:rsidR="00D04B78" w:rsidRPr="00082E25">
        <w:rPr>
          <w:rFonts w:ascii="Times New Roman" w:hAnsi="Times New Roman" w:cs="Times New Roman"/>
          <w:sz w:val="22"/>
          <w:lang w:val="en-GB"/>
        </w:rPr>
        <w:t>has been</w:t>
      </w:r>
      <w:r w:rsidRPr="00082E25">
        <w:rPr>
          <w:rFonts w:ascii="Times New Roman" w:hAnsi="Times New Roman" w:cs="Times New Roman"/>
          <w:sz w:val="22"/>
          <w:lang w:val="en-GB"/>
        </w:rPr>
        <w:t xml:space="preserve"> also considered as potential</w:t>
      </w:r>
      <w:r w:rsidR="00666828">
        <w:rPr>
          <w:rFonts w:ascii="Times New Roman" w:hAnsi="Times New Roman" w:cs="Times New Roman"/>
          <w:sz w:val="22"/>
          <w:lang w:val="en-GB"/>
        </w:rPr>
        <w:t>ly responsible</w:t>
      </w:r>
      <w:r w:rsidRPr="00082E25">
        <w:rPr>
          <w:rFonts w:ascii="Times New Roman" w:hAnsi="Times New Roman" w:cs="Times New Roman"/>
          <w:sz w:val="22"/>
          <w:lang w:val="en-GB"/>
        </w:rPr>
        <w:t xml:space="preserve"> </w:t>
      </w:r>
      <w:r w:rsidR="00666828">
        <w:rPr>
          <w:rFonts w:ascii="Times New Roman" w:hAnsi="Times New Roman" w:cs="Times New Roman"/>
          <w:sz w:val="22"/>
          <w:lang w:val="en-GB"/>
        </w:rPr>
        <w:t>for</w:t>
      </w:r>
      <w:r w:rsidR="000368FD" w:rsidRPr="00082E25">
        <w:rPr>
          <w:rFonts w:ascii="Times New Roman" w:hAnsi="Times New Roman" w:cs="Times New Roman"/>
          <w:sz w:val="22"/>
          <w:lang w:val="en-GB"/>
        </w:rPr>
        <w:t xml:space="preserve"> the</w:t>
      </w:r>
      <w:r w:rsidRPr="00082E25">
        <w:rPr>
          <w:rFonts w:ascii="Times New Roman" w:hAnsi="Times New Roman" w:cs="Times New Roman"/>
          <w:sz w:val="22"/>
          <w:lang w:val="en-GB"/>
        </w:rPr>
        <w:t xml:space="preserve"> increase</w:t>
      </w:r>
      <w:r w:rsidR="000368FD" w:rsidRPr="00082E25">
        <w:rPr>
          <w:rFonts w:ascii="Times New Roman" w:hAnsi="Times New Roman" w:cs="Times New Roman"/>
          <w:sz w:val="22"/>
          <w:lang w:val="en-GB"/>
        </w:rPr>
        <w:t xml:space="preserve"> of</w:t>
      </w:r>
      <w:r w:rsidRPr="00082E25">
        <w:rPr>
          <w:rFonts w:ascii="Times New Roman" w:hAnsi="Times New Roman" w:cs="Times New Roman"/>
          <w:sz w:val="22"/>
          <w:lang w:val="en-GB"/>
        </w:rPr>
        <w:t xml:space="preserve"> the transmission of the virus</w:t>
      </w:r>
      <w:r w:rsidR="00D04B78" w:rsidRPr="00082E25">
        <w:rPr>
          <w:rFonts w:ascii="Times New Roman" w:hAnsi="Times New Roman" w:cs="Times New Roman"/>
          <w:sz w:val="22"/>
          <w:lang w:val="en-GB"/>
        </w:rPr>
        <w:t>. In the case of poor design</w:t>
      </w:r>
      <w:r w:rsidRPr="00082E25">
        <w:rPr>
          <w:rFonts w:ascii="Times New Roman" w:hAnsi="Times New Roman" w:cs="Times New Roman"/>
          <w:sz w:val="22"/>
          <w:lang w:val="en-GB"/>
        </w:rPr>
        <w:t xml:space="preserve"> </w:t>
      </w:r>
      <w:r w:rsidR="00D04B78" w:rsidRPr="00082E25">
        <w:rPr>
          <w:rFonts w:ascii="Times New Roman" w:hAnsi="Times New Roman" w:cs="Times New Roman"/>
          <w:sz w:val="22"/>
          <w:lang w:val="en-GB"/>
        </w:rPr>
        <w:t xml:space="preserve">and limited maintenance, </w:t>
      </w:r>
      <w:r w:rsidR="0021125D">
        <w:rPr>
          <w:rFonts w:ascii="Times New Roman" w:hAnsi="Times New Roman" w:cs="Times New Roman"/>
          <w:sz w:val="22"/>
          <w:lang w:val="en-GB"/>
        </w:rPr>
        <w:t xml:space="preserve">a </w:t>
      </w:r>
      <w:r w:rsidR="00D04B78" w:rsidRPr="00082E25">
        <w:rPr>
          <w:rFonts w:ascii="Times New Roman" w:hAnsi="Times New Roman" w:cs="Times New Roman"/>
          <w:sz w:val="22"/>
          <w:lang w:val="en-GB"/>
        </w:rPr>
        <w:t>leakage might be present and responsible for re-entering the virus-laden air into the building</w:t>
      </w:r>
      <w:r w:rsidR="002A28AC" w:rsidRPr="00082E25">
        <w:rPr>
          <w:rFonts w:ascii="Times New Roman" w:hAnsi="Times New Roman" w:cs="Times New Roman"/>
          <w:sz w:val="22"/>
          <w:lang w:val="en-GB"/>
        </w:rPr>
        <w:t xml:space="preserve"> </w:t>
      </w:r>
      <w:r w:rsidR="002A28AC" w:rsidRPr="00082E25">
        <w:rPr>
          <w:rFonts w:ascii="Times New Roman" w:hAnsi="Times New Roman" w:cs="Times New Roman"/>
          <w:sz w:val="22"/>
          <w:lang w:val="en-GB"/>
        </w:rPr>
        <w:fldChar w:fldCharType="begin"/>
      </w:r>
      <w:r w:rsidR="003D7017">
        <w:rPr>
          <w:rFonts w:ascii="Times New Roman" w:hAnsi="Times New Roman" w:cs="Times New Roman"/>
          <w:sz w:val="22"/>
          <w:lang w:val="en-GB"/>
        </w:rPr>
        <w:instrText xml:space="preserve"> ADDIN EN.CITE &lt;EndNote&gt;&lt;Cite&gt;&lt;Author&gt;Kurnitski&lt;/Author&gt;&lt;Year&gt;2020&lt;/Year&gt;&lt;RecNum&gt;109&lt;/RecNum&gt;&lt;DisplayText&gt;[1]&lt;/DisplayText&gt;&lt;record&gt;&lt;rec-number&gt;109&lt;/rec-number&gt;&lt;foreign-keys&gt;&lt;key app="EN" db-id="fazafe9w9t9rp8edzvj5fe5z0z29205s9fer" timestamp="1607517075"&gt;109&lt;/key&gt;&lt;/foreign-keys&gt;&lt;ref-type name="Journal Article"&gt;17&lt;/ref-type&gt;&lt;contributors&gt;&lt;authors&gt;&lt;author&gt;Kurnitski, J&lt;/author&gt;&lt;author&gt;Franchimon, F&lt;/author&gt;&lt;author&gt;Hogeling, J&lt;/author&gt;&lt;/authors&gt;&lt;/contributors&gt;&lt;titles&gt;&lt;title&gt;How to operate and use building services in order to prevent the spread of the coronavirus disease (COVID-19) virus (SARS-CoV-2) in workplaces. REHVA COVID-19 guidance document&lt;/title&gt;&lt;secondary-title&gt;REHVA: Federation of European Heating, Ventilation and Air Conditioning Associations&lt;/secondary-title&gt;&lt;/titles&gt;&lt;periodical&gt;&lt;full-title&gt;REHVA: Federation of European Heating, Ventilation and Air Conditioning Associations&lt;/full-title&gt;&lt;/periodical&gt;&lt;dates&gt;&lt;year&gt;2020&lt;/year&gt;&lt;/dates&gt;&lt;urls&gt;&lt;/urls&gt;&lt;/record&gt;&lt;/Cite&gt;&lt;/EndNote&gt;</w:instrText>
      </w:r>
      <w:r w:rsidR="002A28AC" w:rsidRPr="00082E25">
        <w:rPr>
          <w:rFonts w:ascii="Times New Roman" w:hAnsi="Times New Roman" w:cs="Times New Roman"/>
          <w:sz w:val="22"/>
          <w:lang w:val="en-GB"/>
        </w:rPr>
        <w:fldChar w:fldCharType="separate"/>
      </w:r>
      <w:r w:rsidR="003D7017">
        <w:rPr>
          <w:rFonts w:ascii="Times New Roman" w:hAnsi="Times New Roman" w:cs="Times New Roman"/>
          <w:noProof/>
          <w:sz w:val="22"/>
          <w:lang w:val="en-GB"/>
        </w:rPr>
        <w:t>[1]</w:t>
      </w:r>
      <w:r w:rsidR="002A28AC" w:rsidRPr="00082E25">
        <w:rPr>
          <w:rFonts w:ascii="Times New Roman" w:hAnsi="Times New Roman" w:cs="Times New Roman"/>
          <w:sz w:val="22"/>
          <w:lang w:val="en-GB"/>
        </w:rPr>
        <w:fldChar w:fldCharType="end"/>
      </w:r>
      <w:r w:rsidR="00D04B78" w:rsidRPr="00082E25">
        <w:rPr>
          <w:rFonts w:ascii="Times New Roman" w:hAnsi="Times New Roman" w:cs="Times New Roman"/>
          <w:sz w:val="22"/>
          <w:lang w:val="en-GB"/>
        </w:rPr>
        <w:t xml:space="preserve">. </w:t>
      </w:r>
      <w:r w:rsidRPr="00D84EAB">
        <w:rPr>
          <w:rFonts w:ascii="Times New Roman" w:hAnsi="Times New Roman" w:cs="Times New Roman"/>
          <w:sz w:val="22"/>
          <w:lang w:val="en-GB"/>
        </w:rPr>
        <w:t xml:space="preserve">As such, it was recommended </w:t>
      </w:r>
      <w:r w:rsidR="00C46AF5">
        <w:rPr>
          <w:rFonts w:ascii="Times New Roman" w:hAnsi="Times New Roman" w:cs="Times New Roman"/>
          <w:sz w:val="22"/>
          <w:lang w:val="en-GB"/>
        </w:rPr>
        <w:t xml:space="preserve">to </w:t>
      </w:r>
      <w:r w:rsidRPr="00D84EAB">
        <w:rPr>
          <w:rFonts w:ascii="Times New Roman" w:hAnsi="Times New Roman" w:cs="Times New Roman"/>
          <w:sz w:val="22"/>
          <w:lang w:val="en-GB"/>
        </w:rPr>
        <w:t xml:space="preserve">only </w:t>
      </w:r>
      <w:r w:rsidR="00C46AF5">
        <w:rPr>
          <w:rFonts w:ascii="Times New Roman" w:hAnsi="Times New Roman" w:cs="Times New Roman"/>
          <w:sz w:val="22"/>
          <w:lang w:val="en-GB"/>
        </w:rPr>
        <w:t>u</w:t>
      </w:r>
      <w:r w:rsidRPr="00D84EAB">
        <w:rPr>
          <w:rFonts w:ascii="Times New Roman" w:hAnsi="Times New Roman" w:cs="Times New Roman"/>
          <w:sz w:val="22"/>
          <w:lang w:val="en-GB"/>
        </w:rPr>
        <w:t xml:space="preserve">se heat recovery systems able to effectively separate return and supply air </w:t>
      </w:r>
      <w:r w:rsidR="00D84EAB" w:rsidRPr="00D84EAB">
        <w:rPr>
          <w:rFonts w:ascii="Times New Roman" w:hAnsi="Times New Roman" w:cs="Times New Roman"/>
          <w:sz w:val="22"/>
          <w:lang w:val="en-GB"/>
        </w:rPr>
        <w:t xml:space="preserve">(as in </w:t>
      </w:r>
      <w:r w:rsidRPr="00D84EAB">
        <w:rPr>
          <w:rFonts w:ascii="Times New Roman" w:hAnsi="Times New Roman" w:cs="Times New Roman"/>
          <w:sz w:val="22"/>
          <w:lang w:val="en-GB"/>
        </w:rPr>
        <w:t>twin coil systems</w:t>
      </w:r>
      <w:r w:rsidR="00D84EAB" w:rsidRPr="00D84EAB">
        <w:rPr>
          <w:rFonts w:ascii="Times New Roman" w:hAnsi="Times New Roman" w:cs="Times New Roman"/>
          <w:sz w:val="22"/>
          <w:lang w:val="en-GB"/>
        </w:rPr>
        <w:t>)</w:t>
      </w:r>
      <w:r w:rsidR="009F7FA9" w:rsidRPr="00D84EAB">
        <w:rPr>
          <w:rFonts w:ascii="Times New Roman" w:hAnsi="Times New Roman" w:cs="Times New Roman"/>
          <w:sz w:val="22"/>
          <w:lang w:val="en-GB"/>
        </w:rPr>
        <w:t>and not in presence of leaks</w:t>
      </w:r>
      <w:r w:rsidR="00D84EAB" w:rsidRPr="00D84EAB">
        <w:rPr>
          <w:rFonts w:ascii="Times New Roman" w:hAnsi="Times New Roman" w:cs="Times New Roman"/>
          <w:sz w:val="22"/>
          <w:lang w:val="en-GB"/>
        </w:rPr>
        <w:t>.</w:t>
      </w:r>
    </w:p>
    <w:p w14:paraId="64614255" w14:textId="5CC857A9" w:rsidR="00FB6791" w:rsidRPr="00082E25" w:rsidRDefault="00FB6791" w:rsidP="001030B2">
      <w:pPr>
        <w:rPr>
          <w:rFonts w:ascii="Times New Roman" w:hAnsi="Times New Roman" w:cs="Times New Roman"/>
          <w:sz w:val="22"/>
          <w:lang w:val="en-GB"/>
        </w:rPr>
      </w:pPr>
      <w:r w:rsidRPr="00082E25">
        <w:rPr>
          <w:rFonts w:ascii="Times New Roman" w:hAnsi="Times New Roman" w:cs="Times New Roman"/>
          <w:sz w:val="22"/>
          <w:lang w:val="en-GB"/>
        </w:rPr>
        <w:lastRenderedPageBreak/>
        <w:t>For public transport</w:t>
      </w:r>
      <w:r w:rsidR="00666828">
        <w:rPr>
          <w:rFonts w:ascii="Times New Roman" w:hAnsi="Times New Roman" w:cs="Times New Roman"/>
          <w:sz w:val="22"/>
          <w:lang w:val="en-GB"/>
        </w:rPr>
        <w:t>s</w:t>
      </w:r>
      <w:r w:rsidR="00CE4BD9" w:rsidRPr="00082E25">
        <w:rPr>
          <w:rFonts w:ascii="Times New Roman" w:hAnsi="Times New Roman" w:cs="Times New Roman"/>
          <w:sz w:val="22"/>
          <w:lang w:val="en-GB"/>
        </w:rPr>
        <w:t>,</w:t>
      </w:r>
      <w:r w:rsidR="00D84EAB">
        <w:rPr>
          <w:rFonts w:ascii="Times New Roman" w:hAnsi="Times New Roman" w:cs="Times New Roman"/>
          <w:sz w:val="22"/>
          <w:lang w:val="en-GB"/>
        </w:rPr>
        <w:t xml:space="preserve"> it was identified how the </w:t>
      </w:r>
      <w:r w:rsidR="00666828">
        <w:rPr>
          <w:rFonts w:ascii="Times New Roman" w:hAnsi="Times New Roman" w:cs="Times New Roman"/>
          <w:sz w:val="22"/>
          <w:lang w:val="en-GB"/>
        </w:rPr>
        <w:t xml:space="preserve">design of the </w:t>
      </w:r>
      <w:r w:rsidR="00D84EAB">
        <w:rPr>
          <w:rFonts w:ascii="Times New Roman" w:hAnsi="Times New Roman" w:cs="Times New Roman"/>
          <w:sz w:val="22"/>
          <w:lang w:val="en-GB"/>
        </w:rPr>
        <w:t xml:space="preserve">air </w:t>
      </w:r>
      <w:r w:rsidR="00666828">
        <w:rPr>
          <w:rFonts w:ascii="Times New Roman" w:hAnsi="Times New Roman" w:cs="Times New Roman"/>
          <w:sz w:val="22"/>
          <w:lang w:val="en-GB"/>
        </w:rPr>
        <w:t>management systems</w:t>
      </w:r>
      <w:r w:rsidR="00D84EAB">
        <w:rPr>
          <w:rFonts w:ascii="Times New Roman" w:hAnsi="Times New Roman" w:cs="Times New Roman"/>
          <w:sz w:val="22"/>
          <w:lang w:val="en-GB"/>
        </w:rPr>
        <w:t xml:space="preserve"> method together with the arrangement of the seats played a key role in the transmission of airborne viruses, such as influenza </w:t>
      </w:r>
      <w:r w:rsidR="00D84EAB">
        <w:rPr>
          <w:rFonts w:ascii="Times New Roman" w:hAnsi="Times New Roman" w:cs="Times New Roman"/>
          <w:sz w:val="22"/>
          <w:lang w:val="en-GB"/>
        </w:rPr>
        <w:fldChar w:fldCharType="begin"/>
      </w:r>
      <w:r w:rsidR="00EA1F65">
        <w:rPr>
          <w:rFonts w:ascii="Times New Roman" w:hAnsi="Times New Roman" w:cs="Times New Roman"/>
          <w:sz w:val="22"/>
          <w:lang w:val="en-GB"/>
        </w:rPr>
        <w:instrText xml:space="preserve"> ADDIN EN.CITE &lt;EndNote&gt;&lt;Cite&gt;&lt;Author&gt;Zhu&lt;/Author&gt;&lt;Year&gt;2012&lt;/Year&gt;&lt;RecNum&gt;217&lt;/RecNum&gt;&lt;DisplayText&gt;[135]&lt;/DisplayText&gt;&lt;record&gt;&lt;rec-number&gt;217&lt;/rec-number&gt;&lt;foreign-keys&gt;&lt;key app="EN" db-id="fazafe9w9t9rp8edzvj5fe5z0z29205s9fer" timestamp="1609945625"&gt;217&lt;/key&gt;&lt;/foreign-keys&gt;&lt;ref-type name="Journal Article"&gt;17&lt;/ref-type&gt;&lt;contributors&gt;&lt;authors&gt;&lt;author&gt;Zhu, Shengwei&lt;/author&gt;&lt;author&gt;Srebric, Jelena&lt;/author&gt;&lt;author&gt;Spengler, John D&lt;/author&gt;&lt;author&gt;Demokritou, Philip&lt;/author&gt;&lt;/authors&gt;&lt;/contributors&gt;&lt;titles&gt;&lt;title&gt;An advanced numerical model for the assessment of airborne transmission of influenza in bus microenvironments&lt;/title&gt;&lt;secondary-title&gt;Building and Environment&lt;/secondary-title&gt;&lt;/titles&gt;&lt;periodical&gt;&lt;full-title&gt;Building and Environment&lt;/full-title&gt;&lt;/periodical&gt;&lt;pages&gt;67-75&lt;/pages&gt;&lt;volume&gt;47&lt;/volume&gt;&lt;dates&gt;&lt;year&gt;2012&lt;/year&gt;&lt;/dates&gt;&lt;isbn&gt;0360-1323&lt;/isbn&gt;&lt;urls&gt;&lt;/urls&gt;&lt;/record&gt;&lt;/Cite&gt;&lt;/EndNote&gt;</w:instrText>
      </w:r>
      <w:r w:rsidR="00D84EAB">
        <w:rPr>
          <w:rFonts w:ascii="Times New Roman" w:hAnsi="Times New Roman" w:cs="Times New Roman"/>
          <w:sz w:val="22"/>
          <w:lang w:val="en-GB"/>
        </w:rPr>
        <w:fldChar w:fldCharType="separate"/>
      </w:r>
      <w:r w:rsidR="00EA1F65">
        <w:rPr>
          <w:rFonts w:ascii="Times New Roman" w:hAnsi="Times New Roman" w:cs="Times New Roman"/>
          <w:noProof/>
          <w:sz w:val="22"/>
          <w:lang w:val="en-GB"/>
        </w:rPr>
        <w:t>[135]</w:t>
      </w:r>
      <w:r w:rsidR="00D84EAB">
        <w:rPr>
          <w:rFonts w:ascii="Times New Roman" w:hAnsi="Times New Roman" w:cs="Times New Roman"/>
          <w:sz w:val="22"/>
          <w:lang w:val="en-GB"/>
        </w:rPr>
        <w:fldChar w:fldCharType="end"/>
      </w:r>
      <w:r w:rsidR="00C46AF5">
        <w:rPr>
          <w:rFonts w:ascii="Times New Roman" w:hAnsi="Times New Roman" w:cs="Times New Roman"/>
          <w:sz w:val="22"/>
          <w:lang w:val="en-GB"/>
        </w:rPr>
        <w:t>.</w:t>
      </w:r>
      <w:r w:rsidR="00D84EAB">
        <w:rPr>
          <w:rFonts w:ascii="Times New Roman" w:hAnsi="Times New Roman" w:cs="Times New Roman"/>
          <w:sz w:val="22"/>
          <w:lang w:val="en-GB"/>
        </w:rPr>
        <w:t xml:space="preserve"> </w:t>
      </w:r>
      <w:r w:rsidR="00CE4BD9" w:rsidRPr="00082E25">
        <w:rPr>
          <w:rFonts w:ascii="Times New Roman" w:hAnsi="Times New Roman" w:cs="Times New Roman"/>
          <w:sz w:val="22"/>
          <w:lang w:val="en-GB"/>
        </w:rPr>
        <w:t xml:space="preserve"> </w:t>
      </w:r>
      <w:r w:rsidR="00D84EAB">
        <w:rPr>
          <w:rFonts w:ascii="Times New Roman" w:hAnsi="Times New Roman" w:cs="Times New Roman"/>
          <w:sz w:val="22"/>
          <w:lang w:val="en-GB"/>
        </w:rPr>
        <w:t xml:space="preserve">As such, </w:t>
      </w:r>
      <w:r w:rsidR="00CE4BD9" w:rsidRPr="00082E25">
        <w:rPr>
          <w:rFonts w:ascii="Times New Roman" w:hAnsi="Times New Roman" w:cs="Times New Roman"/>
          <w:sz w:val="22"/>
          <w:lang w:val="en-GB"/>
        </w:rPr>
        <w:t xml:space="preserve">the use of natural ventilation </w:t>
      </w:r>
      <w:r w:rsidR="004B0B80" w:rsidRPr="00082E25">
        <w:rPr>
          <w:rFonts w:ascii="Times New Roman" w:hAnsi="Times New Roman" w:cs="Times New Roman"/>
          <w:sz w:val="22"/>
          <w:lang w:val="en-GB"/>
        </w:rPr>
        <w:t xml:space="preserve">(by keeping windows opened and increasing the opening of doors) </w:t>
      </w:r>
      <w:r w:rsidR="00CE4BD9" w:rsidRPr="00082E25">
        <w:rPr>
          <w:rFonts w:ascii="Times New Roman" w:hAnsi="Times New Roman" w:cs="Times New Roman"/>
          <w:sz w:val="22"/>
          <w:lang w:val="en-GB"/>
        </w:rPr>
        <w:t xml:space="preserve">in combination with increased </w:t>
      </w:r>
      <w:r w:rsidR="00666828">
        <w:rPr>
          <w:rFonts w:ascii="Times New Roman" w:hAnsi="Times New Roman" w:cs="Times New Roman"/>
          <w:sz w:val="22"/>
          <w:lang w:val="en-GB"/>
        </w:rPr>
        <w:t>ACH</w:t>
      </w:r>
      <w:r w:rsidR="00CE4BD9" w:rsidRPr="00082E25">
        <w:rPr>
          <w:rFonts w:ascii="Times New Roman" w:hAnsi="Times New Roman" w:cs="Times New Roman"/>
          <w:sz w:val="22"/>
          <w:lang w:val="en-GB"/>
        </w:rPr>
        <w:t xml:space="preserve"> was suggested</w:t>
      </w:r>
      <w:r w:rsidR="00D84EAB">
        <w:rPr>
          <w:rFonts w:ascii="Times New Roman" w:hAnsi="Times New Roman" w:cs="Times New Roman"/>
          <w:sz w:val="22"/>
          <w:lang w:val="en-GB"/>
        </w:rPr>
        <w:t xml:space="preserve"> in public transport</w:t>
      </w:r>
      <w:r w:rsidR="00CD63B7">
        <w:rPr>
          <w:rFonts w:ascii="Times New Roman" w:hAnsi="Times New Roman" w:cs="Times New Roman"/>
          <w:sz w:val="22"/>
          <w:lang w:val="en-GB"/>
        </w:rPr>
        <w:t xml:space="preserve"> </w:t>
      </w:r>
      <w:r w:rsidR="00CD63B7">
        <w:rPr>
          <w:rFonts w:ascii="Times New Roman" w:hAnsi="Times New Roman" w:cs="Times New Roman"/>
          <w:sz w:val="22"/>
          <w:lang w:val="en-GB"/>
        </w:rPr>
        <w:fldChar w:fldCharType="begin"/>
      </w:r>
      <w:r w:rsidR="00EA1F65">
        <w:rPr>
          <w:rFonts w:ascii="Times New Roman" w:hAnsi="Times New Roman" w:cs="Times New Roman"/>
          <w:sz w:val="22"/>
          <w:lang w:val="en-GB"/>
        </w:rPr>
        <w:instrText xml:space="preserve"> ADDIN EN.CITE &lt;EndNote&gt;&lt;Cite&gt;&lt;RecNum&gt;153&lt;/RecNum&gt;&lt;DisplayText&gt;[136]&lt;/DisplayText&gt;&lt;record&gt;&lt;rec-number&gt;153&lt;/rec-number&gt;&lt;foreign-keys&gt;&lt;key app="EN" db-id="fazafe9w9t9rp8edzvj5fe5z0z29205s9fer" timestamp="1608322329"&gt;153&lt;/key&gt;&lt;/foreign-keys&gt;&lt;ref-type name="Web Page"&gt;12&lt;/ref-type&gt;&lt;contributors&gt;&lt;/contributors&gt;&lt;titles&gt;&lt;title&gt;Coronavirus recommendations: how to use the bus A/C correctly&lt;/title&gt;&lt;/titles&gt;&lt;volume&gt;2020&lt;/volume&gt;&lt;number&gt;16 December&lt;/number&gt;&lt;dates&gt;&lt;/dates&gt;&lt;urls&gt;&lt;related-urls&gt;&lt;url&gt;https://www.sustainable-bus.com/news/coronavirus-recommendations-how-to-use-the-bus-a-c-correctly/&lt;/url&gt;&lt;/related-urls&gt;&lt;/urls&gt;&lt;/record&gt;&lt;/Cite&gt;&lt;/EndNote&gt;</w:instrText>
      </w:r>
      <w:r w:rsidR="00CD63B7">
        <w:rPr>
          <w:rFonts w:ascii="Times New Roman" w:hAnsi="Times New Roman" w:cs="Times New Roman"/>
          <w:sz w:val="22"/>
          <w:lang w:val="en-GB"/>
        </w:rPr>
        <w:fldChar w:fldCharType="separate"/>
      </w:r>
      <w:r w:rsidR="00EA1F65">
        <w:rPr>
          <w:rFonts w:ascii="Times New Roman" w:hAnsi="Times New Roman" w:cs="Times New Roman"/>
          <w:noProof/>
          <w:sz w:val="22"/>
          <w:lang w:val="en-GB"/>
        </w:rPr>
        <w:t>[136]</w:t>
      </w:r>
      <w:r w:rsidR="00CD63B7">
        <w:rPr>
          <w:rFonts w:ascii="Times New Roman" w:hAnsi="Times New Roman" w:cs="Times New Roman"/>
          <w:sz w:val="22"/>
          <w:lang w:val="en-GB"/>
        </w:rPr>
        <w:fldChar w:fldCharType="end"/>
      </w:r>
      <w:r w:rsidR="00CD63B7">
        <w:rPr>
          <w:rFonts w:ascii="Times New Roman" w:hAnsi="Times New Roman" w:cs="Times New Roman"/>
          <w:sz w:val="22"/>
          <w:lang w:val="en-GB"/>
        </w:rPr>
        <w:t xml:space="preserve">, </w:t>
      </w:r>
      <w:r w:rsidR="004B0B80" w:rsidRPr="00082E25">
        <w:rPr>
          <w:rFonts w:ascii="Times New Roman" w:hAnsi="Times New Roman" w:cs="Times New Roman"/>
          <w:sz w:val="22"/>
          <w:lang w:val="en-GB"/>
        </w:rPr>
        <w:t>together with a reduction of the occupants</w:t>
      </w:r>
      <w:r w:rsidR="00CE4BD9" w:rsidRPr="00082E25">
        <w:rPr>
          <w:rFonts w:ascii="Times New Roman" w:hAnsi="Times New Roman" w:cs="Times New Roman"/>
          <w:sz w:val="22"/>
          <w:lang w:val="en-GB"/>
        </w:rPr>
        <w:t>.</w:t>
      </w:r>
      <w:r w:rsidR="004B0B80" w:rsidRPr="00082E25">
        <w:rPr>
          <w:rFonts w:ascii="Times New Roman" w:hAnsi="Times New Roman" w:cs="Times New Roman"/>
          <w:sz w:val="22"/>
          <w:lang w:val="en-GB"/>
        </w:rPr>
        <w:t xml:space="preserve"> </w:t>
      </w:r>
      <w:r w:rsidR="00CD63B7">
        <w:rPr>
          <w:rFonts w:ascii="Times New Roman" w:hAnsi="Times New Roman" w:cs="Times New Roman"/>
          <w:sz w:val="22"/>
          <w:lang w:val="en-GB"/>
        </w:rPr>
        <w:t>If</w:t>
      </w:r>
      <w:r w:rsidR="004B0B80" w:rsidRPr="00082E25">
        <w:rPr>
          <w:rFonts w:ascii="Times New Roman" w:hAnsi="Times New Roman" w:cs="Times New Roman"/>
          <w:sz w:val="22"/>
          <w:lang w:val="en-GB"/>
        </w:rPr>
        <w:t xml:space="preserve"> possible, no use of recirculation air </w:t>
      </w:r>
      <w:r w:rsidR="00C46AF5">
        <w:rPr>
          <w:rFonts w:ascii="Times New Roman" w:hAnsi="Times New Roman" w:cs="Times New Roman"/>
          <w:sz w:val="22"/>
          <w:lang w:val="en-GB"/>
        </w:rPr>
        <w:t>was also</w:t>
      </w:r>
      <w:r w:rsidR="00C46AF5" w:rsidRPr="00082E25">
        <w:rPr>
          <w:rFonts w:ascii="Times New Roman" w:hAnsi="Times New Roman" w:cs="Times New Roman"/>
          <w:sz w:val="22"/>
          <w:lang w:val="en-GB"/>
        </w:rPr>
        <w:t xml:space="preserve"> </w:t>
      </w:r>
      <w:r w:rsidR="004B0B80" w:rsidRPr="00082E25">
        <w:rPr>
          <w:rFonts w:ascii="Times New Roman" w:hAnsi="Times New Roman" w:cs="Times New Roman"/>
          <w:sz w:val="22"/>
          <w:lang w:val="en-GB"/>
        </w:rPr>
        <w:t>recommended</w:t>
      </w:r>
      <w:r w:rsidR="00CD63B7">
        <w:rPr>
          <w:rFonts w:ascii="Times New Roman" w:hAnsi="Times New Roman" w:cs="Times New Roman"/>
          <w:sz w:val="22"/>
          <w:lang w:val="en-GB"/>
        </w:rPr>
        <w:t xml:space="preserve"> </w:t>
      </w:r>
      <w:r w:rsidR="00CD63B7">
        <w:rPr>
          <w:rFonts w:ascii="Times New Roman" w:hAnsi="Times New Roman" w:cs="Times New Roman"/>
          <w:sz w:val="22"/>
          <w:lang w:val="en-GB"/>
        </w:rPr>
        <w:fldChar w:fldCharType="begin"/>
      </w:r>
      <w:r w:rsidR="00EA1F65">
        <w:rPr>
          <w:rFonts w:ascii="Times New Roman" w:hAnsi="Times New Roman" w:cs="Times New Roman"/>
          <w:sz w:val="22"/>
          <w:lang w:val="en-GB"/>
        </w:rPr>
        <w:instrText xml:space="preserve"> ADDIN EN.CITE &lt;EndNote&gt;&lt;Cite&gt;&lt;RecNum&gt;153&lt;/RecNum&gt;&lt;DisplayText&gt;[136, 137]&lt;/DisplayText&gt;&lt;record&gt;&lt;rec-number&gt;153&lt;/rec-number&gt;&lt;foreign-keys&gt;&lt;key app="EN" db-id="fazafe9w9t9rp8edzvj5fe5z0z29205s9fer" timestamp="1608322329"&gt;153&lt;/key&gt;&lt;/foreign-keys&gt;&lt;ref-type name="Web Page"&gt;12&lt;/ref-type&gt;&lt;contributors&gt;&lt;/contributors&gt;&lt;titles&gt;&lt;title&gt;Coronavirus recommendations: how to use the bus A/C correctly&lt;/title&gt;&lt;/titles&gt;&lt;volume&gt;2020&lt;/volume&gt;&lt;number&gt;16 December&lt;/number&gt;&lt;dates&gt;&lt;/dates&gt;&lt;urls&gt;&lt;related-urls&gt;&lt;url&gt;https://www.sustainable-bus.com/news/coronavirus-recommendations-how-to-use-the-bus-a-c-correctly/&lt;/url&gt;&lt;/related-urls&gt;&lt;/urls&gt;&lt;/record&gt;&lt;/Cite&gt;&lt;Cite&gt;&lt;RecNum&gt;154&lt;/RecNum&gt;&lt;record&gt;&lt;rec-number&gt;154&lt;/rec-number&gt;&lt;foreign-keys&gt;&lt;key app="EN" db-id="fazafe9w9t9rp8edzvj5fe5z0z29205s9fer" timestamp="1608322548"&gt;154&lt;/key&gt;&lt;/foreign-keys&gt;&lt;ref-type name="Web Page"&gt;12&lt;/ref-type&gt;&lt;contributors&gt;&lt;/contributors&gt;&lt;titles&gt;&lt;title&gt;ASHRAE Technical Report. Transportation&lt;/title&gt;&lt;/titles&gt;&lt;volume&gt;2020&lt;/volume&gt;&lt;number&gt;16 December&lt;/number&gt;&lt;dates&gt;&lt;/dates&gt;&lt;urls&gt;&lt;related-urls&gt;&lt;url&gt;https://www.ashrae.org/technical-resources/transportation&lt;/url&gt;&lt;/related-urls&gt;&lt;/urls&gt;&lt;/record&gt;&lt;/Cite&gt;&lt;/EndNote&gt;</w:instrText>
      </w:r>
      <w:r w:rsidR="00CD63B7">
        <w:rPr>
          <w:rFonts w:ascii="Times New Roman" w:hAnsi="Times New Roman" w:cs="Times New Roman"/>
          <w:sz w:val="22"/>
          <w:lang w:val="en-GB"/>
        </w:rPr>
        <w:fldChar w:fldCharType="separate"/>
      </w:r>
      <w:r w:rsidR="00EA1F65">
        <w:rPr>
          <w:rFonts w:ascii="Times New Roman" w:hAnsi="Times New Roman" w:cs="Times New Roman"/>
          <w:noProof/>
          <w:sz w:val="22"/>
          <w:lang w:val="en-GB"/>
        </w:rPr>
        <w:t>[136, 137]</w:t>
      </w:r>
      <w:r w:rsidR="00CD63B7">
        <w:rPr>
          <w:rFonts w:ascii="Times New Roman" w:hAnsi="Times New Roman" w:cs="Times New Roman"/>
          <w:sz w:val="22"/>
          <w:lang w:val="en-GB"/>
        </w:rPr>
        <w:fldChar w:fldCharType="end"/>
      </w:r>
      <w:r w:rsidR="00CD63B7">
        <w:rPr>
          <w:rFonts w:ascii="Times New Roman" w:hAnsi="Times New Roman" w:cs="Times New Roman"/>
          <w:sz w:val="22"/>
          <w:lang w:val="en-GB"/>
        </w:rPr>
        <w:t>.</w:t>
      </w:r>
    </w:p>
    <w:p w14:paraId="59245E9E" w14:textId="634EAF42" w:rsidR="00EF463B" w:rsidRPr="00082E25" w:rsidRDefault="00EF463B" w:rsidP="001030B2">
      <w:pPr>
        <w:rPr>
          <w:rFonts w:ascii="Times New Roman" w:hAnsi="Times New Roman" w:cs="Times New Roman"/>
          <w:sz w:val="22"/>
          <w:lang w:val="en-GB"/>
        </w:rPr>
      </w:pPr>
    </w:p>
    <w:p w14:paraId="5CA66B57" w14:textId="71E5431D" w:rsidR="00EF463B" w:rsidRPr="00082E25" w:rsidRDefault="00653315" w:rsidP="001030B2">
      <w:pPr>
        <w:pStyle w:val="Heading2"/>
        <w:rPr>
          <w:rFonts w:ascii="Times New Roman" w:hAnsi="Times New Roman" w:cs="Times New Roman"/>
          <w:b/>
          <w:bCs/>
          <w:color w:val="auto"/>
          <w:sz w:val="22"/>
          <w:szCs w:val="22"/>
          <w:lang w:val="en-GB"/>
        </w:rPr>
      </w:pPr>
      <w:r w:rsidRPr="00082E25">
        <w:rPr>
          <w:rFonts w:ascii="Times New Roman" w:hAnsi="Times New Roman" w:cs="Times New Roman"/>
          <w:b/>
          <w:bCs/>
          <w:color w:val="auto"/>
          <w:sz w:val="22"/>
          <w:szCs w:val="22"/>
          <w:lang w:val="en-GB"/>
        </w:rPr>
        <w:t>4</w:t>
      </w:r>
      <w:r w:rsidR="00DE5E95" w:rsidRPr="00082E25">
        <w:rPr>
          <w:rFonts w:ascii="Times New Roman" w:hAnsi="Times New Roman" w:cs="Times New Roman"/>
          <w:b/>
          <w:bCs/>
          <w:color w:val="auto"/>
          <w:sz w:val="22"/>
          <w:szCs w:val="22"/>
          <w:lang w:val="en-GB"/>
        </w:rPr>
        <w:t>.2</w:t>
      </w:r>
      <w:r w:rsidR="00DE5E95" w:rsidRPr="00082E25">
        <w:rPr>
          <w:rFonts w:ascii="Times New Roman" w:hAnsi="Times New Roman" w:cs="Times New Roman"/>
          <w:b/>
          <w:bCs/>
          <w:color w:val="auto"/>
          <w:sz w:val="22"/>
          <w:szCs w:val="22"/>
          <w:lang w:val="en-GB"/>
        </w:rPr>
        <w:tab/>
      </w:r>
      <w:r w:rsidR="002878B6" w:rsidRPr="00082E25">
        <w:rPr>
          <w:rFonts w:ascii="Times New Roman" w:hAnsi="Times New Roman" w:cs="Times New Roman"/>
          <w:b/>
          <w:bCs/>
          <w:color w:val="auto"/>
          <w:sz w:val="22"/>
          <w:szCs w:val="22"/>
          <w:lang w:val="en-GB"/>
        </w:rPr>
        <w:t>Filtration</w:t>
      </w:r>
    </w:p>
    <w:p w14:paraId="35253FC7" w14:textId="690D6C8C" w:rsidR="00BF138D" w:rsidRDefault="009E665E" w:rsidP="00BF138D">
      <w:pPr>
        <w:rPr>
          <w:rFonts w:ascii="Times New Roman" w:hAnsi="Times New Roman" w:cs="Times New Roman"/>
          <w:sz w:val="22"/>
          <w:lang w:val="en-GB"/>
        </w:rPr>
      </w:pPr>
      <w:r w:rsidRPr="00082E25">
        <w:rPr>
          <w:rFonts w:ascii="Times New Roman" w:hAnsi="Times New Roman" w:cs="Times New Roman"/>
          <w:sz w:val="22"/>
          <w:lang w:val="en-GB"/>
        </w:rPr>
        <w:t xml:space="preserve">Filters are an economical and easy to implement strategy used </w:t>
      </w:r>
      <w:r w:rsidR="00D56C57">
        <w:rPr>
          <w:rFonts w:ascii="Times New Roman" w:hAnsi="Times New Roman" w:cs="Times New Roman"/>
          <w:sz w:val="22"/>
          <w:lang w:val="en-GB"/>
        </w:rPr>
        <w:t>to</w:t>
      </w:r>
      <w:r w:rsidRPr="00082E25">
        <w:rPr>
          <w:rFonts w:ascii="Times New Roman" w:hAnsi="Times New Roman" w:cs="Times New Roman"/>
          <w:sz w:val="22"/>
          <w:lang w:val="en-GB"/>
        </w:rPr>
        <w:t xml:space="preserve"> efficiently remove contaminants and improve air quality in buildings. Table </w:t>
      </w:r>
      <w:r w:rsidR="00D84EAB">
        <w:rPr>
          <w:rFonts w:ascii="Times New Roman" w:hAnsi="Times New Roman" w:cs="Times New Roman"/>
          <w:sz w:val="22"/>
          <w:lang w:val="en-GB"/>
        </w:rPr>
        <w:t>3</w:t>
      </w:r>
      <w:r w:rsidRPr="00082E25">
        <w:rPr>
          <w:rFonts w:ascii="Times New Roman" w:hAnsi="Times New Roman" w:cs="Times New Roman"/>
          <w:sz w:val="22"/>
          <w:lang w:val="en-GB"/>
        </w:rPr>
        <w:t xml:space="preserve"> shows the classification of filters</w:t>
      </w:r>
      <w:r w:rsidR="0089337A" w:rsidRPr="00082E25">
        <w:rPr>
          <w:rFonts w:ascii="Times New Roman" w:hAnsi="Times New Roman" w:cs="Times New Roman"/>
          <w:sz w:val="22"/>
          <w:lang w:val="en-GB"/>
        </w:rPr>
        <w:t xml:space="preserve"> used in HVAC system</w:t>
      </w:r>
      <w:r w:rsidRPr="00082E25">
        <w:rPr>
          <w:rFonts w:ascii="Times New Roman" w:hAnsi="Times New Roman" w:cs="Times New Roman"/>
          <w:sz w:val="22"/>
          <w:lang w:val="en-GB"/>
        </w:rPr>
        <w:t xml:space="preserve"> depending on their m</w:t>
      </w:r>
      <w:r w:rsidR="00DC50EB" w:rsidRPr="00082E25">
        <w:rPr>
          <w:rFonts w:ascii="Times New Roman" w:hAnsi="Times New Roman" w:cs="Times New Roman"/>
          <w:sz w:val="22"/>
          <w:lang w:val="en-GB"/>
        </w:rPr>
        <w:t xml:space="preserve">inimum </w:t>
      </w:r>
      <w:r w:rsidRPr="00082E25">
        <w:rPr>
          <w:rFonts w:ascii="Times New Roman" w:hAnsi="Times New Roman" w:cs="Times New Roman"/>
          <w:sz w:val="22"/>
          <w:lang w:val="en-GB"/>
        </w:rPr>
        <w:t>efficiency r</w:t>
      </w:r>
      <w:r w:rsidR="00DC50EB" w:rsidRPr="00082E25">
        <w:rPr>
          <w:rFonts w:ascii="Times New Roman" w:hAnsi="Times New Roman" w:cs="Times New Roman"/>
          <w:sz w:val="22"/>
          <w:lang w:val="en-GB"/>
        </w:rPr>
        <w:t>ating</w:t>
      </w:r>
      <w:r w:rsidRPr="00082E25">
        <w:rPr>
          <w:rFonts w:ascii="Times New Roman" w:hAnsi="Times New Roman" w:cs="Times New Roman"/>
          <w:sz w:val="22"/>
          <w:lang w:val="en-GB"/>
        </w:rPr>
        <w:t xml:space="preserve"> value (</w:t>
      </w:r>
      <w:r w:rsidR="00DC50EB" w:rsidRPr="00082E25">
        <w:rPr>
          <w:rFonts w:ascii="Times New Roman" w:hAnsi="Times New Roman" w:cs="Times New Roman"/>
          <w:sz w:val="22"/>
          <w:lang w:val="en-GB"/>
        </w:rPr>
        <w:t>MERV) and the efficiency of particle removal and potential application</w:t>
      </w:r>
      <w:r w:rsidR="0089337A" w:rsidRPr="00082E25">
        <w:rPr>
          <w:rFonts w:ascii="Times New Roman" w:hAnsi="Times New Roman" w:cs="Times New Roman"/>
          <w:sz w:val="22"/>
          <w:lang w:val="en-GB"/>
        </w:rPr>
        <w:t xml:space="preserve"> for various particle sizes</w:t>
      </w:r>
      <w:r w:rsidR="00DC50EB" w:rsidRPr="00082E25">
        <w:rPr>
          <w:rFonts w:ascii="Times New Roman" w:hAnsi="Times New Roman" w:cs="Times New Roman"/>
          <w:sz w:val="22"/>
          <w:lang w:val="en-GB"/>
        </w:rPr>
        <w:t>.</w:t>
      </w:r>
    </w:p>
    <w:p w14:paraId="09BC3E73" w14:textId="77777777" w:rsidR="00BF138D" w:rsidRDefault="00BF138D" w:rsidP="00BF138D">
      <w:pPr>
        <w:rPr>
          <w:rFonts w:ascii="Times New Roman" w:hAnsi="Times New Roman" w:cs="Times New Roman"/>
          <w:sz w:val="22"/>
          <w:lang w:val="en-GB"/>
        </w:rPr>
      </w:pPr>
    </w:p>
    <w:p w14:paraId="2372CDF4" w14:textId="63015A33" w:rsidR="009E665E" w:rsidRPr="003545D0" w:rsidRDefault="009E665E" w:rsidP="00BF138D">
      <w:pPr>
        <w:jc w:val="center"/>
        <w:rPr>
          <w:rFonts w:ascii="Times New Roman" w:hAnsi="Times New Roman" w:cs="Times New Roman"/>
          <w:color w:val="FF0000"/>
          <w:sz w:val="22"/>
          <w:lang w:val="en-GB"/>
        </w:rPr>
      </w:pPr>
      <w:r w:rsidRPr="0057016E">
        <w:rPr>
          <w:rFonts w:ascii="Times New Roman" w:hAnsi="Times New Roman" w:cs="Times New Roman"/>
          <w:sz w:val="22"/>
          <w:lang w:val="en-GB"/>
        </w:rPr>
        <w:t xml:space="preserve">Table </w:t>
      </w:r>
      <w:r w:rsidR="00D84EAB">
        <w:rPr>
          <w:rFonts w:ascii="Times New Roman" w:hAnsi="Times New Roman" w:cs="Times New Roman"/>
          <w:sz w:val="22"/>
          <w:lang w:val="en-GB"/>
        </w:rPr>
        <w:t>3</w:t>
      </w:r>
      <w:r w:rsidRPr="0057016E">
        <w:rPr>
          <w:rFonts w:ascii="Times New Roman" w:hAnsi="Times New Roman" w:cs="Times New Roman"/>
          <w:sz w:val="22"/>
          <w:lang w:val="en-GB"/>
        </w:rPr>
        <w:t xml:space="preserve">. Efficiency of various filters of HVAC systems for different particle sizes and related application, adapted from </w:t>
      </w:r>
      <w:r w:rsidRPr="0057016E">
        <w:rPr>
          <w:rFonts w:ascii="Times New Roman" w:hAnsi="Times New Roman" w:cs="Times New Roman"/>
          <w:sz w:val="22"/>
          <w:lang w:val="en-GB"/>
        </w:rPr>
        <w:fldChar w:fldCharType="begin"/>
      </w:r>
      <w:r w:rsidR="00EA1F65">
        <w:rPr>
          <w:rFonts w:ascii="Times New Roman" w:hAnsi="Times New Roman" w:cs="Times New Roman"/>
          <w:sz w:val="22"/>
          <w:lang w:val="en-GB"/>
        </w:rPr>
        <w:instrText xml:space="preserve"> ADDIN EN.CITE &lt;EndNote&gt;&lt;Cite&gt;&lt;Author&gt;Al-abdalall&lt;/Author&gt;&lt;Year&gt;2019&lt;/Year&gt;&lt;RecNum&gt;22&lt;/RecNum&gt;&lt;DisplayText&gt;[138-140]&lt;/DisplayText&gt;&lt;record&gt;&lt;rec-number&gt;22&lt;/rec-number&gt;&lt;foreign-keys&gt;&lt;key app="EN" db-id="a50zvappgzx0a5e0vdlxfv9yx55rd9xz0se2" timestamp="1597418475"&gt;22&lt;/key&gt;&lt;/foreign-keys&gt;&lt;ref-type name="Book Section"&gt;5&lt;/ref-type&gt;&lt;contributors&gt;&lt;authors&gt;&lt;author&gt;Al-abdalall, Amira Hassan&lt;/author&gt;&lt;author&gt;Al-dakheel, Sarah Abdullah&lt;/author&gt;&lt;author&gt;Al-Abkari, Hmidah Abdulhadi&lt;/author&gt;&lt;/authors&gt;&lt;/contributors&gt;&lt;titles&gt;&lt;title&gt;Impact of Air-Conditioning Filters on Microbial Growth and Indoor Air Pollution&lt;/title&gt;&lt;secondary-title&gt;Energy-efficient and Sustainable Buildings&lt;/secondary-title&gt;&lt;/titles&gt;&lt;dates&gt;&lt;year&gt;2019&lt;/year&gt;&lt;/dates&gt;&lt;publisher&gt;IntechOpen&lt;/publisher&gt;&lt;urls&gt;&lt;/urls&gt;&lt;/record&gt;&lt;/Cite&gt;&lt;Cite&gt;&lt;Author&gt;Association&lt;/Author&gt;&lt;Year&gt;1999&lt;/Year&gt;&lt;RecNum&gt;84&lt;/RecNum&gt;&lt;record&gt;&lt;rec-number&gt;84&lt;/rec-number&gt;&lt;foreign-keys&gt;&lt;key app="EN" db-id="a50zvappgzx0a5e0vdlxfv9yx55rd9xz0se2" timestamp="1598620202"&gt;84&lt;/key&gt;&lt;/foreign-keys&gt;&lt;ref-type name="Generic"&gt;13&lt;/ref-type&gt;&lt;contributors&gt;&lt;authors&gt;&lt;author&gt;National Air Filtration Association&lt;/author&gt;&lt;/authors&gt;&lt;/contributors&gt;&lt;titles&gt;&lt;title&gt;NAFA user&amp;apos;s guide for ANSI/ASHRAE 52.2&lt;/title&gt;&lt;/titles&gt;&lt;dates&gt;&lt;year&gt;1999&lt;/year&gt;&lt;/dates&gt;&lt;urls&gt;&lt;/urls&gt;&lt;/record&gt;&lt;/Cite&gt;&lt;Cite&gt;&lt;Author&gt;Dreiling&lt;/Author&gt;&lt;Year&gt;2008&lt;/Year&gt;&lt;RecNum&gt;58&lt;/RecNum&gt;&lt;record&gt;&lt;rec-number&gt;58&lt;/rec-number&gt;&lt;foreign-keys&gt;&lt;key app="EN" db-id="a50zvappgzx0a5e0vdlxfv9yx55rd9xz0se2" timestamp="1598279888"&gt;58&lt;/key&gt;&lt;/foreign-keys&gt;&lt;ref-type name="Journal Article"&gt;17&lt;/ref-type&gt;&lt;contributors&gt;&lt;authors&gt;&lt;author&gt;Dreiling, Jeremy B&lt;/author&gt;&lt;/authors&gt;&lt;/contributors&gt;&lt;titles&gt;&lt;title&gt;An evaluation of ultraviolet germicidal irradiation (UVGI) technology in health care facilities&lt;/title&gt;&lt;/titles&gt;&lt;dates&gt;&lt;year&gt;2008&lt;/year&gt;&lt;/dates&gt;&lt;urls&gt;&lt;/urls&gt;&lt;/record&gt;&lt;/Cite&gt;&lt;/EndNote&gt;</w:instrText>
      </w:r>
      <w:r w:rsidRPr="0057016E">
        <w:rPr>
          <w:rFonts w:ascii="Times New Roman" w:hAnsi="Times New Roman" w:cs="Times New Roman"/>
          <w:sz w:val="22"/>
          <w:lang w:val="en-GB"/>
        </w:rPr>
        <w:fldChar w:fldCharType="separate"/>
      </w:r>
      <w:r w:rsidR="00EA1F65">
        <w:rPr>
          <w:rFonts w:ascii="Times New Roman" w:hAnsi="Times New Roman" w:cs="Times New Roman"/>
          <w:noProof/>
          <w:sz w:val="22"/>
          <w:lang w:val="en-GB"/>
        </w:rPr>
        <w:t>[138-140]</w:t>
      </w:r>
      <w:r w:rsidRPr="0057016E">
        <w:rPr>
          <w:rFonts w:ascii="Times New Roman" w:hAnsi="Times New Roman" w:cs="Times New Roman"/>
          <w:sz w:val="22"/>
          <w:lang w:val="en-GB"/>
        </w:rPr>
        <w:fldChar w:fldCharType="end"/>
      </w:r>
      <w:r w:rsidRPr="0057016E">
        <w:rPr>
          <w:rFonts w:ascii="Times New Roman" w:hAnsi="Times New Roman" w:cs="Times New Roman"/>
          <w:sz w:val="22"/>
          <w:lang w:val="en-GB"/>
        </w:rPr>
        <w:t>.</w:t>
      </w:r>
    </w:p>
    <w:tbl>
      <w:tblPr>
        <w:tblStyle w:val="TableGrid"/>
        <w:tblW w:w="0" w:type="auto"/>
        <w:jc w:val="center"/>
        <w:tblLook w:val="04A0" w:firstRow="1" w:lastRow="0" w:firstColumn="1" w:lastColumn="0" w:noHBand="0" w:noVBand="1"/>
      </w:tblPr>
      <w:tblGrid>
        <w:gridCol w:w="869"/>
        <w:gridCol w:w="1263"/>
        <w:gridCol w:w="969"/>
        <w:gridCol w:w="977"/>
        <w:gridCol w:w="1109"/>
        <w:gridCol w:w="1940"/>
        <w:gridCol w:w="1889"/>
      </w:tblGrid>
      <w:tr w:rsidR="001869E2" w:rsidRPr="00082E25" w14:paraId="133C8060" w14:textId="77777777" w:rsidTr="00AB55D9">
        <w:trPr>
          <w:trHeight w:val="398"/>
          <w:jc w:val="center"/>
        </w:trPr>
        <w:tc>
          <w:tcPr>
            <w:tcW w:w="869" w:type="dxa"/>
            <w:vMerge w:val="restart"/>
            <w:tcBorders>
              <w:left w:val="single" w:sz="4" w:space="0" w:color="FFFFFF" w:themeColor="background1"/>
              <w:right w:val="single" w:sz="4" w:space="0" w:color="FFFFFF" w:themeColor="background1"/>
            </w:tcBorders>
          </w:tcPr>
          <w:p w14:paraId="0653D3D3" w14:textId="77777777" w:rsidR="001869E2" w:rsidRPr="00082E25" w:rsidRDefault="001869E2" w:rsidP="00022E01">
            <w:pPr>
              <w:jc w:val="center"/>
              <w:rPr>
                <w:noProof/>
                <w:lang w:val="en-GB"/>
              </w:rPr>
            </w:pPr>
          </w:p>
          <w:p w14:paraId="58F1F262" w14:textId="77777777" w:rsidR="001869E2" w:rsidRPr="00082E25" w:rsidRDefault="001869E2" w:rsidP="00022E01">
            <w:pPr>
              <w:jc w:val="center"/>
              <w:rPr>
                <w:noProof/>
                <w:lang w:val="en-GB"/>
              </w:rPr>
            </w:pPr>
          </w:p>
          <w:p w14:paraId="54EC844C" w14:textId="77777777" w:rsidR="001869E2" w:rsidRPr="00082E25" w:rsidRDefault="001869E2" w:rsidP="00022E01">
            <w:pPr>
              <w:rPr>
                <w:noProof/>
                <w:lang w:val="en-GB"/>
              </w:rPr>
            </w:pPr>
            <w:r w:rsidRPr="00082E25">
              <w:rPr>
                <w:noProof/>
                <w:lang w:val="en-GB"/>
              </w:rPr>
              <w:t>MERV</w:t>
            </w:r>
            <w:r w:rsidRPr="00082E25">
              <w:rPr>
                <w:noProof/>
                <w:vertAlign w:val="superscript"/>
                <w:lang w:val="en-GB"/>
              </w:rPr>
              <w:t>a</w:t>
            </w:r>
          </w:p>
        </w:tc>
        <w:tc>
          <w:tcPr>
            <w:tcW w:w="3209" w:type="dxa"/>
            <w:gridSpan w:val="3"/>
            <w:tcBorders>
              <w:left w:val="single" w:sz="4" w:space="0" w:color="FFFFFF" w:themeColor="background1"/>
              <w:bottom w:val="single" w:sz="4" w:space="0" w:color="FFFFFF" w:themeColor="background1"/>
              <w:right w:val="single" w:sz="4" w:space="0" w:color="FFFFFF" w:themeColor="background1"/>
            </w:tcBorders>
          </w:tcPr>
          <w:p w14:paraId="109C4AA1" w14:textId="77777777" w:rsidR="001869E2" w:rsidRPr="00082E25" w:rsidRDefault="001869E2" w:rsidP="00022E01">
            <w:pPr>
              <w:jc w:val="center"/>
              <w:rPr>
                <w:noProof/>
                <w:lang w:val="en-GB"/>
              </w:rPr>
            </w:pPr>
            <w:r w:rsidRPr="00082E25">
              <w:rPr>
                <w:sz w:val="22"/>
                <w:lang w:val="en-GB"/>
              </w:rPr>
              <w:t>Filter efficiency dependent on particle size (μm)</w:t>
            </w:r>
          </w:p>
        </w:tc>
        <w:tc>
          <w:tcPr>
            <w:tcW w:w="1109" w:type="dxa"/>
            <w:vMerge w:val="restart"/>
            <w:tcBorders>
              <w:left w:val="single" w:sz="4" w:space="0" w:color="FFFFFF" w:themeColor="background1"/>
              <w:right w:val="single" w:sz="4" w:space="0" w:color="FFFFFF" w:themeColor="background1"/>
            </w:tcBorders>
          </w:tcPr>
          <w:p w14:paraId="0157CB77" w14:textId="77777777" w:rsidR="001869E2" w:rsidRDefault="001869E2" w:rsidP="00022E01">
            <w:pPr>
              <w:jc w:val="center"/>
              <w:rPr>
                <w:noProof/>
                <w:lang w:val="en-GB"/>
              </w:rPr>
            </w:pPr>
          </w:p>
          <w:p w14:paraId="56E7AEFF" w14:textId="5EFBEA49" w:rsidR="001869E2" w:rsidRPr="00082E25" w:rsidRDefault="001869E2" w:rsidP="00022E01">
            <w:pPr>
              <w:jc w:val="center"/>
              <w:rPr>
                <w:noProof/>
                <w:lang w:val="en-GB"/>
              </w:rPr>
            </w:pPr>
            <w:r w:rsidRPr="00082E25">
              <w:rPr>
                <w:noProof/>
                <w:lang w:val="en-GB"/>
              </w:rPr>
              <w:t>Particle size range</w:t>
            </w:r>
          </w:p>
        </w:tc>
        <w:tc>
          <w:tcPr>
            <w:tcW w:w="1940" w:type="dxa"/>
            <w:vMerge w:val="restart"/>
            <w:tcBorders>
              <w:left w:val="single" w:sz="4" w:space="0" w:color="FFFFFF" w:themeColor="background1"/>
              <w:right w:val="single" w:sz="4" w:space="0" w:color="FFFFFF" w:themeColor="background1"/>
            </w:tcBorders>
          </w:tcPr>
          <w:p w14:paraId="7F31165D" w14:textId="77777777" w:rsidR="001869E2" w:rsidRDefault="001869E2" w:rsidP="00D73E62">
            <w:pPr>
              <w:jc w:val="center"/>
              <w:rPr>
                <w:noProof/>
                <w:lang w:val="en-GB"/>
              </w:rPr>
            </w:pPr>
          </w:p>
          <w:p w14:paraId="3E096C0D" w14:textId="77777777" w:rsidR="001869E2" w:rsidRDefault="001869E2" w:rsidP="00D73E62">
            <w:pPr>
              <w:jc w:val="center"/>
              <w:rPr>
                <w:noProof/>
                <w:lang w:val="en-GB"/>
              </w:rPr>
            </w:pPr>
          </w:p>
          <w:p w14:paraId="1131426F" w14:textId="4FBA6D8C" w:rsidR="001869E2" w:rsidRPr="00082E25" w:rsidRDefault="001869E2" w:rsidP="00D73E62">
            <w:pPr>
              <w:jc w:val="center"/>
              <w:rPr>
                <w:noProof/>
                <w:lang w:val="en-GB"/>
              </w:rPr>
            </w:pPr>
            <w:r w:rsidRPr="00082E25">
              <w:rPr>
                <w:noProof/>
                <w:lang w:val="en-GB"/>
              </w:rPr>
              <w:t>Typical contaminant</w:t>
            </w:r>
          </w:p>
        </w:tc>
        <w:tc>
          <w:tcPr>
            <w:tcW w:w="1889" w:type="dxa"/>
            <w:vMerge w:val="restart"/>
            <w:tcBorders>
              <w:left w:val="single" w:sz="4" w:space="0" w:color="FFFFFF" w:themeColor="background1"/>
              <w:right w:val="single" w:sz="4" w:space="0" w:color="FFFFFF" w:themeColor="background1"/>
            </w:tcBorders>
          </w:tcPr>
          <w:p w14:paraId="29CE4EFA" w14:textId="77777777" w:rsidR="001869E2" w:rsidRPr="00082E25" w:rsidRDefault="001869E2" w:rsidP="00D73E62">
            <w:pPr>
              <w:jc w:val="center"/>
              <w:rPr>
                <w:noProof/>
                <w:lang w:val="en-GB"/>
              </w:rPr>
            </w:pPr>
          </w:p>
          <w:p w14:paraId="6AB89E91" w14:textId="77777777" w:rsidR="001869E2" w:rsidRPr="00082E25" w:rsidRDefault="001869E2" w:rsidP="00D73E62">
            <w:pPr>
              <w:jc w:val="center"/>
              <w:rPr>
                <w:noProof/>
                <w:lang w:val="en-GB"/>
              </w:rPr>
            </w:pPr>
          </w:p>
          <w:p w14:paraId="47A80109" w14:textId="77777777" w:rsidR="001869E2" w:rsidRPr="00082E25" w:rsidRDefault="001869E2" w:rsidP="00D73E62">
            <w:pPr>
              <w:jc w:val="center"/>
              <w:rPr>
                <w:noProof/>
                <w:lang w:val="en-GB"/>
              </w:rPr>
            </w:pPr>
            <w:r w:rsidRPr="00082E25">
              <w:rPr>
                <w:noProof/>
                <w:lang w:val="en-GB"/>
              </w:rPr>
              <w:t>Typical application</w:t>
            </w:r>
          </w:p>
        </w:tc>
      </w:tr>
      <w:tr w:rsidR="001869E2" w:rsidRPr="00082E25" w14:paraId="224084A4" w14:textId="77777777" w:rsidTr="00AB55D9">
        <w:trPr>
          <w:trHeight w:val="214"/>
          <w:jc w:val="center"/>
        </w:trPr>
        <w:tc>
          <w:tcPr>
            <w:tcW w:w="869" w:type="dxa"/>
            <w:vMerge/>
            <w:tcBorders>
              <w:left w:val="single" w:sz="4" w:space="0" w:color="FFFFFF" w:themeColor="background1"/>
              <w:right w:val="single" w:sz="4" w:space="0" w:color="FFFFFF" w:themeColor="background1"/>
            </w:tcBorders>
          </w:tcPr>
          <w:p w14:paraId="1315AF01" w14:textId="77777777" w:rsidR="001869E2" w:rsidRPr="00082E25" w:rsidRDefault="001869E2" w:rsidP="00022E01">
            <w:pPr>
              <w:rPr>
                <w:noProof/>
                <w:lang w:val="en-GB"/>
              </w:rPr>
            </w:pPr>
          </w:p>
        </w:tc>
        <w:tc>
          <w:tcPr>
            <w:tcW w:w="1263" w:type="dxa"/>
            <w:tcBorders>
              <w:top w:val="single" w:sz="4" w:space="0" w:color="FFFFFF" w:themeColor="background1"/>
              <w:left w:val="single" w:sz="4" w:space="0" w:color="FFFFFF" w:themeColor="background1"/>
              <w:right w:val="single" w:sz="4" w:space="0" w:color="FFFFFF" w:themeColor="background1"/>
            </w:tcBorders>
          </w:tcPr>
          <w:p w14:paraId="41E781D2" w14:textId="77777777" w:rsidR="001869E2" w:rsidRPr="00082E25" w:rsidRDefault="001869E2" w:rsidP="00022E01">
            <w:pPr>
              <w:jc w:val="center"/>
              <w:rPr>
                <w:noProof/>
                <w:lang w:val="en-GB"/>
              </w:rPr>
            </w:pPr>
            <w:r w:rsidRPr="00082E25">
              <w:rPr>
                <w:sz w:val="22"/>
                <w:lang w:val="en-GB"/>
              </w:rPr>
              <w:t>0.3–1</w:t>
            </w:r>
          </w:p>
        </w:tc>
        <w:tc>
          <w:tcPr>
            <w:tcW w:w="969" w:type="dxa"/>
            <w:tcBorders>
              <w:top w:val="single" w:sz="4" w:space="0" w:color="FFFFFF" w:themeColor="background1"/>
              <w:left w:val="single" w:sz="4" w:space="0" w:color="FFFFFF" w:themeColor="background1"/>
              <w:right w:val="single" w:sz="4" w:space="0" w:color="FFFFFF" w:themeColor="background1"/>
            </w:tcBorders>
          </w:tcPr>
          <w:p w14:paraId="696C2190" w14:textId="77777777" w:rsidR="001869E2" w:rsidRPr="00082E25" w:rsidRDefault="001869E2" w:rsidP="00022E01">
            <w:pPr>
              <w:jc w:val="center"/>
              <w:rPr>
                <w:noProof/>
                <w:lang w:val="en-GB"/>
              </w:rPr>
            </w:pPr>
            <w:r w:rsidRPr="00082E25">
              <w:rPr>
                <w:sz w:val="22"/>
                <w:lang w:val="en-GB"/>
              </w:rPr>
              <w:t>1–3</w:t>
            </w:r>
          </w:p>
        </w:tc>
        <w:tc>
          <w:tcPr>
            <w:tcW w:w="977" w:type="dxa"/>
            <w:tcBorders>
              <w:top w:val="single" w:sz="4" w:space="0" w:color="FFFFFF" w:themeColor="background1"/>
              <w:left w:val="single" w:sz="4" w:space="0" w:color="FFFFFF" w:themeColor="background1"/>
              <w:right w:val="single" w:sz="4" w:space="0" w:color="FFFFFF" w:themeColor="background1"/>
            </w:tcBorders>
          </w:tcPr>
          <w:p w14:paraId="74508E11" w14:textId="77777777" w:rsidR="001869E2" w:rsidRPr="00082E25" w:rsidRDefault="001869E2" w:rsidP="00022E01">
            <w:pPr>
              <w:jc w:val="center"/>
              <w:rPr>
                <w:noProof/>
                <w:lang w:val="en-GB"/>
              </w:rPr>
            </w:pPr>
            <w:r w:rsidRPr="00082E25">
              <w:rPr>
                <w:sz w:val="22"/>
                <w:lang w:val="en-GB"/>
              </w:rPr>
              <w:t>3–10</w:t>
            </w:r>
          </w:p>
        </w:tc>
        <w:tc>
          <w:tcPr>
            <w:tcW w:w="1109" w:type="dxa"/>
            <w:vMerge/>
            <w:tcBorders>
              <w:left w:val="single" w:sz="4" w:space="0" w:color="FFFFFF" w:themeColor="background1"/>
              <w:right w:val="single" w:sz="4" w:space="0" w:color="FFFFFF" w:themeColor="background1"/>
            </w:tcBorders>
          </w:tcPr>
          <w:p w14:paraId="51670C93" w14:textId="77777777" w:rsidR="001869E2" w:rsidRPr="00082E25" w:rsidRDefault="001869E2" w:rsidP="00022E01">
            <w:pPr>
              <w:rPr>
                <w:noProof/>
                <w:lang w:val="en-GB"/>
              </w:rPr>
            </w:pPr>
          </w:p>
        </w:tc>
        <w:tc>
          <w:tcPr>
            <w:tcW w:w="1940" w:type="dxa"/>
            <w:vMerge/>
            <w:tcBorders>
              <w:left w:val="single" w:sz="4" w:space="0" w:color="FFFFFF" w:themeColor="background1"/>
              <w:right w:val="single" w:sz="4" w:space="0" w:color="FFFFFF" w:themeColor="background1"/>
            </w:tcBorders>
          </w:tcPr>
          <w:p w14:paraId="795A3A8A" w14:textId="111D78EA" w:rsidR="001869E2" w:rsidRPr="00082E25" w:rsidRDefault="001869E2" w:rsidP="00022E01">
            <w:pPr>
              <w:rPr>
                <w:noProof/>
                <w:lang w:val="en-GB"/>
              </w:rPr>
            </w:pPr>
          </w:p>
        </w:tc>
        <w:tc>
          <w:tcPr>
            <w:tcW w:w="1889" w:type="dxa"/>
            <w:vMerge/>
            <w:tcBorders>
              <w:left w:val="single" w:sz="4" w:space="0" w:color="FFFFFF" w:themeColor="background1"/>
              <w:right w:val="single" w:sz="4" w:space="0" w:color="FFFFFF" w:themeColor="background1"/>
            </w:tcBorders>
          </w:tcPr>
          <w:p w14:paraId="1584C9DB" w14:textId="77777777" w:rsidR="001869E2" w:rsidRPr="00082E25" w:rsidRDefault="001869E2" w:rsidP="00022E01">
            <w:pPr>
              <w:rPr>
                <w:noProof/>
                <w:lang w:val="en-GB"/>
              </w:rPr>
            </w:pPr>
          </w:p>
        </w:tc>
      </w:tr>
      <w:tr w:rsidR="00082E25" w:rsidRPr="00082E25" w14:paraId="27198AA5" w14:textId="77777777" w:rsidTr="00022E01">
        <w:trPr>
          <w:jc w:val="center"/>
        </w:trPr>
        <w:tc>
          <w:tcPr>
            <w:tcW w:w="869" w:type="dxa"/>
            <w:tcBorders>
              <w:left w:val="single" w:sz="4" w:space="0" w:color="FFFFFF" w:themeColor="background1"/>
              <w:bottom w:val="single" w:sz="4" w:space="0" w:color="FFFFFF" w:themeColor="background1"/>
              <w:right w:val="single" w:sz="4" w:space="0" w:color="FFFFFF" w:themeColor="background1"/>
            </w:tcBorders>
          </w:tcPr>
          <w:p w14:paraId="202D5641" w14:textId="77777777" w:rsidR="009E665E" w:rsidRPr="00082E25" w:rsidRDefault="009E665E" w:rsidP="00022E01">
            <w:pPr>
              <w:jc w:val="center"/>
              <w:rPr>
                <w:noProof/>
                <w:lang w:val="en-GB"/>
              </w:rPr>
            </w:pPr>
            <w:r w:rsidRPr="00082E25">
              <w:rPr>
                <w:noProof/>
                <w:lang w:val="en-GB"/>
              </w:rPr>
              <w:t>1</w:t>
            </w:r>
          </w:p>
        </w:tc>
        <w:tc>
          <w:tcPr>
            <w:tcW w:w="1263" w:type="dxa"/>
            <w:tcBorders>
              <w:left w:val="single" w:sz="4" w:space="0" w:color="FFFFFF" w:themeColor="background1"/>
              <w:bottom w:val="single" w:sz="4" w:space="0" w:color="FFFFFF" w:themeColor="background1"/>
              <w:right w:val="single" w:sz="4" w:space="0" w:color="FFFFFF" w:themeColor="background1"/>
            </w:tcBorders>
          </w:tcPr>
          <w:p w14:paraId="0652CAD1" w14:textId="77777777" w:rsidR="009E665E" w:rsidRPr="00082E25" w:rsidRDefault="009E665E" w:rsidP="00022E01">
            <w:pPr>
              <w:jc w:val="center"/>
              <w:rPr>
                <w:noProof/>
                <w:lang w:val="en-GB"/>
              </w:rPr>
            </w:pPr>
            <w:r w:rsidRPr="00082E25">
              <w:rPr>
                <w:noProof/>
                <w:lang w:val="en-GB"/>
              </w:rPr>
              <w:t>-</w:t>
            </w:r>
          </w:p>
        </w:tc>
        <w:tc>
          <w:tcPr>
            <w:tcW w:w="969" w:type="dxa"/>
            <w:tcBorders>
              <w:left w:val="single" w:sz="4" w:space="0" w:color="FFFFFF" w:themeColor="background1"/>
              <w:bottom w:val="single" w:sz="4" w:space="0" w:color="FFFFFF" w:themeColor="background1"/>
              <w:right w:val="single" w:sz="4" w:space="0" w:color="FFFFFF" w:themeColor="background1"/>
            </w:tcBorders>
          </w:tcPr>
          <w:p w14:paraId="313B672E" w14:textId="77777777" w:rsidR="009E665E" w:rsidRPr="00082E25" w:rsidRDefault="009E665E" w:rsidP="00022E01">
            <w:pPr>
              <w:jc w:val="center"/>
              <w:rPr>
                <w:noProof/>
                <w:lang w:val="en-GB"/>
              </w:rPr>
            </w:pPr>
            <w:r w:rsidRPr="00082E25">
              <w:rPr>
                <w:noProof/>
                <w:lang w:val="en-GB"/>
              </w:rPr>
              <w:t>-</w:t>
            </w:r>
          </w:p>
        </w:tc>
        <w:tc>
          <w:tcPr>
            <w:tcW w:w="977" w:type="dxa"/>
            <w:tcBorders>
              <w:left w:val="single" w:sz="4" w:space="0" w:color="FFFFFF" w:themeColor="background1"/>
              <w:bottom w:val="single" w:sz="4" w:space="0" w:color="FFFFFF" w:themeColor="background1"/>
              <w:right w:val="single" w:sz="4" w:space="0" w:color="FFFFFF" w:themeColor="background1"/>
            </w:tcBorders>
          </w:tcPr>
          <w:p w14:paraId="4EF20C7A" w14:textId="77777777" w:rsidR="009E665E" w:rsidRPr="00082E25" w:rsidRDefault="009E665E" w:rsidP="00022E01">
            <w:pPr>
              <w:jc w:val="center"/>
              <w:rPr>
                <w:noProof/>
                <w:lang w:val="en-GB"/>
              </w:rPr>
            </w:pPr>
            <w:r w:rsidRPr="00082E25">
              <w:rPr>
                <w:noProof/>
                <w:lang w:val="en-GB"/>
              </w:rPr>
              <w:t>&lt; 20%</w:t>
            </w:r>
          </w:p>
        </w:tc>
        <w:tc>
          <w:tcPr>
            <w:tcW w:w="1109" w:type="dxa"/>
            <w:vMerge w:val="restart"/>
            <w:tcBorders>
              <w:left w:val="single" w:sz="4" w:space="0" w:color="FFFFFF" w:themeColor="background1"/>
              <w:right w:val="single" w:sz="4" w:space="0" w:color="FFFFFF" w:themeColor="background1"/>
            </w:tcBorders>
          </w:tcPr>
          <w:p w14:paraId="36D58A13" w14:textId="77777777" w:rsidR="009E665E" w:rsidRPr="00082E25" w:rsidRDefault="009E665E" w:rsidP="00022E01">
            <w:pPr>
              <w:rPr>
                <w:noProof/>
                <w:lang w:val="en-GB"/>
              </w:rPr>
            </w:pPr>
            <w:r w:rsidRPr="00082E25">
              <w:rPr>
                <w:noProof/>
                <w:lang w:val="en-GB"/>
              </w:rPr>
              <w:t xml:space="preserve">&gt; 10 </w:t>
            </w:r>
            <w:r w:rsidRPr="00082E25">
              <w:rPr>
                <w:sz w:val="22"/>
                <w:lang w:val="en-GB"/>
              </w:rPr>
              <w:t>μm</w:t>
            </w:r>
          </w:p>
        </w:tc>
        <w:tc>
          <w:tcPr>
            <w:tcW w:w="1940" w:type="dxa"/>
            <w:vMerge w:val="restart"/>
            <w:tcBorders>
              <w:left w:val="single" w:sz="4" w:space="0" w:color="FFFFFF" w:themeColor="background1"/>
              <w:right w:val="single" w:sz="4" w:space="0" w:color="FFFFFF" w:themeColor="background1"/>
            </w:tcBorders>
          </w:tcPr>
          <w:p w14:paraId="391EC801" w14:textId="0131549B" w:rsidR="009E665E" w:rsidRPr="00082E25" w:rsidRDefault="000D3BB7" w:rsidP="00022E01">
            <w:pPr>
              <w:rPr>
                <w:noProof/>
                <w:lang w:val="en-GB"/>
              </w:rPr>
            </w:pPr>
            <w:r>
              <w:rPr>
                <w:noProof/>
                <w:lang w:val="en-GB"/>
              </w:rPr>
              <w:t>Pollen, c</w:t>
            </w:r>
            <w:r w:rsidR="00DF4612">
              <w:rPr>
                <w:noProof/>
                <w:lang w:val="en-GB"/>
              </w:rPr>
              <w:t>arpet fibers</w:t>
            </w:r>
            <w:r w:rsidR="009E665E" w:rsidRPr="00082E25">
              <w:rPr>
                <w:noProof/>
                <w:lang w:val="en-GB"/>
              </w:rPr>
              <w:t>, dust mites</w:t>
            </w:r>
            <w:r w:rsidR="00DF4612">
              <w:rPr>
                <w:noProof/>
                <w:lang w:val="en-GB"/>
              </w:rPr>
              <w:t>, lint</w:t>
            </w:r>
          </w:p>
        </w:tc>
        <w:tc>
          <w:tcPr>
            <w:tcW w:w="1889" w:type="dxa"/>
            <w:vMerge w:val="restart"/>
            <w:tcBorders>
              <w:left w:val="single" w:sz="4" w:space="0" w:color="FFFFFF" w:themeColor="background1"/>
              <w:right w:val="single" w:sz="4" w:space="0" w:color="FFFFFF" w:themeColor="background1"/>
            </w:tcBorders>
          </w:tcPr>
          <w:p w14:paraId="6CEBA4AE" w14:textId="5AE505B0" w:rsidR="009E665E" w:rsidRPr="00082E25" w:rsidRDefault="00DF4612" w:rsidP="004F4D14">
            <w:pPr>
              <w:jc w:val="left"/>
              <w:rPr>
                <w:noProof/>
                <w:lang w:val="en-GB"/>
              </w:rPr>
            </w:pPr>
            <w:r>
              <w:rPr>
                <w:noProof/>
                <w:lang w:val="en-GB"/>
              </w:rPr>
              <w:t>Light r</w:t>
            </w:r>
            <w:r w:rsidR="009E665E" w:rsidRPr="00082E25">
              <w:rPr>
                <w:noProof/>
                <w:lang w:val="en-GB"/>
              </w:rPr>
              <w:t>esidential</w:t>
            </w:r>
            <w:r>
              <w:rPr>
                <w:noProof/>
                <w:lang w:val="en-GB"/>
              </w:rPr>
              <w:t>, split air-condtioning</w:t>
            </w:r>
          </w:p>
        </w:tc>
      </w:tr>
      <w:tr w:rsidR="00082E25" w:rsidRPr="00082E25" w14:paraId="77719514" w14:textId="77777777" w:rsidTr="00022E01">
        <w:trPr>
          <w:jc w:val="center"/>
        </w:trPr>
        <w:tc>
          <w:tcPr>
            <w:tcW w:w="8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9E890EB" w14:textId="77777777" w:rsidR="009E665E" w:rsidRPr="00082E25" w:rsidRDefault="009E665E" w:rsidP="00022E01">
            <w:pPr>
              <w:jc w:val="center"/>
              <w:rPr>
                <w:noProof/>
                <w:lang w:val="en-GB"/>
              </w:rPr>
            </w:pPr>
            <w:r w:rsidRPr="00082E25">
              <w:rPr>
                <w:noProof/>
                <w:lang w:val="en-GB"/>
              </w:rPr>
              <w:t>2</w:t>
            </w:r>
          </w:p>
        </w:tc>
        <w:tc>
          <w:tcPr>
            <w:tcW w:w="12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A0C4AF6" w14:textId="77777777" w:rsidR="009E665E" w:rsidRPr="00082E25" w:rsidRDefault="009E665E" w:rsidP="00022E01">
            <w:pPr>
              <w:jc w:val="center"/>
              <w:rPr>
                <w:noProof/>
                <w:lang w:val="en-GB"/>
              </w:rPr>
            </w:pPr>
            <w:r w:rsidRPr="00082E25">
              <w:rPr>
                <w:noProof/>
                <w:lang w:val="en-GB"/>
              </w:rPr>
              <w:t>-</w:t>
            </w:r>
          </w:p>
        </w:tc>
        <w:tc>
          <w:tcPr>
            <w:tcW w:w="9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4A46CB4" w14:textId="77777777" w:rsidR="009E665E" w:rsidRPr="00082E25" w:rsidRDefault="009E665E" w:rsidP="00022E01">
            <w:pPr>
              <w:jc w:val="center"/>
              <w:rPr>
                <w:noProof/>
                <w:lang w:val="en-GB"/>
              </w:rPr>
            </w:pPr>
            <w:r w:rsidRPr="00082E25">
              <w:rPr>
                <w:noProof/>
                <w:lang w:val="en-GB"/>
              </w:rPr>
              <w:t>-</w:t>
            </w:r>
          </w:p>
        </w:tc>
        <w:tc>
          <w:tcPr>
            <w:tcW w:w="97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2EAE4C0" w14:textId="77777777" w:rsidR="009E665E" w:rsidRPr="00082E25" w:rsidRDefault="009E665E" w:rsidP="00022E01">
            <w:pPr>
              <w:jc w:val="center"/>
              <w:rPr>
                <w:noProof/>
                <w:lang w:val="en-GB"/>
              </w:rPr>
            </w:pPr>
            <w:r w:rsidRPr="00082E25">
              <w:rPr>
                <w:noProof/>
                <w:lang w:val="en-GB"/>
              </w:rPr>
              <w:t>&lt; 20%</w:t>
            </w:r>
          </w:p>
        </w:tc>
        <w:tc>
          <w:tcPr>
            <w:tcW w:w="1109" w:type="dxa"/>
            <w:vMerge/>
            <w:tcBorders>
              <w:left w:val="single" w:sz="4" w:space="0" w:color="FFFFFF" w:themeColor="background1"/>
              <w:right w:val="single" w:sz="4" w:space="0" w:color="FFFFFF" w:themeColor="background1"/>
            </w:tcBorders>
          </w:tcPr>
          <w:p w14:paraId="08564570" w14:textId="77777777" w:rsidR="009E665E" w:rsidRPr="00082E25" w:rsidRDefault="009E665E" w:rsidP="00022E01">
            <w:pPr>
              <w:rPr>
                <w:noProof/>
                <w:lang w:val="en-GB"/>
              </w:rPr>
            </w:pPr>
          </w:p>
        </w:tc>
        <w:tc>
          <w:tcPr>
            <w:tcW w:w="1940" w:type="dxa"/>
            <w:vMerge/>
            <w:tcBorders>
              <w:left w:val="single" w:sz="4" w:space="0" w:color="FFFFFF" w:themeColor="background1"/>
              <w:right w:val="single" w:sz="4" w:space="0" w:color="FFFFFF" w:themeColor="background1"/>
            </w:tcBorders>
          </w:tcPr>
          <w:p w14:paraId="70B28931" w14:textId="77777777" w:rsidR="009E665E" w:rsidRPr="00082E25" w:rsidRDefault="009E665E" w:rsidP="00022E01">
            <w:pPr>
              <w:rPr>
                <w:noProof/>
                <w:lang w:val="en-GB"/>
              </w:rPr>
            </w:pPr>
          </w:p>
        </w:tc>
        <w:tc>
          <w:tcPr>
            <w:tcW w:w="1889" w:type="dxa"/>
            <w:vMerge/>
            <w:tcBorders>
              <w:left w:val="single" w:sz="4" w:space="0" w:color="FFFFFF" w:themeColor="background1"/>
              <w:right w:val="single" w:sz="4" w:space="0" w:color="FFFFFF" w:themeColor="background1"/>
            </w:tcBorders>
          </w:tcPr>
          <w:p w14:paraId="0C4613C8" w14:textId="77777777" w:rsidR="009E665E" w:rsidRPr="00082E25" w:rsidRDefault="009E665E" w:rsidP="004F4D14">
            <w:pPr>
              <w:jc w:val="left"/>
              <w:rPr>
                <w:noProof/>
                <w:lang w:val="en-GB"/>
              </w:rPr>
            </w:pPr>
          </w:p>
        </w:tc>
      </w:tr>
      <w:tr w:rsidR="00082E25" w:rsidRPr="00082E25" w14:paraId="1EDE538E" w14:textId="77777777" w:rsidTr="00022E01">
        <w:trPr>
          <w:jc w:val="center"/>
        </w:trPr>
        <w:tc>
          <w:tcPr>
            <w:tcW w:w="8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710DA9" w14:textId="77777777" w:rsidR="009E665E" w:rsidRPr="00082E25" w:rsidRDefault="009E665E" w:rsidP="00022E01">
            <w:pPr>
              <w:jc w:val="center"/>
              <w:rPr>
                <w:noProof/>
                <w:lang w:val="en-GB"/>
              </w:rPr>
            </w:pPr>
            <w:r w:rsidRPr="00082E25">
              <w:rPr>
                <w:noProof/>
                <w:lang w:val="en-GB"/>
              </w:rPr>
              <w:t>3</w:t>
            </w:r>
          </w:p>
        </w:tc>
        <w:tc>
          <w:tcPr>
            <w:tcW w:w="12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B25EDBB" w14:textId="77777777" w:rsidR="009E665E" w:rsidRPr="00082E25" w:rsidRDefault="009E665E" w:rsidP="00022E01">
            <w:pPr>
              <w:jc w:val="center"/>
              <w:rPr>
                <w:noProof/>
                <w:lang w:val="en-GB"/>
              </w:rPr>
            </w:pPr>
            <w:r w:rsidRPr="00082E25">
              <w:rPr>
                <w:noProof/>
                <w:lang w:val="en-GB"/>
              </w:rPr>
              <w:t>-</w:t>
            </w:r>
          </w:p>
        </w:tc>
        <w:tc>
          <w:tcPr>
            <w:tcW w:w="9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91DD08A" w14:textId="77777777" w:rsidR="009E665E" w:rsidRPr="00082E25" w:rsidRDefault="009E665E" w:rsidP="00022E01">
            <w:pPr>
              <w:jc w:val="center"/>
              <w:rPr>
                <w:noProof/>
                <w:lang w:val="en-GB"/>
              </w:rPr>
            </w:pPr>
            <w:r w:rsidRPr="00082E25">
              <w:rPr>
                <w:noProof/>
                <w:lang w:val="en-GB"/>
              </w:rPr>
              <w:t>-</w:t>
            </w:r>
          </w:p>
        </w:tc>
        <w:tc>
          <w:tcPr>
            <w:tcW w:w="97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7D5FB0D" w14:textId="77777777" w:rsidR="009E665E" w:rsidRPr="00082E25" w:rsidRDefault="009E665E" w:rsidP="00022E01">
            <w:pPr>
              <w:jc w:val="center"/>
              <w:rPr>
                <w:noProof/>
                <w:lang w:val="en-GB"/>
              </w:rPr>
            </w:pPr>
            <w:r w:rsidRPr="00082E25">
              <w:rPr>
                <w:noProof/>
                <w:lang w:val="en-GB"/>
              </w:rPr>
              <w:t>&lt; 20%</w:t>
            </w:r>
          </w:p>
        </w:tc>
        <w:tc>
          <w:tcPr>
            <w:tcW w:w="1109" w:type="dxa"/>
            <w:vMerge/>
            <w:tcBorders>
              <w:left w:val="single" w:sz="4" w:space="0" w:color="FFFFFF" w:themeColor="background1"/>
              <w:right w:val="single" w:sz="4" w:space="0" w:color="FFFFFF" w:themeColor="background1"/>
            </w:tcBorders>
          </w:tcPr>
          <w:p w14:paraId="570CEF0C" w14:textId="77777777" w:rsidR="009E665E" w:rsidRPr="00082E25" w:rsidRDefault="009E665E" w:rsidP="00022E01">
            <w:pPr>
              <w:rPr>
                <w:noProof/>
                <w:lang w:val="en-GB"/>
              </w:rPr>
            </w:pPr>
          </w:p>
        </w:tc>
        <w:tc>
          <w:tcPr>
            <w:tcW w:w="1940" w:type="dxa"/>
            <w:vMerge/>
            <w:tcBorders>
              <w:left w:val="single" w:sz="4" w:space="0" w:color="FFFFFF" w:themeColor="background1"/>
              <w:right w:val="single" w:sz="4" w:space="0" w:color="FFFFFF" w:themeColor="background1"/>
            </w:tcBorders>
          </w:tcPr>
          <w:p w14:paraId="263B8A95" w14:textId="77777777" w:rsidR="009E665E" w:rsidRPr="00082E25" w:rsidRDefault="009E665E" w:rsidP="00022E01">
            <w:pPr>
              <w:rPr>
                <w:noProof/>
                <w:lang w:val="en-GB"/>
              </w:rPr>
            </w:pPr>
          </w:p>
        </w:tc>
        <w:tc>
          <w:tcPr>
            <w:tcW w:w="1889" w:type="dxa"/>
            <w:vMerge/>
            <w:tcBorders>
              <w:left w:val="single" w:sz="4" w:space="0" w:color="FFFFFF" w:themeColor="background1"/>
              <w:right w:val="single" w:sz="4" w:space="0" w:color="FFFFFF" w:themeColor="background1"/>
            </w:tcBorders>
          </w:tcPr>
          <w:p w14:paraId="55404D32" w14:textId="77777777" w:rsidR="009E665E" w:rsidRPr="00082E25" w:rsidRDefault="009E665E" w:rsidP="004F4D14">
            <w:pPr>
              <w:jc w:val="left"/>
              <w:rPr>
                <w:noProof/>
                <w:lang w:val="en-GB"/>
              </w:rPr>
            </w:pPr>
          </w:p>
        </w:tc>
      </w:tr>
      <w:tr w:rsidR="00082E25" w:rsidRPr="00082E25" w14:paraId="70E4132D" w14:textId="77777777" w:rsidTr="00022E01">
        <w:trPr>
          <w:jc w:val="center"/>
        </w:trPr>
        <w:tc>
          <w:tcPr>
            <w:tcW w:w="869" w:type="dxa"/>
            <w:tcBorders>
              <w:top w:val="single" w:sz="4" w:space="0" w:color="FFFFFF" w:themeColor="background1"/>
              <w:left w:val="single" w:sz="4" w:space="0" w:color="FFFFFF" w:themeColor="background1"/>
              <w:right w:val="single" w:sz="4" w:space="0" w:color="FFFFFF" w:themeColor="background1"/>
            </w:tcBorders>
          </w:tcPr>
          <w:p w14:paraId="523820A3" w14:textId="77777777" w:rsidR="009E665E" w:rsidRPr="00082E25" w:rsidRDefault="009E665E" w:rsidP="00022E01">
            <w:pPr>
              <w:jc w:val="center"/>
              <w:rPr>
                <w:noProof/>
                <w:lang w:val="en-GB"/>
              </w:rPr>
            </w:pPr>
            <w:r w:rsidRPr="00082E25">
              <w:rPr>
                <w:noProof/>
                <w:lang w:val="en-GB"/>
              </w:rPr>
              <w:t>4</w:t>
            </w:r>
          </w:p>
        </w:tc>
        <w:tc>
          <w:tcPr>
            <w:tcW w:w="1263" w:type="dxa"/>
            <w:tcBorders>
              <w:top w:val="single" w:sz="4" w:space="0" w:color="FFFFFF" w:themeColor="background1"/>
              <w:left w:val="single" w:sz="4" w:space="0" w:color="FFFFFF" w:themeColor="background1"/>
              <w:right w:val="single" w:sz="4" w:space="0" w:color="FFFFFF" w:themeColor="background1"/>
            </w:tcBorders>
          </w:tcPr>
          <w:p w14:paraId="4E48F3F1" w14:textId="3624A8DC" w:rsidR="009E665E" w:rsidRPr="00082E25" w:rsidRDefault="009E665E" w:rsidP="00022E01">
            <w:pPr>
              <w:jc w:val="center"/>
              <w:rPr>
                <w:noProof/>
                <w:lang w:val="en-GB"/>
              </w:rPr>
            </w:pPr>
            <w:r w:rsidRPr="00082E25">
              <w:rPr>
                <w:noProof/>
                <w:lang w:val="en-GB"/>
              </w:rPr>
              <w:t>1</w:t>
            </w:r>
            <w:r w:rsidR="004F4D14">
              <w:rPr>
                <w:noProof/>
                <w:lang w:val="en-GB"/>
              </w:rPr>
              <w:t>%</w:t>
            </w:r>
          </w:p>
        </w:tc>
        <w:tc>
          <w:tcPr>
            <w:tcW w:w="969" w:type="dxa"/>
            <w:tcBorders>
              <w:top w:val="single" w:sz="4" w:space="0" w:color="FFFFFF" w:themeColor="background1"/>
              <w:left w:val="single" w:sz="4" w:space="0" w:color="FFFFFF" w:themeColor="background1"/>
              <w:right w:val="single" w:sz="4" w:space="0" w:color="FFFFFF" w:themeColor="background1"/>
            </w:tcBorders>
          </w:tcPr>
          <w:p w14:paraId="5FC33F83" w14:textId="05529092" w:rsidR="009E665E" w:rsidRPr="00082E25" w:rsidRDefault="009E665E" w:rsidP="00022E01">
            <w:pPr>
              <w:jc w:val="center"/>
              <w:rPr>
                <w:noProof/>
                <w:lang w:val="en-GB"/>
              </w:rPr>
            </w:pPr>
            <w:r w:rsidRPr="00082E25">
              <w:rPr>
                <w:noProof/>
                <w:lang w:val="en-GB"/>
              </w:rPr>
              <w:t>9</w:t>
            </w:r>
            <w:r w:rsidR="004F4D14">
              <w:rPr>
                <w:noProof/>
                <w:lang w:val="en-GB"/>
              </w:rPr>
              <w:t>%</w:t>
            </w:r>
          </w:p>
        </w:tc>
        <w:tc>
          <w:tcPr>
            <w:tcW w:w="977" w:type="dxa"/>
            <w:tcBorders>
              <w:top w:val="single" w:sz="4" w:space="0" w:color="FFFFFF" w:themeColor="background1"/>
              <w:left w:val="single" w:sz="4" w:space="0" w:color="FFFFFF" w:themeColor="background1"/>
              <w:right w:val="single" w:sz="4" w:space="0" w:color="FFFFFF" w:themeColor="background1"/>
            </w:tcBorders>
          </w:tcPr>
          <w:p w14:paraId="6068720F" w14:textId="77777777" w:rsidR="009E665E" w:rsidRPr="00082E25" w:rsidRDefault="009E665E" w:rsidP="00022E01">
            <w:pPr>
              <w:jc w:val="center"/>
              <w:rPr>
                <w:noProof/>
                <w:lang w:val="en-GB"/>
              </w:rPr>
            </w:pPr>
            <w:r w:rsidRPr="00082E25">
              <w:rPr>
                <w:noProof/>
                <w:lang w:val="en-GB"/>
              </w:rPr>
              <w:t>15%</w:t>
            </w:r>
          </w:p>
        </w:tc>
        <w:tc>
          <w:tcPr>
            <w:tcW w:w="1109" w:type="dxa"/>
            <w:vMerge/>
            <w:tcBorders>
              <w:left w:val="single" w:sz="4" w:space="0" w:color="FFFFFF" w:themeColor="background1"/>
              <w:right w:val="single" w:sz="4" w:space="0" w:color="FFFFFF" w:themeColor="background1"/>
            </w:tcBorders>
          </w:tcPr>
          <w:p w14:paraId="21EC91C0" w14:textId="77777777" w:rsidR="009E665E" w:rsidRPr="00082E25" w:rsidRDefault="009E665E" w:rsidP="00022E01">
            <w:pPr>
              <w:rPr>
                <w:noProof/>
                <w:lang w:val="en-GB"/>
              </w:rPr>
            </w:pPr>
          </w:p>
        </w:tc>
        <w:tc>
          <w:tcPr>
            <w:tcW w:w="1940" w:type="dxa"/>
            <w:vMerge/>
            <w:tcBorders>
              <w:left w:val="single" w:sz="4" w:space="0" w:color="FFFFFF" w:themeColor="background1"/>
              <w:right w:val="single" w:sz="4" w:space="0" w:color="FFFFFF" w:themeColor="background1"/>
            </w:tcBorders>
          </w:tcPr>
          <w:p w14:paraId="0BA04699" w14:textId="77777777" w:rsidR="009E665E" w:rsidRPr="00082E25" w:rsidRDefault="009E665E" w:rsidP="00022E01">
            <w:pPr>
              <w:rPr>
                <w:noProof/>
                <w:lang w:val="en-GB"/>
              </w:rPr>
            </w:pPr>
          </w:p>
        </w:tc>
        <w:tc>
          <w:tcPr>
            <w:tcW w:w="1889" w:type="dxa"/>
            <w:vMerge/>
            <w:tcBorders>
              <w:left w:val="single" w:sz="4" w:space="0" w:color="FFFFFF" w:themeColor="background1"/>
              <w:right w:val="single" w:sz="4" w:space="0" w:color="FFFFFF" w:themeColor="background1"/>
            </w:tcBorders>
          </w:tcPr>
          <w:p w14:paraId="1EC118E0" w14:textId="77777777" w:rsidR="009E665E" w:rsidRPr="00082E25" w:rsidRDefault="009E665E" w:rsidP="004F4D14">
            <w:pPr>
              <w:jc w:val="left"/>
              <w:rPr>
                <w:noProof/>
                <w:lang w:val="en-GB"/>
              </w:rPr>
            </w:pPr>
          </w:p>
        </w:tc>
      </w:tr>
      <w:tr w:rsidR="00082E25" w:rsidRPr="00082E25" w14:paraId="3D187C30" w14:textId="77777777" w:rsidTr="00022E01">
        <w:trPr>
          <w:jc w:val="center"/>
        </w:trPr>
        <w:tc>
          <w:tcPr>
            <w:tcW w:w="869" w:type="dxa"/>
            <w:tcBorders>
              <w:left w:val="single" w:sz="4" w:space="0" w:color="FFFFFF" w:themeColor="background1"/>
              <w:bottom w:val="single" w:sz="4" w:space="0" w:color="FFFFFF" w:themeColor="background1"/>
              <w:right w:val="single" w:sz="4" w:space="0" w:color="FFFFFF" w:themeColor="background1"/>
            </w:tcBorders>
          </w:tcPr>
          <w:p w14:paraId="78C0A253" w14:textId="77777777" w:rsidR="009E665E" w:rsidRPr="00082E25" w:rsidRDefault="009E665E" w:rsidP="00022E01">
            <w:pPr>
              <w:jc w:val="center"/>
              <w:rPr>
                <w:noProof/>
                <w:lang w:val="en-GB"/>
              </w:rPr>
            </w:pPr>
            <w:r w:rsidRPr="00082E25">
              <w:rPr>
                <w:noProof/>
                <w:lang w:val="en-GB"/>
              </w:rPr>
              <w:t>5</w:t>
            </w:r>
          </w:p>
        </w:tc>
        <w:tc>
          <w:tcPr>
            <w:tcW w:w="1263" w:type="dxa"/>
            <w:tcBorders>
              <w:left w:val="single" w:sz="4" w:space="0" w:color="FFFFFF" w:themeColor="background1"/>
              <w:bottom w:val="single" w:sz="4" w:space="0" w:color="FFFFFF" w:themeColor="background1"/>
              <w:right w:val="single" w:sz="4" w:space="0" w:color="FFFFFF" w:themeColor="background1"/>
            </w:tcBorders>
          </w:tcPr>
          <w:p w14:paraId="11204975" w14:textId="77777777" w:rsidR="009E665E" w:rsidRPr="00082E25" w:rsidRDefault="009E665E" w:rsidP="00022E01">
            <w:pPr>
              <w:jc w:val="center"/>
              <w:rPr>
                <w:noProof/>
                <w:lang w:val="en-GB"/>
              </w:rPr>
            </w:pPr>
            <w:r w:rsidRPr="00082E25">
              <w:rPr>
                <w:noProof/>
                <w:lang w:val="en-GB"/>
              </w:rPr>
              <w:t>-</w:t>
            </w:r>
          </w:p>
        </w:tc>
        <w:tc>
          <w:tcPr>
            <w:tcW w:w="969" w:type="dxa"/>
            <w:tcBorders>
              <w:left w:val="single" w:sz="4" w:space="0" w:color="FFFFFF" w:themeColor="background1"/>
              <w:bottom w:val="single" w:sz="4" w:space="0" w:color="FFFFFF" w:themeColor="background1"/>
              <w:right w:val="single" w:sz="4" w:space="0" w:color="FFFFFF" w:themeColor="background1"/>
            </w:tcBorders>
          </w:tcPr>
          <w:p w14:paraId="1EAED85C" w14:textId="77777777" w:rsidR="009E665E" w:rsidRPr="00082E25" w:rsidRDefault="009E665E" w:rsidP="00022E01">
            <w:pPr>
              <w:jc w:val="center"/>
              <w:rPr>
                <w:noProof/>
                <w:lang w:val="en-GB"/>
              </w:rPr>
            </w:pPr>
            <w:r w:rsidRPr="00082E25">
              <w:rPr>
                <w:noProof/>
                <w:lang w:val="en-GB"/>
              </w:rPr>
              <w:t>-</w:t>
            </w:r>
          </w:p>
        </w:tc>
        <w:tc>
          <w:tcPr>
            <w:tcW w:w="977" w:type="dxa"/>
            <w:tcBorders>
              <w:left w:val="single" w:sz="4" w:space="0" w:color="FFFFFF" w:themeColor="background1"/>
              <w:bottom w:val="single" w:sz="4" w:space="0" w:color="FFFFFF" w:themeColor="background1"/>
              <w:right w:val="single" w:sz="4" w:space="0" w:color="FFFFFF" w:themeColor="background1"/>
            </w:tcBorders>
          </w:tcPr>
          <w:p w14:paraId="34AF0682" w14:textId="77777777" w:rsidR="009E665E" w:rsidRPr="00082E25" w:rsidRDefault="009E665E" w:rsidP="00022E01">
            <w:pPr>
              <w:jc w:val="center"/>
              <w:rPr>
                <w:noProof/>
                <w:lang w:val="en-GB"/>
              </w:rPr>
            </w:pPr>
            <w:r w:rsidRPr="00082E25">
              <w:rPr>
                <w:noProof/>
                <w:lang w:val="en-GB"/>
              </w:rPr>
              <w:t>20</w:t>
            </w:r>
            <w:r w:rsidRPr="00082E25">
              <w:rPr>
                <w:sz w:val="22"/>
                <w:lang w:val="en-GB"/>
              </w:rPr>
              <w:t>–35%</w:t>
            </w:r>
          </w:p>
        </w:tc>
        <w:tc>
          <w:tcPr>
            <w:tcW w:w="1109" w:type="dxa"/>
            <w:vMerge w:val="restart"/>
            <w:tcBorders>
              <w:left w:val="single" w:sz="4" w:space="0" w:color="FFFFFF" w:themeColor="background1"/>
              <w:right w:val="single" w:sz="4" w:space="0" w:color="FFFFFF" w:themeColor="background1"/>
            </w:tcBorders>
          </w:tcPr>
          <w:p w14:paraId="39996ED6" w14:textId="77777777" w:rsidR="009E665E" w:rsidRPr="00082E25" w:rsidRDefault="009E665E" w:rsidP="00022E01">
            <w:pPr>
              <w:rPr>
                <w:noProof/>
                <w:lang w:val="en-GB"/>
              </w:rPr>
            </w:pPr>
            <w:r w:rsidRPr="00082E25">
              <w:rPr>
                <w:noProof/>
                <w:lang w:val="en-GB"/>
              </w:rPr>
              <w:t>3</w:t>
            </w:r>
            <w:r w:rsidRPr="00082E25">
              <w:rPr>
                <w:sz w:val="22"/>
                <w:lang w:val="en-GB"/>
              </w:rPr>
              <w:t>–10 μm</w:t>
            </w:r>
          </w:p>
        </w:tc>
        <w:tc>
          <w:tcPr>
            <w:tcW w:w="1940" w:type="dxa"/>
            <w:vMerge w:val="restart"/>
            <w:tcBorders>
              <w:left w:val="single" w:sz="4" w:space="0" w:color="FFFFFF" w:themeColor="background1"/>
              <w:right w:val="single" w:sz="4" w:space="0" w:color="FFFFFF" w:themeColor="background1"/>
            </w:tcBorders>
          </w:tcPr>
          <w:p w14:paraId="4E3DD7C4" w14:textId="6B9D6558" w:rsidR="009E665E" w:rsidRPr="00082E25" w:rsidRDefault="00DF4612" w:rsidP="00022E01">
            <w:pPr>
              <w:rPr>
                <w:noProof/>
                <w:lang w:val="en-GB"/>
              </w:rPr>
            </w:pPr>
            <w:r>
              <w:rPr>
                <w:noProof/>
                <w:lang w:val="en-GB"/>
              </w:rPr>
              <w:t>Some m</w:t>
            </w:r>
            <w:r w:rsidR="009E665E" w:rsidRPr="00082E25">
              <w:rPr>
                <w:noProof/>
                <w:lang w:val="en-GB"/>
              </w:rPr>
              <w:t>ould</w:t>
            </w:r>
            <w:r>
              <w:rPr>
                <w:noProof/>
                <w:lang w:val="en-GB"/>
              </w:rPr>
              <w:t xml:space="preserve"> </w:t>
            </w:r>
            <w:r w:rsidRPr="00082E25">
              <w:rPr>
                <w:noProof/>
                <w:lang w:val="en-GB"/>
              </w:rPr>
              <w:t>spores</w:t>
            </w:r>
            <w:r>
              <w:rPr>
                <w:noProof/>
                <w:lang w:val="en-GB"/>
              </w:rPr>
              <w:t>,</w:t>
            </w:r>
            <w:r w:rsidRPr="00082E25">
              <w:rPr>
                <w:noProof/>
                <w:lang w:val="en-GB"/>
              </w:rPr>
              <w:t xml:space="preserve"> </w:t>
            </w:r>
            <w:r w:rsidR="000D3BB7">
              <w:rPr>
                <w:noProof/>
                <w:lang w:val="en-GB"/>
              </w:rPr>
              <w:t xml:space="preserve">cooking </w:t>
            </w:r>
            <w:r w:rsidRPr="00082E25">
              <w:rPr>
                <w:noProof/>
                <w:lang w:val="en-GB"/>
              </w:rPr>
              <w:t>dust,</w:t>
            </w:r>
            <w:r>
              <w:rPr>
                <w:noProof/>
                <w:lang w:val="en-GB"/>
              </w:rPr>
              <w:t xml:space="preserve"> pollen</w:t>
            </w:r>
          </w:p>
        </w:tc>
        <w:tc>
          <w:tcPr>
            <w:tcW w:w="1889" w:type="dxa"/>
            <w:vMerge w:val="restart"/>
            <w:tcBorders>
              <w:left w:val="single" w:sz="4" w:space="0" w:color="FFFFFF" w:themeColor="background1"/>
              <w:right w:val="single" w:sz="4" w:space="0" w:color="FFFFFF" w:themeColor="background1"/>
            </w:tcBorders>
          </w:tcPr>
          <w:p w14:paraId="358B53BE" w14:textId="2032F129" w:rsidR="009E665E" w:rsidRPr="00082E25" w:rsidRDefault="00DF4612" w:rsidP="004F4D14">
            <w:pPr>
              <w:jc w:val="left"/>
              <w:rPr>
                <w:noProof/>
                <w:lang w:val="en-GB"/>
              </w:rPr>
            </w:pPr>
            <w:r>
              <w:rPr>
                <w:noProof/>
                <w:lang w:val="en-GB"/>
              </w:rPr>
              <w:t>Typical</w:t>
            </w:r>
            <w:r w:rsidR="009E665E" w:rsidRPr="00082E25">
              <w:rPr>
                <w:noProof/>
                <w:lang w:val="en-GB"/>
              </w:rPr>
              <w:t xml:space="preserve"> residential,</w:t>
            </w:r>
            <w:r>
              <w:rPr>
                <w:noProof/>
                <w:lang w:val="en-GB"/>
              </w:rPr>
              <w:t xml:space="preserve"> typical commercial,</w:t>
            </w:r>
            <w:r w:rsidR="009E665E" w:rsidRPr="00082E25">
              <w:rPr>
                <w:noProof/>
                <w:lang w:val="en-GB"/>
              </w:rPr>
              <w:t xml:space="preserve"> paint or finishing booths</w:t>
            </w:r>
          </w:p>
        </w:tc>
      </w:tr>
      <w:tr w:rsidR="00082E25" w:rsidRPr="00082E25" w14:paraId="1BF78B84" w14:textId="77777777" w:rsidTr="00022E01">
        <w:trPr>
          <w:jc w:val="center"/>
        </w:trPr>
        <w:tc>
          <w:tcPr>
            <w:tcW w:w="8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F6100F2" w14:textId="77777777" w:rsidR="009E665E" w:rsidRPr="00082E25" w:rsidRDefault="009E665E" w:rsidP="00022E01">
            <w:pPr>
              <w:jc w:val="center"/>
              <w:rPr>
                <w:noProof/>
                <w:lang w:val="en-GB"/>
              </w:rPr>
            </w:pPr>
            <w:r w:rsidRPr="00082E25">
              <w:rPr>
                <w:noProof/>
                <w:lang w:val="en-GB"/>
              </w:rPr>
              <w:t>6</w:t>
            </w:r>
          </w:p>
        </w:tc>
        <w:tc>
          <w:tcPr>
            <w:tcW w:w="12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6E3700" w14:textId="77777777" w:rsidR="009E665E" w:rsidRPr="00082E25" w:rsidRDefault="009E665E" w:rsidP="00022E01">
            <w:pPr>
              <w:jc w:val="center"/>
              <w:rPr>
                <w:noProof/>
                <w:lang w:val="en-GB"/>
              </w:rPr>
            </w:pPr>
            <w:r w:rsidRPr="00082E25">
              <w:rPr>
                <w:noProof/>
                <w:lang w:val="en-GB"/>
              </w:rPr>
              <w:t>-</w:t>
            </w:r>
          </w:p>
        </w:tc>
        <w:tc>
          <w:tcPr>
            <w:tcW w:w="9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A40FB33" w14:textId="77777777" w:rsidR="009E665E" w:rsidRPr="00082E25" w:rsidRDefault="009E665E" w:rsidP="00022E01">
            <w:pPr>
              <w:jc w:val="center"/>
              <w:rPr>
                <w:noProof/>
                <w:lang w:val="en-GB"/>
              </w:rPr>
            </w:pPr>
            <w:r w:rsidRPr="00082E25">
              <w:rPr>
                <w:noProof/>
                <w:lang w:val="en-GB"/>
              </w:rPr>
              <w:t>-</w:t>
            </w:r>
          </w:p>
        </w:tc>
        <w:tc>
          <w:tcPr>
            <w:tcW w:w="97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9F1CBA4" w14:textId="77777777" w:rsidR="009E665E" w:rsidRPr="00082E25" w:rsidRDefault="009E665E" w:rsidP="00022E01">
            <w:pPr>
              <w:jc w:val="center"/>
              <w:rPr>
                <w:noProof/>
                <w:lang w:val="en-GB"/>
              </w:rPr>
            </w:pPr>
            <w:r w:rsidRPr="00082E25">
              <w:rPr>
                <w:noProof/>
                <w:lang w:val="en-GB"/>
              </w:rPr>
              <w:t>35</w:t>
            </w:r>
            <w:r w:rsidRPr="00082E25">
              <w:rPr>
                <w:sz w:val="22"/>
                <w:lang w:val="en-GB"/>
              </w:rPr>
              <w:t>–50%</w:t>
            </w:r>
          </w:p>
        </w:tc>
        <w:tc>
          <w:tcPr>
            <w:tcW w:w="1109" w:type="dxa"/>
            <w:vMerge/>
            <w:tcBorders>
              <w:left w:val="single" w:sz="4" w:space="0" w:color="FFFFFF" w:themeColor="background1"/>
              <w:right w:val="single" w:sz="4" w:space="0" w:color="FFFFFF" w:themeColor="background1"/>
            </w:tcBorders>
          </w:tcPr>
          <w:p w14:paraId="1C1E0C93" w14:textId="77777777" w:rsidR="009E665E" w:rsidRPr="00082E25" w:rsidRDefault="009E665E" w:rsidP="00022E01">
            <w:pPr>
              <w:rPr>
                <w:noProof/>
                <w:lang w:val="en-GB"/>
              </w:rPr>
            </w:pPr>
          </w:p>
        </w:tc>
        <w:tc>
          <w:tcPr>
            <w:tcW w:w="1940" w:type="dxa"/>
            <w:vMerge/>
            <w:tcBorders>
              <w:left w:val="single" w:sz="4" w:space="0" w:color="FFFFFF" w:themeColor="background1"/>
              <w:right w:val="single" w:sz="4" w:space="0" w:color="FFFFFF" w:themeColor="background1"/>
            </w:tcBorders>
          </w:tcPr>
          <w:p w14:paraId="47D52D82" w14:textId="77777777" w:rsidR="009E665E" w:rsidRPr="00082E25" w:rsidRDefault="009E665E" w:rsidP="00022E01">
            <w:pPr>
              <w:rPr>
                <w:noProof/>
                <w:lang w:val="en-GB"/>
              </w:rPr>
            </w:pPr>
          </w:p>
        </w:tc>
        <w:tc>
          <w:tcPr>
            <w:tcW w:w="1889" w:type="dxa"/>
            <w:vMerge/>
            <w:tcBorders>
              <w:left w:val="single" w:sz="4" w:space="0" w:color="FFFFFF" w:themeColor="background1"/>
              <w:right w:val="single" w:sz="4" w:space="0" w:color="FFFFFF" w:themeColor="background1"/>
            </w:tcBorders>
          </w:tcPr>
          <w:p w14:paraId="583FA05A" w14:textId="77777777" w:rsidR="009E665E" w:rsidRPr="00082E25" w:rsidRDefault="009E665E" w:rsidP="004F4D14">
            <w:pPr>
              <w:jc w:val="left"/>
              <w:rPr>
                <w:noProof/>
                <w:lang w:val="en-GB"/>
              </w:rPr>
            </w:pPr>
          </w:p>
        </w:tc>
      </w:tr>
      <w:tr w:rsidR="00082E25" w:rsidRPr="00082E25" w14:paraId="3C6726AA" w14:textId="77777777" w:rsidTr="00022E01">
        <w:trPr>
          <w:jc w:val="center"/>
        </w:trPr>
        <w:tc>
          <w:tcPr>
            <w:tcW w:w="8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2B0133C" w14:textId="77777777" w:rsidR="009E665E" w:rsidRPr="00082E25" w:rsidRDefault="009E665E" w:rsidP="00022E01">
            <w:pPr>
              <w:jc w:val="center"/>
              <w:rPr>
                <w:noProof/>
                <w:lang w:val="en-GB"/>
              </w:rPr>
            </w:pPr>
            <w:r w:rsidRPr="00082E25">
              <w:rPr>
                <w:noProof/>
                <w:lang w:val="en-GB"/>
              </w:rPr>
              <w:t>7</w:t>
            </w:r>
          </w:p>
        </w:tc>
        <w:tc>
          <w:tcPr>
            <w:tcW w:w="12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7DE94D4" w14:textId="55030BA8" w:rsidR="009E665E" w:rsidRPr="00082E25" w:rsidRDefault="009E665E" w:rsidP="00022E01">
            <w:pPr>
              <w:jc w:val="center"/>
              <w:rPr>
                <w:noProof/>
                <w:lang w:val="en-GB"/>
              </w:rPr>
            </w:pPr>
            <w:r w:rsidRPr="00082E25">
              <w:rPr>
                <w:noProof/>
                <w:lang w:val="en-GB"/>
              </w:rPr>
              <w:t>17</w:t>
            </w:r>
            <w:r w:rsidR="004F4D14">
              <w:rPr>
                <w:noProof/>
                <w:lang w:val="en-GB"/>
              </w:rPr>
              <w:t>%</w:t>
            </w:r>
          </w:p>
        </w:tc>
        <w:tc>
          <w:tcPr>
            <w:tcW w:w="9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1004D0D" w14:textId="0F0F6969" w:rsidR="009E665E" w:rsidRPr="00082E25" w:rsidRDefault="009E665E" w:rsidP="00022E01">
            <w:pPr>
              <w:jc w:val="center"/>
              <w:rPr>
                <w:noProof/>
                <w:lang w:val="en-GB"/>
              </w:rPr>
            </w:pPr>
            <w:r w:rsidRPr="00082E25">
              <w:rPr>
                <w:noProof/>
                <w:lang w:val="en-GB"/>
              </w:rPr>
              <w:t>46</w:t>
            </w:r>
            <w:r w:rsidR="004F4D14">
              <w:rPr>
                <w:noProof/>
                <w:lang w:val="en-GB"/>
              </w:rPr>
              <w:t>%</w:t>
            </w:r>
          </w:p>
        </w:tc>
        <w:tc>
          <w:tcPr>
            <w:tcW w:w="97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398D9DE" w14:textId="77777777" w:rsidR="009E665E" w:rsidRPr="00082E25" w:rsidRDefault="009E665E" w:rsidP="00022E01">
            <w:pPr>
              <w:jc w:val="center"/>
              <w:rPr>
                <w:noProof/>
                <w:lang w:val="en-GB"/>
              </w:rPr>
            </w:pPr>
            <w:r w:rsidRPr="00082E25">
              <w:rPr>
                <w:noProof/>
                <w:lang w:val="en-GB"/>
              </w:rPr>
              <w:t>50</w:t>
            </w:r>
            <w:r w:rsidRPr="00082E25">
              <w:rPr>
                <w:sz w:val="22"/>
                <w:lang w:val="en-GB"/>
              </w:rPr>
              <w:t>–70%</w:t>
            </w:r>
          </w:p>
        </w:tc>
        <w:tc>
          <w:tcPr>
            <w:tcW w:w="1109" w:type="dxa"/>
            <w:vMerge/>
            <w:tcBorders>
              <w:left w:val="single" w:sz="4" w:space="0" w:color="FFFFFF" w:themeColor="background1"/>
              <w:right w:val="single" w:sz="4" w:space="0" w:color="FFFFFF" w:themeColor="background1"/>
            </w:tcBorders>
          </w:tcPr>
          <w:p w14:paraId="09EAF417" w14:textId="77777777" w:rsidR="009E665E" w:rsidRPr="00082E25" w:rsidRDefault="009E665E" w:rsidP="00022E01">
            <w:pPr>
              <w:rPr>
                <w:noProof/>
                <w:lang w:val="en-GB"/>
              </w:rPr>
            </w:pPr>
          </w:p>
        </w:tc>
        <w:tc>
          <w:tcPr>
            <w:tcW w:w="1940" w:type="dxa"/>
            <w:vMerge/>
            <w:tcBorders>
              <w:left w:val="single" w:sz="4" w:space="0" w:color="FFFFFF" w:themeColor="background1"/>
              <w:right w:val="single" w:sz="4" w:space="0" w:color="FFFFFF" w:themeColor="background1"/>
            </w:tcBorders>
          </w:tcPr>
          <w:p w14:paraId="15A2D30D" w14:textId="77777777" w:rsidR="009E665E" w:rsidRPr="00082E25" w:rsidRDefault="009E665E" w:rsidP="00022E01">
            <w:pPr>
              <w:rPr>
                <w:noProof/>
                <w:lang w:val="en-GB"/>
              </w:rPr>
            </w:pPr>
          </w:p>
        </w:tc>
        <w:tc>
          <w:tcPr>
            <w:tcW w:w="1889" w:type="dxa"/>
            <w:vMerge/>
            <w:tcBorders>
              <w:left w:val="single" w:sz="4" w:space="0" w:color="FFFFFF" w:themeColor="background1"/>
              <w:right w:val="single" w:sz="4" w:space="0" w:color="FFFFFF" w:themeColor="background1"/>
            </w:tcBorders>
          </w:tcPr>
          <w:p w14:paraId="22875225" w14:textId="77777777" w:rsidR="009E665E" w:rsidRPr="00082E25" w:rsidRDefault="009E665E" w:rsidP="004F4D14">
            <w:pPr>
              <w:jc w:val="left"/>
              <w:rPr>
                <w:noProof/>
                <w:lang w:val="en-GB"/>
              </w:rPr>
            </w:pPr>
          </w:p>
        </w:tc>
      </w:tr>
      <w:tr w:rsidR="00082E25" w:rsidRPr="00082E25" w14:paraId="3126C5B3" w14:textId="77777777" w:rsidTr="00022E01">
        <w:trPr>
          <w:jc w:val="center"/>
        </w:trPr>
        <w:tc>
          <w:tcPr>
            <w:tcW w:w="869" w:type="dxa"/>
            <w:tcBorders>
              <w:top w:val="single" w:sz="4" w:space="0" w:color="FFFFFF" w:themeColor="background1"/>
              <w:left w:val="single" w:sz="4" w:space="0" w:color="FFFFFF" w:themeColor="background1"/>
              <w:right w:val="single" w:sz="4" w:space="0" w:color="FFFFFF" w:themeColor="background1"/>
            </w:tcBorders>
          </w:tcPr>
          <w:p w14:paraId="5C431DB3" w14:textId="77777777" w:rsidR="009E665E" w:rsidRPr="00082E25" w:rsidRDefault="009E665E" w:rsidP="00022E01">
            <w:pPr>
              <w:jc w:val="center"/>
              <w:rPr>
                <w:noProof/>
                <w:lang w:val="en-GB"/>
              </w:rPr>
            </w:pPr>
            <w:r w:rsidRPr="00082E25">
              <w:rPr>
                <w:noProof/>
                <w:lang w:val="en-GB"/>
              </w:rPr>
              <w:t>8</w:t>
            </w:r>
          </w:p>
        </w:tc>
        <w:tc>
          <w:tcPr>
            <w:tcW w:w="1263" w:type="dxa"/>
            <w:tcBorders>
              <w:top w:val="single" w:sz="4" w:space="0" w:color="FFFFFF" w:themeColor="background1"/>
              <w:left w:val="single" w:sz="4" w:space="0" w:color="FFFFFF" w:themeColor="background1"/>
              <w:right w:val="single" w:sz="4" w:space="0" w:color="FFFFFF" w:themeColor="background1"/>
            </w:tcBorders>
          </w:tcPr>
          <w:p w14:paraId="15D742FB" w14:textId="77777777" w:rsidR="009E665E" w:rsidRPr="00082E25" w:rsidRDefault="009E665E" w:rsidP="00022E01">
            <w:pPr>
              <w:jc w:val="center"/>
              <w:rPr>
                <w:noProof/>
                <w:lang w:val="en-GB"/>
              </w:rPr>
            </w:pPr>
            <w:r w:rsidRPr="00082E25">
              <w:rPr>
                <w:noProof/>
                <w:lang w:val="en-GB"/>
              </w:rPr>
              <w:t>-</w:t>
            </w:r>
          </w:p>
        </w:tc>
        <w:tc>
          <w:tcPr>
            <w:tcW w:w="969" w:type="dxa"/>
            <w:tcBorders>
              <w:top w:val="single" w:sz="4" w:space="0" w:color="FFFFFF" w:themeColor="background1"/>
              <w:left w:val="single" w:sz="4" w:space="0" w:color="FFFFFF" w:themeColor="background1"/>
              <w:right w:val="single" w:sz="4" w:space="0" w:color="FFFFFF" w:themeColor="background1"/>
            </w:tcBorders>
          </w:tcPr>
          <w:p w14:paraId="7E3160AF" w14:textId="77777777" w:rsidR="009E665E" w:rsidRPr="00082E25" w:rsidRDefault="009E665E" w:rsidP="00022E01">
            <w:pPr>
              <w:jc w:val="center"/>
              <w:rPr>
                <w:noProof/>
                <w:lang w:val="en-GB"/>
              </w:rPr>
            </w:pPr>
            <w:r w:rsidRPr="00082E25">
              <w:rPr>
                <w:noProof/>
                <w:lang w:val="en-GB"/>
              </w:rPr>
              <w:t>-</w:t>
            </w:r>
          </w:p>
        </w:tc>
        <w:tc>
          <w:tcPr>
            <w:tcW w:w="977" w:type="dxa"/>
            <w:tcBorders>
              <w:top w:val="single" w:sz="4" w:space="0" w:color="FFFFFF" w:themeColor="background1"/>
              <w:left w:val="single" w:sz="4" w:space="0" w:color="FFFFFF" w:themeColor="background1"/>
              <w:right w:val="single" w:sz="4" w:space="0" w:color="FFFFFF" w:themeColor="background1"/>
            </w:tcBorders>
          </w:tcPr>
          <w:p w14:paraId="4757210B" w14:textId="77777777" w:rsidR="009E665E" w:rsidRPr="00082E25" w:rsidRDefault="009E665E" w:rsidP="00022E01">
            <w:pPr>
              <w:jc w:val="center"/>
              <w:rPr>
                <w:noProof/>
                <w:lang w:val="en-GB"/>
              </w:rPr>
            </w:pPr>
            <w:r w:rsidRPr="00082E25">
              <w:rPr>
                <w:noProof/>
                <w:lang w:val="en-GB"/>
              </w:rPr>
              <w:t>&gt; 70%</w:t>
            </w:r>
          </w:p>
        </w:tc>
        <w:tc>
          <w:tcPr>
            <w:tcW w:w="1109" w:type="dxa"/>
            <w:vMerge/>
            <w:tcBorders>
              <w:left w:val="single" w:sz="4" w:space="0" w:color="FFFFFF" w:themeColor="background1"/>
              <w:right w:val="single" w:sz="4" w:space="0" w:color="FFFFFF" w:themeColor="background1"/>
            </w:tcBorders>
          </w:tcPr>
          <w:p w14:paraId="749B8C6B" w14:textId="77777777" w:rsidR="009E665E" w:rsidRPr="00082E25" w:rsidRDefault="009E665E" w:rsidP="00022E01">
            <w:pPr>
              <w:rPr>
                <w:noProof/>
                <w:lang w:val="en-GB"/>
              </w:rPr>
            </w:pPr>
          </w:p>
        </w:tc>
        <w:tc>
          <w:tcPr>
            <w:tcW w:w="1940" w:type="dxa"/>
            <w:vMerge/>
            <w:tcBorders>
              <w:left w:val="single" w:sz="4" w:space="0" w:color="FFFFFF" w:themeColor="background1"/>
              <w:right w:val="single" w:sz="4" w:space="0" w:color="FFFFFF" w:themeColor="background1"/>
            </w:tcBorders>
          </w:tcPr>
          <w:p w14:paraId="0E66D485" w14:textId="77777777" w:rsidR="009E665E" w:rsidRPr="00082E25" w:rsidRDefault="009E665E" w:rsidP="00022E01">
            <w:pPr>
              <w:rPr>
                <w:noProof/>
                <w:lang w:val="en-GB"/>
              </w:rPr>
            </w:pPr>
          </w:p>
        </w:tc>
        <w:tc>
          <w:tcPr>
            <w:tcW w:w="1889" w:type="dxa"/>
            <w:vMerge/>
            <w:tcBorders>
              <w:left w:val="single" w:sz="4" w:space="0" w:color="FFFFFF" w:themeColor="background1"/>
              <w:right w:val="single" w:sz="4" w:space="0" w:color="FFFFFF" w:themeColor="background1"/>
            </w:tcBorders>
          </w:tcPr>
          <w:p w14:paraId="19F3984F" w14:textId="77777777" w:rsidR="009E665E" w:rsidRPr="00082E25" w:rsidRDefault="009E665E" w:rsidP="004F4D14">
            <w:pPr>
              <w:jc w:val="left"/>
              <w:rPr>
                <w:noProof/>
                <w:lang w:val="en-GB"/>
              </w:rPr>
            </w:pPr>
          </w:p>
        </w:tc>
      </w:tr>
      <w:tr w:rsidR="00082E25" w:rsidRPr="00082E25" w14:paraId="78F40B38" w14:textId="77777777" w:rsidTr="00022E01">
        <w:trPr>
          <w:jc w:val="center"/>
        </w:trPr>
        <w:tc>
          <w:tcPr>
            <w:tcW w:w="869" w:type="dxa"/>
            <w:tcBorders>
              <w:left w:val="single" w:sz="4" w:space="0" w:color="FFFFFF" w:themeColor="background1"/>
              <w:bottom w:val="single" w:sz="4" w:space="0" w:color="FFFFFF" w:themeColor="background1"/>
              <w:right w:val="single" w:sz="4" w:space="0" w:color="FFFFFF" w:themeColor="background1"/>
            </w:tcBorders>
          </w:tcPr>
          <w:p w14:paraId="377B23F1" w14:textId="77777777" w:rsidR="009E665E" w:rsidRPr="00082E25" w:rsidRDefault="009E665E" w:rsidP="00022E01">
            <w:pPr>
              <w:jc w:val="center"/>
              <w:rPr>
                <w:noProof/>
                <w:lang w:val="en-GB"/>
              </w:rPr>
            </w:pPr>
            <w:r w:rsidRPr="00082E25">
              <w:rPr>
                <w:noProof/>
                <w:lang w:val="en-GB"/>
              </w:rPr>
              <w:t>9</w:t>
            </w:r>
          </w:p>
        </w:tc>
        <w:tc>
          <w:tcPr>
            <w:tcW w:w="1263" w:type="dxa"/>
            <w:tcBorders>
              <w:left w:val="single" w:sz="4" w:space="0" w:color="FFFFFF" w:themeColor="background1"/>
              <w:bottom w:val="single" w:sz="4" w:space="0" w:color="FFFFFF" w:themeColor="background1"/>
              <w:right w:val="single" w:sz="4" w:space="0" w:color="FFFFFF" w:themeColor="background1"/>
            </w:tcBorders>
          </w:tcPr>
          <w:p w14:paraId="0A1EAC12" w14:textId="77777777" w:rsidR="009E665E" w:rsidRPr="00082E25" w:rsidRDefault="009E665E" w:rsidP="00022E01">
            <w:pPr>
              <w:jc w:val="center"/>
              <w:rPr>
                <w:noProof/>
                <w:lang w:val="en-GB"/>
              </w:rPr>
            </w:pPr>
            <w:r w:rsidRPr="00082E25">
              <w:rPr>
                <w:noProof/>
                <w:lang w:val="en-GB"/>
              </w:rPr>
              <w:t>-</w:t>
            </w:r>
          </w:p>
        </w:tc>
        <w:tc>
          <w:tcPr>
            <w:tcW w:w="969" w:type="dxa"/>
            <w:tcBorders>
              <w:left w:val="single" w:sz="4" w:space="0" w:color="FFFFFF" w:themeColor="background1"/>
              <w:bottom w:val="single" w:sz="4" w:space="0" w:color="FFFFFF" w:themeColor="background1"/>
              <w:right w:val="single" w:sz="4" w:space="0" w:color="FFFFFF" w:themeColor="background1"/>
            </w:tcBorders>
          </w:tcPr>
          <w:p w14:paraId="55BBE802" w14:textId="77777777" w:rsidR="009E665E" w:rsidRPr="00082E25" w:rsidRDefault="009E665E" w:rsidP="00022E01">
            <w:pPr>
              <w:jc w:val="center"/>
              <w:rPr>
                <w:noProof/>
                <w:lang w:val="en-GB"/>
              </w:rPr>
            </w:pPr>
            <w:r w:rsidRPr="00082E25">
              <w:rPr>
                <w:noProof/>
                <w:lang w:val="en-GB"/>
              </w:rPr>
              <w:t>&lt; 50%</w:t>
            </w:r>
          </w:p>
        </w:tc>
        <w:tc>
          <w:tcPr>
            <w:tcW w:w="977" w:type="dxa"/>
            <w:tcBorders>
              <w:left w:val="single" w:sz="4" w:space="0" w:color="FFFFFF" w:themeColor="background1"/>
              <w:bottom w:val="single" w:sz="4" w:space="0" w:color="FFFFFF" w:themeColor="background1"/>
              <w:right w:val="single" w:sz="4" w:space="0" w:color="FFFFFF" w:themeColor="background1"/>
            </w:tcBorders>
          </w:tcPr>
          <w:p w14:paraId="24C07AC8" w14:textId="77777777" w:rsidR="009E665E" w:rsidRPr="00082E25" w:rsidRDefault="009E665E" w:rsidP="00022E01">
            <w:pPr>
              <w:jc w:val="center"/>
              <w:rPr>
                <w:noProof/>
                <w:lang w:val="en-GB"/>
              </w:rPr>
            </w:pPr>
            <w:r w:rsidRPr="00082E25">
              <w:rPr>
                <w:noProof/>
                <w:lang w:val="en-GB"/>
              </w:rPr>
              <w:t>&gt; 85%</w:t>
            </w:r>
          </w:p>
        </w:tc>
        <w:tc>
          <w:tcPr>
            <w:tcW w:w="1109" w:type="dxa"/>
            <w:vMerge w:val="restart"/>
            <w:tcBorders>
              <w:left w:val="single" w:sz="4" w:space="0" w:color="FFFFFF" w:themeColor="background1"/>
              <w:right w:val="single" w:sz="4" w:space="0" w:color="FFFFFF" w:themeColor="background1"/>
            </w:tcBorders>
          </w:tcPr>
          <w:p w14:paraId="07330D45" w14:textId="77777777" w:rsidR="009E665E" w:rsidRPr="00082E25" w:rsidRDefault="009E665E" w:rsidP="00022E01">
            <w:pPr>
              <w:rPr>
                <w:noProof/>
                <w:lang w:val="en-GB"/>
              </w:rPr>
            </w:pPr>
            <w:r w:rsidRPr="00082E25">
              <w:rPr>
                <w:lang w:val="en-GB"/>
              </w:rPr>
              <w:t>1</w:t>
            </w:r>
            <w:r w:rsidRPr="00082E25">
              <w:rPr>
                <w:sz w:val="22"/>
                <w:lang w:val="en-GB"/>
              </w:rPr>
              <w:t>–3 μm</w:t>
            </w:r>
          </w:p>
        </w:tc>
        <w:tc>
          <w:tcPr>
            <w:tcW w:w="1940" w:type="dxa"/>
            <w:vMerge w:val="restart"/>
            <w:tcBorders>
              <w:left w:val="single" w:sz="4" w:space="0" w:color="FFFFFF" w:themeColor="background1"/>
              <w:right w:val="single" w:sz="4" w:space="0" w:color="FFFFFF" w:themeColor="background1"/>
            </w:tcBorders>
          </w:tcPr>
          <w:p w14:paraId="4C90D5E6" w14:textId="1C7AA4E0" w:rsidR="009E665E" w:rsidRPr="00082E25" w:rsidRDefault="000D3BB7" w:rsidP="00022E01">
            <w:pPr>
              <w:rPr>
                <w:noProof/>
                <w:lang w:val="en-GB"/>
              </w:rPr>
            </w:pPr>
            <w:r>
              <w:rPr>
                <w:noProof/>
                <w:lang w:val="en-GB"/>
              </w:rPr>
              <w:t>Mould spores,</w:t>
            </w:r>
            <w:r w:rsidR="00DF4612" w:rsidRPr="00082E25">
              <w:rPr>
                <w:noProof/>
                <w:lang w:val="en-GB"/>
              </w:rPr>
              <w:t xml:space="preserve"> </w:t>
            </w:r>
            <w:r w:rsidR="00DF4612">
              <w:rPr>
                <w:noProof/>
                <w:lang w:val="en-GB"/>
              </w:rPr>
              <w:t xml:space="preserve">fine </w:t>
            </w:r>
            <w:r w:rsidR="00DF4612" w:rsidRPr="00082E25">
              <w:rPr>
                <w:noProof/>
                <w:lang w:val="en-GB"/>
              </w:rPr>
              <w:t>dust</w:t>
            </w:r>
            <w:r>
              <w:rPr>
                <w:noProof/>
                <w:lang w:val="en-GB"/>
              </w:rPr>
              <w:t>, welding fumes</w:t>
            </w:r>
          </w:p>
        </w:tc>
        <w:tc>
          <w:tcPr>
            <w:tcW w:w="1889" w:type="dxa"/>
            <w:vMerge w:val="restart"/>
            <w:tcBorders>
              <w:left w:val="single" w:sz="4" w:space="0" w:color="FFFFFF" w:themeColor="background1"/>
              <w:right w:val="single" w:sz="4" w:space="0" w:color="FFFFFF" w:themeColor="background1"/>
            </w:tcBorders>
          </w:tcPr>
          <w:p w14:paraId="6B6ABD7B" w14:textId="38FCEEE4" w:rsidR="009E665E" w:rsidRPr="00082E25" w:rsidRDefault="009E665E" w:rsidP="004F4D14">
            <w:pPr>
              <w:jc w:val="left"/>
              <w:rPr>
                <w:noProof/>
                <w:lang w:val="en-GB"/>
              </w:rPr>
            </w:pPr>
            <w:r w:rsidRPr="00082E25">
              <w:rPr>
                <w:noProof/>
                <w:lang w:val="en-GB"/>
              </w:rPr>
              <w:t>Industrial</w:t>
            </w:r>
            <w:r w:rsidR="00DF4612">
              <w:rPr>
                <w:noProof/>
                <w:lang w:val="en-GB"/>
              </w:rPr>
              <w:t>, better residential, better commercial</w:t>
            </w:r>
          </w:p>
        </w:tc>
      </w:tr>
      <w:tr w:rsidR="00082E25" w:rsidRPr="00082E25" w14:paraId="47C26717" w14:textId="77777777" w:rsidTr="00022E01">
        <w:trPr>
          <w:jc w:val="center"/>
        </w:trPr>
        <w:tc>
          <w:tcPr>
            <w:tcW w:w="8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55F6725" w14:textId="77777777" w:rsidR="009E665E" w:rsidRPr="00082E25" w:rsidRDefault="009E665E" w:rsidP="00022E01">
            <w:pPr>
              <w:jc w:val="center"/>
              <w:rPr>
                <w:noProof/>
                <w:lang w:val="en-GB"/>
              </w:rPr>
            </w:pPr>
            <w:r w:rsidRPr="00082E25">
              <w:rPr>
                <w:noProof/>
                <w:lang w:val="en-GB"/>
              </w:rPr>
              <w:t>10</w:t>
            </w:r>
          </w:p>
        </w:tc>
        <w:tc>
          <w:tcPr>
            <w:tcW w:w="12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804BD65" w14:textId="77777777" w:rsidR="009E665E" w:rsidRPr="00082E25" w:rsidRDefault="009E665E" w:rsidP="00022E01">
            <w:pPr>
              <w:jc w:val="center"/>
              <w:rPr>
                <w:noProof/>
                <w:lang w:val="en-GB"/>
              </w:rPr>
            </w:pPr>
            <w:r w:rsidRPr="00082E25">
              <w:rPr>
                <w:noProof/>
                <w:lang w:val="en-GB"/>
              </w:rPr>
              <w:t>-</w:t>
            </w:r>
          </w:p>
        </w:tc>
        <w:tc>
          <w:tcPr>
            <w:tcW w:w="9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8E2CC6B" w14:textId="77777777" w:rsidR="009E665E" w:rsidRPr="00082E25" w:rsidRDefault="009E665E" w:rsidP="00022E01">
            <w:pPr>
              <w:jc w:val="center"/>
              <w:rPr>
                <w:noProof/>
                <w:lang w:val="en-GB"/>
              </w:rPr>
            </w:pPr>
            <w:r w:rsidRPr="00082E25">
              <w:rPr>
                <w:noProof/>
                <w:lang w:val="en-GB"/>
              </w:rPr>
              <w:t>50</w:t>
            </w:r>
            <w:r w:rsidRPr="00082E25">
              <w:rPr>
                <w:sz w:val="22"/>
                <w:lang w:val="en-GB"/>
              </w:rPr>
              <w:t>–65%</w:t>
            </w:r>
          </w:p>
        </w:tc>
        <w:tc>
          <w:tcPr>
            <w:tcW w:w="97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FC9011B" w14:textId="77777777" w:rsidR="009E665E" w:rsidRPr="00082E25" w:rsidRDefault="009E665E" w:rsidP="00022E01">
            <w:pPr>
              <w:jc w:val="center"/>
              <w:rPr>
                <w:noProof/>
                <w:lang w:val="en-GB"/>
              </w:rPr>
            </w:pPr>
            <w:r w:rsidRPr="00082E25">
              <w:rPr>
                <w:noProof/>
                <w:lang w:val="en-GB"/>
              </w:rPr>
              <w:t>&gt; 85%</w:t>
            </w:r>
          </w:p>
        </w:tc>
        <w:tc>
          <w:tcPr>
            <w:tcW w:w="1109" w:type="dxa"/>
            <w:vMerge/>
            <w:tcBorders>
              <w:left w:val="single" w:sz="4" w:space="0" w:color="FFFFFF" w:themeColor="background1"/>
              <w:right w:val="single" w:sz="4" w:space="0" w:color="FFFFFF" w:themeColor="background1"/>
            </w:tcBorders>
          </w:tcPr>
          <w:p w14:paraId="3D3C59A7" w14:textId="77777777" w:rsidR="009E665E" w:rsidRPr="00082E25" w:rsidRDefault="009E665E" w:rsidP="00022E01">
            <w:pPr>
              <w:rPr>
                <w:noProof/>
                <w:lang w:val="en-GB"/>
              </w:rPr>
            </w:pPr>
          </w:p>
        </w:tc>
        <w:tc>
          <w:tcPr>
            <w:tcW w:w="1940" w:type="dxa"/>
            <w:vMerge/>
            <w:tcBorders>
              <w:left w:val="single" w:sz="4" w:space="0" w:color="FFFFFF" w:themeColor="background1"/>
              <w:right w:val="single" w:sz="4" w:space="0" w:color="FFFFFF" w:themeColor="background1"/>
            </w:tcBorders>
          </w:tcPr>
          <w:p w14:paraId="4F482446" w14:textId="77777777" w:rsidR="009E665E" w:rsidRPr="00082E25" w:rsidRDefault="009E665E" w:rsidP="00022E01">
            <w:pPr>
              <w:rPr>
                <w:noProof/>
                <w:lang w:val="en-GB"/>
              </w:rPr>
            </w:pPr>
          </w:p>
        </w:tc>
        <w:tc>
          <w:tcPr>
            <w:tcW w:w="1889" w:type="dxa"/>
            <w:vMerge/>
            <w:tcBorders>
              <w:left w:val="single" w:sz="4" w:space="0" w:color="FFFFFF" w:themeColor="background1"/>
              <w:right w:val="single" w:sz="4" w:space="0" w:color="FFFFFF" w:themeColor="background1"/>
            </w:tcBorders>
          </w:tcPr>
          <w:p w14:paraId="1DA46BA5" w14:textId="77777777" w:rsidR="009E665E" w:rsidRPr="00082E25" w:rsidRDefault="009E665E" w:rsidP="004F4D14">
            <w:pPr>
              <w:jc w:val="left"/>
              <w:rPr>
                <w:noProof/>
                <w:lang w:val="en-GB"/>
              </w:rPr>
            </w:pPr>
          </w:p>
        </w:tc>
      </w:tr>
      <w:tr w:rsidR="00082E25" w:rsidRPr="00082E25" w14:paraId="6719ABBE" w14:textId="77777777" w:rsidTr="00022E01">
        <w:trPr>
          <w:jc w:val="center"/>
        </w:trPr>
        <w:tc>
          <w:tcPr>
            <w:tcW w:w="8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7F9C882" w14:textId="77777777" w:rsidR="009E665E" w:rsidRPr="00082E25" w:rsidRDefault="009E665E" w:rsidP="00022E01">
            <w:pPr>
              <w:jc w:val="center"/>
              <w:rPr>
                <w:noProof/>
                <w:lang w:val="en-GB"/>
              </w:rPr>
            </w:pPr>
            <w:r w:rsidRPr="00082E25">
              <w:rPr>
                <w:noProof/>
                <w:lang w:val="en-GB"/>
              </w:rPr>
              <w:t>11</w:t>
            </w:r>
          </w:p>
        </w:tc>
        <w:tc>
          <w:tcPr>
            <w:tcW w:w="12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48DCCF7" w14:textId="77777777" w:rsidR="009E665E" w:rsidRPr="00082E25" w:rsidRDefault="009E665E" w:rsidP="00022E01">
            <w:pPr>
              <w:jc w:val="center"/>
              <w:rPr>
                <w:noProof/>
                <w:lang w:val="en-GB"/>
              </w:rPr>
            </w:pPr>
            <w:r w:rsidRPr="00082E25">
              <w:rPr>
                <w:noProof/>
                <w:lang w:val="en-GB"/>
              </w:rPr>
              <w:t>-</w:t>
            </w:r>
          </w:p>
        </w:tc>
        <w:tc>
          <w:tcPr>
            <w:tcW w:w="9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EFCD9E1" w14:textId="77777777" w:rsidR="009E665E" w:rsidRPr="00082E25" w:rsidRDefault="009E665E" w:rsidP="00022E01">
            <w:pPr>
              <w:jc w:val="center"/>
              <w:rPr>
                <w:noProof/>
                <w:lang w:val="en-GB"/>
              </w:rPr>
            </w:pPr>
            <w:r w:rsidRPr="00082E25">
              <w:rPr>
                <w:noProof/>
                <w:lang w:val="en-GB"/>
              </w:rPr>
              <w:t>65</w:t>
            </w:r>
            <w:r w:rsidRPr="00082E25">
              <w:rPr>
                <w:sz w:val="22"/>
                <w:lang w:val="en-GB"/>
              </w:rPr>
              <w:t>–80%</w:t>
            </w:r>
          </w:p>
        </w:tc>
        <w:tc>
          <w:tcPr>
            <w:tcW w:w="97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53F3E6A" w14:textId="77777777" w:rsidR="009E665E" w:rsidRPr="00082E25" w:rsidRDefault="009E665E" w:rsidP="00022E01">
            <w:pPr>
              <w:jc w:val="center"/>
              <w:rPr>
                <w:noProof/>
                <w:lang w:val="en-GB"/>
              </w:rPr>
            </w:pPr>
            <w:r w:rsidRPr="00082E25">
              <w:rPr>
                <w:noProof/>
                <w:lang w:val="en-GB"/>
              </w:rPr>
              <w:t>&gt; 85%</w:t>
            </w:r>
          </w:p>
        </w:tc>
        <w:tc>
          <w:tcPr>
            <w:tcW w:w="1109" w:type="dxa"/>
            <w:vMerge/>
            <w:tcBorders>
              <w:left w:val="single" w:sz="4" w:space="0" w:color="FFFFFF" w:themeColor="background1"/>
              <w:right w:val="single" w:sz="4" w:space="0" w:color="FFFFFF" w:themeColor="background1"/>
            </w:tcBorders>
          </w:tcPr>
          <w:p w14:paraId="464A52C2" w14:textId="77777777" w:rsidR="009E665E" w:rsidRPr="00082E25" w:rsidRDefault="009E665E" w:rsidP="00022E01">
            <w:pPr>
              <w:rPr>
                <w:noProof/>
                <w:lang w:val="en-GB"/>
              </w:rPr>
            </w:pPr>
          </w:p>
        </w:tc>
        <w:tc>
          <w:tcPr>
            <w:tcW w:w="1940" w:type="dxa"/>
            <w:vMerge/>
            <w:tcBorders>
              <w:left w:val="single" w:sz="4" w:space="0" w:color="FFFFFF" w:themeColor="background1"/>
              <w:right w:val="single" w:sz="4" w:space="0" w:color="FFFFFF" w:themeColor="background1"/>
            </w:tcBorders>
          </w:tcPr>
          <w:p w14:paraId="2C55A5AF" w14:textId="77777777" w:rsidR="009E665E" w:rsidRPr="00082E25" w:rsidRDefault="009E665E" w:rsidP="00022E01">
            <w:pPr>
              <w:rPr>
                <w:noProof/>
                <w:lang w:val="en-GB"/>
              </w:rPr>
            </w:pPr>
          </w:p>
        </w:tc>
        <w:tc>
          <w:tcPr>
            <w:tcW w:w="1889" w:type="dxa"/>
            <w:vMerge/>
            <w:tcBorders>
              <w:left w:val="single" w:sz="4" w:space="0" w:color="FFFFFF" w:themeColor="background1"/>
              <w:right w:val="single" w:sz="4" w:space="0" w:color="FFFFFF" w:themeColor="background1"/>
            </w:tcBorders>
          </w:tcPr>
          <w:p w14:paraId="6CC1EFCE" w14:textId="77777777" w:rsidR="009E665E" w:rsidRPr="00082E25" w:rsidRDefault="009E665E" w:rsidP="004F4D14">
            <w:pPr>
              <w:jc w:val="left"/>
              <w:rPr>
                <w:noProof/>
                <w:lang w:val="en-GB"/>
              </w:rPr>
            </w:pPr>
          </w:p>
        </w:tc>
      </w:tr>
      <w:tr w:rsidR="00082E25" w:rsidRPr="00082E25" w14:paraId="5B7A7E3B" w14:textId="77777777" w:rsidTr="00022E01">
        <w:trPr>
          <w:jc w:val="center"/>
        </w:trPr>
        <w:tc>
          <w:tcPr>
            <w:tcW w:w="869" w:type="dxa"/>
            <w:tcBorders>
              <w:top w:val="single" w:sz="4" w:space="0" w:color="FFFFFF" w:themeColor="background1"/>
              <w:left w:val="single" w:sz="4" w:space="0" w:color="FFFFFF" w:themeColor="background1"/>
              <w:right w:val="single" w:sz="4" w:space="0" w:color="FFFFFF" w:themeColor="background1"/>
            </w:tcBorders>
          </w:tcPr>
          <w:p w14:paraId="5EDE863E" w14:textId="77777777" w:rsidR="009E665E" w:rsidRPr="00082E25" w:rsidRDefault="009E665E" w:rsidP="00022E01">
            <w:pPr>
              <w:jc w:val="center"/>
              <w:rPr>
                <w:noProof/>
                <w:lang w:val="en-GB"/>
              </w:rPr>
            </w:pPr>
            <w:r w:rsidRPr="00082E25">
              <w:rPr>
                <w:noProof/>
                <w:lang w:val="en-GB"/>
              </w:rPr>
              <w:t>12</w:t>
            </w:r>
          </w:p>
        </w:tc>
        <w:tc>
          <w:tcPr>
            <w:tcW w:w="1263" w:type="dxa"/>
            <w:tcBorders>
              <w:top w:val="single" w:sz="4" w:space="0" w:color="FFFFFF" w:themeColor="background1"/>
              <w:left w:val="single" w:sz="4" w:space="0" w:color="FFFFFF" w:themeColor="background1"/>
              <w:right w:val="single" w:sz="4" w:space="0" w:color="FFFFFF" w:themeColor="background1"/>
            </w:tcBorders>
          </w:tcPr>
          <w:p w14:paraId="19D0D9C8" w14:textId="77777777" w:rsidR="009E665E" w:rsidRPr="00082E25" w:rsidRDefault="009E665E" w:rsidP="00022E01">
            <w:pPr>
              <w:jc w:val="center"/>
              <w:rPr>
                <w:noProof/>
                <w:lang w:val="en-GB"/>
              </w:rPr>
            </w:pPr>
            <w:r w:rsidRPr="00082E25">
              <w:rPr>
                <w:noProof/>
                <w:lang w:val="en-GB"/>
              </w:rPr>
              <w:t>-</w:t>
            </w:r>
          </w:p>
        </w:tc>
        <w:tc>
          <w:tcPr>
            <w:tcW w:w="969" w:type="dxa"/>
            <w:tcBorders>
              <w:top w:val="single" w:sz="4" w:space="0" w:color="FFFFFF" w:themeColor="background1"/>
              <w:left w:val="single" w:sz="4" w:space="0" w:color="FFFFFF" w:themeColor="background1"/>
              <w:right w:val="single" w:sz="4" w:space="0" w:color="FFFFFF" w:themeColor="background1"/>
            </w:tcBorders>
          </w:tcPr>
          <w:p w14:paraId="7C3F9EA6" w14:textId="77777777" w:rsidR="009E665E" w:rsidRPr="00082E25" w:rsidRDefault="009E665E" w:rsidP="00022E01">
            <w:pPr>
              <w:jc w:val="center"/>
              <w:rPr>
                <w:noProof/>
                <w:lang w:val="en-GB"/>
              </w:rPr>
            </w:pPr>
            <w:r w:rsidRPr="00082E25">
              <w:rPr>
                <w:noProof/>
                <w:lang w:val="en-GB"/>
              </w:rPr>
              <w:t>&gt; 80</w:t>
            </w:r>
            <w:r w:rsidRPr="00082E25">
              <w:rPr>
                <w:sz w:val="22"/>
                <w:lang w:val="en-GB"/>
              </w:rPr>
              <w:t>%</w:t>
            </w:r>
          </w:p>
        </w:tc>
        <w:tc>
          <w:tcPr>
            <w:tcW w:w="977" w:type="dxa"/>
            <w:tcBorders>
              <w:top w:val="single" w:sz="4" w:space="0" w:color="FFFFFF" w:themeColor="background1"/>
              <w:left w:val="single" w:sz="4" w:space="0" w:color="FFFFFF" w:themeColor="background1"/>
              <w:right w:val="single" w:sz="4" w:space="0" w:color="FFFFFF" w:themeColor="background1"/>
            </w:tcBorders>
          </w:tcPr>
          <w:p w14:paraId="2FB65412" w14:textId="77777777" w:rsidR="009E665E" w:rsidRPr="00082E25" w:rsidRDefault="009E665E" w:rsidP="00022E01">
            <w:pPr>
              <w:jc w:val="center"/>
              <w:rPr>
                <w:noProof/>
                <w:lang w:val="en-GB"/>
              </w:rPr>
            </w:pPr>
            <w:r w:rsidRPr="00082E25">
              <w:rPr>
                <w:noProof/>
                <w:lang w:val="en-GB"/>
              </w:rPr>
              <w:t>90%</w:t>
            </w:r>
          </w:p>
        </w:tc>
        <w:tc>
          <w:tcPr>
            <w:tcW w:w="1109" w:type="dxa"/>
            <w:vMerge/>
            <w:tcBorders>
              <w:left w:val="single" w:sz="4" w:space="0" w:color="FFFFFF" w:themeColor="background1"/>
              <w:right w:val="single" w:sz="4" w:space="0" w:color="FFFFFF" w:themeColor="background1"/>
            </w:tcBorders>
          </w:tcPr>
          <w:p w14:paraId="00C4037F" w14:textId="77777777" w:rsidR="009E665E" w:rsidRPr="00082E25" w:rsidRDefault="009E665E" w:rsidP="00022E01">
            <w:pPr>
              <w:rPr>
                <w:noProof/>
                <w:lang w:val="en-GB"/>
              </w:rPr>
            </w:pPr>
          </w:p>
        </w:tc>
        <w:tc>
          <w:tcPr>
            <w:tcW w:w="1940" w:type="dxa"/>
            <w:vMerge/>
            <w:tcBorders>
              <w:left w:val="single" w:sz="4" w:space="0" w:color="FFFFFF" w:themeColor="background1"/>
              <w:right w:val="single" w:sz="4" w:space="0" w:color="FFFFFF" w:themeColor="background1"/>
            </w:tcBorders>
          </w:tcPr>
          <w:p w14:paraId="7AC6C127" w14:textId="77777777" w:rsidR="009E665E" w:rsidRPr="00082E25" w:rsidRDefault="009E665E" w:rsidP="00022E01">
            <w:pPr>
              <w:rPr>
                <w:noProof/>
                <w:lang w:val="en-GB"/>
              </w:rPr>
            </w:pPr>
          </w:p>
        </w:tc>
        <w:tc>
          <w:tcPr>
            <w:tcW w:w="1889" w:type="dxa"/>
            <w:vMerge/>
            <w:tcBorders>
              <w:left w:val="single" w:sz="4" w:space="0" w:color="FFFFFF" w:themeColor="background1"/>
              <w:right w:val="single" w:sz="4" w:space="0" w:color="FFFFFF" w:themeColor="background1"/>
            </w:tcBorders>
          </w:tcPr>
          <w:p w14:paraId="35ECE0D8" w14:textId="77777777" w:rsidR="009E665E" w:rsidRPr="00082E25" w:rsidRDefault="009E665E" w:rsidP="004F4D14">
            <w:pPr>
              <w:jc w:val="left"/>
              <w:rPr>
                <w:noProof/>
                <w:lang w:val="en-GB"/>
              </w:rPr>
            </w:pPr>
          </w:p>
        </w:tc>
      </w:tr>
      <w:tr w:rsidR="00082E25" w:rsidRPr="00082E25" w14:paraId="4CD5D477" w14:textId="77777777" w:rsidTr="00022E01">
        <w:trPr>
          <w:jc w:val="center"/>
        </w:trPr>
        <w:tc>
          <w:tcPr>
            <w:tcW w:w="869" w:type="dxa"/>
            <w:tcBorders>
              <w:left w:val="single" w:sz="4" w:space="0" w:color="FFFFFF" w:themeColor="background1"/>
              <w:bottom w:val="single" w:sz="4" w:space="0" w:color="FFFFFF" w:themeColor="background1"/>
              <w:right w:val="single" w:sz="4" w:space="0" w:color="FFFFFF" w:themeColor="background1"/>
            </w:tcBorders>
          </w:tcPr>
          <w:p w14:paraId="05498D61" w14:textId="77777777" w:rsidR="009E665E" w:rsidRPr="00082E25" w:rsidRDefault="009E665E" w:rsidP="00022E01">
            <w:pPr>
              <w:jc w:val="center"/>
              <w:rPr>
                <w:noProof/>
                <w:lang w:val="en-GB"/>
              </w:rPr>
            </w:pPr>
            <w:r w:rsidRPr="00082E25">
              <w:rPr>
                <w:noProof/>
                <w:lang w:val="en-GB"/>
              </w:rPr>
              <w:t>13</w:t>
            </w:r>
          </w:p>
        </w:tc>
        <w:tc>
          <w:tcPr>
            <w:tcW w:w="1263" w:type="dxa"/>
            <w:tcBorders>
              <w:left w:val="single" w:sz="4" w:space="0" w:color="FFFFFF" w:themeColor="background1"/>
              <w:bottom w:val="single" w:sz="4" w:space="0" w:color="FFFFFF" w:themeColor="background1"/>
              <w:right w:val="single" w:sz="4" w:space="0" w:color="FFFFFF" w:themeColor="background1"/>
            </w:tcBorders>
          </w:tcPr>
          <w:p w14:paraId="71C183F3" w14:textId="77777777" w:rsidR="009E665E" w:rsidRPr="00082E25" w:rsidRDefault="009E665E" w:rsidP="00022E01">
            <w:pPr>
              <w:jc w:val="center"/>
              <w:rPr>
                <w:noProof/>
                <w:lang w:val="en-GB"/>
              </w:rPr>
            </w:pPr>
            <w:r w:rsidRPr="00082E25">
              <w:rPr>
                <w:noProof/>
                <w:lang w:val="en-GB"/>
              </w:rPr>
              <w:t>&lt; 75%</w:t>
            </w:r>
          </w:p>
        </w:tc>
        <w:tc>
          <w:tcPr>
            <w:tcW w:w="969" w:type="dxa"/>
            <w:tcBorders>
              <w:left w:val="single" w:sz="4" w:space="0" w:color="FFFFFF" w:themeColor="background1"/>
              <w:bottom w:val="single" w:sz="4" w:space="0" w:color="FFFFFF" w:themeColor="background1"/>
              <w:right w:val="single" w:sz="4" w:space="0" w:color="FFFFFF" w:themeColor="background1"/>
            </w:tcBorders>
          </w:tcPr>
          <w:p w14:paraId="27EFE695" w14:textId="77777777" w:rsidR="009E665E" w:rsidRPr="00082E25" w:rsidRDefault="009E665E" w:rsidP="00022E01">
            <w:pPr>
              <w:jc w:val="center"/>
              <w:rPr>
                <w:noProof/>
                <w:lang w:val="en-GB"/>
              </w:rPr>
            </w:pPr>
            <w:r w:rsidRPr="00082E25">
              <w:rPr>
                <w:noProof/>
                <w:lang w:val="en-GB"/>
              </w:rPr>
              <w:t>&gt; 90%</w:t>
            </w:r>
          </w:p>
        </w:tc>
        <w:tc>
          <w:tcPr>
            <w:tcW w:w="977" w:type="dxa"/>
            <w:tcBorders>
              <w:left w:val="single" w:sz="4" w:space="0" w:color="FFFFFF" w:themeColor="background1"/>
              <w:bottom w:val="single" w:sz="4" w:space="0" w:color="FFFFFF" w:themeColor="background1"/>
              <w:right w:val="single" w:sz="4" w:space="0" w:color="FFFFFF" w:themeColor="background1"/>
            </w:tcBorders>
          </w:tcPr>
          <w:p w14:paraId="396DABC9" w14:textId="77777777" w:rsidR="009E665E" w:rsidRPr="00082E25" w:rsidRDefault="009E665E" w:rsidP="00022E01">
            <w:pPr>
              <w:jc w:val="center"/>
              <w:rPr>
                <w:noProof/>
                <w:lang w:val="en-GB"/>
              </w:rPr>
            </w:pPr>
            <w:r w:rsidRPr="00082E25">
              <w:rPr>
                <w:noProof/>
                <w:lang w:val="en-GB"/>
              </w:rPr>
              <w:t>90%</w:t>
            </w:r>
          </w:p>
        </w:tc>
        <w:tc>
          <w:tcPr>
            <w:tcW w:w="1109" w:type="dxa"/>
            <w:vMerge w:val="restart"/>
            <w:tcBorders>
              <w:left w:val="single" w:sz="4" w:space="0" w:color="FFFFFF" w:themeColor="background1"/>
              <w:right w:val="single" w:sz="4" w:space="0" w:color="FFFFFF" w:themeColor="background1"/>
            </w:tcBorders>
          </w:tcPr>
          <w:p w14:paraId="3F6406B3" w14:textId="77777777" w:rsidR="009E665E" w:rsidRPr="00082E25" w:rsidRDefault="009E665E" w:rsidP="00022E01">
            <w:pPr>
              <w:rPr>
                <w:noProof/>
                <w:lang w:val="en-GB"/>
              </w:rPr>
            </w:pPr>
            <w:r w:rsidRPr="00082E25">
              <w:rPr>
                <w:lang w:val="en-GB"/>
              </w:rPr>
              <w:t>0.3</w:t>
            </w:r>
            <w:r w:rsidRPr="00082E25">
              <w:rPr>
                <w:sz w:val="22"/>
                <w:lang w:val="en-GB"/>
              </w:rPr>
              <w:t>–1 μm</w:t>
            </w:r>
          </w:p>
        </w:tc>
        <w:tc>
          <w:tcPr>
            <w:tcW w:w="1940" w:type="dxa"/>
            <w:vMerge w:val="restart"/>
            <w:tcBorders>
              <w:left w:val="single" w:sz="4" w:space="0" w:color="FFFFFF" w:themeColor="background1"/>
              <w:right w:val="single" w:sz="4" w:space="0" w:color="FFFFFF" w:themeColor="background1"/>
            </w:tcBorders>
          </w:tcPr>
          <w:p w14:paraId="7B61E235" w14:textId="1C49F5FA" w:rsidR="009E665E" w:rsidRPr="00082E25" w:rsidRDefault="000D3BB7" w:rsidP="00022E01">
            <w:pPr>
              <w:rPr>
                <w:noProof/>
                <w:lang w:val="en-GB"/>
              </w:rPr>
            </w:pPr>
            <w:r>
              <w:rPr>
                <w:noProof/>
                <w:lang w:val="en-GB"/>
              </w:rPr>
              <w:t>B</w:t>
            </w:r>
            <w:r w:rsidRPr="00082E25">
              <w:rPr>
                <w:noProof/>
                <w:lang w:val="en-GB"/>
              </w:rPr>
              <w:t>acteria</w:t>
            </w:r>
            <w:r>
              <w:rPr>
                <w:noProof/>
                <w:lang w:val="en-GB"/>
              </w:rPr>
              <w:t>, smoke and other microscopic particles</w:t>
            </w:r>
          </w:p>
        </w:tc>
        <w:tc>
          <w:tcPr>
            <w:tcW w:w="1889" w:type="dxa"/>
            <w:vMerge w:val="restart"/>
            <w:tcBorders>
              <w:left w:val="single" w:sz="4" w:space="0" w:color="FFFFFF" w:themeColor="background1"/>
              <w:right w:val="single" w:sz="4" w:space="0" w:color="FFFFFF" w:themeColor="background1"/>
            </w:tcBorders>
          </w:tcPr>
          <w:p w14:paraId="752FFBA5" w14:textId="7462C0CF" w:rsidR="009E665E" w:rsidRPr="00082E25" w:rsidRDefault="009E665E" w:rsidP="004F4D14">
            <w:pPr>
              <w:jc w:val="left"/>
              <w:rPr>
                <w:noProof/>
                <w:lang w:val="en-GB"/>
              </w:rPr>
            </w:pPr>
            <w:r w:rsidRPr="00082E25">
              <w:rPr>
                <w:noProof/>
                <w:lang w:val="en-GB"/>
              </w:rPr>
              <w:t>Hospitals, smok</w:t>
            </w:r>
            <w:r w:rsidR="000D3BB7">
              <w:rPr>
                <w:noProof/>
                <w:lang w:val="en-GB"/>
              </w:rPr>
              <w:t>ing lounges</w:t>
            </w:r>
            <w:r w:rsidRPr="00082E25">
              <w:rPr>
                <w:noProof/>
                <w:lang w:val="en-GB"/>
              </w:rPr>
              <w:t xml:space="preserve"> </w:t>
            </w:r>
          </w:p>
        </w:tc>
      </w:tr>
      <w:tr w:rsidR="00082E25" w:rsidRPr="00082E25" w14:paraId="3B57D32E" w14:textId="77777777" w:rsidTr="00022E01">
        <w:trPr>
          <w:jc w:val="center"/>
        </w:trPr>
        <w:tc>
          <w:tcPr>
            <w:tcW w:w="8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244A5E2" w14:textId="77777777" w:rsidR="009E665E" w:rsidRPr="00082E25" w:rsidRDefault="009E665E" w:rsidP="00022E01">
            <w:pPr>
              <w:jc w:val="center"/>
              <w:rPr>
                <w:noProof/>
                <w:lang w:val="en-GB"/>
              </w:rPr>
            </w:pPr>
            <w:r w:rsidRPr="00082E25">
              <w:rPr>
                <w:noProof/>
                <w:lang w:val="en-GB"/>
              </w:rPr>
              <w:t>14</w:t>
            </w:r>
          </w:p>
        </w:tc>
        <w:tc>
          <w:tcPr>
            <w:tcW w:w="12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E9CA1F9" w14:textId="77777777" w:rsidR="009E665E" w:rsidRPr="00082E25" w:rsidRDefault="009E665E" w:rsidP="00022E01">
            <w:pPr>
              <w:jc w:val="center"/>
              <w:rPr>
                <w:noProof/>
                <w:lang w:val="en-GB"/>
              </w:rPr>
            </w:pPr>
            <w:r w:rsidRPr="00082E25">
              <w:rPr>
                <w:noProof/>
                <w:lang w:val="en-GB"/>
              </w:rPr>
              <w:t>75</w:t>
            </w:r>
            <w:r w:rsidRPr="00082E25">
              <w:rPr>
                <w:sz w:val="22"/>
                <w:lang w:val="en-GB"/>
              </w:rPr>
              <w:t>–85%</w:t>
            </w:r>
          </w:p>
        </w:tc>
        <w:tc>
          <w:tcPr>
            <w:tcW w:w="9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9FEA340" w14:textId="77777777" w:rsidR="009E665E" w:rsidRPr="00082E25" w:rsidRDefault="009E665E" w:rsidP="00022E01">
            <w:pPr>
              <w:jc w:val="center"/>
              <w:rPr>
                <w:noProof/>
                <w:lang w:val="en-GB"/>
              </w:rPr>
            </w:pPr>
            <w:r w:rsidRPr="00082E25">
              <w:rPr>
                <w:noProof/>
                <w:lang w:val="en-GB"/>
              </w:rPr>
              <w:t>&gt; 90%</w:t>
            </w:r>
          </w:p>
        </w:tc>
        <w:tc>
          <w:tcPr>
            <w:tcW w:w="97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8C9A743" w14:textId="77777777" w:rsidR="009E665E" w:rsidRPr="00082E25" w:rsidRDefault="009E665E" w:rsidP="00022E01">
            <w:pPr>
              <w:jc w:val="center"/>
              <w:rPr>
                <w:noProof/>
                <w:lang w:val="en-GB"/>
              </w:rPr>
            </w:pPr>
            <w:r w:rsidRPr="00082E25">
              <w:rPr>
                <w:noProof/>
                <w:lang w:val="en-GB"/>
              </w:rPr>
              <w:t>90%</w:t>
            </w:r>
          </w:p>
        </w:tc>
        <w:tc>
          <w:tcPr>
            <w:tcW w:w="1109" w:type="dxa"/>
            <w:vMerge/>
            <w:tcBorders>
              <w:left w:val="single" w:sz="4" w:space="0" w:color="FFFFFF" w:themeColor="background1"/>
              <w:right w:val="single" w:sz="4" w:space="0" w:color="FFFFFF" w:themeColor="background1"/>
            </w:tcBorders>
          </w:tcPr>
          <w:p w14:paraId="6B22AD73" w14:textId="77777777" w:rsidR="009E665E" w:rsidRPr="00082E25" w:rsidRDefault="009E665E" w:rsidP="00022E01">
            <w:pPr>
              <w:rPr>
                <w:noProof/>
                <w:lang w:val="en-GB"/>
              </w:rPr>
            </w:pPr>
          </w:p>
        </w:tc>
        <w:tc>
          <w:tcPr>
            <w:tcW w:w="1940" w:type="dxa"/>
            <w:vMerge/>
            <w:tcBorders>
              <w:left w:val="single" w:sz="4" w:space="0" w:color="FFFFFF" w:themeColor="background1"/>
              <w:right w:val="single" w:sz="4" w:space="0" w:color="FFFFFF" w:themeColor="background1"/>
            </w:tcBorders>
          </w:tcPr>
          <w:p w14:paraId="2C64F536" w14:textId="77777777" w:rsidR="009E665E" w:rsidRPr="00082E25" w:rsidRDefault="009E665E" w:rsidP="00022E01">
            <w:pPr>
              <w:rPr>
                <w:noProof/>
                <w:lang w:val="en-GB"/>
              </w:rPr>
            </w:pPr>
          </w:p>
        </w:tc>
        <w:tc>
          <w:tcPr>
            <w:tcW w:w="1889" w:type="dxa"/>
            <w:vMerge/>
            <w:tcBorders>
              <w:left w:val="single" w:sz="4" w:space="0" w:color="FFFFFF" w:themeColor="background1"/>
              <w:right w:val="single" w:sz="4" w:space="0" w:color="FFFFFF" w:themeColor="background1"/>
            </w:tcBorders>
          </w:tcPr>
          <w:p w14:paraId="381FE9C4" w14:textId="77777777" w:rsidR="009E665E" w:rsidRPr="00082E25" w:rsidRDefault="009E665E" w:rsidP="004F4D14">
            <w:pPr>
              <w:jc w:val="left"/>
              <w:rPr>
                <w:noProof/>
                <w:lang w:val="en-GB"/>
              </w:rPr>
            </w:pPr>
          </w:p>
        </w:tc>
      </w:tr>
      <w:tr w:rsidR="00082E25" w:rsidRPr="00082E25" w14:paraId="0C21F28D" w14:textId="77777777" w:rsidTr="00022E01">
        <w:trPr>
          <w:jc w:val="center"/>
        </w:trPr>
        <w:tc>
          <w:tcPr>
            <w:tcW w:w="8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34D506C" w14:textId="77777777" w:rsidR="009E665E" w:rsidRPr="00082E25" w:rsidRDefault="009E665E" w:rsidP="00022E01">
            <w:pPr>
              <w:jc w:val="center"/>
              <w:rPr>
                <w:noProof/>
                <w:lang w:val="en-GB"/>
              </w:rPr>
            </w:pPr>
            <w:r w:rsidRPr="00082E25">
              <w:rPr>
                <w:noProof/>
                <w:lang w:val="en-GB"/>
              </w:rPr>
              <w:t>15</w:t>
            </w:r>
          </w:p>
        </w:tc>
        <w:tc>
          <w:tcPr>
            <w:tcW w:w="12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813085D" w14:textId="77777777" w:rsidR="009E665E" w:rsidRPr="00082E25" w:rsidRDefault="009E665E" w:rsidP="00022E01">
            <w:pPr>
              <w:jc w:val="center"/>
              <w:rPr>
                <w:noProof/>
                <w:lang w:val="en-GB"/>
              </w:rPr>
            </w:pPr>
            <w:r w:rsidRPr="00082E25">
              <w:rPr>
                <w:noProof/>
                <w:lang w:val="en-GB"/>
              </w:rPr>
              <w:t>85</w:t>
            </w:r>
            <w:r w:rsidRPr="00082E25">
              <w:rPr>
                <w:sz w:val="22"/>
                <w:lang w:val="en-GB"/>
              </w:rPr>
              <w:t>–95%</w:t>
            </w:r>
          </w:p>
        </w:tc>
        <w:tc>
          <w:tcPr>
            <w:tcW w:w="9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D34BC6A" w14:textId="77777777" w:rsidR="009E665E" w:rsidRPr="00082E25" w:rsidRDefault="009E665E" w:rsidP="00022E01">
            <w:pPr>
              <w:jc w:val="center"/>
              <w:rPr>
                <w:noProof/>
                <w:lang w:val="en-GB"/>
              </w:rPr>
            </w:pPr>
            <w:r w:rsidRPr="00082E25">
              <w:rPr>
                <w:noProof/>
                <w:lang w:val="en-GB"/>
              </w:rPr>
              <w:t>&gt; 90%</w:t>
            </w:r>
          </w:p>
        </w:tc>
        <w:tc>
          <w:tcPr>
            <w:tcW w:w="97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B2D062C" w14:textId="77777777" w:rsidR="009E665E" w:rsidRPr="00082E25" w:rsidRDefault="009E665E" w:rsidP="00022E01">
            <w:pPr>
              <w:jc w:val="center"/>
              <w:rPr>
                <w:noProof/>
                <w:lang w:val="en-GB"/>
              </w:rPr>
            </w:pPr>
            <w:r w:rsidRPr="00082E25">
              <w:rPr>
                <w:noProof/>
                <w:lang w:val="en-GB"/>
              </w:rPr>
              <w:t>90%</w:t>
            </w:r>
          </w:p>
        </w:tc>
        <w:tc>
          <w:tcPr>
            <w:tcW w:w="1109" w:type="dxa"/>
            <w:vMerge/>
            <w:tcBorders>
              <w:left w:val="single" w:sz="4" w:space="0" w:color="FFFFFF" w:themeColor="background1"/>
              <w:right w:val="single" w:sz="4" w:space="0" w:color="FFFFFF" w:themeColor="background1"/>
            </w:tcBorders>
          </w:tcPr>
          <w:p w14:paraId="0952B3C2" w14:textId="77777777" w:rsidR="009E665E" w:rsidRPr="00082E25" w:rsidRDefault="009E665E" w:rsidP="00022E01">
            <w:pPr>
              <w:rPr>
                <w:noProof/>
                <w:lang w:val="en-GB"/>
              </w:rPr>
            </w:pPr>
          </w:p>
        </w:tc>
        <w:tc>
          <w:tcPr>
            <w:tcW w:w="1940" w:type="dxa"/>
            <w:vMerge/>
            <w:tcBorders>
              <w:left w:val="single" w:sz="4" w:space="0" w:color="FFFFFF" w:themeColor="background1"/>
              <w:right w:val="single" w:sz="4" w:space="0" w:color="FFFFFF" w:themeColor="background1"/>
            </w:tcBorders>
          </w:tcPr>
          <w:p w14:paraId="44C6D100" w14:textId="77777777" w:rsidR="009E665E" w:rsidRPr="00082E25" w:rsidRDefault="009E665E" w:rsidP="00022E01">
            <w:pPr>
              <w:rPr>
                <w:noProof/>
                <w:lang w:val="en-GB"/>
              </w:rPr>
            </w:pPr>
          </w:p>
        </w:tc>
        <w:tc>
          <w:tcPr>
            <w:tcW w:w="1889" w:type="dxa"/>
            <w:vMerge/>
            <w:tcBorders>
              <w:left w:val="single" w:sz="4" w:space="0" w:color="FFFFFF" w:themeColor="background1"/>
              <w:right w:val="single" w:sz="4" w:space="0" w:color="FFFFFF" w:themeColor="background1"/>
            </w:tcBorders>
          </w:tcPr>
          <w:p w14:paraId="1A4CB755" w14:textId="77777777" w:rsidR="009E665E" w:rsidRPr="00082E25" w:rsidRDefault="009E665E" w:rsidP="004F4D14">
            <w:pPr>
              <w:jc w:val="left"/>
              <w:rPr>
                <w:noProof/>
                <w:lang w:val="en-GB"/>
              </w:rPr>
            </w:pPr>
          </w:p>
        </w:tc>
      </w:tr>
      <w:tr w:rsidR="00082E25" w:rsidRPr="00082E25" w14:paraId="286DBD40" w14:textId="77777777" w:rsidTr="00022E01">
        <w:trPr>
          <w:jc w:val="center"/>
        </w:trPr>
        <w:tc>
          <w:tcPr>
            <w:tcW w:w="869" w:type="dxa"/>
            <w:tcBorders>
              <w:top w:val="single" w:sz="4" w:space="0" w:color="FFFFFF" w:themeColor="background1"/>
              <w:left w:val="single" w:sz="4" w:space="0" w:color="FFFFFF" w:themeColor="background1"/>
              <w:right w:val="single" w:sz="4" w:space="0" w:color="FFFFFF" w:themeColor="background1"/>
            </w:tcBorders>
          </w:tcPr>
          <w:p w14:paraId="0D62C752" w14:textId="77777777" w:rsidR="009E665E" w:rsidRPr="00082E25" w:rsidRDefault="009E665E" w:rsidP="00022E01">
            <w:pPr>
              <w:jc w:val="center"/>
              <w:rPr>
                <w:noProof/>
                <w:lang w:val="en-GB"/>
              </w:rPr>
            </w:pPr>
            <w:r w:rsidRPr="00082E25">
              <w:rPr>
                <w:noProof/>
                <w:lang w:val="en-GB"/>
              </w:rPr>
              <w:t>16</w:t>
            </w:r>
          </w:p>
        </w:tc>
        <w:tc>
          <w:tcPr>
            <w:tcW w:w="1263" w:type="dxa"/>
            <w:tcBorders>
              <w:top w:val="single" w:sz="4" w:space="0" w:color="FFFFFF" w:themeColor="background1"/>
              <w:left w:val="single" w:sz="4" w:space="0" w:color="FFFFFF" w:themeColor="background1"/>
              <w:right w:val="single" w:sz="4" w:space="0" w:color="FFFFFF" w:themeColor="background1"/>
            </w:tcBorders>
          </w:tcPr>
          <w:p w14:paraId="21853BD4" w14:textId="77777777" w:rsidR="009E665E" w:rsidRPr="00082E25" w:rsidRDefault="009E665E" w:rsidP="00022E01">
            <w:pPr>
              <w:jc w:val="center"/>
              <w:rPr>
                <w:noProof/>
                <w:lang w:val="en-GB"/>
              </w:rPr>
            </w:pPr>
            <w:r w:rsidRPr="00082E25">
              <w:rPr>
                <w:noProof/>
                <w:lang w:val="en-GB"/>
              </w:rPr>
              <w:t>&gt; 95%</w:t>
            </w:r>
          </w:p>
        </w:tc>
        <w:tc>
          <w:tcPr>
            <w:tcW w:w="969" w:type="dxa"/>
            <w:tcBorders>
              <w:top w:val="single" w:sz="4" w:space="0" w:color="FFFFFF" w:themeColor="background1"/>
              <w:left w:val="single" w:sz="4" w:space="0" w:color="FFFFFF" w:themeColor="background1"/>
              <w:right w:val="single" w:sz="4" w:space="0" w:color="FFFFFF" w:themeColor="background1"/>
            </w:tcBorders>
          </w:tcPr>
          <w:p w14:paraId="0F54FFD9" w14:textId="77777777" w:rsidR="009E665E" w:rsidRPr="00082E25" w:rsidRDefault="009E665E" w:rsidP="00022E01">
            <w:pPr>
              <w:jc w:val="center"/>
              <w:rPr>
                <w:noProof/>
                <w:lang w:val="en-GB"/>
              </w:rPr>
            </w:pPr>
            <w:r w:rsidRPr="00082E25">
              <w:rPr>
                <w:noProof/>
                <w:lang w:val="en-GB"/>
              </w:rPr>
              <w:t>&gt; 95%</w:t>
            </w:r>
          </w:p>
        </w:tc>
        <w:tc>
          <w:tcPr>
            <w:tcW w:w="977" w:type="dxa"/>
            <w:tcBorders>
              <w:top w:val="single" w:sz="4" w:space="0" w:color="FFFFFF" w:themeColor="background1"/>
              <w:left w:val="single" w:sz="4" w:space="0" w:color="FFFFFF" w:themeColor="background1"/>
              <w:right w:val="single" w:sz="4" w:space="0" w:color="FFFFFF" w:themeColor="background1"/>
            </w:tcBorders>
          </w:tcPr>
          <w:p w14:paraId="4AE7D46A" w14:textId="77777777" w:rsidR="009E665E" w:rsidRPr="00082E25" w:rsidRDefault="009E665E" w:rsidP="00022E01">
            <w:pPr>
              <w:jc w:val="center"/>
              <w:rPr>
                <w:noProof/>
                <w:lang w:val="en-GB"/>
              </w:rPr>
            </w:pPr>
            <w:r w:rsidRPr="00082E25">
              <w:rPr>
                <w:noProof/>
                <w:lang w:val="en-GB"/>
              </w:rPr>
              <w:t>&gt; 95%</w:t>
            </w:r>
          </w:p>
        </w:tc>
        <w:tc>
          <w:tcPr>
            <w:tcW w:w="1109" w:type="dxa"/>
            <w:vMerge/>
            <w:tcBorders>
              <w:left w:val="single" w:sz="4" w:space="0" w:color="FFFFFF" w:themeColor="background1"/>
              <w:right w:val="single" w:sz="4" w:space="0" w:color="FFFFFF" w:themeColor="background1"/>
            </w:tcBorders>
          </w:tcPr>
          <w:p w14:paraId="3ACCC345" w14:textId="77777777" w:rsidR="009E665E" w:rsidRPr="00082E25" w:rsidRDefault="009E665E" w:rsidP="00022E01">
            <w:pPr>
              <w:rPr>
                <w:noProof/>
                <w:lang w:val="en-GB"/>
              </w:rPr>
            </w:pPr>
          </w:p>
        </w:tc>
        <w:tc>
          <w:tcPr>
            <w:tcW w:w="1940" w:type="dxa"/>
            <w:vMerge/>
            <w:tcBorders>
              <w:left w:val="single" w:sz="4" w:space="0" w:color="FFFFFF" w:themeColor="background1"/>
              <w:right w:val="single" w:sz="4" w:space="0" w:color="FFFFFF" w:themeColor="background1"/>
            </w:tcBorders>
          </w:tcPr>
          <w:p w14:paraId="5C6C02F5" w14:textId="77777777" w:rsidR="009E665E" w:rsidRPr="00082E25" w:rsidRDefault="009E665E" w:rsidP="00022E01">
            <w:pPr>
              <w:rPr>
                <w:noProof/>
                <w:lang w:val="en-GB"/>
              </w:rPr>
            </w:pPr>
          </w:p>
        </w:tc>
        <w:tc>
          <w:tcPr>
            <w:tcW w:w="1889" w:type="dxa"/>
            <w:vMerge/>
            <w:tcBorders>
              <w:left w:val="single" w:sz="4" w:space="0" w:color="FFFFFF" w:themeColor="background1"/>
              <w:right w:val="single" w:sz="4" w:space="0" w:color="FFFFFF" w:themeColor="background1"/>
            </w:tcBorders>
          </w:tcPr>
          <w:p w14:paraId="36BA697D" w14:textId="77777777" w:rsidR="009E665E" w:rsidRPr="00082E25" w:rsidRDefault="009E665E" w:rsidP="004F4D14">
            <w:pPr>
              <w:jc w:val="left"/>
              <w:rPr>
                <w:noProof/>
                <w:lang w:val="en-GB"/>
              </w:rPr>
            </w:pPr>
          </w:p>
        </w:tc>
      </w:tr>
      <w:tr w:rsidR="00082E25" w:rsidRPr="00082E25" w14:paraId="3EF6CE96" w14:textId="77777777" w:rsidTr="00022E01">
        <w:trPr>
          <w:jc w:val="center"/>
        </w:trPr>
        <w:tc>
          <w:tcPr>
            <w:tcW w:w="869" w:type="dxa"/>
            <w:tcBorders>
              <w:left w:val="single" w:sz="4" w:space="0" w:color="FFFFFF" w:themeColor="background1"/>
              <w:bottom w:val="single" w:sz="4" w:space="0" w:color="FFFFFF" w:themeColor="background1"/>
              <w:right w:val="single" w:sz="4" w:space="0" w:color="FFFFFF" w:themeColor="background1"/>
            </w:tcBorders>
          </w:tcPr>
          <w:p w14:paraId="1501F5C0" w14:textId="77777777" w:rsidR="009E665E" w:rsidRPr="00082E25" w:rsidRDefault="009E665E" w:rsidP="00022E01">
            <w:pPr>
              <w:jc w:val="center"/>
              <w:rPr>
                <w:noProof/>
                <w:vertAlign w:val="subscript"/>
                <w:lang w:val="en-GB"/>
              </w:rPr>
            </w:pPr>
            <w:r w:rsidRPr="00082E25">
              <w:rPr>
                <w:noProof/>
                <w:lang w:val="en-GB"/>
              </w:rPr>
              <w:t>17</w:t>
            </w:r>
            <w:r w:rsidRPr="00082E25">
              <w:rPr>
                <w:noProof/>
                <w:vertAlign w:val="superscript"/>
                <w:lang w:val="en-GB"/>
              </w:rPr>
              <w:t>b</w:t>
            </w:r>
          </w:p>
        </w:tc>
        <w:tc>
          <w:tcPr>
            <w:tcW w:w="1263" w:type="dxa"/>
            <w:tcBorders>
              <w:left w:val="single" w:sz="4" w:space="0" w:color="FFFFFF" w:themeColor="background1"/>
              <w:bottom w:val="single" w:sz="4" w:space="0" w:color="FFFFFF" w:themeColor="background1"/>
              <w:right w:val="single" w:sz="4" w:space="0" w:color="FFFFFF" w:themeColor="background1"/>
            </w:tcBorders>
          </w:tcPr>
          <w:p w14:paraId="073D94C1" w14:textId="77777777" w:rsidR="009E665E" w:rsidRPr="00082E25" w:rsidRDefault="009E665E" w:rsidP="00022E01">
            <w:pPr>
              <w:jc w:val="center"/>
              <w:rPr>
                <w:noProof/>
                <w:lang w:val="en-GB"/>
              </w:rPr>
            </w:pPr>
            <w:r w:rsidRPr="00082E25">
              <w:rPr>
                <w:noProof/>
                <w:lang w:val="en-GB"/>
              </w:rPr>
              <w:t>&gt; 99.97%</w:t>
            </w:r>
          </w:p>
        </w:tc>
        <w:tc>
          <w:tcPr>
            <w:tcW w:w="969" w:type="dxa"/>
            <w:tcBorders>
              <w:left w:val="single" w:sz="4" w:space="0" w:color="FFFFFF" w:themeColor="background1"/>
              <w:bottom w:val="single" w:sz="4" w:space="0" w:color="FFFFFF" w:themeColor="background1"/>
              <w:right w:val="single" w:sz="4" w:space="0" w:color="FFFFFF" w:themeColor="background1"/>
            </w:tcBorders>
          </w:tcPr>
          <w:p w14:paraId="608066F6" w14:textId="77777777" w:rsidR="009E665E" w:rsidRPr="00082E25" w:rsidRDefault="009E665E" w:rsidP="00022E01">
            <w:pPr>
              <w:jc w:val="center"/>
              <w:rPr>
                <w:noProof/>
                <w:lang w:val="en-GB"/>
              </w:rPr>
            </w:pPr>
            <w:r w:rsidRPr="00082E25">
              <w:rPr>
                <w:noProof/>
                <w:lang w:val="en-GB"/>
              </w:rPr>
              <w:t>-</w:t>
            </w:r>
          </w:p>
        </w:tc>
        <w:tc>
          <w:tcPr>
            <w:tcW w:w="977" w:type="dxa"/>
            <w:tcBorders>
              <w:left w:val="single" w:sz="4" w:space="0" w:color="FFFFFF" w:themeColor="background1"/>
              <w:bottom w:val="single" w:sz="4" w:space="0" w:color="FFFFFF" w:themeColor="background1"/>
              <w:right w:val="single" w:sz="4" w:space="0" w:color="FFFFFF" w:themeColor="background1"/>
            </w:tcBorders>
          </w:tcPr>
          <w:p w14:paraId="38FAC3B5" w14:textId="77777777" w:rsidR="009E665E" w:rsidRPr="00082E25" w:rsidRDefault="009E665E" w:rsidP="00022E01">
            <w:pPr>
              <w:jc w:val="center"/>
              <w:rPr>
                <w:noProof/>
                <w:lang w:val="en-GB"/>
              </w:rPr>
            </w:pPr>
            <w:r w:rsidRPr="00082E25">
              <w:rPr>
                <w:noProof/>
                <w:lang w:val="en-GB"/>
              </w:rPr>
              <w:t>-</w:t>
            </w:r>
          </w:p>
        </w:tc>
        <w:tc>
          <w:tcPr>
            <w:tcW w:w="1109" w:type="dxa"/>
            <w:vMerge w:val="restart"/>
            <w:tcBorders>
              <w:left w:val="single" w:sz="4" w:space="0" w:color="FFFFFF" w:themeColor="background1"/>
              <w:right w:val="single" w:sz="4" w:space="0" w:color="FFFFFF" w:themeColor="background1"/>
            </w:tcBorders>
          </w:tcPr>
          <w:p w14:paraId="0732D684" w14:textId="77777777" w:rsidR="009E665E" w:rsidRPr="00082E25" w:rsidRDefault="009E665E" w:rsidP="00022E01">
            <w:pPr>
              <w:rPr>
                <w:noProof/>
                <w:lang w:val="en-GB"/>
              </w:rPr>
            </w:pPr>
            <w:r w:rsidRPr="00082E25">
              <w:rPr>
                <w:noProof/>
                <w:lang w:val="en-GB"/>
              </w:rPr>
              <w:t xml:space="preserve">&lt; 0.3 </w:t>
            </w:r>
            <w:r w:rsidRPr="00082E25">
              <w:rPr>
                <w:sz w:val="22"/>
                <w:lang w:val="en-GB"/>
              </w:rPr>
              <w:t>μm</w:t>
            </w:r>
          </w:p>
        </w:tc>
        <w:tc>
          <w:tcPr>
            <w:tcW w:w="1940" w:type="dxa"/>
            <w:vMerge w:val="restart"/>
            <w:tcBorders>
              <w:left w:val="single" w:sz="4" w:space="0" w:color="FFFFFF" w:themeColor="background1"/>
              <w:right w:val="single" w:sz="4" w:space="0" w:color="FFFFFF" w:themeColor="background1"/>
            </w:tcBorders>
          </w:tcPr>
          <w:p w14:paraId="445C3EAD" w14:textId="2E13A076" w:rsidR="009E665E" w:rsidRPr="00082E25" w:rsidRDefault="000D3BB7" w:rsidP="00022E01">
            <w:pPr>
              <w:rPr>
                <w:noProof/>
                <w:lang w:val="en-GB"/>
              </w:rPr>
            </w:pPr>
            <w:r>
              <w:rPr>
                <w:noProof/>
                <w:lang w:val="en-GB"/>
              </w:rPr>
              <w:t>Viruses</w:t>
            </w:r>
          </w:p>
        </w:tc>
        <w:tc>
          <w:tcPr>
            <w:tcW w:w="1889" w:type="dxa"/>
            <w:vMerge w:val="restart"/>
            <w:tcBorders>
              <w:left w:val="single" w:sz="4" w:space="0" w:color="FFFFFF" w:themeColor="background1"/>
              <w:right w:val="single" w:sz="4" w:space="0" w:color="FFFFFF" w:themeColor="background1"/>
            </w:tcBorders>
          </w:tcPr>
          <w:p w14:paraId="21DD3995" w14:textId="554AB521" w:rsidR="009E665E" w:rsidRPr="00082E25" w:rsidRDefault="009E665E" w:rsidP="004F4D14">
            <w:pPr>
              <w:jc w:val="left"/>
              <w:rPr>
                <w:noProof/>
                <w:lang w:val="en-GB"/>
              </w:rPr>
            </w:pPr>
            <w:r w:rsidRPr="00082E25">
              <w:rPr>
                <w:noProof/>
                <w:lang w:val="en-GB"/>
              </w:rPr>
              <w:t xml:space="preserve">Cleanrooms, surgery, </w:t>
            </w:r>
            <w:r w:rsidR="00DF4612">
              <w:rPr>
                <w:noProof/>
                <w:lang w:val="en-GB"/>
              </w:rPr>
              <w:t>aeroplanes</w:t>
            </w:r>
          </w:p>
        </w:tc>
      </w:tr>
      <w:tr w:rsidR="00082E25" w:rsidRPr="00082E25" w14:paraId="40E16D2A" w14:textId="77777777" w:rsidTr="00022E01">
        <w:trPr>
          <w:jc w:val="center"/>
        </w:trPr>
        <w:tc>
          <w:tcPr>
            <w:tcW w:w="8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D6038F2" w14:textId="77777777" w:rsidR="009E665E" w:rsidRPr="00082E25" w:rsidRDefault="009E665E" w:rsidP="00022E01">
            <w:pPr>
              <w:jc w:val="center"/>
              <w:rPr>
                <w:noProof/>
                <w:lang w:val="en-GB"/>
              </w:rPr>
            </w:pPr>
            <w:r w:rsidRPr="00082E25">
              <w:rPr>
                <w:noProof/>
                <w:lang w:val="en-GB"/>
              </w:rPr>
              <w:t>18</w:t>
            </w:r>
            <w:r w:rsidRPr="00082E25">
              <w:rPr>
                <w:noProof/>
                <w:vertAlign w:val="superscript"/>
                <w:lang w:val="en-GB"/>
              </w:rPr>
              <w:t>b</w:t>
            </w:r>
          </w:p>
        </w:tc>
        <w:tc>
          <w:tcPr>
            <w:tcW w:w="12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F755756" w14:textId="77777777" w:rsidR="009E665E" w:rsidRPr="00082E25" w:rsidRDefault="009E665E" w:rsidP="00022E01">
            <w:pPr>
              <w:jc w:val="center"/>
              <w:rPr>
                <w:noProof/>
                <w:lang w:val="en-GB"/>
              </w:rPr>
            </w:pPr>
            <w:r w:rsidRPr="00082E25">
              <w:rPr>
                <w:noProof/>
                <w:lang w:val="en-GB"/>
              </w:rPr>
              <w:t>&gt; 99.99%</w:t>
            </w:r>
          </w:p>
        </w:tc>
        <w:tc>
          <w:tcPr>
            <w:tcW w:w="9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3A4334B" w14:textId="77777777" w:rsidR="009E665E" w:rsidRPr="00082E25" w:rsidRDefault="009E665E" w:rsidP="00022E01">
            <w:pPr>
              <w:jc w:val="center"/>
              <w:rPr>
                <w:noProof/>
                <w:lang w:val="en-GB"/>
              </w:rPr>
            </w:pPr>
            <w:r w:rsidRPr="00082E25">
              <w:rPr>
                <w:noProof/>
                <w:lang w:val="en-GB"/>
              </w:rPr>
              <w:t>-</w:t>
            </w:r>
          </w:p>
        </w:tc>
        <w:tc>
          <w:tcPr>
            <w:tcW w:w="97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D508ECC" w14:textId="77777777" w:rsidR="009E665E" w:rsidRPr="00082E25" w:rsidRDefault="009E665E" w:rsidP="00022E01">
            <w:pPr>
              <w:jc w:val="center"/>
              <w:rPr>
                <w:noProof/>
                <w:lang w:val="en-GB"/>
              </w:rPr>
            </w:pPr>
            <w:r w:rsidRPr="00082E25">
              <w:rPr>
                <w:noProof/>
                <w:lang w:val="en-GB"/>
              </w:rPr>
              <w:t>-</w:t>
            </w:r>
          </w:p>
        </w:tc>
        <w:tc>
          <w:tcPr>
            <w:tcW w:w="1109" w:type="dxa"/>
            <w:vMerge/>
            <w:tcBorders>
              <w:left w:val="single" w:sz="4" w:space="0" w:color="FFFFFF" w:themeColor="background1"/>
              <w:right w:val="single" w:sz="4" w:space="0" w:color="FFFFFF" w:themeColor="background1"/>
            </w:tcBorders>
          </w:tcPr>
          <w:p w14:paraId="46831E0C" w14:textId="77777777" w:rsidR="009E665E" w:rsidRPr="00082E25" w:rsidRDefault="009E665E" w:rsidP="00022E01">
            <w:pPr>
              <w:rPr>
                <w:noProof/>
                <w:lang w:val="en-GB"/>
              </w:rPr>
            </w:pPr>
          </w:p>
        </w:tc>
        <w:tc>
          <w:tcPr>
            <w:tcW w:w="1940" w:type="dxa"/>
            <w:vMerge/>
            <w:tcBorders>
              <w:left w:val="single" w:sz="4" w:space="0" w:color="FFFFFF" w:themeColor="background1"/>
              <w:right w:val="single" w:sz="4" w:space="0" w:color="FFFFFF" w:themeColor="background1"/>
            </w:tcBorders>
          </w:tcPr>
          <w:p w14:paraId="2F24889A" w14:textId="77777777" w:rsidR="009E665E" w:rsidRPr="00082E25" w:rsidRDefault="009E665E" w:rsidP="00022E01">
            <w:pPr>
              <w:rPr>
                <w:noProof/>
                <w:lang w:val="en-GB"/>
              </w:rPr>
            </w:pPr>
          </w:p>
        </w:tc>
        <w:tc>
          <w:tcPr>
            <w:tcW w:w="1889" w:type="dxa"/>
            <w:vMerge/>
            <w:tcBorders>
              <w:left w:val="single" w:sz="4" w:space="0" w:color="FFFFFF" w:themeColor="background1"/>
              <w:right w:val="single" w:sz="4" w:space="0" w:color="FFFFFF" w:themeColor="background1"/>
            </w:tcBorders>
          </w:tcPr>
          <w:p w14:paraId="27995869" w14:textId="77777777" w:rsidR="009E665E" w:rsidRPr="00082E25" w:rsidRDefault="009E665E" w:rsidP="00022E01">
            <w:pPr>
              <w:rPr>
                <w:noProof/>
                <w:lang w:val="en-GB"/>
              </w:rPr>
            </w:pPr>
          </w:p>
        </w:tc>
      </w:tr>
      <w:tr w:rsidR="00082E25" w:rsidRPr="00082E25" w14:paraId="4A9E3333" w14:textId="77777777" w:rsidTr="00022E01">
        <w:trPr>
          <w:jc w:val="center"/>
        </w:trPr>
        <w:tc>
          <w:tcPr>
            <w:tcW w:w="8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325C6DE" w14:textId="77777777" w:rsidR="009E665E" w:rsidRPr="00082E25" w:rsidRDefault="009E665E" w:rsidP="00022E01">
            <w:pPr>
              <w:jc w:val="center"/>
              <w:rPr>
                <w:noProof/>
                <w:lang w:val="en-GB"/>
              </w:rPr>
            </w:pPr>
            <w:r w:rsidRPr="00082E25">
              <w:rPr>
                <w:noProof/>
                <w:lang w:val="en-GB"/>
              </w:rPr>
              <w:t>19</w:t>
            </w:r>
            <w:r w:rsidRPr="00082E25">
              <w:rPr>
                <w:noProof/>
                <w:vertAlign w:val="superscript"/>
                <w:lang w:val="en-GB"/>
              </w:rPr>
              <w:t>b</w:t>
            </w:r>
          </w:p>
        </w:tc>
        <w:tc>
          <w:tcPr>
            <w:tcW w:w="12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B4AE79F" w14:textId="77777777" w:rsidR="009E665E" w:rsidRPr="00082E25" w:rsidRDefault="009E665E" w:rsidP="00022E01">
            <w:pPr>
              <w:jc w:val="center"/>
              <w:rPr>
                <w:noProof/>
                <w:lang w:val="en-GB"/>
              </w:rPr>
            </w:pPr>
            <w:r w:rsidRPr="00082E25">
              <w:rPr>
                <w:noProof/>
                <w:lang w:val="en-GB"/>
              </w:rPr>
              <w:t>&gt; 99.999%</w:t>
            </w:r>
          </w:p>
        </w:tc>
        <w:tc>
          <w:tcPr>
            <w:tcW w:w="9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3A4A8B7" w14:textId="77777777" w:rsidR="009E665E" w:rsidRPr="00082E25" w:rsidRDefault="009E665E" w:rsidP="00022E01">
            <w:pPr>
              <w:jc w:val="center"/>
              <w:rPr>
                <w:noProof/>
                <w:lang w:val="en-GB"/>
              </w:rPr>
            </w:pPr>
            <w:r w:rsidRPr="00082E25">
              <w:rPr>
                <w:noProof/>
                <w:lang w:val="en-GB"/>
              </w:rPr>
              <w:t>-</w:t>
            </w:r>
          </w:p>
        </w:tc>
        <w:tc>
          <w:tcPr>
            <w:tcW w:w="97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EE921F6" w14:textId="77777777" w:rsidR="009E665E" w:rsidRPr="00082E25" w:rsidRDefault="009E665E" w:rsidP="00022E01">
            <w:pPr>
              <w:jc w:val="center"/>
              <w:rPr>
                <w:noProof/>
                <w:lang w:val="en-GB"/>
              </w:rPr>
            </w:pPr>
            <w:r w:rsidRPr="00082E25">
              <w:rPr>
                <w:noProof/>
                <w:lang w:val="en-GB"/>
              </w:rPr>
              <w:t>-</w:t>
            </w:r>
          </w:p>
        </w:tc>
        <w:tc>
          <w:tcPr>
            <w:tcW w:w="1109" w:type="dxa"/>
            <w:vMerge/>
            <w:tcBorders>
              <w:left w:val="single" w:sz="4" w:space="0" w:color="FFFFFF" w:themeColor="background1"/>
              <w:bottom w:val="single" w:sz="4" w:space="0" w:color="FFFFFF" w:themeColor="background1"/>
              <w:right w:val="single" w:sz="4" w:space="0" w:color="FFFFFF" w:themeColor="background1"/>
            </w:tcBorders>
          </w:tcPr>
          <w:p w14:paraId="30C8BE06" w14:textId="77777777" w:rsidR="009E665E" w:rsidRPr="00082E25" w:rsidRDefault="009E665E" w:rsidP="00022E01">
            <w:pPr>
              <w:rPr>
                <w:noProof/>
                <w:lang w:val="en-GB"/>
              </w:rPr>
            </w:pPr>
          </w:p>
        </w:tc>
        <w:tc>
          <w:tcPr>
            <w:tcW w:w="1940" w:type="dxa"/>
            <w:vMerge/>
            <w:tcBorders>
              <w:left w:val="single" w:sz="4" w:space="0" w:color="FFFFFF" w:themeColor="background1"/>
              <w:right w:val="single" w:sz="4" w:space="0" w:color="FFFFFF" w:themeColor="background1"/>
            </w:tcBorders>
          </w:tcPr>
          <w:p w14:paraId="202EB5FC" w14:textId="77777777" w:rsidR="009E665E" w:rsidRPr="00082E25" w:rsidRDefault="009E665E" w:rsidP="00022E01">
            <w:pPr>
              <w:rPr>
                <w:noProof/>
                <w:lang w:val="en-GB"/>
              </w:rPr>
            </w:pPr>
          </w:p>
        </w:tc>
        <w:tc>
          <w:tcPr>
            <w:tcW w:w="1889" w:type="dxa"/>
            <w:vMerge/>
            <w:tcBorders>
              <w:left w:val="single" w:sz="4" w:space="0" w:color="FFFFFF" w:themeColor="background1"/>
              <w:right w:val="single" w:sz="4" w:space="0" w:color="FFFFFF" w:themeColor="background1"/>
            </w:tcBorders>
          </w:tcPr>
          <w:p w14:paraId="3B085B2A" w14:textId="77777777" w:rsidR="009E665E" w:rsidRPr="00082E25" w:rsidRDefault="009E665E" w:rsidP="00022E01">
            <w:pPr>
              <w:rPr>
                <w:noProof/>
                <w:lang w:val="en-GB"/>
              </w:rPr>
            </w:pPr>
          </w:p>
        </w:tc>
      </w:tr>
      <w:tr w:rsidR="00082E25" w:rsidRPr="00082E25" w14:paraId="56D7BA71" w14:textId="77777777" w:rsidTr="00022E01">
        <w:trPr>
          <w:jc w:val="center"/>
        </w:trPr>
        <w:tc>
          <w:tcPr>
            <w:tcW w:w="869" w:type="dxa"/>
            <w:tcBorders>
              <w:top w:val="single" w:sz="4" w:space="0" w:color="FFFFFF" w:themeColor="background1"/>
              <w:left w:val="single" w:sz="4" w:space="0" w:color="FFFFFF" w:themeColor="background1"/>
              <w:right w:val="single" w:sz="4" w:space="0" w:color="FFFFFF" w:themeColor="background1"/>
            </w:tcBorders>
          </w:tcPr>
          <w:p w14:paraId="321EF64F" w14:textId="77777777" w:rsidR="009E665E" w:rsidRPr="00082E25" w:rsidRDefault="009E665E" w:rsidP="00022E01">
            <w:pPr>
              <w:jc w:val="center"/>
              <w:rPr>
                <w:noProof/>
                <w:lang w:val="en-GB"/>
              </w:rPr>
            </w:pPr>
            <w:r w:rsidRPr="00082E25">
              <w:rPr>
                <w:noProof/>
                <w:lang w:val="en-GB"/>
              </w:rPr>
              <w:t>20</w:t>
            </w:r>
            <w:r w:rsidRPr="00082E25">
              <w:rPr>
                <w:noProof/>
                <w:vertAlign w:val="superscript"/>
                <w:lang w:val="en-GB"/>
              </w:rPr>
              <w:t>b</w:t>
            </w:r>
          </w:p>
        </w:tc>
        <w:tc>
          <w:tcPr>
            <w:tcW w:w="1263" w:type="dxa"/>
            <w:tcBorders>
              <w:top w:val="single" w:sz="4" w:space="0" w:color="FFFFFF" w:themeColor="background1"/>
              <w:left w:val="single" w:sz="4" w:space="0" w:color="FFFFFF" w:themeColor="background1"/>
              <w:right w:val="single" w:sz="4" w:space="0" w:color="FFFFFF" w:themeColor="background1"/>
            </w:tcBorders>
          </w:tcPr>
          <w:p w14:paraId="68DBF2D0" w14:textId="77777777" w:rsidR="009E665E" w:rsidRPr="00082E25" w:rsidRDefault="009E665E" w:rsidP="00022E01">
            <w:pPr>
              <w:jc w:val="center"/>
              <w:rPr>
                <w:noProof/>
                <w:lang w:val="en-GB"/>
              </w:rPr>
            </w:pPr>
            <w:r w:rsidRPr="00082E25">
              <w:rPr>
                <w:noProof/>
                <w:lang w:val="en-GB"/>
              </w:rPr>
              <w:t>&gt; 99.9999%</w:t>
            </w:r>
          </w:p>
        </w:tc>
        <w:tc>
          <w:tcPr>
            <w:tcW w:w="969" w:type="dxa"/>
            <w:tcBorders>
              <w:top w:val="single" w:sz="4" w:space="0" w:color="FFFFFF" w:themeColor="background1"/>
              <w:left w:val="single" w:sz="4" w:space="0" w:color="FFFFFF" w:themeColor="background1"/>
              <w:right w:val="single" w:sz="4" w:space="0" w:color="FFFFFF" w:themeColor="background1"/>
            </w:tcBorders>
          </w:tcPr>
          <w:p w14:paraId="58FF05A7" w14:textId="77777777" w:rsidR="009E665E" w:rsidRPr="00082E25" w:rsidRDefault="009E665E" w:rsidP="00022E01">
            <w:pPr>
              <w:jc w:val="center"/>
              <w:rPr>
                <w:noProof/>
                <w:lang w:val="en-GB"/>
              </w:rPr>
            </w:pPr>
            <w:r w:rsidRPr="00082E25">
              <w:rPr>
                <w:noProof/>
                <w:lang w:val="en-GB"/>
              </w:rPr>
              <w:t>-</w:t>
            </w:r>
          </w:p>
        </w:tc>
        <w:tc>
          <w:tcPr>
            <w:tcW w:w="977" w:type="dxa"/>
            <w:tcBorders>
              <w:top w:val="single" w:sz="4" w:space="0" w:color="FFFFFF" w:themeColor="background1"/>
              <w:left w:val="single" w:sz="4" w:space="0" w:color="FFFFFF" w:themeColor="background1"/>
              <w:right w:val="single" w:sz="4" w:space="0" w:color="FFFFFF" w:themeColor="background1"/>
            </w:tcBorders>
          </w:tcPr>
          <w:p w14:paraId="4A88CDAE" w14:textId="77777777" w:rsidR="009E665E" w:rsidRPr="00082E25" w:rsidRDefault="009E665E" w:rsidP="00022E01">
            <w:pPr>
              <w:jc w:val="center"/>
              <w:rPr>
                <w:noProof/>
                <w:lang w:val="en-GB"/>
              </w:rPr>
            </w:pPr>
            <w:r w:rsidRPr="00082E25">
              <w:rPr>
                <w:noProof/>
                <w:lang w:val="en-GB"/>
              </w:rPr>
              <w:t>-</w:t>
            </w:r>
          </w:p>
        </w:tc>
        <w:tc>
          <w:tcPr>
            <w:tcW w:w="1109" w:type="dxa"/>
            <w:vMerge/>
            <w:tcBorders>
              <w:top w:val="single" w:sz="4" w:space="0" w:color="FFFFFF" w:themeColor="background1"/>
              <w:left w:val="single" w:sz="4" w:space="0" w:color="FFFFFF" w:themeColor="background1"/>
              <w:right w:val="single" w:sz="4" w:space="0" w:color="FFFFFF" w:themeColor="background1"/>
            </w:tcBorders>
          </w:tcPr>
          <w:p w14:paraId="7D476945" w14:textId="77777777" w:rsidR="009E665E" w:rsidRPr="00082E25" w:rsidRDefault="009E665E" w:rsidP="00022E01">
            <w:pPr>
              <w:rPr>
                <w:noProof/>
                <w:lang w:val="en-GB"/>
              </w:rPr>
            </w:pPr>
          </w:p>
        </w:tc>
        <w:tc>
          <w:tcPr>
            <w:tcW w:w="1940" w:type="dxa"/>
            <w:vMerge/>
            <w:tcBorders>
              <w:left w:val="single" w:sz="4" w:space="0" w:color="FFFFFF" w:themeColor="background1"/>
              <w:right w:val="single" w:sz="4" w:space="0" w:color="FFFFFF" w:themeColor="background1"/>
            </w:tcBorders>
          </w:tcPr>
          <w:p w14:paraId="379E6CD6" w14:textId="77777777" w:rsidR="009E665E" w:rsidRPr="00082E25" w:rsidRDefault="009E665E" w:rsidP="00022E01">
            <w:pPr>
              <w:rPr>
                <w:noProof/>
                <w:lang w:val="en-GB"/>
              </w:rPr>
            </w:pPr>
          </w:p>
        </w:tc>
        <w:tc>
          <w:tcPr>
            <w:tcW w:w="1889" w:type="dxa"/>
            <w:vMerge/>
            <w:tcBorders>
              <w:left w:val="single" w:sz="4" w:space="0" w:color="FFFFFF" w:themeColor="background1"/>
              <w:right w:val="single" w:sz="4" w:space="0" w:color="FFFFFF" w:themeColor="background1"/>
            </w:tcBorders>
          </w:tcPr>
          <w:p w14:paraId="53C20F74" w14:textId="77777777" w:rsidR="009E665E" w:rsidRPr="00082E25" w:rsidRDefault="009E665E" w:rsidP="00022E01">
            <w:pPr>
              <w:rPr>
                <w:noProof/>
                <w:lang w:val="en-GB"/>
              </w:rPr>
            </w:pPr>
          </w:p>
        </w:tc>
      </w:tr>
    </w:tbl>
    <w:p w14:paraId="2D187112" w14:textId="77777777" w:rsidR="009E665E" w:rsidRPr="00082E25" w:rsidRDefault="009E665E" w:rsidP="009E665E">
      <w:pPr>
        <w:rPr>
          <w:rFonts w:ascii="Times New Roman" w:hAnsi="Times New Roman" w:cs="Times New Roman"/>
          <w:sz w:val="22"/>
          <w:lang w:val="en-GB"/>
        </w:rPr>
      </w:pPr>
      <w:r w:rsidRPr="00082E25">
        <w:rPr>
          <w:rFonts w:ascii="Times New Roman" w:hAnsi="Times New Roman" w:cs="Times New Roman"/>
          <w:sz w:val="22"/>
          <w:vertAlign w:val="superscript"/>
          <w:lang w:val="en-GB"/>
        </w:rPr>
        <w:t>a</w:t>
      </w:r>
      <w:r w:rsidRPr="00082E25">
        <w:rPr>
          <w:rFonts w:ascii="Times New Roman" w:hAnsi="Times New Roman" w:cs="Times New Roman"/>
          <w:sz w:val="22"/>
          <w:lang w:val="en-GB"/>
        </w:rPr>
        <w:t xml:space="preserve"> Minimum efficiency rating value; </w:t>
      </w:r>
      <w:r w:rsidRPr="00082E25">
        <w:rPr>
          <w:rFonts w:ascii="Times New Roman" w:hAnsi="Times New Roman" w:cs="Times New Roman"/>
          <w:sz w:val="22"/>
          <w:vertAlign w:val="superscript"/>
          <w:lang w:val="en-GB"/>
        </w:rPr>
        <w:t>b</w:t>
      </w:r>
      <w:r w:rsidRPr="00082E25">
        <w:rPr>
          <w:rFonts w:ascii="Times New Roman" w:hAnsi="Times New Roman" w:cs="Times New Roman"/>
          <w:sz w:val="22"/>
          <w:lang w:val="en-GB"/>
        </w:rPr>
        <w:t xml:space="preserve"> High-efficiency particle air (HEPA) filters.</w:t>
      </w:r>
    </w:p>
    <w:p w14:paraId="6E6ECCA7" w14:textId="77777777" w:rsidR="00DC50EB" w:rsidRPr="00082E25" w:rsidRDefault="00DC50EB" w:rsidP="004813BB">
      <w:pPr>
        <w:rPr>
          <w:rFonts w:ascii="Times New Roman" w:hAnsi="Times New Roman" w:cs="Times New Roman"/>
          <w:sz w:val="22"/>
          <w:lang w:val="en-GB"/>
        </w:rPr>
      </w:pPr>
    </w:p>
    <w:p w14:paraId="6CF948A2" w14:textId="27E1BA07" w:rsidR="00C35C56" w:rsidRDefault="00865362" w:rsidP="00A05003">
      <w:pPr>
        <w:rPr>
          <w:rFonts w:ascii="Times New Roman" w:hAnsi="Times New Roman" w:cs="Times New Roman"/>
          <w:sz w:val="22"/>
          <w:lang w:val="en-GB"/>
        </w:rPr>
      </w:pPr>
      <w:r w:rsidRPr="000D3BB7">
        <w:rPr>
          <w:rFonts w:ascii="Times New Roman" w:hAnsi="Times New Roman" w:cs="Times New Roman"/>
          <w:sz w:val="22"/>
          <w:lang w:val="en-GB"/>
        </w:rPr>
        <w:t>It is clear</w:t>
      </w:r>
      <w:r w:rsidR="00DC50EB" w:rsidRPr="000D3BB7">
        <w:rPr>
          <w:rFonts w:ascii="Times New Roman" w:hAnsi="Times New Roman" w:cs="Times New Roman"/>
          <w:sz w:val="22"/>
          <w:lang w:val="en-GB"/>
        </w:rPr>
        <w:t xml:space="preserve"> from Table </w:t>
      </w:r>
      <w:r w:rsidR="00D84EAB" w:rsidRPr="000D3BB7">
        <w:rPr>
          <w:rFonts w:ascii="Times New Roman" w:hAnsi="Times New Roman" w:cs="Times New Roman"/>
          <w:sz w:val="22"/>
          <w:lang w:val="en-GB"/>
        </w:rPr>
        <w:t>3</w:t>
      </w:r>
      <w:r w:rsidRPr="000D3BB7">
        <w:rPr>
          <w:rFonts w:ascii="Times New Roman" w:hAnsi="Times New Roman" w:cs="Times New Roman"/>
          <w:sz w:val="22"/>
          <w:lang w:val="en-GB"/>
        </w:rPr>
        <w:t xml:space="preserve"> how</w:t>
      </w:r>
      <w:r w:rsidR="00817AF3" w:rsidRPr="000D3BB7">
        <w:rPr>
          <w:rFonts w:ascii="Times New Roman" w:hAnsi="Times New Roman" w:cs="Times New Roman"/>
          <w:sz w:val="22"/>
          <w:lang w:val="en-GB"/>
        </w:rPr>
        <w:t xml:space="preserve"> </w:t>
      </w:r>
      <w:r w:rsidR="008570E4">
        <w:rPr>
          <w:rFonts w:ascii="Times New Roman" w:hAnsi="Times New Roman" w:cs="Times New Roman"/>
          <w:sz w:val="22"/>
          <w:lang w:val="en-GB"/>
        </w:rPr>
        <w:t xml:space="preserve">the majority </w:t>
      </w:r>
      <w:r w:rsidR="00817AF3" w:rsidRPr="000D3BB7">
        <w:rPr>
          <w:rFonts w:ascii="Times New Roman" w:hAnsi="Times New Roman" w:cs="Times New Roman"/>
          <w:sz w:val="22"/>
          <w:lang w:val="en-GB"/>
        </w:rPr>
        <w:t xml:space="preserve">of </w:t>
      </w:r>
      <w:r w:rsidR="008570E4">
        <w:rPr>
          <w:rFonts w:ascii="Times New Roman" w:hAnsi="Times New Roman" w:cs="Times New Roman"/>
          <w:sz w:val="22"/>
          <w:lang w:val="en-GB"/>
        </w:rPr>
        <w:t>commercial and residential</w:t>
      </w:r>
      <w:r w:rsidR="00817AF3" w:rsidRPr="000D3BB7">
        <w:rPr>
          <w:rFonts w:ascii="Times New Roman" w:hAnsi="Times New Roman" w:cs="Times New Roman"/>
          <w:sz w:val="22"/>
          <w:lang w:val="en-GB"/>
        </w:rPr>
        <w:t xml:space="preserve"> buildings are equipped with filters characterised by a MERV lower than </w:t>
      </w:r>
      <w:r w:rsidR="000D3BB7" w:rsidRPr="000D3BB7">
        <w:rPr>
          <w:rFonts w:ascii="Times New Roman" w:hAnsi="Times New Roman" w:cs="Times New Roman"/>
          <w:sz w:val="22"/>
          <w:lang w:val="en-GB"/>
        </w:rPr>
        <w:t>13</w:t>
      </w:r>
      <w:r w:rsidR="00817AF3" w:rsidRPr="000D3BB7">
        <w:rPr>
          <w:rFonts w:ascii="Times New Roman" w:hAnsi="Times New Roman" w:cs="Times New Roman"/>
          <w:sz w:val="22"/>
          <w:lang w:val="en-GB"/>
        </w:rPr>
        <w:t xml:space="preserve">. Although effective in </w:t>
      </w:r>
      <w:r w:rsidR="001427F1" w:rsidRPr="000D3BB7">
        <w:rPr>
          <w:rFonts w:ascii="Times New Roman" w:hAnsi="Times New Roman" w:cs="Times New Roman"/>
          <w:sz w:val="22"/>
          <w:lang w:val="en-GB"/>
        </w:rPr>
        <w:t>filtering dust or spores</w:t>
      </w:r>
      <w:r w:rsidR="00817AF3" w:rsidRPr="000D3BB7">
        <w:rPr>
          <w:rFonts w:ascii="Times New Roman" w:hAnsi="Times New Roman" w:cs="Times New Roman"/>
          <w:sz w:val="22"/>
          <w:lang w:val="en-GB"/>
        </w:rPr>
        <w:t>, these filters do not remove fungi, bacteria and viruses</w:t>
      </w:r>
      <w:r w:rsidR="00FB6791" w:rsidRPr="000D3BB7">
        <w:rPr>
          <w:rFonts w:ascii="Times New Roman" w:hAnsi="Times New Roman" w:cs="Times New Roman"/>
          <w:sz w:val="22"/>
          <w:lang w:val="en-GB"/>
        </w:rPr>
        <w:t xml:space="preserve"> </w:t>
      </w:r>
      <w:r w:rsidR="00FB6791" w:rsidRPr="000D3BB7">
        <w:rPr>
          <w:rFonts w:ascii="Times New Roman" w:hAnsi="Times New Roman" w:cs="Times New Roman"/>
          <w:sz w:val="22"/>
          <w:lang w:val="en-GB"/>
        </w:rPr>
        <w:fldChar w:fldCharType="begin"/>
      </w:r>
      <w:r w:rsidR="00EA1F65">
        <w:rPr>
          <w:rFonts w:ascii="Times New Roman" w:hAnsi="Times New Roman" w:cs="Times New Roman"/>
          <w:sz w:val="22"/>
          <w:lang w:val="en-GB"/>
        </w:rPr>
        <w:instrText xml:space="preserve"> ADDIN EN.CITE &lt;EndNote&gt;&lt;Cite&gt;&lt;Author&gt;Kowalski&lt;/Author&gt;&lt;Year&gt;2010&lt;/Year&gt;&lt;RecNum&gt;97&lt;/RecNum&gt;&lt;DisplayText&gt;[141]&lt;/DisplayText&gt;&lt;record&gt;&lt;rec-number&gt;97&lt;/rec-number&gt;&lt;foreign-keys&gt;&lt;key app="EN" db-id="a50zvappgzx0a5e0vdlxfv9yx55rd9xz0se2" timestamp="1598791331"&gt;97&lt;/key&gt;&lt;/foreign-keys&gt;&lt;ref-type name="Book"&gt;6&lt;/ref-type&gt;&lt;contributors&gt;&lt;authors&gt;&lt;author&gt;Kowalski, Wladyslaw&lt;/author&gt;&lt;/authors&gt;&lt;/contributors&gt;&lt;titles&gt;&lt;title&gt;Ultraviolet germicidal irradiation handbook: UVGI for air and surface disinfection&lt;/title&gt;&lt;/titles&gt;&lt;dates&gt;&lt;year&gt;2010&lt;/year&gt;&lt;/dates&gt;&lt;publisher&gt;Springer science &amp;amp; business media&lt;/publisher&gt;&lt;isbn&gt;3642019994&lt;/isbn&gt;&lt;urls&gt;&lt;/urls&gt;&lt;/record&gt;&lt;/Cite&gt;&lt;/EndNote&gt;</w:instrText>
      </w:r>
      <w:r w:rsidR="00FB6791" w:rsidRPr="000D3BB7">
        <w:rPr>
          <w:rFonts w:ascii="Times New Roman" w:hAnsi="Times New Roman" w:cs="Times New Roman"/>
          <w:sz w:val="22"/>
          <w:lang w:val="en-GB"/>
        </w:rPr>
        <w:fldChar w:fldCharType="separate"/>
      </w:r>
      <w:r w:rsidR="00EA1F65">
        <w:rPr>
          <w:rFonts w:ascii="Times New Roman" w:hAnsi="Times New Roman" w:cs="Times New Roman"/>
          <w:noProof/>
          <w:sz w:val="22"/>
          <w:lang w:val="en-GB"/>
        </w:rPr>
        <w:t>[141]</w:t>
      </w:r>
      <w:r w:rsidR="00FB6791" w:rsidRPr="000D3BB7">
        <w:rPr>
          <w:rFonts w:ascii="Times New Roman" w:hAnsi="Times New Roman" w:cs="Times New Roman"/>
          <w:sz w:val="22"/>
          <w:lang w:val="en-GB"/>
        </w:rPr>
        <w:fldChar w:fldCharType="end"/>
      </w:r>
      <w:r w:rsidR="00FB6791" w:rsidRPr="000D3BB7">
        <w:rPr>
          <w:rFonts w:ascii="Times New Roman" w:hAnsi="Times New Roman" w:cs="Times New Roman"/>
          <w:sz w:val="22"/>
          <w:lang w:val="en-GB"/>
        </w:rPr>
        <w:t>.</w:t>
      </w:r>
      <w:r w:rsidR="00DC50EB" w:rsidRPr="000D3BB7">
        <w:rPr>
          <w:rFonts w:ascii="Times New Roman" w:hAnsi="Times New Roman" w:cs="Times New Roman"/>
          <w:sz w:val="22"/>
          <w:lang w:val="en-GB"/>
        </w:rPr>
        <w:t xml:space="preserve"> </w:t>
      </w:r>
      <w:r w:rsidR="00DC50EB" w:rsidRPr="00B856A6">
        <w:rPr>
          <w:rFonts w:ascii="Times New Roman" w:hAnsi="Times New Roman" w:cs="Times New Roman"/>
          <w:sz w:val="22"/>
          <w:lang w:val="en-GB"/>
        </w:rPr>
        <w:t xml:space="preserve">It is recognised the beneficial effect of filters </w:t>
      </w:r>
      <w:r w:rsidR="001427F1" w:rsidRPr="00B856A6">
        <w:rPr>
          <w:rFonts w:ascii="Times New Roman" w:hAnsi="Times New Roman" w:cs="Times New Roman"/>
          <w:sz w:val="22"/>
          <w:lang w:val="en-GB"/>
        </w:rPr>
        <w:t xml:space="preserve">with high MERV </w:t>
      </w:r>
      <w:r w:rsidR="00DC50EB" w:rsidRPr="00B856A6">
        <w:rPr>
          <w:rFonts w:ascii="Times New Roman" w:hAnsi="Times New Roman" w:cs="Times New Roman"/>
          <w:sz w:val="22"/>
          <w:lang w:val="en-GB"/>
        </w:rPr>
        <w:t xml:space="preserve">to reduce the possibility of airborne transmission with SARS-CoV-2 virus </w:t>
      </w:r>
      <w:r w:rsidR="00DC50EB" w:rsidRPr="00B856A6">
        <w:rPr>
          <w:rFonts w:ascii="Times New Roman" w:hAnsi="Times New Roman" w:cs="Times New Roman"/>
          <w:sz w:val="22"/>
          <w:lang w:val="en-GB"/>
        </w:rPr>
        <w:fldChar w:fldCharType="begin"/>
      </w:r>
      <w:r w:rsidR="00EA1F65">
        <w:rPr>
          <w:rFonts w:ascii="Times New Roman" w:hAnsi="Times New Roman" w:cs="Times New Roman"/>
          <w:sz w:val="22"/>
          <w:lang w:val="en-GB"/>
        </w:rPr>
        <w:instrText xml:space="preserve"> ADDIN EN.CITE &lt;EndNote&gt;&lt;Cite&gt;&lt;Author&gt;Dietz&lt;/Author&gt;&lt;Year&gt;2020&lt;/Year&gt;&lt;RecNum&gt;79&lt;/RecNum&gt;&lt;DisplayText&gt;[118]&lt;/DisplayText&gt;&lt;record&gt;&lt;rec-number&gt;79&lt;/rec-number&gt;&lt;foreign-keys&gt;&lt;key app="EN" db-id="a50zvappgzx0a5e0vdlxfv9yx55rd9xz0se2" timestamp="1598617266"&gt;79&lt;/key&gt;&lt;/foreign-keys&gt;&lt;ref-type name="Journal Article"&gt;17&lt;/ref-type&gt;&lt;contributors&gt;&lt;authors&gt;&lt;author&gt;Dietz, Leslie&lt;/author&gt;&lt;author&gt;Horve, Patrick F&lt;/author&gt;&lt;author&gt;Coil, David A&lt;/author&gt;&lt;author&gt;Fretz, Mark&lt;/author&gt;&lt;author&gt;Eisen, Jonathan A&lt;/author&gt;&lt;author&gt;Van Den Wymelenberg, Kevin&lt;/author&gt;&lt;/authors&gt;&lt;/contributors&gt;&lt;titles&gt;&lt;title&gt;2019 novel coronavirus (COVID-19) pandemic: Built environment considerations to reduce transmission&lt;/title&gt;&lt;secondary-title&gt;Msystems&lt;/secondary-title&gt;&lt;/titles&gt;&lt;periodical&gt;&lt;full-title&gt;Msystems&lt;/full-title&gt;&lt;/periodical&gt;&lt;volume&gt;5&lt;/volume&gt;&lt;number&gt;2&lt;/number&gt;&lt;dates&gt;&lt;year&gt;2020&lt;/year&gt;&lt;/dates&gt;&lt;isbn&gt;2379-5077&lt;/isbn&gt;&lt;urls&gt;&lt;/urls&gt;&lt;/record&gt;&lt;/Cite&gt;&lt;/EndNote&gt;</w:instrText>
      </w:r>
      <w:r w:rsidR="00DC50EB" w:rsidRPr="00B856A6">
        <w:rPr>
          <w:rFonts w:ascii="Times New Roman" w:hAnsi="Times New Roman" w:cs="Times New Roman"/>
          <w:sz w:val="22"/>
          <w:lang w:val="en-GB"/>
        </w:rPr>
        <w:fldChar w:fldCharType="separate"/>
      </w:r>
      <w:r w:rsidR="00EA1F65">
        <w:rPr>
          <w:rFonts w:ascii="Times New Roman" w:hAnsi="Times New Roman" w:cs="Times New Roman"/>
          <w:noProof/>
          <w:sz w:val="22"/>
          <w:lang w:val="en-GB"/>
        </w:rPr>
        <w:t>[118]</w:t>
      </w:r>
      <w:r w:rsidR="00DC50EB" w:rsidRPr="00B856A6">
        <w:rPr>
          <w:rFonts w:ascii="Times New Roman" w:hAnsi="Times New Roman" w:cs="Times New Roman"/>
          <w:sz w:val="22"/>
          <w:lang w:val="en-GB"/>
        </w:rPr>
        <w:fldChar w:fldCharType="end"/>
      </w:r>
      <w:r w:rsidR="00DC50EB" w:rsidRPr="00B856A6">
        <w:rPr>
          <w:rFonts w:ascii="Times New Roman" w:hAnsi="Times New Roman" w:cs="Times New Roman"/>
          <w:sz w:val="22"/>
          <w:lang w:val="en-GB"/>
        </w:rPr>
        <w:t xml:space="preserve">. CIBSE recommends the use of filters to limit the spread of viruses but also declares that this technological solution must not be thought as able to eliminate the risk of transmission of the virus </w:t>
      </w:r>
      <w:r w:rsidR="00873F4E" w:rsidRPr="00B856A6">
        <w:rPr>
          <w:rFonts w:ascii="Times New Roman" w:hAnsi="Times New Roman" w:cs="Times New Roman"/>
          <w:sz w:val="22"/>
          <w:lang w:val="en-GB"/>
        </w:rPr>
        <w:fldChar w:fldCharType="begin"/>
      </w:r>
      <w:r w:rsidR="005539F7" w:rsidRPr="00B856A6">
        <w:rPr>
          <w:rFonts w:ascii="Times New Roman" w:hAnsi="Times New Roman" w:cs="Times New Roman"/>
          <w:sz w:val="22"/>
          <w:lang w:val="en-GB"/>
        </w:rPr>
        <w:instrText xml:space="preserve"> ADDIN EN.CITE &lt;EndNote&gt;&lt;Cite&gt;&lt;Year&gt;2020&lt;/Year&gt;&lt;RecNum&gt;126&lt;/RecNum&gt;&lt;DisplayText&gt;[13]&lt;/DisplayText&gt;&lt;record&gt;&lt;rec-number&gt;126&lt;/rec-number&gt;&lt;foreign-keys&gt;&lt;key app="EN" db-id="fazafe9w9t9rp8edzvj5fe5z0z29205s9fer" timestamp="1607722164"&gt;126&lt;/key&gt;&lt;/foreign-keys&gt;&lt;ref-type name="Report"&gt;27&lt;/ref-type&gt;&lt;contributors&gt;&lt;/contributors&gt;&lt;titles&gt;&lt;title&gt;CIBSE COVID-19 Ventilation guidance. Version 4&lt;/title&gt;&lt;/titles&gt;&lt;dates&gt;&lt;year&gt;2020&lt;/year&gt;&lt;/dates&gt;&lt;urls&gt;&lt;/urls&gt;&lt;/record&gt;&lt;/Cite&gt;&lt;/EndNote&gt;</w:instrText>
      </w:r>
      <w:r w:rsidR="00873F4E" w:rsidRPr="00B856A6">
        <w:rPr>
          <w:rFonts w:ascii="Times New Roman" w:hAnsi="Times New Roman" w:cs="Times New Roman"/>
          <w:sz w:val="22"/>
          <w:lang w:val="en-GB"/>
        </w:rPr>
        <w:fldChar w:fldCharType="separate"/>
      </w:r>
      <w:r w:rsidR="005539F7" w:rsidRPr="00B856A6">
        <w:rPr>
          <w:rFonts w:ascii="Times New Roman" w:hAnsi="Times New Roman" w:cs="Times New Roman"/>
          <w:noProof/>
          <w:sz w:val="22"/>
          <w:lang w:val="en-GB"/>
        </w:rPr>
        <w:t>[13]</w:t>
      </w:r>
      <w:r w:rsidR="00873F4E" w:rsidRPr="00B856A6">
        <w:rPr>
          <w:rFonts w:ascii="Times New Roman" w:hAnsi="Times New Roman" w:cs="Times New Roman"/>
          <w:sz w:val="22"/>
          <w:lang w:val="en-GB"/>
        </w:rPr>
        <w:fldChar w:fldCharType="end"/>
      </w:r>
      <w:r w:rsidR="00DC50EB" w:rsidRPr="00B856A6">
        <w:rPr>
          <w:rFonts w:ascii="Times New Roman" w:hAnsi="Times New Roman" w:cs="Times New Roman"/>
          <w:sz w:val="22"/>
          <w:lang w:val="en-GB"/>
        </w:rPr>
        <w:t xml:space="preserve">. </w:t>
      </w:r>
    </w:p>
    <w:p w14:paraId="50111456" w14:textId="77777777" w:rsidR="00C35C56" w:rsidRDefault="00C35C56" w:rsidP="00A05003">
      <w:pPr>
        <w:rPr>
          <w:rFonts w:ascii="Times New Roman" w:hAnsi="Times New Roman" w:cs="Times New Roman"/>
          <w:sz w:val="22"/>
          <w:lang w:val="en-GB"/>
        </w:rPr>
      </w:pPr>
    </w:p>
    <w:p w14:paraId="31EA69AC" w14:textId="5BE70E19" w:rsidR="00A5676D" w:rsidRPr="00882C6E" w:rsidRDefault="00FB461C" w:rsidP="00A05003">
      <w:pPr>
        <w:rPr>
          <w:rFonts w:ascii="Times New Roman" w:hAnsi="Times New Roman" w:cs="Times New Roman"/>
          <w:color w:val="FF0000"/>
          <w:sz w:val="22"/>
          <w:lang w:val="en-GB"/>
        </w:rPr>
      </w:pPr>
      <w:r>
        <w:rPr>
          <w:rFonts w:ascii="Times New Roman" w:hAnsi="Times New Roman" w:cs="Times New Roman"/>
          <w:sz w:val="22"/>
          <w:lang w:val="en-GB"/>
        </w:rPr>
        <w:t xml:space="preserve">Although </w:t>
      </w:r>
      <w:r w:rsidRPr="00B856A6">
        <w:rPr>
          <w:rFonts w:ascii="Times New Roman" w:hAnsi="Times New Roman" w:cs="Times New Roman"/>
          <w:sz w:val="22"/>
          <w:lang w:val="en-GB"/>
        </w:rPr>
        <w:t xml:space="preserve">able to limit the transmission of small-sized particles, such as </w:t>
      </w:r>
      <w:r>
        <w:rPr>
          <w:rFonts w:ascii="Times New Roman" w:hAnsi="Times New Roman" w:cs="Times New Roman"/>
          <w:sz w:val="22"/>
          <w:lang w:val="en-GB"/>
        </w:rPr>
        <w:t xml:space="preserve">airborne </w:t>
      </w:r>
      <w:r w:rsidRPr="00B856A6">
        <w:rPr>
          <w:rFonts w:ascii="Times New Roman" w:hAnsi="Times New Roman" w:cs="Times New Roman"/>
          <w:sz w:val="22"/>
          <w:lang w:val="en-GB"/>
        </w:rPr>
        <w:t>viruses, due to their higher filter</w:t>
      </w:r>
      <w:r>
        <w:rPr>
          <w:rFonts w:ascii="Times New Roman" w:hAnsi="Times New Roman" w:cs="Times New Roman"/>
          <w:sz w:val="22"/>
          <w:lang w:val="en-GB"/>
        </w:rPr>
        <w:t>ing</w:t>
      </w:r>
      <w:r w:rsidRPr="00B856A6">
        <w:rPr>
          <w:rFonts w:ascii="Times New Roman" w:hAnsi="Times New Roman" w:cs="Times New Roman"/>
          <w:sz w:val="22"/>
          <w:lang w:val="en-GB"/>
        </w:rPr>
        <w:t xml:space="preserve"> </w:t>
      </w:r>
      <w:r w:rsidRPr="00FB461C">
        <w:rPr>
          <w:rFonts w:ascii="Times New Roman" w:hAnsi="Times New Roman" w:cs="Times New Roman"/>
          <w:sz w:val="22"/>
          <w:lang w:val="en-GB"/>
        </w:rPr>
        <w:t xml:space="preserve">characteristics, </w:t>
      </w:r>
      <w:r w:rsidR="003C33D0">
        <w:rPr>
          <w:rFonts w:ascii="Times New Roman" w:hAnsi="Times New Roman" w:cs="Times New Roman"/>
          <w:sz w:val="22"/>
          <w:lang w:val="en-GB"/>
        </w:rPr>
        <w:t>the use</w:t>
      </w:r>
      <w:r w:rsidRPr="00FB461C">
        <w:rPr>
          <w:rFonts w:ascii="Times New Roman" w:hAnsi="Times New Roman" w:cs="Times New Roman"/>
          <w:sz w:val="22"/>
          <w:lang w:val="en-GB"/>
        </w:rPr>
        <w:t xml:space="preserve"> </w:t>
      </w:r>
      <w:r w:rsidR="003C33D0">
        <w:rPr>
          <w:rFonts w:ascii="Times New Roman" w:hAnsi="Times New Roman" w:cs="Times New Roman"/>
          <w:sz w:val="22"/>
          <w:lang w:val="en-GB"/>
        </w:rPr>
        <w:t xml:space="preserve">of </w:t>
      </w:r>
      <w:r w:rsidRPr="00FB461C">
        <w:rPr>
          <w:rFonts w:ascii="Times New Roman" w:hAnsi="Times New Roman" w:cs="Times New Roman"/>
          <w:sz w:val="22"/>
          <w:lang w:val="en-GB"/>
        </w:rPr>
        <w:t>high</w:t>
      </w:r>
      <w:r w:rsidRPr="00B856A6">
        <w:rPr>
          <w:rFonts w:ascii="Times New Roman" w:hAnsi="Times New Roman" w:cs="Times New Roman"/>
          <w:sz w:val="22"/>
          <w:lang w:val="en-GB"/>
        </w:rPr>
        <w:t>-efficiency particle air (HEPA)</w:t>
      </w:r>
      <w:r w:rsidRPr="00481F84">
        <w:rPr>
          <w:rFonts w:ascii="Times New Roman" w:hAnsi="Times New Roman" w:cs="Times New Roman"/>
          <w:color w:val="FF0000"/>
          <w:sz w:val="22"/>
          <w:lang w:val="en-GB"/>
        </w:rPr>
        <w:t xml:space="preserve"> </w:t>
      </w:r>
      <w:r w:rsidRPr="009678EC">
        <w:rPr>
          <w:rFonts w:ascii="Times New Roman" w:hAnsi="Times New Roman" w:cs="Times New Roman"/>
          <w:sz w:val="22"/>
          <w:lang w:val="en-GB"/>
        </w:rPr>
        <w:t>filters may not be a feasible strategy in HVAC units of most buildings due to the</w:t>
      </w:r>
      <w:r w:rsidR="003C33D0" w:rsidRPr="009678EC">
        <w:rPr>
          <w:rFonts w:ascii="Times New Roman" w:hAnsi="Times New Roman" w:cs="Times New Roman"/>
          <w:sz w:val="22"/>
          <w:lang w:val="en-GB"/>
        </w:rPr>
        <w:t xml:space="preserve">ir increased resistance to </w:t>
      </w:r>
      <w:r w:rsidRPr="009678EC">
        <w:rPr>
          <w:rFonts w:ascii="Times New Roman" w:hAnsi="Times New Roman" w:cs="Times New Roman"/>
          <w:sz w:val="22"/>
          <w:lang w:val="en-GB"/>
        </w:rPr>
        <w:t xml:space="preserve">airflow and the resulting increase in pressure drop </w:t>
      </w:r>
      <w:r w:rsidRPr="009678EC">
        <w:rPr>
          <w:rFonts w:ascii="Times New Roman" w:hAnsi="Times New Roman" w:cs="Times New Roman"/>
          <w:sz w:val="22"/>
          <w:lang w:val="en-GB"/>
        </w:rPr>
        <w:fldChar w:fldCharType="begin"/>
      </w:r>
      <w:r w:rsidR="00EA1F65">
        <w:rPr>
          <w:rFonts w:ascii="Times New Roman" w:hAnsi="Times New Roman" w:cs="Times New Roman"/>
          <w:sz w:val="22"/>
          <w:lang w:val="en-GB"/>
        </w:rPr>
        <w:instrText xml:space="preserve"> ADDIN EN.CITE &lt;EndNote&gt;&lt;Cite&gt;&lt;Author&gt;Kowalski&lt;/Author&gt;&lt;Year&gt;2002&lt;/Year&gt;&lt;RecNum&gt;116&lt;/RecNum&gt;&lt;DisplayText&gt;[142]&lt;/DisplayText&gt;&lt;record&gt;&lt;rec-number&gt;116&lt;/rec-number&gt;&lt;foreign-keys&gt;&lt;key app="EN" db-id="fazafe9w9t9rp8edzvj5fe5z0z29205s9fer" timestamp="1607719240"&gt;116&lt;/key&gt;&lt;/foreign-keys&gt;&lt;ref-type name="Journal Article"&gt;17&lt;/ref-type&gt;&lt;contributors&gt;&lt;authors&gt;&lt;author&gt;Kowalski, Wladyslaw J&lt;/author&gt;&lt;author&gt;Bahnfleth, William Parry&lt;/author&gt;&lt;/authors&gt;&lt;/contributors&gt;&lt;titles&gt;&lt;title&gt;MERV filter models for aerobiological applications&lt;/title&gt;&lt;secondary-title&gt;Air Media, Summer&lt;/secondary-title&gt;&lt;/titles&gt;&lt;periodical&gt;&lt;full-title&gt;Air Media, Summer&lt;/full-title&gt;&lt;/periodical&gt;&lt;volume&gt;1&lt;/volume&gt;&lt;dates&gt;&lt;year&gt;2002&lt;/year&gt;&lt;/dates&gt;&lt;urls&gt;&lt;/urls&gt;&lt;/record&gt;&lt;/Cite&gt;&lt;/EndNote&gt;</w:instrText>
      </w:r>
      <w:r w:rsidRPr="009678EC">
        <w:rPr>
          <w:rFonts w:ascii="Times New Roman" w:hAnsi="Times New Roman" w:cs="Times New Roman"/>
          <w:sz w:val="22"/>
          <w:lang w:val="en-GB"/>
        </w:rPr>
        <w:fldChar w:fldCharType="separate"/>
      </w:r>
      <w:r w:rsidR="00EA1F65">
        <w:rPr>
          <w:rFonts w:ascii="Times New Roman" w:hAnsi="Times New Roman" w:cs="Times New Roman"/>
          <w:noProof/>
          <w:sz w:val="22"/>
          <w:lang w:val="en-GB"/>
        </w:rPr>
        <w:t>[142]</w:t>
      </w:r>
      <w:r w:rsidRPr="009678EC">
        <w:rPr>
          <w:rFonts w:ascii="Times New Roman" w:hAnsi="Times New Roman" w:cs="Times New Roman"/>
          <w:sz w:val="22"/>
          <w:lang w:val="en-GB"/>
        </w:rPr>
        <w:fldChar w:fldCharType="end"/>
      </w:r>
      <w:r w:rsidR="0095426D" w:rsidRPr="009678EC">
        <w:rPr>
          <w:rFonts w:ascii="Times New Roman" w:hAnsi="Times New Roman" w:cs="Times New Roman"/>
          <w:sz w:val="22"/>
          <w:lang w:val="en-GB"/>
        </w:rPr>
        <w:t>,</w:t>
      </w:r>
      <w:r w:rsidRPr="009678EC">
        <w:rPr>
          <w:rFonts w:ascii="Times New Roman" w:hAnsi="Times New Roman" w:cs="Times New Roman"/>
          <w:sz w:val="22"/>
          <w:lang w:val="en-GB"/>
        </w:rPr>
        <w:t xml:space="preserve"> which</w:t>
      </w:r>
      <w:r w:rsidR="00270B9F" w:rsidRPr="009678EC">
        <w:rPr>
          <w:rFonts w:ascii="Times New Roman" w:hAnsi="Times New Roman" w:cs="Times New Roman"/>
          <w:sz w:val="22"/>
          <w:lang w:val="en-GB"/>
        </w:rPr>
        <w:t xml:space="preserve"> </w:t>
      </w:r>
      <w:r w:rsidR="0095426D" w:rsidRPr="009678EC">
        <w:rPr>
          <w:rFonts w:ascii="Times New Roman" w:hAnsi="Times New Roman" w:cs="Times New Roman"/>
          <w:sz w:val="22"/>
          <w:lang w:val="en-GB"/>
        </w:rPr>
        <w:t>impose</w:t>
      </w:r>
      <w:r w:rsidRPr="009678EC">
        <w:rPr>
          <w:rFonts w:ascii="Times New Roman" w:hAnsi="Times New Roman" w:cs="Times New Roman"/>
          <w:sz w:val="22"/>
          <w:lang w:val="en-GB"/>
        </w:rPr>
        <w:t xml:space="preserve">s </w:t>
      </w:r>
      <w:r w:rsidR="0095426D" w:rsidRPr="009678EC">
        <w:rPr>
          <w:rFonts w:ascii="Times New Roman" w:hAnsi="Times New Roman" w:cs="Times New Roman"/>
          <w:sz w:val="22"/>
          <w:lang w:val="en-GB"/>
        </w:rPr>
        <w:t>an</w:t>
      </w:r>
      <w:r w:rsidRPr="009678EC">
        <w:rPr>
          <w:rFonts w:ascii="Times New Roman" w:hAnsi="Times New Roman" w:cs="Times New Roman"/>
          <w:sz w:val="22"/>
          <w:lang w:val="en-GB"/>
        </w:rPr>
        <w:t xml:space="preserve"> e</w:t>
      </w:r>
      <w:r w:rsidR="00FA7268" w:rsidRPr="009678EC">
        <w:rPr>
          <w:rFonts w:ascii="Times New Roman" w:hAnsi="Times New Roman" w:cs="Times New Roman"/>
          <w:sz w:val="22"/>
          <w:lang w:val="en-GB"/>
        </w:rPr>
        <w:t>n</w:t>
      </w:r>
      <w:r w:rsidRPr="009678EC">
        <w:rPr>
          <w:rFonts w:ascii="Times New Roman" w:hAnsi="Times New Roman" w:cs="Times New Roman"/>
          <w:sz w:val="22"/>
          <w:lang w:val="en-GB"/>
        </w:rPr>
        <w:t>ergy penalty</w:t>
      </w:r>
      <w:r w:rsidR="008F4D63" w:rsidRPr="009678EC">
        <w:rPr>
          <w:rFonts w:ascii="Times New Roman" w:hAnsi="Times New Roman" w:cs="Times New Roman"/>
          <w:sz w:val="22"/>
          <w:lang w:val="en-GB"/>
        </w:rPr>
        <w:t xml:space="preserve"> </w:t>
      </w:r>
      <w:r w:rsidR="0095426D" w:rsidRPr="009678EC">
        <w:rPr>
          <w:rFonts w:ascii="Times New Roman" w:hAnsi="Times New Roman" w:cs="Times New Roman"/>
          <w:sz w:val="22"/>
          <w:lang w:val="en-GB"/>
        </w:rPr>
        <w:t>for the</w:t>
      </w:r>
      <w:r w:rsidR="008F4D63" w:rsidRPr="009678EC">
        <w:rPr>
          <w:rFonts w:ascii="Times New Roman" w:hAnsi="Times New Roman" w:cs="Times New Roman"/>
          <w:sz w:val="22"/>
          <w:lang w:val="en-GB"/>
        </w:rPr>
        <w:t xml:space="preserve"> operat</w:t>
      </w:r>
      <w:r w:rsidR="0095426D" w:rsidRPr="009678EC">
        <w:rPr>
          <w:rFonts w:ascii="Times New Roman" w:hAnsi="Times New Roman" w:cs="Times New Roman"/>
          <w:sz w:val="22"/>
          <w:lang w:val="en-GB"/>
        </w:rPr>
        <w:t>ion of</w:t>
      </w:r>
      <w:r w:rsidR="008F4D63" w:rsidRPr="009678EC">
        <w:rPr>
          <w:rFonts w:ascii="Times New Roman" w:hAnsi="Times New Roman" w:cs="Times New Roman"/>
          <w:sz w:val="22"/>
          <w:lang w:val="en-GB"/>
        </w:rPr>
        <w:t xml:space="preserve"> the fans</w:t>
      </w:r>
      <w:r w:rsidR="00FA7268" w:rsidRPr="009678EC">
        <w:rPr>
          <w:rFonts w:ascii="Times New Roman" w:hAnsi="Times New Roman" w:cs="Times New Roman"/>
          <w:sz w:val="22"/>
          <w:lang w:val="en-GB"/>
        </w:rPr>
        <w:t xml:space="preserve"> </w:t>
      </w:r>
      <w:r w:rsidRPr="009678EC">
        <w:rPr>
          <w:rFonts w:ascii="Times New Roman" w:hAnsi="Times New Roman" w:cs="Times New Roman"/>
          <w:sz w:val="22"/>
          <w:lang w:val="en-GB"/>
        </w:rPr>
        <w:t>that blow</w:t>
      </w:r>
      <w:r w:rsidR="00FA7268" w:rsidRPr="009678EC">
        <w:rPr>
          <w:rFonts w:ascii="Times New Roman" w:hAnsi="Times New Roman" w:cs="Times New Roman"/>
          <w:sz w:val="22"/>
          <w:lang w:val="en-GB"/>
        </w:rPr>
        <w:t xml:space="preserve"> the air through the filters</w:t>
      </w:r>
      <w:r w:rsidR="000D3BB7" w:rsidRPr="009678EC">
        <w:rPr>
          <w:rFonts w:ascii="Times New Roman" w:hAnsi="Times New Roman" w:cs="Times New Roman"/>
          <w:sz w:val="22"/>
          <w:lang w:val="en-GB"/>
        </w:rPr>
        <w:t>,</w:t>
      </w:r>
      <w:r w:rsidR="00A5676D" w:rsidRPr="009678EC">
        <w:rPr>
          <w:rFonts w:ascii="Times New Roman" w:hAnsi="Times New Roman" w:cs="Times New Roman"/>
          <w:sz w:val="22"/>
          <w:lang w:val="en-GB"/>
        </w:rPr>
        <w:t xml:space="preserve"> as shown in Eq. (</w:t>
      </w:r>
      <w:r w:rsidR="00A956EE" w:rsidRPr="009678EC">
        <w:rPr>
          <w:rFonts w:ascii="Times New Roman" w:hAnsi="Times New Roman" w:cs="Times New Roman"/>
          <w:sz w:val="22"/>
          <w:lang w:val="en-GB"/>
        </w:rPr>
        <w:t>4</w:t>
      </w:r>
      <w:r w:rsidR="00A5676D" w:rsidRPr="009678EC">
        <w:rPr>
          <w:rFonts w:ascii="Times New Roman" w:hAnsi="Times New Roman" w:cs="Times New Roman"/>
          <w:sz w:val="22"/>
          <w:lang w:val="en-GB"/>
        </w:rPr>
        <w:t>)</w:t>
      </w:r>
      <w:r w:rsidR="001F696C" w:rsidRPr="009678EC">
        <w:rPr>
          <w:rFonts w:ascii="Times New Roman" w:hAnsi="Times New Roman" w:cs="Times New Roman"/>
          <w:sz w:val="22"/>
          <w:lang w:val="en-GB"/>
        </w:rPr>
        <w:t xml:space="preserve"> </w:t>
      </w:r>
      <w:r w:rsidR="001F696C" w:rsidRPr="009678EC">
        <w:rPr>
          <w:rFonts w:ascii="Times New Roman" w:hAnsi="Times New Roman" w:cs="Times New Roman"/>
          <w:sz w:val="22"/>
          <w:lang w:val="en-GB"/>
        </w:rPr>
        <w:fldChar w:fldCharType="begin"/>
      </w:r>
      <w:r w:rsidR="00EA1F65">
        <w:rPr>
          <w:rFonts w:ascii="Times New Roman" w:hAnsi="Times New Roman" w:cs="Times New Roman"/>
          <w:sz w:val="22"/>
          <w:lang w:val="en-GB"/>
        </w:rPr>
        <w:instrText xml:space="preserve"> ADDIN EN.CITE &lt;EndNote&gt;&lt;Cite&gt;&lt;Author&gt;Vadoudi&lt;/Author&gt;&lt;Year&gt;2018&lt;/Year&gt;&lt;RecNum&gt;76&lt;/RecNum&gt;&lt;DisplayText&gt;[128]&lt;/DisplayText&gt;&lt;record&gt;&lt;rec-number&gt;76&lt;/rec-number&gt;&lt;foreign-keys&gt;&lt;key app="EN" db-id="a50zvappgzx0a5e0vdlxfv9yx55rd9xz0se2" timestamp="1598615473"&gt;76&lt;/key&gt;&lt;/foreign-keys&gt;&lt;ref-type name="Journal Article"&gt;17&lt;/ref-type&gt;&lt;contributors&gt;&lt;authors&gt;&lt;author&gt;Vadoudi, Kiyan&lt;/author&gt;&lt;author&gt;Marinhas, Sandrine&lt;/author&gt;&lt;/authors&gt;&lt;/contributors&gt;&lt;titles&gt;&lt;title&gt;Development of Psychrometric diagram for the energy efficiency of Air Handling Units&lt;/title&gt;&lt;secondary-title&gt;The REHVA European HVAC Journal&lt;/secondary-title&gt;&lt;/titles&gt;&lt;periodical&gt;&lt;full-title&gt;The REHVA European HVAC Journal&lt;/full-title&gt;&lt;/periodical&gt;&lt;pages&gt;5&lt;/pages&gt;&lt;dates&gt;&lt;year&gt;2018&lt;/year&gt;&lt;/dates&gt;&lt;urls&gt;&lt;/urls&gt;&lt;/record&gt;&lt;/Cite&gt;&lt;/EndNote&gt;</w:instrText>
      </w:r>
      <w:r w:rsidR="001F696C" w:rsidRPr="009678EC">
        <w:rPr>
          <w:rFonts w:ascii="Times New Roman" w:hAnsi="Times New Roman" w:cs="Times New Roman"/>
          <w:sz w:val="22"/>
          <w:lang w:val="en-GB"/>
        </w:rPr>
        <w:fldChar w:fldCharType="separate"/>
      </w:r>
      <w:r w:rsidR="00EA1F65">
        <w:rPr>
          <w:rFonts w:ascii="Times New Roman" w:hAnsi="Times New Roman" w:cs="Times New Roman"/>
          <w:noProof/>
          <w:sz w:val="22"/>
          <w:lang w:val="en-GB"/>
        </w:rPr>
        <w:t>[128]</w:t>
      </w:r>
      <w:r w:rsidR="001F696C" w:rsidRPr="009678EC">
        <w:rPr>
          <w:rFonts w:ascii="Times New Roman" w:hAnsi="Times New Roman" w:cs="Times New Roman"/>
          <w:sz w:val="22"/>
          <w:lang w:val="en-GB"/>
        </w:rPr>
        <w:fldChar w:fldCharType="end"/>
      </w:r>
      <w:r w:rsidR="00A5676D" w:rsidRPr="009678EC">
        <w:rPr>
          <w:rFonts w:ascii="Times New Roman" w:hAnsi="Times New Roman" w:cs="Times New Roman"/>
          <w:sz w:val="22"/>
          <w:lang w:val="en-GB"/>
        </w:rPr>
        <w:t>:</w:t>
      </w:r>
    </w:p>
    <w:p w14:paraId="3CF61D1D" w14:textId="54E19D48" w:rsidR="00A5676D" w:rsidRDefault="00A5676D" w:rsidP="00A05003">
      <w:pPr>
        <w:rPr>
          <w:rFonts w:ascii="Times New Roman" w:hAnsi="Times New Roman" w:cs="Times New Roman"/>
          <w:sz w:val="22"/>
          <w:lang w:val="en-GB"/>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7654"/>
        <w:gridCol w:w="657"/>
      </w:tblGrid>
      <w:tr w:rsidR="008D72EA" w:rsidRPr="00082E25" w14:paraId="55A09D8C" w14:textId="77777777" w:rsidTr="008D72EA">
        <w:trPr>
          <w:trHeight w:val="639"/>
        </w:trPr>
        <w:tc>
          <w:tcPr>
            <w:tcW w:w="704" w:type="dxa"/>
          </w:tcPr>
          <w:p w14:paraId="4D001035" w14:textId="77777777" w:rsidR="008D72EA" w:rsidRPr="00082E25" w:rsidRDefault="008D72EA" w:rsidP="00FD1F2D">
            <w:pPr>
              <w:rPr>
                <w:sz w:val="22"/>
                <w:lang w:val="en-GB"/>
              </w:rPr>
            </w:pPr>
          </w:p>
        </w:tc>
        <w:tc>
          <w:tcPr>
            <w:tcW w:w="7654" w:type="dxa"/>
          </w:tcPr>
          <w:p w14:paraId="167A964D" w14:textId="4B303D20" w:rsidR="008D72EA" w:rsidRPr="00082E25" w:rsidRDefault="00130A6E" w:rsidP="00FD1F2D">
            <w:pPr>
              <w:jc w:val="center"/>
              <w:rPr>
                <w:sz w:val="22"/>
                <w:lang w:val="en-GB"/>
              </w:rPr>
            </w:pPr>
            <m:oMathPara>
              <m:oMathParaPr>
                <m:jc m:val="center"/>
              </m:oMathParaPr>
              <m:oMath>
                <m:sSub>
                  <m:sSubPr>
                    <m:ctrlPr>
                      <w:rPr>
                        <w:rFonts w:ascii="Cambria Math" w:hAnsi="Cambria Math"/>
                        <w:i/>
                        <w:sz w:val="22"/>
                        <w:lang w:val="en-GB"/>
                      </w:rPr>
                    </m:ctrlPr>
                  </m:sSubPr>
                  <m:e>
                    <m:r>
                      <w:rPr>
                        <w:rFonts w:ascii="Cambria Math" w:hAnsi="Cambria Math"/>
                        <w:sz w:val="22"/>
                        <w:lang w:val="en-GB"/>
                      </w:rPr>
                      <m:t>E</m:t>
                    </m:r>
                  </m:e>
                  <m:sub>
                    <m:r>
                      <m:rPr>
                        <m:sty m:val="p"/>
                      </m:rPr>
                      <w:rPr>
                        <w:rFonts w:ascii="Cambria Math" w:hAnsi="Cambria Math"/>
                        <w:sz w:val="22"/>
                        <w:lang w:val="en-GB"/>
                      </w:rPr>
                      <m:t>fan</m:t>
                    </m:r>
                  </m:sub>
                </m:sSub>
                <m:r>
                  <w:rPr>
                    <w:rFonts w:ascii="Cambria Math" w:hAnsi="Cambria Math"/>
                    <w:sz w:val="22"/>
                    <w:lang w:val="en-GB"/>
                  </w:rPr>
                  <m:t>=</m:t>
                </m:r>
                <m:f>
                  <m:fPr>
                    <m:ctrlPr>
                      <w:rPr>
                        <w:rFonts w:ascii="Cambria Math" w:hAnsi="Cambria Math"/>
                        <w:i/>
                        <w:sz w:val="22"/>
                        <w:lang w:val="en-GB"/>
                      </w:rPr>
                    </m:ctrlPr>
                  </m:fPr>
                  <m:num>
                    <m:r>
                      <w:rPr>
                        <w:rFonts w:ascii="Cambria Math" w:hAnsi="Cambria Math"/>
                        <w:sz w:val="22"/>
                        <w:lang w:val="en-GB"/>
                      </w:rPr>
                      <m:t>Q</m:t>
                    </m:r>
                    <m:r>
                      <m:rPr>
                        <m:sty m:val="p"/>
                      </m:rPr>
                      <w:rPr>
                        <w:rFonts w:ascii="Cambria Math" w:hAnsi="Cambria Math" w:cs="Cambria Math"/>
                        <w:shd w:val="clear" w:color="auto" w:fill="FFFFFF"/>
                        <w:lang w:val="en-GB"/>
                      </w:rPr>
                      <m:t>⋅</m:t>
                    </m:r>
                    <m:sSub>
                      <m:sSubPr>
                        <m:ctrlPr>
                          <w:rPr>
                            <w:rFonts w:ascii="Cambria Math" w:hAnsi="Cambria Math"/>
                            <w:i/>
                            <w:sz w:val="22"/>
                            <w:lang w:val="en-GB"/>
                          </w:rPr>
                        </m:ctrlPr>
                      </m:sSubPr>
                      <m:e>
                        <m:r>
                          <w:rPr>
                            <w:rFonts w:ascii="Cambria Math" w:hAnsi="Cambria Math"/>
                            <w:sz w:val="22"/>
                            <w:lang w:val="en-GB"/>
                          </w:rPr>
                          <m:t>∆P</m:t>
                        </m:r>
                      </m:e>
                      <m:sub>
                        <m:r>
                          <m:rPr>
                            <m:sty m:val="p"/>
                          </m:rPr>
                          <w:rPr>
                            <w:rFonts w:ascii="Cambria Math" w:hAnsi="Cambria Math"/>
                            <w:sz w:val="22"/>
                            <w:lang w:val="en-GB"/>
                          </w:rPr>
                          <m:t>fan</m:t>
                        </m:r>
                      </m:sub>
                    </m:sSub>
                    <m:r>
                      <m:rPr>
                        <m:sty m:val="p"/>
                      </m:rPr>
                      <w:rPr>
                        <w:rFonts w:ascii="Cambria Math" w:hAnsi="Cambria Math" w:cs="Cambria Math"/>
                        <w:sz w:val="22"/>
                        <w:shd w:val="clear" w:color="auto" w:fill="FFFFFF"/>
                        <w:lang w:val="en-GB"/>
                      </w:rPr>
                      <m:t>⋅</m:t>
                    </m:r>
                    <m:r>
                      <w:rPr>
                        <w:rFonts w:ascii="Cambria Math" w:hAnsi="Cambria Math"/>
                        <w:sz w:val="22"/>
                        <w:lang w:val="en-GB"/>
                      </w:rPr>
                      <m:t>∆t</m:t>
                    </m:r>
                  </m:num>
                  <m:den>
                    <m:sSub>
                      <m:sSubPr>
                        <m:ctrlPr>
                          <w:rPr>
                            <w:rFonts w:ascii="Cambria Math" w:hAnsi="Cambria Math"/>
                            <w:i/>
                            <w:sz w:val="22"/>
                            <w:lang w:val="en-GB"/>
                          </w:rPr>
                        </m:ctrlPr>
                      </m:sSubPr>
                      <m:e>
                        <m:r>
                          <w:rPr>
                            <w:rFonts w:ascii="Cambria Math" w:hAnsi="Cambria Math"/>
                            <w:sz w:val="22"/>
                            <w:lang w:val="en-GB"/>
                          </w:rPr>
                          <m:t>η</m:t>
                        </m:r>
                      </m:e>
                      <m:sub>
                        <m:r>
                          <w:rPr>
                            <w:rFonts w:ascii="Cambria Math" w:hAnsi="Cambria Math"/>
                            <w:sz w:val="22"/>
                            <w:lang w:val="en-GB"/>
                          </w:rPr>
                          <m:t>e</m:t>
                        </m:r>
                      </m:sub>
                    </m:sSub>
                    <m:r>
                      <m:rPr>
                        <m:sty m:val="p"/>
                      </m:rPr>
                      <w:rPr>
                        <w:rFonts w:ascii="Cambria Math" w:hAnsi="Cambria Math" w:cs="Cambria Math"/>
                        <w:shd w:val="clear" w:color="auto" w:fill="FFFFFF"/>
                        <w:lang w:val="en-GB"/>
                      </w:rPr>
                      <m:t>⋅</m:t>
                    </m:r>
                    <m:r>
                      <w:rPr>
                        <w:rFonts w:ascii="Cambria Math" w:hAnsi="Cambria Math"/>
                        <w:sz w:val="22"/>
                        <w:lang w:val="en-GB"/>
                      </w:rPr>
                      <m:t>1000</m:t>
                    </m:r>
                  </m:den>
                </m:f>
              </m:oMath>
            </m:oMathPara>
          </w:p>
        </w:tc>
        <w:tc>
          <w:tcPr>
            <w:tcW w:w="657" w:type="dxa"/>
          </w:tcPr>
          <w:p w14:paraId="77E4C1AA" w14:textId="77777777" w:rsidR="008D72EA" w:rsidRPr="00082E25" w:rsidRDefault="008D72EA" w:rsidP="00FD1F2D">
            <w:pPr>
              <w:jc w:val="right"/>
              <w:rPr>
                <w:sz w:val="12"/>
                <w:szCs w:val="12"/>
                <w:lang w:val="en-GB"/>
              </w:rPr>
            </w:pPr>
          </w:p>
          <w:p w14:paraId="3170F62B" w14:textId="1E08D60D" w:rsidR="008D72EA" w:rsidRPr="00082E25" w:rsidRDefault="008D72EA" w:rsidP="008D72EA">
            <w:pPr>
              <w:jc w:val="right"/>
              <w:rPr>
                <w:sz w:val="22"/>
                <w:lang w:val="en-GB"/>
              </w:rPr>
            </w:pPr>
            <w:r w:rsidRPr="00082E25">
              <w:rPr>
                <w:sz w:val="22"/>
                <w:lang w:val="en-GB"/>
              </w:rPr>
              <w:t xml:space="preserve"> (</w:t>
            </w:r>
            <w:r>
              <w:rPr>
                <w:sz w:val="22"/>
                <w:lang w:val="en-GB"/>
              </w:rPr>
              <w:t>4</w:t>
            </w:r>
            <w:r w:rsidRPr="00082E25">
              <w:rPr>
                <w:sz w:val="22"/>
                <w:lang w:val="en-GB"/>
              </w:rPr>
              <w:t>)</w:t>
            </w:r>
          </w:p>
        </w:tc>
      </w:tr>
    </w:tbl>
    <w:p w14:paraId="5468D75F" w14:textId="77777777" w:rsidR="00D21D9E" w:rsidRDefault="00D21D9E" w:rsidP="001030B2">
      <w:pPr>
        <w:rPr>
          <w:rFonts w:ascii="Times New Roman" w:hAnsi="Times New Roman" w:cs="Times New Roman"/>
          <w:sz w:val="22"/>
          <w:lang w:val="en-GB"/>
        </w:rPr>
      </w:pPr>
    </w:p>
    <w:p w14:paraId="670A479A" w14:textId="7D9D01C1" w:rsidR="003C33D0" w:rsidRDefault="00111627" w:rsidP="001030B2">
      <w:pPr>
        <w:rPr>
          <w:rFonts w:ascii="Times New Roman" w:hAnsi="Times New Roman" w:cs="Times New Roman"/>
          <w:sz w:val="22"/>
          <w:lang w:val="en-GB"/>
        </w:rPr>
      </w:pPr>
      <w:r w:rsidRPr="00E14004">
        <w:rPr>
          <w:rFonts w:ascii="Times New Roman" w:hAnsi="Times New Roman" w:cs="Times New Roman"/>
          <w:sz w:val="22"/>
          <w:lang w:val="en-GB"/>
        </w:rPr>
        <w:t xml:space="preserve">where </w:t>
      </w:r>
      <w:r w:rsidR="008D72EA" w:rsidRPr="00E14004">
        <w:rPr>
          <w:rFonts w:ascii="Times New Roman" w:hAnsi="Times New Roman" w:cs="Times New Roman"/>
          <w:i/>
          <w:iCs/>
          <w:sz w:val="22"/>
          <w:lang w:val="en-GB"/>
        </w:rPr>
        <w:t>E</w:t>
      </w:r>
      <w:r w:rsidR="008D72EA" w:rsidRPr="00E14004">
        <w:rPr>
          <w:rFonts w:ascii="Times New Roman" w:hAnsi="Times New Roman" w:cs="Times New Roman"/>
          <w:sz w:val="22"/>
          <w:vertAlign w:val="subscript"/>
          <w:lang w:val="en-GB"/>
        </w:rPr>
        <w:t>fan</w:t>
      </w:r>
      <w:r w:rsidR="00C408E6" w:rsidRPr="00E14004">
        <w:rPr>
          <w:rFonts w:ascii="Times New Roman" w:hAnsi="Times New Roman" w:cs="Times New Roman"/>
          <w:i/>
          <w:iCs/>
          <w:sz w:val="22"/>
          <w:lang w:val="en-GB"/>
        </w:rPr>
        <w:t xml:space="preserve"> </w:t>
      </w:r>
      <w:r w:rsidR="00C408E6" w:rsidRPr="00E14004">
        <w:rPr>
          <w:rFonts w:ascii="Times New Roman" w:hAnsi="Times New Roman" w:cs="Times New Roman"/>
          <w:sz w:val="22"/>
          <w:lang w:val="en-GB"/>
        </w:rPr>
        <w:t xml:space="preserve">is the </w:t>
      </w:r>
      <w:r w:rsidR="008D72EA" w:rsidRPr="00E14004">
        <w:rPr>
          <w:rFonts w:ascii="Times New Roman" w:hAnsi="Times New Roman" w:cs="Times New Roman"/>
          <w:sz w:val="22"/>
          <w:lang w:val="en-GB"/>
        </w:rPr>
        <w:t>energy consumption</w:t>
      </w:r>
      <w:r w:rsidR="00C408E6" w:rsidRPr="00E14004">
        <w:rPr>
          <w:rFonts w:ascii="Times New Roman" w:hAnsi="Times New Roman" w:cs="Times New Roman"/>
          <w:sz w:val="22"/>
          <w:lang w:val="en-GB"/>
        </w:rPr>
        <w:t xml:space="preserve"> </w:t>
      </w:r>
      <w:r w:rsidR="008F4D63" w:rsidRPr="00E14004">
        <w:rPr>
          <w:rFonts w:ascii="Times New Roman" w:hAnsi="Times New Roman" w:cs="Times New Roman"/>
          <w:sz w:val="22"/>
          <w:lang w:val="en-GB"/>
        </w:rPr>
        <w:t>for the</w:t>
      </w:r>
      <w:r w:rsidR="008D72EA" w:rsidRPr="00E14004">
        <w:rPr>
          <w:rFonts w:ascii="Times New Roman" w:hAnsi="Times New Roman" w:cs="Times New Roman"/>
          <w:sz w:val="22"/>
          <w:lang w:val="en-GB"/>
        </w:rPr>
        <w:t xml:space="preserve"> operation of the</w:t>
      </w:r>
      <w:r w:rsidR="008F4D63" w:rsidRPr="00E14004">
        <w:rPr>
          <w:rFonts w:ascii="Times New Roman" w:hAnsi="Times New Roman" w:cs="Times New Roman"/>
          <w:sz w:val="22"/>
          <w:lang w:val="en-GB"/>
        </w:rPr>
        <w:t xml:space="preserve"> fan</w:t>
      </w:r>
      <w:r w:rsidR="00C408E6" w:rsidRPr="00E14004">
        <w:rPr>
          <w:rFonts w:ascii="Times New Roman" w:hAnsi="Times New Roman" w:cs="Times New Roman"/>
          <w:sz w:val="22"/>
          <w:lang w:val="en-GB"/>
        </w:rPr>
        <w:t xml:space="preserve"> (</w:t>
      </w:r>
      <w:r w:rsidR="008F4D63" w:rsidRPr="00E14004">
        <w:rPr>
          <w:rFonts w:ascii="Times New Roman" w:hAnsi="Times New Roman" w:cs="Times New Roman"/>
          <w:sz w:val="22"/>
          <w:lang w:val="en-GB"/>
        </w:rPr>
        <w:t>k</w:t>
      </w:r>
      <w:r w:rsidR="00C408E6" w:rsidRPr="00E14004">
        <w:rPr>
          <w:rFonts w:ascii="Times New Roman" w:hAnsi="Times New Roman" w:cs="Times New Roman"/>
          <w:sz w:val="22"/>
          <w:lang w:val="en-GB"/>
        </w:rPr>
        <w:t>W</w:t>
      </w:r>
      <w:r w:rsidR="008D72EA" w:rsidRPr="00E14004">
        <w:rPr>
          <w:rFonts w:ascii="Times New Roman" w:hAnsi="Times New Roman" w:cs="Times New Roman"/>
          <w:sz w:val="22"/>
          <w:lang w:val="en-GB"/>
        </w:rPr>
        <w:t>h</w:t>
      </w:r>
      <w:r w:rsidR="00C408E6" w:rsidRPr="00E14004">
        <w:rPr>
          <w:rFonts w:ascii="Times New Roman" w:hAnsi="Times New Roman" w:cs="Times New Roman"/>
          <w:sz w:val="22"/>
          <w:lang w:val="en-GB"/>
        </w:rPr>
        <w:t xml:space="preserve">), </w:t>
      </w:r>
      <w:r w:rsidR="004A38CA" w:rsidRPr="00E14004">
        <w:rPr>
          <w:rFonts w:ascii="Times New Roman" w:hAnsi="Times New Roman" w:cs="Times New Roman"/>
          <w:i/>
          <w:iCs/>
          <w:sz w:val="22"/>
          <w:lang w:val="en-GB"/>
        </w:rPr>
        <w:t>Q</w:t>
      </w:r>
      <w:r w:rsidR="00C408E6" w:rsidRPr="00E14004">
        <w:rPr>
          <w:rFonts w:ascii="Times New Roman" w:hAnsi="Times New Roman" w:cs="Times New Roman"/>
          <w:sz w:val="22"/>
          <w:lang w:val="en-GB"/>
        </w:rPr>
        <w:t xml:space="preserve"> is the air volume flow </w:t>
      </w:r>
      <w:r w:rsidR="009678EC">
        <w:rPr>
          <w:rFonts w:ascii="Times New Roman" w:hAnsi="Times New Roman" w:cs="Times New Roman"/>
          <w:sz w:val="22"/>
          <w:lang w:val="en-GB"/>
        </w:rPr>
        <w:t xml:space="preserve">rate </w:t>
      </w:r>
      <w:r w:rsidR="00C408E6" w:rsidRPr="00E14004">
        <w:rPr>
          <w:rFonts w:ascii="Times New Roman" w:hAnsi="Times New Roman" w:cs="Times New Roman"/>
          <w:sz w:val="22"/>
          <w:lang w:val="en-GB"/>
        </w:rPr>
        <w:t>through the fan (</w:t>
      </w:r>
      <w:r w:rsidR="00C408E6" w:rsidRPr="00D21D9E">
        <w:rPr>
          <w:rFonts w:ascii="Times New Roman" w:hAnsi="Times New Roman" w:cs="Times New Roman"/>
          <w:sz w:val="22"/>
          <w:lang w:val="en-GB"/>
        </w:rPr>
        <w:t>m</w:t>
      </w:r>
      <w:r w:rsidR="00C408E6" w:rsidRPr="00D21D9E">
        <w:rPr>
          <w:rFonts w:ascii="Times New Roman" w:hAnsi="Times New Roman" w:cs="Times New Roman"/>
          <w:sz w:val="22"/>
          <w:vertAlign w:val="superscript"/>
          <w:lang w:val="en-GB"/>
        </w:rPr>
        <w:t>3</w:t>
      </w:r>
      <w:r w:rsidR="00C408E6" w:rsidRPr="00D21D9E">
        <w:rPr>
          <w:rFonts w:ascii="Times New Roman" w:hAnsi="Times New Roman" w:cs="Times New Roman"/>
          <w:sz w:val="22"/>
          <w:lang w:val="en-GB"/>
        </w:rPr>
        <w:t>/</w:t>
      </w:r>
      <w:r w:rsidR="00C408E6" w:rsidRPr="00E14004">
        <w:rPr>
          <w:rFonts w:ascii="Times New Roman" w:hAnsi="Times New Roman" w:cs="Times New Roman"/>
          <w:sz w:val="22"/>
          <w:lang w:val="en-GB"/>
        </w:rPr>
        <w:t xml:space="preserve">s), </w:t>
      </w:r>
      <w:r w:rsidR="00C408E6" w:rsidRPr="00E14004">
        <w:rPr>
          <w:rFonts w:ascii="Times New Roman" w:hAnsi="Times New Roman" w:cs="Times New Roman"/>
          <w:i/>
          <w:iCs/>
          <w:sz w:val="22"/>
          <w:lang w:val="en-GB"/>
        </w:rPr>
        <w:t>ΔP</w:t>
      </w:r>
      <w:r w:rsidR="00C408E6" w:rsidRPr="00E14004">
        <w:rPr>
          <w:rFonts w:ascii="Times New Roman" w:hAnsi="Times New Roman" w:cs="Times New Roman"/>
          <w:iCs/>
          <w:sz w:val="22"/>
          <w:vertAlign w:val="subscript"/>
          <w:lang w:val="en-GB"/>
        </w:rPr>
        <w:t>fan</w:t>
      </w:r>
      <w:r w:rsidR="00C408E6" w:rsidRPr="00E14004">
        <w:rPr>
          <w:rFonts w:ascii="Times New Roman" w:hAnsi="Times New Roman" w:cs="Times New Roman"/>
          <w:sz w:val="22"/>
          <w:lang w:val="en-GB"/>
        </w:rPr>
        <w:t xml:space="preserve"> is the total pressure rise from the fan inlet to the outlet (Pa)</w:t>
      </w:r>
      <w:r w:rsidR="00FA7268" w:rsidRPr="00E14004">
        <w:rPr>
          <w:rFonts w:ascii="Times New Roman" w:hAnsi="Times New Roman" w:cs="Times New Roman"/>
          <w:sz w:val="22"/>
          <w:lang w:val="en-GB"/>
        </w:rPr>
        <w:t>,</w:t>
      </w:r>
      <w:r w:rsidR="00C408E6" w:rsidRPr="00E14004">
        <w:rPr>
          <w:rFonts w:ascii="Times New Roman" w:hAnsi="Times New Roman" w:cs="Times New Roman"/>
          <w:sz w:val="22"/>
          <w:lang w:val="en-GB"/>
        </w:rPr>
        <w:t xml:space="preserve"> </w:t>
      </w:r>
      <w:r w:rsidR="00FA7268" w:rsidRPr="00E14004">
        <w:rPr>
          <w:rFonts w:ascii="Times New Roman" w:hAnsi="Times New Roman" w:cs="Times New Roman"/>
          <w:i/>
          <w:iCs/>
          <w:sz w:val="22"/>
          <w:lang w:val="en-GB"/>
        </w:rPr>
        <w:t xml:space="preserve">Δt </w:t>
      </w:r>
      <w:r w:rsidR="00FA7268" w:rsidRPr="00E14004">
        <w:rPr>
          <w:rFonts w:ascii="Times New Roman" w:hAnsi="Times New Roman" w:cs="Times New Roman"/>
          <w:sz w:val="22"/>
          <w:lang w:val="en-GB"/>
        </w:rPr>
        <w:t>is the</w:t>
      </w:r>
      <w:r w:rsidR="00E14004" w:rsidRPr="00E14004">
        <w:rPr>
          <w:rFonts w:ascii="Times New Roman" w:hAnsi="Times New Roman" w:cs="Times New Roman"/>
          <w:sz w:val="22"/>
          <w:lang w:val="en-GB"/>
        </w:rPr>
        <w:t xml:space="preserve"> operation</w:t>
      </w:r>
      <w:r w:rsidR="00FA7268" w:rsidRPr="00E14004">
        <w:rPr>
          <w:rFonts w:ascii="Times New Roman" w:hAnsi="Times New Roman" w:cs="Times New Roman"/>
          <w:sz w:val="22"/>
          <w:lang w:val="en-GB"/>
        </w:rPr>
        <w:t xml:space="preserve"> time </w:t>
      </w:r>
      <w:r w:rsidR="00E14004" w:rsidRPr="00E14004">
        <w:rPr>
          <w:rFonts w:ascii="Times New Roman" w:hAnsi="Times New Roman" w:cs="Times New Roman"/>
          <w:sz w:val="22"/>
          <w:lang w:val="en-GB"/>
        </w:rPr>
        <w:t>of</w:t>
      </w:r>
      <w:r w:rsidR="00FA7268" w:rsidRPr="00E14004">
        <w:rPr>
          <w:rFonts w:ascii="Times New Roman" w:hAnsi="Times New Roman" w:cs="Times New Roman"/>
          <w:sz w:val="22"/>
          <w:lang w:val="en-GB"/>
        </w:rPr>
        <w:t xml:space="preserve"> the </w:t>
      </w:r>
      <w:r w:rsidR="00E14004" w:rsidRPr="00E14004">
        <w:rPr>
          <w:rFonts w:ascii="Times New Roman" w:hAnsi="Times New Roman" w:cs="Times New Roman"/>
          <w:sz w:val="22"/>
          <w:lang w:val="en-GB"/>
        </w:rPr>
        <w:t>fan</w:t>
      </w:r>
      <w:r w:rsidR="00FA7268" w:rsidRPr="00E14004">
        <w:rPr>
          <w:rFonts w:ascii="Times New Roman" w:hAnsi="Times New Roman" w:cs="Times New Roman"/>
          <w:sz w:val="22"/>
          <w:lang w:val="en-GB"/>
        </w:rPr>
        <w:t xml:space="preserve"> (</w:t>
      </w:r>
      <w:r w:rsidR="008D72EA" w:rsidRPr="00E14004">
        <w:rPr>
          <w:rFonts w:ascii="Times New Roman" w:hAnsi="Times New Roman" w:cs="Times New Roman"/>
          <w:sz w:val="22"/>
          <w:lang w:val="en-GB"/>
        </w:rPr>
        <w:t>h</w:t>
      </w:r>
      <w:r w:rsidR="00FA7268" w:rsidRPr="00E14004">
        <w:rPr>
          <w:rFonts w:ascii="Times New Roman" w:hAnsi="Times New Roman" w:cs="Times New Roman"/>
          <w:sz w:val="22"/>
          <w:lang w:val="en-GB"/>
        </w:rPr>
        <w:t>)</w:t>
      </w:r>
      <w:r w:rsidR="008570E4">
        <w:rPr>
          <w:rFonts w:ascii="Times New Roman" w:hAnsi="Times New Roman" w:cs="Times New Roman"/>
          <w:sz w:val="22"/>
          <w:lang w:val="en-GB"/>
        </w:rPr>
        <w:t xml:space="preserve"> and</w:t>
      </w:r>
      <w:r w:rsidR="00FA7268" w:rsidRPr="00E14004">
        <w:rPr>
          <w:rFonts w:ascii="Times New Roman" w:hAnsi="Times New Roman" w:cs="Times New Roman"/>
          <w:sz w:val="22"/>
          <w:lang w:val="en-GB"/>
        </w:rPr>
        <w:t xml:space="preserve"> </w:t>
      </w:r>
      <w:r w:rsidR="00C408E6" w:rsidRPr="00E14004">
        <w:rPr>
          <w:rFonts w:ascii="Times New Roman" w:hAnsi="Times New Roman" w:cs="Times New Roman"/>
          <w:i/>
          <w:sz w:val="22"/>
          <w:lang w:val="en-GB"/>
        </w:rPr>
        <w:t>η</w:t>
      </w:r>
      <w:r w:rsidR="00C408E6" w:rsidRPr="00E14004">
        <w:rPr>
          <w:rFonts w:ascii="Times New Roman" w:hAnsi="Times New Roman" w:cs="Times New Roman"/>
          <w:i/>
          <w:sz w:val="22"/>
          <w:vertAlign w:val="subscript"/>
          <w:lang w:val="en-GB"/>
        </w:rPr>
        <w:t>e</w:t>
      </w:r>
      <w:r w:rsidR="00C408E6" w:rsidRPr="00E14004">
        <w:rPr>
          <w:rFonts w:ascii="Times New Roman" w:hAnsi="Times New Roman" w:cs="Times New Roman"/>
          <w:sz w:val="22"/>
          <w:lang w:val="en-GB"/>
        </w:rPr>
        <w:t xml:space="preserve"> is the overall efficiency of the fan and motor system</w:t>
      </w:r>
      <w:r w:rsidRPr="00E14004">
        <w:rPr>
          <w:rFonts w:ascii="Times New Roman" w:hAnsi="Times New Roman" w:cs="Times New Roman"/>
          <w:sz w:val="22"/>
          <w:lang w:val="en-GB"/>
        </w:rPr>
        <w:t>.</w:t>
      </w:r>
      <w:r w:rsidR="002B09D7" w:rsidRPr="00E14004">
        <w:rPr>
          <w:rFonts w:ascii="Times New Roman" w:hAnsi="Times New Roman" w:cs="Times New Roman"/>
          <w:sz w:val="22"/>
          <w:lang w:val="en-GB"/>
        </w:rPr>
        <w:t xml:space="preserve"> </w:t>
      </w:r>
    </w:p>
    <w:p w14:paraId="474F55BD" w14:textId="19C3093F" w:rsidR="003C33D0" w:rsidRDefault="003C33D0" w:rsidP="001030B2">
      <w:pPr>
        <w:rPr>
          <w:rFonts w:ascii="Times New Roman" w:hAnsi="Times New Roman" w:cs="Times New Roman"/>
          <w:sz w:val="22"/>
          <w:lang w:val="en-GB"/>
        </w:rPr>
      </w:pPr>
    </w:p>
    <w:p w14:paraId="7CABA56E" w14:textId="47F89977" w:rsidR="0076068E" w:rsidRPr="003C33D0" w:rsidRDefault="002B09D7" w:rsidP="0076068E">
      <w:pPr>
        <w:rPr>
          <w:rFonts w:ascii="Times New Roman" w:hAnsi="Times New Roman" w:cs="Times New Roman"/>
          <w:sz w:val="22"/>
          <w:lang w:val="en-GB"/>
        </w:rPr>
      </w:pPr>
      <w:r w:rsidRPr="003C33D0">
        <w:rPr>
          <w:rFonts w:ascii="Times New Roman" w:hAnsi="Times New Roman" w:cs="Times New Roman"/>
          <w:sz w:val="22"/>
          <w:lang w:val="en-GB"/>
        </w:rPr>
        <w:t xml:space="preserve">It is reported </w:t>
      </w:r>
      <w:r w:rsidR="00464B23" w:rsidRPr="003C33D0">
        <w:rPr>
          <w:rFonts w:ascii="Times New Roman" w:hAnsi="Times New Roman" w:cs="Times New Roman"/>
          <w:sz w:val="22"/>
          <w:lang w:val="en-GB"/>
        </w:rPr>
        <w:t>that the replacement of conventional filters</w:t>
      </w:r>
      <w:r w:rsidRPr="003C33D0">
        <w:rPr>
          <w:rFonts w:ascii="Times New Roman" w:hAnsi="Times New Roman" w:cs="Times New Roman"/>
          <w:sz w:val="22"/>
          <w:lang w:val="en-GB"/>
        </w:rPr>
        <w:t xml:space="preserve"> </w:t>
      </w:r>
      <w:r w:rsidR="00692ADF" w:rsidRPr="003C33D0">
        <w:rPr>
          <w:rFonts w:ascii="Times New Roman" w:hAnsi="Times New Roman" w:cs="Times New Roman"/>
          <w:sz w:val="22"/>
          <w:lang w:val="en-GB"/>
        </w:rPr>
        <w:t xml:space="preserve">with HEPA filters would result in an increase </w:t>
      </w:r>
      <w:r w:rsidR="00FA7268" w:rsidRPr="003C33D0">
        <w:rPr>
          <w:rFonts w:ascii="Times New Roman" w:hAnsi="Times New Roman" w:cs="Times New Roman"/>
          <w:sz w:val="22"/>
          <w:lang w:val="en-GB"/>
        </w:rPr>
        <w:t>of</w:t>
      </w:r>
      <w:r w:rsidR="00692ADF" w:rsidRPr="003C33D0">
        <w:rPr>
          <w:rFonts w:ascii="Times New Roman" w:hAnsi="Times New Roman" w:cs="Times New Roman"/>
          <w:sz w:val="22"/>
          <w:lang w:val="en-GB"/>
        </w:rPr>
        <w:t xml:space="preserve"> </w:t>
      </w:r>
      <w:r w:rsidR="00692ADF" w:rsidRPr="003C33D0">
        <w:rPr>
          <w:rFonts w:ascii="Times New Roman" w:hAnsi="Times New Roman" w:cs="Times New Roman"/>
          <w:i/>
          <w:iCs/>
          <w:sz w:val="22"/>
          <w:lang w:val="en-GB"/>
        </w:rPr>
        <w:t>ΔP</w:t>
      </w:r>
      <w:r w:rsidR="00692ADF" w:rsidRPr="003C33D0">
        <w:rPr>
          <w:rFonts w:ascii="Times New Roman" w:hAnsi="Times New Roman" w:cs="Times New Roman"/>
          <w:iCs/>
          <w:sz w:val="22"/>
          <w:vertAlign w:val="subscript"/>
          <w:lang w:val="en-GB"/>
        </w:rPr>
        <w:t>fan</w:t>
      </w:r>
      <w:r w:rsidR="00692ADF" w:rsidRPr="003C33D0">
        <w:rPr>
          <w:rFonts w:ascii="Times New Roman" w:hAnsi="Times New Roman" w:cs="Times New Roman"/>
          <w:sz w:val="22"/>
          <w:lang w:val="en-GB"/>
        </w:rPr>
        <w:t xml:space="preserve"> between 3 and 5 times </w:t>
      </w:r>
      <w:r w:rsidR="00692ADF" w:rsidRPr="003C33D0">
        <w:rPr>
          <w:rFonts w:ascii="Times New Roman" w:hAnsi="Times New Roman" w:cs="Times New Roman"/>
          <w:sz w:val="22"/>
          <w:lang w:val="en-GB"/>
        </w:rPr>
        <w:fldChar w:fldCharType="begin"/>
      </w:r>
      <w:r w:rsidR="00EA1F65">
        <w:rPr>
          <w:rFonts w:ascii="Times New Roman" w:hAnsi="Times New Roman" w:cs="Times New Roman"/>
          <w:sz w:val="22"/>
          <w:lang w:val="en-GB"/>
        </w:rPr>
        <w:instrText xml:space="preserve"> ADDIN EN.CITE &lt;EndNote&gt;&lt;Cite&gt;&lt;Author&gt;Sleiti&lt;/Author&gt;&lt;Year&gt;2021&lt;/Year&gt;&lt;RecNum&gt;228&lt;/RecNum&gt;&lt;DisplayText&gt;[143]&lt;/DisplayText&gt;&lt;record&gt;&lt;rec-number&gt;228&lt;/rec-number&gt;&lt;foreign-keys&gt;&lt;key app="EN" db-id="fazafe9w9t9rp8edzvj5fe5z0z29205s9fer" timestamp="1610623870"&gt;228&lt;/key&gt;&lt;/foreign-keys&gt;&lt;ref-type name="Journal Article"&gt;17&lt;/ref-type&gt;&lt;contributors&gt;&lt;authors&gt;&lt;author&gt;Sleiti, Ahmad K&lt;/author&gt;&lt;author&gt;Ahmed, Samer F&lt;/author&gt;&lt;author&gt;Ghani, Saud A&lt;/author&gt;&lt;/authors&gt;&lt;/contributors&gt;&lt;titles&gt;&lt;title&gt;Spreading of SARS-CoV-2 via Heating, Ventilation, and Air Conditioning Systems—An Overview of Energy Perspective and Potential Solutions&lt;/title&gt;&lt;secondary-title&gt;Journal of Energy Resources Technology&lt;/secondary-title&gt;&lt;/titles&gt;&lt;periodical&gt;&lt;full-title&gt;Journal of Energy Resources Technology&lt;/full-title&gt;&lt;/periodical&gt;&lt;volume&gt;143&lt;/volume&gt;&lt;number&gt;8&lt;/number&gt;&lt;dates&gt;&lt;year&gt;2021&lt;/year&gt;&lt;/dates&gt;&lt;isbn&gt;0195-0738&lt;/isbn&gt;&lt;urls&gt;&lt;/urls&gt;&lt;/record&gt;&lt;/Cite&gt;&lt;/EndNote&gt;</w:instrText>
      </w:r>
      <w:r w:rsidR="00692ADF" w:rsidRPr="003C33D0">
        <w:rPr>
          <w:rFonts w:ascii="Times New Roman" w:hAnsi="Times New Roman" w:cs="Times New Roman"/>
          <w:sz w:val="22"/>
          <w:lang w:val="en-GB"/>
        </w:rPr>
        <w:fldChar w:fldCharType="separate"/>
      </w:r>
      <w:r w:rsidR="00EA1F65">
        <w:rPr>
          <w:rFonts w:ascii="Times New Roman" w:hAnsi="Times New Roman" w:cs="Times New Roman"/>
          <w:noProof/>
          <w:sz w:val="22"/>
          <w:lang w:val="en-GB"/>
        </w:rPr>
        <w:t>[143]</w:t>
      </w:r>
      <w:r w:rsidR="00692ADF" w:rsidRPr="003C33D0">
        <w:rPr>
          <w:rFonts w:ascii="Times New Roman" w:hAnsi="Times New Roman" w:cs="Times New Roman"/>
          <w:sz w:val="22"/>
          <w:lang w:val="en-GB"/>
        </w:rPr>
        <w:fldChar w:fldCharType="end"/>
      </w:r>
      <w:r w:rsidR="00692ADF" w:rsidRPr="003C33D0">
        <w:rPr>
          <w:rFonts w:ascii="Times New Roman" w:hAnsi="Times New Roman" w:cs="Times New Roman"/>
          <w:sz w:val="22"/>
          <w:lang w:val="en-GB"/>
        </w:rPr>
        <w:t>, resulting in significant energy consumption</w:t>
      </w:r>
      <w:r w:rsidR="0076068E" w:rsidRPr="003C33D0">
        <w:rPr>
          <w:rFonts w:ascii="Times New Roman" w:hAnsi="Times New Roman" w:cs="Times New Roman"/>
          <w:sz w:val="22"/>
          <w:lang w:val="en-GB"/>
        </w:rPr>
        <w:t>.</w:t>
      </w:r>
      <w:r w:rsidR="00692ADF" w:rsidRPr="003C33D0">
        <w:rPr>
          <w:rFonts w:ascii="Times New Roman" w:hAnsi="Times New Roman" w:cs="Times New Roman"/>
          <w:sz w:val="22"/>
          <w:lang w:val="en-GB"/>
        </w:rPr>
        <w:t xml:space="preserve"> </w:t>
      </w:r>
      <w:r w:rsidR="007D351F" w:rsidRPr="003C33D0">
        <w:rPr>
          <w:rFonts w:ascii="Times New Roman" w:hAnsi="Times New Roman" w:cs="Times New Roman"/>
          <w:sz w:val="22"/>
          <w:lang w:val="en-GB"/>
        </w:rPr>
        <w:t xml:space="preserve">The </w:t>
      </w:r>
      <w:r w:rsidR="003C33D0" w:rsidRPr="003C33D0">
        <w:rPr>
          <w:rFonts w:ascii="Times New Roman" w:hAnsi="Times New Roman" w:cs="Times New Roman"/>
          <w:sz w:val="22"/>
          <w:lang w:val="en-GB"/>
        </w:rPr>
        <w:t xml:space="preserve">increase in </w:t>
      </w:r>
      <w:r w:rsidR="003C33D0" w:rsidRPr="003C33D0">
        <w:rPr>
          <w:rFonts w:ascii="Times New Roman" w:hAnsi="Times New Roman" w:cs="Times New Roman"/>
          <w:i/>
          <w:iCs/>
          <w:sz w:val="22"/>
          <w:lang w:val="en-GB"/>
        </w:rPr>
        <w:t>ΔP</w:t>
      </w:r>
      <w:r w:rsidR="003C33D0" w:rsidRPr="003C33D0">
        <w:rPr>
          <w:rFonts w:ascii="Times New Roman" w:hAnsi="Times New Roman" w:cs="Times New Roman"/>
          <w:iCs/>
          <w:sz w:val="22"/>
          <w:vertAlign w:val="subscript"/>
          <w:lang w:val="en-GB"/>
        </w:rPr>
        <w:t>fan</w:t>
      </w:r>
      <w:r w:rsidR="003C33D0" w:rsidRPr="003C33D0">
        <w:rPr>
          <w:rFonts w:ascii="Times New Roman" w:hAnsi="Times New Roman" w:cs="Times New Roman"/>
          <w:sz w:val="22"/>
          <w:lang w:val="en-GB"/>
        </w:rPr>
        <w:t xml:space="preserve"> </w:t>
      </w:r>
      <w:r w:rsidR="007D351F" w:rsidRPr="003C33D0">
        <w:rPr>
          <w:rFonts w:ascii="Times New Roman" w:hAnsi="Times New Roman" w:cs="Times New Roman"/>
          <w:sz w:val="22"/>
          <w:lang w:val="en-GB"/>
        </w:rPr>
        <w:t xml:space="preserve">may </w:t>
      </w:r>
      <w:r w:rsidR="00481F84" w:rsidRPr="003C33D0">
        <w:rPr>
          <w:rFonts w:ascii="Times New Roman" w:hAnsi="Times New Roman" w:cs="Times New Roman"/>
          <w:sz w:val="22"/>
          <w:lang w:val="en-GB"/>
        </w:rPr>
        <w:t xml:space="preserve">not </w:t>
      </w:r>
      <w:r w:rsidR="003C33D0" w:rsidRPr="003C33D0">
        <w:rPr>
          <w:rFonts w:ascii="Times New Roman" w:hAnsi="Times New Roman" w:cs="Times New Roman"/>
          <w:sz w:val="22"/>
          <w:lang w:val="en-GB"/>
        </w:rPr>
        <w:t xml:space="preserve">be </w:t>
      </w:r>
      <w:r w:rsidR="00481F84" w:rsidRPr="003C33D0">
        <w:rPr>
          <w:rFonts w:ascii="Times New Roman" w:hAnsi="Times New Roman" w:cs="Times New Roman"/>
          <w:sz w:val="22"/>
          <w:lang w:val="en-GB"/>
        </w:rPr>
        <w:t>accommodate</w:t>
      </w:r>
      <w:r w:rsidR="003C33D0" w:rsidRPr="003C33D0">
        <w:rPr>
          <w:rFonts w:ascii="Times New Roman" w:hAnsi="Times New Roman" w:cs="Times New Roman"/>
          <w:sz w:val="22"/>
          <w:lang w:val="en-GB"/>
        </w:rPr>
        <w:t>d by the majority of the HVAC systems</w:t>
      </w:r>
      <w:r w:rsidR="00481F84" w:rsidRPr="003C33D0">
        <w:rPr>
          <w:rFonts w:ascii="Times New Roman" w:hAnsi="Times New Roman" w:cs="Times New Roman"/>
          <w:sz w:val="22"/>
          <w:lang w:val="en-GB"/>
        </w:rPr>
        <w:t xml:space="preserve">, resulting in being complex for retrofitting </w:t>
      </w:r>
      <w:r w:rsidR="00481F84" w:rsidRPr="003C33D0">
        <w:rPr>
          <w:rFonts w:ascii="Times New Roman" w:hAnsi="Times New Roman" w:cs="Times New Roman"/>
          <w:sz w:val="22"/>
          <w:lang w:val="en-GB"/>
        </w:rPr>
        <w:fldChar w:fldCharType="begin"/>
      </w:r>
      <w:r w:rsidR="00481F84" w:rsidRPr="003C33D0">
        <w:rPr>
          <w:rFonts w:ascii="Times New Roman" w:hAnsi="Times New Roman" w:cs="Times New Roman"/>
          <w:sz w:val="22"/>
          <w:lang w:val="en-GB"/>
        </w:rPr>
        <w:instrText xml:space="preserve"> ADDIN EN.CITE &lt;EndNote&gt;&lt;Cite&gt;&lt;Author&gt;Kurnitski&lt;/Author&gt;&lt;Year&gt;2020&lt;/Year&gt;&lt;RecNum&gt;109&lt;/RecNum&gt;&lt;DisplayText&gt;[1]&lt;/DisplayText&gt;&lt;record&gt;&lt;rec-number&gt;109&lt;/rec-number&gt;&lt;foreign-keys&gt;&lt;key app="EN" db-id="fazafe9w9t9rp8edzvj5fe5z0z29205s9fer" timestamp="1607517075"&gt;109&lt;/key&gt;&lt;/foreign-keys&gt;&lt;ref-type name="Journal Article"&gt;17&lt;/ref-type&gt;&lt;contributors&gt;&lt;authors&gt;&lt;author&gt;Kurnitski, J&lt;/author&gt;&lt;author&gt;Franchimon, F&lt;/author&gt;&lt;author&gt;Hogeling, J&lt;/author&gt;&lt;/authors&gt;&lt;/contributors&gt;&lt;titles&gt;&lt;title&gt;How to operate and use building services in order to prevent the spread of the coronavirus disease (COVID-19) virus (SARS-CoV-2) in workplaces. REHVA COVID-19 guidance document&lt;/title&gt;&lt;secondary-title&gt;REHVA: Federation of European Heating, Ventilation and Air Conditioning Associations&lt;/secondary-title&gt;&lt;/titles&gt;&lt;periodical&gt;&lt;full-title&gt;REHVA: Federation of European Heating, Ventilation and Air Conditioning Associations&lt;/full-title&gt;&lt;/periodical&gt;&lt;dates&gt;&lt;year&gt;2020&lt;/year&gt;&lt;/dates&gt;&lt;urls&gt;&lt;/urls&gt;&lt;/record&gt;&lt;/Cite&gt;&lt;/EndNote&gt;</w:instrText>
      </w:r>
      <w:r w:rsidR="00481F84" w:rsidRPr="003C33D0">
        <w:rPr>
          <w:rFonts w:ascii="Times New Roman" w:hAnsi="Times New Roman" w:cs="Times New Roman"/>
          <w:sz w:val="22"/>
          <w:lang w:val="en-GB"/>
        </w:rPr>
        <w:fldChar w:fldCharType="separate"/>
      </w:r>
      <w:r w:rsidR="00481F84" w:rsidRPr="003C33D0">
        <w:rPr>
          <w:rFonts w:ascii="Times New Roman" w:hAnsi="Times New Roman" w:cs="Times New Roman"/>
          <w:noProof/>
          <w:sz w:val="22"/>
          <w:lang w:val="en-GB"/>
        </w:rPr>
        <w:t>[1]</w:t>
      </w:r>
      <w:r w:rsidR="00481F84" w:rsidRPr="003C33D0">
        <w:rPr>
          <w:rFonts w:ascii="Times New Roman" w:hAnsi="Times New Roman" w:cs="Times New Roman"/>
          <w:sz w:val="22"/>
          <w:lang w:val="en-GB"/>
        </w:rPr>
        <w:fldChar w:fldCharType="end"/>
      </w:r>
      <w:r w:rsidR="007D351F" w:rsidRPr="003C33D0">
        <w:rPr>
          <w:rFonts w:ascii="Times New Roman" w:hAnsi="Times New Roman" w:cs="Times New Roman"/>
          <w:sz w:val="22"/>
          <w:lang w:val="en-GB"/>
        </w:rPr>
        <w:t>,</w:t>
      </w:r>
      <w:r w:rsidR="00481F84" w:rsidRPr="003C33D0">
        <w:rPr>
          <w:rFonts w:ascii="Times New Roman" w:hAnsi="Times New Roman" w:cs="Times New Roman"/>
          <w:sz w:val="22"/>
          <w:lang w:val="en-GB"/>
        </w:rPr>
        <w:t xml:space="preserve"> </w:t>
      </w:r>
      <w:r w:rsidR="0089337A" w:rsidRPr="003C33D0">
        <w:rPr>
          <w:rFonts w:ascii="Times New Roman" w:hAnsi="Times New Roman" w:cs="Times New Roman"/>
          <w:sz w:val="22"/>
          <w:lang w:val="en-GB"/>
        </w:rPr>
        <w:t>and is not recommended</w:t>
      </w:r>
      <w:r w:rsidR="003C33D0" w:rsidRPr="003C33D0">
        <w:rPr>
          <w:rFonts w:ascii="Times New Roman" w:hAnsi="Times New Roman" w:cs="Times New Roman"/>
          <w:sz w:val="22"/>
          <w:lang w:val="en-GB"/>
        </w:rPr>
        <w:t xml:space="preserve"> </w:t>
      </w:r>
      <w:r w:rsidR="0089337A" w:rsidRPr="003C33D0">
        <w:rPr>
          <w:rFonts w:ascii="Times New Roman" w:hAnsi="Times New Roman" w:cs="Times New Roman"/>
          <w:sz w:val="22"/>
          <w:lang w:val="en-GB"/>
        </w:rPr>
        <w:t>for use in public transports, because it would be detrimental for the HVAC equipment.</w:t>
      </w:r>
      <w:r w:rsidR="00DC50EB" w:rsidRPr="003C33D0">
        <w:rPr>
          <w:rFonts w:ascii="Times New Roman" w:hAnsi="Times New Roman" w:cs="Times New Roman"/>
          <w:sz w:val="22"/>
          <w:lang w:val="en-GB"/>
        </w:rPr>
        <w:t xml:space="preserve"> In addition, filters also represent a site of accumulation and amplification of microorganisms </w:t>
      </w:r>
      <w:r w:rsidR="00DC50EB" w:rsidRPr="003C33D0">
        <w:rPr>
          <w:rFonts w:ascii="Times New Roman" w:hAnsi="Times New Roman" w:cs="Times New Roman"/>
          <w:sz w:val="22"/>
          <w:lang w:val="en-GB"/>
        </w:rPr>
        <w:fldChar w:fldCharType="begin"/>
      </w:r>
      <w:r w:rsidR="00EA1F65">
        <w:rPr>
          <w:rFonts w:ascii="Times New Roman" w:hAnsi="Times New Roman" w:cs="Times New Roman"/>
          <w:sz w:val="22"/>
          <w:lang w:val="en-GB"/>
        </w:rPr>
        <w:instrText xml:space="preserve"> ADDIN EN.CITE &lt;EndNote&gt;&lt;Cite&gt;&lt;Author&gt;Al-abdalall&lt;/Author&gt;&lt;Year&gt;2019&lt;/Year&gt;&lt;RecNum&gt;18&lt;/RecNum&gt;&lt;DisplayText&gt;[11, 138]&lt;/DisplayText&gt;&lt;record&gt;&lt;rec-number&gt;18&lt;/rec-number&gt;&lt;foreign-keys&gt;&lt;key app="EN" db-id="a50zvappgzx0a5e0vdlxfv9yx55rd9xz0se2" timestamp="1597417889"&gt;18&lt;/key&gt;&lt;/foreign-keys&gt;&lt;ref-type name="Book Section"&gt;5&lt;/ref-type&gt;&lt;contributors&gt;&lt;authors&gt;&lt;author&gt;Al-abdalall, Amira Hassan&lt;/author&gt;&lt;author&gt;Al-dakheel, Sarah Abdullah&lt;/author&gt;&lt;author&gt;Al-Abkari, Hmidah Abdulhadi&lt;/author&gt;&lt;/authors&gt;&lt;/contributors&gt;&lt;titles&gt;&lt;title&gt;Impact of Air-Conditioning Filters on Microbial Growth and Indoor Air Pollution&lt;/title&gt;&lt;secondary-title&gt;Energy-efficient and Sustainable Buildings&lt;/secondary-title&gt;&lt;/titles&gt;&lt;dates&gt;&lt;year&gt;2019&lt;/year&gt;&lt;/dates&gt;&lt;publisher&gt;IntechOpen&lt;/publisher&gt;&lt;urls&gt;&lt;/urls&gt;&lt;/record&gt;&lt;/Cite&gt;&lt;Cite&gt;&lt;Author&gt;Fu&lt;/Author&gt;&lt;Year&gt;2017&lt;/Year&gt;&lt;RecNum&gt;10&lt;/RecNum&gt;&lt;record&gt;&lt;rec-number&gt;10&lt;/rec-number&gt;&lt;foreign-keys&gt;&lt;key app="EN" db-id="a50zvappgzx0a5e0vdlxfv9yx55rd9xz0se2" timestamp="1597416948"&gt;10&lt;/key&gt;&lt;/foreign-keys&gt;&lt;ref-type name="Journal Article"&gt;17&lt;/ref-type&gt;&lt;contributors&gt;&lt;authors&gt;&lt;author&gt;Fu, Huang-Xi&lt;/author&gt;&lt;author&gt;Liu, Xiao-Hua&lt;/author&gt;&lt;/authors&gt;&lt;/contributors&gt;&lt;titles&gt;&lt;title&gt;Review of the impact of liquid desiccant dehumidification on indoor air quality&lt;/title&gt;&lt;secondary-title&gt;Building and Environment&lt;/secondary-title&gt;&lt;/titles&gt;&lt;periodical&gt;&lt;full-title&gt;Building and Environment&lt;/full-title&gt;&lt;/periodical&gt;&lt;pages&gt;158-172&lt;/pages&gt;&lt;volume&gt;116&lt;/volume&gt;&lt;dates&gt;&lt;year&gt;2017&lt;/year&gt;&lt;/dates&gt;&lt;isbn&gt;0360-1323&lt;/isbn&gt;&lt;urls&gt;&lt;/urls&gt;&lt;/record&gt;&lt;/Cite&gt;&lt;/EndNote&gt;</w:instrText>
      </w:r>
      <w:r w:rsidR="00DC50EB" w:rsidRPr="003C33D0">
        <w:rPr>
          <w:rFonts w:ascii="Times New Roman" w:hAnsi="Times New Roman" w:cs="Times New Roman"/>
          <w:sz w:val="22"/>
          <w:lang w:val="en-GB"/>
        </w:rPr>
        <w:fldChar w:fldCharType="separate"/>
      </w:r>
      <w:r w:rsidR="00EA1F65">
        <w:rPr>
          <w:rFonts w:ascii="Times New Roman" w:hAnsi="Times New Roman" w:cs="Times New Roman"/>
          <w:noProof/>
          <w:sz w:val="22"/>
          <w:lang w:val="en-GB"/>
        </w:rPr>
        <w:t>[11, 138]</w:t>
      </w:r>
      <w:r w:rsidR="00DC50EB" w:rsidRPr="003C33D0">
        <w:rPr>
          <w:rFonts w:ascii="Times New Roman" w:hAnsi="Times New Roman" w:cs="Times New Roman"/>
          <w:sz w:val="22"/>
          <w:lang w:val="en-GB"/>
        </w:rPr>
        <w:fldChar w:fldCharType="end"/>
      </w:r>
      <w:r w:rsidR="00DC50EB" w:rsidRPr="003C33D0">
        <w:rPr>
          <w:rFonts w:ascii="Times New Roman" w:hAnsi="Times New Roman" w:cs="Times New Roman"/>
          <w:sz w:val="22"/>
          <w:lang w:val="en-GB"/>
        </w:rPr>
        <w:t xml:space="preserve">, which results in a decrease </w:t>
      </w:r>
      <w:r w:rsidR="0021125D" w:rsidRPr="003C33D0">
        <w:rPr>
          <w:rFonts w:ascii="Times New Roman" w:hAnsi="Times New Roman" w:cs="Times New Roman"/>
          <w:sz w:val="22"/>
          <w:lang w:val="en-GB"/>
        </w:rPr>
        <w:t xml:space="preserve">in </w:t>
      </w:r>
      <w:r w:rsidR="00DC50EB" w:rsidRPr="003C33D0">
        <w:rPr>
          <w:rFonts w:ascii="Times New Roman" w:hAnsi="Times New Roman" w:cs="Times New Roman"/>
          <w:sz w:val="22"/>
          <w:lang w:val="en-GB"/>
        </w:rPr>
        <w:t xml:space="preserve">the efficiency of the filter and </w:t>
      </w:r>
      <w:r w:rsidR="008570E4">
        <w:rPr>
          <w:rFonts w:ascii="Times New Roman" w:hAnsi="Times New Roman" w:cs="Times New Roman"/>
          <w:sz w:val="22"/>
          <w:lang w:val="en-GB"/>
        </w:rPr>
        <w:t xml:space="preserve">in </w:t>
      </w:r>
      <w:r w:rsidR="00DC50EB" w:rsidRPr="003C33D0">
        <w:rPr>
          <w:rFonts w:ascii="Times New Roman" w:hAnsi="Times New Roman" w:cs="Times New Roman"/>
          <w:sz w:val="22"/>
          <w:lang w:val="en-GB"/>
        </w:rPr>
        <w:t xml:space="preserve">its deterioration </w:t>
      </w:r>
      <w:r w:rsidR="00DC50EB" w:rsidRPr="003C33D0">
        <w:rPr>
          <w:rFonts w:ascii="Times New Roman" w:hAnsi="Times New Roman" w:cs="Times New Roman"/>
          <w:sz w:val="22"/>
          <w:lang w:val="en-GB"/>
        </w:rPr>
        <w:fldChar w:fldCharType="begin"/>
      </w:r>
      <w:r w:rsidR="00EA1F65">
        <w:rPr>
          <w:rFonts w:ascii="Times New Roman" w:hAnsi="Times New Roman" w:cs="Times New Roman"/>
          <w:sz w:val="22"/>
          <w:lang w:val="en-GB"/>
        </w:rPr>
        <w:instrText xml:space="preserve"> ADDIN EN.CITE &lt;EndNote&gt;&lt;Cite&gt;&lt;Author&gt;Yu&lt;/Author&gt;&lt;Year&gt;2009&lt;/Year&gt;&lt;RecNum&gt;81&lt;/RecNum&gt;&lt;DisplayText&gt;[116]&lt;/DisplayText&gt;&lt;record&gt;&lt;rec-number&gt;81&lt;/rec-number&gt;&lt;foreign-keys&gt;&lt;key app="EN" db-id="a50zvappgzx0a5e0vdlxfv9yx55rd9xz0se2" timestamp="1598619159"&gt;81&lt;/key&gt;&lt;/foreign-keys&gt;&lt;ref-type name="Journal Article"&gt;17&lt;/ref-type&gt;&lt;contributors&gt;&lt;authors&gt;&lt;author&gt;Yu, BF&lt;/author&gt;&lt;author&gt;Hu, ZB&lt;/author&gt;&lt;author&gt;Liu, M&lt;/author&gt;&lt;author&gt;Yang, HL&lt;/author&gt;&lt;author&gt;Kong, QX&lt;/author&gt;&lt;author&gt;Liu, YH&lt;/author&gt;&lt;/authors&gt;&lt;/contributors&gt;&lt;titles&gt;&lt;title&gt;Review of research on air-conditioning systems and indoor air quality control for human health&lt;/title&gt;&lt;secondary-title&gt;International journal of refrigeration&lt;/secondary-title&gt;&lt;/titles&gt;&lt;periodical&gt;&lt;full-title&gt;International journal of refrigeration&lt;/full-title&gt;&lt;/periodical&gt;&lt;pages&gt;3-20&lt;/pages&gt;&lt;volume&gt;32&lt;/volume&gt;&lt;number&gt;1&lt;/number&gt;&lt;dates&gt;&lt;year&gt;2009&lt;/year&gt;&lt;/dates&gt;&lt;isbn&gt;0140-7007&lt;/isbn&gt;&lt;urls&gt;&lt;/urls&gt;&lt;/record&gt;&lt;/Cite&gt;&lt;/EndNote&gt;</w:instrText>
      </w:r>
      <w:r w:rsidR="00DC50EB" w:rsidRPr="003C33D0">
        <w:rPr>
          <w:rFonts w:ascii="Times New Roman" w:hAnsi="Times New Roman" w:cs="Times New Roman"/>
          <w:sz w:val="22"/>
          <w:lang w:val="en-GB"/>
        </w:rPr>
        <w:fldChar w:fldCharType="separate"/>
      </w:r>
      <w:r w:rsidR="00EA1F65">
        <w:rPr>
          <w:rFonts w:ascii="Times New Roman" w:hAnsi="Times New Roman" w:cs="Times New Roman"/>
          <w:noProof/>
          <w:sz w:val="22"/>
          <w:lang w:val="en-GB"/>
        </w:rPr>
        <w:t>[116]</w:t>
      </w:r>
      <w:r w:rsidR="00DC50EB" w:rsidRPr="003C33D0">
        <w:rPr>
          <w:rFonts w:ascii="Times New Roman" w:hAnsi="Times New Roman" w:cs="Times New Roman"/>
          <w:sz w:val="22"/>
          <w:lang w:val="en-GB"/>
        </w:rPr>
        <w:fldChar w:fldCharType="end"/>
      </w:r>
      <w:r w:rsidR="008570E4">
        <w:rPr>
          <w:rFonts w:ascii="Times New Roman" w:hAnsi="Times New Roman" w:cs="Times New Roman"/>
          <w:sz w:val="22"/>
          <w:lang w:val="en-GB"/>
        </w:rPr>
        <w:t>,</w:t>
      </w:r>
      <w:r w:rsidR="0076068E" w:rsidRPr="003C33D0">
        <w:rPr>
          <w:rFonts w:ascii="Times New Roman" w:hAnsi="Times New Roman" w:cs="Times New Roman"/>
          <w:sz w:val="22"/>
          <w:lang w:val="en-GB"/>
        </w:rPr>
        <w:t xml:space="preserve"> requi</w:t>
      </w:r>
      <w:r w:rsidR="008570E4">
        <w:rPr>
          <w:rFonts w:ascii="Times New Roman" w:hAnsi="Times New Roman" w:cs="Times New Roman"/>
          <w:sz w:val="22"/>
          <w:lang w:val="en-GB"/>
        </w:rPr>
        <w:t>ring</w:t>
      </w:r>
      <w:r w:rsidR="0076068E" w:rsidRPr="003C33D0">
        <w:rPr>
          <w:rFonts w:ascii="Times New Roman" w:hAnsi="Times New Roman" w:cs="Times New Roman"/>
          <w:sz w:val="22"/>
          <w:lang w:val="en-GB"/>
        </w:rPr>
        <w:t xml:space="preserve"> high maintenance cost</w:t>
      </w:r>
      <w:r w:rsidR="008570E4">
        <w:rPr>
          <w:rFonts w:ascii="Times New Roman" w:hAnsi="Times New Roman" w:cs="Times New Roman"/>
          <w:sz w:val="22"/>
          <w:lang w:val="en-GB"/>
        </w:rPr>
        <w:t>s</w:t>
      </w:r>
      <w:r w:rsidR="0076068E" w:rsidRPr="003C33D0">
        <w:rPr>
          <w:rFonts w:ascii="Times New Roman" w:hAnsi="Times New Roman" w:cs="Times New Roman"/>
          <w:sz w:val="22"/>
          <w:lang w:val="en-GB"/>
        </w:rPr>
        <w:t xml:space="preserve"> </w:t>
      </w:r>
      <w:r w:rsidR="0076068E" w:rsidRPr="003C33D0">
        <w:rPr>
          <w:rFonts w:ascii="Times New Roman" w:hAnsi="Times New Roman" w:cs="Times New Roman"/>
          <w:sz w:val="22"/>
          <w:lang w:val="en-GB"/>
        </w:rPr>
        <w:fldChar w:fldCharType="begin"/>
      </w:r>
      <w:r w:rsidR="0076068E" w:rsidRPr="003C33D0">
        <w:rPr>
          <w:rFonts w:ascii="Times New Roman" w:hAnsi="Times New Roman" w:cs="Times New Roman"/>
          <w:sz w:val="22"/>
          <w:lang w:val="en-GB"/>
        </w:rPr>
        <w:instrText xml:space="preserve"> ADDIN EN.CITE &lt;EndNote&gt;&lt;Cite&gt;&lt;Year&gt;2020, McKinsey &amp;amp; Company&lt;/Year&gt;&lt;RecNum&gt;158&lt;/RecNum&gt;&lt;DisplayText&gt;[45]&lt;/DisplayText&gt;&lt;record&gt;&lt;rec-number&gt;158&lt;/rec-number&gt;&lt;foreign-keys&gt;&lt;key app="EN" db-id="fazafe9w9t9rp8edzvj5fe5z0z29205s9fer" timestamp="1608326317"&gt;158&lt;/key&gt;&lt;/foreign-keys&gt;&lt;ref-type name="Report"&gt;27&lt;/ref-type&gt;&lt;contributors&gt;&lt;/contributors&gt;&lt;titles&gt;&lt;title&gt;Can HVAC systems help prevent the transmission of COVID-19?&lt;/title&gt;&lt;/titles&gt;&lt;dates&gt;&lt;year&gt;2020, McKinsey &amp;amp; Company&lt;/year&gt;&lt;/dates&gt;&lt;urls&gt;&lt;/urls&gt;&lt;/record&gt;&lt;/Cite&gt;&lt;/EndNote&gt;</w:instrText>
      </w:r>
      <w:r w:rsidR="0076068E" w:rsidRPr="003C33D0">
        <w:rPr>
          <w:rFonts w:ascii="Times New Roman" w:hAnsi="Times New Roman" w:cs="Times New Roman"/>
          <w:sz w:val="22"/>
          <w:lang w:val="en-GB"/>
        </w:rPr>
        <w:fldChar w:fldCharType="separate"/>
      </w:r>
      <w:r w:rsidR="0076068E" w:rsidRPr="003C33D0">
        <w:rPr>
          <w:rFonts w:ascii="Times New Roman" w:hAnsi="Times New Roman" w:cs="Times New Roman"/>
          <w:noProof/>
          <w:sz w:val="22"/>
          <w:lang w:val="en-GB"/>
        </w:rPr>
        <w:t>[45]</w:t>
      </w:r>
      <w:r w:rsidR="0076068E" w:rsidRPr="003C33D0">
        <w:rPr>
          <w:rFonts w:ascii="Times New Roman" w:hAnsi="Times New Roman" w:cs="Times New Roman"/>
          <w:sz w:val="22"/>
          <w:lang w:val="en-GB"/>
        </w:rPr>
        <w:fldChar w:fldCharType="end"/>
      </w:r>
      <w:r w:rsidR="0076068E" w:rsidRPr="003C33D0">
        <w:rPr>
          <w:rFonts w:ascii="Times New Roman" w:hAnsi="Times New Roman" w:cs="Times New Roman"/>
          <w:sz w:val="22"/>
          <w:lang w:val="en-GB"/>
        </w:rPr>
        <w:t xml:space="preserve">. As such, HEPA filters are not commonly used in commercial or residential buildings but only for specific applications, such as in healthcare facilities or airplanes </w:t>
      </w:r>
      <w:r w:rsidR="0076068E" w:rsidRPr="003C33D0">
        <w:rPr>
          <w:rFonts w:ascii="Times New Roman" w:hAnsi="Times New Roman" w:cs="Times New Roman"/>
          <w:sz w:val="22"/>
          <w:lang w:val="en-GB"/>
        </w:rPr>
        <w:fldChar w:fldCharType="begin"/>
      </w:r>
      <w:r w:rsidR="0076068E" w:rsidRPr="003C33D0">
        <w:rPr>
          <w:rFonts w:ascii="Times New Roman" w:hAnsi="Times New Roman" w:cs="Times New Roman"/>
          <w:sz w:val="22"/>
          <w:lang w:val="en-GB"/>
        </w:rPr>
        <w:instrText xml:space="preserve"> ADDIN EN.CITE &lt;EndNote&gt;&lt;Cite&gt;&lt;Author&gt;Correia&lt;/Author&gt;&lt;Year&gt;2020&lt;/Year&gt;&lt;RecNum&gt;9&lt;/RecNum&gt;&lt;DisplayText&gt;[35]&lt;/DisplayText&gt;&lt;record&gt;&lt;rec-number&gt;9&lt;/rec-number&gt;&lt;foreign-keys&gt;&lt;key app="EN" db-id="a50zvappgzx0a5e0vdlxfv9yx55rd9xz0se2" timestamp="1597416778"&gt;9&lt;/key&gt;&lt;/foreign-keys&gt;&lt;ref-type name="Journal Article"&gt;17&lt;/ref-type&gt;&lt;contributors&gt;&lt;authors&gt;&lt;author&gt;Correia, G&lt;/author&gt;&lt;author&gt;Rodrigues, L&lt;/author&gt;&lt;author&gt;Silva, MG&lt;/author&gt;&lt;author&gt;Gonçalves, T&lt;/author&gt;&lt;/authors&gt;&lt;/contributors&gt;&lt;titles&gt;&lt;title&gt;Airborne route and bad use of ventilation systems as non-negligible factors in SARS-CoV-2 transmission&lt;/title&gt;&lt;secondary-title&gt;Medical Hypotheses&lt;/secondary-title&gt;&lt;/titles&gt;&lt;periodical&gt;&lt;full-title&gt;Medical Hypotheses&lt;/full-title&gt;&lt;/periodical&gt;&lt;pages&gt;109781&lt;/pages&gt;&lt;dates&gt;&lt;year&gt;2020&lt;/year&gt;&lt;/dates&gt;&lt;isbn&gt;0306-9877&lt;/isbn&gt;&lt;urls&gt;&lt;/urls&gt;&lt;/record&gt;&lt;/Cite&gt;&lt;/EndNote&gt;</w:instrText>
      </w:r>
      <w:r w:rsidR="0076068E" w:rsidRPr="003C33D0">
        <w:rPr>
          <w:rFonts w:ascii="Times New Roman" w:hAnsi="Times New Roman" w:cs="Times New Roman"/>
          <w:sz w:val="22"/>
          <w:lang w:val="en-GB"/>
        </w:rPr>
        <w:fldChar w:fldCharType="separate"/>
      </w:r>
      <w:r w:rsidR="0076068E" w:rsidRPr="003C33D0">
        <w:rPr>
          <w:rFonts w:ascii="Times New Roman" w:hAnsi="Times New Roman" w:cs="Times New Roman"/>
          <w:noProof/>
          <w:sz w:val="22"/>
          <w:lang w:val="en-GB"/>
        </w:rPr>
        <w:t>[35]</w:t>
      </w:r>
      <w:r w:rsidR="0076068E" w:rsidRPr="003C33D0">
        <w:rPr>
          <w:rFonts w:ascii="Times New Roman" w:hAnsi="Times New Roman" w:cs="Times New Roman"/>
          <w:sz w:val="22"/>
          <w:lang w:val="en-GB"/>
        </w:rPr>
        <w:fldChar w:fldCharType="end"/>
      </w:r>
      <w:r w:rsidR="0076068E" w:rsidRPr="003C33D0">
        <w:rPr>
          <w:rFonts w:ascii="Times New Roman" w:hAnsi="Times New Roman" w:cs="Times New Roman"/>
          <w:sz w:val="22"/>
          <w:lang w:val="en-GB"/>
        </w:rPr>
        <w:t xml:space="preserve">, and </w:t>
      </w:r>
      <w:r w:rsidR="00882C6E" w:rsidRPr="003C33D0">
        <w:rPr>
          <w:rFonts w:ascii="Times New Roman" w:hAnsi="Times New Roman" w:cs="Times New Roman"/>
          <w:sz w:val="22"/>
          <w:lang w:val="en-GB"/>
        </w:rPr>
        <w:t xml:space="preserve">are </w:t>
      </w:r>
      <w:r w:rsidR="0076068E" w:rsidRPr="003C33D0">
        <w:rPr>
          <w:rFonts w:ascii="Times New Roman" w:hAnsi="Times New Roman" w:cs="Times New Roman"/>
          <w:sz w:val="22"/>
          <w:lang w:val="en-GB"/>
        </w:rPr>
        <w:t>not</w:t>
      </w:r>
      <w:r w:rsidR="006A4A3E" w:rsidRPr="003C33D0">
        <w:rPr>
          <w:rFonts w:ascii="Times New Roman" w:hAnsi="Times New Roman" w:cs="Times New Roman"/>
          <w:sz w:val="22"/>
          <w:lang w:val="en-GB"/>
        </w:rPr>
        <w:t xml:space="preserve"> further</w:t>
      </w:r>
      <w:r w:rsidR="0076068E" w:rsidRPr="003C33D0">
        <w:rPr>
          <w:rFonts w:ascii="Times New Roman" w:hAnsi="Times New Roman" w:cs="Times New Roman"/>
          <w:sz w:val="22"/>
          <w:lang w:val="en-GB"/>
        </w:rPr>
        <w:t xml:space="preserve"> considered in the</w:t>
      </w:r>
      <w:r w:rsidR="00D21D9E" w:rsidRPr="003C33D0">
        <w:rPr>
          <w:rFonts w:ascii="Times New Roman" w:hAnsi="Times New Roman" w:cs="Times New Roman"/>
          <w:sz w:val="22"/>
          <w:lang w:val="en-GB"/>
        </w:rPr>
        <w:t xml:space="preserve"> case stud</w:t>
      </w:r>
      <w:r w:rsidR="00C33C55">
        <w:rPr>
          <w:rFonts w:ascii="Times New Roman" w:hAnsi="Times New Roman" w:cs="Times New Roman"/>
          <w:sz w:val="22"/>
          <w:lang w:val="en-GB"/>
        </w:rPr>
        <w:t>y</w:t>
      </w:r>
      <w:r w:rsidR="00D21D9E" w:rsidRPr="003C33D0">
        <w:rPr>
          <w:rFonts w:ascii="Times New Roman" w:hAnsi="Times New Roman" w:cs="Times New Roman"/>
          <w:sz w:val="22"/>
          <w:lang w:val="en-GB"/>
        </w:rPr>
        <w:t xml:space="preserve"> of </w:t>
      </w:r>
      <w:r w:rsidR="0076068E" w:rsidRPr="003C33D0">
        <w:rPr>
          <w:rFonts w:ascii="Times New Roman" w:hAnsi="Times New Roman" w:cs="Times New Roman"/>
          <w:b/>
          <w:bCs/>
          <w:sz w:val="22"/>
          <w:lang w:val="en-GB"/>
        </w:rPr>
        <w:t>Section 5.2</w:t>
      </w:r>
      <w:r w:rsidR="0076068E" w:rsidRPr="003C33D0">
        <w:rPr>
          <w:rFonts w:ascii="Times New Roman" w:hAnsi="Times New Roman" w:cs="Times New Roman"/>
          <w:sz w:val="22"/>
          <w:lang w:val="en-GB"/>
        </w:rPr>
        <w:t xml:space="preserve">. </w:t>
      </w:r>
    </w:p>
    <w:p w14:paraId="6F9E592F" w14:textId="77777777" w:rsidR="00BF138D" w:rsidRPr="00082E25" w:rsidRDefault="00BF138D" w:rsidP="001030B2">
      <w:pPr>
        <w:rPr>
          <w:rFonts w:ascii="Times New Roman" w:hAnsi="Times New Roman" w:cs="Times New Roman"/>
          <w:sz w:val="22"/>
          <w:lang w:val="en-GB"/>
        </w:rPr>
      </w:pPr>
    </w:p>
    <w:p w14:paraId="06B06103" w14:textId="2C10A4AC" w:rsidR="00782C25" w:rsidRPr="00082E25" w:rsidRDefault="00653315" w:rsidP="001030B2">
      <w:pPr>
        <w:pStyle w:val="Heading2"/>
        <w:rPr>
          <w:rFonts w:ascii="Times New Roman" w:hAnsi="Times New Roman" w:cs="Times New Roman"/>
          <w:b/>
          <w:bCs/>
          <w:color w:val="auto"/>
          <w:sz w:val="22"/>
          <w:szCs w:val="22"/>
          <w:lang w:val="en-GB"/>
        </w:rPr>
      </w:pPr>
      <w:r w:rsidRPr="00082E25">
        <w:rPr>
          <w:rFonts w:ascii="Times New Roman" w:hAnsi="Times New Roman" w:cs="Times New Roman"/>
          <w:b/>
          <w:bCs/>
          <w:color w:val="auto"/>
          <w:sz w:val="22"/>
          <w:szCs w:val="22"/>
          <w:lang w:val="en-GB"/>
        </w:rPr>
        <w:t>4</w:t>
      </w:r>
      <w:r w:rsidR="00DE5E95" w:rsidRPr="00082E25">
        <w:rPr>
          <w:rFonts w:ascii="Times New Roman" w:hAnsi="Times New Roman" w:cs="Times New Roman"/>
          <w:b/>
          <w:bCs/>
          <w:color w:val="auto"/>
          <w:sz w:val="22"/>
          <w:szCs w:val="22"/>
          <w:lang w:val="en-GB"/>
        </w:rPr>
        <w:t>.3</w:t>
      </w:r>
      <w:r w:rsidRPr="00082E25">
        <w:rPr>
          <w:rFonts w:ascii="Times New Roman" w:hAnsi="Times New Roman" w:cs="Times New Roman"/>
          <w:b/>
          <w:bCs/>
          <w:color w:val="auto"/>
          <w:sz w:val="22"/>
          <w:szCs w:val="22"/>
          <w:lang w:val="en-GB"/>
        </w:rPr>
        <w:tab/>
        <w:t>Use of light</w:t>
      </w:r>
    </w:p>
    <w:p w14:paraId="701A63E0" w14:textId="5428FFCA" w:rsidR="004C7F08" w:rsidRPr="00082E25" w:rsidRDefault="00E007B2" w:rsidP="00100018">
      <w:pPr>
        <w:rPr>
          <w:rFonts w:ascii="Times New Roman" w:hAnsi="Times New Roman" w:cs="Times New Roman"/>
          <w:sz w:val="22"/>
          <w:lang w:val="en-GB"/>
        </w:rPr>
      </w:pPr>
      <w:r w:rsidRPr="0057016E">
        <w:rPr>
          <w:rFonts w:ascii="Times New Roman" w:hAnsi="Times New Roman" w:cs="Times New Roman"/>
          <w:sz w:val="22"/>
          <w:lang w:val="en-GB"/>
        </w:rPr>
        <w:t xml:space="preserve">The use of light has also been identified as a potential </w:t>
      </w:r>
      <w:r w:rsidR="006B4FEE" w:rsidRPr="0057016E">
        <w:rPr>
          <w:rFonts w:ascii="Times New Roman" w:hAnsi="Times New Roman" w:cs="Times New Roman"/>
          <w:sz w:val="22"/>
          <w:lang w:val="en-GB"/>
        </w:rPr>
        <w:t xml:space="preserve">engineering control </w:t>
      </w:r>
      <w:r w:rsidRPr="0057016E">
        <w:rPr>
          <w:rFonts w:ascii="Times New Roman" w:hAnsi="Times New Roman" w:cs="Times New Roman"/>
          <w:sz w:val="22"/>
          <w:lang w:val="en-GB"/>
        </w:rPr>
        <w:t>strategy for air cleaning</w:t>
      </w:r>
      <w:r w:rsidR="00154DD9" w:rsidRPr="0057016E">
        <w:rPr>
          <w:rFonts w:ascii="Times New Roman" w:hAnsi="Times New Roman" w:cs="Times New Roman"/>
          <w:sz w:val="22"/>
          <w:lang w:val="en-GB"/>
        </w:rPr>
        <w:t xml:space="preserve"> due to </w:t>
      </w:r>
      <w:r w:rsidR="0057016E">
        <w:rPr>
          <w:rFonts w:ascii="Times New Roman" w:hAnsi="Times New Roman" w:cs="Times New Roman"/>
          <w:sz w:val="22"/>
          <w:lang w:val="en-GB"/>
        </w:rPr>
        <w:t>its</w:t>
      </w:r>
      <w:r w:rsidR="00154DD9" w:rsidRPr="0057016E">
        <w:rPr>
          <w:rFonts w:ascii="Times New Roman" w:hAnsi="Times New Roman" w:cs="Times New Roman"/>
          <w:sz w:val="22"/>
          <w:lang w:val="en-GB"/>
        </w:rPr>
        <w:t xml:space="preserve"> </w:t>
      </w:r>
      <w:r w:rsidR="00012F15">
        <w:rPr>
          <w:rFonts w:ascii="Times New Roman" w:hAnsi="Times New Roman" w:cs="Times New Roman"/>
          <w:sz w:val="22"/>
          <w:lang w:val="en-GB"/>
        </w:rPr>
        <w:t>characteristics</w:t>
      </w:r>
      <w:r w:rsidR="00154DD9" w:rsidRPr="0057016E">
        <w:rPr>
          <w:rFonts w:ascii="Times New Roman" w:hAnsi="Times New Roman" w:cs="Times New Roman"/>
          <w:sz w:val="22"/>
          <w:lang w:val="en-GB"/>
        </w:rPr>
        <w:t xml:space="preserve"> to </w:t>
      </w:r>
      <w:r w:rsidR="007769E6" w:rsidRPr="0057016E">
        <w:rPr>
          <w:rFonts w:ascii="Times New Roman" w:hAnsi="Times New Roman" w:cs="Times New Roman"/>
          <w:sz w:val="22"/>
          <w:lang w:val="en-GB"/>
        </w:rPr>
        <w:t>inactivate</w:t>
      </w:r>
      <w:r w:rsidR="00B357DD" w:rsidRPr="0057016E">
        <w:rPr>
          <w:rFonts w:ascii="Times New Roman" w:hAnsi="Times New Roman" w:cs="Times New Roman"/>
          <w:sz w:val="22"/>
          <w:lang w:val="en-GB"/>
        </w:rPr>
        <w:t xml:space="preserve"> </w:t>
      </w:r>
      <w:r w:rsidR="007769E6" w:rsidRPr="0057016E">
        <w:rPr>
          <w:rFonts w:ascii="Times New Roman" w:hAnsi="Times New Roman" w:cs="Times New Roman"/>
          <w:sz w:val="22"/>
          <w:lang w:val="en-GB"/>
        </w:rPr>
        <w:t>microorganisms, such as bacteria, viruses</w:t>
      </w:r>
      <w:r w:rsidR="005E0D3F" w:rsidRPr="0057016E">
        <w:rPr>
          <w:rFonts w:ascii="Times New Roman" w:hAnsi="Times New Roman" w:cs="Times New Roman"/>
          <w:sz w:val="22"/>
          <w:lang w:val="en-GB"/>
        </w:rPr>
        <w:t xml:space="preserve"> and fungi</w:t>
      </w:r>
      <w:r w:rsidR="002A28AC" w:rsidRPr="006B4FEE">
        <w:rPr>
          <w:rFonts w:ascii="Times New Roman" w:hAnsi="Times New Roman" w:cs="Times New Roman"/>
          <w:sz w:val="22"/>
          <w:lang w:val="en-GB"/>
        </w:rPr>
        <w:t xml:space="preserve"> </w:t>
      </w:r>
      <w:r w:rsidR="002A28AC" w:rsidRPr="006B4FEE">
        <w:rPr>
          <w:rFonts w:ascii="Times New Roman" w:hAnsi="Times New Roman" w:cs="Times New Roman"/>
          <w:sz w:val="22"/>
          <w:lang w:val="en-GB"/>
        </w:rPr>
        <w:fldChar w:fldCharType="begin"/>
      </w:r>
      <w:r w:rsidR="00EA1F65">
        <w:rPr>
          <w:rFonts w:ascii="Times New Roman" w:hAnsi="Times New Roman" w:cs="Times New Roman"/>
          <w:sz w:val="22"/>
          <w:lang w:val="en-GB"/>
        </w:rPr>
        <w:instrText xml:space="preserve"> ADDIN EN.CITE &lt;EndNote&gt;&lt;Cite&gt;&lt;Author&gt;Dietz&lt;/Author&gt;&lt;Year&gt;2020&lt;/Year&gt;&lt;RecNum&gt;79&lt;/RecNum&gt;&lt;DisplayText&gt;[118, 144]&lt;/DisplayText&gt;&lt;record&gt;&lt;rec-number&gt;79&lt;/rec-number&gt;&lt;foreign-keys&gt;&lt;key app="EN" db-id="fazafe9w9t9rp8edzvj5fe5z0z29205s9fer" timestamp="1598617266"&gt;79&lt;/key&gt;&lt;/foreign-keys&gt;&lt;ref-type name="Journal Article"&gt;17&lt;/ref-type&gt;&lt;contributors&gt;&lt;authors&gt;&lt;author&gt;Dietz, Leslie&lt;/author&gt;&lt;author&gt;Horve, Patrick F&lt;/author&gt;&lt;author&gt;Coil, David A&lt;/author&gt;&lt;author&gt;Fretz, Mark&lt;/author&gt;&lt;author&gt;Eisen, Jonathan A&lt;/author&gt;&lt;author&gt;Van Den Wymelenberg, Kevin&lt;/author&gt;&lt;/authors&gt;&lt;/contributors&gt;&lt;titles&gt;&lt;title&gt;2019 novel coronavirus (COVID-19) pandemic: Built environment considerations to reduce transmission&lt;/title&gt;&lt;secondary-title&gt;Msystems&lt;/secondary-title&gt;&lt;/titles&gt;&lt;volume&gt;5&lt;/volume&gt;&lt;number&gt;2&lt;/number&gt;&lt;dates&gt;&lt;year&gt;2020&lt;/year&gt;&lt;/dates&gt;&lt;isbn&gt;2379-5077&lt;/isbn&gt;&lt;urls&gt;&lt;/urls&gt;&lt;/record&gt;&lt;/Cite&gt;&lt;Cite&gt;&lt;Author&gt;Hobday&lt;/Author&gt;&lt;Year&gt;2013&lt;/Year&gt;&lt;RecNum&gt;215&lt;/RecNum&gt;&lt;record&gt;&lt;rec-number&gt;215&lt;/rec-number&gt;&lt;foreign-keys&gt;&lt;key app="EN" db-id="fazafe9w9t9rp8edzvj5fe5z0z29205s9fer" timestamp="1609944905"&gt;215&lt;/key&gt;&lt;/foreign-keys&gt;&lt;ref-type name="Journal Article"&gt;17&lt;/ref-type&gt;&lt;contributors&gt;&lt;authors&gt;&lt;author&gt;Hobday, RA&lt;/author&gt;&lt;author&gt;Dancer, SJ&lt;/author&gt;&lt;/authors&gt;&lt;/contributors&gt;&lt;titles&gt;&lt;title&gt;Roles of sunlight and natural ventilation for controlling infection: historical and current perspectives&lt;/title&gt;&lt;secondary-title&gt;Journal of hospital infection&lt;/secondary-title&gt;&lt;/titles&gt;&lt;periodical&gt;&lt;full-title&gt;Journal of hospital infection&lt;/full-title&gt;&lt;/periodical&gt;&lt;pages&gt;271-282&lt;/pages&gt;&lt;volume&gt;84&lt;/volume&gt;&lt;number&gt;4&lt;/number&gt;&lt;dates&gt;&lt;year&gt;2013&lt;/year&gt;&lt;/dates&gt;&lt;isbn&gt;0195-6701&lt;/isbn&gt;&lt;urls&gt;&lt;/urls&gt;&lt;/record&gt;&lt;/Cite&gt;&lt;/EndNote&gt;</w:instrText>
      </w:r>
      <w:r w:rsidR="002A28AC" w:rsidRPr="006B4FEE">
        <w:rPr>
          <w:rFonts w:ascii="Times New Roman" w:hAnsi="Times New Roman" w:cs="Times New Roman"/>
          <w:sz w:val="22"/>
          <w:lang w:val="en-GB"/>
        </w:rPr>
        <w:fldChar w:fldCharType="separate"/>
      </w:r>
      <w:r w:rsidR="00EA1F65">
        <w:rPr>
          <w:rFonts w:ascii="Times New Roman" w:hAnsi="Times New Roman" w:cs="Times New Roman"/>
          <w:noProof/>
          <w:sz w:val="22"/>
          <w:lang w:val="en-GB"/>
        </w:rPr>
        <w:t>[118, 144]</w:t>
      </w:r>
      <w:r w:rsidR="002A28AC" w:rsidRPr="006B4FEE">
        <w:rPr>
          <w:rFonts w:ascii="Times New Roman" w:hAnsi="Times New Roman" w:cs="Times New Roman"/>
          <w:sz w:val="22"/>
          <w:lang w:val="en-GB"/>
        </w:rPr>
        <w:fldChar w:fldCharType="end"/>
      </w:r>
      <w:r w:rsidR="00817AF3" w:rsidRPr="006B4FEE">
        <w:rPr>
          <w:rFonts w:ascii="Times New Roman" w:hAnsi="Times New Roman" w:cs="Times New Roman"/>
          <w:sz w:val="22"/>
          <w:lang w:val="en-GB"/>
        </w:rPr>
        <w:t>.</w:t>
      </w:r>
      <w:r w:rsidR="00BB7F87" w:rsidRPr="006B4FEE">
        <w:rPr>
          <w:rFonts w:ascii="Times New Roman" w:hAnsi="Times New Roman" w:cs="Times New Roman"/>
          <w:sz w:val="22"/>
          <w:lang w:val="en-GB"/>
        </w:rPr>
        <w:t xml:space="preserve"> </w:t>
      </w:r>
      <w:r w:rsidR="00983E67">
        <w:rPr>
          <w:rFonts w:ascii="Times New Roman" w:hAnsi="Times New Roman" w:cs="Times New Roman"/>
          <w:sz w:val="22"/>
          <w:lang w:val="en-GB"/>
        </w:rPr>
        <w:t xml:space="preserve">Schuit </w:t>
      </w:r>
      <w:r w:rsidR="00983E67" w:rsidRPr="00983E67">
        <w:rPr>
          <w:rFonts w:ascii="Times New Roman" w:hAnsi="Times New Roman" w:cs="Times New Roman"/>
          <w:i/>
          <w:iCs/>
          <w:sz w:val="22"/>
          <w:lang w:val="en-GB"/>
        </w:rPr>
        <w:t>et al.</w:t>
      </w:r>
      <w:r w:rsidR="00565F0A" w:rsidRPr="00082E25">
        <w:rPr>
          <w:rFonts w:ascii="Times New Roman" w:hAnsi="Times New Roman" w:cs="Times New Roman"/>
          <w:sz w:val="22"/>
          <w:lang w:val="en-GB"/>
        </w:rPr>
        <w:t xml:space="preserve"> </w:t>
      </w:r>
      <w:r w:rsidR="00983E67" w:rsidRPr="00082E25">
        <w:rPr>
          <w:rFonts w:ascii="Times New Roman" w:hAnsi="Times New Roman" w:cs="Times New Roman"/>
          <w:sz w:val="22"/>
          <w:lang w:val="en-GB"/>
        </w:rPr>
        <w:t>investigated the potential of using sunlight to inactivate influenza</w:t>
      </w:r>
      <w:r w:rsidR="00983E67">
        <w:rPr>
          <w:rFonts w:ascii="Times New Roman" w:hAnsi="Times New Roman" w:cs="Times New Roman"/>
          <w:sz w:val="22"/>
          <w:lang w:val="en-GB"/>
        </w:rPr>
        <w:t xml:space="preserve"> virus</w:t>
      </w:r>
      <w:r w:rsidR="00983E67" w:rsidRPr="00082E25">
        <w:rPr>
          <w:rFonts w:ascii="Times New Roman" w:hAnsi="Times New Roman" w:cs="Times New Roman"/>
          <w:sz w:val="22"/>
          <w:lang w:val="en-GB"/>
        </w:rPr>
        <w:t xml:space="preserve"> </w:t>
      </w:r>
      <w:r w:rsidR="00175CC6" w:rsidRPr="00082E25">
        <w:rPr>
          <w:rFonts w:ascii="Times New Roman" w:hAnsi="Times New Roman" w:cs="Times New Roman"/>
          <w:sz w:val="22"/>
          <w:lang w:val="en-GB"/>
        </w:rPr>
        <w:fldChar w:fldCharType="begin"/>
      </w:r>
      <w:r w:rsidR="00EA1F65">
        <w:rPr>
          <w:rFonts w:ascii="Times New Roman" w:hAnsi="Times New Roman" w:cs="Times New Roman"/>
          <w:sz w:val="22"/>
          <w:lang w:val="en-GB"/>
        </w:rPr>
        <w:instrText xml:space="preserve"> ADDIN EN.CITE &lt;EndNote&gt;&lt;Cite&gt;&lt;Author&gt;Schuit&lt;/Author&gt;&lt;Year&gt;2020&lt;/Year&gt;&lt;RecNum&gt;78&lt;/RecNum&gt;&lt;DisplayText&gt;[145]&lt;/DisplayText&gt;&lt;record&gt;&lt;rec-number&gt;78&lt;/rec-number&gt;&lt;foreign-keys&gt;&lt;key app="EN" db-id="a50zvappgzx0a5e0vdlxfv9yx55rd9xz0se2" timestamp="1598617037"&gt;78&lt;/key&gt;&lt;/foreign-keys&gt;&lt;ref-type name="Journal Article"&gt;17&lt;/ref-type&gt;&lt;contributors&gt;&lt;authors&gt;&lt;author&gt;Schuit, Michael&lt;/author&gt;&lt;author&gt;Gardner, Sierra&lt;/author&gt;&lt;author&gt;Wood, Stewart&lt;/author&gt;&lt;author&gt;Bower, Kristin&lt;/author&gt;&lt;author&gt;Williams, Greg&lt;/author&gt;&lt;author&gt;Freeburger, Denise&lt;/author&gt;&lt;author&gt;Dabisch, Paul&lt;/author&gt;&lt;/authors&gt;&lt;/contributors&gt;&lt;titles&gt;&lt;title&gt;The influence of simulated sunlight on the inactivation of influenza virus in aerosols&lt;/title&gt;&lt;secondary-title&gt;The Journal of infectious diseases&lt;/secondary-title&gt;&lt;/titles&gt;&lt;periodical&gt;&lt;full-title&gt;The Journal of infectious diseases&lt;/full-title&gt;&lt;/periodical&gt;&lt;pages&gt;372-378&lt;/pages&gt;&lt;volume&gt;221&lt;/volume&gt;&lt;number&gt;3&lt;/number&gt;&lt;dates&gt;&lt;year&gt;2020&lt;/year&gt;&lt;/dates&gt;&lt;isbn&gt;0022-1899&lt;/isbn&gt;&lt;urls&gt;&lt;/urls&gt;&lt;/record&gt;&lt;/Cite&gt;&lt;/EndNote&gt;</w:instrText>
      </w:r>
      <w:r w:rsidR="00175CC6" w:rsidRPr="00082E25">
        <w:rPr>
          <w:rFonts w:ascii="Times New Roman" w:hAnsi="Times New Roman" w:cs="Times New Roman"/>
          <w:sz w:val="22"/>
          <w:lang w:val="en-GB"/>
        </w:rPr>
        <w:fldChar w:fldCharType="separate"/>
      </w:r>
      <w:r w:rsidR="00EA1F65">
        <w:rPr>
          <w:rFonts w:ascii="Times New Roman" w:hAnsi="Times New Roman" w:cs="Times New Roman"/>
          <w:noProof/>
          <w:sz w:val="22"/>
          <w:lang w:val="en-GB"/>
        </w:rPr>
        <w:t>[145]</w:t>
      </w:r>
      <w:r w:rsidR="00175CC6" w:rsidRPr="00082E25">
        <w:rPr>
          <w:rFonts w:ascii="Times New Roman" w:hAnsi="Times New Roman" w:cs="Times New Roman"/>
          <w:sz w:val="22"/>
          <w:lang w:val="en-GB"/>
        </w:rPr>
        <w:fldChar w:fldCharType="end"/>
      </w:r>
      <w:r w:rsidR="00983E67">
        <w:rPr>
          <w:rFonts w:ascii="Times New Roman" w:hAnsi="Times New Roman" w:cs="Times New Roman"/>
          <w:sz w:val="22"/>
          <w:lang w:val="en-GB"/>
        </w:rPr>
        <w:t xml:space="preserve"> and SARS-CoV-2</w:t>
      </w:r>
      <w:r w:rsidR="00293C41">
        <w:rPr>
          <w:rFonts w:ascii="Times New Roman" w:hAnsi="Times New Roman" w:cs="Times New Roman"/>
          <w:sz w:val="22"/>
          <w:lang w:val="en-GB"/>
        </w:rPr>
        <w:t xml:space="preserve"> </w:t>
      </w:r>
      <w:r w:rsidR="00983E67">
        <w:rPr>
          <w:rFonts w:ascii="Times New Roman" w:hAnsi="Times New Roman" w:cs="Times New Roman"/>
          <w:sz w:val="22"/>
          <w:lang w:val="en-GB"/>
        </w:rPr>
        <w:t xml:space="preserve"> </w:t>
      </w:r>
      <w:r w:rsidR="00293C41">
        <w:rPr>
          <w:rFonts w:ascii="Times New Roman" w:hAnsi="Times New Roman" w:cs="Times New Roman"/>
          <w:sz w:val="22"/>
          <w:lang w:val="en-GB"/>
        </w:rPr>
        <w:fldChar w:fldCharType="begin"/>
      </w:r>
      <w:r w:rsidR="00404837">
        <w:rPr>
          <w:rFonts w:ascii="Times New Roman" w:hAnsi="Times New Roman" w:cs="Times New Roman"/>
          <w:sz w:val="22"/>
          <w:lang w:val="en-GB"/>
        </w:rPr>
        <w:instrText xml:space="preserve"> ADDIN EN.CITE &lt;EndNote&gt;&lt;Cite&gt;&lt;Author&gt;Schuit&lt;/Author&gt;&lt;Year&gt;2020&lt;/Year&gt;&lt;RecNum&gt;121&lt;/RecNum&gt;&lt;DisplayText&gt;[84]&lt;/DisplayText&gt;&lt;record&gt;&lt;rec-number&gt;121&lt;/rec-number&gt;&lt;foreign-keys&gt;&lt;key app="EN" db-id="fazafe9w9t9rp8edzvj5fe5z0z29205s9fer" timestamp="1607720186"&gt;121&lt;/key&gt;&lt;/foreign-keys&gt;&lt;ref-type name="Journal Article"&gt;17&lt;/ref-type&gt;&lt;contributors&gt;&lt;authors&gt;&lt;author&gt;Schuit, Michael&lt;/author&gt;&lt;author&gt;Ratnesar-Shumate, Shanna&lt;/author&gt;&lt;author&gt;Yolitz, Jason&lt;/author&gt;&lt;author&gt;Williams, Gregory&lt;/author&gt;&lt;author&gt;Weaver, Wade&lt;/author&gt;&lt;author&gt;Green, Brian&lt;/author&gt;&lt;author&gt;Miller, David&lt;/author&gt;&lt;author&gt;Krause, Melissa&lt;/author&gt;&lt;author&gt;Beck, Katie&lt;/author&gt;&lt;author&gt;Wood, Stewart&lt;/author&gt;&lt;/authors&gt;&lt;/contributors&gt;&lt;titles&gt;&lt;title&gt;Airborne SARS-CoV-2 is Rapidly Inactivated by Simulated Sunlight&lt;/title&gt;&lt;secondary-title&gt;The Journal of Infectious Diseases&lt;/secondary-title&gt;&lt;/titles&gt;&lt;periodical&gt;&lt;full-title&gt;The Journal of Infectious Diseases&lt;/full-title&gt;&lt;/periodical&gt;&lt;dates&gt;&lt;year&gt;2020&lt;/year&gt;&lt;/dates&gt;&lt;urls&gt;&lt;/urls&gt;&lt;/record&gt;&lt;/Cite&gt;&lt;/EndNote&gt;</w:instrText>
      </w:r>
      <w:r w:rsidR="00293C41">
        <w:rPr>
          <w:rFonts w:ascii="Times New Roman" w:hAnsi="Times New Roman" w:cs="Times New Roman"/>
          <w:sz w:val="22"/>
          <w:lang w:val="en-GB"/>
        </w:rPr>
        <w:fldChar w:fldCharType="separate"/>
      </w:r>
      <w:r w:rsidR="00404837">
        <w:rPr>
          <w:rFonts w:ascii="Times New Roman" w:hAnsi="Times New Roman" w:cs="Times New Roman"/>
          <w:noProof/>
          <w:sz w:val="22"/>
          <w:lang w:val="en-GB"/>
        </w:rPr>
        <w:t>[84]</w:t>
      </w:r>
      <w:r w:rsidR="00293C41">
        <w:rPr>
          <w:rFonts w:ascii="Times New Roman" w:hAnsi="Times New Roman" w:cs="Times New Roman"/>
          <w:sz w:val="22"/>
          <w:lang w:val="en-GB"/>
        </w:rPr>
        <w:fldChar w:fldCharType="end"/>
      </w:r>
      <w:r w:rsidR="00983E67" w:rsidRPr="00983E67">
        <w:rPr>
          <w:rFonts w:ascii="Times New Roman" w:hAnsi="Times New Roman" w:cs="Times New Roman"/>
          <w:sz w:val="22"/>
          <w:lang w:val="en-GB"/>
        </w:rPr>
        <w:t xml:space="preserve">, </w:t>
      </w:r>
      <w:r w:rsidR="00983E67">
        <w:rPr>
          <w:rFonts w:ascii="Times New Roman" w:hAnsi="Times New Roman" w:cs="Times New Roman"/>
          <w:sz w:val="22"/>
          <w:lang w:val="en-GB"/>
        </w:rPr>
        <w:t>identifying an inverse correlation between the level of sunlight and virus transmission</w:t>
      </w:r>
      <w:r w:rsidR="00565F0A" w:rsidRPr="00082E25">
        <w:rPr>
          <w:rFonts w:ascii="Times New Roman" w:hAnsi="Times New Roman" w:cs="Times New Roman"/>
          <w:sz w:val="22"/>
          <w:lang w:val="en-GB"/>
        </w:rPr>
        <w:t>.</w:t>
      </w:r>
      <w:r w:rsidR="00983E67">
        <w:rPr>
          <w:rFonts w:ascii="Times New Roman" w:hAnsi="Times New Roman" w:cs="Times New Roman"/>
          <w:sz w:val="22"/>
          <w:lang w:val="en-GB"/>
        </w:rPr>
        <w:t xml:space="preserve"> </w:t>
      </w:r>
      <w:r w:rsidR="00565F0A" w:rsidRPr="00082E25">
        <w:rPr>
          <w:rFonts w:ascii="Times New Roman" w:hAnsi="Times New Roman" w:cs="Times New Roman"/>
          <w:sz w:val="22"/>
          <w:lang w:val="en-GB"/>
        </w:rPr>
        <w:t xml:space="preserve">Although potentially interesting </w:t>
      </w:r>
      <w:r w:rsidR="006E08E2" w:rsidRPr="00082E25">
        <w:rPr>
          <w:rFonts w:ascii="Times New Roman" w:hAnsi="Times New Roman" w:cs="Times New Roman"/>
          <w:sz w:val="22"/>
          <w:lang w:val="en-GB"/>
        </w:rPr>
        <w:t xml:space="preserve">considering </w:t>
      </w:r>
      <w:r w:rsidR="00B63C83" w:rsidRPr="00082E25">
        <w:rPr>
          <w:rFonts w:ascii="Times New Roman" w:hAnsi="Times New Roman" w:cs="Times New Roman"/>
          <w:sz w:val="22"/>
          <w:lang w:val="en-GB"/>
        </w:rPr>
        <w:t>the large availability of sunlight</w:t>
      </w:r>
      <w:r w:rsidR="006E08E2" w:rsidRPr="00082E25">
        <w:rPr>
          <w:rFonts w:ascii="Times New Roman" w:hAnsi="Times New Roman" w:cs="Times New Roman"/>
          <w:sz w:val="22"/>
          <w:lang w:val="en-GB"/>
        </w:rPr>
        <w:t xml:space="preserve">, further research is required to </w:t>
      </w:r>
      <w:r w:rsidR="00983E67">
        <w:rPr>
          <w:rFonts w:ascii="Times New Roman" w:hAnsi="Times New Roman" w:cs="Times New Roman"/>
          <w:sz w:val="22"/>
          <w:lang w:val="en-GB"/>
        </w:rPr>
        <w:t xml:space="preserve">fully understand the </w:t>
      </w:r>
      <w:r w:rsidR="00012F15">
        <w:rPr>
          <w:rFonts w:ascii="Times New Roman" w:hAnsi="Times New Roman" w:cs="Times New Roman"/>
          <w:sz w:val="22"/>
          <w:lang w:val="en-GB"/>
        </w:rPr>
        <w:t>characteristics</w:t>
      </w:r>
      <w:r w:rsidR="00983E67">
        <w:rPr>
          <w:rFonts w:ascii="Times New Roman" w:hAnsi="Times New Roman" w:cs="Times New Roman"/>
          <w:sz w:val="22"/>
          <w:lang w:val="en-GB"/>
        </w:rPr>
        <w:t xml:space="preserve"> of sunlight to inactivate coronaviruses</w:t>
      </w:r>
      <w:r w:rsidR="00175CC6" w:rsidRPr="00082E25">
        <w:rPr>
          <w:rFonts w:ascii="Times New Roman" w:hAnsi="Times New Roman" w:cs="Times New Roman"/>
          <w:sz w:val="22"/>
          <w:lang w:val="en-GB"/>
        </w:rPr>
        <w:t xml:space="preserve"> </w:t>
      </w:r>
      <w:r w:rsidR="00175CC6" w:rsidRPr="00082E25">
        <w:rPr>
          <w:rFonts w:ascii="Times New Roman" w:hAnsi="Times New Roman" w:cs="Times New Roman"/>
          <w:sz w:val="22"/>
          <w:lang w:val="en-GB"/>
        </w:rPr>
        <w:fldChar w:fldCharType="begin"/>
      </w:r>
      <w:r w:rsidR="00EA1F65">
        <w:rPr>
          <w:rFonts w:ascii="Times New Roman" w:hAnsi="Times New Roman" w:cs="Times New Roman"/>
          <w:sz w:val="22"/>
          <w:lang w:val="en-GB"/>
        </w:rPr>
        <w:instrText xml:space="preserve"> ADDIN EN.CITE &lt;EndNote&gt;&lt;Cite&gt;&lt;Author&gt;Dietz&lt;/Author&gt;&lt;Year&gt;2020&lt;/Year&gt;&lt;RecNum&gt;79&lt;/RecNum&gt;&lt;DisplayText&gt;[118]&lt;/DisplayText&gt;&lt;record&gt;&lt;rec-number&gt;79&lt;/rec-number&gt;&lt;foreign-keys&gt;&lt;key app="EN" db-id="a50zvappgzx0a5e0vdlxfv9yx55rd9xz0se2" timestamp="1598617266"&gt;79&lt;/key&gt;&lt;/foreign-keys&gt;&lt;ref-type name="Journal Article"&gt;17&lt;/ref-type&gt;&lt;contributors&gt;&lt;authors&gt;&lt;author&gt;Dietz, Leslie&lt;/author&gt;&lt;author&gt;Horve, Patrick F&lt;/author&gt;&lt;author&gt;Coil, David A&lt;/author&gt;&lt;author&gt;Fretz, Mark&lt;/author&gt;&lt;author&gt;Eisen, Jonathan A&lt;/author&gt;&lt;author&gt;Van Den Wymelenberg, Kevin&lt;/author&gt;&lt;/authors&gt;&lt;/contributors&gt;&lt;titles&gt;&lt;title&gt;2019 novel coronavirus (COVID-19) pandemic: Built environment considerations to reduce transmission&lt;/title&gt;&lt;secondary-title&gt;Msystems&lt;/secondary-title&gt;&lt;/titles&gt;&lt;periodical&gt;&lt;full-title&gt;Msystems&lt;/full-title&gt;&lt;/periodical&gt;&lt;volume&gt;5&lt;/volume&gt;&lt;number&gt;2&lt;/number&gt;&lt;dates&gt;&lt;year&gt;2020&lt;/year&gt;&lt;/dates&gt;&lt;isbn&gt;2379-5077&lt;/isbn&gt;&lt;urls&gt;&lt;/urls&gt;&lt;/record&gt;&lt;/Cite&gt;&lt;/EndNote&gt;</w:instrText>
      </w:r>
      <w:r w:rsidR="00175CC6" w:rsidRPr="00082E25">
        <w:rPr>
          <w:rFonts w:ascii="Times New Roman" w:hAnsi="Times New Roman" w:cs="Times New Roman"/>
          <w:sz w:val="22"/>
          <w:lang w:val="en-GB"/>
        </w:rPr>
        <w:fldChar w:fldCharType="separate"/>
      </w:r>
      <w:r w:rsidR="00EA1F65">
        <w:rPr>
          <w:rFonts w:ascii="Times New Roman" w:hAnsi="Times New Roman" w:cs="Times New Roman"/>
          <w:noProof/>
          <w:sz w:val="22"/>
          <w:lang w:val="en-GB"/>
        </w:rPr>
        <w:t>[118]</w:t>
      </w:r>
      <w:r w:rsidR="00175CC6" w:rsidRPr="00082E25">
        <w:rPr>
          <w:rFonts w:ascii="Times New Roman" w:hAnsi="Times New Roman" w:cs="Times New Roman"/>
          <w:sz w:val="22"/>
          <w:lang w:val="en-GB"/>
        </w:rPr>
        <w:fldChar w:fldCharType="end"/>
      </w:r>
      <w:r w:rsidR="00565F0A" w:rsidRPr="00082E25">
        <w:rPr>
          <w:rFonts w:ascii="Times New Roman" w:hAnsi="Times New Roman" w:cs="Times New Roman"/>
          <w:sz w:val="22"/>
          <w:lang w:val="en-GB"/>
        </w:rPr>
        <w:t>.</w:t>
      </w:r>
    </w:p>
    <w:p w14:paraId="3E548AB1" w14:textId="77777777" w:rsidR="004C7F08" w:rsidRPr="00082E25" w:rsidRDefault="004C7F08" w:rsidP="00BB7F87">
      <w:pPr>
        <w:rPr>
          <w:rFonts w:ascii="Times New Roman" w:hAnsi="Times New Roman" w:cs="Times New Roman"/>
          <w:sz w:val="22"/>
          <w:lang w:val="en-GB"/>
        </w:rPr>
      </w:pPr>
    </w:p>
    <w:p w14:paraId="2635D425" w14:textId="23BCC353" w:rsidR="006A4A3E" w:rsidRDefault="00565F0A" w:rsidP="006A4A3E">
      <w:pPr>
        <w:rPr>
          <w:rFonts w:ascii="Times New Roman" w:hAnsi="Times New Roman" w:cs="Times New Roman"/>
          <w:sz w:val="22"/>
          <w:lang w:val="en-GB"/>
        </w:rPr>
      </w:pPr>
      <w:r w:rsidRPr="00082E25">
        <w:rPr>
          <w:rFonts w:ascii="Times New Roman" w:hAnsi="Times New Roman" w:cs="Times New Roman"/>
          <w:sz w:val="22"/>
          <w:lang w:val="en-GB"/>
        </w:rPr>
        <w:t>On the other hand,</w:t>
      </w:r>
      <w:r w:rsidR="006E08E2" w:rsidRPr="00082E25">
        <w:rPr>
          <w:rFonts w:ascii="Times New Roman" w:hAnsi="Times New Roman" w:cs="Times New Roman"/>
          <w:sz w:val="22"/>
          <w:lang w:val="en-GB"/>
        </w:rPr>
        <w:t xml:space="preserve"> the use of </w:t>
      </w:r>
      <w:r w:rsidR="00DC50EB" w:rsidRPr="00082E25">
        <w:rPr>
          <w:rFonts w:ascii="Times New Roman" w:hAnsi="Times New Roman" w:cs="Times New Roman"/>
          <w:sz w:val="22"/>
          <w:lang w:val="en-GB"/>
        </w:rPr>
        <w:t xml:space="preserve">the </w:t>
      </w:r>
      <w:r w:rsidR="006E08E2" w:rsidRPr="00082E25">
        <w:rPr>
          <w:rFonts w:ascii="Times New Roman" w:hAnsi="Times New Roman" w:cs="Times New Roman"/>
          <w:sz w:val="22"/>
          <w:lang w:val="en-GB"/>
        </w:rPr>
        <w:t xml:space="preserve">ultraviolet </w:t>
      </w:r>
      <w:r w:rsidR="003B2AA2" w:rsidRPr="00082E25">
        <w:rPr>
          <w:rFonts w:ascii="Times New Roman" w:hAnsi="Times New Roman" w:cs="Times New Roman"/>
          <w:sz w:val="22"/>
          <w:lang w:val="en-GB"/>
        </w:rPr>
        <w:t xml:space="preserve">light </w:t>
      </w:r>
      <w:r w:rsidR="006E08E2" w:rsidRPr="00082E25">
        <w:rPr>
          <w:rFonts w:ascii="Times New Roman" w:hAnsi="Times New Roman" w:cs="Times New Roman"/>
          <w:sz w:val="22"/>
          <w:lang w:val="en-GB"/>
        </w:rPr>
        <w:t>(UV) spectrum to</w:t>
      </w:r>
      <w:r w:rsidRPr="00082E25">
        <w:rPr>
          <w:rFonts w:ascii="Times New Roman" w:hAnsi="Times New Roman" w:cs="Times New Roman"/>
          <w:sz w:val="22"/>
          <w:lang w:val="en-GB"/>
        </w:rPr>
        <w:t xml:space="preserve"> kill or inactivate microorganisms </w:t>
      </w:r>
      <w:r w:rsidR="00C759C4">
        <w:rPr>
          <w:rFonts w:ascii="Times New Roman" w:hAnsi="Times New Roman" w:cs="Times New Roman"/>
          <w:sz w:val="22"/>
          <w:lang w:val="en-GB"/>
        </w:rPr>
        <w:t>has been</w:t>
      </w:r>
      <w:r w:rsidR="006E08E2" w:rsidRPr="00082E25">
        <w:rPr>
          <w:rFonts w:ascii="Times New Roman" w:hAnsi="Times New Roman" w:cs="Times New Roman"/>
          <w:sz w:val="22"/>
          <w:lang w:val="en-GB"/>
        </w:rPr>
        <w:t xml:space="preserve"> largely reported, particularly for</w:t>
      </w:r>
      <w:r w:rsidR="00DC50EB" w:rsidRPr="00082E25">
        <w:rPr>
          <w:rFonts w:ascii="Times New Roman" w:hAnsi="Times New Roman" w:cs="Times New Roman"/>
          <w:sz w:val="22"/>
          <w:lang w:val="en-GB"/>
        </w:rPr>
        <w:t xml:space="preserve"> short-wave</w:t>
      </w:r>
      <w:r w:rsidR="006E08E2" w:rsidRPr="00082E25">
        <w:rPr>
          <w:rFonts w:ascii="Times New Roman" w:hAnsi="Times New Roman" w:cs="Times New Roman"/>
          <w:sz w:val="22"/>
          <w:lang w:val="en-GB"/>
        </w:rPr>
        <w:t xml:space="preserve"> UV</w:t>
      </w:r>
      <w:r w:rsidR="003B2AA2" w:rsidRPr="00082E25">
        <w:rPr>
          <w:rFonts w:ascii="Times New Roman" w:hAnsi="Times New Roman" w:cs="Times New Roman"/>
          <w:sz w:val="22"/>
          <w:lang w:val="en-GB"/>
        </w:rPr>
        <w:t>C</w:t>
      </w:r>
      <w:r w:rsidR="006E08E2" w:rsidRPr="00082E25">
        <w:rPr>
          <w:rFonts w:ascii="Times New Roman" w:hAnsi="Times New Roman" w:cs="Times New Roman"/>
          <w:sz w:val="22"/>
          <w:lang w:val="en-GB"/>
        </w:rPr>
        <w:t xml:space="preserve"> light (characterised by photons with wavelength ranging between 2</w:t>
      </w:r>
      <w:r w:rsidR="004C7F08" w:rsidRPr="00082E25">
        <w:rPr>
          <w:rFonts w:ascii="Times New Roman" w:hAnsi="Times New Roman" w:cs="Times New Roman"/>
          <w:sz w:val="22"/>
          <w:lang w:val="en-GB"/>
        </w:rPr>
        <w:t>2</w:t>
      </w:r>
      <w:r w:rsidR="006E08E2" w:rsidRPr="00082E25">
        <w:rPr>
          <w:rFonts w:ascii="Times New Roman" w:hAnsi="Times New Roman" w:cs="Times New Roman"/>
          <w:sz w:val="22"/>
          <w:lang w:val="en-GB"/>
        </w:rPr>
        <w:t>0 and 280 nm)</w:t>
      </w:r>
      <w:r w:rsidR="006F0741" w:rsidRPr="00082E25">
        <w:rPr>
          <w:rFonts w:ascii="Times New Roman" w:hAnsi="Times New Roman" w:cs="Times New Roman"/>
          <w:sz w:val="22"/>
          <w:lang w:val="en-GB"/>
        </w:rPr>
        <w:t xml:space="preserve"> </w:t>
      </w:r>
      <w:r w:rsidR="006F0741" w:rsidRPr="00082E25">
        <w:rPr>
          <w:rFonts w:ascii="Times New Roman" w:hAnsi="Times New Roman" w:cs="Times New Roman"/>
          <w:sz w:val="22"/>
          <w:lang w:val="en-GB"/>
        </w:rPr>
        <w:fldChar w:fldCharType="begin"/>
      </w:r>
      <w:r w:rsidR="005539F7">
        <w:rPr>
          <w:rFonts w:ascii="Times New Roman" w:hAnsi="Times New Roman" w:cs="Times New Roman"/>
          <w:sz w:val="22"/>
          <w:lang w:val="en-GB"/>
        </w:rPr>
        <w:instrText xml:space="preserve"> ADDIN EN.CITE &lt;EndNote&gt;&lt;Cite&gt;&lt;Author&gt;ASHRAE&lt;/Author&gt;&lt;Year&gt;2020&lt;/Year&gt;&lt;RecNum&gt;80&lt;/RecNum&gt;&lt;DisplayText&gt;[38]&lt;/DisplayText&gt;&lt;record&gt;&lt;rec-number&gt;80&lt;/rec-number&gt;&lt;foreign-keys&gt;&lt;key app="EN" db-id="a50zvappgzx0a5e0vdlxfv9yx55rd9xz0se2" timestamp="1598618877"&gt;80&lt;/key&gt;&lt;/foreign-keys&gt;&lt;ref-type name="Report"&gt;27&lt;/ref-type&gt;&lt;contributors&gt;&lt;authors&gt;&lt;author&gt;ASHRAE&lt;/author&gt;&lt;/authors&gt;&lt;/contributors&gt;&lt;titles&gt;&lt;title&gt;Position Document on Infectious Aerosols&lt;/title&gt;&lt;/titles&gt;&lt;dates&gt;&lt;year&gt;2020&lt;/year&gt;&lt;/dates&gt;&lt;urls&gt;&lt;/urls&gt;&lt;/record&gt;&lt;/Cite&gt;&lt;/EndNote&gt;</w:instrText>
      </w:r>
      <w:r w:rsidR="006F0741" w:rsidRPr="00082E25">
        <w:rPr>
          <w:rFonts w:ascii="Times New Roman" w:hAnsi="Times New Roman" w:cs="Times New Roman"/>
          <w:sz w:val="22"/>
          <w:lang w:val="en-GB"/>
        </w:rPr>
        <w:fldChar w:fldCharType="separate"/>
      </w:r>
      <w:r w:rsidR="005539F7">
        <w:rPr>
          <w:rFonts w:ascii="Times New Roman" w:hAnsi="Times New Roman" w:cs="Times New Roman"/>
          <w:noProof/>
          <w:sz w:val="22"/>
          <w:lang w:val="en-GB"/>
        </w:rPr>
        <w:t>[38]</w:t>
      </w:r>
      <w:r w:rsidR="006F0741" w:rsidRPr="00082E25">
        <w:rPr>
          <w:rFonts w:ascii="Times New Roman" w:hAnsi="Times New Roman" w:cs="Times New Roman"/>
          <w:sz w:val="22"/>
          <w:lang w:val="en-GB"/>
        </w:rPr>
        <w:fldChar w:fldCharType="end"/>
      </w:r>
      <w:r w:rsidR="006F0741" w:rsidRPr="00082E25">
        <w:rPr>
          <w:rFonts w:ascii="Times New Roman" w:hAnsi="Times New Roman" w:cs="Times New Roman"/>
          <w:sz w:val="22"/>
          <w:lang w:val="en-GB"/>
        </w:rPr>
        <w:t>.</w:t>
      </w:r>
      <w:r w:rsidR="00746F9A" w:rsidRPr="00082E25">
        <w:rPr>
          <w:rFonts w:ascii="Times New Roman" w:hAnsi="Times New Roman" w:cs="Times New Roman"/>
          <w:sz w:val="22"/>
          <w:lang w:val="en-GB"/>
        </w:rPr>
        <w:t xml:space="preserve"> </w:t>
      </w:r>
      <w:r w:rsidR="006A4A3E" w:rsidRPr="00B856A6">
        <w:rPr>
          <w:rFonts w:ascii="Times New Roman" w:hAnsi="Times New Roman" w:cs="Times New Roman"/>
          <w:sz w:val="22"/>
          <w:lang w:val="en-GB"/>
        </w:rPr>
        <w:t>Ultraviolet germicidal irradiation (UVGI) technique employs UVC light for the inactivation of microorganisms based on the disruption of their DNA at</w:t>
      </w:r>
      <w:r w:rsidR="006A4A3E">
        <w:rPr>
          <w:rFonts w:ascii="Times New Roman" w:hAnsi="Times New Roman" w:cs="Times New Roman"/>
          <w:sz w:val="22"/>
          <w:lang w:val="en-GB"/>
        </w:rPr>
        <w:t xml:space="preserve"> the</w:t>
      </w:r>
      <w:r w:rsidR="006A4A3E" w:rsidRPr="00B856A6">
        <w:rPr>
          <w:rFonts w:ascii="Times New Roman" w:hAnsi="Times New Roman" w:cs="Times New Roman"/>
          <w:sz w:val="22"/>
          <w:lang w:val="en-GB"/>
        </w:rPr>
        <w:t xml:space="preserve"> molecular level, affecting their reproduction </w:t>
      </w:r>
      <w:r w:rsidR="006A4A3E">
        <w:rPr>
          <w:rFonts w:ascii="Times New Roman" w:hAnsi="Times New Roman" w:cs="Times New Roman"/>
          <w:sz w:val="22"/>
          <w:lang w:val="en-GB"/>
        </w:rPr>
        <w:t>characteristics</w:t>
      </w:r>
      <w:r w:rsidR="006A4A3E" w:rsidRPr="00B856A6">
        <w:rPr>
          <w:rFonts w:ascii="Times New Roman" w:hAnsi="Times New Roman" w:cs="Times New Roman"/>
          <w:sz w:val="22"/>
          <w:lang w:val="en-GB"/>
        </w:rPr>
        <w:t xml:space="preserve"> </w:t>
      </w:r>
      <w:r w:rsidR="006A4A3E" w:rsidRPr="00B856A6">
        <w:rPr>
          <w:rFonts w:ascii="Times New Roman" w:hAnsi="Times New Roman" w:cs="Times New Roman"/>
          <w:sz w:val="22"/>
          <w:lang w:val="en-GB"/>
        </w:rPr>
        <w:fldChar w:fldCharType="begin"/>
      </w:r>
      <w:r w:rsidR="00EA1F65">
        <w:rPr>
          <w:rFonts w:ascii="Times New Roman" w:hAnsi="Times New Roman" w:cs="Times New Roman"/>
          <w:sz w:val="22"/>
          <w:lang w:val="en-GB"/>
        </w:rPr>
        <w:instrText xml:space="preserve"> ADDIN EN.CITE &lt;EndNote&gt;&lt;Cite&gt;&lt;Author&gt;ASHRAE&lt;/Author&gt;&lt;Year&gt;2011&lt;/Year&gt;&lt;RecNum&gt;125&lt;/RecNum&gt;&lt;DisplayText&gt;[146]&lt;/DisplayText&gt;&lt;record&gt;&lt;rec-number&gt;125&lt;/rec-number&gt;&lt;foreign-keys&gt;&lt;key app="EN" db-id="fazafe9w9t9rp8edzvj5fe5z0z29205s9fer" timestamp="1607721922"&gt;125&lt;/key&gt;&lt;/foreign-keys&gt;&lt;ref-type name="Journal Article"&gt;17&lt;/ref-type&gt;&lt;contributors&gt;&lt;authors&gt;&lt;author&gt;ASHRAE, HVAC APP SI HDBK&lt;/author&gt;&lt;/authors&gt;&lt;/contributors&gt;&lt;titles&gt;&lt;title&gt;Hvac applications handbook&lt;/title&gt;&lt;secondary-title&gt;IP Edition&lt;/secondary-title&gt;&lt;/titles&gt;&lt;periodical&gt;&lt;full-title&gt;IP Edition&lt;/full-title&gt;&lt;/periodical&gt;&lt;dates&gt;&lt;year&gt;2011&lt;/year&gt;&lt;/dates&gt;&lt;urls&gt;&lt;/urls&gt;&lt;/record&gt;&lt;/Cite&gt;&lt;/EndNote&gt;</w:instrText>
      </w:r>
      <w:r w:rsidR="006A4A3E" w:rsidRPr="00B856A6">
        <w:rPr>
          <w:rFonts w:ascii="Times New Roman" w:hAnsi="Times New Roman" w:cs="Times New Roman"/>
          <w:sz w:val="22"/>
          <w:lang w:val="en-GB"/>
        </w:rPr>
        <w:fldChar w:fldCharType="separate"/>
      </w:r>
      <w:r w:rsidR="00EA1F65">
        <w:rPr>
          <w:rFonts w:ascii="Times New Roman" w:hAnsi="Times New Roman" w:cs="Times New Roman"/>
          <w:noProof/>
          <w:sz w:val="22"/>
          <w:lang w:val="en-GB"/>
        </w:rPr>
        <w:t>[146]</w:t>
      </w:r>
      <w:r w:rsidR="006A4A3E" w:rsidRPr="00B856A6">
        <w:rPr>
          <w:rFonts w:ascii="Times New Roman" w:hAnsi="Times New Roman" w:cs="Times New Roman"/>
          <w:sz w:val="22"/>
          <w:lang w:val="en-GB"/>
        </w:rPr>
        <w:fldChar w:fldCharType="end"/>
      </w:r>
      <w:r w:rsidR="006A4A3E" w:rsidRPr="00B856A6">
        <w:rPr>
          <w:rFonts w:ascii="Times New Roman" w:hAnsi="Times New Roman" w:cs="Times New Roman"/>
          <w:sz w:val="22"/>
          <w:lang w:val="en-GB"/>
        </w:rPr>
        <w:t xml:space="preserve">. It was reported the </w:t>
      </w:r>
      <w:r w:rsidR="006A4A3E">
        <w:rPr>
          <w:rFonts w:ascii="Times New Roman" w:hAnsi="Times New Roman" w:cs="Times New Roman"/>
          <w:sz w:val="22"/>
          <w:lang w:val="en-GB"/>
        </w:rPr>
        <w:t>characteristics</w:t>
      </w:r>
      <w:r w:rsidR="006A4A3E" w:rsidRPr="00B856A6">
        <w:rPr>
          <w:rFonts w:ascii="Times New Roman" w:hAnsi="Times New Roman" w:cs="Times New Roman"/>
          <w:sz w:val="22"/>
          <w:lang w:val="en-GB"/>
        </w:rPr>
        <w:t xml:space="preserve"> of a 222 nm UVC light to inactivate human coronaviruses and that to achieve a 90% viral inactivation it would require exposures of 8–25 minutes </w:t>
      </w:r>
      <w:r w:rsidR="006A4A3E" w:rsidRPr="00B856A6">
        <w:rPr>
          <w:rFonts w:ascii="Times New Roman" w:hAnsi="Times New Roman" w:cs="Times New Roman"/>
          <w:sz w:val="22"/>
          <w:lang w:val="en-GB"/>
        </w:rPr>
        <w:fldChar w:fldCharType="begin"/>
      </w:r>
      <w:r w:rsidR="00EA1F65">
        <w:rPr>
          <w:rFonts w:ascii="Times New Roman" w:hAnsi="Times New Roman" w:cs="Times New Roman"/>
          <w:sz w:val="22"/>
          <w:lang w:val="en-GB"/>
        </w:rPr>
        <w:instrText xml:space="preserve"> ADDIN EN.CITE &lt;EndNote&gt;&lt;Cite&gt;&lt;Author&gt;Buonanno&lt;/Author&gt;&lt;Year&gt;2020&lt;/Year&gt;&lt;RecNum&gt;60&lt;/RecNum&gt;&lt;DisplayText&gt;[147]&lt;/DisplayText&gt;&lt;record&gt;&lt;rec-number&gt;60&lt;/rec-number&gt;&lt;foreign-keys&gt;&lt;key app="EN" db-id="a50zvappgzx0a5e0vdlxfv9yx55rd9xz0se2" timestamp="1598364593"&gt;60&lt;/key&gt;&lt;/foreign-keys&gt;&lt;ref-type name="Journal Article"&gt;17&lt;/ref-type&gt;&lt;contributors&gt;&lt;authors&gt;&lt;author&gt;Buonanno, Manuela&lt;/author&gt;&lt;author&gt;Welch, David&lt;/author&gt;&lt;author&gt;Shuryak, Igor&lt;/author&gt;&lt;author&gt;Brenner, David J&lt;/author&gt;&lt;/authors&gt;&lt;/contributors&gt;&lt;titles&gt;&lt;title&gt;Far-UVC light (222 nm) efficiently and safely inactivates airborne human coronaviruses&lt;/title&gt;&lt;secondary-title&gt;Scientific Reports&lt;/secondary-title&gt;&lt;/titles&gt;&lt;periodical&gt;&lt;full-title&gt;Scientific Reports&lt;/full-title&gt;&lt;/periodical&gt;&lt;pages&gt;1-8&lt;/pages&gt;&lt;volume&gt;10&lt;/volume&gt;&lt;number&gt;1&lt;/number&gt;&lt;dates&gt;&lt;year&gt;2020&lt;/year&gt;&lt;/dates&gt;&lt;isbn&gt;2045-2322&lt;/isbn&gt;&lt;urls&gt;&lt;/urls&gt;&lt;/record&gt;&lt;/Cite&gt;&lt;/EndNote&gt;</w:instrText>
      </w:r>
      <w:r w:rsidR="006A4A3E" w:rsidRPr="00B856A6">
        <w:rPr>
          <w:rFonts w:ascii="Times New Roman" w:hAnsi="Times New Roman" w:cs="Times New Roman"/>
          <w:sz w:val="22"/>
          <w:lang w:val="en-GB"/>
        </w:rPr>
        <w:fldChar w:fldCharType="separate"/>
      </w:r>
      <w:r w:rsidR="00EA1F65">
        <w:rPr>
          <w:rFonts w:ascii="Times New Roman" w:hAnsi="Times New Roman" w:cs="Times New Roman"/>
          <w:noProof/>
          <w:sz w:val="22"/>
          <w:lang w:val="en-GB"/>
        </w:rPr>
        <w:t>[147]</w:t>
      </w:r>
      <w:r w:rsidR="006A4A3E" w:rsidRPr="00B856A6">
        <w:rPr>
          <w:rFonts w:ascii="Times New Roman" w:hAnsi="Times New Roman" w:cs="Times New Roman"/>
          <w:sz w:val="22"/>
          <w:lang w:val="en-GB"/>
        </w:rPr>
        <w:fldChar w:fldCharType="end"/>
      </w:r>
      <w:r w:rsidR="006A4A3E" w:rsidRPr="00B856A6">
        <w:rPr>
          <w:rFonts w:ascii="Times New Roman" w:hAnsi="Times New Roman" w:cs="Times New Roman"/>
          <w:sz w:val="22"/>
          <w:lang w:val="en-GB"/>
        </w:rPr>
        <w:t>.</w:t>
      </w:r>
      <w:r w:rsidR="00084445">
        <w:rPr>
          <w:rFonts w:ascii="Times New Roman" w:hAnsi="Times New Roman" w:cs="Times New Roman"/>
          <w:sz w:val="22"/>
          <w:lang w:val="en-GB"/>
        </w:rPr>
        <w:t xml:space="preserve"> M</w:t>
      </w:r>
      <w:r w:rsidR="00084445" w:rsidRPr="00B856A6">
        <w:rPr>
          <w:rFonts w:ascii="Times New Roman" w:hAnsi="Times New Roman" w:cs="Times New Roman"/>
          <w:sz w:val="22"/>
          <w:lang w:val="en-GB"/>
        </w:rPr>
        <w:t xml:space="preserve">ost of the commercial </w:t>
      </w:r>
      <w:r w:rsidR="00084445">
        <w:rPr>
          <w:rFonts w:ascii="Times New Roman" w:hAnsi="Times New Roman" w:cs="Times New Roman"/>
          <w:sz w:val="22"/>
          <w:lang w:val="en-GB"/>
        </w:rPr>
        <w:t xml:space="preserve">UVGI </w:t>
      </w:r>
      <w:r w:rsidR="00084445" w:rsidRPr="00B856A6">
        <w:rPr>
          <w:rFonts w:ascii="Times New Roman" w:hAnsi="Times New Roman" w:cs="Times New Roman"/>
          <w:sz w:val="22"/>
          <w:lang w:val="en-GB"/>
        </w:rPr>
        <w:t>systems employ low-pressure mercury lamps emitting UVC light at 253.7 nm (</w:t>
      </w:r>
      <w:r w:rsidR="00084445">
        <w:rPr>
          <w:rFonts w:ascii="Times New Roman" w:hAnsi="Times New Roman" w:cs="Times New Roman"/>
          <w:sz w:val="22"/>
          <w:lang w:val="en-GB"/>
        </w:rPr>
        <w:t>close to</w:t>
      </w:r>
      <w:r w:rsidR="00084445" w:rsidRPr="00B856A6">
        <w:rPr>
          <w:rFonts w:ascii="Times New Roman" w:hAnsi="Times New Roman" w:cs="Times New Roman"/>
          <w:sz w:val="22"/>
          <w:lang w:val="en-GB"/>
        </w:rPr>
        <w:t xml:space="preserve"> </w:t>
      </w:r>
      <w:r w:rsidR="00084445">
        <w:rPr>
          <w:rFonts w:ascii="Times New Roman" w:hAnsi="Times New Roman" w:cs="Times New Roman"/>
          <w:sz w:val="22"/>
          <w:lang w:val="en-GB"/>
        </w:rPr>
        <w:t xml:space="preserve">the </w:t>
      </w:r>
      <w:r w:rsidR="00084445" w:rsidRPr="00B856A6">
        <w:rPr>
          <w:rFonts w:ascii="Times New Roman" w:hAnsi="Times New Roman" w:cs="Times New Roman"/>
          <w:sz w:val="22"/>
          <w:lang w:val="en-GB"/>
        </w:rPr>
        <w:t>peak</w:t>
      </w:r>
      <w:r w:rsidR="00084445">
        <w:rPr>
          <w:rFonts w:ascii="Times New Roman" w:hAnsi="Times New Roman" w:cs="Times New Roman"/>
          <w:sz w:val="22"/>
          <w:lang w:val="en-GB"/>
        </w:rPr>
        <w:t xml:space="preserve"> value of</w:t>
      </w:r>
      <w:r w:rsidR="00084445" w:rsidRPr="00B856A6">
        <w:rPr>
          <w:rFonts w:ascii="Times New Roman" w:hAnsi="Times New Roman" w:cs="Times New Roman"/>
          <w:sz w:val="22"/>
          <w:lang w:val="en-GB"/>
        </w:rPr>
        <w:t xml:space="preserve"> effectiveness at about 265 nm)</w:t>
      </w:r>
      <w:r w:rsidR="00084445">
        <w:rPr>
          <w:rFonts w:ascii="Times New Roman" w:hAnsi="Times New Roman" w:cs="Times New Roman"/>
          <w:sz w:val="22"/>
          <w:lang w:val="en-GB"/>
        </w:rPr>
        <w:t xml:space="preserve"> </w:t>
      </w:r>
      <w:r w:rsidR="00084445">
        <w:rPr>
          <w:rFonts w:ascii="Times New Roman" w:hAnsi="Times New Roman" w:cs="Times New Roman"/>
          <w:sz w:val="22"/>
          <w:lang w:val="en-GB"/>
        </w:rPr>
        <w:fldChar w:fldCharType="begin"/>
      </w:r>
      <w:r w:rsidR="00084445">
        <w:rPr>
          <w:rFonts w:ascii="Times New Roman" w:hAnsi="Times New Roman" w:cs="Times New Roman"/>
          <w:sz w:val="22"/>
          <w:lang w:val="en-GB"/>
        </w:rPr>
        <w:instrText xml:space="preserve"> ADDIN EN.CITE &lt;EndNote&gt;&lt;Cite&gt;&lt;Author&gt;ASHRAE&lt;/Author&gt;&lt;Year&gt;2011&lt;/Year&gt;&lt;RecNum&gt;125&lt;/RecNum&gt;&lt;DisplayText&gt;[146]&lt;/DisplayText&gt;&lt;record&gt;&lt;rec-number&gt;125&lt;/rec-number&gt;&lt;foreign-keys&gt;&lt;key app="EN" db-id="fazafe9w9t9rp8edzvj5fe5z0z29205s9fer" timestamp="1607721922"&gt;125&lt;/key&gt;&lt;/foreign-keys&gt;&lt;ref-type name="Journal Article"&gt;17&lt;/ref-type&gt;&lt;contributors&gt;&lt;authors&gt;&lt;author&gt;ASHRAE, HVAC APP SI HDBK&lt;/author&gt;&lt;/authors&gt;&lt;/contributors&gt;&lt;titles&gt;&lt;title&gt;Hvac applications handbook&lt;/title&gt;&lt;secondary-title&gt;IP Edition&lt;/secondary-title&gt;&lt;/titles&gt;&lt;periodical&gt;&lt;full-title&gt;IP Edition&lt;/full-title&gt;&lt;/periodical&gt;&lt;dates&gt;&lt;year&gt;2011&lt;/year&gt;&lt;/dates&gt;&lt;urls&gt;&lt;/urls&gt;&lt;/record&gt;&lt;/Cite&gt;&lt;/EndNote&gt;</w:instrText>
      </w:r>
      <w:r w:rsidR="00084445">
        <w:rPr>
          <w:rFonts w:ascii="Times New Roman" w:hAnsi="Times New Roman" w:cs="Times New Roman"/>
          <w:sz w:val="22"/>
          <w:lang w:val="en-GB"/>
        </w:rPr>
        <w:fldChar w:fldCharType="separate"/>
      </w:r>
      <w:r w:rsidR="00084445">
        <w:rPr>
          <w:rFonts w:ascii="Times New Roman" w:hAnsi="Times New Roman" w:cs="Times New Roman"/>
          <w:noProof/>
          <w:sz w:val="22"/>
          <w:lang w:val="en-GB"/>
        </w:rPr>
        <w:t>[146]</w:t>
      </w:r>
      <w:r w:rsidR="00084445">
        <w:rPr>
          <w:rFonts w:ascii="Times New Roman" w:hAnsi="Times New Roman" w:cs="Times New Roman"/>
          <w:sz w:val="22"/>
          <w:lang w:val="en-GB"/>
        </w:rPr>
        <w:fldChar w:fldCharType="end"/>
      </w:r>
      <w:r w:rsidR="00084445">
        <w:rPr>
          <w:rFonts w:ascii="Times New Roman" w:hAnsi="Times New Roman" w:cs="Times New Roman"/>
          <w:sz w:val="22"/>
          <w:lang w:val="en-GB"/>
        </w:rPr>
        <w:t>, as shown in</w:t>
      </w:r>
      <w:r w:rsidR="006A4A3E" w:rsidRPr="00B856A6">
        <w:rPr>
          <w:rFonts w:ascii="Times New Roman" w:hAnsi="Times New Roman" w:cs="Times New Roman"/>
          <w:sz w:val="22"/>
          <w:lang w:val="en-GB"/>
        </w:rPr>
        <w:t xml:space="preserve"> </w:t>
      </w:r>
      <w:r w:rsidR="008570E4" w:rsidRPr="00082E25">
        <w:rPr>
          <w:rFonts w:ascii="Times New Roman" w:hAnsi="Times New Roman" w:cs="Times New Roman"/>
          <w:sz w:val="22"/>
          <w:lang w:val="en-GB"/>
        </w:rPr>
        <w:t xml:space="preserve">Figure 7 </w:t>
      </w:r>
      <w:r w:rsidR="00084445">
        <w:rPr>
          <w:rFonts w:ascii="Times New Roman" w:hAnsi="Times New Roman" w:cs="Times New Roman"/>
          <w:sz w:val="22"/>
          <w:lang w:val="en-GB"/>
        </w:rPr>
        <w:t>where</w:t>
      </w:r>
      <w:r w:rsidR="008570E4" w:rsidRPr="00082E25">
        <w:rPr>
          <w:rFonts w:ascii="Times New Roman" w:hAnsi="Times New Roman" w:cs="Times New Roman"/>
          <w:sz w:val="22"/>
          <w:lang w:val="en-GB"/>
        </w:rPr>
        <w:t xml:space="preserve"> the germicidal efficiency of UV treatment at different wavelengths (top) and the species-dependent effect on various microorganisms (bottom)</w:t>
      </w:r>
      <w:r w:rsidR="00084445">
        <w:rPr>
          <w:rFonts w:ascii="Times New Roman" w:hAnsi="Times New Roman" w:cs="Times New Roman"/>
          <w:sz w:val="22"/>
          <w:lang w:val="en-GB"/>
        </w:rPr>
        <w:t xml:space="preserve"> are represented</w:t>
      </w:r>
      <w:r w:rsidR="006A4A3E" w:rsidRPr="00B856A6">
        <w:rPr>
          <w:rFonts w:ascii="Times New Roman" w:hAnsi="Times New Roman" w:cs="Times New Roman"/>
          <w:sz w:val="22"/>
          <w:lang w:val="en-GB"/>
        </w:rPr>
        <w:t xml:space="preserve">. </w:t>
      </w:r>
    </w:p>
    <w:p w14:paraId="5140D01E" w14:textId="7A185C3D" w:rsidR="00746F9A" w:rsidRPr="00082E25" w:rsidRDefault="00746F9A" w:rsidP="00BB7F87">
      <w:pPr>
        <w:rPr>
          <w:rFonts w:ascii="Times New Roman" w:hAnsi="Times New Roman" w:cs="Times New Roman"/>
          <w:sz w:val="22"/>
          <w:lang w:val="en-GB"/>
        </w:rPr>
      </w:pPr>
    </w:p>
    <w:p w14:paraId="5B71CFE1" w14:textId="7FD6C44C" w:rsidR="00746F9A" w:rsidRDefault="00746F9A" w:rsidP="00BB7F87">
      <w:pPr>
        <w:rPr>
          <w:rFonts w:ascii="Times New Roman" w:hAnsi="Times New Roman" w:cs="Times New Roman"/>
          <w:sz w:val="22"/>
          <w:lang w:val="en-GB"/>
        </w:rPr>
      </w:pPr>
    </w:p>
    <w:p w14:paraId="6D35914A" w14:textId="3B13C37C" w:rsidR="00E31CCB" w:rsidRDefault="00E31CCB" w:rsidP="00BB7F87">
      <w:pPr>
        <w:rPr>
          <w:rFonts w:ascii="Times New Roman" w:hAnsi="Times New Roman" w:cs="Times New Roman"/>
          <w:sz w:val="22"/>
          <w:lang w:val="en-GB"/>
        </w:rPr>
      </w:pPr>
    </w:p>
    <w:p w14:paraId="003F52C7" w14:textId="77777777" w:rsidR="00E31CCB" w:rsidRPr="00082E25" w:rsidRDefault="00E31CCB" w:rsidP="00BB7F87">
      <w:pPr>
        <w:rPr>
          <w:rFonts w:ascii="Times New Roman" w:hAnsi="Times New Roman" w:cs="Times New Roman"/>
          <w:sz w:val="22"/>
          <w:lang w:val="en-GB"/>
        </w:rPr>
      </w:pPr>
    </w:p>
    <w:p w14:paraId="0F2574B0" w14:textId="180B1FB9" w:rsidR="00746F9A" w:rsidRPr="00082E25" w:rsidRDefault="00773DFB" w:rsidP="00746F9A">
      <w:pPr>
        <w:rPr>
          <w:rFonts w:ascii="Times New Roman" w:hAnsi="Times New Roman" w:cs="Times New Roman"/>
          <w:sz w:val="22"/>
          <w:lang w:val="en-GB"/>
        </w:rPr>
      </w:pPr>
      <w:r>
        <w:rPr>
          <w:noProof/>
        </w:rPr>
        <w:lastRenderedPageBreak/>
        <w:drawing>
          <wp:inline distT="0" distB="0" distL="0" distR="0" wp14:anchorId="100329DC" wp14:editId="7640ACC8">
            <wp:extent cx="5731510" cy="3973195"/>
            <wp:effectExtent l="0" t="0" r="254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3973195"/>
                    </a:xfrm>
                    <a:prstGeom prst="rect">
                      <a:avLst/>
                    </a:prstGeom>
                    <a:noFill/>
                    <a:ln>
                      <a:noFill/>
                    </a:ln>
                  </pic:spPr>
                </pic:pic>
              </a:graphicData>
            </a:graphic>
          </wp:inline>
        </w:drawing>
      </w:r>
    </w:p>
    <w:p w14:paraId="5741B765" w14:textId="0AF5A5CF" w:rsidR="00746F9A" w:rsidRPr="00082E25" w:rsidRDefault="00746F9A" w:rsidP="006A4A3E">
      <w:pPr>
        <w:jc w:val="center"/>
        <w:rPr>
          <w:rFonts w:ascii="Times New Roman" w:hAnsi="Times New Roman" w:cs="Times New Roman"/>
          <w:sz w:val="22"/>
          <w:lang w:val="en-GB"/>
        </w:rPr>
      </w:pPr>
      <w:r w:rsidRPr="00082E25">
        <w:rPr>
          <w:rFonts w:ascii="Times New Roman" w:hAnsi="Times New Roman" w:cs="Times New Roman"/>
          <w:sz w:val="22"/>
          <w:lang w:val="en-GB"/>
        </w:rPr>
        <w:t xml:space="preserve">Figure </w:t>
      </w:r>
      <w:r w:rsidR="003F5073" w:rsidRPr="00082E25">
        <w:rPr>
          <w:rFonts w:ascii="Times New Roman" w:hAnsi="Times New Roman" w:cs="Times New Roman"/>
          <w:sz w:val="22"/>
          <w:lang w:val="en-GB"/>
        </w:rPr>
        <w:t>7</w:t>
      </w:r>
      <w:r w:rsidRPr="00082E25">
        <w:rPr>
          <w:rFonts w:ascii="Times New Roman" w:hAnsi="Times New Roman" w:cs="Times New Roman"/>
          <w:sz w:val="22"/>
          <w:lang w:val="en-GB"/>
        </w:rPr>
        <w:t xml:space="preserve">. Effect of UV light on germicidal </w:t>
      </w:r>
      <w:r w:rsidR="00012F15">
        <w:rPr>
          <w:rFonts w:ascii="Times New Roman" w:hAnsi="Times New Roman" w:cs="Times New Roman"/>
          <w:sz w:val="22"/>
          <w:lang w:val="en-GB"/>
        </w:rPr>
        <w:t>characteristics</w:t>
      </w:r>
      <w:r w:rsidRPr="00082E25">
        <w:rPr>
          <w:rFonts w:ascii="Times New Roman" w:hAnsi="Times New Roman" w:cs="Times New Roman"/>
          <w:sz w:val="22"/>
          <w:lang w:val="en-GB"/>
        </w:rPr>
        <w:t xml:space="preserve"> (top) and susceptibility to UVC inactivation of microorganisms</w:t>
      </w:r>
      <w:r w:rsidR="00644292" w:rsidRPr="00082E25">
        <w:rPr>
          <w:rFonts w:ascii="Times New Roman" w:hAnsi="Times New Roman" w:cs="Times New Roman"/>
          <w:sz w:val="22"/>
          <w:lang w:val="en-GB"/>
        </w:rPr>
        <w:t>, adapted from</w:t>
      </w:r>
      <w:r w:rsidRPr="00082E25">
        <w:rPr>
          <w:rFonts w:ascii="Times New Roman" w:hAnsi="Times New Roman" w:cs="Times New Roman"/>
          <w:sz w:val="22"/>
          <w:lang w:val="en-GB"/>
        </w:rPr>
        <w:t xml:space="preserve"> </w:t>
      </w:r>
      <w:r w:rsidR="00B36336" w:rsidRPr="00082E25">
        <w:rPr>
          <w:rFonts w:ascii="Times New Roman" w:hAnsi="Times New Roman" w:cs="Times New Roman"/>
          <w:sz w:val="22"/>
          <w:lang w:val="en-GB"/>
        </w:rPr>
        <w:fldChar w:fldCharType="begin"/>
      </w:r>
      <w:r w:rsidR="00EA1F65">
        <w:rPr>
          <w:rFonts w:ascii="Times New Roman" w:hAnsi="Times New Roman" w:cs="Times New Roman"/>
          <w:sz w:val="22"/>
          <w:lang w:val="en-GB"/>
        </w:rPr>
        <w:instrText xml:space="preserve"> ADDIN EN.CITE &lt;EndNote&gt;&lt;Cite&gt;&lt;Author&gt;ASHRAE&lt;/Author&gt;&lt;Year&gt;2011&lt;/Year&gt;&lt;RecNum&gt;125&lt;/RecNum&gt;&lt;DisplayText&gt;[146]&lt;/DisplayText&gt;&lt;record&gt;&lt;rec-number&gt;125&lt;/rec-number&gt;&lt;foreign-keys&gt;&lt;key app="EN" db-id="fazafe9w9t9rp8edzvj5fe5z0z29205s9fer" timestamp="1607721922"&gt;125&lt;/key&gt;&lt;/foreign-keys&gt;&lt;ref-type name="Journal Article"&gt;17&lt;/ref-type&gt;&lt;contributors&gt;&lt;authors&gt;&lt;author&gt;ASHRAE, HVAC APP SI HDBK&lt;/author&gt;&lt;/authors&gt;&lt;/contributors&gt;&lt;titles&gt;&lt;title&gt;Hvac applications handbook&lt;/title&gt;&lt;secondary-title&gt;IP Edition&lt;/secondary-title&gt;&lt;/titles&gt;&lt;periodical&gt;&lt;full-title&gt;IP Edition&lt;/full-title&gt;&lt;/periodical&gt;&lt;dates&gt;&lt;year&gt;2011&lt;/year&gt;&lt;/dates&gt;&lt;urls&gt;&lt;/urls&gt;&lt;/record&gt;&lt;/Cite&gt;&lt;/EndNote&gt;</w:instrText>
      </w:r>
      <w:r w:rsidR="00B36336" w:rsidRPr="00082E25">
        <w:rPr>
          <w:rFonts w:ascii="Times New Roman" w:hAnsi="Times New Roman" w:cs="Times New Roman"/>
          <w:sz w:val="22"/>
          <w:lang w:val="en-GB"/>
        </w:rPr>
        <w:fldChar w:fldCharType="separate"/>
      </w:r>
      <w:r w:rsidR="00EA1F65">
        <w:rPr>
          <w:rFonts w:ascii="Times New Roman" w:hAnsi="Times New Roman" w:cs="Times New Roman"/>
          <w:noProof/>
          <w:sz w:val="22"/>
          <w:lang w:val="en-GB"/>
        </w:rPr>
        <w:t>[146]</w:t>
      </w:r>
      <w:r w:rsidR="00B36336" w:rsidRPr="00082E25">
        <w:rPr>
          <w:rFonts w:ascii="Times New Roman" w:hAnsi="Times New Roman" w:cs="Times New Roman"/>
          <w:sz w:val="22"/>
          <w:lang w:val="en-GB"/>
        </w:rPr>
        <w:fldChar w:fldCharType="end"/>
      </w:r>
      <w:r w:rsidRPr="00082E25">
        <w:rPr>
          <w:rFonts w:ascii="Times New Roman" w:hAnsi="Times New Roman" w:cs="Times New Roman"/>
          <w:sz w:val="22"/>
          <w:lang w:val="en-GB"/>
        </w:rPr>
        <w:t>.</w:t>
      </w:r>
    </w:p>
    <w:p w14:paraId="273F2F11" w14:textId="77777777" w:rsidR="006A4A3E" w:rsidRDefault="006A4A3E" w:rsidP="001030B2">
      <w:pPr>
        <w:rPr>
          <w:rFonts w:ascii="Times New Roman" w:hAnsi="Times New Roman" w:cs="Times New Roman"/>
          <w:sz w:val="22"/>
          <w:lang w:val="en-GB"/>
        </w:rPr>
      </w:pPr>
    </w:p>
    <w:p w14:paraId="10C733F2" w14:textId="2F400C32" w:rsidR="00756A4F" w:rsidRDefault="00C6206E" w:rsidP="001030B2">
      <w:pPr>
        <w:rPr>
          <w:rFonts w:ascii="Times New Roman" w:hAnsi="Times New Roman" w:cs="Times New Roman"/>
          <w:sz w:val="22"/>
          <w:lang w:val="en-GB"/>
        </w:rPr>
      </w:pPr>
      <w:r w:rsidRPr="00391639">
        <w:rPr>
          <w:rFonts w:ascii="Times New Roman" w:hAnsi="Times New Roman" w:cs="Times New Roman"/>
          <w:sz w:val="22"/>
          <w:lang w:val="en-GB"/>
        </w:rPr>
        <w:t xml:space="preserve">Main </w:t>
      </w:r>
      <w:r w:rsidR="00644292" w:rsidRPr="00391639">
        <w:rPr>
          <w:rFonts w:ascii="Times New Roman" w:hAnsi="Times New Roman" w:cs="Times New Roman"/>
          <w:sz w:val="22"/>
          <w:lang w:val="en-GB"/>
        </w:rPr>
        <w:t>configuration</w:t>
      </w:r>
      <w:r w:rsidRPr="00391639">
        <w:rPr>
          <w:rFonts w:ascii="Times New Roman" w:hAnsi="Times New Roman" w:cs="Times New Roman"/>
          <w:sz w:val="22"/>
          <w:lang w:val="en-GB"/>
        </w:rPr>
        <w:t>s</w:t>
      </w:r>
      <w:r w:rsidR="00EC6576" w:rsidRPr="00391639">
        <w:rPr>
          <w:rFonts w:ascii="Times New Roman" w:hAnsi="Times New Roman" w:cs="Times New Roman"/>
          <w:sz w:val="22"/>
          <w:lang w:val="en-GB"/>
        </w:rPr>
        <w:t xml:space="preserve"> of UV</w:t>
      </w:r>
      <w:r w:rsidR="006F3EA2" w:rsidRPr="00391639">
        <w:rPr>
          <w:rFonts w:ascii="Times New Roman" w:hAnsi="Times New Roman" w:cs="Times New Roman"/>
          <w:sz w:val="22"/>
          <w:lang w:val="en-GB"/>
        </w:rPr>
        <w:t>GI systems</w:t>
      </w:r>
      <w:r w:rsidR="00EC6576" w:rsidRPr="00391639">
        <w:rPr>
          <w:rFonts w:ascii="Times New Roman" w:hAnsi="Times New Roman" w:cs="Times New Roman"/>
          <w:sz w:val="22"/>
          <w:lang w:val="en-GB"/>
        </w:rPr>
        <w:t xml:space="preserve"> </w:t>
      </w:r>
      <w:r w:rsidR="00BE0D63" w:rsidRPr="00391639">
        <w:rPr>
          <w:rFonts w:ascii="Times New Roman" w:hAnsi="Times New Roman" w:cs="Times New Roman"/>
          <w:sz w:val="22"/>
          <w:lang w:val="en-GB"/>
        </w:rPr>
        <w:t>used</w:t>
      </w:r>
      <w:r w:rsidR="00EC6576" w:rsidRPr="00391639">
        <w:rPr>
          <w:rFonts w:ascii="Times New Roman" w:hAnsi="Times New Roman" w:cs="Times New Roman"/>
          <w:sz w:val="22"/>
          <w:lang w:val="en-GB"/>
        </w:rPr>
        <w:t xml:space="preserve"> in buildings (healthcare facilities, </w:t>
      </w:r>
      <w:r w:rsidR="006F3EA2" w:rsidRPr="00391639">
        <w:rPr>
          <w:rFonts w:ascii="Times New Roman" w:hAnsi="Times New Roman" w:cs="Times New Roman"/>
          <w:sz w:val="22"/>
          <w:lang w:val="en-GB"/>
        </w:rPr>
        <w:t xml:space="preserve">laboratories, </w:t>
      </w:r>
      <w:r w:rsidR="00644292" w:rsidRPr="00391639">
        <w:rPr>
          <w:rFonts w:ascii="Times New Roman" w:hAnsi="Times New Roman" w:cs="Times New Roman"/>
          <w:i/>
          <w:iCs/>
          <w:sz w:val="22"/>
          <w:lang w:val="en-GB"/>
        </w:rPr>
        <w:t>etc.</w:t>
      </w:r>
      <w:r w:rsidR="00EC6576" w:rsidRPr="00391639">
        <w:rPr>
          <w:rFonts w:ascii="Times New Roman" w:hAnsi="Times New Roman" w:cs="Times New Roman"/>
          <w:sz w:val="22"/>
          <w:lang w:val="en-GB"/>
        </w:rPr>
        <w:t>)</w:t>
      </w:r>
      <w:r w:rsidRPr="00391639">
        <w:rPr>
          <w:rFonts w:ascii="Times New Roman" w:hAnsi="Times New Roman" w:cs="Times New Roman"/>
          <w:sz w:val="22"/>
          <w:lang w:val="en-GB"/>
        </w:rPr>
        <w:t xml:space="preserve"> are </w:t>
      </w:r>
      <w:r w:rsidR="00A2013C" w:rsidRPr="00391639">
        <w:rPr>
          <w:rFonts w:ascii="Times New Roman" w:hAnsi="Times New Roman" w:cs="Times New Roman"/>
          <w:sz w:val="22"/>
          <w:lang w:val="en-GB"/>
        </w:rPr>
        <w:t xml:space="preserve">upper-room </w:t>
      </w:r>
      <w:r w:rsidR="0089405E" w:rsidRPr="00391639">
        <w:rPr>
          <w:rFonts w:ascii="Times New Roman" w:hAnsi="Times New Roman" w:cs="Times New Roman"/>
          <w:sz w:val="22"/>
          <w:lang w:val="en-GB"/>
        </w:rPr>
        <w:t xml:space="preserve">(for </w:t>
      </w:r>
      <w:r w:rsidR="00084445">
        <w:rPr>
          <w:rFonts w:ascii="Times New Roman" w:hAnsi="Times New Roman" w:cs="Times New Roman"/>
          <w:sz w:val="22"/>
          <w:lang w:val="en-GB"/>
        </w:rPr>
        <w:t xml:space="preserve">the disinfection of the </w:t>
      </w:r>
      <w:r w:rsidR="007E4B53">
        <w:rPr>
          <w:rFonts w:ascii="Times New Roman" w:hAnsi="Times New Roman" w:cs="Times New Roman"/>
          <w:sz w:val="22"/>
          <w:lang w:val="en-GB"/>
        </w:rPr>
        <w:t>whole room surface and</w:t>
      </w:r>
      <w:r w:rsidR="00084445">
        <w:rPr>
          <w:rFonts w:ascii="Times New Roman" w:hAnsi="Times New Roman" w:cs="Times New Roman"/>
          <w:sz w:val="22"/>
          <w:lang w:val="en-GB"/>
        </w:rPr>
        <w:t xml:space="preserve"> of the</w:t>
      </w:r>
      <w:r w:rsidR="007E4B53">
        <w:rPr>
          <w:rFonts w:ascii="Times New Roman" w:hAnsi="Times New Roman" w:cs="Times New Roman"/>
          <w:sz w:val="22"/>
          <w:lang w:val="en-GB"/>
        </w:rPr>
        <w:t xml:space="preserve"> </w:t>
      </w:r>
      <w:r w:rsidR="0089405E" w:rsidRPr="00391639">
        <w:rPr>
          <w:rFonts w:ascii="Times New Roman" w:hAnsi="Times New Roman" w:cs="Times New Roman"/>
          <w:sz w:val="22"/>
          <w:lang w:val="en-GB"/>
        </w:rPr>
        <w:t xml:space="preserve">air) </w:t>
      </w:r>
      <w:r w:rsidR="00A2013C" w:rsidRPr="00391639">
        <w:rPr>
          <w:rFonts w:ascii="Times New Roman" w:hAnsi="Times New Roman" w:cs="Times New Roman"/>
          <w:sz w:val="22"/>
          <w:lang w:val="en-GB"/>
        </w:rPr>
        <w:t>and in-duct</w:t>
      </w:r>
      <w:r w:rsidR="0089405E" w:rsidRPr="00391639">
        <w:rPr>
          <w:rFonts w:ascii="Times New Roman" w:hAnsi="Times New Roman" w:cs="Times New Roman"/>
          <w:sz w:val="22"/>
          <w:lang w:val="en-GB"/>
        </w:rPr>
        <w:t xml:space="preserve"> (</w:t>
      </w:r>
      <w:r w:rsidR="00391639" w:rsidRPr="00391639">
        <w:rPr>
          <w:rFonts w:ascii="Times New Roman" w:hAnsi="Times New Roman" w:cs="Times New Roman"/>
          <w:sz w:val="22"/>
          <w:lang w:val="en-GB"/>
        </w:rPr>
        <w:t xml:space="preserve">in HVAC units </w:t>
      </w:r>
      <w:r w:rsidR="0089405E" w:rsidRPr="00391639">
        <w:rPr>
          <w:rFonts w:ascii="Times New Roman" w:hAnsi="Times New Roman" w:cs="Times New Roman"/>
          <w:sz w:val="22"/>
          <w:lang w:val="en-GB"/>
        </w:rPr>
        <w:t xml:space="preserve">for surface </w:t>
      </w:r>
      <w:r w:rsidR="007E4B53">
        <w:rPr>
          <w:rFonts w:ascii="Times New Roman" w:hAnsi="Times New Roman" w:cs="Times New Roman"/>
          <w:sz w:val="22"/>
          <w:lang w:val="en-GB"/>
        </w:rPr>
        <w:t>disinfection</w:t>
      </w:r>
      <w:r w:rsidR="0089405E" w:rsidRPr="00391639">
        <w:rPr>
          <w:rFonts w:ascii="Times New Roman" w:hAnsi="Times New Roman" w:cs="Times New Roman"/>
          <w:sz w:val="22"/>
          <w:lang w:val="en-GB"/>
        </w:rPr>
        <w:t xml:space="preserve"> of cooling coils</w:t>
      </w:r>
      <w:r w:rsidR="004F3DEA" w:rsidRPr="00391639">
        <w:rPr>
          <w:rFonts w:ascii="Times New Roman" w:hAnsi="Times New Roman" w:cs="Times New Roman"/>
          <w:sz w:val="22"/>
          <w:lang w:val="en-GB"/>
        </w:rPr>
        <w:t xml:space="preserve"> and </w:t>
      </w:r>
      <w:r w:rsidR="00084445">
        <w:rPr>
          <w:rFonts w:ascii="Times New Roman" w:hAnsi="Times New Roman" w:cs="Times New Roman"/>
          <w:sz w:val="22"/>
          <w:lang w:val="en-GB"/>
        </w:rPr>
        <w:t xml:space="preserve">for </w:t>
      </w:r>
      <w:r w:rsidR="004F3DEA" w:rsidRPr="00391639">
        <w:rPr>
          <w:rFonts w:ascii="Times New Roman" w:hAnsi="Times New Roman" w:cs="Times New Roman"/>
          <w:sz w:val="22"/>
          <w:lang w:val="en-GB"/>
        </w:rPr>
        <w:t>air disinfection</w:t>
      </w:r>
      <w:r w:rsidR="0089405E" w:rsidRPr="00391639">
        <w:rPr>
          <w:rFonts w:ascii="Times New Roman" w:hAnsi="Times New Roman" w:cs="Times New Roman"/>
          <w:sz w:val="22"/>
          <w:lang w:val="en-GB"/>
        </w:rPr>
        <w:t>)</w:t>
      </w:r>
      <w:r w:rsidR="00666137" w:rsidRPr="00391639">
        <w:rPr>
          <w:rFonts w:ascii="Times New Roman" w:hAnsi="Times New Roman" w:cs="Times New Roman"/>
          <w:sz w:val="22"/>
          <w:lang w:val="en-GB"/>
        </w:rPr>
        <w:t xml:space="preserve"> </w:t>
      </w:r>
      <w:r w:rsidR="00666137" w:rsidRPr="00391639">
        <w:rPr>
          <w:rFonts w:ascii="Times New Roman" w:hAnsi="Times New Roman" w:cs="Times New Roman"/>
          <w:sz w:val="22"/>
          <w:lang w:val="en-GB"/>
        </w:rPr>
        <w:fldChar w:fldCharType="begin"/>
      </w:r>
      <w:r w:rsidR="00EA1F65">
        <w:rPr>
          <w:rFonts w:ascii="Times New Roman" w:hAnsi="Times New Roman" w:cs="Times New Roman"/>
          <w:sz w:val="22"/>
          <w:lang w:val="en-GB"/>
        </w:rPr>
        <w:instrText xml:space="preserve"> ADDIN EN.CITE &lt;EndNote&gt;&lt;Cite&gt;&lt;Author&gt;Dreiling&lt;/Author&gt;&lt;Year&gt;2008&lt;/Year&gt;&lt;RecNum&gt;58&lt;/RecNum&gt;&lt;DisplayText&gt;[140]&lt;/DisplayText&gt;&lt;record&gt;&lt;rec-number&gt;58&lt;/rec-number&gt;&lt;foreign-keys&gt;&lt;key app="EN" db-id="a50zvappgzx0a5e0vdlxfv9yx55rd9xz0se2" timestamp="1598279888"&gt;58&lt;/key&gt;&lt;/foreign-keys&gt;&lt;ref-type name="Journal Article"&gt;17&lt;/ref-type&gt;&lt;contributors&gt;&lt;authors&gt;&lt;author&gt;Dreiling, Jeremy B&lt;/author&gt;&lt;/authors&gt;&lt;/contributors&gt;&lt;titles&gt;&lt;title&gt;An evaluation of ultraviolet germicidal irradiation (UVGI) technology in health care facilities&lt;/title&gt;&lt;/titles&gt;&lt;dates&gt;&lt;year&gt;2008&lt;/year&gt;&lt;/dates&gt;&lt;urls&gt;&lt;/urls&gt;&lt;/record&gt;&lt;/Cite&gt;&lt;/EndNote&gt;</w:instrText>
      </w:r>
      <w:r w:rsidR="00666137" w:rsidRPr="00391639">
        <w:rPr>
          <w:rFonts w:ascii="Times New Roman" w:hAnsi="Times New Roman" w:cs="Times New Roman"/>
          <w:sz w:val="22"/>
          <w:lang w:val="en-GB"/>
        </w:rPr>
        <w:fldChar w:fldCharType="separate"/>
      </w:r>
      <w:r w:rsidR="00EA1F65">
        <w:rPr>
          <w:rFonts w:ascii="Times New Roman" w:hAnsi="Times New Roman" w:cs="Times New Roman"/>
          <w:noProof/>
          <w:sz w:val="22"/>
          <w:lang w:val="en-GB"/>
        </w:rPr>
        <w:t>[140]</w:t>
      </w:r>
      <w:r w:rsidR="00666137" w:rsidRPr="00391639">
        <w:rPr>
          <w:rFonts w:ascii="Times New Roman" w:hAnsi="Times New Roman" w:cs="Times New Roman"/>
          <w:sz w:val="22"/>
          <w:lang w:val="en-GB"/>
        </w:rPr>
        <w:fldChar w:fldCharType="end"/>
      </w:r>
      <w:r w:rsidR="00391639">
        <w:rPr>
          <w:rFonts w:ascii="Times New Roman" w:hAnsi="Times New Roman" w:cs="Times New Roman"/>
          <w:sz w:val="22"/>
          <w:lang w:val="en-GB"/>
        </w:rPr>
        <w:t>, with a dose of UV light specific to the application (low</w:t>
      </w:r>
      <w:r w:rsidR="007E4B53">
        <w:rPr>
          <w:rFonts w:ascii="Times New Roman" w:hAnsi="Times New Roman" w:cs="Times New Roman"/>
          <w:sz w:val="22"/>
          <w:lang w:val="en-GB"/>
        </w:rPr>
        <w:t xml:space="preserve"> UV dose for coil disinfection and high UV dose for air disinfection) </w:t>
      </w:r>
      <w:r w:rsidR="007E4B53">
        <w:rPr>
          <w:rFonts w:ascii="Times New Roman" w:hAnsi="Times New Roman" w:cs="Times New Roman"/>
          <w:sz w:val="22"/>
          <w:lang w:val="en-GB"/>
        </w:rPr>
        <w:fldChar w:fldCharType="begin"/>
      </w:r>
      <w:r w:rsidR="00EA1F65">
        <w:rPr>
          <w:rFonts w:ascii="Times New Roman" w:hAnsi="Times New Roman" w:cs="Times New Roman"/>
          <w:sz w:val="22"/>
          <w:lang w:val="en-GB"/>
        </w:rPr>
        <w:instrText xml:space="preserve"> ADDIN EN.CITE &lt;EndNote&gt;&lt;Cite&gt;&lt;Author&gt;Mathur&lt;/Author&gt;&lt;Year&gt;2020&lt;/Year&gt;&lt;RecNum&gt;231&lt;/RecNum&gt;&lt;DisplayText&gt;[148]&lt;/DisplayText&gt;&lt;record&gt;&lt;rec-number&gt;231&lt;/rec-number&gt;&lt;foreign-keys&gt;&lt;key app="EN" db-id="fazafe9w9t9rp8edzvj5fe5z0z29205s9fer" timestamp="1610709818"&gt;231&lt;/key&gt;&lt;/foreign-keys&gt;&lt;ref-type name="Web Page"&gt;12&lt;/ref-type&gt;&lt;contributors&gt;&lt;authors&gt;&lt;author&gt;Mathur, Ashish&lt;/author&gt;&lt;/authors&gt;&lt;/contributors&gt;&lt;titles&gt;&lt;title&gt;UVC in the building environment: perspectives on building codes, energy consumption and cost benefits&lt;/title&gt;&lt;/titles&gt;&lt;volume&gt;2020&lt;/volume&gt;&lt;number&gt;10 December&lt;/number&gt;&lt;dates&gt;&lt;year&gt;2020&lt;/year&gt;&lt;/dates&gt;&lt;urls&gt;&lt;related-urls&gt;&lt;url&gt;https://www.nist.gov/system/files/documents/2020/03/23/Panel%20IV%20Ashish%20Mathur%20presentation.pdf&lt;/url&gt;&lt;/related-urls&gt;&lt;/urls&gt;&lt;/record&gt;&lt;/Cite&gt;&lt;/EndNote&gt;</w:instrText>
      </w:r>
      <w:r w:rsidR="007E4B53">
        <w:rPr>
          <w:rFonts w:ascii="Times New Roman" w:hAnsi="Times New Roman" w:cs="Times New Roman"/>
          <w:sz w:val="22"/>
          <w:lang w:val="en-GB"/>
        </w:rPr>
        <w:fldChar w:fldCharType="separate"/>
      </w:r>
      <w:r w:rsidR="00EA1F65">
        <w:rPr>
          <w:rFonts w:ascii="Times New Roman" w:hAnsi="Times New Roman" w:cs="Times New Roman"/>
          <w:noProof/>
          <w:sz w:val="22"/>
          <w:lang w:val="en-GB"/>
        </w:rPr>
        <w:t>[148]</w:t>
      </w:r>
      <w:r w:rsidR="007E4B53">
        <w:rPr>
          <w:rFonts w:ascii="Times New Roman" w:hAnsi="Times New Roman" w:cs="Times New Roman"/>
          <w:sz w:val="22"/>
          <w:lang w:val="en-GB"/>
        </w:rPr>
        <w:fldChar w:fldCharType="end"/>
      </w:r>
      <w:r w:rsidR="00A2013C" w:rsidRPr="00391639">
        <w:rPr>
          <w:rFonts w:ascii="Times New Roman" w:hAnsi="Times New Roman" w:cs="Times New Roman"/>
          <w:sz w:val="22"/>
          <w:lang w:val="en-GB"/>
        </w:rPr>
        <w:t>.</w:t>
      </w:r>
      <w:r w:rsidR="00BE0D63" w:rsidRPr="00391639">
        <w:rPr>
          <w:rFonts w:ascii="Times New Roman" w:hAnsi="Times New Roman" w:cs="Times New Roman"/>
          <w:sz w:val="22"/>
          <w:lang w:val="en-GB"/>
        </w:rPr>
        <w:t xml:space="preserve"> In-duct UVGI systems for air disinfection should be located on the exhaust air duct of the HVAC </w:t>
      </w:r>
      <w:r w:rsidR="00391639" w:rsidRPr="00391639">
        <w:rPr>
          <w:rFonts w:ascii="Times New Roman" w:hAnsi="Times New Roman" w:cs="Times New Roman"/>
          <w:sz w:val="22"/>
          <w:lang w:val="en-GB"/>
        </w:rPr>
        <w:t xml:space="preserve">unit </w:t>
      </w:r>
      <w:r w:rsidR="00BE0D63" w:rsidRPr="00391639">
        <w:rPr>
          <w:rFonts w:ascii="Times New Roman" w:hAnsi="Times New Roman" w:cs="Times New Roman"/>
          <w:sz w:val="22"/>
          <w:lang w:val="en-GB"/>
        </w:rPr>
        <w:t>to reduce the transmission of microorganisms before recirculating or exhausting the air</w:t>
      </w:r>
      <w:r w:rsidR="00391639" w:rsidRPr="00391639">
        <w:rPr>
          <w:rFonts w:ascii="Times New Roman" w:hAnsi="Times New Roman" w:cs="Times New Roman"/>
          <w:sz w:val="22"/>
          <w:lang w:val="en-GB"/>
        </w:rPr>
        <w:t xml:space="preserve"> </w:t>
      </w:r>
      <w:r w:rsidR="00391639" w:rsidRPr="00391639">
        <w:rPr>
          <w:rFonts w:ascii="Times New Roman" w:hAnsi="Times New Roman" w:cs="Times New Roman"/>
          <w:sz w:val="22"/>
          <w:lang w:val="en-GB"/>
        </w:rPr>
        <w:fldChar w:fldCharType="begin"/>
      </w:r>
      <w:r w:rsidR="00EA1F65">
        <w:rPr>
          <w:rFonts w:ascii="Times New Roman" w:hAnsi="Times New Roman" w:cs="Times New Roman"/>
          <w:sz w:val="22"/>
          <w:lang w:val="en-GB"/>
        </w:rPr>
        <w:instrText xml:space="preserve"> ADDIN EN.CITE &lt;EndNote&gt;&lt;Cite&gt;&lt;Author&gt;Memarzadeh&lt;/Author&gt;&lt;Year&gt;2010&lt;/Year&gt;&lt;RecNum&gt;230&lt;/RecNum&gt;&lt;DisplayText&gt;[149]&lt;/DisplayText&gt;&lt;record&gt;&lt;rec-number&gt;230&lt;/rec-number&gt;&lt;foreign-keys&gt;&lt;key app="EN" db-id="fazafe9w9t9rp8edzvj5fe5z0z29205s9fer" timestamp="1610645961"&gt;230&lt;/key&gt;&lt;/foreign-keys&gt;&lt;ref-type name="Journal Article"&gt;17&lt;/ref-type&gt;&lt;contributors&gt;&lt;authors&gt;&lt;author&gt;Memarzadeh, Farhad&lt;/author&gt;&lt;author&gt;Olmsted, Russell N&lt;/author&gt;&lt;author&gt;Bartley, Judene M&lt;/author&gt;&lt;/authors&gt;&lt;/contributors&gt;&lt;titles&gt;&lt;title&gt;Applications of ultraviolet germicidal irradiation disinfection in health care facilities: effective adjunct, but not stand-alone technology&lt;/title&gt;&lt;secondary-title&gt;American journal of infection control&lt;/secondary-title&gt;&lt;/titles&gt;&lt;periodical&gt;&lt;full-title&gt;American journal of infection control&lt;/full-title&gt;&lt;/periodical&gt;&lt;pages&gt;S13-S24&lt;/pages&gt;&lt;volume&gt;38&lt;/volume&gt;&lt;number&gt;5&lt;/number&gt;&lt;dates&gt;&lt;year&gt;2010&lt;/year&gt;&lt;/dates&gt;&lt;isbn&gt;0196-6553&lt;/isbn&gt;&lt;urls&gt;&lt;/urls&gt;&lt;/record&gt;&lt;/Cite&gt;&lt;/EndNote&gt;</w:instrText>
      </w:r>
      <w:r w:rsidR="00391639" w:rsidRPr="00391639">
        <w:rPr>
          <w:rFonts w:ascii="Times New Roman" w:hAnsi="Times New Roman" w:cs="Times New Roman"/>
          <w:sz w:val="22"/>
          <w:lang w:val="en-GB"/>
        </w:rPr>
        <w:fldChar w:fldCharType="separate"/>
      </w:r>
      <w:r w:rsidR="00EA1F65">
        <w:rPr>
          <w:rFonts w:ascii="Times New Roman" w:hAnsi="Times New Roman" w:cs="Times New Roman"/>
          <w:noProof/>
          <w:sz w:val="22"/>
          <w:lang w:val="en-GB"/>
        </w:rPr>
        <w:t>[149]</w:t>
      </w:r>
      <w:r w:rsidR="00391639" w:rsidRPr="00391639">
        <w:rPr>
          <w:rFonts w:ascii="Times New Roman" w:hAnsi="Times New Roman" w:cs="Times New Roman"/>
          <w:sz w:val="22"/>
          <w:lang w:val="en-GB"/>
        </w:rPr>
        <w:fldChar w:fldCharType="end"/>
      </w:r>
      <w:r w:rsidR="00391639" w:rsidRPr="00391639">
        <w:rPr>
          <w:rFonts w:ascii="Times New Roman" w:hAnsi="Times New Roman" w:cs="Times New Roman"/>
          <w:sz w:val="22"/>
          <w:lang w:val="en-GB"/>
        </w:rPr>
        <w:t xml:space="preserve">, </w:t>
      </w:r>
      <w:r w:rsidR="00391639" w:rsidRPr="007E4B53">
        <w:rPr>
          <w:rFonts w:ascii="Times New Roman" w:hAnsi="Times New Roman" w:cs="Times New Roman"/>
          <w:sz w:val="22"/>
          <w:lang w:val="en-GB"/>
        </w:rPr>
        <w:t>although more research is required to evaluate the effect of air velocity and UVC light intensity on the virus inactivation characteristics of in-duct UVGI</w:t>
      </w:r>
      <w:r w:rsidR="0079312C">
        <w:rPr>
          <w:rFonts w:ascii="Times New Roman" w:hAnsi="Times New Roman" w:cs="Times New Roman"/>
          <w:sz w:val="22"/>
          <w:lang w:val="en-GB"/>
        </w:rPr>
        <w:t>, particularly for coronaviruses</w:t>
      </w:r>
      <w:r w:rsidR="00391639" w:rsidRPr="007E4B53">
        <w:rPr>
          <w:rFonts w:ascii="Times New Roman" w:hAnsi="Times New Roman" w:cs="Times New Roman"/>
          <w:sz w:val="22"/>
          <w:lang w:val="en-GB"/>
        </w:rPr>
        <w:t xml:space="preserve"> </w:t>
      </w:r>
      <w:r w:rsidR="007E4B53" w:rsidRPr="007E4B53">
        <w:rPr>
          <w:rFonts w:ascii="Times New Roman" w:hAnsi="Times New Roman" w:cs="Times New Roman"/>
          <w:sz w:val="22"/>
          <w:lang w:val="en-GB"/>
        </w:rPr>
        <w:fldChar w:fldCharType="begin"/>
      </w:r>
      <w:r w:rsidR="00EA1F65">
        <w:rPr>
          <w:rFonts w:ascii="Times New Roman" w:hAnsi="Times New Roman" w:cs="Times New Roman"/>
          <w:sz w:val="22"/>
          <w:lang w:val="en-GB"/>
        </w:rPr>
        <w:instrText xml:space="preserve"> ADDIN EN.CITE &lt;EndNote&gt;&lt;Cite&gt;&lt;Author&gt;CIBSE&lt;/Author&gt;&lt;Year&gt;2020&lt;/Year&gt;&lt;RecNum&gt;232&lt;/RecNum&gt;&lt;DisplayText&gt;[150]&lt;/DisplayText&gt;&lt;record&gt;&lt;rec-number&gt;232&lt;/rec-number&gt;&lt;foreign-keys&gt;&lt;key app="EN" db-id="fazafe9w9t9rp8edzvj5fe5z0z29205s9fer" timestamp="1610710210"&gt;232&lt;/key&gt;&lt;/foreign-keys&gt;&lt;ref-type name="Online Multimedia"&gt;48&lt;/ref-type&gt;&lt;contributors&gt;&lt;authors&gt;&lt;author&gt;CIBSE&lt;/author&gt;&lt;/authors&gt;&lt;/contributors&gt;&lt;titles&gt;&lt;title&gt;Leading light: ensuring effective use of UV technology in buildings&lt;/title&gt;&lt;/titles&gt;&lt;dates&gt;&lt;year&gt;2020&lt;/year&gt;&lt;/dates&gt;&lt;urls&gt;&lt;/urls&gt;&lt;/record&gt;&lt;/Cite&gt;&lt;/EndNote&gt;</w:instrText>
      </w:r>
      <w:r w:rsidR="007E4B53" w:rsidRPr="007E4B53">
        <w:rPr>
          <w:rFonts w:ascii="Times New Roman" w:hAnsi="Times New Roman" w:cs="Times New Roman"/>
          <w:sz w:val="22"/>
          <w:lang w:val="en-GB"/>
        </w:rPr>
        <w:fldChar w:fldCharType="separate"/>
      </w:r>
      <w:r w:rsidR="00EA1F65">
        <w:rPr>
          <w:rFonts w:ascii="Times New Roman" w:hAnsi="Times New Roman" w:cs="Times New Roman"/>
          <w:noProof/>
          <w:sz w:val="22"/>
          <w:lang w:val="en-GB"/>
        </w:rPr>
        <w:t>[150]</w:t>
      </w:r>
      <w:r w:rsidR="007E4B53" w:rsidRPr="007E4B53">
        <w:rPr>
          <w:rFonts w:ascii="Times New Roman" w:hAnsi="Times New Roman" w:cs="Times New Roman"/>
          <w:sz w:val="22"/>
          <w:lang w:val="en-GB"/>
        </w:rPr>
        <w:fldChar w:fldCharType="end"/>
      </w:r>
      <w:r w:rsidR="007E4B53" w:rsidRPr="007E4B53">
        <w:rPr>
          <w:rFonts w:ascii="Times New Roman" w:hAnsi="Times New Roman" w:cs="Times New Roman"/>
          <w:sz w:val="22"/>
          <w:lang w:val="en-GB"/>
        </w:rPr>
        <w:t>.</w:t>
      </w:r>
    </w:p>
    <w:p w14:paraId="58CB3100" w14:textId="77777777" w:rsidR="00D56C57" w:rsidRPr="00B856A6" w:rsidRDefault="00D56C57" w:rsidP="001030B2">
      <w:pPr>
        <w:rPr>
          <w:rFonts w:ascii="Times New Roman" w:hAnsi="Times New Roman" w:cs="Times New Roman"/>
          <w:sz w:val="22"/>
          <w:lang w:val="en-GB"/>
        </w:rPr>
      </w:pPr>
    </w:p>
    <w:p w14:paraId="75FADBF1" w14:textId="61503D66" w:rsidR="00C6206E" w:rsidRPr="00A219F8" w:rsidRDefault="006F3EA2" w:rsidP="001030B2">
      <w:pPr>
        <w:rPr>
          <w:rFonts w:ascii="Times New Roman" w:hAnsi="Times New Roman" w:cs="Times New Roman"/>
          <w:sz w:val="22"/>
          <w:lang w:val="en-GB"/>
        </w:rPr>
      </w:pPr>
      <w:r w:rsidRPr="00A219F8">
        <w:rPr>
          <w:rFonts w:ascii="Times New Roman" w:hAnsi="Times New Roman" w:cs="Times New Roman"/>
          <w:sz w:val="22"/>
          <w:lang w:val="en-GB"/>
        </w:rPr>
        <w:t xml:space="preserve">Although considered beneficial to </w:t>
      </w:r>
      <w:r w:rsidR="003B2AA2" w:rsidRPr="00A219F8">
        <w:rPr>
          <w:rFonts w:ascii="Times New Roman" w:hAnsi="Times New Roman" w:cs="Times New Roman"/>
          <w:sz w:val="22"/>
          <w:lang w:val="en-GB"/>
        </w:rPr>
        <w:t>reduce the viability of microorganisms and increase the indoor air quality</w:t>
      </w:r>
      <w:r w:rsidRPr="00A219F8">
        <w:rPr>
          <w:rFonts w:ascii="Times New Roman" w:hAnsi="Times New Roman" w:cs="Times New Roman"/>
          <w:sz w:val="22"/>
          <w:lang w:val="en-GB"/>
        </w:rPr>
        <w:t xml:space="preserve">, </w:t>
      </w:r>
      <w:r w:rsidRPr="0079312C">
        <w:rPr>
          <w:rFonts w:ascii="Times New Roman" w:hAnsi="Times New Roman" w:cs="Times New Roman"/>
          <w:sz w:val="22"/>
          <w:lang w:val="en-GB"/>
        </w:rPr>
        <w:t xml:space="preserve">the </w:t>
      </w:r>
      <w:r w:rsidR="0089405E" w:rsidRPr="0079312C">
        <w:rPr>
          <w:rFonts w:ascii="Times New Roman" w:hAnsi="Times New Roman" w:cs="Times New Roman"/>
          <w:sz w:val="22"/>
          <w:lang w:val="en-GB"/>
        </w:rPr>
        <w:t xml:space="preserve">use of </w:t>
      </w:r>
      <w:r w:rsidRPr="0079312C">
        <w:rPr>
          <w:rFonts w:ascii="Times New Roman" w:hAnsi="Times New Roman" w:cs="Times New Roman"/>
          <w:sz w:val="22"/>
          <w:lang w:val="en-GB"/>
        </w:rPr>
        <w:t xml:space="preserve">UVGI technology </w:t>
      </w:r>
      <w:r w:rsidR="0089405E" w:rsidRPr="0079312C">
        <w:rPr>
          <w:rFonts w:ascii="Times New Roman" w:hAnsi="Times New Roman" w:cs="Times New Roman"/>
          <w:sz w:val="22"/>
          <w:lang w:val="en-GB"/>
        </w:rPr>
        <w:t>for air disinfection</w:t>
      </w:r>
      <w:r w:rsidRPr="0079312C">
        <w:rPr>
          <w:rFonts w:ascii="Times New Roman" w:hAnsi="Times New Roman" w:cs="Times New Roman"/>
          <w:sz w:val="22"/>
          <w:lang w:val="en-GB"/>
        </w:rPr>
        <w:t xml:space="preserve"> presents drawbacks, such as the absence of design standards, </w:t>
      </w:r>
      <w:r w:rsidR="00084445">
        <w:rPr>
          <w:rFonts w:ascii="Times New Roman" w:hAnsi="Times New Roman" w:cs="Times New Roman"/>
          <w:sz w:val="22"/>
          <w:lang w:val="en-GB"/>
        </w:rPr>
        <w:t xml:space="preserve">the </w:t>
      </w:r>
      <w:r w:rsidRPr="0079312C">
        <w:rPr>
          <w:rFonts w:ascii="Times New Roman" w:hAnsi="Times New Roman" w:cs="Times New Roman"/>
          <w:sz w:val="22"/>
          <w:lang w:val="en-GB"/>
        </w:rPr>
        <w:t xml:space="preserve">risk to occupants and objects (degradation of the materials </w:t>
      </w:r>
      <w:r w:rsidR="00756A4F" w:rsidRPr="0079312C">
        <w:rPr>
          <w:rFonts w:ascii="Times New Roman" w:hAnsi="Times New Roman" w:cs="Times New Roman"/>
          <w:sz w:val="22"/>
          <w:lang w:val="en-GB"/>
        </w:rPr>
        <w:t>which</w:t>
      </w:r>
      <w:r w:rsidRPr="0079312C">
        <w:rPr>
          <w:rFonts w:ascii="Times New Roman" w:hAnsi="Times New Roman" w:cs="Times New Roman"/>
          <w:sz w:val="22"/>
          <w:lang w:val="en-GB"/>
        </w:rPr>
        <w:t xml:space="preserve"> are exposed</w:t>
      </w:r>
      <w:r w:rsidR="00756A4F" w:rsidRPr="0079312C">
        <w:rPr>
          <w:rFonts w:ascii="Times New Roman" w:hAnsi="Times New Roman" w:cs="Times New Roman"/>
          <w:sz w:val="22"/>
          <w:lang w:val="en-GB"/>
        </w:rPr>
        <w:t xml:space="preserve"> to UVC light</w:t>
      </w:r>
      <w:r w:rsidRPr="0079312C">
        <w:rPr>
          <w:rFonts w:ascii="Times New Roman" w:hAnsi="Times New Roman" w:cs="Times New Roman"/>
          <w:sz w:val="22"/>
          <w:lang w:val="en-GB"/>
        </w:rPr>
        <w:t xml:space="preserve">) and </w:t>
      </w:r>
      <w:r w:rsidR="00084445">
        <w:rPr>
          <w:rFonts w:ascii="Times New Roman" w:hAnsi="Times New Roman" w:cs="Times New Roman"/>
          <w:sz w:val="22"/>
          <w:lang w:val="en-GB"/>
        </w:rPr>
        <w:t xml:space="preserve">the </w:t>
      </w:r>
      <w:r w:rsidRPr="0079312C">
        <w:rPr>
          <w:rFonts w:ascii="Times New Roman" w:hAnsi="Times New Roman" w:cs="Times New Roman"/>
          <w:sz w:val="22"/>
          <w:lang w:val="en-GB"/>
        </w:rPr>
        <w:t>capital and operating cost</w:t>
      </w:r>
      <w:r w:rsidR="00084445">
        <w:rPr>
          <w:rFonts w:ascii="Times New Roman" w:hAnsi="Times New Roman" w:cs="Times New Roman"/>
          <w:sz w:val="22"/>
          <w:lang w:val="en-GB"/>
        </w:rPr>
        <w:t>s</w:t>
      </w:r>
      <w:r w:rsidR="003B2AA2" w:rsidRPr="0079312C">
        <w:rPr>
          <w:rFonts w:ascii="Times New Roman" w:hAnsi="Times New Roman" w:cs="Times New Roman"/>
          <w:sz w:val="22"/>
          <w:lang w:val="en-GB"/>
        </w:rPr>
        <w:t xml:space="preserve"> </w:t>
      </w:r>
      <w:r w:rsidR="00C6206E" w:rsidRPr="0079312C">
        <w:rPr>
          <w:rFonts w:ascii="Times New Roman" w:hAnsi="Times New Roman" w:cs="Times New Roman"/>
          <w:sz w:val="22"/>
          <w:lang w:val="en-GB"/>
        </w:rPr>
        <w:fldChar w:fldCharType="begin"/>
      </w:r>
      <w:r w:rsidR="00EA1F65">
        <w:rPr>
          <w:rFonts w:ascii="Times New Roman" w:hAnsi="Times New Roman" w:cs="Times New Roman"/>
          <w:sz w:val="22"/>
          <w:lang w:val="en-GB"/>
        </w:rPr>
        <w:instrText xml:space="preserve"> ADDIN EN.CITE &lt;EndNote&gt;&lt;Cite&gt;&lt;Author&gt;Dreiling&lt;/Author&gt;&lt;Year&gt;2008&lt;/Year&gt;&lt;RecNum&gt;58&lt;/RecNum&gt;&lt;DisplayText&gt;[140]&lt;/DisplayText&gt;&lt;record&gt;&lt;rec-number&gt;58&lt;/rec-number&gt;&lt;foreign-keys&gt;&lt;key app="EN" db-id="a50zvappgzx0a5e0vdlxfv9yx55rd9xz0se2" timestamp="1598279888"&gt;58&lt;/key&gt;&lt;/foreign-keys&gt;&lt;ref-type name="Journal Article"&gt;17&lt;/ref-type&gt;&lt;contributors&gt;&lt;authors&gt;&lt;author&gt;Dreiling, Jeremy B&lt;/author&gt;&lt;/authors&gt;&lt;/contributors&gt;&lt;titles&gt;&lt;title&gt;An evaluation of ultraviolet germicidal irradiation (UVGI) technology in health care facilities&lt;/title&gt;&lt;/titles&gt;&lt;dates&gt;&lt;year&gt;2008&lt;/year&gt;&lt;/dates&gt;&lt;urls&gt;&lt;/urls&gt;&lt;/record&gt;&lt;/Cite&gt;&lt;/EndNote&gt;</w:instrText>
      </w:r>
      <w:r w:rsidR="00C6206E" w:rsidRPr="0079312C">
        <w:rPr>
          <w:rFonts w:ascii="Times New Roman" w:hAnsi="Times New Roman" w:cs="Times New Roman"/>
          <w:sz w:val="22"/>
          <w:lang w:val="en-GB"/>
        </w:rPr>
        <w:fldChar w:fldCharType="separate"/>
      </w:r>
      <w:r w:rsidR="00EA1F65">
        <w:rPr>
          <w:rFonts w:ascii="Times New Roman" w:hAnsi="Times New Roman" w:cs="Times New Roman"/>
          <w:noProof/>
          <w:sz w:val="22"/>
          <w:lang w:val="en-GB"/>
        </w:rPr>
        <w:t>[140]</w:t>
      </w:r>
      <w:r w:rsidR="00C6206E" w:rsidRPr="0079312C">
        <w:rPr>
          <w:rFonts w:ascii="Times New Roman" w:hAnsi="Times New Roman" w:cs="Times New Roman"/>
          <w:sz w:val="22"/>
          <w:lang w:val="en-GB"/>
        </w:rPr>
        <w:fldChar w:fldCharType="end"/>
      </w:r>
      <w:r w:rsidR="004F3DEA" w:rsidRPr="0079312C">
        <w:rPr>
          <w:rFonts w:ascii="Times New Roman" w:hAnsi="Times New Roman" w:cs="Times New Roman"/>
          <w:sz w:val="22"/>
          <w:lang w:val="en-GB"/>
        </w:rPr>
        <w:t xml:space="preserve"> and </w:t>
      </w:r>
      <w:r w:rsidR="00084445">
        <w:rPr>
          <w:rFonts w:ascii="Times New Roman" w:hAnsi="Times New Roman" w:cs="Times New Roman"/>
          <w:sz w:val="22"/>
          <w:lang w:val="en-GB"/>
        </w:rPr>
        <w:t xml:space="preserve">its implementation </w:t>
      </w:r>
      <w:r w:rsidR="004F3DEA" w:rsidRPr="0079312C">
        <w:rPr>
          <w:rFonts w:ascii="Times New Roman" w:hAnsi="Times New Roman" w:cs="Times New Roman"/>
          <w:sz w:val="22"/>
          <w:lang w:val="en-GB"/>
        </w:rPr>
        <w:t xml:space="preserve">should be evaluated case by case, depending on </w:t>
      </w:r>
      <w:r w:rsidR="007E4B53" w:rsidRPr="0079312C">
        <w:rPr>
          <w:rFonts w:ascii="Times New Roman" w:hAnsi="Times New Roman" w:cs="Times New Roman"/>
          <w:sz w:val="22"/>
          <w:lang w:val="en-GB"/>
        </w:rPr>
        <w:t>the occupancy and geometry of the space, the type of ventilation system</w:t>
      </w:r>
      <w:r w:rsidR="0079312C" w:rsidRPr="0079312C">
        <w:rPr>
          <w:rFonts w:ascii="Times New Roman" w:hAnsi="Times New Roman" w:cs="Times New Roman"/>
          <w:sz w:val="22"/>
          <w:lang w:val="en-GB"/>
        </w:rPr>
        <w:t xml:space="preserve">, </w:t>
      </w:r>
      <w:r w:rsidR="0079312C" w:rsidRPr="00084445">
        <w:rPr>
          <w:rFonts w:ascii="Times New Roman" w:hAnsi="Times New Roman" w:cs="Times New Roman"/>
          <w:i/>
          <w:iCs/>
          <w:sz w:val="22"/>
          <w:lang w:val="en-GB"/>
        </w:rPr>
        <w:t>etc.</w:t>
      </w:r>
      <w:r w:rsidR="0079312C" w:rsidRPr="0079312C">
        <w:rPr>
          <w:rFonts w:ascii="Times New Roman" w:hAnsi="Times New Roman" w:cs="Times New Roman"/>
          <w:sz w:val="22"/>
          <w:lang w:val="en-GB"/>
        </w:rPr>
        <w:t xml:space="preserve"> </w:t>
      </w:r>
      <w:r w:rsidR="0079312C" w:rsidRPr="0079312C">
        <w:rPr>
          <w:rFonts w:ascii="Times New Roman" w:hAnsi="Times New Roman" w:cs="Times New Roman"/>
          <w:sz w:val="22"/>
          <w:lang w:val="en-GB"/>
        </w:rPr>
        <w:fldChar w:fldCharType="begin"/>
      </w:r>
      <w:r w:rsidR="00EA1F65">
        <w:rPr>
          <w:rFonts w:ascii="Times New Roman" w:hAnsi="Times New Roman" w:cs="Times New Roman"/>
          <w:sz w:val="22"/>
          <w:lang w:val="en-GB"/>
        </w:rPr>
        <w:instrText xml:space="preserve"> ADDIN EN.CITE &lt;EndNote&gt;&lt;Cite&gt;&lt;Author&gt;CIBSE&lt;/Author&gt;&lt;Year&gt;2020&lt;/Year&gt;&lt;RecNum&gt;232&lt;/RecNum&gt;&lt;DisplayText&gt;[150]&lt;/DisplayText&gt;&lt;record&gt;&lt;rec-number&gt;232&lt;/rec-number&gt;&lt;foreign-keys&gt;&lt;key app="EN" db-id="fazafe9w9t9rp8edzvj5fe5z0z29205s9fer" timestamp="1610710210"&gt;232&lt;/key&gt;&lt;/foreign-keys&gt;&lt;ref-type name="Online Multimedia"&gt;48&lt;/ref-type&gt;&lt;contributors&gt;&lt;authors&gt;&lt;author&gt;CIBSE&lt;/author&gt;&lt;/authors&gt;&lt;/contributors&gt;&lt;titles&gt;&lt;title&gt;Leading light: ensuring effective use of UV technology in buildings&lt;/title&gt;&lt;/titles&gt;&lt;dates&gt;&lt;year&gt;2020&lt;/year&gt;&lt;/dates&gt;&lt;urls&gt;&lt;/urls&gt;&lt;/record&gt;&lt;/Cite&gt;&lt;/EndNote&gt;</w:instrText>
      </w:r>
      <w:r w:rsidR="0079312C" w:rsidRPr="0079312C">
        <w:rPr>
          <w:rFonts w:ascii="Times New Roman" w:hAnsi="Times New Roman" w:cs="Times New Roman"/>
          <w:sz w:val="22"/>
          <w:lang w:val="en-GB"/>
        </w:rPr>
        <w:fldChar w:fldCharType="separate"/>
      </w:r>
      <w:r w:rsidR="00EA1F65">
        <w:rPr>
          <w:rFonts w:ascii="Times New Roman" w:hAnsi="Times New Roman" w:cs="Times New Roman"/>
          <w:noProof/>
          <w:sz w:val="22"/>
          <w:lang w:val="en-GB"/>
        </w:rPr>
        <w:t>[150]</w:t>
      </w:r>
      <w:r w:rsidR="0079312C" w:rsidRPr="0079312C">
        <w:rPr>
          <w:rFonts w:ascii="Times New Roman" w:hAnsi="Times New Roman" w:cs="Times New Roman"/>
          <w:sz w:val="22"/>
          <w:lang w:val="en-GB"/>
        </w:rPr>
        <w:fldChar w:fldCharType="end"/>
      </w:r>
      <w:r w:rsidR="004F3DEA" w:rsidRPr="0079312C">
        <w:rPr>
          <w:rFonts w:ascii="Times New Roman" w:hAnsi="Times New Roman" w:cs="Times New Roman"/>
          <w:sz w:val="22"/>
          <w:lang w:val="en-GB"/>
        </w:rPr>
        <w:t>.</w:t>
      </w:r>
      <w:r w:rsidR="00C6206E" w:rsidRPr="00AE3BB3">
        <w:rPr>
          <w:rFonts w:ascii="Times New Roman" w:hAnsi="Times New Roman" w:cs="Times New Roman"/>
          <w:color w:val="FF0000"/>
          <w:sz w:val="22"/>
          <w:lang w:val="en-GB"/>
        </w:rPr>
        <w:t xml:space="preserve"> </w:t>
      </w:r>
      <w:r w:rsidR="004F3DEA" w:rsidRPr="004F3DEA">
        <w:rPr>
          <w:rFonts w:ascii="Times New Roman" w:hAnsi="Times New Roman" w:cs="Times New Roman"/>
          <w:sz w:val="22"/>
          <w:lang w:val="en-GB"/>
        </w:rPr>
        <w:t xml:space="preserve">In particular, </w:t>
      </w:r>
      <w:r w:rsidR="00C77F92" w:rsidRPr="004F3DEA">
        <w:rPr>
          <w:rFonts w:ascii="Times New Roman" w:hAnsi="Times New Roman" w:cs="Times New Roman"/>
          <w:sz w:val="22"/>
          <w:lang w:val="en-GB"/>
        </w:rPr>
        <w:t>UVGI technology is not recommended for use in public transport</w:t>
      </w:r>
      <w:r w:rsidR="0089337A" w:rsidRPr="004F3DEA">
        <w:rPr>
          <w:rFonts w:ascii="Times New Roman" w:hAnsi="Times New Roman" w:cs="Times New Roman"/>
          <w:sz w:val="22"/>
          <w:lang w:val="en-GB"/>
        </w:rPr>
        <w:t xml:space="preserve">, as </w:t>
      </w:r>
      <w:r w:rsidR="004F3DEA" w:rsidRPr="004F3DEA">
        <w:rPr>
          <w:rFonts w:ascii="Times New Roman" w:hAnsi="Times New Roman" w:cs="Times New Roman"/>
          <w:sz w:val="22"/>
          <w:lang w:val="en-GB"/>
        </w:rPr>
        <w:t xml:space="preserve">the vehicle should be </w:t>
      </w:r>
      <w:r w:rsidR="0089337A" w:rsidRPr="004F3DEA">
        <w:rPr>
          <w:rFonts w:ascii="Times New Roman" w:hAnsi="Times New Roman" w:cs="Times New Roman"/>
          <w:sz w:val="22"/>
          <w:lang w:val="en-GB"/>
        </w:rPr>
        <w:t>redesig</w:t>
      </w:r>
      <w:r w:rsidR="004F3DEA" w:rsidRPr="004F3DEA">
        <w:rPr>
          <w:rFonts w:ascii="Times New Roman" w:hAnsi="Times New Roman" w:cs="Times New Roman"/>
          <w:sz w:val="22"/>
          <w:lang w:val="en-GB"/>
        </w:rPr>
        <w:t>ned to account for</w:t>
      </w:r>
      <w:r w:rsidR="0089337A" w:rsidRPr="004F3DEA">
        <w:rPr>
          <w:rFonts w:ascii="Times New Roman" w:hAnsi="Times New Roman" w:cs="Times New Roman"/>
          <w:sz w:val="22"/>
          <w:lang w:val="en-GB"/>
        </w:rPr>
        <w:t xml:space="preserve"> the safety of the occupants</w:t>
      </w:r>
      <w:r w:rsidR="00873F4E" w:rsidRPr="004F3DEA">
        <w:rPr>
          <w:rFonts w:ascii="Times New Roman" w:hAnsi="Times New Roman" w:cs="Times New Roman"/>
          <w:sz w:val="22"/>
          <w:lang w:val="en-GB"/>
        </w:rPr>
        <w:t xml:space="preserve"> </w:t>
      </w:r>
      <w:r w:rsidR="00873F4E" w:rsidRPr="004F3DEA">
        <w:rPr>
          <w:rFonts w:ascii="Times New Roman" w:hAnsi="Times New Roman" w:cs="Times New Roman"/>
          <w:sz w:val="22"/>
          <w:lang w:val="en-GB"/>
        </w:rPr>
        <w:fldChar w:fldCharType="begin"/>
      </w:r>
      <w:r w:rsidR="00EA1F65">
        <w:rPr>
          <w:rFonts w:ascii="Times New Roman" w:hAnsi="Times New Roman" w:cs="Times New Roman"/>
          <w:sz w:val="22"/>
          <w:lang w:val="en-GB"/>
        </w:rPr>
        <w:instrText xml:space="preserve"> ADDIN EN.CITE &lt;EndNote&gt;&lt;Cite&gt;&lt;RecNum&gt;154&lt;/RecNum&gt;&lt;DisplayText&gt;[137]&lt;/DisplayText&gt;&lt;record&gt;&lt;rec-number&gt;154&lt;/rec-number&gt;&lt;foreign-keys&gt;&lt;key app="EN" db-id="fazafe9w9t9rp8edzvj5fe5z0z29205s9fer" timestamp="1608322548"&gt;154&lt;/key&gt;&lt;/foreign-keys&gt;&lt;ref-type name="Web Page"&gt;12&lt;/ref-type&gt;&lt;contributors&gt;&lt;/contributors&gt;&lt;titles&gt;&lt;title&gt;ASHRAE Technical Report. Transportation&lt;/title&gt;&lt;/titles&gt;&lt;volume&gt;2020&lt;/volume&gt;&lt;number&gt;16 December&lt;/number&gt;&lt;dates&gt;&lt;/dates&gt;&lt;urls&gt;&lt;related-urls&gt;&lt;url&gt;https://www.ashrae.org/technical-resources/transportation&lt;/url&gt;&lt;/related-urls&gt;&lt;/urls&gt;&lt;/record&gt;&lt;/Cite&gt;&lt;/EndNote&gt;</w:instrText>
      </w:r>
      <w:r w:rsidR="00873F4E" w:rsidRPr="004F3DEA">
        <w:rPr>
          <w:rFonts w:ascii="Times New Roman" w:hAnsi="Times New Roman" w:cs="Times New Roman"/>
          <w:sz w:val="22"/>
          <w:lang w:val="en-GB"/>
        </w:rPr>
        <w:fldChar w:fldCharType="separate"/>
      </w:r>
      <w:r w:rsidR="00EA1F65">
        <w:rPr>
          <w:rFonts w:ascii="Times New Roman" w:hAnsi="Times New Roman" w:cs="Times New Roman"/>
          <w:noProof/>
          <w:sz w:val="22"/>
          <w:lang w:val="en-GB"/>
        </w:rPr>
        <w:t>[137]</w:t>
      </w:r>
      <w:r w:rsidR="00873F4E" w:rsidRPr="004F3DEA">
        <w:rPr>
          <w:rFonts w:ascii="Times New Roman" w:hAnsi="Times New Roman" w:cs="Times New Roman"/>
          <w:sz w:val="22"/>
          <w:lang w:val="en-GB"/>
        </w:rPr>
        <w:fldChar w:fldCharType="end"/>
      </w:r>
      <w:r w:rsidR="00C77F92" w:rsidRPr="004F3DEA">
        <w:rPr>
          <w:rFonts w:ascii="Times New Roman" w:hAnsi="Times New Roman" w:cs="Times New Roman"/>
          <w:sz w:val="22"/>
          <w:lang w:val="en-GB"/>
        </w:rPr>
        <w:t>.</w:t>
      </w:r>
      <w:r w:rsidR="006A4A3E" w:rsidRPr="004F3DEA">
        <w:rPr>
          <w:rFonts w:ascii="Times New Roman" w:hAnsi="Times New Roman" w:cs="Times New Roman"/>
          <w:sz w:val="22"/>
          <w:lang w:val="en-GB"/>
        </w:rPr>
        <w:t xml:space="preserve"> As such, the use of UVGI </w:t>
      </w:r>
      <w:r w:rsidR="00B84ADA" w:rsidRPr="004F3DEA">
        <w:rPr>
          <w:rFonts w:ascii="Times New Roman" w:hAnsi="Times New Roman" w:cs="Times New Roman"/>
          <w:sz w:val="22"/>
          <w:lang w:val="en-GB"/>
        </w:rPr>
        <w:t xml:space="preserve">as </w:t>
      </w:r>
      <w:r w:rsidR="00084445">
        <w:rPr>
          <w:rFonts w:ascii="Times New Roman" w:hAnsi="Times New Roman" w:cs="Times New Roman"/>
          <w:sz w:val="22"/>
          <w:lang w:val="en-GB"/>
        </w:rPr>
        <w:t xml:space="preserve">a </w:t>
      </w:r>
      <w:r w:rsidR="00B84ADA" w:rsidRPr="004F3DEA">
        <w:rPr>
          <w:rFonts w:ascii="Times New Roman" w:hAnsi="Times New Roman" w:cs="Times New Roman"/>
          <w:sz w:val="22"/>
          <w:lang w:val="en-GB"/>
        </w:rPr>
        <w:t>standalone technology for air disinfection is limited</w:t>
      </w:r>
      <w:r w:rsidR="004F3DEA" w:rsidRPr="004F3DEA">
        <w:rPr>
          <w:rFonts w:ascii="Times New Roman" w:hAnsi="Times New Roman" w:cs="Times New Roman"/>
          <w:sz w:val="22"/>
          <w:lang w:val="en-GB"/>
        </w:rPr>
        <w:t>, whilst it is beneficial as</w:t>
      </w:r>
      <w:r w:rsidR="00084445">
        <w:rPr>
          <w:rFonts w:ascii="Times New Roman" w:hAnsi="Times New Roman" w:cs="Times New Roman"/>
          <w:sz w:val="22"/>
          <w:lang w:val="en-GB"/>
        </w:rPr>
        <w:t xml:space="preserve"> a</w:t>
      </w:r>
      <w:r w:rsidR="004F3DEA" w:rsidRPr="004F3DEA">
        <w:rPr>
          <w:rFonts w:ascii="Times New Roman" w:hAnsi="Times New Roman" w:cs="Times New Roman"/>
          <w:sz w:val="22"/>
          <w:lang w:val="en-GB"/>
        </w:rPr>
        <w:t xml:space="preserve"> supplement to HEPA </w:t>
      </w:r>
      <w:r w:rsidR="00391639">
        <w:rPr>
          <w:rFonts w:ascii="Times New Roman" w:hAnsi="Times New Roman" w:cs="Times New Roman"/>
          <w:sz w:val="22"/>
          <w:lang w:val="en-GB"/>
        </w:rPr>
        <w:t xml:space="preserve">or high MERV </w:t>
      </w:r>
      <w:r w:rsidR="004F3DEA" w:rsidRPr="004F3DEA">
        <w:rPr>
          <w:rFonts w:ascii="Times New Roman" w:hAnsi="Times New Roman" w:cs="Times New Roman"/>
          <w:sz w:val="22"/>
          <w:lang w:val="en-GB"/>
        </w:rPr>
        <w:t>filters</w:t>
      </w:r>
      <w:r w:rsidR="00072248" w:rsidRPr="004F3DEA">
        <w:rPr>
          <w:rFonts w:ascii="Times New Roman" w:hAnsi="Times New Roman" w:cs="Times New Roman"/>
          <w:sz w:val="22"/>
          <w:lang w:val="en-GB"/>
        </w:rPr>
        <w:t xml:space="preserve"> </w:t>
      </w:r>
      <w:r w:rsidR="00072248" w:rsidRPr="004F3DEA">
        <w:rPr>
          <w:rFonts w:ascii="Times New Roman" w:hAnsi="Times New Roman" w:cs="Times New Roman"/>
          <w:sz w:val="22"/>
          <w:lang w:val="en-GB"/>
        </w:rPr>
        <w:fldChar w:fldCharType="begin"/>
      </w:r>
      <w:r w:rsidR="00EA1F65">
        <w:rPr>
          <w:rFonts w:ascii="Times New Roman" w:hAnsi="Times New Roman" w:cs="Times New Roman"/>
          <w:sz w:val="22"/>
          <w:lang w:val="en-GB"/>
        </w:rPr>
        <w:instrText xml:space="preserve"> ADDIN EN.CITE &lt;EndNote&gt;&lt;Cite&gt;&lt;Author&gt;Memarzadeh&lt;/Author&gt;&lt;Year&gt;2010&lt;/Year&gt;&lt;RecNum&gt;230&lt;/RecNum&gt;&lt;DisplayText&gt;[149]&lt;/DisplayText&gt;&lt;record&gt;&lt;rec-number&gt;230&lt;/rec-number&gt;&lt;foreign-keys&gt;&lt;key app="EN" db-id="fazafe9w9t9rp8edzvj5fe5z0z29205s9fer" timestamp="1610645961"&gt;230&lt;/key&gt;&lt;/foreign-keys&gt;&lt;ref-type name="Journal Article"&gt;17&lt;/ref-type&gt;&lt;contributors&gt;&lt;authors&gt;&lt;author&gt;Memarzadeh, Farhad&lt;/author&gt;&lt;author&gt;Olmsted, Russell N&lt;/author&gt;&lt;author&gt;Bartley, Judene M&lt;/author&gt;&lt;/authors&gt;&lt;/contributors&gt;&lt;titles&gt;&lt;title&gt;Applications of ultraviolet germicidal irradiation disinfection in health care facilities: effective adjunct, but not stand-alone technology&lt;/title&gt;&lt;secondary-title&gt;American journal of infection control&lt;/secondary-title&gt;&lt;/titles&gt;&lt;periodical&gt;&lt;full-title&gt;American journal of infection control&lt;/full-title&gt;&lt;/periodical&gt;&lt;pages&gt;S13-S24&lt;/pages&gt;&lt;volume&gt;38&lt;/volume&gt;&lt;number&gt;5&lt;/number&gt;&lt;dates&gt;&lt;year&gt;2010&lt;/year&gt;&lt;/dates&gt;&lt;isbn&gt;0196-6553&lt;/isbn&gt;&lt;urls&gt;&lt;/urls&gt;&lt;/record&gt;&lt;/Cite&gt;&lt;/EndNote&gt;</w:instrText>
      </w:r>
      <w:r w:rsidR="00072248" w:rsidRPr="004F3DEA">
        <w:rPr>
          <w:rFonts w:ascii="Times New Roman" w:hAnsi="Times New Roman" w:cs="Times New Roman"/>
          <w:sz w:val="22"/>
          <w:lang w:val="en-GB"/>
        </w:rPr>
        <w:fldChar w:fldCharType="separate"/>
      </w:r>
      <w:r w:rsidR="00EA1F65">
        <w:rPr>
          <w:rFonts w:ascii="Times New Roman" w:hAnsi="Times New Roman" w:cs="Times New Roman"/>
          <w:noProof/>
          <w:sz w:val="22"/>
          <w:lang w:val="en-GB"/>
        </w:rPr>
        <w:t>[149]</w:t>
      </w:r>
      <w:r w:rsidR="00072248" w:rsidRPr="004F3DEA">
        <w:rPr>
          <w:rFonts w:ascii="Times New Roman" w:hAnsi="Times New Roman" w:cs="Times New Roman"/>
          <w:sz w:val="22"/>
          <w:lang w:val="en-GB"/>
        </w:rPr>
        <w:fldChar w:fldCharType="end"/>
      </w:r>
      <w:r w:rsidR="004F3DEA" w:rsidRPr="004F3DEA">
        <w:rPr>
          <w:rFonts w:ascii="Times New Roman" w:hAnsi="Times New Roman" w:cs="Times New Roman"/>
          <w:sz w:val="22"/>
          <w:lang w:val="en-GB"/>
        </w:rPr>
        <w:t>.</w:t>
      </w:r>
      <w:r w:rsidR="00B84ADA" w:rsidRPr="004F3DEA">
        <w:rPr>
          <w:rFonts w:ascii="Times New Roman" w:hAnsi="Times New Roman" w:cs="Times New Roman"/>
          <w:sz w:val="22"/>
          <w:lang w:val="en-GB"/>
        </w:rPr>
        <w:t xml:space="preserve"> </w:t>
      </w:r>
      <w:r w:rsidR="00A219F8" w:rsidRPr="00A219F8">
        <w:rPr>
          <w:rFonts w:ascii="Times New Roman" w:hAnsi="Times New Roman" w:cs="Times New Roman"/>
          <w:sz w:val="22"/>
          <w:lang w:val="en-GB"/>
        </w:rPr>
        <w:t>For this reason, the</w:t>
      </w:r>
      <w:r w:rsidR="00072248" w:rsidRPr="00A219F8">
        <w:rPr>
          <w:rFonts w:ascii="Times New Roman" w:hAnsi="Times New Roman" w:cs="Times New Roman"/>
          <w:sz w:val="22"/>
          <w:lang w:val="en-GB"/>
        </w:rPr>
        <w:t xml:space="preserve"> use</w:t>
      </w:r>
      <w:r w:rsidR="00A219F8" w:rsidRPr="00A219F8">
        <w:rPr>
          <w:rFonts w:ascii="Times New Roman" w:hAnsi="Times New Roman" w:cs="Times New Roman"/>
          <w:sz w:val="22"/>
          <w:lang w:val="en-GB"/>
        </w:rPr>
        <w:t xml:space="preserve"> of UVGI in HVAC systems</w:t>
      </w:r>
      <w:r w:rsidR="00072248" w:rsidRPr="00A219F8">
        <w:rPr>
          <w:rFonts w:ascii="Times New Roman" w:hAnsi="Times New Roman" w:cs="Times New Roman"/>
          <w:sz w:val="22"/>
          <w:lang w:val="en-GB"/>
        </w:rPr>
        <w:t xml:space="preserve"> </w:t>
      </w:r>
      <w:r w:rsidR="0089405E" w:rsidRPr="00A219F8">
        <w:rPr>
          <w:rFonts w:ascii="Times New Roman" w:hAnsi="Times New Roman" w:cs="Times New Roman"/>
          <w:sz w:val="22"/>
          <w:lang w:val="en-GB"/>
        </w:rPr>
        <w:t>is</w:t>
      </w:r>
      <w:r w:rsidR="006A4A3E" w:rsidRPr="00A219F8">
        <w:rPr>
          <w:rFonts w:ascii="Times New Roman" w:hAnsi="Times New Roman" w:cs="Times New Roman"/>
          <w:sz w:val="22"/>
          <w:lang w:val="en-GB"/>
        </w:rPr>
        <w:t xml:space="preserve"> not considered in the </w:t>
      </w:r>
      <w:r w:rsidR="00072248" w:rsidRPr="00A219F8">
        <w:rPr>
          <w:rFonts w:ascii="Times New Roman" w:hAnsi="Times New Roman" w:cs="Times New Roman"/>
          <w:sz w:val="22"/>
          <w:lang w:val="en-GB"/>
        </w:rPr>
        <w:t>case study</w:t>
      </w:r>
      <w:r w:rsidR="006A4A3E" w:rsidRPr="00A219F8">
        <w:rPr>
          <w:rFonts w:ascii="Times New Roman" w:hAnsi="Times New Roman" w:cs="Times New Roman"/>
          <w:sz w:val="22"/>
          <w:lang w:val="en-GB"/>
        </w:rPr>
        <w:t xml:space="preserve"> of </w:t>
      </w:r>
      <w:r w:rsidR="006A4A3E" w:rsidRPr="00A219F8">
        <w:rPr>
          <w:rFonts w:ascii="Times New Roman" w:hAnsi="Times New Roman" w:cs="Times New Roman"/>
          <w:b/>
          <w:bCs/>
          <w:sz w:val="22"/>
          <w:lang w:val="en-GB"/>
        </w:rPr>
        <w:t>Section 5.2</w:t>
      </w:r>
      <w:r w:rsidR="00072248" w:rsidRPr="00A219F8">
        <w:rPr>
          <w:rFonts w:ascii="Times New Roman" w:hAnsi="Times New Roman" w:cs="Times New Roman"/>
          <w:sz w:val="22"/>
          <w:lang w:val="en-GB"/>
        </w:rPr>
        <w:t>, although</w:t>
      </w:r>
      <w:r w:rsidR="00B84ADA" w:rsidRPr="00A219F8">
        <w:rPr>
          <w:rFonts w:ascii="Times New Roman" w:hAnsi="Times New Roman" w:cs="Times New Roman"/>
          <w:sz w:val="22"/>
          <w:lang w:val="en-GB"/>
        </w:rPr>
        <w:t xml:space="preserve"> its </w:t>
      </w:r>
      <w:r w:rsidR="00072248" w:rsidRPr="00A219F8">
        <w:rPr>
          <w:rFonts w:ascii="Times New Roman" w:hAnsi="Times New Roman" w:cs="Times New Roman"/>
          <w:sz w:val="22"/>
          <w:lang w:val="en-GB"/>
        </w:rPr>
        <w:t>application</w:t>
      </w:r>
      <w:r w:rsidR="00B84ADA" w:rsidRPr="00A219F8">
        <w:rPr>
          <w:rFonts w:ascii="Times New Roman" w:hAnsi="Times New Roman" w:cs="Times New Roman"/>
          <w:sz w:val="22"/>
          <w:lang w:val="en-GB"/>
        </w:rPr>
        <w:t xml:space="preserve"> in combination with liquid desiccant technology for </w:t>
      </w:r>
      <w:r w:rsidR="0089405E" w:rsidRPr="00A219F8">
        <w:rPr>
          <w:rFonts w:ascii="Times New Roman" w:hAnsi="Times New Roman" w:cs="Times New Roman"/>
          <w:sz w:val="22"/>
          <w:lang w:val="en-GB"/>
        </w:rPr>
        <w:t>air sterilisation</w:t>
      </w:r>
      <w:r w:rsidR="00B84ADA" w:rsidRPr="00A219F8">
        <w:rPr>
          <w:rFonts w:ascii="Times New Roman" w:hAnsi="Times New Roman" w:cs="Times New Roman"/>
          <w:sz w:val="22"/>
          <w:lang w:val="en-GB"/>
        </w:rPr>
        <w:t xml:space="preserve"> is promising and further described in </w:t>
      </w:r>
      <w:r w:rsidR="00B84ADA" w:rsidRPr="00A219F8">
        <w:rPr>
          <w:rFonts w:ascii="Times New Roman" w:hAnsi="Times New Roman" w:cs="Times New Roman"/>
          <w:b/>
          <w:bCs/>
          <w:sz w:val="22"/>
          <w:lang w:val="en-GB"/>
        </w:rPr>
        <w:t>Section 5.1</w:t>
      </w:r>
      <w:r w:rsidR="00B84ADA" w:rsidRPr="00A219F8">
        <w:rPr>
          <w:rFonts w:ascii="Times New Roman" w:hAnsi="Times New Roman" w:cs="Times New Roman"/>
          <w:sz w:val="22"/>
          <w:lang w:val="en-GB"/>
        </w:rPr>
        <w:t>.</w:t>
      </w:r>
    </w:p>
    <w:p w14:paraId="31D9DBB8" w14:textId="77777777" w:rsidR="008B7BE9" w:rsidRPr="00082E25" w:rsidRDefault="008B7BE9" w:rsidP="001030B2">
      <w:pPr>
        <w:rPr>
          <w:rFonts w:ascii="Times New Roman" w:hAnsi="Times New Roman" w:cs="Times New Roman"/>
          <w:sz w:val="22"/>
          <w:lang w:val="en-GB"/>
        </w:rPr>
      </w:pPr>
    </w:p>
    <w:p w14:paraId="3DCEB30B" w14:textId="6E97ACB5" w:rsidR="00E35540" w:rsidRPr="00082E25" w:rsidRDefault="00EC6576" w:rsidP="001030B2">
      <w:pPr>
        <w:rPr>
          <w:rFonts w:ascii="Times New Roman" w:hAnsi="Times New Roman" w:cs="Times New Roman"/>
          <w:sz w:val="22"/>
          <w:lang w:val="en-GB"/>
        </w:rPr>
      </w:pPr>
      <w:r w:rsidRPr="00082E25">
        <w:rPr>
          <w:rFonts w:ascii="Times New Roman" w:hAnsi="Times New Roman" w:cs="Times New Roman"/>
          <w:sz w:val="22"/>
          <w:lang w:val="en-GB"/>
        </w:rPr>
        <w:t xml:space="preserve">To conclude, </w:t>
      </w:r>
      <w:r w:rsidR="00E35540" w:rsidRPr="00082E25">
        <w:rPr>
          <w:rFonts w:ascii="Times New Roman" w:hAnsi="Times New Roman" w:cs="Times New Roman"/>
          <w:sz w:val="22"/>
          <w:lang w:val="en-GB"/>
        </w:rPr>
        <w:t xml:space="preserve">Table </w:t>
      </w:r>
      <w:r w:rsidR="00D84EAB">
        <w:rPr>
          <w:rFonts w:ascii="Times New Roman" w:hAnsi="Times New Roman" w:cs="Times New Roman"/>
          <w:sz w:val="22"/>
          <w:lang w:val="en-GB"/>
        </w:rPr>
        <w:t>4</w:t>
      </w:r>
      <w:r w:rsidR="008F58C4" w:rsidRPr="00082E25">
        <w:rPr>
          <w:rFonts w:ascii="Times New Roman" w:hAnsi="Times New Roman" w:cs="Times New Roman"/>
          <w:sz w:val="22"/>
          <w:lang w:val="en-GB"/>
        </w:rPr>
        <w:t xml:space="preserve"> </w:t>
      </w:r>
      <w:r w:rsidR="00E35540" w:rsidRPr="00082E25">
        <w:rPr>
          <w:rFonts w:ascii="Times New Roman" w:hAnsi="Times New Roman" w:cs="Times New Roman"/>
          <w:sz w:val="22"/>
          <w:lang w:val="en-GB"/>
        </w:rPr>
        <w:t>summarises the main</w:t>
      </w:r>
      <w:r w:rsidRPr="00082E25">
        <w:rPr>
          <w:rFonts w:ascii="Times New Roman" w:hAnsi="Times New Roman" w:cs="Times New Roman"/>
          <w:sz w:val="22"/>
          <w:lang w:val="en-GB"/>
        </w:rPr>
        <w:t xml:space="preserve"> recommended</w:t>
      </w:r>
      <w:r w:rsidR="0066495B" w:rsidRPr="00082E25">
        <w:rPr>
          <w:rFonts w:ascii="Times New Roman" w:hAnsi="Times New Roman" w:cs="Times New Roman"/>
          <w:sz w:val="22"/>
          <w:lang w:val="en-GB"/>
        </w:rPr>
        <w:t xml:space="preserve"> </w:t>
      </w:r>
      <w:r w:rsidR="00A662B9" w:rsidRPr="00082E25">
        <w:rPr>
          <w:rFonts w:ascii="Times New Roman" w:hAnsi="Times New Roman" w:cs="Times New Roman"/>
          <w:sz w:val="22"/>
          <w:lang w:val="en-GB"/>
        </w:rPr>
        <w:t>or identified</w:t>
      </w:r>
      <w:r w:rsidR="00E35540" w:rsidRPr="00082E25">
        <w:rPr>
          <w:rFonts w:ascii="Times New Roman" w:hAnsi="Times New Roman" w:cs="Times New Roman"/>
          <w:sz w:val="22"/>
          <w:lang w:val="en-GB"/>
        </w:rPr>
        <w:t xml:space="preserve"> strategies to limit the transmission of the SARS-CoV-2</w:t>
      </w:r>
      <w:r w:rsidR="00A662B9" w:rsidRPr="00082E25">
        <w:rPr>
          <w:rFonts w:ascii="Times New Roman" w:hAnsi="Times New Roman" w:cs="Times New Roman"/>
          <w:sz w:val="22"/>
          <w:lang w:val="en-GB"/>
        </w:rPr>
        <w:t xml:space="preserve"> in buildings or enclosed spaces</w:t>
      </w:r>
      <w:r w:rsidR="00E35540" w:rsidRPr="00082E25">
        <w:rPr>
          <w:rFonts w:ascii="Times New Roman" w:hAnsi="Times New Roman" w:cs="Times New Roman"/>
          <w:sz w:val="22"/>
          <w:lang w:val="en-GB"/>
        </w:rPr>
        <w:t>, together with the</w:t>
      </w:r>
      <w:r w:rsidRPr="00082E25">
        <w:rPr>
          <w:rFonts w:ascii="Times New Roman" w:hAnsi="Times New Roman" w:cs="Times New Roman"/>
          <w:sz w:val="22"/>
          <w:lang w:val="en-GB"/>
        </w:rPr>
        <w:t>ir</w:t>
      </w:r>
      <w:r w:rsidR="00E35540" w:rsidRPr="00082E25">
        <w:rPr>
          <w:rFonts w:ascii="Times New Roman" w:hAnsi="Times New Roman" w:cs="Times New Roman"/>
          <w:sz w:val="22"/>
          <w:lang w:val="en-GB"/>
        </w:rPr>
        <w:t xml:space="preserve"> main effects and drawbacks.</w:t>
      </w:r>
    </w:p>
    <w:p w14:paraId="2B9781A5" w14:textId="76DD6A3A" w:rsidR="0066495B" w:rsidRDefault="0066495B" w:rsidP="001030B2">
      <w:pPr>
        <w:rPr>
          <w:rFonts w:ascii="Times New Roman" w:hAnsi="Times New Roman" w:cs="Times New Roman"/>
          <w:sz w:val="22"/>
          <w:lang w:val="en-GB"/>
        </w:rPr>
      </w:pPr>
    </w:p>
    <w:p w14:paraId="2741342C" w14:textId="0B7B54A1" w:rsidR="00BF138D" w:rsidRDefault="00BF138D" w:rsidP="001030B2">
      <w:pPr>
        <w:rPr>
          <w:rFonts w:ascii="Times New Roman" w:hAnsi="Times New Roman" w:cs="Times New Roman"/>
          <w:sz w:val="22"/>
          <w:lang w:val="en-GB"/>
        </w:rPr>
      </w:pPr>
    </w:p>
    <w:p w14:paraId="156A5365" w14:textId="2B0E184B" w:rsidR="00BF138D" w:rsidRDefault="00BF138D" w:rsidP="001030B2">
      <w:pPr>
        <w:rPr>
          <w:rFonts w:ascii="Times New Roman" w:hAnsi="Times New Roman" w:cs="Times New Roman"/>
          <w:sz w:val="22"/>
          <w:lang w:val="en-GB"/>
        </w:rPr>
      </w:pPr>
    </w:p>
    <w:p w14:paraId="45CDA521" w14:textId="0D4BFBF7" w:rsidR="00E35540" w:rsidRPr="00082E25" w:rsidRDefault="0066495B" w:rsidP="0066495B">
      <w:pPr>
        <w:jc w:val="center"/>
        <w:rPr>
          <w:rFonts w:ascii="Times New Roman" w:hAnsi="Times New Roman" w:cs="Times New Roman"/>
          <w:sz w:val="22"/>
          <w:lang w:val="en-GB"/>
        </w:rPr>
      </w:pPr>
      <w:r w:rsidRPr="00082E25">
        <w:rPr>
          <w:rFonts w:ascii="Times New Roman" w:hAnsi="Times New Roman" w:cs="Times New Roman"/>
          <w:sz w:val="22"/>
          <w:lang w:val="en-GB"/>
        </w:rPr>
        <w:lastRenderedPageBreak/>
        <w:t xml:space="preserve">Table </w:t>
      </w:r>
      <w:r w:rsidR="00D84EAB">
        <w:rPr>
          <w:rFonts w:ascii="Times New Roman" w:hAnsi="Times New Roman" w:cs="Times New Roman"/>
          <w:sz w:val="22"/>
          <w:lang w:val="en-GB"/>
        </w:rPr>
        <w:t>4</w:t>
      </w:r>
      <w:r w:rsidRPr="00082E25">
        <w:rPr>
          <w:rFonts w:ascii="Times New Roman" w:hAnsi="Times New Roman" w:cs="Times New Roman"/>
          <w:sz w:val="22"/>
          <w:lang w:val="en-GB"/>
        </w:rPr>
        <w:t>. Summary of the main HVAC strategies to limit the transmission of SARS-CoV-2.</w:t>
      </w:r>
    </w:p>
    <w:tbl>
      <w:tblPr>
        <w:tblStyle w:val="TableGrid"/>
        <w:tblW w:w="9015" w:type="dxa"/>
        <w:jc w:val="center"/>
        <w:tblLook w:val="04A0" w:firstRow="1" w:lastRow="0" w:firstColumn="1" w:lastColumn="0" w:noHBand="0" w:noVBand="1"/>
      </w:tblPr>
      <w:tblGrid>
        <w:gridCol w:w="1696"/>
        <w:gridCol w:w="2977"/>
        <w:gridCol w:w="4342"/>
      </w:tblGrid>
      <w:tr w:rsidR="00082E25" w:rsidRPr="00082E25" w14:paraId="582FA831" w14:textId="77777777" w:rsidTr="007360D8">
        <w:trPr>
          <w:jc w:val="center"/>
        </w:trPr>
        <w:tc>
          <w:tcPr>
            <w:tcW w:w="1696" w:type="dxa"/>
            <w:tcBorders>
              <w:left w:val="single" w:sz="4" w:space="0" w:color="FFFFFF" w:themeColor="background1"/>
              <w:right w:val="single" w:sz="4" w:space="0" w:color="FFFFFF" w:themeColor="background1"/>
            </w:tcBorders>
          </w:tcPr>
          <w:p w14:paraId="63340BAE" w14:textId="3810CFD1" w:rsidR="00653315" w:rsidRPr="00082E25" w:rsidRDefault="00653315" w:rsidP="001030B2">
            <w:pPr>
              <w:rPr>
                <w:sz w:val="22"/>
                <w:lang w:val="en-GB"/>
              </w:rPr>
            </w:pPr>
            <w:r w:rsidRPr="00082E25">
              <w:rPr>
                <w:sz w:val="22"/>
                <w:lang w:val="en-GB"/>
              </w:rPr>
              <w:t>Strategy</w:t>
            </w:r>
          </w:p>
        </w:tc>
        <w:tc>
          <w:tcPr>
            <w:tcW w:w="2977" w:type="dxa"/>
            <w:tcBorders>
              <w:left w:val="single" w:sz="4" w:space="0" w:color="FFFFFF" w:themeColor="background1"/>
              <w:right w:val="single" w:sz="4" w:space="0" w:color="FFFFFF" w:themeColor="background1"/>
            </w:tcBorders>
          </w:tcPr>
          <w:p w14:paraId="5EB10CDE" w14:textId="29ED0A83" w:rsidR="00653315" w:rsidRPr="00082E25" w:rsidRDefault="00653315" w:rsidP="001030B2">
            <w:pPr>
              <w:rPr>
                <w:sz w:val="22"/>
                <w:lang w:val="en-GB"/>
              </w:rPr>
            </w:pPr>
            <w:r w:rsidRPr="00082E25">
              <w:rPr>
                <w:sz w:val="22"/>
                <w:lang w:val="en-GB"/>
              </w:rPr>
              <w:t>Effect</w:t>
            </w:r>
          </w:p>
        </w:tc>
        <w:tc>
          <w:tcPr>
            <w:tcW w:w="4342" w:type="dxa"/>
            <w:tcBorders>
              <w:left w:val="single" w:sz="4" w:space="0" w:color="FFFFFF" w:themeColor="background1"/>
              <w:right w:val="single" w:sz="4" w:space="0" w:color="FFFFFF" w:themeColor="background1"/>
            </w:tcBorders>
          </w:tcPr>
          <w:p w14:paraId="494787C0" w14:textId="0D881B6E" w:rsidR="00653315" w:rsidRPr="00082E25" w:rsidRDefault="00653315" w:rsidP="001030B2">
            <w:pPr>
              <w:rPr>
                <w:sz w:val="22"/>
                <w:lang w:val="en-GB"/>
              </w:rPr>
            </w:pPr>
            <w:r w:rsidRPr="00082E25">
              <w:rPr>
                <w:sz w:val="22"/>
                <w:lang w:val="en-GB"/>
              </w:rPr>
              <w:t>Drawback</w:t>
            </w:r>
          </w:p>
        </w:tc>
      </w:tr>
      <w:tr w:rsidR="00082E25" w:rsidRPr="00082E25" w14:paraId="3F26692B" w14:textId="77777777" w:rsidTr="007360D8">
        <w:trPr>
          <w:jc w:val="center"/>
        </w:trPr>
        <w:tc>
          <w:tcPr>
            <w:tcW w:w="1696" w:type="dxa"/>
            <w:tcBorders>
              <w:left w:val="single" w:sz="4" w:space="0" w:color="FFFFFF" w:themeColor="background1"/>
              <w:bottom w:val="single" w:sz="4" w:space="0" w:color="000000" w:themeColor="text1"/>
              <w:right w:val="single" w:sz="4" w:space="0" w:color="FFFFFF" w:themeColor="background1"/>
            </w:tcBorders>
          </w:tcPr>
          <w:p w14:paraId="375438AB" w14:textId="4643C03D" w:rsidR="00653315" w:rsidRPr="00082E25" w:rsidRDefault="00653315" w:rsidP="001030B2">
            <w:pPr>
              <w:rPr>
                <w:sz w:val="22"/>
                <w:lang w:val="en-GB"/>
              </w:rPr>
            </w:pPr>
            <w:r w:rsidRPr="00082E25">
              <w:rPr>
                <w:sz w:val="22"/>
                <w:lang w:val="en-GB"/>
              </w:rPr>
              <w:t xml:space="preserve">Increased </w:t>
            </w:r>
            <w:r w:rsidR="0061496C" w:rsidRPr="00082E25">
              <w:rPr>
                <w:sz w:val="22"/>
                <w:lang w:val="en-GB"/>
              </w:rPr>
              <w:t xml:space="preserve">outdoor </w:t>
            </w:r>
            <w:r w:rsidR="0028174A" w:rsidRPr="00082E25">
              <w:rPr>
                <w:sz w:val="22"/>
                <w:lang w:val="en-GB"/>
              </w:rPr>
              <w:t>air</w:t>
            </w:r>
          </w:p>
        </w:tc>
        <w:tc>
          <w:tcPr>
            <w:tcW w:w="2977" w:type="dxa"/>
            <w:tcBorders>
              <w:left w:val="single" w:sz="4" w:space="0" w:color="FFFFFF" w:themeColor="background1"/>
              <w:bottom w:val="single" w:sz="4" w:space="0" w:color="000000" w:themeColor="text1"/>
              <w:right w:val="single" w:sz="4" w:space="0" w:color="FFFFFF" w:themeColor="background1"/>
            </w:tcBorders>
          </w:tcPr>
          <w:p w14:paraId="350EBBEF" w14:textId="5ECAB54D" w:rsidR="00653315" w:rsidRPr="00082E25" w:rsidRDefault="001844C8" w:rsidP="001030B2">
            <w:pPr>
              <w:rPr>
                <w:sz w:val="22"/>
                <w:lang w:val="en-GB"/>
              </w:rPr>
            </w:pPr>
            <w:r w:rsidRPr="00082E25">
              <w:rPr>
                <w:sz w:val="22"/>
                <w:lang w:val="en-GB"/>
              </w:rPr>
              <w:t>Positive effect on the removal of contaminants</w:t>
            </w:r>
          </w:p>
        </w:tc>
        <w:tc>
          <w:tcPr>
            <w:tcW w:w="4342" w:type="dxa"/>
            <w:tcBorders>
              <w:left w:val="single" w:sz="4" w:space="0" w:color="FFFFFF" w:themeColor="background1"/>
              <w:bottom w:val="single" w:sz="4" w:space="0" w:color="000000" w:themeColor="text1"/>
              <w:right w:val="single" w:sz="4" w:space="0" w:color="FFFFFF" w:themeColor="background1"/>
            </w:tcBorders>
          </w:tcPr>
          <w:p w14:paraId="01E58C4B" w14:textId="77777777" w:rsidR="00E35540" w:rsidRPr="00082E25" w:rsidRDefault="00E35540" w:rsidP="001844C8">
            <w:pPr>
              <w:pStyle w:val="ListParagraph"/>
              <w:numPr>
                <w:ilvl w:val="0"/>
                <w:numId w:val="16"/>
              </w:numPr>
              <w:rPr>
                <w:sz w:val="22"/>
                <w:lang w:val="en-GB"/>
              </w:rPr>
            </w:pPr>
            <w:r w:rsidRPr="00082E25">
              <w:rPr>
                <w:sz w:val="22"/>
                <w:lang w:val="en-GB"/>
              </w:rPr>
              <w:t>Energy consumption increase</w:t>
            </w:r>
          </w:p>
          <w:p w14:paraId="330FBF63" w14:textId="77777777" w:rsidR="0066495B" w:rsidRPr="00082E25" w:rsidRDefault="0066495B" w:rsidP="001844C8">
            <w:pPr>
              <w:pStyle w:val="ListParagraph"/>
              <w:numPr>
                <w:ilvl w:val="0"/>
                <w:numId w:val="16"/>
              </w:numPr>
              <w:rPr>
                <w:sz w:val="22"/>
                <w:lang w:val="en-GB"/>
              </w:rPr>
            </w:pPr>
            <w:r w:rsidRPr="00082E25">
              <w:rPr>
                <w:sz w:val="22"/>
                <w:lang w:val="en-GB"/>
              </w:rPr>
              <w:t>Reduced thermal comfort</w:t>
            </w:r>
          </w:p>
          <w:p w14:paraId="114C8210" w14:textId="783FEE1D" w:rsidR="001844C8" w:rsidRPr="00082E25" w:rsidRDefault="001844C8" w:rsidP="001844C8">
            <w:pPr>
              <w:pStyle w:val="ListParagraph"/>
              <w:numPr>
                <w:ilvl w:val="0"/>
                <w:numId w:val="16"/>
              </w:numPr>
              <w:rPr>
                <w:sz w:val="22"/>
                <w:lang w:val="en-GB"/>
              </w:rPr>
            </w:pPr>
            <w:r w:rsidRPr="00082E25">
              <w:rPr>
                <w:sz w:val="22"/>
                <w:lang w:val="en-GB"/>
              </w:rPr>
              <w:t>Importance of outdoor air</w:t>
            </w:r>
          </w:p>
        </w:tc>
      </w:tr>
      <w:tr w:rsidR="00082E25" w:rsidRPr="00082E25" w14:paraId="27D6BBDC" w14:textId="77777777" w:rsidTr="007360D8">
        <w:trPr>
          <w:jc w:val="center"/>
        </w:trPr>
        <w:tc>
          <w:tcPr>
            <w:tcW w:w="1696"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tcPr>
          <w:p w14:paraId="3F9D69CB" w14:textId="34395EE1" w:rsidR="00653315" w:rsidRPr="00082E25" w:rsidRDefault="00653315" w:rsidP="001030B2">
            <w:pPr>
              <w:rPr>
                <w:sz w:val="22"/>
                <w:lang w:val="en-GB"/>
              </w:rPr>
            </w:pPr>
            <w:r w:rsidRPr="00082E25">
              <w:rPr>
                <w:sz w:val="22"/>
                <w:lang w:val="en-GB"/>
              </w:rPr>
              <w:t xml:space="preserve">Increased </w:t>
            </w:r>
            <w:r w:rsidR="0028174A" w:rsidRPr="00082E25">
              <w:rPr>
                <w:sz w:val="22"/>
                <w:lang w:val="en-GB"/>
              </w:rPr>
              <w:t>air change per hour</w:t>
            </w:r>
          </w:p>
        </w:tc>
        <w:tc>
          <w:tcPr>
            <w:tcW w:w="2977"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tcPr>
          <w:p w14:paraId="14F05C0D" w14:textId="1AA061FB" w:rsidR="00653315" w:rsidRPr="00082E25" w:rsidRDefault="007360D8" w:rsidP="001030B2">
            <w:pPr>
              <w:rPr>
                <w:sz w:val="22"/>
                <w:lang w:val="en-GB"/>
              </w:rPr>
            </w:pPr>
            <w:r w:rsidRPr="00082E25">
              <w:rPr>
                <w:sz w:val="22"/>
                <w:lang w:val="en-GB"/>
              </w:rPr>
              <w:t>Positive effect on the removal of contaminants</w:t>
            </w:r>
          </w:p>
        </w:tc>
        <w:tc>
          <w:tcPr>
            <w:tcW w:w="4342"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tcPr>
          <w:p w14:paraId="04783E2F" w14:textId="66E7C6F7" w:rsidR="0061496C" w:rsidRPr="00082E25" w:rsidRDefault="0061496C" w:rsidP="001844C8">
            <w:pPr>
              <w:pStyle w:val="ListParagraph"/>
              <w:numPr>
                <w:ilvl w:val="0"/>
                <w:numId w:val="17"/>
              </w:numPr>
              <w:rPr>
                <w:sz w:val="22"/>
                <w:lang w:val="en-GB"/>
              </w:rPr>
            </w:pPr>
            <w:r w:rsidRPr="00082E25">
              <w:rPr>
                <w:sz w:val="22"/>
                <w:lang w:val="en-GB"/>
              </w:rPr>
              <w:t>Energy consumption increase</w:t>
            </w:r>
          </w:p>
          <w:p w14:paraId="64082740" w14:textId="67175080" w:rsidR="00653315" w:rsidRPr="00082E25" w:rsidRDefault="00E35540" w:rsidP="001844C8">
            <w:pPr>
              <w:pStyle w:val="ListParagraph"/>
              <w:numPr>
                <w:ilvl w:val="0"/>
                <w:numId w:val="17"/>
              </w:numPr>
              <w:rPr>
                <w:sz w:val="22"/>
                <w:lang w:val="en-GB"/>
              </w:rPr>
            </w:pPr>
            <w:r w:rsidRPr="00082E25">
              <w:rPr>
                <w:sz w:val="22"/>
                <w:lang w:val="en-GB"/>
              </w:rPr>
              <w:t>Reduced thermal comfort</w:t>
            </w:r>
          </w:p>
        </w:tc>
      </w:tr>
      <w:tr w:rsidR="00082E25" w:rsidRPr="00082E25" w14:paraId="301E92CD" w14:textId="77777777" w:rsidTr="007360D8">
        <w:trPr>
          <w:jc w:val="center"/>
        </w:trPr>
        <w:tc>
          <w:tcPr>
            <w:tcW w:w="1696"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tcPr>
          <w:p w14:paraId="73F1B931" w14:textId="5F173EFE" w:rsidR="00653315" w:rsidRPr="00082E25" w:rsidRDefault="00653315" w:rsidP="001030B2">
            <w:pPr>
              <w:rPr>
                <w:sz w:val="22"/>
                <w:lang w:val="en-GB"/>
              </w:rPr>
            </w:pPr>
            <w:r w:rsidRPr="00082E25">
              <w:rPr>
                <w:sz w:val="22"/>
                <w:lang w:val="en-GB"/>
              </w:rPr>
              <w:t>Temperature and humidity</w:t>
            </w:r>
            <w:r w:rsidR="002D3530" w:rsidRPr="00082E25">
              <w:rPr>
                <w:sz w:val="22"/>
                <w:lang w:val="en-GB"/>
              </w:rPr>
              <w:t xml:space="preserve"> </w:t>
            </w:r>
            <w:r w:rsidRPr="00082E25">
              <w:rPr>
                <w:sz w:val="22"/>
                <w:lang w:val="en-GB"/>
              </w:rPr>
              <w:t>control</w:t>
            </w:r>
          </w:p>
        </w:tc>
        <w:tc>
          <w:tcPr>
            <w:tcW w:w="2977"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tcPr>
          <w:p w14:paraId="1B5A7793" w14:textId="74F30D28" w:rsidR="00653315" w:rsidRPr="00082E25" w:rsidRDefault="007360D8" w:rsidP="001030B2">
            <w:pPr>
              <w:rPr>
                <w:sz w:val="22"/>
                <w:lang w:val="en-GB"/>
              </w:rPr>
            </w:pPr>
            <w:r w:rsidRPr="00082E25">
              <w:rPr>
                <w:sz w:val="22"/>
                <w:lang w:val="en-GB"/>
              </w:rPr>
              <w:t xml:space="preserve">Air supplied with </w:t>
            </w:r>
            <w:r w:rsidR="0066495B" w:rsidRPr="00082E25">
              <w:rPr>
                <w:sz w:val="22"/>
                <w:lang w:val="en-GB"/>
              </w:rPr>
              <w:t>conditions</w:t>
            </w:r>
            <w:r w:rsidRPr="00082E25">
              <w:rPr>
                <w:sz w:val="22"/>
                <w:lang w:val="en-GB"/>
              </w:rPr>
              <w:t xml:space="preserve"> not favourable</w:t>
            </w:r>
            <w:r w:rsidR="0066495B" w:rsidRPr="00082E25">
              <w:rPr>
                <w:sz w:val="22"/>
                <w:lang w:val="en-GB"/>
              </w:rPr>
              <w:t xml:space="preserve"> for virus </w:t>
            </w:r>
            <w:r w:rsidR="002D3530" w:rsidRPr="00082E25">
              <w:rPr>
                <w:sz w:val="22"/>
                <w:lang w:val="en-GB"/>
              </w:rPr>
              <w:t>activity and transmission</w:t>
            </w:r>
          </w:p>
        </w:tc>
        <w:tc>
          <w:tcPr>
            <w:tcW w:w="4342"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tcPr>
          <w:p w14:paraId="793C3AF2" w14:textId="7DF5A3A0" w:rsidR="0028174A" w:rsidRPr="00082E25" w:rsidRDefault="0028174A" w:rsidP="001844C8">
            <w:pPr>
              <w:pStyle w:val="ListParagraph"/>
              <w:numPr>
                <w:ilvl w:val="0"/>
                <w:numId w:val="18"/>
              </w:numPr>
              <w:rPr>
                <w:sz w:val="22"/>
                <w:lang w:val="en-GB"/>
              </w:rPr>
            </w:pPr>
            <w:r w:rsidRPr="00082E25">
              <w:rPr>
                <w:sz w:val="22"/>
                <w:lang w:val="en-GB"/>
              </w:rPr>
              <w:t>Complicated retrofitting</w:t>
            </w:r>
            <w:r w:rsidR="001844C8" w:rsidRPr="00082E25">
              <w:rPr>
                <w:sz w:val="22"/>
                <w:lang w:val="en-GB"/>
              </w:rPr>
              <w:t xml:space="preserve"> for humidification</w:t>
            </w:r>
          </w:p>
          <w:p w14:paraId="42A91A79" w14:textId="1B21C2D6" w:rsidR="00653315" w:rsidRPr="00082E25" w:rsidRDefault="0066495B" w:rsidP="001844C8">
            <w:pPr>
              <w:pStyle w:val="ListParagraph"/>
              <w:numPr>
                <w:ilvl w:val="0"/>
                <w:numId w:val="18"/>
              </w:numPr>
              <w:rPr>
                <w:sz w:val="22"/>
                <w:lang w:val="en-GB"/>
              </w:rPr>
            </w:pPr>
            <w:r w:rsidRPr="00082E25">
              <w:rPr>
                <w:sz w:val="22"/>
                <w:lang w:val="en-GB"/>
              </w:rPr>
              <w:t>Energy consumption increase</w:t>
            </w:r>
          </w:p>
          <w:p w14:paraId="78AA1618" w14:textId="0E04D0ED" w:rsidR="00AD56F3" w:rsidRPr="00082E25" w:rsidRDefault="00AD56F3" w:rsidP="001844C8">
            <w:pPr>
              <w:pStyle w:val="ListParagraph"/>
              <w:numPr>
                <w:ilvl w:val="0"/>
                <w:numId w:val="18"/>
              </w:numPr>
              <w:rPr>
                <w:sz w:val="22"/>
                <w:lang w:val="en-GB"/>
              </w:rPr>
            </w:pPr>
            <w:r w:rsidRPr="00082E25">
              <w:rPr>
                <w:sz w:val="22"/>
                <w:lang w:val="en-GB"/>
              </w:rPr>
              <w:t xml:space="preserve">Humidifiers potential site of accumulation </w:t>
            </w:r>
            <w:r w:rsidR="00BF6AE3" w:rsidRPr="00082E25">
              <w:rPr>
                <w:sz w:val="22"/>
                <w:lang w:val="en-GB"/>
              </w:rPr>
              <w:t>of microorganisms</w:t>
            </w:r>
          </w:p>
        </w:tc>
      </w:tr>
      <w:tr w:rsidR="00082E25" w:rsidRPr="00082E25" w14:paraId="3EF83413" w14:textId="77777777" w:rsidTr="007360D8">
        <w:trPr>
          <w:jc w:val="center"/>
        </w:trPr>
        <w:tc>
          <w:tcPr>
            <w:tcW w:w="1696"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tcPr>
          <w:p w14:paraId="1FF29485" w14:textId="777F0936" w:rsidR="00653315" w:rsidRPr="00082E25" w:rsidRDefault="00653315" w:rsidP="001030B2">
            <w:pPr>
              <w:rPr>
                <w:sz w:val="22"/>
                <w:lang w:val="en-GB"/>
              </w:rPr>
            </w:pPr>
            <w:r w:rsidRPr="00082E25">
              <w:rPr>
                <w:sz w:val="22"/>
                <w:lang w:val="en-GB"/>
              </w:rPr>
              <w:t>Filters</w:t>
            </w:r>
          </w:p>
        </w:tc>
        <w:tc>
          <w:tcPr>
            <w:tcW w:w="2977"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tcPr>
          <w:p w14:paraId="3838882F" w14:textId="71EF2AF7" w:rsidR="00653315" w:rsidRPr="00082E25" w:rsidRDefault="007360D8" w:rsidP="001030B2">
            <w:pPr>
              <w:rPr>
                <w:sz w:val="22"/>
                <w:lang w:val="en-GB"/>
              </w:rPr>
            </w:pPr>
            <w:r w:rsidRPr="00082E25">
              <w:rPr>
                <w:sz w:val="22"/>
                <w:lang w:val="en-GB"/>
              </w:rPr>
              <w:t>Positive effect on virus removal, depending on the MERV of the filter</w:t>
            </w:r>
            <w:r w:rsidR="0061496C" w:rsidRPr="00082E25">
              <w:rPr>
                <w:sz w:val="22"/>
                <w:lang w:val="en-GB"/>
              </w:rPr>
              <w:t xml:space="preserve"> </w:t>
            </w:r>
          </w:p>
        </w:tc>
        <w:tc>
          <w:tcPr>
            <w:tcW w:w="4342"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tcPr>
          <w:p w14:paraId="1E9AFE47" w14:textId="5B7E883A" w:rsidR="0028174A" w:rsidRPr="00082E25" w:rsidRDefault="0028174A" w:rsidP="001844C8">
            <w:pPr>
              <w:pStyle w:val="ListParagraph"/>
              <w:numPr>
                <w:ilvl w:val="0"/>
                <w:numId w:val="19"/>
              </w:numPr>
              <w:rPr>
                <w:sz w:val="22"/>
                <w:lang w:val="en-GB"/>
              </w:rPr>
            </w:pPr>
            <w:r w:rsidRPr="00082E25">
              <w:rPr>
                <w:sz w:val="22"/>
                <w:lang w:val="en-GB"/>
              </w:rPr>
              <w:t>Complicated retrofitting</w:t>
            </w:r>
            <w:r w:rsidR="003C33D0">
              <w:rPr>
                <w:sz w:val="22"/>
                <w:lang w:val="en-GB"/>
              </w:rPr>
              <w:t xml:space="preserve"> for HEPA filters</w:t>
            </w:r>
          </w:p>
          <w:p w14:paraId="215FFC54" w14:textId="40ABEC74" w:rsidR="00653315" w:rsidRPr="00082E25" w:rsidRDefault="0066495B" w:rsidP="001844C8">
            <w:pPr>
              <w:pStyle w:val="ListParagraph"/>
              <w:numPr>
                <w:ilvl w:val="0"/>
                <w:numId w:val="19"/>
              </w:numPr>
              <w:rPr>
                <w:sz w:val="22"/>
                <w:lang w:val="en-GB"/>
              </w:rPr>
            </w:pPr>
            <w:r w:rsidRPr="00082E25">
              <w:rPr>
                <w:sz w:val="22"/>
                <w:lang w:val="en-GB"/>
              </w:rPr>
              <w:t>Energy consumption increase</w:t>
            </w:r>
          </w:p>
          <w:p w14:paraId="6BCD530E" w14:textId="63F8DE2B" w:rsidR="0066495B" w:rsidRPr="00082E25" w:rsidRDefault="0066495B" w:rsidP="001844C8">
            <w:pPr>
              <w:pStyle w:val="ListParagraph"/>
              <w:numPr>
                <w:ilvl w:val="0"/>
                <w:numId w:val="19"/>
              </w:numPr>
              <w:rPr>
                <w:sz w:val="22"/>
                <w:lang w:val="en-GB"/>
              </w:rPr>
            </w:pPr>
            <w:r w:rsidRPr="00082E25">
              <w:rPr>
                <w:sz w:val="22"/>
                <w:lang w:val="en-GB"/>
              </w:rPr>
              <w:t>Potential breeding site for viruses</w:t>
            </w:r>
          </w:p>
        </w:tc>
      </w:tr>
      <w:tr w:rsidR="00653315" w:rsidRPr="00082E25" w14:paraId="50B56FF7" w14:textId="77777777" w:rsidTr="007360D8">
        <w:trPr>
          <w:jc w:val="center"/>
        </w:trPr>
        <w:tc>
          <w:tcPr>
            <w:tcW w:w="1696" w:type="dxa"/>
            <w:tcBorders>
              <w:top w:val="single" w:sz="4" w:space="0" w:color="000000" w:themeColor="text1"/>
              <w:left w:val="single" w:sz="4" w:space="0" w:color="FFFFFF" w:themeColor="background1"/>
              <w:right w:val="single" w:sz="4" w:space="0" w:color="FFFFFF" w:themeColor="background1"/>
            </w:tcBorders>
          </w:tcPr>
          <w:p w14:paraId="52F29DA2" w14:textId="1C578876" w:rsidR="00653315" w:rsidRPr="00082E25" w:rsidRDefault="0061496C" w:rsidP="001030B2">
            <w:pPr>
              <w:rPr>
                <w:sz w:val="22"/>
                <w:lang w:val="en-GB"/>
              </w:rPr>
            </w:pPr>
            <w:r w:rsidRPr="00082E25">
              <w:rPr>
                <w:sz w:val="22"/>
                <w:lang w:val="en-GB"/>
              </w:rPr>
              <w:t>UV light</w:t>
            </w:r>
          </w:p>
        </w:tc>
        <w:tc>
          <w:tcPr>
            <w:tcW w:w="2977" w:type="dxa"/>
            <w:tcBorders>
              <w:top w:val="single" w:sz="4" w:space="0" w:color="000000" w:themeColor="text1"/>
              <w:left w:val="single" w:sz="4" w:space="0" w:color="FFFFFF" w:themeColor="background1"/>
              <w:right w:val="single" w:sz="4" w:space="0" w:color="FFFFFF" w:themeColor="background1"/>
            </w:tcBorders>
          </w:tcPr>
          <w:p w14:paraId="40963CCC" w14:textId="1FE7C1E7" w:rsidR="00653315" w:rsidRPr="00082E25" w:rsidRDefault="00B925CF" w:rsidP="001030B2">
            <w:pPr>
              <w:rPr>
                <w:sz w:val="22"/>
                <w:lang w:val="en-GB"/>
              </w:rPr>
            </w:pPr>
            <w:r>
              <w:rPr>
                <w:sz w:val="22"/>
                <w:lang w:val="en-GB"/>
              </w:rPr>
              <w:t>Capacity</w:t>
            </w:r>
            <w:r w:rsidRPr="00082E25">
              <w:rPr>
                <w:sz w:val="22"/>
                <w:lang w:val="en-GB"/>
              </w:rPr>
              <w:t xml:space="preserve"> </w:t>
            </w:r>
            <w:r w:rsidR="0061496C" w:rsidRPr="00082E25">
              <w:rPr>
                <w:sz w:val="22"/>
                <w:lang w:val="en-GB"/>
              </w:rPr>
              <w:t>of UV light to kill or deactivate microorganisms</w:t>
            </w:r>
          </w:p>
        </w:tc>
        <w:tc>
          <w:tcPr>
            <w:tcW w:w="4342" w:type="dxa"/>
            <w:tcBorders>
              <w:top w:val="single" w:sz="4" w:space="0" w:color="000000" w:themeColor="text1"/>
              <w:left w:val="single" w:sz="4" w:space="0" w:color="FFFFFF" w:themeColor="background1"/>
              <w:right w:val="single" w:sz="4" w:space="0" w:color="FFFFFF" w:themeColor="background1"/>
            </w:tcBorders>
          </w:tcPr>
          <w:p w14:paraId="335BDA45" w14:textId="0CFBE47A" w:rsidR="00653315" w:rsidRPr="00082E25" w:rsidRDefault="00084445" w:rsidP="007360D8">
            <w:pPr>
              <w:pStyle w:val="ListParagraph"/>
              <w:numPr>
                <w:ilvl w:val="0"/>
                <w:numId w:val="24"/>
              </w:numPr>
              <w:rPr>
                <w:sz w:val="22"/>
                <w:lang w:val="en-GB"/>
              </w:rPr>
            </w:pPr>
            <w:r>
              <w:rPr>
                <w:sz w:val="22"/>
                <w:lang w:val="en-GB"/>
              </w:rPr>
              <w:t>Implementation feasibility is case-specific</w:t>
            </w:r>
          </w:p>
          <w:p w14:paraId="7DDBE01B" w14:textId="77777777" w:rsidR="0061496C" w:rsidRDefault="0061496C" w:rsidP="007360D8">
            <w:pPr>
              <w:pStyle w:val="ListParagraph"/>
              <w:numPr>
                <w:ilvl w:val="0"/>
                <w:numId w:val="24"/>
              </w:numPr>
              <w:rPr>
                <w:sz w:val="22"/>
                <w:lang w:val="en-GB"/>
              </w:rPr>
            </w:pPr>
            <w:r w:rsidRPr="00082E25">
              <w:rPr>
                <w:sz w:val="22"/>
                <w:lang w:val="en-GB"/>
              </w:rPr>
              <w:t>Safety concerns</w:t>
            </w:r>
          </w:p>
          <w:p w14:paraId="5EA73BFE" w14:textId="443F4B19" w:rsidR="00084445" w:rsidRPr="00084445" w:rsidRDefault="00084445" w:rsidP="00084445">
            <w:pPr>
              <w:pStyle w:val="ListParagraph"/>
              <w:numPr>
                <w:ilvl w:val="0"/>
                <w:numId w:val="24"/>
              </w:numPr>
              <w:rPr>
                <w:sz w:val="22"/>
                <w:lang w:val="en-GB"/>
              </w:rPr>
            </w:pPr>
            <w:r>
              <w:rPr>
                <w:sz w:val="22"/>
                <w:lang w:val="en-GB"/>
              </w:rPr>
              <w:t>Increase in</w:t>
            </w:r>
            <w:r w:rsidRPr="00082E25">
              <w:rPr>
                <w:sz w:val="22"/>
                <w:lang w:val="en-GB"/>
              </w:rPr>
              <w:t xml:space="preserve"> capital</w:t>
            </w:r>
            <w:r>
              <w:rPr>
                <w:sz w:val="22"/>
                <w:lang w:val="en-GB"/>
              </w:rPr>
              <w:t xml:space="preserve"> and operating</w:t>
            </w:r>
            <w:r w:rsidRPr="00082E25">
              <w:rPr>
                <w:sz w:val="22"/>
                <w:lang w:val="en-GB"/>
              </w:rPr>
              <w:t xml:space="preserve"> cost</w:t>
            </w:r>
          </w:p>
        </w:tc>
      </w:tr>
    </w:tbl>
    <w:p w14:paraId="49D7A32E" w14:textId="0D4914E2" w:rsidR="00653315" w:rsidRPr="00082E25" w:rsidRDefault="00653315" w:rsidP="001030B2">
      <w:pPr>
        <w:rPr>
          <w:rFonts w:ascii="Times New Roman" w:hAnsi="Times New Roman" w:cs="Times New Roman"/>
          <w:sz w:val="22"/>
          <w:lang w:val="en-GB"/>
        </w:rPr>
      </w:pPr>
    </w:p>
    <w:p w14:paraId="47B2E89C" w14:textId="1EE28362" w:rsidR="00417D2D" w:rsidRPr="004F1A09" w:rsidRDefault="00417D2D" w:rsidP="001030B2">
      <w:pPr>
        <w:rPr>
          <w:rFonts w:ascii="Times New Roman" w:hAnsi="Times New Roman" w:cs="Times New Roman"/>
          <w:b/>
          <w:bCs/>
          <w:sz w:val="22"/>
          <w:lang w:val="en-GB"/>
        </w:rPr>
      </w:pPr>
      <w:r w:rsidRPr="004F1A09">
        <w:rPr>
          <w:rFonts w:ascii="Times New Roman" w:hAnsi="Times New Roman" w:cs="Times New Roman"/>
          <w:sz w:val="22"/>
          <w:lang w:val="en-GB"/>
        </w:rPr>
        <w:t xml:space="preserve">As clear from Table </w:t>
      </w:r>
      <w:r w:rsidR="00D84EAB">
        <w:rPr>
          <w:rFonts w:ascii="Times New Roman" w:hAnsi="Times New Roman" w:cs="Times New Roman"/>
          <w:sz w:val="22"/>
          <w:lang w:val="en-GB"/>
        </w:rPr>
        <w:t>4</w:t>
      </w:r>
      <w:r w:rsidRPr="004F1A09">
        <w:rPr>
          <w:rFonts w:ascii="Times New Roman" w:hAnsi="Times New Roman" w:cs="Times New Roman"/>
          <w:sz w:val="22"/>
          <w:lang w:val="en-GB"/>
        </w:rPr>
        <w:t xml:space="preserve">, </w:t>
      </w:r>
      <w:r w:rsidR="0066495B" w:rsidRPr="004F1A09">
        <w:rPr>
          <w:rFonts w:ascii="Times New Roman" w:hAnsi="Times New Roman" w:cs="Times New Roman"/>
          <w:sz w:val="22"/>
          <w:lang w:val="en-GB"/>
        </w:rPr>
        <w:t>al</w:t>
      </w:r>
      <w:r w:rsidR="004559F1" w:rsidRPr="004F1A09">
        <w:rPr>
          <w:rFonts w:ascii="Times New Roman" w:hAnsi="Times New Roman" w:cs="Times New Roman"/>
          <w:sz w:val="22"/>
          <w:lang w:val="en-GB"/>
        </w:rPr>
        <w:t>though</w:t>
      </w:r>
      <w:r w:rsidRPr="004F1A09">
        <w:rPr>
          <w:rFonts w:ascii="Times New Roman" w:hAnsi="Times New Roman" w:cs="Times New Roman"/>
          <w:sz w:val="22"/>
          <w:lang w:val="en-GB"/>
        </w:rPr>
        <w:t xml:space="preserve"> the</w:t>
      </w:r>
      <w:r w:rsidR="004559F1" w:rsidRPr="004F1A09">
        <w:rPr>
          <w:rFonts w:ascii="Times New Roman" w:hAnsi="Times New Roman" w:cs="Times New Roman"/>
          <w:sz w:val="22"/>
          <w:lang w:val="en-GB"/>
        </w:rPr>
        <w:t xml:space="preserve"> recommended</w:t>
      </w:r>
      <w:r w:rsidRPr="004F1A09">
        <w:rPr>
          <w:rFonts w:ascii="Times New Roman" w:hAnsi="Times New Roman" w:cs="Times New Roman"/>
          <w:sz w:val="22"/>
          <w:lang w:val="en-GB"/>
        </w:rPr>
        <w:t xml:space="preserve"> strategies have the </w:t>
      </w:r>
      <w:r w:rsidR="00B925CF">
        <w:rPr>
          <w:rFonts w:ascii="Times New Roman" w:hAnsi="Times New Roman" w:cs="Times New Roman"/>
          <w:sz w:val="22"/>
          <w:lang w:val="en-GB"/>
        </w:rPr>
        <w:t>capacit</w:t>
      </w:r>
      <w:r w:rsidR="00B925CF" w:rsidRPr="004F1A09">
        <w:rPr>
          <w:rFonts w:ascii="Times New Roman" w:hAnsi="Times New Roman" w:cs="Times New Roman"/>
          <w:sz w:val="22"/>
          <w:lang w:val="en-GB"/>
        </w:rPr>
        <w:t xml:space="preserve">y </w:t>
      </w:r>
      <w:r w:rsidRPr="004F1A09">
        <w:rPr>
          <w:rFonts w:ascii="Times New Roman" w:hAnsi="Times New Roman" w:cs="Times New Roman"/>
          <w:sz w:val="22"/>
          <w:lang w:val="en-GB"/>
        </w:rPr>
        <w:t xml:space="preserve">to </w:t>
      </w:r>
      <w:r w:rsidR="000B12BF">
        <w:rPr>
          <w:rFonts w:ascii="Times New Roman" w:hAnsi="Times New Roman" w:cs="Times New Roman"/>
          <w:sz w:val="22"/>
          <w:lang w:val="en-GB"/>
        </w:rPr>
        <w:t>reduce the transmission</w:t>
      </w:r>
      <w:r w:rsidRPr="004F1A09">
        <w:rPr>
          <w:rFonts w:ascii="Times New Roman" w:hAnsi="Times New Roman" w:cs="Times New Roman"/>
          <w:sz w:val="22"/>
          <w:lang w:val="en-GB"/>
        </w:rPr>
        <w:t xml:space="preserve"> of </w:t>
      </w:r>
      <w:r w:rsidR="0066495B" w:rsidRPr="004F1A09">
        <w:rPr>
          <w:rFonts w:ascii="Times New Roman" w:hAnsi="Times New Roman" w:cs="Times New Roman"/>
          <w:sz w:val="22"/>
          <w:lang w:val="en-GB"/>
        </w:rPr>
        <w:t xml:space="preserve">SARS-CoV-2 or </w:t>
      </w:r>
      <w:r w:rsidR="00084445">
        <w:rPr>
          <w:rFonts w:ascii="Times New Roman" w:hAnsi="Times New Roman" w:cs="Times New Roman"/>
          <w:sz w:val="22"/>
          <w:lang w:val="en-GB"/>
        </w:rPr>
        <w:t xml:space="preserve">airborne </w:t>
      </w:r>
      <w:r w:rsidR="0066495B" w:rsidRPr="004F1A09">
        <w:rPr>
          <w:rFonts w:ascii="Times New Roman" w:hAnsi="Times New Roman" w:cs="Times New Roman"/>
          <w:sz w:val="22"/>
          <w:lang w:val="en-GB"/>
        </w:rPr>
        <w:t>viruses in general</w:t>
      </w:r>
      <w:r w:rsidRPr="004F1A09">
        <w:rPr>
          <w:rFonts w:ascii="Times New Roman" w:hAnsi="Times New Roman" w:cs="Times New Roman"/>
          <w:sz w:val="22"/>
          <w:lang w:val="en-GB"/>
        </w:rPr>
        <w:t>, these also negatively affect</w:t>
      </w:r>
      <w:r w:rsidR="00F568E6" w:rsidRPr="004F1A09">
        <w:rPr>
          <w:rFonts w:ascii="Times New Roman" w:hAnsi="Times New Roman" w:cs="Times New Roman"/>
          <w:sz w:val="22"/>
          <w:lang w:val="en-GB"/>
        </w:rPr>
        <w:t xml:space="preserve"> primarily</w:t>
      </w:r>
      <w:r w:rsidRPr="004F1A09">
        <w:rPr>
          <w:rFonts w:ascii="Times New Roman" w:hAnsi="Times New Roman" w:cs="Times New Roman"/>
          <w:sz w:val="22"/>
          <w:lang w:val="en-GB"/>
        </w:rPr>
        <w:t xml:space="preserve"> the energy consumption </w:t>
      </w:r>
      <w:r w:rsidR="00F568E6" w:rsidRPr="004F1A09">
        <w:rPr>
          <w:rFonts w:ascii="Times New Roman" w:hAnsi="Times New Roman" w:cs="Times New Roman"/>
          <w:sz w:val="22"/>
          <w:lang w:val="en-GB"/>
        </w:rPr>
        <w:t xml:space="preserve">of HVAC systems and potentially the indoor air quality </w:t>
      </w:r>
      <w:r w:rsidRPr="004F1A09">
        <w:rPr>
          <w:rFonts w:ascii="Times New Roman" w:hAnsi="Times New Roman" w:cs="Times New Roman"/>
          <w:sz w:val="22"/>
          <w:lang w:val="en-GB"/>
        </w:rPr>
        <w:t>in building</w:t>
      </w:r>
      <w:r w:rsidR="0066495B" w:rsidRPr="004F1A09">
        <w:rPr>
          <w:rFonts w:ascii="Times New Roman" w:hAnsi="Times New Roman" w:cs="Times New Roman"/>
          <w:sz w:val="22"/>
          <w:lang w:val="en-GB"/>
        </w:rPr>
        <w:t>s or public transport</w:t>
      </w:r>
      <w:r w:rsidRPr="004F1A09">
        <w:rPr>
          <w:rFonts w:ascii="Times New Roman" w:hAnsi="Times New Roman" w:cs="Times New Roman"/>
          <w:sz w:val="22"/>
          <w:lang w:val="en-GB"/>
        </w:rPr>
        <w:t xml:space="preserve">. </w:t>
      </w:r>
      <w:r w:rsidR="0066495B" w:rsidRPr="004F1A09">
        <w:rPr>
          <w:rFonts w:ascii="Times New Roman" w:hAnsi="Times New Roman" w:cs="Times New Roman"/>
          <w:sz w:val="22"/>
          <w:lang w:val="en-GB"/>
        </w:rPr>
        <w:t>Towards the realisation of future low-carbon HVAC system</w:t>
      </w:r>
      <w:r w:rsidR="004D3258" w:rsidRPr="004F1A09">
        <w:rPr>
          <w:rFonts w:ascii="Times New Roman" w:hAnsi="Times New Roman" w:cs="Times New Roman"/>
          <w:sz w:val="22"/>
          <w:lang w:val="en-GB"/>
        </w:rPr>
        <w:t>s</w:t>
      </w:r>
      <w:r w:rsidR="0066495B" w:rsidRPr="004F1A09">
        <w:rPr>
          <w:rFonts w:ascii="Times New Roman" w:hAnsi="Times New Roman" w:cs="Times New Roman"/>
          <w:sz w:val="22"/>
          <w:lang w:val="en-GB"/>
        </w:rPr>
        <w:t xml:space="preserve">, alternative technologies able to provide </w:t>
      </w:r>
      <w:r w:rsidR="004D3258" w:rsidRPr="004F1A09">
        <w:rPr>
          <w:rFonts w:ascii="Times New Roman" w:hAnsi="Times New Roman" w:cs="Times New Roman"/>
          <w:sz w:val="22"/>
          <w:lang w:val="en-GB"/>
        </w:rPr>
        <w:t>safety for the occupants without negatively affecting the energy consumption should be evaluated.</w:t>
      </w:r>
    </w:p>
    <w:p w14:paraId="5035924E" w14:textId="77777777" w:rsidR="00417D2D" w:rsidRPr="007B0725" w:rsidRDefault="00417D2D" w:rsidP="007B0725">
      <w:pPr>
        <w:rPr>
          <w:rFonts w:ascii="Times New Roman" w:hAnsi="Times New Roman" w:cs="Times New Roman"/>
          <w:sz w:val="22"/>
          <w:lang w:val="en-GB"/>
        </w:rPr>
      </w:pPr>
    </w:p>
    <w:p w14:paraId="0ED69C95" w14:textId="6FDF033B" w:rsidR="003B77D4" w:rsidRPr="007B0725" w:rsidRDefault="00653315" w:rsidP="007B0725">
      <w:pPr>
        <w:pStyle w:val="Heading1"/>
        <w:spacing w:before="0"/>
        <w:rPr>
          <w:rFonts w:ascii="Times New Roman" w:hAnsi="Times New Roman" w:cs="Times New Roman"/>
          <w:b/>
          <w:bCs/>
          <w:color w:val="auto"/>
          <w:sz w:val="22"/>
          <w:szCs w:val="22"/>
          <w:lang w:val="en-GB"/>
        </w:rPr>
      </w:pPr>
      <w:r w:rsidRPr="007B0725">
        <w:rPr>
          <w:rFonts w:ascii="Times New Roman" w:hAnsi="Times New Roman" w:cs="Times New Roman"/>
          <w:b/>
          <w:bCs/>
          <w:color w:val="auto"/>
          <w:sz w:val="22"/>
          <w:szCs w:val="22"/>
          <w:lang w:val="en-GB"/>
        </w:rPr>
        <w:t>5</w:t>
      </w:r>
      <w:r w:rsidR="00610B2E" w:rsidRPr="007B0725">
        <w:rPr>
          <w:rFonts w:ascii="Times New Roman" w:hAnsi="Times New Roman" w:cs="Times New Roman"/>
          <w:b/>
          <w:bCs/>
          <w:color w:val="auto"/>
          <w:sz w:val="22"/>
          <w:szCs w:val="22"/>
          <w:lang w:val="en-GB"/>
        </w:rPr>
        <w:tab/>
      </w:r>
      <w:r w:rsidR="003B77D4" w:rsidRPr="007B0725">
        <w:rPr>
          <w:rFonts w:ascii="Times New Roman" w:hAnsi="Times New Roman" w:cs="Times New Roman"/>
          <w:b/>
          <w:bCs/>
          <w:color w:val="auto"/>
          <w:sz w:val="22"/>
          <w:szCs w:val="22"/>
          <w:lang w:val="en-GB"/>
        </w:rPr>
        <w:t xml:space="preserve">Potential </w:t>
      </w:r>
      <w:r w:rsidR="00A52F2A" w:rsidRPr="007B0725">
        <w:rPr>
          <w:rFonts w:ascii="Times New Roman" w:hAnsi="Times New Roman" w:cs="Times New Roman"/>
          <w:b/>
          <w:bCs/>
          <w:color w:val="auto"/>
          <w:sz w:val="22"/>
          <w:szCs w:val="22"/>
          <w:lang w:val="en-GB"/>
        </w:rPr>
        <w:t>scrubb</w:t>
      </w:r>
      <w:r w:rsidR="00171DA9">
        <w:rPr>
          <w:rFonts w:ascii="Times New Roman" w:hAnsi="Times New Roman" w:cs="Times New Roman"/>
          <w:b/>
          <w:bCs/>
          <w:color w:val="auto"/>
          <w:sz w:val="22"/>
          <w:szCs w:val="22"/>
          <w:lang w:val="en-GB"/>
        </w:rPr>
        <w:t>ing</w:t>
      </w:r>
      <w:r w:rsidR="00A52F2A" w:rsidRPr="007B0725">
        <w:rPr>
          <w:rFonts w:ascii="Times New Roman" w:hAnsi="Times New Roman" w:cs="Times New Roman"/>
          <w:b/>
          <w:bCs/>
          <w:color w:val="auto"/>
          <w:sz w:val="22"/>
          <w:szCs w:val="22"/>
          <w:lang w:val="en-GB"/>
        </w:rPr>
        <w:t xml:space="preserve"> technology</w:t>
      </w:r>
      <w:r w:rsidR="00EF463B" w:rsidRPr="007B0725">
        <w:rPr>
          <w:rFonts w:ascii="Times New Roman" w:hAnsi="Times New Roman" w:cs="Times New Roman"/>
          <w:b/>
          <w:bCs/>
          <w:color w:val="auto"/>
          <w:sz w:val="22"/>
          <w:szCs w:val="22"/>
          <w:lang w:val="en-GB"/>
        </w:rPr>
        <w:t>: liquid desiccant</w:t>
      </w:r>
    </w:p>
    <w:p w14:paraId="0063431D" w14:textId="5D714818" w:rsidR="007B0725" w:rsidRPr="007B0725" w:rsidRDefault="007B0725" w:rsidP="007B0725">
      <w:pPr>
        <w:pStyle w:val="Heading2"/>
        <w:spacing w:before="0"/>
        <w:rPr>
          <w:rFonts w:ascii="Times New Roman" w:hAnsi="Times New Roman" w:cs="Times New Roman"/>
          <w:b/>
          <w:bCs/>
          <w:color w:val="auto"/>
          <w:sz w:val="22"/>
          <w:szCs w:val="22"/>
          <w:lang w:val="en-GB"/>
        </w:rPr>
      </w:pPr>
      <w:r w:rsidRPr="007B0725">
        <w:rPr>
          <w:rFonts w:ascii="Times New Roman" w:hAnsi="Times New Roman" w:cs="Times New Roman"/>
          <w:b/>
          <w:bCs/>
          <w:color w:val="auto"/>
          <w:sz w:val="22"/>
          <w:szCs w:val="22"/>
          <w:lang w:val="en-GB"/>
        </w:rPr>
        <w:t>5.1</w:t>
      </w:r>
      <w:r w:rsidRPr="007B0725">
        <w:rPr>
          <w:rFonts w:ascii="Times New Roman" w:hAnsi="Times New Roman" w:cs="Times New Roman"/>
          <w:b/>
          <w:bCs/>
          <w:color w:val="auto"/>
          <w:sz w:val="22"/>
          <w:szCs w:val="22"/>
          <w:lang w:val="en-GB"/>
        </w:rPr>
        <w:tab/>
        <w:t xml:space="preserve">Working principle and sanitising </w:t>
      </w:r>
      <w:r w:rsidR="00B925CF">
        <w:rPr>
          <w:rFonts w:ascii="Times New Roman" w:hAnsi="Times New Roman" w:cs="Times New Roman"/>
          <w:b/>
          <w:bCs/>
          <w:color w:val="auto"/>
          <w:sz w:val="22"/>
          <w:szCs w:val="22"/>
          <w:lang w:val="en-GB"/>
        </w:rPr>
        <w:t>characteristics</w:t>
      </w:r>
    </w:p>
    <w:p w14:paraId="2F2D7133" w14:textId="435E4546" w:rsidR="00580E86" w:rsidRPr="007B0725" w:rsidRDefault="000B6A15" w:rsidP="007B0725">
      <w:pPr>
        <w:rPr>
          <w:rFonts w:ascii="Times New Roman" w:hAnsi="Times New Roman" w:cs="Times New Roman"/>
          <w:sz w:val="22"/>
          <w:lang w:val="en-GB"/>
        </w:rPr>
      </w:pPr>
      <w:bookmarkStart w:id="3" w:name="_Hlk60153765"/>
      <w:bookmarkStart w:id="4" w:name="_Hlk60154010"/>
      <w:r w:rsidRPr="007B0725">
        <w:rPr>
          <w:rFonts w:ascii="Times New Roman" w:hAnsi="Times New Roman" w:cs="Times New Roman"/>
          <w:sz w:val="22"/>
          <w:lang w:val="en-GB"/>
        </w:rPr>
        <w:t>L</w:t>
      </w:r>
      <w:r w:rsidR="00EF463B" w:rsidRPr="007B0725">
        <w:rPr>
          <w:rFonts w:ascii="Times New Roman" w:hAnsi="Times New Roman" w:cs="Times New Roman"/>
          <w:sz w:val="22"/>
          <w:lang w:val="en-GB"/>
        </w:rPr>
        <w:t>iquid desiccant</w:t>
      </w:r>
      <w:r w:rsidRPr="007B0725">
        <w:rPr>
          <w:rFonts w:ascii="Times New Roman" w:hAnsi="Times New Roman" w:cs="Times New Roman"/>
          <w:sz w:val="22"/>
          <w:lang w:val="en-GB"/>
        </w:rPr>
        <w:t xml:space="preserve"> solutions</w:t>
      </w:r>
      <w:r w:rsidR="00EF463B" w:rsidRPr="007B0725">
        <w:rPr>
          <w:rFonts w:ascii="Times New Roman" w:hAnsi="Times New Roman" w:cs="Times New Roman"/>
          <w:sz w:val="22"/>
          <w:lang w:val="en-GB"/>
        </w:rPr>
        <w:t xml:space="preserve"> could be </w:t>
      </w:r>
      <w:r w:rsidR="002143A2" w:rsidRPr="007B0725">
        <w:rPr>
          <w:rFonts w:ascii="Times New Roman" w:hAnsi="Times New Roman" w:cs="Times New Roman"/>
          <w:sz w:val="22"/>
          <w:lang w:val="en-GB"/>
        </w:rPr>
        <w:t>employed as</w:t>
      </w:r>
      <w:r w:rsidR="00417D2D" w:rsidRPr="007B0725">
        <w:rPr>
          <w:rFonts w:ascii="Times New Roman" w:hAnsi="Times New Roman" w:cs="Times New Roman"/>
          <w:sz w:val="22"/>
          <w:lang w:val="en-GB"/>
        </w:rPr>
        <w:t xml:space="preserve"> a</w:t>
      </w:r>
      <w:r w:rsidR="002143A2" w:rsidRPr="007B0725">
        <w:rPr>
          <w:rFonts w:ascii="Times New Roman" w:hAnsi="Times New Roman" w:cs="Times New Roman"/>
          <w:sz w:val="22"/>
          <w:lang w:val="en-GB"/>
        </w:rPr>
        <w:t xml:space="preserve"> potential</w:t>
      </w:r>
      <w:r w:rsidR="00417D2D" w:rsidRPr="007B0725">
        <w:rPr>
          <w:rFonts w:ascii="Times New Roman" w:hAnsi="Times New Roman" w:cs="Times New Roman"/>
          <w:sz w:val="22"/>
          <w:lang w:val="en-GB"/>
        </w:rPr>
        <w:t xml:space="preserve"> alternative</w:t>
      </w:r>
      <w:r w:rsidR="002143A2" w:rsidRPr="007B0725">
        <w:rPr>
          <w:rFonts w:ascii="Times New Roman" w:hAnsi="Times New Roman" w:cs="Times New Roman"/>
          <w:sz w:val="22"/>
          <w:lang w:val="en-GB"/>
        </w:rPr>
        <w:t xml:space="preserve"> strategy for</w:t>
      </w:r>
      <w:r w:rsidR="00465748" w:rsidRPr="007B0725">
        <w:rPr>
          <w:rFonts w:ascii="Times New Roman" w:hAnsi="Times New Roman" w:cs="Times New Roman"/>
          <w:sz w:val="22"/>
          <w:lang w:val="en-GB"/>
        </w:rPr>
        <w:t xml:space="preserve"> the inactivation of SARS-CoV-2 or other airborne pathogens</w:t>
      </w:r>
      <w:r w:rsidR="002143A2" w:rsidRPr="007B0725">
        <w:rPr>
          <w:rFonts w:ascii="Times New Roman" w:hAnsi="Times New Roman" w:cs="Times New Roman"/>
          <w:sz w:val="22"/>
          <w:lang w:val="en-GB"/>
        </w:rPr>
        <w:t xml:space="preserve"> in buildings</w:t>
      </w:r>
      <w:r w:rsidR="00EC4043" w:rsidRPr="007B0725">
        <w:rPr>
          <w:rFonts w:ascii="Times New Roman" w:hAnsi="Times New Roman" w:cs="Times New Roman"/>
          <w:sz w:val="22"/>
          <w:lang w:val="en-GB"/>
        </w:rPr>
        <w:t>, enclosed spaces or public transports</w:t>
      </w:r>
      <w:r w:rsidR="002143A2" w:rsidRPr="007B0725">
        <w:rPr>
          <w:rFonts w:ascii="Times New Roman" w:hAnsi="Times New Roman" w:cs="Times New Roman"/>
          <w:sz w:val="22"/>
          <w:lang w:val="en-GB"/>
        </w:rPr>
        <w:t>.</w:t>
      </w:r>
      <w:r w:rsidR="00417D2D" w:rsidRPr="007B0725">
        <w:rPr>
          <w:rFonts w:ascii="Times New Roman" w:hAnsi="Times New Roman" w:cs="Times New Roman"/>
          <w:sz w:val="22"/>
          <w:lang w:val="en-GB"/>
        </w:rPr>
        <w:t xml:space="preserve"> </w:t>
      </w:r>
      <w:r w:rsidR="00E35540" w:rsidRPr="007B0725">
        <w:rPr>
          <w:rFonts w:ascii="Times New Roman" w:hAnsi="Times New Roman" w:cs="Times New Roman"/>
          <w:sz w:val="22"/>
          <w:lang w:val="en-GB"/>
        </w:rPr>
        <w:t xml:space="preserve">Liquid desiccant </w:t>
      </w:r>
      <w:r w:rsidR="00580E86" w:rsidRPr="007B0725">
        <w:rPr>
          <w:rFonts w:ascii="Times New Roman" w:hAnsi="Times New Roman" w:cs="Times New Roman"/>
          <w:sz w:val="22"/>
          <w:lang w:val="en-GB"/>
        </w:rPr>
        <w:t>is a technology that uses hygroscopic solutions, usually LiCl, LiBr, CaCl</w:t>
      </w:r>
      <w:r w:rsidR="00580E86" w:rsidRPr="007B0725">
        <w:rPr>
          <w:rFonts w:ascii="Times New Roman" w:hAnsi="Times New Roman" w:cs="Times New Roman"/>
          <w:sz w:val="22"/>
          <w:vertAlign w:val="subscript"/>
          <w:lang w:val="en-GB"/>
        </w:rPr>
        <w:t>2</w:t>
      </w:r>
      <w:r w:rsidR="00580E86" w:rsidRPr="007B0725">
        <w:rPr>
          <w:rFonts w:ascii="Times New Roman" w:hAnsi="Times New Roman" w:cs="Times New Roman"/>
          <w:sz w:val="22"/>
          <w:lang w:val="en-GB"/>
        </w:rPr>
        <w:t>,</w:t>
      </w:r>
      <w:r w:rsidR="00450D8E" w:rsidRPr="007B0725">
        <w:rPr>
          <w:rFonts w:ascii="Times New Roman" w:hAnsi="Times New Roman" w:cs="Times New Roman"/>
          <w:sz w:val="22"/>
          <w:lang w:val="en-GB"/>
        </w:rPr>
        <w:t xml:space="preserve"> </w:t>
      </w:r>
      <w:r w:rsidR="0031599E" w:rsidRPr="007B0725">
        <w:rPr>
          <w:rFonts w:ascii="Times New Roman" w:hAnsi="Times New Roman" w:cs="Times New Roman"/>
          <w:sz w:val="22"/>
          <w:lang w:val="en-GB"/>
        </w:rPr>
        <w:t>HCO</w:t>
      </w:r>
      <w:r w:rsidR="0031599E" w:rsidRPr="007B0725">
        <w:rPr>
          <w:rFonts w:ascii="Times New Roman" w:hAnsi="Times New Roman" w:cs="Times New Roman"/>
          <w:sz w:val="22"/>
          <w:vertAlign w:val="subscript"/>
          <w:lang w:val="en-GB"/>
        </w:rPr>
        <w:t>2</w:t>
      </w:r>
      <w:r w:rsidR="0031599E" w:rsidRPr="007B0725">
        <w:rPr>
          <w:rFonts w:ascii="Times New Roman" w:hAnsi="Times New Roman" w:cs="Times New Roman"/>
          <w:sz w:val="22"/>
          <w:lang w:val="en-GB"/>
        </w:rPr>
        <w:t xml:space="preserve">K, </w:t>
      </w:r>
      <w:r w:rsidR="00450D8E" w:rsidRPr="007B0725">
        <w:rPr>
          <w:rFonts w:ascii="Times New Roman" w:hAnsi="Times New Roman" w:cs="Times New Roman"/>
          <w:sz w:val="22"/>
          <w:lang w:val="en-GB"/>
        </w:rPr>
        <w:t>TEG,</w:t>
      </w:r>
      <w:r w:rsidR="00580E86" w:rsidRPr="007B0725">
        <w:rPr>
          <w:rFonts w:ascii="Times New Roman" w:hAnsi="Times New Roman" w:cs="Times New Roman"/>
          <w:sz w:val="22"/>
          <w:lang w:val="en-GB"/>
        </w:rPr>
        <w:t xml:space="preserve"> </w:t>
      </w:r>
      <w:r w:rsidR="00580E86" w:rsidRPr="007B0725">
        <w:rPr>
          <w:rFonts w:ascii="Times New Roman" w:hAnsi="Times New Roman" w:cs="Times New Roman"/>
          <w:i/>
          <w:iCs/>
          <w:sz w:val="22"/>
          <w:lang w:val="en-GB"/>
        </w:rPr>
        <w:t>etc.</w:t>
      </w:r>
      <w:r w:rsidR="00580E86" w:rsidRPr="007B0725">
        <w:rPr>
          <w:rFonts w:ascii="Times New Roman" w:hAnsi="Times New Roman" w:cs="Times New Roman"/>
          <w:sz w:val="22"/>
          <w:lang w:val="en-GB"/>
        </w:rPr>
        <w:t>, to dehumidify the air</w:t>
      </w:r>
      <w:r w:rsidR="009E665E" w:rsidRPr="007B0725">
        <w:rPr>
          <w:rFonts w:ascii="Times New Roman" w:hAnsi="Times New Roman" w:cs="Times New Roman"/>
          <w:sz w:val="22"/>
          <w:lang w:val="en-GB"/>
        </w:rPr>
        <w:t xml:space="preserve"> </w:t>
      </w:r>
      <w:r w:rsidR="00780DDA" w:rsidRPr="007B0725">
        <w:rPr>
          <w:rFonts w:ascii="Times New Roman" w:hAnsi="Times New Roman" w:cs="Times New Roman"/>
          <w:sz w:val="22"/>
          <w:lang w:val="en-GB"/>
        </w:rPr>
        <w:fldChar w:fldCharType="begin"/>
      </w:r>
      <w:r w:rsidR="005539F7" w:rsidRPr="007B0725">
        <w:rPr>
          <w:rFonts w:ascii="Times New Roman" w:hAnsi="Times New Roman" w:cs="Times New Roman"/>
          <w:sz w:val="22"/>
          <w:lang w:val="en-GB"/>
        </w:rPr>
        <w:instrText xml:space="preserve"> ADDIN EN.CITE &lt;EndNote&gt;&lt;Cite&gt;&lt;Author&gt;Giampieri&lt;/Author&gt;&lt;Year&gt;2018&lt;/Year&gt;&lt;RecNum&gt;105&lt;/RecNum&gt;&lt;DisplayText&gt;[12]&lt;/DisplayText&gt;&lt;record&gt;&lt;rec-number&gt;105&lt;/rec-number&gt;&lt;foreign-keys&gt;&lt;key app="EN" db-id="fazafe9w9t9rp8edzvj5fe5z0z29205s9fer" timestamp="1602750981"&gt;105&lt;/key&gt;&lt;/foreign-keys&gt;&lt;ref-type name="Journal Article"&gt;17&lt;/ref-type&gt;&lt;contributors&gt;&lt;authors&gt;&lt;author&gt;Giampieri, Alessandro&lt;/author&gt;&lt;author&gt;Ma, Zhiwei&lt;/author&gt;&lt;author&gt;Smallbone, Andrew&lt;/author&gt;&lt;author&gt;Roskilly, Anthony Paul&lt;/author&gt;&lt;/authors&gt;&lt;/contributors&gt;&lt;titles&gt;&lt;title&gt;Thermodynamics and economics of liquid desiccants for heating, ventilation and air-conditioning–An overview&lt;/title&gt;&lt;secondary-title&gt;Applied Energy&lt;/secondary-title&gt;&lt;/titles&gt;&lt;periodical&gt;&lt;full-title&gt;Applied Energy&lt;/full-title&gt;&lt;/periodical&gt;&lt;pages&gt;455-479&lt;/pages&gt;&lt;volume&gt;220&lt;/volume&gt;&lt;dates&gt;&lt;year&gt;2018&lt;/year&gt;&lt;/dates&gt;&lt;isbn&gt;0306-2619&lt;/isbn&gt;&lt;urls&gt;&lt;/urls&gt;&lt;/record&gt;&lt;/Cite&gt;&lt;/EndNote&gt;</w:instrText>
      </w:r>
      <w:r w:rsidR="00780DDA" w:rsidRPr="007B0725">
        <w:rPr>
          <w:rFonts w:ascii="Times New Roman" w:hAnsi="Times New Roman" w:cs="Times New Roman"/>
          <w:sz w:val="22"/>
          <w:lang w:val="en-GB"/>
        </w:rPr>
        <w:fldChar w:fldCharType="separate"/>
      </w:r>
      <w:r w:rsidR="005539F7" w:rsidRPr="007B0725">
        <w:rPr>
          <w:rFonts w:ascii="Times New Roman" w:hAnsi="Times New Roman" w:cs="Times New Roman"/>
          <w:noProof/>
          <w:sz w:val="22"/>
          <w:lang w:val="en-GB"/>
        </w:rPr>
        <w:t>[12]</w:t>
      </w:r>
      <w:r w:rsidR="00780DDA" w:rsidRPr="007B0725">
        <w:rPr>
          <w:rFonts w:ascii="Times New Roman" w:hAnsi="Times New Roman" w:cs="Times New Roman"/>
          <w:sz w:val="22"/>
          <w:lang w:val="en-GB"/>
        </w:rPr>
        <w:fldChar w:fldCharType="end"/>
      </w:r>
      <w:r w:rsidR="00580E86" w:rsidRPr="007B0725">
        <w:rPr>
          <w:rFonts w:ascii="Times New Roman" w:hAnsi="Times New Roman" w:cs="Times New Roman"/>
          <w:sz w:val="22"/>
          <w:lang w:val="en-GB"/>
        </w:rPr>
        <w:t>. A schematic</w:t>
      </w:r>
      <w:r w:rsidR="00441CC7">
        <w:rPr>
          <w:rFonts w:ascii="Times New Roman" w:hAnsi="Times New Roman" w:cs="Times New Roman"/>
          <w:sz w:val="22"/>
          <w:lang w:val="en-GB"/>
        </w:rPr>
        <w:t xml:space="preserve"> diagram</w:t>
      </w:r>
      <w:r w:rsidR="00580E86" w:rsidRPr="007B0725">
        <w:rPr>
          <w:rFonts w:ascii="Times New Roman" w:hAnsi="Times New Roman" w:cs="Times New Roman"/>
          <w:sz w:val="22"/>
          <w:lang w:val="en-GB"/>
        </w:rPr>
        <w:t xml:space="preserve"> of a liquid desiccant system in its conventional configuration is shown in Figure </w:t>
      </w:r>
      <w:r w:rsidR="000977CC" w:rsidRPr="007B0725">
        <w:rPr>
          <w:rFonts w:ascii="Times New Roman" w:hAnsi="Times New Roman" w:cs="Times New Roman"/>
          <w:sz w:val="22"/>
          <w:lang w:val="en-GB"/>
        </w:rPr>
        <w:t>8</w:t>
      </w:r>
      <w:r w:rsidR="00A707C1" w:rsidRPr="007B0725">
        <w:rPr>
          <w:rFonts w:ascii="Times New Roman" w:hAnsi="Times New Roman" w:cs="Times New Roman"/>
          <w:sz w:val="22"/>
          <w:lang w:val="en-GB"/>
        </w:rPr>
        <w:t xml:space="preserve">, where the desiccant solution </w:t>
      </w:r>
      <w:r w:rsidR="00AA5451" w:rsidRPr="007B0725">
        <w:rPr>
          <w:rFonts w:ascii="Times New Roman" w:hAnsi="Times New Roman" w:cs="Times New Roman"/>
          <w:sz w:val="22"/>
          <w:lang w:val="en-GB"/>
        </w:rPr>
        <w:t>depending on</w:t>
      </w:r>
      <w:r w:rsidR="00A707C1" w:rsidRPr="007B0725">
        <w:rPr>
          <w:rFonts w:ascii="Times New Roman" w:hAnsi="Times New Roman" w:cs="Times New Roman"/>
          <w:sz w:val="22"/>
          <w:lang w:val="en-GB"/>
        </w:rPr>
        <w:t xml:space="preserve"> its temperature and concentration is able to produce dry and hot/humid (usually as scavenging air) </w:t>
      </w:r>
      <w:r w:rsidR="00265F10" w:rsidRPr="007B0725">
        <w:rPr>
          <w:rFonts w:ascii="Times New Roman" w:hAnsi="Times New Roman" w:cs="Times New Roman"/>
          <w:sz w:val="22"/>
          <w:lang w:val="en-GB"/>
        </w:rPr>
        <w:t>in the dehumidifier and regenerator, respectively</w:t>
      </w:r>
      <w:r w:rsidR="00580E86" w:rsidRPr="007B0725">
        <w:rPr>
          <w:rFonts w:ascii="Times New Roman" w:hAnsi="Times New Roman" w:cs="Times New Roman"/>
          <w:sz w:val="22"/>
          <w:lang w:val="en-GB"/>
        </w:rPr>
        <w:t>.</w:t>
      </w:r>
      <w:r w:rsidR="00003945" w:rsidRPr="007B0725">
        <w:rPr>
          <w:rFonts w:ascii="Times New Roman" w:hAnsi="Times New Roman" w:cs="Times New Roman"/>
          <w:sz w:val="22"/>
          <w:lang w:val="en-GB"/>
        </w:rPr>
        <w:t xml:space="preserve"> The water vapour absorption process performed by droplets of </w:t>
      </w:r>
      <w:r w:rsidR="00F568E6" w:rsidRPr="007B0725">
        <w:rPr>
          <w:rFonts w:ascii="Times New Roman" w:hAnsi="Times New Roman" w:cs="Times New Roman"/>
          <w:sz w:val="22"/>
          <w:lang w:val="en-GB"/>
        </w:rPr>
        <w:t xml:space="preserve">the </w:t>
      </w:r>
      <w:r w:rsidR="00003945" w:rsidRPr="007B0725">
        <w:rPr>
          <w:rFonts w:ascii="Times New Roman" w:hAnsi="Times New Roman" w:cs="Times New Roman"/>
          <w:sz w:val="22"/>
          <w:lang w:val="en-GB"/>
        </w:rPr>
        <w:t xml:space="preserve">liquid desiccant solution </w:t>
      </w:r>
      <w:r w:rsidR="00441CC7">
        <w:rPr>
          <w:rFonts w:ascii="Times New Roman" w:hAnsi="Times New Roman" w:cs="Times New Roman"/>
          <w:sz w:val="22"/>
          <w:lang w:val="en-GB"/>
        </w:rPr>
        <w:t xml:space="preserve">in the dehumidifier </w:t>
      </w:r>
      <w:r w:rsidR="00003945" w:rsidRPr="007B0725">
        <w:rPr>
          <w:rFonts w:ascii="Times New Roman" w:hAnsi="Times New Roman" w:cs="Times New Roman"/>
          <w:sz w:val="22"/>
          <w:lang w:val="en-GB"/>
        </w:rPr>
        <w:t>is somewhat similar but opposed to the droplet evaporation process described in Section 3.</w:t>
      </w:r>
      <w:r w:rsidR="004F1A09">
        <w:rPr>
          <w:rFonts w:ascii="Times New Roman" w:hAnsi="Times New Roman" w:cs="Times New Roman"/>
          <w:sz w:val="22"/>
          <w:lang w:val="en-GB"/>
        </w:rPr>
        <w:t>3</w:t>
      </w:r>
      <w:r w:rsidR="00465748" w:rsidRPr="007B0725">
        <w:rPr>
          <w:rFonts w:ascii="Times New Roman" w:hAnsi="Times New Roman" w:cs="Times New Roman"/>
          <w:sz w:val="22"/>
          <w:lang w:val="en-GB"/>
        </w:rPr>
        <w:t xml:space="preserve">, where the low vapour pressure of the desiccant solution enables the mass transfer of moisture from the air to the solution </w:t>
      </w:r>
      <w:r w:rsidR="00003945" w:rsidRPr="007B0725">
        <w:rPr>
          <w:rFonts w:ascii="Times New Roman" w:hAnsi="Times New Roman" w:cs="Times New Roman"/>
          <w:sz w:val="22"/>
          <w:lang w:val="en-GB"/>
        </w:rPr>
        <w:t xml:space="preserve"> </w:t>
      </w:r>
      <w:r w:rsidR="00050907">
        <w:rPr>
          <w:rFonts w:ascii="Times New Roman" w:hAnsi="Times New Roman" w:cs="Times New Roman"/>
          <w:sz w:val="22"/>
          <w:lang w:val="en-GB"/>
        </w:rPr>
        <w:fldChar w:fldCharType="begin"/>
      </w:r>
      <w:r w:rsidR="00EA1F65">
        <w:rPr>
          <w:rFonts w:ascii="Times New Roman" w:hAnsi="Times New Roman" w:cs="Times New Roman"/>
          <w:sz w:val="22"/>
          <w:lang w:val="en-GB"/>
        </w:rPr>
        <w:instrText xml:space="preserve"> ADDIN EN.CITE &lt;EndNote&gt;&lt;Cite&gt;&lt;Author&gt;Wang&lt;/Author&gt;&lt;Year&gt;2019&lt;/Year&gt;&lt;RecNum&gt;214&lt;/RecNum&gt;&lt;DisplayText&gt;[151]&lt;/DisplayText&gt;&lt;record&gt;&lt;rec-number&gt;214&lt;/rec-number&gt;&lt;foreign-keys&gt;&lt;key app="EN" db-id="fazafe9w9t9rp8edzvj5fe5z0z29205s9fer" timestamp="1609943821"&gt;214&lt;/key&gt;&lt;/foreign-keys&gt;&lt;ref-type name="Journal Article"&gt;17&lt;/ref-type&gt;&lt;contributors&gt;&lt;authors&gt;&lt;author&gt;Wang, Zhenying&lt;/author&gt;&lt;author&gt;Orejon, Daniel&lt;/author&gt;&lt;author&gt;Sefiane, Khellil&lt;/author&gt;&lt;author&gt;Takata, Yasuyuki&lt;/author&gt;&lt;/authors&gt;&lt;/contributors&gt;&lt;titles&gt;&lt;title&gt;Coupled thermal transport and mass diffusion during vapor absorption into hygroscopic liquid desiccant droplets&lt;/title&gt;&lt;secondary-title&gt;International Journal of Heat and Mass Transfer&lt;/secondary-title&gt;&lt;/titles&gt;&lt;periodical&gt;&lt;full-title&gt;International Journal of Heat and Mass Transfer&lt;/full-title&gt;&lt;/periodical&gt;&lt;pages&gt;1014-1023&lt;/pages&gt;&lt;volume&gt;134&lt;/volume&gt;&lt;dates&gt;&lt;year&gt;2019&lt;/year&gt;&lt;/dates&gt;&lt;isbn&gt;0017-9310&lt;/isbn&gt;&lt;urls&gt;&lt;/urls&gt;&lt;/record&gt;&lt;/Cite&gt;&lt;/EndNote&gt;</w:instrText>
      </w:r>
      <w:r w:rsidR="00050907">
        <w:rPr>
          <w:rFonts w:ascii="Times New Roman" w:hAnsi="Times New Roman" w:cs="Times New Roman"/>
          <w:sz w:val="22"/>
          <w:lang w:val="en-GB"/>
        </w:rPr>
        <w:fldChar w:fldCharType="separate"/>
      </w:r>
      <w:r w:rsidR="00EA1F65">
        <w:rPr>
          <w:rFonts w:ascii="Times New Roman" w:hAnsi="Times New Roman" w:cs="Times New Roman"/>
          <w:noProof/>
          <w:sz w:val="22"/>
          <w:lang w:val="en-GB"/>
        </w:rPr>
        <w:t>[151]</w:t>
      </w:r>
      <w:r w:rsidR="00050907">
        <w:rPr>
          <w:rFonts w:ascii="Times New Roman" w:hAnsi="Times New Roman" w:cs="Times New Roman"/>
          <w:sz w:val="22"/>
          <w:lang w:val="en-GB"/>
        </w:rPr>
        <w:fldChar w:fldCharType="end"/>
      </w:r>
      <w:r w:rsidR="00050907">
        <w:rPr>
          <w:rFonts w:ascii="Times New Roman" w:hAnsi="Times New Roman" w:cs="Times New Roman"/>
          <w:sz w:val="22"/>
          <w:lang w:val="en-GB"/>
        </w:rPr>
        <w:t>.</w:t>
      </w:r>
    </w:p>
    <w:p w14:paraId="4C64146B" w14:textId="77777777" w:rsidR="004813BB" w:rsidRPr="007B0725" w:rsidRDefault="004813BB" w:rsidP="007B0725">
      <w:pPr>
        <w:rPr>
          <w:rFonts w:ascii="Times New Roman" w:hAnsi="Times New Roman" w:cs="Times New Roman"/>
          <w:sz w:val="22"/>
          <w:lang w:val="en-GB"/>
        </w:rPr>
      </w:pPr>
    </w:p>
    <w:p w14:paraId="4823AA1A" w14:textId="467B666F" w:rsidR="00A707C1" w:rsidRPr="00082E25" w:rsidRDefault="0031599E" w:rsidP="00A707C1">
      <w:pPr>
        <w:jc w:val="center"/>
        <w:rPr>
          <w:rFonts w:ascii="Times New Roman" w:hAnsi="Times New Roman" w:cs="Times New Roman"/>
          <w:sz w:val="22"/>
          <w:lang w:val="en-GB"/>
        </w:rPr>
      </w:pPr>
      <w:r w:rsidRPr="00082E25">
        <w:rPr>
          <w:noProof/>
          <w:lang w:val="en-GB" w:eastAsia="en-GB"/>
        </w:rPr>
        <w:lastRenderedPageBreak/>
        <w:drawing>
          <wp:inline distT="0" distB="0" distL="0" distR="0" wp14:anchorId="1BFC1CCE" wp14:editId="21FE1C6C">
            <wp:extent cx="5731510" cy="3107055"/>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1510" cy="3107055"/>
                    </a:xfrm>
                    <a:prstGeom prst="rect">
                      <a:avLst/>
                    </a:prstGeom>
                    <a:noFill/>
                    <a:ln>
                      <a:noFill/>
                    </a:ln>
                  </pic:spPr>
                </pic:pic>
              </a:graphicData>
            </a:graphic>
          </wp:inline>
        </w:drawing>
      </w:r>
    </w:p>
    <w:p w14:paraId="592FB35F" w14:textId="14CEB4F1" w:rsidR="00A707C1" w:rsidRPr="00082E25" w:rsidRDefault="00A707C1" w:rsidP="00A707C1">
      <w:pPr>
        <w:jc w:val="center"/>
        <w:rPr>
          <w:rFonts w:ascii="Times New Roman" w:hAnsi="Times New Roman" w:cs="Times New Roman"/>
          <w:sz w:val="22"/>
          <w:lang w:val="en-GB"/>
        </w:rPr>
      </w:pPr>
      <w:r w:rsidRPr="00082E25">
        <w:rPr>
          <w:rFonts w:ascii="Times New Roman" w:hAnsi="Times New Roman" w:cs="Times New Roman"/>
          <w:sz w:val="22"/>
          <w:lang w:val="en-GB"/>
        </w:rPr>
        <w:t xml:space="preserve">Figure </w:t>
      </w:r>
      <w:r w:rsidR="009C59BF" w:rsidRPr="00082E25">
        <w:rPr>
          <w:rFonts w:ascii="Times New Roman" w:hAnsi="Times New Roman" w:cs="Times New Roman"/>
          <w:sz w:val="22"/>
          <w:lang w:val="en-GB"/>
        </w:rPr>
        <w:t>8</w:t>
      </w:r>
      <w:r w:rsidR="00AA5451" w:rsidRPr="00082E25">
        <w:rPr>
          <w:rFonts w:ascii="Times New Roman" w:hAnsi="Times New Roman" w:cs="Times New Roman"/>
          <w:sz w:val="22"/>
          <w:lang w:val="en-GB"/>
        </w:rPr>
        <w:t>.</w:t>
      </w:r>
      <w:r w:rsidRPr="00082E25">
        <w:rPr>
          <w:rFonts w:ascii="Times New Roman" w:hAnsi="Times New Roman" w:cs="Times New Roman"/>
          <w:sz w:val="22"/>
          <w:lang w:val="en-GB"/>
        </w:rPr>
        <w:t xml:space="preserve"> Conventional schematics of liquid desiccant technology.</w:t>
      </w:r>
    </w:p>
    <w:p w14:paraId="3DDDFE9A" w14:textId="77777777" w:rsidR="00A707C1" w:rsidRPr="00465748" w:rsidRDefault="00A707C1" w:rsidP="001030B2">
      <w:pPr>
        <w:rPr>
          <w:rFonts w:ascii="Times New Roman" w:hAnsi="Times New Roman" w:cs="Times New Roman"/>
          <w:sz w:val="22"/>
          <w:lang w:val="en-GB"/>
        </w:rPr>
      </w:pPr>
    </w:p>
    <w:p w14:paraId="03DE47EC" w14:textId="16EA144B" w:rsidR="00975B4E" w:rsidRPr="00082E25" w:rsidRDefault="00580E86" w:rsidP="00975B4E">
      <w:pPr>
        <w:rPr>
          <w:rFonts w:ascii="Times New Roman" w:hAnsi="Times New Roman" w:cs="Times New Roman"/>
          <w:sz w:val="22"/>
          <w:lang w:val="en-GB"/>
        </w:rPr>
      </w:pPr>
      <w:r w:rsidRPr="00465748">
        <w:rPr>
          <w:rFonts w:ascii="Times New Roman" w:hAnsi="Times New Roman" w:cs="Times New Roman"/>
          <w:sz w:val="22"/>
          <w:lang w:val="en-GB"/>
        </w:rPr>
        <w:t>Th</w:t>
      </w:r>
      <w:r w:rsidR="00F568E6" w:rsidRPr="00465748">
        <w:rPr>
          <w:rFonts w:ascii="Times New Roman" w:hAnsi="Times New Roman" w:cs="Times New Roman"/>
          <w:sz w:val="22"/>
          <w:lang w:val="en-GB"/>
        </w:rPr>
        <w:t>e liquid desiccant</w:t>
      </w:r>
      <w:r w:rsidRPr="00465748">
        <w:rPr>
          <w:rFonts w:ascii="Times New Roman" w:hAnsi="Times New Roman" w:cs="Times New Roman"/>
          <w:sz w:val="22"/>
          <w:lang w:val="en-GB"/>
        </w:rPr>
        <w:t xml:space="preserve"> technology is </w:t>
      </w:r>
      <w:r w:rsidR="00CA2840" w:rsidRPr="00465748">
        <w:rPr>
          <w:rFonts w:ascii="Times New Roman" w:hAnsi="Times New Roman" w:cs="Times New Roman"/>
          <w:sz w:val="22"/>
          <w:lang w:val="en-GB"/>
        </w:rPr>
        <w:t>usually</w:t>
      </w:r>
      <w:r w:rsidRPr="00465748">
        <w:rPr>
          <w:rFonts w:ascii="Times New Roman" w:hAnsi="Times New Roman" w:cs="Times New Roman"/>
          <w:sz w:val="22"/>
          <w:lang w:val="en-GB"/>
        </w:rPr>
        <w:t xml:space="preserve"> driven by low-grade heat sources</w:t>
      </w:r>
      <w:r w:rsidR="00CA2840" w:rsidRPr="00465748">
        <w:rPr>
          <w:rFonts w:ascii="Times New Roman" w:hAnsi="Times New Roman" w:cs="Times New Roman"/>
          <w:sz w:val="22"/>
          <w:lang w:val="en-GB"/>
        </w:rPr>
        <w:t xml:space="preserve">, such as industrial waste heat </w:t>
      </w:r>
      <w:r w:rsidR="00E340BB" w:rsidRPr="00465748">
        <w:rPr>
          <w:rFonts w:ascii="Times New Roman" w:hAnsi="Times New Roman" w:cs="Times New Roman"/>
          <w:sz w:val="22"/>
          <w:lang w:val="en-GB"/>
        </w:rPr>
        <w:fldChar w:fldCharType="begin"/>
      </w:r>
      <w:r w:rsidR="00EA1F65">
        <w:rPr>
          <w:rFonts w:ascii="Times New Roman" w:hAnsi="Times New Roman" w:cs="Times New Roman"/>
          <w:sz w:val="22"/>
          <w:lang w:val="en-GB"/>
        </w:rPr>
        <w:instrText xml:space="preserve"> ADDIN EN.CITE &lt;EndNote&gt;&lt;Cite&gt;&lt;Author&gt;Kassem&lt;/Author&gt;&lt;Year&gt;2013&lt;/Year&gt;&lt;RecNum&gt;87&lt;/RecNum&gt;&lt;DisplayText&gt;[152]&lt;/DisplayText&gt;&lt;record&gt;&lt;rec-number&gt;87&lt;/rec-number&gt;&lt;foreign-keys&gt;&lt;key app="EN" db-id="a50zvappgzx0a5e0vdlxfv9yx55rd9xz0se2" timestamp="1598621022"&gt;87&lt;/key&gt;&lt;/foreign-keys&gt;&lt;ref-type name="Journal Article"&gt;17&lt;/ref-type&gt;&lt;contributors&gt;&lt;authors&gt;&lt;author&gt;Kassem, Talal K&lt;/author&gt;&lt;author&gt;Alosaimy, Ali S&lt;/author&gt;&lt;author&gt;Hamed, Ahmed M&lt;/author&gt;&lt;author&gt;Fazian, Mohammad&lt;/author&gt;&lt;/authors&gt;&lt;/contributors&gt;&lt;titles&gt;&lt;title&gt;Solar powered dehumidification systems using desert evaporative coolers&lt;/title&gt;&lt;secondary-title&gt;Int. J. Eng. Adv. Technol.&lt;/secondary-title&gt;&lt;/titles&gt;&lt;periodical&gt;&lt;full-title&gt;Int. J. Eng. Adv. Technol.&lt;/full-title&gt;&lt;/periodical&gt;&lt;pages&gt;115-128&lt;/pages&gt;&lt;volume&gt;3&lt;/volume&gt;&lt;dates&gt;&lt;year&gt;2013&lt;/year&gt;&lt;/dates&gt;&lt;urls&gt;&lt;/urls&gt;&lt;/record&gt;&lt;/Cite&gt;&lt;/EndNote&gt;</w:instrText>
      </w:r>
      <w:r w:rsidR="00E340BB" w:rsidRPr="00465748">
        <w:rPr>
          <w:rFonts w:ascii="Times New Roman" w:hAnsi="Times New Roman" w:cs="Times New Roman"/>
          <w:sz w:val="22"/>
          <w:lang w:val="en-GB"/>
        </w:rPr>
        <w:fldChar w:fldCharType="separate"/>
      </w:r>
      <w:r w:rsidR="00EA1F65">
        <w:rPr>
          <w:rFonts w:ascii="Times New Roman" w:hAnsi="Times New Roman" w:cs="Times New Roman"/>
          <w:noProof/>
          <w:sz w:val="22"/>
          <w:lang w:val="en-GB"/>
        </w:rPr>
        <w:t>[152]</w:t>
      </w:r>
      <w:r w:rsidR="00E340BB" w:rsidRPr="00465748">
        <w:rPr>
          <w:rFonts w:ascii="Times New Roman" w:hAnsi="Times New Roman" w:cs="Times New Roman"/>
          <w:sz w:val="22"/>
          <w:lang w:val="en-GB"/>
        </w:rPr>
        <w:fldChar w:fldCharType="end"/>
      </w:r>
      <w:r w:rsidR="00CA2840" w:rsidRPr="00465748">
        <w:rPr>
          <w:rFonts w:ascii="Times New Roman" w:hAnsi="Times New Roman" w:cs="Times New Roman"/>
          <w:sz w:val="22"/>
          <w:lang w:val="en-GB"/>
        </w:rPr>
        <w:t>, solar</w:t>
      </w:r>
      <w:r w:rsidR="00E340BB" w:rsidRPr="00465748">
        <w:rPr>
          <w:rFonts w:ascii="Times New Roman" w:hAnsi="Times New Roman" w:cs="Times New Roman"/>
          <w:sz w:val="22"/>
          <w:lang w:val="en-GB"/>
        </w:rPr>
        <w:t xml:space="preserve"> </w:t>
      </w:r>
      <w:r w:rsidR="00E340BB" w:rsidRPr="00465748">
        <w:rPr>
          <w:rFonts w:ascii="Times New Roman" w:hAnsi="Times New Roman" w:cs="Times New Roman"/>
          <w:sz w:val="22"/>
          <w:lang w:val="en-GB"/>
        </w:rPr>
        <w:fldChar w:fldCharType="begin"/>
      </w:r>
      <w:r w:rsidR="00EA1F65">
        <w:rPr>
          <w:rFonts w:ascii="Times New Roman" w:hAnsi="Times New Roman" w:cs="Times New Roman"/>
          <w:sz w:val="22"/>
          <w:lang w:val="en-GB"/>
        </w:rPr>
        <w:instrText xml:space="preserve"> ADDIN EN.CITE &lt;EndNote&gt;&lt;Cite&gt;&lt;Author&gt;Gommed&lt;/Author&gt;&lt;Year&gt;2007&lt;/Year&gt;&lt;RecNum&gt;88&lt;/RecNum&gt;&lt;DisplayText&gt;[153]&lt;/DisplayText&gt;&lt;record&gt;&lt;rec-number&gt;88&lt;/rec-number&gt;&lt;foreign-keys&gt;&lt;key app="EN" db-id="a50zvappgzx0a5e0vdlxfv9yx55rd9xz0se2" timestamp="1598621124"&gt;88&lt;/key&gt;&lt;/foreign-keys&gt;&lt;ref-type name="Journal Article"&gt;17&lt;/ref-type&gt;&lt;contributors&gt;&lt;authors&gt;&lt;author&gt;Gommed, K&lt;/author&gt;&lt;author&gt;Grossman, Gershon&lt;/author&gt;&lt;/authors&gt;&lt;/contributors&gt;&lt;titles&gt;&lt;title&gt;Experimental investigation of a liquid desiccant system for solar cooling and dehumidification&lt;/title&gt;&lt;secondary-title&gt;Solar energy&lt;/secondary-title&gt;&lt;/titles&gt;&lt;periodical&gt;&lt;full-title&gt;Solar energy&lt;/full-title&gt;&lt;/periodical&gt;&lt;pages&gt;131-138&lt;/pages&gt;&lt;volume&gt;81&lt;/volume&gt;&lt;number&gt;1&lt;/number&gt;&lt;dates&gt;&lt;year&gt;2007&lt;/year&gt;&lt;/dates&gt;&lt;isbn&gt;0038-092X&lt;/isbn&gt;&lt;urls&gt;&lt;/urls&gt;&lt;/record&gt;&lt;/Cite&gt;&lt;/EndNote&gt;</w:instrText>
      </w:r>
      <w:r w:rsidR="00E340BB" w:rsidRPr="00465748">
        <w:rPr>
          <w:rFonts w:ascii="Times New Roman" w:hAnsi="Times New Roman" w:cs="Times New Roman"/>
          <w:sz w:val="22"/>
          <w:lang w:val="en-GB"/>
        </w:rPr>
        <w:fldChar w:fldCharType="separate"/>
      </w:r>
      <w:r w:rsidR="00EA1F65">
        <w:rPr>
          <w:rFonts w:ascii="Times New Roman" w:hAnsi="Times New Roman" w:cs="Times New Roman"/>
          <w:noProof/>
          <w:sz w:val="22"/>
          <w:lang w:val="en-GB"/>
        </w:rPr>
        <w:t>[153]</w:t>
      </w:r>
      <w:r w:rsidR="00E340BB" w:rsidRPr="00465748">
        <w:rPr>
          <w:rFonts w:ascii="Times New Roman" w:hAnsi="Times New Roman" w:cs="Times New Roman"/>
          <w:sz w:val="22"/>
          <w:lang w:val="en-GB"/>
        </w:rPr>
        <w:fldChar w:fldCharType="end"/>
      </w:r>
      <w:r w:rsidR="00CA2840" w:rsidRPr="00465748">
        <w:rPr>
          <w:rFonts w:ascii="Times New Roman" w:hAnsi="Times New Roman" w:cs="Times New Roman"/>
          <w:sz w:val="22"/>
          <w:lang w:val="en-GB"/>
        </w:rPr>
        <w:t xml:space="preserve"> and geothermal energy</w:t>
      </w:r>
      <w:r w:rsidR="00E340BB" w:rsidRPr="00465748">
        <w:rPr>
          <w:rFonts w:ascii="Times New Roman" w:hAnsi="Times New Roman" w:cs="Times New Roman"/>
          <w:sz w:val="22"/>
          <w:lang w:val="en-GB"/>
        </w:rPr>
        <w:t xml:space="preserve"> </w:t>
      </w:r>
      <w:r w:rsidR="00E340BB" w:rsidRPr="00465748">
        <w:rPr>
          <w:rFonts w:ascii="Times New Roman" w:hAnsi="Times New Roman" w:cs="Times New Roman"/>
          <w:sz w:val="22"/>
          <w:lang w:val="en-GB"/>
        </w:rPr>
        <w:fldChar w:fldCharType="begin"/>
      </w:r>
      <w:r w:rsidR="00EA1F65">
        <w:rPr>
          <w:rFonts w:ascii="Times New Roman" w:hAnsi="Times New Roman" w:cs="Times New Roman"/>
          <w:sz w:val="22"/>
          <w:lang w:val="en-GB"/>
        </w:rPr>
        <w:instrText xml:space="preserve"> ADDIN EN.CITE &lt;EndNote&gt;&lt;Cite&gt;&lt;Author&gt;Peng&lt;/Author&gt;&lt;Year&gt;1981&lt;/Year&gt;&lt;RecNum&gt;85&lt;/RecNum&gt;&lt;DisplayText&gt;[154]&lt;/DisplayText&gt;&lt;record&gt;&lt;rec-number&gt;85&lt;/rec-number&gt;&lt;foreign-keys&gt;&lt;key app="EN" db-id="a50zvappgzx0a5e0vdlxfv9yx55rd9xz0se2" timestamp="1598620900"&gt;85&lt;/key&gt;&lt;/foreign-keys&gt;&lt;ref-type name="Journal Article"&gt;17&lt;/ref-type&gt;&lt;contributors&gt;&lt;authors&gt;&lt;author&gt;Peng, CS Patrick&lt;/author&gt;&lt;author&gt;Howell, John R&lt;/author&gt;&lt;/authors&gt;&lt;/contributors&gt;&lt;titles&gt;&lt;title&gt;Optimization of liquid desiccant systems for solar/geothermal dehumidification and cooling&lt;/title&gt;&lt;secondary-title&gt;Journal of Energy&lt;/secondary-title&gt;&lt;/titles&gt;&lt;periodical&gt;&lt;full-title&gt;Journal of Energy&lt;/full-title&gt;&lt;/periodical&gt;&lt;pages&gt;401-408&lt;/pages&gt;&lt;volume&gt;5&lt;/volume&gt;&lt;number&gt;6&lt;/number&gt;&lt;dates&gt;&lt;year&gt;1981&lt;/year&gt;&lt;/dates&gt;&lt;isbn&gt;0146-0412&lt;/isbn&gt;&lt;urls&gt;&lt;/urls&gt;&lt;/record&gt;&lt;/Cite&gt;&lt;/EndNote&gt;</w:instrText>
      </w:r>
      <w:r w:rsidR="00E340BB" w:rsidRPr="00465748">
        <w:rPr>
          <w:rFonts w:ascii="Times New Roman" w:hAnsi="Times New Roman" w:cs="Times New Roman"/>
          <w:sz w:val="22"/>
          <w:lang w:val="en-GB"/>
        </w:rPr>
        <w:fldChar w:fldCharType="separate"/>
      </w:r>
      <w:r w:rsidR="00EA1F65">
        <w:rPr>
          <w:rFonts w:ascii="Times New Roman" w:hAnsi="Times New Roman" w:cs="Times New Roman"/>
          <w:noProof/>
          <w:sz w:val="22"/>
          <w:lang w:val="en-GB"/>
        </w:rPr>
        <w:t>[154]</w:t>
      </w:r>
      <w:r w:rsidR="00E340BB" w:rsidRPr="00465748">
        <w:rPr>
          <w:rFonts w:ascii="Times New Roman" w:hAnsi="Times New Roman" w:cs="Times New Roman"/>
          <w:sz w:val="22"/>
          <w:lang w:val="en-GB"/>
        </w:rPr>
        <w:fldChar w:fldCharType="end"/>
      </w:r>
      <w:r w:rsidR="00CA2840" w:rsidRPr="00465748">
        <w:rPr>
          <w:rFonts w:ascii="Times New Roman" w:hAnsi="Times New Roman" w:cs="Times New Roman"/>
          <w:sz w:val="22"/>
          <w:lang w:val="en-GB"/>
        </w:rPr>
        <w:t>,</w:t>
      </w:r>
      <w:r w:rsidRPr="00465748">
        <w:rPr>
          <w:rFonts w:ascii="Times New Roman" w:hAnsi="Times New Roman" w:cs="Times New Roman"/>
          <w:sz w:val="22"/>
          <w:lang w:val="en-GB"/>
        </w:rPr>
        <w:t xml:space="preserve"> to energy-efficiently control moisture and temperature, particularly for processes where moisture control and moisture removal is required. It has </w:t>
      </w:r>
      <w:r w:rsidR="00982EF6" w:rsidRPr="00082E25">
        <w:rPr>
          <w:rFonts w:ascii="Times New Roman" w:hAnsi="Times New Roman" w:cs="Times New Roman"/>
          <w:sz w:val="22"/>
          <w:lang w:val="en-GB"/>
        </w:rPr>
        <w:t xml:space="preserve">therefore </w:t>
      </w:r>
      <w:r w:rsidRPr="00082E25">
        <w:rPr>
          <w:rFonts w:ascii="Times New Roman" w:hAnsi="Times New Roman" w:cs="Times New Roman"/>
          <w:sz w:val="22"/>
          <w:lang w:val="en-GB"/>
        </w:rPr>
        <w:t>found</w:t>
      </w:r>
      <w:r w:rsidR="00982EF6" w:rsidRPr="00082E25">
        <w:rPr>
          <w:rFonts w:ascii="Times New Roman" w:hAnsi="Times New Roman" w:cs="Times New Roman"/>
          <w:sz w:val="22"/>
          <w:lang w:val="en-GB"/>
        </w:rPr>
        <w:t xml:space="preserve"> </w:t>
      </w:r>
      <w:r w:rsidRPr="00082E25">
        <w:rPr>
          <w:rFonts w:ascii="Times New Roman" w:hAnsi="Times New Roman" w:cs="Times New Roman"/>
          <w:sz w:val="22"/>
          <w:lang w:val="en-GB"/>
        </w:rPr>
        <w:t>application</w:t>
      </w:r>
      <w:r w:rsidR="005C636C">
        <w:rPr>
          <w:rFonts w:ascii="Times New Roman" w:hAnsi="Times New Roman" w:cs="Times New Roman"/>
          <w:sz w:val="22"/>
          <w:lang w:val="en-GB"/>
        </w:rPr>
        <w:t xml:space="preserve"> in</w:t>
      </w:r>
      <w:r w:rsidR="00982EF6" w:rsidRPr="00082E25">
        <w:rPr>
          <w:rFonts w:ascii="Times New Roman" w:hAnsi="Times New Roman" w:cs="Times New Roman"/>
          <w:sz w:val="22"/>
          <w:lang w:val="en-GB"/>
        </w:rPr>
        <w:t xml:space="preserve"> buildings with high latent loads</w:t>
      </w:r>
      <w:r w:rsidR="00881305" w:rsidRPr="00082E25">
        <w:rPr>
          <w:rFonts w:ascii="Times New Roman" w:hAnsi="Times New Roman" w:cs="Times New Roman"/>
          <w:sz w:val="22"/>
          <w:lang w:val="en-GB"/>
        </w:rPr>
        <w:t xml:space="preserve"> (</w:t>
      </w:r>
      <w:r w:rsidR="00982EF6" w:rsidRPr="00082E25">
        <w:rPr>
          <w:rFonts w:ascii="Times New Roman" w:hAnsi="Times New Roman" w:cs="Times New Roman"/>
          <w:sz w:val="22"/>
          <w:lang w:val="en-GB"/>
        </w:rPr>
        <w:t xml:space="preserve">such as gyms and </w:t>
      </w:r>
      <w:r w:rsidR="00C46AF5">
        <w:rPr>
          <w:rFonts w:ascii="Times New Roman" w:hAnsi="Times New Roman" w:cs="Times New Roman"/>
          <w:sz w:val="22"/>
          <w:lang w:val="en-GB"/>
        </w:rPr>
        <w:t xml:space="preserve">swimming </w:t>
      </w:r>
      <w:r w:rsidR="00982EF6" w:rsidRPr="00082E25">
        <w:rPr>
          <w:rFonts w:ascii="Times New Roman" w:hAnsi="Times New Roman" w:cs="Times New Roman"/>
          <w:sz w:val="22"/>
          <w:lang w:val="en-GB"/>
        </w:rPr>
        <w:t>pools</w:t>
      </w:r>
      <w:r w:rsidR="00990D7E" w:rsidRPr="00082E25">
        <w:rPr>
          <w:rFonts w:ascii="Times New Roman" w:hAnsi="Times New Roman" w:cs="Times New Roman"/>
          <w:sz w:val="22"/>
          <w:lang w:val="en-GB"/>
        </w:rPr>
        <w:t xml:space="preserve"> </w:t>
      </w:r>
      <w:r w:rsidR="00990D7E" w:rsidRPr="00082E25">
        <w:rPr>
          <w:rFonts w:ascii="Times New Roman" w:hAnsi="Times New Roman" w:cs="Times New Roman"/>
          <w:sz w:val="22"/>
          <w:lang w:val="en-GB"/>
        </w:rPr>
        <w:fldChar w:fldCharType="begin"/>
      </w:r>
      <w:r w:rsidR="00EA1F65">
        <w:rPr>
          <w:rFonts w:ascii="Times New Roman" w:hAnsi="Times New Roman" w:cs="Times New Roman"/>
          <w:sz w:val="22"/>
          <w:lang w:val="en-GB"/>
        </w:rPr>
        <w:instrText xml:space="preserve"> ADDIN EN.CITE &lt;EndNote&gt;&lt;Cite&gt;&lt;Author&gt;Kozubal&lt;/Author&gt;&lt;Year&gt;2014&lt;/Year&gt;&lt;RecNum&gt;77&lt;/RecNum&gt;&lt;DisplayText&gt;[155]&lt;/DisplayText&gt;&lt;record&gt;&lt;rec-number&gt;77&lt;/rec-number&gt;&lt;foreign-keys&gt;&lt;key app="EN" db-id="a50zvappgzx0a5e0vdlxfv9yx55rd9xz0se2" timestamp="1598616449"&gt;77&lt;/key&gt;&lt;/foreign-keys&gt;&lt;ref-type name="Report"&gt;27&lt;/ref-type&gt;&lt;contributors&gt;&lt;authors&gt;&lt;author&gt;Kozubal, Eric&lt;/author&gt;&lt;author&gt;Herrmann, Lesley&lt;/author&gt;&lt;author&gt;Deru, Michael&lt;/author&gt;&lt;author&gt;Clark, Jordan&lt;/author&gt;&lt;author&gt;Lowenstein, Andy&lt;/author&gt;&lt;/authors&gt;&lt;/contributors&gt;&lt;titles&gt;&lt;title&gt;Low-Flow Liquid Desiccant Air-Conditioning: Demonstrated Performance and Cost Implications&lt;/title&gt;&lt;/titles&gt;&lt;dates&gt;&lt;year&gt;2014&lt;/year&gt;&lt;/dates&gt;&lt;publisher&gt;National Renewable Energy Lab.(NREL), Golden, CO (United States)&lt;/publisher&gt;&lt;urls&gt;&lt;/urls&gt;&lt;/record&gt;&lt;/Cite&gt;&lt;/EndNote&gt;</w:instrText>
      </w:r>
      <w:r w:rsidR="00990D7E" w:rsidRPr="00082E25">
        <w:rPr>
          <w:rFonts w:ascii="Times New Roman" w:hAnsi="Times New Roman" w:cs="Times New Roman"/>
          <w:sz w:val="22"/>
          <w:lang w:val="en-GB"/>
        </w:rPr>
        <w:fldChar w:fldCharType="separate"/>
      </w:r>
      <w:r w:rsidR="00EA1F65">
        <w:rPr>
          <w:rFonts w:ascii="Times New Roman" w:hAnsi="Times New Roman" w:cs="Times New Roman"/>
          <w:noProof/>
          <w:sz w:val="22"/>
          <w:lang w:val="en-GB"/>
        </w:rPr>
        <w:t>[155]</w:t>
      </w:r>
      <w:r w:rsidR="00990D7E" w:rsidRPr="00082E25">
        <w:rPr>
          <w:rFonts w:ascii="Times New Roman" w:hAnsi="Times New Roman" w:cs="Times New Roman"/>
          <w:sz w:val="22"/>
          <w:lang w:val="en-GB"/>
        </w:rPr>
        <w:fldChar w:fldCharType="end"/>
      </w:r>
      <w:r w:rsidR="00881305" w:rsidRPr="00082E25">
        <w:rPr>
          <w:rFonts w:ascii="Times New Roman" w:hAnsi="Times New Roman" w:cs="Times New Roman"/>
          <w:sz w:val="22"/>
          <w:lang w:val="en-GB"/>
        </w:rPr>
        <w:t>),</w:t>
      </w:r>
      <w:r w:rsidR="00982EF6" w:rsidRPr="00082E25">
        <w:rPr>
          <w:rFonts w:ascii="Times New Roman" w:hAnsi="Times New Roman" w:cs="Times New Roman"/>
          <w:sz w:val="22"/>
          <w:lang w:val="en-GB"/>
        </w:rPr>
        <w:t xml:space="preserve">  </w:t>
      </w:r>
      <w:r w:rsidR="005C636C">
        <w:rPr>
          <w:rFonts w:ascii="Times New Roman" w:hAnsi="Times New Roman" w:cs="Times New Roman"/>
          <w:sz w:val="22"/>
          <w:lang w:val="en-GB"/>
        </w:rPr>
        <w:t xml:space="preserve">in </w:t>
      </w:r>
      <w:r w:rsidR="00982EF6" w:rsidRPr="00082E25">
        <w:rPr>
          <w:rFonts w:ascii="Times New Roman" w:hAnsi="Times New Roman" w:cs="Times New Roman"/>
          <w:sz w:val="22"/>
          <w:lang w:val="en-GB"/>
        </w:rPr>
        <w:t xml:space="preserve">buildings where moisture control is essential for </w:t>
      </w:r>
      <w:r w:rsidR="004103AA" w:rsidRPr="00082E25">
        <w:rPr>
          <w:rFonts w:ascii="Times New Roman" w:hAnsi="Times New Roman" w:cs="Times New Roman"/>
          <w:sz w:val="22"/>
          <w:lang w:val="en-GB"/>
        </w:rPr>
        <w:t>the conservation of goods</w:t>
      </w:r>
      <w:r w:rsidR="00881305" w:rsidRPr="00082E25">
        <w:rPr>
          <w:rFonts w:ascii="Times New Roman" w:hAnsi="Times New Roman" w:cs="Times New Roman"/>
          <w:sz w:val="22"/>
          <w:lang w:val="en-GB"/>
        </w:rPr>
        <w:t xml:space="preserve"> (</w:t>
      </w:r>
      <w:r w:rsidR="00982EF6" w:rsidRPr="00082E25">
        <w:rPr>
          <w:rFonts w:ascii="Times New Roman" w:hAnsi="Times New Roman" w:cs="Times New Roman"/>
          <w:sz w:val="22"/>
          <w:lang w:val="en-GB"/>
        </w:rPr>
        <w:t xml:space="preserve">such as </w:t>
      </w:r>
      <w:r w:rsidR="004103AA" w:rsidRPr="00082E25">
        <w:rPr>
          <w:rFonts w:ascii="Times New Roman" w:hAnsi="Times New Roman" w:cs="Times New Roman"/>
          <w:sz w:val="22"/>
          <w:lang w:val="en-GB"/>
        </w:rPr>
        <w:t xml:space="preserve">art galleries, </w:t>
      </w:r>
      <w:r w:rsidR="00982EF6" w:rsidRPr="00082E25">
        <w:rPr>
          <w:rFonts w:ascii="Times New Roman" w:hAnsi="Times New Roman" w:cs="Times New Roman"/>
          <w:sz w:val="22"/>
          <w:lang w:val="en-GB"/>
        </w:rPr>
        <w:t xml:space="preserve">libraries, </w:t>
      </w:r>
      <w:r w:rsidR="004103AA" w:rsidRPr="00082E25">
        <w:rPr>
          <w:rFonts w:ascii="Times New Roman" w:hAnsi="Times New Roman" w:cs="Times New Roman"/>
          <w:sz w:val="22"/>
          <w:lang w:val="en-GB"/>
        </w:rPr>
        <w:t>museums and archives</w:t>
      </w:r>
      <w:r w:rsidR="00322572" w:rsidRPr="00082E25">
        <w:rPr>
          <w:rFonts w:ascii="Times New Roman" w:hAnsi="Times New Roman" w:cs="Times New Roman"/>
          <w:sz w:val="22"/>
          <w:lang w:val="en-GB"/>
        </w:rPr>
        <w:t xml:space="preserve"> </w:t>
      </w:r>
      <w:r w:rsidR="00322572" w:rsidRPr="00082E25">
        <w:rPr>
          <w:rFonts w:ascii="Times New Roman" w:hAnsi="Times New Roman" w:cs="Times New Roman"/>
          <w:sz w:val="22"/>
          <w:lang w:val="en-GB"/>
        </w:rPr>
        <w:fldChar w:fldCharType="begin"/>
      </w:r>
      <w:r w:rsidR="00EA1F65">
        <w:rPr>
          <w:rFonts w:ascii="Times New Roman" w:hAnsi="Times New Roman" w:cs="Times New Roman"/>
          <w:sz w:val="22"/>
          <w:lang w:val="en-GB"/>
        </w:rPr>
        <w:instrText xml:space="preserve"> ADDIN EN.CITE &lt;EndNote&gt;&lt;Cite&gt;&lt;Author&gt;Harriman&lt;/Author&gt;&lt;Year&gt;1990&lt;/Year&gt;&lt;RecNum&gt;99&lt;/RecNum&gt;&lt;DisplayText&gt;[156]&lt;/DisplayText&gt;&lt;record&gt;&lt;rec-number&gt;99&lt;/rec-number&gt;&lt;foreign-keys&gt;&lt;key app="EN" db-id="a50zvappgzx0a5e0vdlxfv9yx55rd9xz0se2" timestamp="1598798065"&gt;99&lt;/key&gt;&lt;/foreign-keys&gt;&lt;ref-type name="Journal Article"&gt;17&lt;/ref-type&gt;&lt;contributors&gt;&lt;authors&gt;&lt;author&gt;Harriman, Lewis G&lt;/author&gt;&lt;/authors&gt;&lt;/contributors&gt;&lt;titles&gt;&lt;title&gt;The dehumidification handbook&lt;/title&gt;&lt;/titles&gt;&lt;dates&gt;&lt;year&gt;1990&lt;/year&gt;&lt;/dates&gt;&lt;urls&gt;&lt;/urls&gt;&lt;/record&gt;&lt;/Cite&gt;&lt;/EndNote&gt;</w:instrText>
      </w:r>
      <w:r w:rsidR="00322572" w:rsidRPr="00082E25">
        <w:rPr>
          <w:rFonts w:ascii="Times New Roman" w:hAnsi="Times New Roman" w:cs="Times New Roman"/>
          <w:sz w:val="22"/>
          <w:lang w:val="en-GB"/>
        </w:rPr>
        <w:fldChar w:fldCharType="separate"/>
      </w:r>
      <w:r w:rsidR="00EA1F65">
        <w:rPr>
          <w:rFonts w:ascii="Times New Roman" w:hAnsi="Times New Roman" w:cs="Times New Roman"/>
          <w:noProof/>
          <w:sz w:val="22"/>
          <w:lang w:val="en-GB"/>
        </w:rPr>
        <w:t>[156]</w:t>
      </w:r>
      <w:r w:rsidR="00322572" w:rsidRPr="00082E25">
        <w:rPr>
          <w:rFonts w:ascii="Times New Roman" w:hAnsi="Times New Roman" w:cs="Times New Roman"/>
          <w:sz w:val="22"/>
          <w:lang w:val="en-GB"/>
        </w:rPr>
        <w:fldChar w:fldCharType="end"/>
      </w:r>
      <w:r w:rsidR="00881305" w:rsidRPr="00082E25">
        <w:rPr>
          <w:rFonts w:ascii="Times New Roman" w:hAnsi="Times New Roman" w:cs="Times New Roman"/>
          <w:sz w:val="22"/>
          <w:lang w:val="en-GB"/>
        </w:rPr>
        <w:t>),</w:t>
      </w:r>
      <w:r w:rsidR="00982EF6" w:rsidRPr="00082E25">
        <w:rPr>
          <w:rFonts w:ascii="Times New Roman" w:hAnsi="Times New Roman" w:cs="Times New Roman"/>
          <w:sz w:val="22"/>
          <w:lang w:val="en-GB"/>
        </w:rPr>
        <w:t xml:space="preserve"> </w:t>
      </w:r>
      <w:r w:rsidR="005C636C">
        <w:rPr>
          <w:rFonts w:ascii="Times New Roman" w:hAnsi="Times New Roman" w:cs="Times New Roman"/>
          <w:sz w:val="22"/>
          <w:lang w:val="en-GB"/>
        </w:rPr>
        <w:t xml:space="preserve">in </w:t>
      </w:r>
      <w:r w:rsidR="00982EF6" w:rsidRPr="00082E25">
        <w:rPr>
          <w:rFonts w:ascii="Times New Roman" w:hAnsi="Times New Roman" w:cs="Times New Roman"/>
          <w:sz w:val="22"/>
          <w:lang w:val="en-GB"/>
        </w:rPr>
        <w:t>hospitals and healthcare facilities</w:t>
      </w:r>
      <w:r w:rsidR="005C636C">
        <w:rPr>
          <w:rFonts w:ascii="Times New Roman" w:hAnsi="Times New Roman" w:cs="Times New Roman"/>
          <w:sz w:val="22"/>
          <w:lang w:val="en-GB"/>
        </w:rPr>
        <w:t xml:space="preserve"> </w:t>
      </w:r>
      <w:r w:rsidR="005C636C">
        <w:rPr>
          <w:rFonts w:ascii="Times New Roman" w:hAnsi="Times New Roman" w:cs="Times New Roman"/>
          <w:sz w:val="22"/>
          <w:lang w:val="en-GB"/>
        </w:rPr>
        <w:fldChar w:fldCharType="begin"/>
      </w:r>
      <w:r w:rsidR="00EA1F65">
        <w:rPr>
          <w:rFonts w:ascii="Times New Roman" w:hAnsi="Times New Roman" w:cs="Times New Roman"/>
          <w:sz w:val="22"/>
          <w:lang w:val="en-GB"/>
        </w:rPr>
        <w:instrText xml:space="preserve"> ADDIN EN.CITE &lt;EndNote&gt;&lt;Cite&gt;&lt;Author&gt;Lazzarin&lt;/Author&gt;&lt;Year&gt;1999&lt;/Year&gt;&lt;RecNum&gt;164&lt;/RecNum&gt;&lt;DisplayText&gt;[157]&lt;/DisplayText&gt;&lt;record&gt;&lt;rec-number&gt;164&lt;/rec-number&gt;&lt;foreign-keys&gt;&lt;key app="EN" db-id="fazafe9w9t9rp8edzvj5fe5z0z29205s9fer" timestamp="1608660641"&gt;164&lt;/key&gt;&lt;/foreign-keys&gt;&lt;ref-type name="Conference Proceedings"&gt;10&lt;/ref-type&gt;&lt;contributors&gt;&lt;authors&gt;&lt;author&gt;Lazzarin, RM&lt;/author&gt;&lt;author&gt;Gasparella, A&lt;/author&gt;&lt;author&gt;Longo, GA&lt;/author&gt;&lt;/authors&gt;&lt;/contributors&gt;&lt;titles&gt;&lt;title&gt;Analysis of an innovative HVAC System for a Hospital&lt;/title&gt;&lt;secondary-title&gt;Proc. 20th Int. Congr. of Refrigeration&lt;/secondary-title&gt;&lt;/titles&gt;&lt;pages&gt;18-24&lt;/pages&gt;&lt;dates&gt;&lt;year&gt;1999&lt;/year&gt;&lt;/dates&gt;&lt;urls&gt;&lt;/urls&gt;&lt;/record&gt;&lt;/Cite&gt;&lt;/EndNote&gt;</w:instrText>
      </w:r>
      <w:r w:rsidR="005C636C">
        <w:rPr>
          <w:rFonts w:ascii="Times New Roman" w:hAnsi="Times New Roman" w:cs="Times New Roman"/>
          <w:sz w:val="22"/>
          <w:lang w:val="en-GB"/>
        </w:rPr>
        <w:fldChar w:fldCharType="separate"/>
      </w:r>
      <w:r w:rsidR="00EA1F65">
        <w:rPr>
          <w:rFonts w:ascii="Times New Roman" w:hAnsi="Times New Roman" w:cs="Times New Roman"/>
          <w:noProof/>
          <w:sz w:val="22"/>
          <w:lang w:val="en-GB"/>
        </w:rPr>
        <w:t>[157]</w:t>
      </w:r>
      <w:r w:rsidR="005C636C">
        <w:rPr>
          <w:rFonts w:ascii="Times New Roman" w:hAnsi="Times New Roman" w:cs="Times New Roman"/>
          <w:sz w:val="22"/>
          <w:lang w:val="en-GB"/>
        </w:rPr>
        <w:fldChar w:fldCharType="end"/>
      </w:r>
      <w:r w:rsidR="00982EF6" w:rsidRPr="00082E25">
        <w:rPr>
          <w:rFonts w:ascii="Times New Roman" w:hAnsi="Times New Roman" w:cs="Times New Roman"/>
          <w:sz w:val="22"/>
          <w:lang w:val="en-GB"/>
        </w:rPr>
        <w:t xml:space="preserve">, </w:t>
      </w:r>
      <w:r w:rsidR="005C636C">
        <w:rPr>
          <w:rFonts w:ascii="Times New Roman" w:hAnsi="Times New Roman" w:cs="Times New Roman"/>
          <w:sz w:val="22"/>
          <w:lang w:val="en-GB"/>
        </w:rPr>
        <w:t xml:space="preserve">in </w:t>
      </w:r>
      <w:r w:rsidR="00982EF6" w:rsidRPr="00082E25">
        <w:rPr>
          <w:rFonts w:ascii="Times New Roman" w:hAnsi="Times New Roman" w:cs="Times New Roman"/>
          <w:sz w:val="22"/>
          <w:lang w:val="en-GB"/>
        </w:rPr>
        <w:t>refrigeration</w:t>
      </w:r>
      <w:r w:rsidR="00881305" w:rsidRPr="00082E25">
        <w:rPr>
          <w:rFonts w:ascii="Times New Roman" w:hAnsi="Times New Roman" w:cs="Times New Roman"/>
          <w:sz w:val="22"/>
          <w:lang w:val="en-GB"/>
        </w:rPr>
        <w:t xml:space="preserve"> and cold rooms</w:t>
      </w:r>
      <w:r w:rsidR="00982EF6" w:rsidRPr="00082E25">
        <w:rPr>
          <w:rFonts w:ascii="Times New Roman" w:hAnsi="Times New Roman" w:cs="Times New Roman"/>
          <w:sz w:val="22"/>
          <w:lang w:val="en-GB"/>
        </w:rPr>
        <w:t xml:space="preserve"> </w:t>
      </w:r>
      <w:r w:rsidR="00E340BB" w:rsidRPr="00082E25">
        <w:rPr>
          <w:rFonts w:ascii="Times New Roman" w:hAnsi="Times New Roman" w:cs="Times New Roman"/>
          <w:sz w:val="22"/>
          <w:lang w:val="en-GB"/>
        </w:rPr>
        <w:fldChar w:fldCharType="begin"/>
      </w:r>
      <w:r w:rsidR="00EA1F65">
        <w:rPr>
          <w:rFonts w:ascii="Times New Roman" w:hAnsi="Times New Roman" w:cs="Times New Roman"/>
          <w:sz w:val="22"/>
          <w:lang w:val="en-GB"/>
        </w:rPr>
        <w:instrText xml:space="preserve"> ADDIN EN.CITE &lt;EndNote&gt;&lt;Cite&gt;&lt;Author&gt;Piegay&lt;/Author&gt;&lt;Year&gt;2017&lt;/Year&gt;&lt;RecNum&gt;89&lt;/RecNum&gt;&lt;DisplayText&gt;[158]&lt;/DisplayText&gt;&lt;record&gt;&lt;rec-number&gt;89&lt;/rec-number&gt;&lt;foreign-keys&gt;&lt;key app="EN" db-id="a50zvappgzx0a5e0vdlxfv9yx55rd9xz0se2" timestamp="1598621347"&gt;89&lt;/key&gt;&lt;/foreign-keys&gt;&lt;ref-type name="Report"&gt;27&lt;/ref-type&gt;&lt;contributors&gt;&lt;authors&gt;&lt;author&gt;Piegay, Mark&lt;/author&gt;&lt;/authors&gt;&lt;/contributors&gt;&lt;titles&gt;&lt;title&gt;Refrigeration Applications  Utilizing Liquid Desiccant  Dehumidification Systems&lt;/title&gt;&lt;/titles&gt;&lt;dates&gt;&lt;year&gt;2017&lt;/year&gt;&lt;/dates&gt;&lt;pub-location&gt;2017 IIAR Technical Papers&lt;/pub-location&gt;&lt;urls&gt;&lt;/urls&gt;&lt;/record&gt;&lt;/Cite&gt;&lt;/EndNote&gt;</w:instrText>
      </w:r>
      <w:r w:rsidR="00E340BB" w:rsidRPr="00082E25">
        <w:rPr>
          <w:rFonts w:ascii="Times New Roman" w:hAnsi="Times New Roman" w:cs="Times New Roman"/>
          <w:sz w:val="22"/>
          <w:lang w:val="en-GB"/>
        </w:rPr>
        <w:fldChar w:fldCharType="separate"/>
      </w:r>
      <w:r w:rsidR="00EA1F65">
        <w:rPr>
          <w:rFonts w:ascii="Times New Roman" w:hAnsi="Times New Roman" w:cs="Times New Roman"/>
          <w:noProof/>
          <w:sz w:val="22"/>
          <w:lang w:val="en-GB"/>
        </w:rPr>
        <w:t>[158]</w:t>
      </w:r>
      <w:r w:rsidR="00E340BB" w:rsidRPr="00082E25">
        <w:rPr>
          <w:rFonts w:ascii="Times New Roman" w:hAnsi="Times New Roman" w:cs="Times New Roman"/>
          <w:sz w:val="22"/>
          <w:lang w:val="en-GB"/>
        </w:rPr>
        <w:fldChar w:fldCharType="end"/>
      </w:r>
      <w:r w:rsidR="00881305" w:rsidRPr="00082E25">
        <w:rPr>
          <w:rFonts w:ascii="Times New Roman" w:hAnsi="Times New Roman" w:cs="Times New Roman"/>
          <w:sz w:val="22"/>
          <w:lang w:val="en-GB"/>
        </w:rPr>
        <w:t xml:space="preserve">, </w:t>
      </w:r>
      <w:r w:rsidR="005C636C">
        <w:rPr>
          <w:rFonts w:ascii="Times New Roman" w:hAnsi="Times New Roman" w:cs="Times New Roman"/>
          <w:sz w:val="22"/>
          <w:lang w:val="en-GB"/>
        </w:rPr>
        <w:t xml:space="preserve">in </w:t>
      </w:r>
      <w:r w:rsidR="00982EF6" w:rsidRPr="00082E25">
        <w:rPr>
          <w:rFonts w:ascii="Times New Roman" w:hAnsi="Times New Roman" w:cs="Times New Roman"/>
          <w:sz w:val="22"/>
          <w:lang w:val="en-GB"/>
        </w:rPr>
        <w:t>greenhouses</w:t>
      </w:r>
      <w:r w:rsidR="00A25A82" w:rsidRPr="00082E25">
        <w:rPr>
          <w:rFonts w:ascii="Times New Roman" w:hAnsi="Times New Roman" w:cs="Times New Roman"/>
          <w:sz w:val="22"/>
          <w:lang w:val="en-GB"/>
        </w:rPr>
        <w:t xml:space="preserve"> </w:t>
      </w:r>
      <w:r w:rsidR="00A25A82" w:rsidRPr="00082E25">
        <w:rPr>
          <w:rFonts w:ascii="Times New Roman" w:hAnsi="Times New Roman" w:cs="Times New Roman"/>
          <w:sz w:val="22"/>
          <w:lang w:val="en-GB"/>
        </w:rPr>
        <w:fldChar w:fldCharType="begin"/>
      </w:r>
      <w:r w:rsidR="00EA1F65">
        <w:rPr>
          <w:rFonts w:ascii="Times New Roman" w:hAnsi="Times New Roman" w:cs="Times New Roman"/>
          <w:sz w:val="22"/>
          <w:lang w:val="en-GB"/>
        </w:rPr>
        <w:instrText xml:space="preserve"> ADDIN EN.CITE &lt;EndNote&gt;&lt;Cite&gt;&lt;Author&gt;Lychnos&lt;/Author&gt;&lt;Year&gt;2012&lt;/Year&gt;&lt;RecNum&gt;13&lt;/RecNum&gt;&lt;DisplayText&gt;[159]&lt;/DisplayText&gt;&lt;record&gt;&lt;rec-number&gt;13&lt;/rec-number&gt;&lt;foreign-keys&gt;&lt;key app="EN" db-id="a50zvappgzx0a5e0vdlxfv9yx55rd9xz0se2" timestamp="1597417354"&gt;13&lt;/key&gt;&lt;/foreign-keys&gt;&lt;ref-type name="Journal Article"&gt;17&lt;/ref-type&gt;&lt;contributors&gt;&lt;authors&gt;&lt;author&gt;Lychnos, George&lt;/author&gt;&lt;author&gt;Davies, Philip A&lt;/author&gt;&lt;/authors&gt;&lt;/contributors&gt;&lt;titles&gt;&lt;title&gt;Modelling and experimental verification of a solar-powered liquid desiccant cooling system for greenhouse food production in hot climates&lt;/title&gt;&lt;secondary-title&gt;Energy&lt;/secondary-title&gt;&lt;/titles&gt;&lt;periodical&gt;&lt;full-title&gt;Energy&lt;/full-title&gt;&lt;/periodical&gt;&lt;pages&gt;116-130&lt;/pages&gt;&lt;volume&gt;40&lt;/volume&gt;&lt;number&gt;1&lt;/number&gt;&lt;dates&gt;&lt;year&gt;2012&lt;/year&gt;&lt;/dates&gt;&lt;isbn&gt;0360-5442&lt;/isbn&gt;&lt;urls&gt;&lt;/urls&gt;&lt;/record&gt;&lt;/Cite&gt;&lt;/EndNote&gt;</w:instrText>
      </w:r>
      <w:r w:rsidR="00A25A82" w:rsidRPr="00082E25">
        <w:rPr>
          <w:rFonts w:ascii="Times New Roman" w:hAnsi="Times New Roman" w:cs="Times New Roman"/>
          <w:sz w:val="22"/>
          <w:lang w:val="en-GB"/>
        </w:rPr>
        <w:fldChar w:fldCharType="separate"/>
      </w:r>
      <w:r w:rsidR="00EA1F65">
        <w:rPr>
          <w:rFonts w:ascii="Times New Roman" w:hAnsi="Times New Roman" w:cs="Times New Roman"/>
          <w:noProof/>
          <w:sz w:val="22"/>
          <w:lang w:val="en-GB"/>
        </w:rPr>
        <w:t>[159]</w:t>
      </w:r>
      <w:r w:rsidR="00A25A82" w:rsidRPr="00082E25">
        <w:rPr>
          <w:rFonts w:ascii="Times New Roman" w:hAnsi="Times New Roman" w:cs="Times New Roman"/>
          <w:sz w:val="22"/>
          <w:lang w:val="en-GB"/>
        </w:rPr>
        <w:fldChar w:fldCharType="end"/>
      </w:r>
      <w:r w:rsidR="00881305" w:rsidRPr="00082E25">
        <w:rPr>
          <w:rFonts w:ascii="Times New Roman" w:hAnsi="Times New Roman" w:cs="Times New Roman"/>
          <w:sz w:val="22"/>
          <w:lang w:val="en-GB"/>
        </w:rPr>
        <w:t xml:space="preserve">, </w:t>
      </w:r>
      <w:r w:rsidR="00881305" w:rsidRPr="00082E25">
        <w:rPr>
          <w:rFonts w:ascii="Times New Roman" w:hAnsi="Times New Roman" w:cs="Times New Roman"/>
          <w:i/>
          <w:iCs/>
          <w:sz w:val="22"/>
          <w:lang w:val="en-GB"/>
        </w:rPr>
        <w:t>etc.</w:t>
      </w:r>
    </w:p>
    <w:p w14:paraId="3BED8AAF" w14:textId="22EE3C4F" w:rsidR="00975B4E" w:rsidRPr="00082E25" w:rsidRDefault="00975B4E" w:rsidP="001030B2">
      <w:pPr>
        <w:rPr>
          <w:rFonts w:ascii="Times New Roman" w:hAnsi="Times New Roman" w:cs="Times New Roman"/>
          <w:sz w:val="22"/>
          <w:lang w:val="en-GB"/>
        </w:rPr>
      </w:pPr>
    </w:p>
    <w:p w14:paraId="58869D2E" w14:textId="63142BBB" w:rsidR="00384951" w:rsidRPr="00AB380B" w:rsidRDefault="00C03F5C" w:rsidP="00AB380B">
      <w:pPr>
        <w:rPr>
          <w:rFonts w:ascii="Times New Roman" w:hAnsi="Times New Roman" w:cs="Times New Roman"/>
          <w:sz w:val="22"/>
          <w:lang w:val="en-GB"/>
        </w:rPr>
      </w:pPr>
      <w:r w:rsidRPr="00082E25">
        <w:rPr>
          <w:rFonts w:ascii="Times New Roman" w:hAnsi="Times New Roman" w:cs="Times New Roman"/>
          <w:sz w:val="22"/>
          <w:lang w:val="en-GB"/>
        </w:rPr>
        <w:t>Desiccant solutions have been identified as a potential tool to increase the indoor air quality</w:t>
      </w:r>
      <w:r w:rsidR="001B68A2" w:rsidRPr="00082E25">
        <w:rPr>
          <w:rFonts w:ascii="Times New Roman" w:hAnsi="Times New Roman" w:cs="Times New Roman"/>
          <w:sz w:val="22"/>
          <w:lang w:val="en-GB"/>
        </w:rPr>
        <w:t xml:space="preserve"> (IAQ)</w:t>
      </w:r>
      <w:r w:rsidRPr="00082E25">
        <w:rPr>
          <w:rFonts w:ascii="Times New Roman" w:hAnsi="Times New Roman" w:cs="Times New Roman"/>
          <w:sz w:val="22"/>
          <w:lang w:val="en-GB"/>
        </w:rPr>
        <w:t xml:space="preserve"> in buildings or enclosed spaces due to their</w:t>
      </w:r>
      <w:r w:rsidR="00580E86" w:rsidRPr="00082E25">
        <w:rPr>
          <w:rFonts w:ascii="Times New Roman" w:hAnsi="Times New Roman" w:cs="Times New Roman"/>
          <w:sz w:val="22"/>
          <w:lang w:val="en-GB"/>
        </w:rPr>
        <w:t xml:space="preserve"> bacteriostatic</w:t>
      </w:r>
      <w:r w:rsidR="003F6EBB" w:rsidRPr="00082E25">
        <w:rPr>
          <w:rFonts w:ascii="Times New Roman" w:hAnsi="Times New Roman" w:cs="Times New Roman"/>
          <w:sz w:val="22"/>
          <w:lang w:val="en-GB"/>
        </w:rPr>
        <w:t>,</w:t>
      </w:r>
      <w:r w:rsidR="00580E86" w:rsidRPr="00082E25">
        <w:rPr>
          <w:rFonts w:ascii="Times New Roman" w:hAnsi="Times New Roman" w:cs="Times New Roman"/>
          <w:sz w:val="22"/>
          <w:lang w:val="en-GB"/>
        </w:rPr>
        <w:t xml:space="preserve"> bactericidal</w:t>
      </w:r>
      <w:r w:rsidR="003F6EBB" w:rsidRPr="00082E25">
        <w:rPr>
          <w:rFonts w:ascii="Times New Roman" w:hAnsi="Times New Roman" w:cs="Times New Roman"/>
          <w:sz w:val="22"/>
          <w:lang w:val="en-GB"/>
        </w:rPr>
        <w:t xml:space="preserve"> and antiviral</w:t>
      </w:r>
      <w:r w:rsidR="00580E86" w:rsidRPr="00082E25">
        <w:rPr>
          <w:rFonts w:ascii="Times New Roman" w:hAnsi="Times New Roman" w:cs="Times New Roman"/>
          <w:sz w:val="22"/>
          <w:lang w:val="en-GB"/>
        </w:rPr>
        <w:t xml:space="preserve"> </w:t>
      </w:r>
      <w:r w:rsidR="00733CC5">
        <w:rPr>
          <w:rFonts w:ascii="Times New Roman" w:hAnsi="Times New Roman" w:cs="Times New Roman"/>
          <w:sz w:val="22"/>
          <w:lang w:val="en-GB"/>
        </w:rPr>
        <w:t>characteristics</w:t>
      </w:r>
      <w:r w:rsidRPr="00082E25">
        <w:rPr>
          <w:rFonts w:ascii="Times New Roman" w:hAnsi="Times New Roman" w:cs="Times New Roman"/>
          <w:sz w:val="22"/>
          <w:lang w:val="en-GB"/>
        </w:rPr>
        <w:t xml:space="preserve">, in addition to the </w:t>
      </w:r>
      <w:r w:rsidR="00733CC5">
        <w:rPr>
          <w:rFonts w:ascii="Times New Roman" w:hAnsi="Times New Roman" w:cs="Times New Roman"/>
          <w:sz w:val="22"/>
          <w:lang w:val="en-GB"/>
        </w:rPr>
        <w:t>capacity</w:t>
      </w:r>
      <w:r w:rsidRPr="00082E25">
        <w:rPr>
          <w:rFonts w:ascii="Times New Roman" w:hAnsi="Times New Roman" w:cs="Times New Roman"/>
          <w:sz w:val="22"/>
          <w:lang w:val="en-GB"/>
        </w:rPr>
        <w:t xml:space="preserve"> to </w:t>
      </w:r>
      <w:r w:rsidR="00982EF6" w:rsidRPr="00082E25">
        <w:rPr>
          <w:rFonts w:ascii="Times New Roman" w:hAnsi="Times New Roman" w:cs="Times New Roman"/>
          <w:sz w:val="22"/>
          <w:lang w:val="en-GB"/>
        </w:rPr>
        <w:t>remove</w:t>
      </w:r>
      <w:r w:rsidRPr="00082E25">
        <w:rPr>
          <w:rFonts w:ascii="Times New Roman" w:hAnsi="Times New Roman" w:cs="Times New Roman"/>
          <w:sz w:val="22"/>
          <w:lang w:val="en-GB"/>
        </w:rPr>
        <w:t xml:space="preserve"> volatile organic compounds (VOC</w:t>
      </w:r>
      <w:r w:rsidR="006A4A3E">
        <w:rPr>
          <w:rFonts w:ascii="Times New Roman" w:hAnsi="Times New Roman" w:cs="Times New Roman"/>
          <w:sz w:val="22"/>
          <w:lang w:val="en-GB"/>
        </w:rPr>
        <w:t>s</w:t>
      </w:r>
      <w:r w:rsidRPr="00082E25">
        <w:rPr>
          <w:rFonts w:ascii="Times New Roman" w:hAnsi="Times New Roman" w:cs="Times New Roman"/>
          <w:sz w:val="22"/>
          <w:lang w:val="en-GB"/>
        </w:rPr>
        <w:t>) and</w:t>
      </w:r>
      <w:r w:rsidR="00982EF6" w:rsidRPr="00082E25">
        <w:rPr>
          <w:rFonts w:ascii="Times New Roman" w:hAnsi="Times New Roman" w:cs="Times New Roman"/>
          <w:sz w:val="22"/>
          <w:lang w:val="en-GB"/>
        </w:rPr>
        <w:t xml:space="preserve"> capture</w:t>
      </w:r>
      <w:r w:rsidRPr="00082E25">
        <w:rPr>
          <w:rFonts w:ascii="Times New Roman" w:hAnsi="Times New Roman" w:cs="Times New Roman"/>
          <w:sz w:val="22"/>
          <w:lang w:val="en-GB"/>
        </w:rPr>
        <w:t xml:space="preserve"> particulate matter (PM)</w:t>
      </w:r>
      <w:r w:rsidR="00DD1075" w:rsidRPr="00082E25">
        <w:rPr>
          <w:rFonts w:ascii="Times New Roman" w:hAnsi="Times New Roman" w:cs="Times New Roman"/>
          <w:sz w:val="22"/>
          <w:lang w:val="en-GB"/>
        </w:rPr>
        <w:t xml:space="preserve"> </w:t>
      </w:r>
      <w:r w:rsidR="00DD1075" w:rsidRPr="00082E25">
        <w:rPr>
          <w:rFonts w:ascii="Times New Roman" w:hAnsi="Times New Roman" w:cs="Times New Roman"/>
          <w:sz w:val="22"/>
          <w:lang w:val="en-GB"/>
        </w:rPr>
        <w:fldChar w:fldCharType="begin"/>
      </w:r>
      <w:r w:rsidR="005539F7">
        <w:rPr>
          <w:rFonts w:ascii="Times New Roman" w:hAnsi="Times New Roman" w:cs="Times New Roman"/>
          <w:sz w:val="22"/>
          <w:lang w:val="en-GB"/>
        </w:rPr>
        <w:instrText xml:space="preserve"> ADDIN EN.CITE &lt;EndNote&gt;&lt;Cite&gt;&lt;Author&gt;Fu&lt;/Author&gt;&lt;Year&gt;2017&lt;/Year&gt;&lt;RecNum&gt;10&lt;/RecNum&gt;&lt;DisplayText&gt;[11]&lt;/DisplayText&gt;&lt;record&gt;&lt;rec-number&gt;10&lt;/rec-number&gt;&lt;foreign-keys&gt;&lt;key app="EN" db-id="a50zvappgzx0a5e0vdlxfv9yx55rd9xz0se2" timestamp="1597416948"&gt;10&lt;/key&gt;&lt;/foreign-keys&gt;&lt;ref-type name="Journal Article"&gt;17&lt;/ref-type&gt;&lt;contributors&gt;&lt;authors&gt;&lt;author&gt;Fu, Huang-Xi&lt;/author&gt;&lt;author&gt;Liu, Xiao-Hua&lt;/author&gt;&lt;/authors&gt;&lt;/contributors&gt;&lt;titles&gt;&lt;title&gt;Review of the impact of liquid desiccant dehumidification on indoor air quality&lt;/title&gt;&lt;secondary-title&gt;Building and Environment&lt;/secondary-title&gt;&lt;/titles&gt;&lt;periodical&gt;&lt;full-title&gt;Building and Environment&lt;/full-title&gt;&lt;/periodical&gt;&lt;pages&gt;158-172&lt;/pages&gt;&lt;volume&gt;116&lt;/volume&gt;&lt;dates&gt;&lt;year&gt;2017&lt;/year&gt;&lt;/dates&gt;&lt;isbn&gt;0360-1323&lt;/isbn&gt;&lt;urls&gt;&lt;/urls&gt;&lt;/record&gt;&lt;/Cite&gt;&lt;/EndNote&gt;</w:instrText>
      </w:r>
      <w:r w:rsidR="00DD1075" w:rsidRPr="00082E25">
        <w:rPr>
          <w:rFonts w:ascii="Times New Roman" w:hAnsi="Times New Roman" w:cs="Times New Roman"/>
          <w:sz w:val="22"/>
          <w:lang w:val="en-GB"/>
        </w:rPr>
        <w:fldChar w:fldCharType="separate"/>
      </w:r>
      <w:r w:rsidR="005539F7">
        <w:rPr>
          <w:rFonts w:ascii="Times New Roman" w:hAnsi="Times New Roman" w:cs="Times New Roman"/>
          <w:noProof/>
          <w:sz w:val="22"/>
          <w:lang w:val="en-GB"/>
        </w:rPr>
        <w:t>[11]</w:t>
      </w:r>
      <w:r w:rsidR="00DD1075" w:rsidRPr="00082E25">
        <w:rPr>
          <w:rFonts w:ascii="Times New Roman" w:hAnsi="Times New Roman" w:cs="Times New Roman"/>
          <w:sz w:val="22"/>
          <w:lang w:val="en-GB"/>
        </w:rPr>
        <w:fldChar w:fldCharType="end"/>
      </w:r>
      <w:r w:rsidR="00AA5451" w:rsidRPr="00082E25">
        <w:rPr>
          <w:rFonts w:ascii="Times New Roman" w:hAnsi="Times New Roman" w:cs="Times New Roman"/>
          <w:sz w:val="22"/>
          <w:lang w:val="en-GB"/>
        </w:rPr>
        <w:t>. In addition,</w:t>
      </w:r>
      <w:r w:rsidR="00580E86" w:rsidRPr="00082E25">
        <w:rPr>
          <w:rFonts w:ascii="Times New Roman" w:hAnsi="Times New Roman" w:cs="Times New Roman"/>
          <w:sz w:val="22"/>
          <w:lang w:val="en-GB"/>
        </w:rPr>
        <w:t xml:space="preserve"> </w:t>
      </w:r>
      <w:r w:rsidR="00AA5451" w:rsidRPr="00082E25">
        <w:rPr>
          <w:rFonts w:ascii="Times New Roman" w:hAnsi="Times New Roman" w:cs="Times New Roman"/>
          <w:sz w:val="22"/>
          <w:lang w:val="en-GB"/>
        </w:rPr>
        <w:t>their</w:t>
      </w:r>
      <w:r w:rsidR="00580E86" w:rsidRPr="00082E25">
        <w:rPr>
          <w:rFonts w:ascii="Times New Roman" w:hAnsi="Times New Roman" w:cs="Times New Roman"/>
          <w:sz w:val="22"/>
          <w:lang w:val="en-GB"/>
        </w:rPr>
        <w:t xml:space="preserve"> moisture control </w:t>
      </w:r>
      <w:r w:rsidR="00733CC5">
        <w:rPr>
          <w:rFonts w:ascii="Times New Roman" w:hAnsi="Times New Roman" w:cs="Times New Roman"/>
          <w:sz w:val="22"/>
          <w:lang w:val="en-GB"/>
        </w:rPr>
        <w:t>capacity</w:t>
      </w:r>
      <w:r w:rsidR="00A707C1" w:rsidRPr="00082E25">
        <w:rPr>
          <w:rFonts w:ascii="Times New Roman" w:hAnsi="Times New Roman" w:cs="Times New Roman"/>
          <w:sz w:val="22"/>
          <w:lang w:val="en-GB"/>
        </w:rPr>
        <w:t xml:space="preserve"> makes</w:t>
      </w:r>
      <w:r w:rsidR="00580E86" w:rsidRPr="00082E25">
        <w:rPr>
          <w:rFonts w:ascii="Times New Roman" w:hAnsi="Times New Roman" w:cs="Times New Roman"/>
          <w:sz w:val="22"/>
          <w:lang w:val="en-GB"/>
        </w:rPr>
        <w:t xml:space="preserve"> of the </w:t>
      </w:r>
      <w:r w:rsidR="00A707C1" w:rsidRPr="00082E25">
        <w:rPr>
          <w:rFonts w:ascii="Times New Roman" w:hAnsi="Times New Roman" w:cs="Times New Roman"/>
          <w:sz w:val="22"/>
          <w:lang w:val="en-GB"/>
        </w:rPr>
        <w:t xml:space="preserve">liquid desiccant a very </w:t>
      </w:r>
      <w:r w:rsidR="00417D2D" w:rsidRPr="00082E25">
        <w:rPr>
          <w:rFonts w:ascii="Times New Roman" w:hAnsi="Times New Roman" w:cs="Times New Roman"/>
          <w:sz w:val="22"/>
          <w:lang w:val="en-GB"/>
        </w:rPr>
        <w:t>appealing</w:t>
      </w:r>
      <w:r w:rsidR="00A707C1" w:rsidRPr="00082E25">
        <w:rPr>
          <w:rFonts w:ascii="Times New Roman" w:hAnsi="Times New Roman" w:cs="Times New Roman"/>
          <w:sz w:val="22"/>
          <w:lang w:val="en-GB"/>
        </w:rPr>
        <w:t xml:space="preserve"> </w:t>
      </w:r>
      <w:r w:rsidR="00580E86" w:rsidRPr="00082E25">
        <w:rPr>
          <w:rFonts w:ascii="Times New Roman" w:hAnsi="Times New Roman" w:cs="Times New Roman"/>
          <w:sz w:val="22"/>
          <w:lang w:val="en-GB"/>
        </w:rPr>
        <w:t>technology</w:t>
      </w:r>
      <w:r w:rsidR="00417D2D" w:rsidRPr="00082E25">
        <w:rPr>
          <w:rFonts w:ascii="Times New Roman" w:hAnsi="Times New Roman" w:cs="Times New Roman"/>
          <w:sz w:val="22"/>
          <w:lang w:val="en-GB"/>
        </w:rPr>
        <w:t xml:space="preserve"> in the case of a</w:t>
      </w:r>
      <w:r w:rsidR="000C520E">
        <w:rPr>
          <w:rFonts w:ascii="Times New Roman" w:hAnsi="Times New Roman" w:cs="Times New Roman"/>
          <w:sz w:val="22"/>
          <w:lang w:val="en-GB"/>
        </w:rPr>
        <w:t>n</w:t>
      </w:r>
      <w:r w:rsidR="00417D2D" w:rsidRPr="00082E25">
        <w:rPr>
          <w:rFonts w:ascii="Times New Roman" w:hAnsi="Times New Roman" w:cs="Times New Roman"/>
          <w:sz w:val="22"/>
          <w:lang w:val="en-GB"/>
        </w:rPr>
        <w:t xml:space="preserve"> </w:t>
      </w:r>
      <w:r w:rsidR="000C520E">
        <w:rPr>
          <w:rFonts w:ascii="Times New Roman" w:hAnsi="Times New Roman" w:cs="Times New Roman"/>
          <w:sz w:val="22"/>
          <w:lang w:val="en-GB"/>
        </w:rPr>
        <w:t xml:space="preserve">airborne </w:t>
      </w:r>
      <w:r w:rsidR="000C520E" w:rsidRPr="00082E25">
        <w:rPr>
          <w:rFonts w:ascii="Times New Roman" w:hAnsi="Times New Roman" w:cs="Times New Roman"/>
          <w:sz w:val="22"/>
          <w:lang w:val="en-GB"/>
        </w:rPr>
        <w:t>vir</w:t>
      </w:r>
      <w:r w:rsidR="000C520E">
        <w:rPr>
          <w:rFonts w:ascii="Times New Roman" w:hAnsi="Times New Roman" w:cs="Times New Roman"/>
          <w:sz w:val="22"/>
          <w:lang w:val="en-GB"/>
        </w:rPr>
        <w:t>al</w:t>
      </w:r>
      <w:r w:rsidR="000C520E" w:rsidRPr="00082E25">
        <w:rPr>
          <w:rFonts w:ascii="Times New Roman" w:hAnsi="Times New Roman" w:cs="Times New Roman"/>
          <w:sz w:val="22"/>
          <w:lang w:val="en-GB"/>
        </w:rPr>
        <w:t xml:space="preserve"> </w:t>
      </w:r>
      <w:r w:rsidR="00AA5451" w:rsidRPr="00082E25">
        <w:rPr>
          <w:rFonts w:ascii="Times New Roman" w:hAnsi="Times New Roman" w:cs="Times New Roman"/>
          <w:sz w:val="22"/>
          <w:lang w:val="en-GB"/>
        </w:rPr>
        <w:t>outbreak</w:t>
      </w:r>
      <w:r w:rsidR="00A707C1" w:rsidRPr="00082E25">
        <w:rPr>
          <w:rFonts w:ascii="Times New Roman" w:hAnsi="Times New Roman" w:cs="Times New Roman"/>
          <w:sz w:val="22"/>
          <w:lang w:val="en-GB"/>
        </w:rPr>
        <w:t xml:space="preserve">, being able to provide </w:t>
      </w:r>
      <w:r w:rsidR="00482CF1" w:rsidRPr="00082E25">
        <w:rPr>
          <w:rFonts w:ascii="Times New Roman" w:hAnsi="Times New Roman" w:cs="Times New Roman"/>
          <w:sz w:val="22"/>
          <w:lang w:val="en-GB"/>
        </w:rPr>
        <w:t xml:space="preserve">to the </w:t>
      </w:r>
      <w:r w:rsidR="00A707C1" w:rsidRPr="00082E25">
        <w:rPr>
          <w:rFonts w:ascii="Times New Roman" w:hAnsi="Times New Roman" w:cs="Times New Roman"/>
          <w:sz w:val="22"/>
          <w:lang w:val="en-GB"/>
        </w:rPr>
        <w:t>building</w:t>
      </w:r>
      <w:r w:rsidR="00482CF1" w:rsidRPr="00082E25">
        <w:rPr>
          <w:rFonts w:ascii="Times New Roman" w:hAnsi="Times New Roman" w:cs="Times New Roman"/>
          <w:sz w:val="22"/>
          <w:lang w:val="en-GB"/>
        </w:rPr>
        <w:t>’s occupants thermal comfort,</w:t>
      </w:r>
      <w:r w:rsidR="00A707C1" w:rsidRPr="00082E25">
        <w:rPr>
          <w:rFonts w:ascii="Times New Roman" w:hAnsi="Times New Roman" w:cs="Times New Roman"/>
          <w:sz w:val="22"/>
          <w:lang w:val="en-GB"/>
        </w:rPr>
        <w:t xml:space="preserve"> indoor air quality and safety without resulting responsible for an increase in energy consumption</w:t>
      </w:r>
      <w:r w:rsidR="00580E86" w:rsidRPr="00082E25">
        <w:rPr>
          <w:rFonts w:ascii="Times New Roman" w:hAnsi="Times New Roman" w:cs="Times New Roman"/>
          <w:sz w:val="22"/>
          <w:lang w:val="en-GB"/>
        </w:rPr>
        <w:t>.</w:t>
      </w:r>
      <w:r w:rsidR="000B6A15" w:rsidRPr="00082E25">
        <w:rPr>
          <w:rFonts w:ascii="Times New Roman" w:hAnsi="Times New Roman" w:cs="Times New Roman"/>
          <w:sz w:val="22"/>
          <w:lang w:val="en-GB"/>
        </w:rPr>
        <w:t xml:space="preserve"> </w:t>
      </w:r>
      <w:r w:rsidR="00AD56F3" w:rsidRPr="00082E25">
        <w:rPr>
          <w:rFonts w:ascii="Times New Roman" w:hAnsi="Times New Roman" w:cs="Times New Roman"/>
          <w:sz w:val="22"/>
          <w:lang w:val="en-GB"/>
        </w:rPr>
        <w:t>Compared to conventional technologies for humidity control (</w:t>
      </w:r>
      <w:r w:rsidR="00AD56F3" w:rsidRPr="00082E25">
        <w:rPr>
          <w:rFonts w:ascii="Times New Roman" w:hAnsi="Times New Roman" w:cs="Times New Roman"/>
          <w:i/>
          <w:iCs/>
          <w:sz w:val="22"/>
          <w:lang w:val="en-GB"/>
        </w:rPr>
        <w:t>i.e.</w:t>
      </w:r>
      <w:r w:rsidR="00AD56F3" w:rsidRPr="00082E25">
        <w:rPr>
          <w:rFonts w:ascii="Times New Roman" w:hAnsi="Times New Roman" w:cs="Times New Roman"/>
          <w:sz w:val="22"/>
          <w:lang w:val="en-GB"/>
        </w:rPr>
        <w:t xml:space="preserve"> cooling-based dehumidification and humidifiers), the </w:t>
      </w:r>
      <w:r w:rsidR="00817AF3" w:rsidRPr="00082E25">
        <w:rPr>
          <w:rFonts w:ascii="Times New Roman" w:hAnsi="Times New Roman" w:cs="Times New Roman"/>
          <w:sz w:val="22"/>
          <w:lang w:val="en-GB"/>
        </w:rPr>
        <w:t xml:space="preserve">liquid desiccant </w:t>
      </w:r>
      <w:r w:rsidR="00AD56F3" w:rsidRPr="00082E25">
        <w:rPr>
          <w:rFonts w:ascii="Times New Roman" w:hAnsi="Times New Roman" w:cs="Times New Roman"/>
          <w:sz w:val="22"/>
          <w:lang w:val="en-GB"/>
        </w:rPr>
        <w:t>technology does not use water storage systems, resulting in limited breeding sites for microorganisms</w:t>
      </w:r>
      <w:r w:rsidR="00817AF3" w:rsidRPr="00082E25">
        <w:rPr>
          <w:rFonts w:ascii="Times New Roman" w:hAnsi="Times New Roman" w:cs="Times New Roman"/>
          <w:sz w:val="22"/>
          <w:lang w:val="en-GB"/>
        </w:rPr>
        <w:t xml:space="preserve"> </w:t>
      </w:r>
      <w:r w:rsidR="00817AF3" w:rsidRPr="00082E25">
        <w:rPr>
          <w:rFonts w:ascii="Times New Roman" w:hAnsi="Times New Roman" w:cs="Times New Roman"/>
          <w:sz w:val="22"/>
          <w:lang w:val="en-GB"/>
        </w:rPr>
        <w:fldChar w:fldCharType="begin"/>
      </w:r>
      <w:r w:rsidR="005539F7">
        <w:rPr>
          <w:rFonts w:ascii="Times New Roman" w:hAnsi="Times New Roman" w:cs="Times New Roman"/>
          <w:sz w:val="22"/>
          <w:lang w:val="en-GB"/>
        </w:rPr>
        <w:instrText xml:space="preserve"> ADDIN EN.CITE &lt;EndNote&gt;&lt;Cite&gt;&lt;Author&gt;Fu&lt;/Author&gt;&lt;Year&gt;2017&lt;/Year&gt;&lt;RecNum&gt;10&lt;/RecNum&gt;&lt;DisplayText&gt;[11]&lt;/DisplayText&gt;&lt;record&gt;&lt;rec-number&gt;10&lt;/rec-number&gt;&lt;foreign-keys&gt;&lt;key app="EN" db-id="a50zvappgzx0a5e0vdlxfv9yx55rd9xz0se2" timestamp="1597416948"&gt;10&lt;/key&gt;&lt;/foreign-keys&gt;&lt;ref-type name="Journal Article"&gt;17&lt;/ref-type&gt;&lt;contributors&gt;&lt;authors&gt;&lt;author&gt;Fu, Huang-Xi&lt;/author&gt;&lt;author&gt;Liu, Xiao-Hua&lt;/author&gt;&lt;/authors&gt;&lt;/contributors&gt;&lt;titles&gt;&lt;title&gt;Review of the impact of liquid desiccant dehumidification on indoor air quality&lt;/title&gt;&lt;secondary-title&gt;Building and Environment&lt;/secondary-title&gt;&lt;/titles&gt;&lt;periodical&gt;&lt;full-title&gt;Building and Environment&lt;/full-title&gt;&lt;/periodical&gt;&lt;pages&gt;158-172&lt;/pages&gt;&lt;volume&gt;116&lt;/volume&gt;&lt;dates&gt;&lt;year&gt;2017&lt;/year&gt;&lt;/dates&gt;&lt;isbn&gt;0360-1323&lt;/isbn&gt;&lt;urls&gt;&lt;/urls&gt;&lt;/record&gt;&lt;/Cite&gt;&lt;/EndNote&gt;</w:instrText>
      </w:r>
      <w:r w:rsidR="00817AF3" w:rsidRPr="00082E25">
        <w:rPr>
          <w:rFonts w:ascii="Times New Roman" w:hAnsi="Times New Roman" w:cs="Times New Roman"/>
          <w:sz w:val="22"/>
          <w:lang w:val="en-GB"/>
        </w:rPr>
        <w:fldChar w:fldCharType="separate"/>
      </w:r>
      <w:r w:rsidR="005539F7">
        <w:rPr>
          <w:rFonts w:ascii="Times New Roman" w:hAnsi="Times New Roman" w:cs="Times New Roman"/>
          <w:noProof/>
          <w:sz w:val="22"/>
          <w:lang w:val="en-GB"/>
        </w:rPr>
        <w:t>[11]</w:t>
      </w:r>
      <w:r w:rsidR="00817AF3" w:rsidRPr="00082E25">
        <w:rPr>
          <w:rFonts w:ascii="Times New Roman" w:hAnsi="Times New Roman" w:cs="Times New Roman"/>
          <w:sz w:val="22"/>
          <w:lang w:val="en-GB"/>
        </w:rPr>
        <w:fldChar w:fldCharType="end"/>
      </w:r>
      <w:r w:rsidR="00AD56F3" w:rsidRPr="00082E25">
        <w:rPr>
          <w:rFonts w:ascii="Times New Roman" w:hAnsi="Times New Roman" w:cs="Times New Roman"/>
          <w:sz w:val="22"/>
          <w:lang w:val="en-GB"/>
        </w:rPr>
        <w:t>.</w:t>
      </w:r>
      <w:r w:rsidR="000B6A15" w:rsidRPr="00082E25">
        <w:rPr>
          <w:rFonts w:ascii="Times New Roman" w:hAnsi="Times New Roman" w:cs="Times New Roman"/>
          <w:sz w:val="22"/>
          <w:lang w:val="en-GB"/>
        </w:rPr>
        <w:t xml:space="preserve"> As </w:t>
      </w:r>
      <w:r w:rsidR="00F568E6">
        <w:rPr>
          <w:rFonts w:ascii="Times New Roman" w:hAnsi="Times New Roman" w:cs="Times New Roman"/>
          <w:sz w:val="22"/>
          <w:lang w:val="en-GB"/>
        </w:rPr>
        <w:t xml:space="preserve">an </w:t>
      </w:r>
      <w:r w:rsidR="000B6A15" w:rsidRPr="00082E25">
        <w:rPr>
          <w:rFonts w:ascii="Times New Roman" w:hAnsi="Times New Roman" w:cs="Times New Roman"/>
          <w:sz w:val="22"/>
          <w:lang w:val="en-GB"/>
        </w:rPr>
        <w:t xml:space="preserve">example of application, Liu </w:t>
      </w:r>
      <w:r w:rsidR="000B6A15" w:rsidRPr="00785D63">
        <w:rPr>
          <w:rFonts w:ascii="Times New Roman" w:hAnsi="Times New Roman" w:cs="Times New Roman"/>
          <w:i/>
          <w:iCs/>
          <w:sz w:val="22"/>
          <w:lang w:val="en-GB"/>
        </w:rPr>
        <w:t>et al.</w:t>
      </w:r>
      <w:r w:rsidR="00507DBF" w:rsidRPr="00082E25">
        <w:rPr>
          <w:rFonts w:ascii="Times New Roman" w:hAnsi="Times New Roman" w:cs="Times New Roman"/>
          <w:sz w:val="22"/>
          <w:lang w:val="en-GB"/>
        </w:rPr>
        <w:t xml:space="preserve"> </w:t>
      </w:r>
      <w:r w:rsidR="00507DBF" w:rsidRPr="00082E25">
        <w:rPr>
          <w:rFonts w:ascii="Times New Roman" w:hAnsi="Times New Roman" w:cs="Times New Roman"/>
          <w:sz w:val="22"/>
          <w:lang w:val="en-GB"/>
        </w:rPr>
        <w:fldChar w:fldCharType="begin"/>
      </w:r>
      <w:r w:rsidR="00EA1F65">
        <w:rPr>
          <w:rFonts w:ascii="Times New Roman" w:hAnsi="Times New Roman" w:cs="Times New Roman"/>
          <w:sz w:val="22"/>
          <w:lang w:val="en-GB"/>
        </w:rPr>
        <w:instrText xml:space="preserve"> ADDIN EN.CITE &lt;EndNote&gt;&lt;Cite&gt;&lt;Author&gt;Liu&lt;/Author&gt;&lt;Year&gt;2014&lt;/Year&gt;&lt;RecNum&gt;96&lt;/RecNum&gt;&lt;DisplayText&gt;[160]&lt;/DisplayText&gt;&lt;record&gt;&lt;rec-number&gt;96&lt;/rec-number&gt;&lt;foreign-keys&gt;&lt;key app="EN" db-id="a50zvappgzx0a5e0vdlxfv9yx55rd9xz0se2" timestamp="1598787008"&gt;96&lt;/key&gt;&lt;/foreign-keys&gt;&lt;ref-type name="Book"&gt;6&lt;/ref-type&gt;&lt;contributors&gt;&lt;authors&gt;&lt;author&gt;Liu, Xiaohua&lt;/author&gt;&lt;author&gt;Jiang, Yi&lt;/author&gt;&lt;author&gt;Zhang, Tao&lt;/author&gt;&lt;/authors&gt;&lt;/contributors&gt;&lt;titles&gt;&lt;title&gt;Temperature and humidity independent control (THIC) of air-conditioning system&lt;/title&gt;&lt;/titles&gt;&lt;dates&gt;&lt;year&gt;2014&lt;/year&gt;&lt;/dates&gt;&lt;publisher&gt;Springer Science &amp;amp; Business Media&lt;/publisher&gt;&lt;isbn&gt;3642422225&lt;/isbn&gt;&lt;urls&gt;&lt;/urls&gt;&lt;/record&gt;&lt;/Cite&gt;&lt;/EndNote&gt;</w:instrText>
      </w:r>
      <w:r w:rsidR="00507DBF" w:rsidRPr="00082E25">
        <w:rPr>
          <w:rFonts w:ascii="Times New Roman" w:hAnsi="Times New Roman" w:cs="Times New Roman"/>
          <w:sz w:val="22"/>
          <w:lang w:val="en-GB"/>
        </w:rPr>
        <w:fldChar w:fldCharType="separate"/>
      </w:r>
      <w:r w:rsidR="00EA1F65">
        <w:rPr>
          <w:rFonts w:ascii="Times New Roman" w:hAnsi="Times New Roman" w:cs="Times New Roman"/>
          <w:noProof/>
          <w:sz w:val="22"/>
          <w:lang w:val="en-GB"/>
        </w:rPr>
        <w:t>[160]</w:t>
      </w:r>
      <w:r w:rsidR="00507DBF" w:rsidRPr="00082E25">
        <w:rPr>
          <w:rFonts w:ascii="Times New Roman" w:hAnsi="Times New Roman" w:cs="Times New Roman"/>
          <w:sz w:val="22"/>
          <w:lang w:val="en-GB"/>
        </w:rPr>
        <w:fldChar w:fldCharType="end"/>
      </w:r>
      <w:r w:rsidR="000B6A15" w:rsidRPr="00082E25">
        <w:rPr>
          <w:rFonts w:ascii="Times New Roman" w:hAnsi="Times New Roman" w:cs="Times New Roman"/>
          <w:sz w:val="22"/>
          <w:lang w:val="en-GB"/>
        </w:rPr>
        <w:t xml:space="preserve"> developed an </w:t>
      </w:r>
      <w:r w:rsidR="002B11DD" w:rsidRPr="00082E25">
        <w:rPr>
          <w:rFonts w:ascii="Times New Roman" w:hAnsi="Times New Roman" w:cs="Times New Roman"/>
          <w:sz w:val="22"/>
          <w:lang w:val="en-GB"/>
        </w:rPr>
        <w:t>air-conditioning system</w:t>
      </w:r>
      <w:r w:rsidR="000B6A15" w:rsidRPr="00082E25">
        <w:rPr>
          <w:rFonts w:ascii="Times New Roman" w:hAnsi="Times New Roman" w:cs="Times New Roman"/>
          <w:sz w:val="22"/>
          <w:lang w:val="en-GB"/>
        </w:rPr>
        <w:t xml:space="preserve"> able to independently control the temperature and humidity of the air supplied to a residential building</w:t>
      </w:r>
      <w:r w:rsidR="00441CC7">
        <w:rPr>
          <w:rFonts w:ascii="Times New Roman" w:hAnsi="Times New Roman" w:cs="Times New Roman"/>
          <w:sz w:val="22"/>
          <w:lang w:val="en-GB"/>
        </w:rPr>
        <w:t>, which is</w:t>
      </w:r>
      <w:r w:rsidR="000B6A15" w:rsidRPr="00082E25">
        <w:rPr>
          <w:rFonts w:ascii="Times New Roman" w:hAnsi="Times New Roman" w:cs="Times New Roman"/>
          <w:sz w:val="22"/>
          <w:lang w:val="en-GB"/>
        </w:rPr>
        <w:t xml:space="preserve"> able to provide both dehumidification in summer and heating/humidification in winter</w:t>
      </w:r>
      <w:r w:rsidR="001B68A2" w:rsidRPr="00082E25">
        <w:rPr>
          <w:rFonts w:ascii="Times New Roman" w:hAnsi="Times New Roman" w:cs="Times New Roman"/>
          <w:sz w:val="22"/>
          <w:lang w:val="en-GB"/>
        </w:rPr>
        <w:t xml:space="preserve">. It was recognised how liquid desiccant technology could significantly increase the IAQ in buildings or enclosed spaces by supplying 100% outdoor air with no significant difference in electricity consumption compared to the </w:t>
      </w:r>
      <w:r w:rsidR="00C32C64">
        <w:rPr>
          <w:rFonts w:ascii="Times New Roman" w:hAnsi="Times New Roman" w:cs="Times New Roman"/>
          <w:sz w:val="22"/>
          <w:lang w:val="en-GB"/>
        </w:rPr>
        <w:t>operation with</w:t>
      </w:r>
      <w:r w:rsidR="001B68A2" w:rsidRPr="00082E25">
        <w:rPr>
          <w:rFonts w:ascii="Times New Roman" w:hAnsi="Times New Roman" w:cs="Times New Roman"/>
          <w:sz w:val="22"/>
          <w:lang w:val="en-GB"/>
        </w:rPr>
        <w:t xml:space="preserve"> recirculated air</w:t>
      </w:r>
      <w:r w:rsidR="0021165E" w:rsidRPr="00082E25">
        <w:rPr>
          <w:rFonts w:ascii="Times New Roman" w:hAnsi="Times New Roman" w:cs="Times New Roman"/>
          <w:sz w:val="22"/>
          <w:lang w:val="en-GB"/>
        </w:rPr>
        <w:t xml:space="preserve"> </w:t>
      </w:r>
      <w:r w:rsidR="0021165E" w:rsidRPr="00082E25">
        <w:rPr>
          <w:rFonts w:ascii="Times New Roman" w:hAnsi="Times New Roman" w:cs="Times New Roman"/>
          <w:sz w:val="22"/>
          <w:lang w:val="en-GB"/>
        </w:rPr>
        <w:fldChar w:fldCharType="begin"/>
      </w:r>
      <w:r w:rsidR="00EA1F65">
        <w:rPr>
          <w:rFonts w:ascii="Times New Roman" w:hAnsi="Times New Roman" w:cs="Times New Roman"/>
          <w:sz w:val="22"/>
          <w:lang w:val="en-GB"/>
        </w:rPr>
        <w:instrText xml:space="preserve"> ADDIN EN.CITE &lt;EndNote&gt;&lt;Cite&gt;&lt;Author&gt;Maekawa&lt;/Author&gt;&lt;Year&gt;2020&lt;/Year&gt;&lt;RecNum&gt;123&lt;/RecNum&gt;&lt;DisplayText&gt;[161]&lt;/DisplayText&gt;&lt;record&gt;&lt;rec-number&gt;123&lt;/rec-number&gt;&lt;foreign-keys&gt;&lt;key app="EN" db-id="fazafe9w9t9rp8edzvj5fe5z0z29205s9fer" timestamp="1607720701"&gt;123&lt;/key&gt;&lt;/foreign-keys&gt;&lt;ref-type name="Journal Article"&gt;17&lt;/ref-type&gt;&lt;contributors&gt;&lt;authors&gt;&lt;author&gt;Maekawa, Sho&lt;/author&gt;&lt;author&gt;Matsumoto, Ryo&lt;/author&gt;&lt;author&gt;Ito, Kenta&lt;/author&gt;&lt;author&gt;Nokami, Toshiki&lt;/author&gt;&lt;author&gt;Li, Jian-Xin&lt;/author&gt;&lt;author&gt;Nakayama, Hiroshi&lt;/author&gt;&lt;author&gt;Itoh, Toshiyuki&lt;/author&gt;&lt;/authors&gt;&lt;/contributors&gt;&lt;titles&gt;&lt;title&gt;Design of Quaternary Ammonium Type-Ionic Liquids as Desiccants for an Air-Conditioning System&lt;/title&gt;&lt;secondary-title&gt;Green Chemical Engineering&lt;/secondary-title&gt;&lt;/titles&gt;&lt;periodical&gt;&lt;full-title&gt;Green Chemical Engineering&lt;/full-title&gt;&lt;/periodical&gt;&lt;dates&gt;&lt;year&gt;2020&lt;/year&gt;&lt;/dates&gt;&lt;isbn&gt;2666-9528&lt;/isbn&gt;&lt;urls&gt;&lt;/urls&gt;&lt;/record&gt;&lt;/Cite&gt;&lt;/EndNote&gt;</w:instrText>
      </w:r>
      <w:r w:rsidR="0021165E" w:rsidRPr="00082E25">
        <w:rPr>
          <w:rFonts w:ascii="Times New Roman" w:hAnsi="Times New Roman" w:cs="Times New Roman"/>
          <w:sz w:val="22"/>
          <w:lang w:val="en-GB"/>
        </w:rPr>
        <w:fldChar w:fldCharType="separate"/>
      </w:r>
      <w:r w:rsidR="00EA1F65">
        <w:rPr>
          <w:rFonts w:ascii="Times New Roman" w:hAnsi="Times New Roman" w:cs="Times New Roman"/>
          <w:noProof/>
          <w:sz w:val="22"/>
          <w:lang w:val="en-GB"/>
        </w:rPr>
        <w:t>[161]</w:t>
      </w:r>
      <w:r w:rsidR="0021165E" w:rsidRPr="00082E25">
        <w:rPr>
          <w:rFonts w:ascii="Times New Roman" w:hAnsi="Times New Roman" w:cs="Times New Roman"/>
          <w:sz w:val="22"/>
          <w:lang w:val="en-GB"/>
        </w:rPr>
        <w:fldChar w:fldCharType="end"/>
      </w:r>
      <w:r w:rsidR="001B68A2" w:rsidRPr="00082E25">
        <w:rPr>
          <w:rFonts w:ascii="Times New Roman" w:hAnsi="Times New Roman" w:cs="Times New Roman"/>
          <w:sz w:val="22"/>
          <w:lang w:val="en-GB"/>
        </w:rPr>
        <w:t>.</w:t>
      </w:r>
      <w:r w:rsidR="00911776">
        <w:rPr>
          <w:rFonts w:ascii="Times New Roman" w:hAnsi="Times New Roman" w:cs="Times New Roman"/>
          <w:sz w:val="22"/>
          <w:lang w:val="en-GB"/>
        </w:rPr>
        <w:t xml:space="preserve"> </w:t>
      </w:r>
      <w:r w:rsidR="00911776" w:rsidRPr="00E83B60">
        <w:rPr>
          <w:rFonts w:ascii="Times New Roman" w:hAnsi="Times New Roman" w:cs="Times New Roman"/>
          <w:sz w:val="22"/>
          <w:lang w:val="en-GB"/>
        </w:rPr>
        <w:t xml:space="preserve">In hybrid </w:t>
      </w:r>
      <w:r w:rsidR="00D21D9E" w:rsidRPr="00E83B60">
        <w:rPr>
          <w:rFonts w:ascii="Times New Roman" w:hAnsi="Times New Roman" w:cs="Times New Roman"/>
          <w:sz w:val="22"/>
          <w:lang w:val="en-GB"/>
        </w:rPr>
        <w:t>HVAC</w:t>
      </w:r>
      <w:r w:rsidR="00911776" w:rsidRPr="00E83B60">
        <w:rPr>
          <w:rFonts w:ascii="Times New Roman" w:hAnsi="Times New Roman" w:cs="Times New Roman"/>
          <w:sz w:val="22"/>
          <w:lang w:val="en-GB"/>
        </w:rPr>
        <w:t xml:space="preserve"> systems, the decoupling of sensible heat removal (</w:t>
      </w:r>
      <w:r w:rsidR="00E83B60" w:rsidRPr="00E83B60">
        <w:rPr>
          <w:rFonts w:ascii="Times New Roman" w:hAnsi="Times New Roman" w:cs="Times New Roman"/>
          <w:sz w:val="22"/>
          <w:lang w:val="en-GB"/>
        </w:rPr>
        <w:t xml:space="preserve">usually </w:t>
      </w:r>
      <w:r w:rsidR="00911776" w:rsidRPr="00E83B60">
        <w:rPr>
          <w:rFonts w:ascii="Times New Roman" w:hAnsi="Times New Roman" w:cs="Times New Roman"/>
          <w:sz w:val="22"/>
          <w:lang w:val="en-GB"/>
        </w:rPr>
        <w:t>performed by vapour-compression</w:t>
      </w:r>
      <w:r w:rsidR="00E83B60" w:rsidRPr="00E83B60">
        <w:rPr>
          <w:rFonts w:ascii="Times New Roman" w:hAnsi="Times New Roman" w:cs="Times New Roman"/>
          <w:sz w:val="22"/>
          <w:lang w:val="en-GB"/>
        </w:rPr>
        <w:t xml:space="preserve"> cooling</w:t>
      </w:r>
      <w:r w:rsidR="00911776" w:rsidRPr="00E83B60">
        <w:rPr>
          <w:rFonts w:ascii="Times New Roman" w:hAnsi="Times New Roman" w:cs="Times New Roman"/>
          <w:sz w:val="22"/>
          <w:lang w:val="en-GB"/>
        </w:rPr>
        <w:t>) and latent heat removal (performed by liquid desiccant) result in high</w:t>
      </w:r>
      <w:r w:rsidR="00441CC7" w:rsidRPr="00E83B60">
        <w:rPr>
          <w:rFonts w:ascii="Times New Roman" w:hAnsi="Times New Roman" w:cs="Times New Roman"/>
          <w:sz w:val="22"/>
          <w:lang w:val="en-GB"/>
        </w:rPr>
        <w:t>er</w:t>
      </w:r>
      <w:r w:rsidR="00911776" w:rsidRPr="00E83B60">
        <w:rPr>
          <w:rFonts w:ascii="Times New Roman" w:hAnsi="Times New Roman" w:cs="Times New Roman"/>
          <w:sz w:val="22"/>
          <w:lang w:val="en-GB"/>
        </w:rPr>
        <w:t xml:space="preserve"> </w:t>
      </w:r>
      <w:r w:rsidR="00F237C5" w:rsidRPr="00E83B60">
        <w:rPr>
          <w:rFonts w:ascii="Times New Roman" w:hAnsi="Times New Roman" w:cs="Times New Roman"/>
          <w:sz w:val="22"/>
          <w:lang w:val="en-GB"/>
        </w:rPr>
        <w:t>energy and economic performance in terms of increase of</w:t>
      </w:r>
      <w:r w:rsidR="000B12BF">
        <w:rPr>
          <w:rFonts w:ascii="Times New Roman" w:hAnsi="Times New Roman" w:cs="Times New Roman"/>
          <w:sz w:val="22"/>
          <w:lang w:val="en-GB"/>
        </w:rPr>
        <w:t xml:space="preserve"> the</w:t>
      </w:r>
      <w:r w:rsidR="00F237C5" w:rsidRPr="00E83B60">
        <w:rPr>
          <w:rFonts w:ascii="Times New Roman" w:hAnsi="Times New Roman" w:cs="Times New Roman"/>
          <w:sz w:val="22"/>
          <w:lang w:val="en-GB"/>
        </w:rPr>
        <w:t xml:space="preserve"> coefficient of performance (COP), reduced size and capital cost, </w:t>
      </w:r>
      <w:r w:rsidR="00F237C5" w:rsidRPr="00E83B60">
        <w:rPr>
          <w:rFonts w:ascii="Times New Roman" w:hAnsi="Times New Roman" w:cs="Times New Roman"/>
          <w:i/>
          <w:iCs/>
          <w:sz w:val="22"/>
          <w:lang w:val="en-GB"/>
        </w:rPr>
        <w:t>etc.</w:t>
      </w:r>
      <w:r w:rsidR="00F237C5" w:rsidRPr="00E83B60">
        <w:rPr>
          <w:rFonts w:ascii="Times New Roman" w:hAnsi="Times New Roman" w:cs="Times New Roman"/>
          <w:sz w:val="22"/>
          <w:lang w:val="en-GB"/>
        </w:rPr>
        <w:t xml:space="preserve"> </w:t>
      </w:r>
      <w:r w:rsidR="00F237C5" w:rsidRPr="00E83B60">
        <w:rPr>
          <w:rFonts w:ascii="Times New Roman" w:hAnsi="Times New Roman" w:cs="Times New Roman"/>
          <w:sz w:val="22"/>
          <w:lang w:val="en-GB"/>
        </w:rPr>
        <w:fldChar w:fldCharType="begin"/>
      </w:r>
      <w:r w:rsidR="00EA1F65">
        <w:rPr>
          <w:rFonts w:ascii="Times New Roman" w:hAnsi="Times New Roman" w:cs="Times New Roman"/>
          <w:sz w:val="22"/>
          <w:lang w:val="en-GB"/>
        </w:rPr>
        <w:instrText xml:space="preserve"> ADDIN EN.CITE &lt;EndNote&gt;&lt;Cite&gt;&lt;Author&gt;Zhang&lt;/Author&gt;&lt;Year&gt;2014&lt;/Year&gt;&lt;RecNum&gt;233&lt;/RecNum&gt;&lt;DisplayText&gt;[162]&lt;/DisplayText&gt;&lt;record&gt;&lt;rec-number&gt;233&lt;/rec-number&gt;&lt;foreign-keys&gt;&lt;key app="EN" db-id="fazafe9w9t9rp8edzvj5fe5z0z29205s9fer" timestamp="1610715218"&gt;233&lt;/key&gt;&lt;/foreign-keys&gt;&lt;ref-type name="Journal Article"&gt;17&lt;/ref-type&gt;&lt;contributors&gt;&lt;authors&gt;&lt;author&gt;Zhang, Tao&lt;/author&gt;&lt;author&gt;Liu, Xiaohua&lt;/author&gt;&lt;author&gt;Jiang, Yi&lt;/author&gt;&lt;/authors&gt;&lt;/contributors&gt;&lt;titles&gt;&lt;title&gt;Development of temperature and humidity independent control (THIC) air-conditioning systems in China—A review&lt;/title&gt;&lt;secondary-title&gt;Renewable and Sustainable Energy Reviews&lt;/secondary-title&gt;&lt;/titles&gt;&lt;periodical&gt;&lt;full-title&gt;Renewable and Sustainable Energy Reviews&lt;/full-title&gt;&lt;/periodical&gt;&lt;pages&gt;793-803&lt;/pages&gt;&lt;volume&gt;29&lt;/volume&gt;&lt;dates&gt;&lt;year&gt;2014&lt;/year&gt;&lt;/dates&gt;&lt;isbn&gt;1364-0321&lt;/isbn&gt;&lt;urls&gt;&lt;/urls&gt;&lt;/record&gt;&lt;/Cite&gt;&lt;/EndNote&gt;</w:instrText>
      </w:r>
      <w:r w:rsidR="00F237C5" w:rsidRPr="00E83B60">
        <w:rPr>
          <w:rFonts w:ascii="Times New Roman" w:hAnsi="Times New Roman" w:cs="Times New Roman"/>
          <w:sz w:val="22"/>
          <w:lang w:val="en-GB"/>
        </w:rPr>
        <w:fldChar w:fldCharType="separate"/>
      </w:r>
      <w:r w:rsidR="00EA1F65">
        <w:rPr>
          <w:rFonts w:ascii="Times New Roman" w:hAnsi="Times New Roman" w:cs="Times New Roman"/>
          <w:noProof/>
          <w:sz w:val="22"/>
          <w:lang w:val="en-GB"/>
        </w:rPr>
        <w:t>[162]</w:t>
      </w:r>
      <w:r w:rsidR="00F237C5" w:rsidRPr="00E83B60">
        <w:rPr>
          <w:rFonts w:ascii="Times New Roman" w:hAnsi="Times New Roman" w:cs="Times New Roman"/>
          <w:sz w:val="22"/>
          <w:lang w:val="en-GB"/>
        </w:rPr>
        <w:fldChar w:fldCharType="end"/>
      </w:r>
      <w:r w:rsidR="00F237C5" w:rsidRPr="00E83B60">
        <w:rPr>
          <w:rFonts w:ascii="Times New Roman" w:hAnsi="Times New Roman" w:cs="Times New Roman"/>
          <w:sz w:val="22"/>
          <w:lang w:val="en-GB"/>
        </w:rPr>
        <w:t xml:space="preserve">. </w:t>
      </w:r>
      <w:r w:rsidR="00384951" w:rsidRPr="00082E25">
        <w:rPr>
          <w:rFonts w:ascii="Times New Roman" w:hAnsi="Times New Roman" w:cs="Times New Roman"/>
          <w:sz w:val="22"/>
          <w:lang w:val="en-GB"/>
        </w:rPr>
        <w:t xml:space="preserve">It was also investigated the potential use of desiccant systems (solid or liquid) to condition the temperature and humidity of the air supplied to buses </w:t>
      </w:r>
      <w:r w:rsidR="00384951" w:rsidRPr="00082E25">
        <w:rPr>
          <w:rFonts w:ascii="Times New Roman" w:hAnsi="Times New Roman" w:cs="Times New Roman"/>
          <w:sz w:val="22"/>
          <w:lang w:val="en-GB"/>
        </w:rPr>
        <w:fldChar w:fldCharType="begin"/>
      </w:r>
      <w:r w:rsidR="00EA1F65">
        <w:rPr>
          <w:rFonts w:ascii="Times New Roman" w:hAnsi="Times New Roman" w:cs="Times New Roman"/>
          <w:sz w:val="22"/>
          <w:lang w:val="en-GB"/>
        </w:rPr>
        <w:instrText xml:space="preserve"> ADDIN EN.CITE &lt;EndNote&gt;&lt;Cite&gt;&lt;Author&gt;Pesaran&lt;/Author&gt;&lt;Year&gt;1992&lt;/Year&gt;&lt;RecNum&gt;47&lt;/RecNum&gt;&lt;DisplayText&gt;[163]&lt;/DisplayText&gt;&lt;record&gt;&lt;rec-number&gt;47&lt;/rec-number&gt;&lt;foreign-keys&gt;&lt;key app="EN" db-id="a50zvappgzx0a5e0vdlxfv9yx55rd9xz0se2" timestamp="1598034976"&gt;47&lt;/key&gt;&lt;/foreign-keys&gt;&lt;ref-type name="Journal Article"&gt;17&lt;/ref-type&gt;&lt;contributors&gt;&lt;authors&gt;&lt;author&gt;Pesaran, Ahmad A&lt;/author&gt;&lt;author&gt;Parent, Yves O&lt;/author&gt;&lt;author&gt;Bharathan, Desikan&lt;/author&gt;&lt;/authors&gt;&lt;/contributors&gt;&lt;titles&gt;&lt;title&gt;Non-CFC air conditioning for transit buses&lt;/title&gt;&lt;secondary-title&gt;SAE transactions&lt;/secondary-title&gt;&lt;/titles&gt;&lt;periodical&gt;&lt;full-title&gt;SAE transactions&lt;/full-title&gt;&lt;/periodical&gt;&lt;pages&gt;750-759&lt;/pages&gt;&lt;dates&gt;&lt;year&gt;1992&lt;/year&gt;&lt;/dates&gt;&lt;isbn&gt;0096-736X&lt;/isbn&gt;&lt;urls&gt;&lt;/urls&gt;&lt;/record&gt;&lt;/Cite&gt;&lt;/EndNote&gt;</w:instrText>
      </w:r>
      <w:r w:rsidR="00384951" w:rsidRPr="00082E25">
        <w:rPr>
          <w:rFonts w:ascii="Times New Roman" w:hAnsi="Times New Roman" w:cs="Times New Roman"/>
          <w:sz w:val="22"/>
          <w:lang w:val="en-GB"/>
        </w:rPr>
        <w:fldChar w:fldCharType="separate"/>
      </w:r>
      <w:r w:rsidR="00EA1F65">
        <w:rPr>
          <w:rFonts w:ascii="Times New Roman" w:hAnsi="Times New Roman" w:cs="Times New Roman"/>
          <w:noProof/>
          <w:sz w:val="22"/>
          <w:lang w:val="en-GB"/>
        </w:rPr>
        <w:t>[163]</w:t>
      </w:r>
      <w:r w:rsidR="00384951" w:rsidRPr="00082E25">
        <w:rPr>
          <w:rFonts w:ascii="Times New Roman" w:hAnsi="Times New Roman" w:cs="Times New Roman"/>
          <w:sz w:val="22"/>
          <w:lang w:val="en-GB"/>
        </w:rPr>
        <w:fldChar w:fldCharType="end"/>
      </w:r>
      <w:r w:rsidR="00384951" w:rsidRPr="00082E25">
        <w:rPr>
          <w:rFonts w:ascii="Times New Roman" w:hAnsi="Times New Roman" w:cs="Times New Roman"/>
          <w:sz w:val="22"/>
          <w:lang w:val="en-GB"/>
        </w:rPr>
        <w:t>. In combination with an evaporative cooling system, the technology is able to supply the air within the temperature and humidity range required and be driven by the heat available from the engine.</w:t>
      </w:r>
      <w:r w:rsidR="00384951">
        <w:rPr>
          <w:rFonts w:ascii="Times New Roman" w:hAnsi="Times New Roman" w:cs="Times New Roman"/>
          <w:sz w:val="22"/>
          <w:lang w:val="en-GB"/>
        </w:rPr>
        <w:t xml:space="preserve"> </w:t>
      </w:r>
    </w:p>
    <w:p w14:paraId="75B091C1" w14:textId="77777777" w:rsidR="00384951" w:rsidRDefault="00384951" w:rsidP="00982EF6">
      <w:pPr>
        <w:rPr>
          <w:rFonts w:ascii="Times New Roman" w:hAnsi="Times New Roman" w:cs="Times New Roman"/>
          <w:sz w:val="22"/>
          <w:lang w:val="en-GB"/>
        </w:rPr>
      </w:pPr>
    </w:p>
    <w:p w14:paraId="438E30F4" w14:textId="21239077" w:rsidR="00017E87" w:rsidRPr="00082E25" w:rsidRDefault="000C520E" w:rsidP="00982EF6">
      <w:pPr>
        <w:rPr>
          <w:rFonts w:ascii="Times New Roman" w:hAnsi="Times New Roman" w:cs="Times New Roman"/>
          <w:sz w:val="22"/>
          <w:lang w:val="en-GB"/>
        </w:rPr>
      </w:pPr>
      <w:r>
        <w:rPr>
          <w:rFonts w:ascii="Times New Roman" w:hAnsi="Times New Roman" w:cs="Times New Roman"/>
          <w:sz w:val="22"/>
          <w:lang w:val="en-GB"/>
        </w:rPr>
        <w:t>A l</w:t>
      </w:r>
      <w:r w:rsidRPr="00082E25">
        <w:rPr>
          <w:rFonts w:ascii="Times New Roman" w:hAnsi="Times New Roman" w:cs="Times New Roman"/>
          <w:sz w:val="22"/>
          <w:lang w:val="en-GB"/>
        </w:rPr>
        <w:t xml:space="preserve">iterature </w:t>
      </w:r>
      <w:r w:rsidR="00982EF6" w:rsidRPr="00082E25">
        <w:rPr>
          <w:rFonts w:ascii="Times New Roman" w:hAnsi="Times New Roman" w:cs="Times New Roman"/>
          <w:sz w:val="22"/>
          <w:lang w:val="en-GB"/>
        </w:rPr>
        <w:t xml:space="preserve">review </w:t>
      </w:r>
      <w:r w:rsidRPr="00082E25">
        <w:rPr>
          <w:rFonts w:ascii="Times New Roman" w:hAnsi="Times New Roman" w:cs="Times New Roman"/>
          <w:sz w:val="22"/>
          <w:lang w:val="en-GB"/>
        </w:rPr>
        <w:t>o</w:t>
      </w:r>
      <w:r>
        <w:rPr>
          <w:rFonts w:ascii="Times New Roman" w:hAnsi="Times New Roman" w:cs="Times New Roman"/>
          <w:sz w:val="22"/>
          <w:lang w:val="en-GB"/>
        </w:rPr>
        <w:t>f</w:t>
      </w:r>
      <w:r w:rsidRPr="00082E25">
        <w:rPr>
          <w:rFonts w:ascii="Times New Roman" w:hAnsi="Times New Roman" w:cs="Times New Roman"/>
          <w:sz w:val="22"/>
          <w:lang w:val="en-GB"/>
        </w:rPr>
        <w:t xml:space="preserve"> </w:t>
      </w:r>
      <w:r w:rsidR="00982EF6" w:rsidRPr="00082E25">
        <w:rPr>
          <w:rFonts w:ascii="Times New Roman" w:hAnsi="Times New Roman" w:cs="Times New Roman"/>
          <w:sz w:val="22"/>
          <w:lang w:val="en-GB"/>
        </w:rPr>
        <w:t>the sanitising properties of liquid desiccant</w:t>
      </w:r>
      <w:r w:rsidR="00881305" w:rsidRPr="00082E25">
        <w:rPr>
          <w:rFonts w:ascii="Times New Roman" w:hAnsi="Times New Roman" w:cs="Times New Roman"/>
          <w:sz w:val="22"/>
          <w:lang w:val="en-GB"/>
        </w:rPr>
        <w:t>s</w:t>
      </w:r>
      <w:r w:rsidR="00982EF6" w:rsidRPr="00082E25">
        <w:rPr>
          <w:rFonts w:ascii="Times New Roman" w:hAnsi="Times New Roman" w:cs="Times New Roman"/>
          <w:sz w:val="22"/>
          <w:lang w:val="en-GB"/>
        </w:rPr>
        <w:t xml:space="preserve"> showed that </w:t>
      </w:r>
      <w:r w:rsidR="00C17CD9" w:rsidRPr="00082E25">
        <w:rPr>
          <w:rFonts w:ascii="Times New Roman" w:hAnsi="Times New Roman" w:cs="Times New Roman"/>
          <w:sz w:val="22"/>
          <w:lang w:val="en-GB"/>
        </w:rPr>
        <w:t>different studies focused on</w:t>
      </w:r>
      <w:r w:rsidR="00863943" w:rsidRPr="00082E25">
        <w:rPr>
          <w:rFonts w:ascii="Times New Roman" w:hAnsi="Times New Roman" w:cs="Times New Roman"/>
          <w:sz w:val="22"/>
          <w:lang w:val="en-GB"/>
        </w:rPr>
        <w:t xml:space="preserve"> the analysis of the bacteri</w:t>
      </w:r>
      <w:r w:rsidR="002B11DD" w:rsidRPr="00082E25">
        <w:rPr>
          <w:rFonts w:ascii="Times New Roman" w:hAnsi="Times New Roman" w:cs="Times New Roman"/>
          <w:sz w:val="22"/>
          <w:lang w:val="en-GB"/>
        </w:rPr>
        <w:t>a, fungi</w:t>
      </w:r>
      <w:r w:rsidR="00863943" w:rsidRPr="00082E25">
        <w:rPr>
          <w:rFonts w:ascii="Times New Roman" w:hAnsi="Times New Roman" w:cs="Times New Roman"/>
          <w:sz w:val="22"/>
          <w:lang w:val="en-GB"/>
        </w:rPr>
        <w:t xml:space="preserve"> and virus deactivation </w:t>
      </w:r>
      <w:r w:rsidR="00733CC5">
        <w:rPr>
          <w:rFonts w:ascii="Times New Roman" w:hAnsi="Times New Roman" w:cs="Times New Roman"/>
          <w:sz w:val="22"/>
          <w:lang w:val="en-GB"/>
        </w:rPr>
        <w:t>characteristics</w:t>
      </w:r>
      <w:r w:rsidR="00863943" w:rsidRPr="00082E25">
        <w:rPr>
          <w:rFonts w:ascii="Times New Roman" w:hAnsi="Times New Roman" w:cs="Times New Roman"/>
          <w:sz w:val="22"/>
          <w:lang w:val="en-GB"/>
        </w:rPr>
        <w:t xml:space="preserve"> of the conventional desiccant solutions</w:t>
      </w:r>
      <w:r w:rsidR="0032136C" w:rsidRPr="00082E25">
        <w:rPr>
          <w:rFonts w:ascii="Times New Roman" w:hAnsi="Times New Roman" w:cs="Times New Roman"/>
          <w:sz w:val="22"/>
          <w:lang w:val="en-GB"/>
        </w:rPr>
        <w:t xml:space="preserve"> (</w:t>
      </w:r>
      <w:r w:rsidR="00881305" w:rsidRPr="00082E25">
        <w:rPr>
          <w:rFonts w:ascii="Times New Roman" w:hAnsi="Times New Roman" w:cs="Times New Roman"/>
          <w:sz w:val="22"/>
          <w:lang w:val="en-GB"/>
        </w:rPr>
        <w:t>such as LiCl</w:t>
      </w:r>
      <w:r w:rsidR="0032136C" w:rsidRPr="00082E25">
        <w:rPr>
          <w:rFonts w:ascii="Times New Roman" w:hAnsi="Times New Roman" w:cs="Times New Roman"/>
          <w:sz w:val="22"/>
          <w:lang w:val="en-GB"/>
        </w:rPr>
        <w:t xml:space="preserve"> and TEG)</w:t>
      </w:r>
      <w:r w:rsidR="001C5AFC" w:rsidRPr="00082E25">
        <w:rPr>
          <w:rFonts w:ascii="Times New Roman" w:hAnsi="Times New Roman" w:cs="Times New Roman"/>
          <w:sz w:val="22"/>
          <w:lang w:val="en-GB"/>
        </w:rPr>
        <w:t>, as shown in</w:t>
      </w:r>
      <w:r w:rsidR="008F58C4" w:rsidRPr="00082E25">
        <w:rPr>
          <w:rFonts w:ascii="Times New Roman" w:hAnsi="Times New Roman" w:cs="Times New Roman"/>
          <w:sz w:val="22"/>
          <w:lang w:val="en-GB"/>
        </w:rPr>
        <w:t xml:space="preserve"> Table</w:t>
      </w:r>
      <w:r w:rsidR="002B11DD" w:rsidRPr="00082E25">
        <w:rPr>
          <w:rFonts w:ascii="Times New Roman" w:hAnsi="Times New Roman" w:cs="Times New Roman"/>
          <w:sz w:val="22"/>
          <w:lang w:val="en-GB"/>
        </w:rPr>
        <w:t>s</w:t>
      </w:r>
      <w:r w:rsidR="001C5AFC" w:rsidRPr="00082E25">
        <w:rPr>
          <w:rFonts w:ascii="Times New Roman" w:hAnsi="Times New Roman" w:cs="Times New Roman"/>
          <w:sz w:val="22"/>
          <w:lang w:val="en-GB"/>
        </w:rPr>
        <w:t xml:space="preserve"> </w:t>
      </w:r>
      <w:r w:rsidR="00D84EAB">
        <w:rPr>
          <w:rFonts w:ascii="Times New Roman" w:hAnsi="Times New Roman" w:cs="Times New Roman"/>
          <w:sz w:val="22"/>
          <w:lang w:val="en-GB"/>
        </w:rPr>
        <w:t>5</w:t>
      </w:r>
      <w:r w:rsidR="002E06C1" w:rsidRPr="00082E25">
        <w:rPr>
          <w:rFonts w:ascii="Times New Roman" w:hAnsi="Times New Roman" w:cs="Times New Roman"/>
          <w:sz w:val="22"/>
          <w:lang w:val="en-GB"/>
        </w:rPr>
        <w:t xml:space="preserve"> </w:t>
      </w:r>
      <w:r w:rsidR="00262E1C" w:rsidRPr="0089611E">
        <w:rPr>
          <w:rFonts w:ascii="Times New Roman" w:hAnsi="Times New Roman" w:cs="Times New Roman"/>
          <w:sz w:val="22"/>
          <w:lang w:val="en-GB"/>
        </w:rPr>
        <w:t xml:space="preserve">and </w:t>
      </w:r>
      <w:r w:rsidR="00D84EAB">
        <w:rPr>
          <w:rFonts w:ascii="Times New Roman" w:hAnsi="Times New Roman" w:cs="Times New Roman"/>
          <w:sz w:val="22"/>
          <w:lang w:val="en-GB"/>
        </w:rPr>
        <w:t>6</w:t>
      </w:r>
      <w:r w:rsidR="00262E1C" w:rsidRPr="00082E25">
        <w:rPr>
          <w:rFonts w:ascii="Times New Roman" w:hAnsi="Times New Roman" w:cs="Times New Roman"/>
          <w:sz w:val="22"/>
          <w:lang w:val="en-GB"/>
        </w:rPr>
        <w:t xml:space="preserve"> </w:t>
      </w:r>
      <w:r w:rsidR="002E06C1" w:rsidRPr="00082E25">
        <w:rPr>
          <w:rFonts w:ascii="Times New Roman" w:hAnsi="Times New Roman" w:cs="Times New Roman"/>
          <w:sz w:val="22"/>
          <w:lang w:val="en-GB"/>
        </w:rPr>
        <w:t>for experiments conducted in air-</w:t>
      </w:r>
      <w:r w:rsidR="002E06C1" w:rsidRPr="00082E25">
        <w:rPr>
          <w:rFonts w:ascii="Times New Roman" w:hAnsi="Times New Roman" w:cs="Times New Roman"/>
          <w:sz w:val="22"/>
          <w:lang w:val="en-GB"/>
        </w:rPr>
        <w:lastRenderedPageBreak/>
        <w:t xml:space="preserve">conditioning systems </w:t>
      </w:r>
      <w:r w:rsidR="00C32C64">
        <w:rPr>
          <w:rFonts w:ascii="Times New Roman" w:hAnsi="Times New Roman" w:cs="Times New Roman"/>
          <w:sz w:val="22"/>
          <w:lang w:val="en-GB"/>
        </w:rPr>
        <w:t>and</w:t>
      </w:r>
      <w:r w:rsidR="002E06C1" w:rsidRPr="00082E25">
        <w:rPr>
          <w:rFonts w:ascii="Times New Roman" w:hAnsi="Times New Roman" w:cs="Times New Roman"/>
          <w:sz w:val="22"/>
          <w:lang w:val="en-GB"/>
        </w:rPr>
        <w:t xml:space="preserve"> in </w:t>
      </w:r>
      <w:r w:rsidR="00F568E6">
        <w:rPr>
          <w:rFonts w:ascii="Times New Roman" w:hAnsi="Times New Roman" w:cs="Times New Roman"/>
          <w:sz w:val="22"/>
          <w:lang w:val="en-GB"/>
        </w:rPr>
        <w:t xml:space="preserve">a </w:t>
      </w:r>
      <w:r w:rsidR="002E06C1" w:rsidRPr="00082E25">
        <w:rPr>
          <w:rFonts w:ascii="Times New Roman" w:hAnsi="Times New Roman" w:cs="Times New Roman"/>
          <w:sz w:val="22"/>
          <w:lang w:val="en-GB"/>
        </w:rPr>
        <w:t>laboratory environment</w:t>
      </w:r>
      <w:r w:rsidR="0032136C" w:rsidRPr="00082E25">
        <w:rPr>
          <w:rFonts w:ascii="Times New Roman" w:hAnsi="Times New Roman" w:cs="Times New Roman"/>
          <w:sz w:val="22"/>
          <w:lang w:val="en-GB"/>
        </w:rPr>
        <w:t xml:space="preserve"> on cell infection</w:t>
      </w:r>
      <w:r w:rsidR="00C32C64">
        <w:rPr>
          <w:rFonts w:ascii="Times New Roman" w:hAnsi="Times New Roman" w:cs="Times New Roman"/>
          <w:sz w:val="22"/>
          <w:lang w:val="en-GB"/>
        </w:rPr>
        <w:t>s</w:t>
      </w:r>
      <w:r w:rsidR="0089611E">
        <w:rPr>
          <w:rFonts w:ascii="Times New Roman" w:hAnsi="Times New Roman" w:cs="Times New Roman"/>
          <w:sz w:val="22"/>
          <w:lang w:val="en-GB"/>
        </w:rPr>
        <w:t>, respectively</w:t>
      </w:r>
      <w:r w:rsidR="001C5AFC" w:rsidRPr="00082E25">
        <w:rPr>
          <w:rFonts w:ascii="Times New Roman" w:hAnsi="Times New Roman" w:cs="Times New Roman"/>
          <w:sz w:val="22"/>
          <w:lang w:val="en-GB"/>
        </w:rPr>
        <w:t>.</w:t>
      </w:r>
      <w:r w:rsidR="00863943" w:rsidRPr="00082E25">
        <w:rPr>
          <w:rFonts w:ascii="Times New Roman" w:hAnsi="Times New Roman" w:cs="Times New Roman"/>
          <w:sz w:val="22"/>
          <w:lang w:val="en-GB"/>
        </w:rPr>
        <w:t xml:space="preserve"> For completeness, no </w:t>
      </w:r>
      <w:r w:rsidR="00881305" w:rsidRPr="00082E25">
        <w:rPr>
          <w:rFonts w:ascii="Times New Roman" w:hAnsi="Times New Roman" w:cs="Times New Roman"/>
          <w:sz w:val="22"/>
          <w:lang w:val="en-GB"/>
        </w:rPr>
        <w:t>research</w:t>
      </w:r>
      <w:r w:rsidR="00863943" w:rsidRPr="00082E25">
        <w:rPr>
          <w:rFonts w:ascii="Times New Roman" w:hAnsi="Times New Roman" w:cs="Times New Roman"/>
          <w:sz w:val="22"/>
          <w:lang w:val="en-GB"/>
        </w:rPr>
        <w:t xml:space="preserve"> on the </w:t>
      </w:r>
      <w:r w:rsidR="001C5AFC" w:rsidRPr="00082E25">
        <w:rPr>
          <w:rFonts w:ascii="Times New Roman" w:hAnsi="Times New Roman" w:cs="Times New Roman"/>
          <w:sz w:val="22"/>
          <w:lang w:val="en-GB"/>
        </w:rPr>
        <w:t xml:space="preserve">sanitising </w:t>
      </w:r>
      <w:r w:rsidR="00733CC5">
        <w:rPr>
          <w:rFonts w:ascii="Times New Roman" w:hAnsi="Times New Roman" w:cs="Times New Roman"/>
          <w:sz w:val="22"/>
          <w:lang w:val="en-GB"/>
        </w:rPr>
        <w:t>characteristics</w:t>
      </w:r>
      <w:r w:rsidR="00863943" w:rsidRPr="00082E25">
        <w:rPr>
          <w:rFonts w:ascii="Times New Roman" w:hAnsi="Times New Roman" w:cs="Times New Roman"/>
          <w:sz w:val="22"/>
          <w:lang w:val="en-GB"/>
        </w:rPr>
        <w:t xml:space="preserve"> of </w:t>
      </w:r>
      <w:r w:rsidR="00D753D8" w:rsidRPr="00082E25">
        <w:rPr>
          <w:rFonts w:ascii="Times New Roman" w:hAnsi="Times New Roman" w:cs="Times New Roman"/>
          <w:sz w:val="22"/>
          <w:lang w:val="en-GB"/>
        </w:rPr>
        <w:t xml:space="preserve">other commonly used desiccant solutions, such as </w:t>
      </w:r>
      <w:r w:rsidR="00863943" w:rsidRPr="00082E25">
        <w:rPr>
          <w:rFonts w:ascii="Times New Roman" w:hAnsi="Times New Roman" w:cs="Times New Roman"/>
          <w:sz w:val="22"/>
          <w:lang w:val="en-GB"/>
        </w:rPr>
        <w:t>CaCl</w:t>
      </w:r>
      <w:r w:rsidR="00863943" w:rsidRPr="00082E25">
        <w:rPr>
          <w:rFonts w:ascii="Times New Roman" w:hAnsi="Times New Roman" w:cs="Times New Roman"/>
          <w:sz w:val="22"/>
          <w:vertAlign w:val="subscript"/>
          <w:lang w:val="en-GB"/>
        </w:rPr>
        <w:t>2</w:t>
      </w:r>
      <w:r w:rsidR="00863943" w:rsidRPr="00082E25">
        <w:rPr>
          <w:rFonts w:ascii="Times New Roman" w:hAnsi="Times New Roman" w:cs="Times New Roman"/>
          <w:sz w:val="22"/>
          <w:lang w:val="en-GB"/>
        </w:rPr>
        <w:t xml:space="preserve"> </w:t>
      </w:r>
      <w:r w:rsidR="00D753D8" w:rsidRPr="00082E25">
        <w:rPr>
          <w:rFonts w:ascii="Times New Roman" w:hAnsi="Times New Roman" w:cs="Times New Roman"/>
          <w:sz w:val="22"/>
          <w:lang w:val="en-GB"/>
        </w:rPr>
        <w:t>and HCO</w:t>
      </w:r>
      <w:r w:rsidR="00D753D8" w:rsidRPr="00082E25">
        <w:rPr>
          <w:rFonts w:ascii="Times New Roman" w:hAnsi="Times New Roman" w:cs="Times New Roman"/>
          <w:sz w:val="22"/>
          <w:vertAlign w:val="subscript"/>
          <w:lang w:val="en-GB"/>
        </w:rPr>
        <w:t>2</w:t>
      </w:r>
      <w:r w:rsidR="00D753D8" w:rsidRPr="00082E25">
        <w:rPr>
          <w:rFonts w:ascii="Times New Roman" w:hAnsi="Times New Roman" w:cs="Times New Roman"/>
          <w:sz w:val="22"/>
          <w:lang w:val="en-GB"/>
        </w:rPr>
        <w:t xml:space="preserve">K, </w:t>
      </w:r>
      <w:r w:rsidR="00863943" w:rsidRPr="00082E25">
        <w:rPr>
          <w:rFonts w:ascii="Times New Roman" w:hAnsi="Times New Roman" w:cs="Times New Roman"/>
          <w:sz w:val="22"/>
          <w:lang w:val="en-GB"/>
        </w:rPr>
        <w:t>w</w:t>
      </w:r>
      <w:r w:rsidR="00881305" w:rsidRPr="00082E25">
        <w:rPr>
          <w:rFonts w:ascii="Times New Roman" w:hAnsi="Times New Roman" w:cs="Times New Roman"/>
          <w:sz w:val="22"/>
          <w:lang w:val="en-GB"/>
        </w:rPr>
        <w:t>as</w:t>
      </w:r>
      <w:r w:rsidR="00863943" w:rsidRPr="00082E25">
        <w:rPr>
          <w:rFonts w:ascii="Times New Roman" w:hAnsi="Times New Roman" w:cs="Times New Roman"/>
          <w:sz w:val="22"/>
          <w:lang w:val="en-GB"/>
        </w:rPr>
        <w:t xml:space="preserve"> identified</w:t>
      </w:r>
      <w:r w:rsidR="001C5AFC" w:rsidRPr="00082E25">
        <w:rPr>
          <w:rFonts w:ascii="Times New Roman" w:hAnsi="Times New Roman" w:cs="Times New Roman"/>
          <w:sz w:val="22"/>
          <w:lang w:val="en-GB"/>
        </w:rPr>
        <w:t xml:space="preserve"> in </w:t>
      </w:r>
      <w:r w:rsidR="00F568E6">
        <w:rPr>
          <w:rFonts w:ascii="Times New Roman" w:hAnsi="Times New Roman" w:cs="Times New Roman"/>
          <w:sz w:val="22"/>
          <w:lang w:val="en-GB"/>
        </w:rPr>
        <w:t xml:space="preserve">the </w:t>
      </w:r>
      <w:r w:rsidR="001C5AFC" w:rsidRPr="00082E25">
        <w:rPr>
          <w:rFonts w:ascii="Times New Roman" w:hAnsi="Times New Roman" w:cs="Times New Roman"/>
          <w:sz w:val="22"/>
          <w:lang w:val="en-GB"/>
        </w:rPr>
        <w:t>literature</w:t>
      </w:r>
      <w:r w:rsidR="00D753D8" w:rsidRPr="00082E25">
        <w:rPr>
          <w:rFonts w:ascii="Times New Roman" w:hAnsi="Times New Roman" w:cs="Times New Roman"/>
          <w:sz w:val="22"/>
          <w:lang w:val="en-GB"/>
        </w:rPr>
        <w:t>, although it cannot be completely ruled ou</w:t>
      </w:r>
      <w:r w:rsidR="00F568E6">
        <w:rPr>
          <w:rFonts w:ascii="Times New Roman" w:hAnsi="Times New Roman" w:cs="Times New Roman"/>
          <w:sz w:val="22"/>
          <w:lang w:val="en-GB"/>
        </w:rPr>
        <w:t>t</w:t>
      </w:r>
      <w:r w:rsidR="00863943" w:rsidRPr="00082E25">
        <w:rPr>
          <w:rFonts w:ascii="Times New Roman" w:hAnsi="Times New Roman" w:cs="Times New Roman"/>
          <w:sz w:val="22"/>
          <w:lang w:val="en-GB"/>
        </w:rPr>
        <w:t>.</w:t>
      </w:r>
    </w:p>
    <w:p w14:paraId="550101A3" w14:textId="77777777" w:rsidR="004559F1" w:rsidRPr="00082E25" w:rsidRDefault="004559F1" w:rsidP="00982EF6">
      <w:pPr>
        <w:rPr>
          <w:rFonts w:ascii="Times New Roman" w:hAnsi="Times New Roman" w:cs="Times New Roman"/>
          <w:sz w:val="22"/>
          <w:lang w:val="en-GB"/>
        </w:rPr>
      </w:pPr>
    </w:p>
    <w:p w14:paraId="06C5ADE1" w14:textId="3AA32129" w:rsidR="007124DA" w:rsidRPr="00F621A8" w:rsidRDefault="002B11DD" w:rsidP="00C856D3">
      <w:pPr>
        <w:rPr>
          <w:rFonts w:ascii="Times New Roman" w:hAnsi="Times New Roman" w:cs="Times New Roman"/>
          <w:sz w:val="22"/>
          <w:lang w:val="en-GB"/>
        </w:rPr>
      </w:pPr>
      <w:r w:rsidRPr="00F621A8">
        <w:rPr>
          <w:rFonts w:ascii="Times New Roman" w:hAnsi="Times New Roman" w:cs="Times New Roman"/>
          <w:sz w:val="22"/>
          <w:lang w:val="en-GB"/>
        </w:rPr>
        <w:t xml:space="preserve">Slayzak </w:t>
      </w:r>
      <w:r w:rsidRPr="00F621A8">
        <w:rPr>
          <w:rFonts w:ascii="Times New Roman" w:hAnsi="Times New Roman" w:cs="Times New Roman"/>
          <w:i/>
          <w:iCs/>
          <w:sz w:val="22"/>
          <w:lang w:val="en-GB"/>
        </w:rPr>
        <w:t>et al.</w:t>
      </w:r>
      <w:r w:rsidRPr="00F621A8">
        <w:rPr>
          <w:rFonts w:ascii="Times New Roman" w:hAnsi="Times New Roman" w:cs="Times New Roman"/>
          <w:sz w:val="22"/>
          <w:lang w:val="en-GB"/>
        </w:rPr>
        <w:t xml:space="preserve"> </w:t>
      </w:r>
      <w:r w:rsidRPr="00F621A8">
        <w:rPr>
          <w:rFonts w:ascii="Times New Roman" w:hAnsi="Times New Roman" w:cs="Times New Roman"/>
          <w:sz w:val="22"/>
          <w:lang w:val="en-GB"/>
        </w:rPr>
        <w:fldChar w:fldCharType="begin"/>
      </w:r>
      <w:r w:rsidR="00EA1F65">
        <w:rPr>
          <w:rFonts w:ascii="Times New Roman" w:hAnsi="Times New Roman" w:cs="Times New Roman"/>
          <w:sz w:val="22"/>
          <w:lang w:val="en-GB"/>
        </w:rPr>
        <w:instrText xml:space="preserve"> ADDIN EN.CITE &lt;EndNote&gt;&lt;Cite&gt;&lt;Author&gt;Slayzak&lt;/Author&gt;&lt;Year&gt;2003&lt;/Year&gt;&lt;RecNum&gt;11&lt;/RecNum&gt;&lt;DisplayText&gt;[164]&lt;/DisplayText&gt;&lt;record&gt;&lt;rec-number&gt;11&lt;/rec-number&gt;&lt;foreign-keys&gt;&lt;key app="EN" db-id="a50zvappgzx0a5e0vdlxfv9yx55rd9xz0se2" timestamp="1597417046"&gt;11&lt;/key&gt;&lt;/foreign-keys&gt;&lt;ref-type name="Report"&gt;27&lt;/ref-type&gt;&lt;contributors&gt;&lt;authors&gt;&lt;author&gt;Slayzak, Steven&lt;/author&gt;&lt;author&gt;Blake, Dan&lt;/author&gt;&lt;author&gt;Ryan, Joe&lt;/author&gt;&lt;author&gt;Vinzant, Todd&lt;/author&gt;&lt;/authors&gt;&lt;/contributors&gt;&lt;titles&gt;&lt;title&gt;Liquid desiccant regenerable filters for indoor environmental quality and security&lt;/title&gt;&lt;/titles&gt;&lt;dates&gt;&lt;year&gt;2003&lt;/year&gt;&lt;/dates&gt;&lt;publisher&gt;NATIONAL RENEWABLE ENERGY LAB WESTERVILLE OH&lt;/publisher&gt;&lt;urls&gt;&lt;/urls&gt;&lt;/record&gt;&lt;/Cite&gt;&lt;/EndNote&gt;</w:instrText>
      </w:r>
      <w:r w:rsidRPr="00F621A8">
        <w:rPr>
          <w:rFonts w:ascii="Times New Roman" w:hAnsi="Times New Roman" w:cs="Times New Roman"/>
          <w:sz w:val="22"/>
          <w:lang w:val="en-GB"/>
        </w:rPr>
        <w:fldChar w:fldCharType="separate"/>
      </w:r>
      <w:r w:rsidR="00EA1F65">
        <w:rPr>
          <w:rFonts w:ascii="Times New Roman" w:hAnsi="Times New Roman" w:cs="Times New Roman"/>
          <w:noProof/>
          <w:sz w:val="22"/>
          <w:lang w:val="en-GB"/>
        </w:rPr>
        <w:t>[164]</w:t>
      </w:r>
      <w:r w:rsidRPr="00F621A8">
        <w:rPr>
          <w:rFonts w:ascii="Times New Roman" w:hAnsi="Times New Roman" w:cs="Times New Roman"/>
          <w:sz w:val="22"/>
          <w:lang w:val="en-GB"/>
        </w:rPr>
        <w:fldChar w:fldCharType="end"/>
      </w:r>
      <w:r w:rsidRPr="00F621A8">
        <w:rPr>
          <w:rFonts w:ascii="Times New Roman" w:hAnsi="Times New Roman" w:cs="Times New Roman"/>
          <w:sz w:val="22"/>
          <w:lang w:val="en-GB"/>
        </w:rPr>
        <w:t xml:space="preserve"> studied the </w:t>
      </w:r>
      <w:r w:rsidR="00733CC5">
        <w:rPr>
          <w:rFonts w:ascii="Times New Roman" w:hAnsi="Times New Roman" w:cs="Times New Roman"/>
          <w:sz w:val="22"/>
          <w:lang w:val="en-GB"/>
        </w:rPr>
        <w:t xml:space="preserve">capacity </w:t>
      </w:r>
      <w:r w:rsidRPr="00F621A8">
        <w:rPr>
          <w:rFonts w:ascii="Times New Roman" w:hAnsi="Times New Roman" w:cs="Times New Roman"/>
          <w:sz w:val="22"/>
          <w:lang w:val="en-GB"/>
        </w:rPr>
        <w:t>of</w:t>
      </w:r>
      <w:r w:rsidR="004559F1" w:rsidRPr="00F621A8">
        <w:rPr>
          <w:rFonts w:ascii="Times New Roman" w:hAnsi="Times New Roman" w:cs="Times New Roman"/>
          <w:sz w:val="22"/>
          <w:lang w:val="en-GB"/>
        </w:rPr>
        <w:t xml:space="preserve"> a low-flow liquid desiccant system</w:t>
      </w:r>
      <w:r w:rsidR="00081FAD" w:rsidRPr="00F621A8">
        <w:rPr>
          <w:rFonts w:ascii="Times New Roman" w:hAnsi="Times New Roman" w:cs="Times New Roman"/>
          <w:sz w:val="22"/>
          <w:lang w:val="en-GB"/>
        </w:rPr>
        <w:t xml:space="preserve"> to </w:t>
      </w:r>
      <w:r w:rsidR="00F621A8" w:rsidRPr="00F621A8">
        <w:rPr>
          <w:rFonts w:ascii="Times New Roman" w:hAnsi="Times New Roman" w:cs="Times New Roman"/>
          <w:sz w:val="22"/>
          <w:lang w:val="en-GB"/>
        </w:rPr>
        <w:t>inactivate the</w:t>
      </w:r>
      <w:r w:rsidR="00081FAD" w:rsidRPr="00F621A8">
        <w:rPr>
          <w:rFonts w:ascii="Times New Roman" w:hAnsi="Times New Roman" w:cs="Times New Roman"/>
          <w:sz w:val="22"/>
          <w:lang w:val="en-GB"/>
        </w:rPr>
        <w:t xml:space="preserve"> </w:t>
      </w:r>
      <w:r w:rsidR="00F621A8" w:rsidRPr="00F621A8">
        <w:rPr>
          <w:rFonts w:ascii="Times New Roman" w:hAnsi="Times New Roman" w:cs="Times New Roman"/>
          <w:i/>
          <w:iCs/>
          <w:sz w:val="22"/>
          <w:lang w:val="en-GB"/>
        </w:rPr>
        <w:t>Bacillus subtilis</w:t>
      </w:r>
      <w:r w:rsidR="00F621A8" w:rsidRPr="00F621A8">
        <w:rPr>
          <w:rFonts w:ascii="Times New Roman" w:hAnsi="Times New Roman" w:cs="Times New Roman"/>
          <w:sz w:val="22"/>
          <w:lang w:val="en-GB"/>
        </w:rPr>
        <w:t xml:space="preserve"> and </w:t>
      </w:r>
      <w:r w:rsidR="00F621A8" w:rsidRPr="00F621A8">
        <w:rPr>
          <w:rFonts w:ascii="Times New Roman" w:hAnsi="Times New Roman" w:cs="Times New Roman"/>
          <w:i/>
          <w:iCs/>
          <w:sz w:val="22"/>
          <w:lang w:val="en-GB"/>
        </w:rPr>
        <w:t>Bacillus cereus spores</w:t>
      </w:r>
      <w:r w:rsidR="004559F1" w:rsidRPr="00F621A8">
        <w:rPr>
          <w:rFonts w:ascii="Times New Roman" w:hAnsi="Times New Roman" w:cs="Times New Roman"/>
          <w:sz w:val="22"/>
          <w:lang w:val="en-GB"/>
        </w:rPr>
        <w:t>.</w:t>
      </w:r>
      <w:r w:rsidRPr="00F621A8">
        <w:rPr>
          <w:rFonts w:ascii="Times New Roman" w:hAnsi="Times New Roman" w:cs="Times New Roman"/>
          <w:sz w:val="22"/>
          <w:lang w:val="en-GB"/>
        </w:rPr>
        <w:t xml:space="preserve"> </w:t>
      </w:r>
      <w:r w:rsidR="00686E3B" w:rsidRPr="00F621A8">
        <w:rPr>
          <w:rFonts w:ascii="Times New Roman" w:hAnsi="Times New Roman" w:cs="Times New Roman"/>
          <w:sz w:val="22"/>
          <w:lang w:val="en-GB"/>
        </w:rPr>
        <w:t>In the context of the development of technological solutions against chemical and biological weapons for increased security in buildings, i</w:t>
      </w:r>
      <w:r w:rsidR="004559F1" w:rsidRPr="00F621A8">
        <w:rPr>
          <w:rFonts w:ascii="Times New Roman" w:hAnsi="Times New Roman" w:cs="Times New Roman"/>
          <w:sz w:val="22"/>
          <w:lang w:val="en-GB"/>
        </w:rPr>
        <w:t xml:space="preserve">t was proved that a </w:t>
      </w:r>
      <w:r w:rsidRPr="00F621A8">
        <w:rPr>
          <w:rFonts w:ascii="Times New Roman" w:hAnsi="Times New Roman" w:cs="Times New Roman"/>
          <w:sz w:val="22"/>
          <w:lang w:val="en-GB"/>
        </w:rPr>
        <w:t>liquid desiccant solution</w:t>
      </w:r>
      <w:r w:rsidR="004559F1" w:rsidRPr="00F621A8">
        <w:rPr>
          <w:rFonts w:ascii="Times New Roman" w:hAnsi="Times New Roman" w:cs="Times New Roman"/>
          <w:sz w:val="22"/>
          <w:lang w:val="en-GB"/>
        </w:rPr>
        <w:t xml:space="preserve">, such as LiCl, has the </w:t>
      </w:r>
      <w:r w:rsidR="00733CC5">
        <w:rPr>
          <w:rFonts w:ascii="Times New Roman" w:hAnsi="Times New Roman" w:cs="Times New Roman"/>
          <w:sz w:val="22"/>
          <w:lang w:val="en-GB"/>
        </w:rPr>
        <w:t>capacity</w:t>
      </w:r>
      <w:r w:rsidR="00A413BE" w:rsidRPr="00F621A8">
        <w:rPr>
          <w:rFonts w:ascii="Times New Roman" w:hAnsi="Times New Roman" w:cs="Times New Roman"/>
          <w:sz w:val="22"/>
          <w:lang w:val="en-GB"/>
        </w:rPr>
        <w:t xml:space="preserve"> to capture and </w:t>
      </w:r>
      <w:r w:rsidR="00F621A8" w:rsidRPr="00F621A8">
        <w:rPr>
          <w:rFonts w:ascii="Times New Roman" w:hAnsi="Times New Roman" w:cs="Times New Roman"/>
          <w:sz w:val="22"/>
          <w:lang w:val="en-GB"/>
        </w:rPr>
        <w:t>inactivate</w:t>
      </w:r>
      <w:r w:rsidRPr="00F621A8">
        <w:rPr>
          <w:rFonts w:ascii="Times New Roman" w:hAnsi="Times New Roman" w:cs="Times New Roman"/>
          <w:sz w:val="22"/>
          <w:lang w:val="en-GB"/>
        </w:rPr>
        <w:t xml:space="preserve"> spores</w:t>
      </w:r>
      <w:r w:rsidR="00733CC5">
        <w:rPr>
          <w:rFonts w:ascii="Times New Roman" w:hAnsi="Times New Roman" w:cs="Times New Roman"/>
          <w:sz w:val="22"/>
          <w:lang w:val="en-GB"/>
        </w:rPr>
        <w:t xml:space="preserve"> </w:t>
      </w:r>
      <w:r w:rsidR="00F621A8" w:rsidRPr="00F621A8">
        <w:rPr>
          <w:rFonts w:ascii="Times New Roman" w:hAnsi="Times New Roman" w:cs="Times New Roman"/>
          <w:sz w:val="22"/>
          <w:lang w:val="en-GB"/>
        </w:rPr>
        <w:t>used as</w:t>
      </w:r>
      <w:r w:rsidR="00F621A8" w:rsidRPr="00F621A8">
        <w:rPr>
          <w:rFonts w:ascii="Times New Roman" w:hAnsi="Times New Roman" w:cs="Times New Roman"/>
          <w:sz w:val="22"/>
        </w:rPr>
        <w:t xml:space="preserve"> surrogate</w:t>
      </w:r>
      <w:r w:rsidR="00F568E6">
        <w:rPr>
          <w:rFonts w:ascii="Times New Roman" w:hAnsi="Times New Roman" w:cs="Times New Roman"/>
          <w:sz w:val="22"/>
        </w:rPr>
        <w:t>s</w:t>
      </w:r>
      <w:r w:rsidR="00F621A8" w:rsidRPr="00F621A8">
        <w:rPr>
          <w:rFonts w:ascii="Times New Roman" w:hAnsi="Times New Roman" w:cs="Times New Roman"/>
          <w:sz w:val="22"/>
        </w:rPr>
        <w:t xml:space="preserve"> for </w:t>
      </w:r>
      <w:r w:rsidR="00F621A8" w:rsidRPr="00F621A8">
        <w:rPr>
          <w:rFonts w:ascii="Times New Roman" w:hAnsi="Times New Roman" w:cs="Times New Roman"/>
          <w:sz w:val="22"/>
          <w:lang w:val="en-GB"/>
        </w:rPr>
        <w:t>anthrax</w:t>
      </w:r>
      <w:r w:rsidR="00DA5C43" w:rsidRPr="00F621A8">
        <w:rPr>
          <w:rFonts w:ascii="Times New Roman" w:hAnsi="Times New Roman" w:cs="Times New Roman"/>
          <w:sz w:val="22"/>
          <w:lang w:val="en-GB"/>
        </w:rPr>
        <w:t xml:space="preserve">. </w:t>
      </w:r>
      <w:r w:rsidR="00A413BE" w:rsidRPr="00F621A8">
        <w:rPr>
          <w:rFonts w:ascii="Times New Roman" w:hAnsi="Times New Roman" w:cs="Times New Roman"/>
          <w:sz w:val="22"/>
          <w:lang w:val="en-GB"/>
        </w:rPr>
        <w:t xml:space="preserve">After capturing the contaminants from the supply air (dehumidifying it), the liquid desiccant solution is </w:t>
      </w:r>
      <w:r w:rsidR="00F81EE7" w:rsidRPr="00F621A8">
        <w:rPr>
          <w:rFonts w:ascii="Times New Roman" w:hAnsi="Times New Roman" w:cs="Times New Roman"/>
          <w:sz w:val="22"/>
          <w:lang w:val="en-GB"/>
        </w:rPr>
        <w:t xml:space="preserve">heated and then </w:t>
      </w:r>
      <w:r w:rsidR="00A413BE" w:rsidRPr="00F621A8">
        <w:rPr>
          <w:rFonts w:ascii="Times New Roman" w:hAnsi="Times New Roman" w:cs="Times New Roman"/>
          <w:sz w:val="22"/>
          <w:lang w:val="en-GB"/>
        </w:rPr>
        <w:t xml:space="preserve">sent to the regenerator where </w:t>
      </w:r>
      <w:r w:rsidR="004F508E" w:rsidRPr="00F621A8">
        <w:rPr>
          <w:rFonts w:ascii="Times New Roman" w:hAnsi="Times New Roman" w:cs="Times New Roman"/>
          <w:sz w:val="22"/>
          <w:lang w:val="en-GB"/>
        </w:rPr>
        <w:t>it desorbs the moisture</w:t>
      </w:r>
      <w:r w:rsidR="00F81EE7" w:rsidRPr="00F621A8">
        <w:rPr>
          <w:rFonts w:ascii="Times New Roman" w:hAnsi="Times New Roman" w:cs="Times New Roman"/>
          <w:sz w:val="22"/>
          <w:lang w:val="en-GB"/>
        </w:rPr>
        <w:t>, becoming concentrated</w:t>
      </w:r>
      <w:r w:rsidR="00A413BE" w:rsidRPr="00F621A8">
        <w:rPr>
          <w:rFonts w:ascii="Times New Roman" w:hAnsi="Times New Roman" w:cs="Times New Roman"/>
          <w:sz w:val="22"/>
          <w:lang w:val="en-GB"/>
        </w:rPr>
        <w:t>.</w:t>
      </w:r>
      <w:r w:rsidR="004F508E" w:rsidRPr="00F621A8">
        <w:rPr>
          <w:rFonts w:ascii="Times New Roman" w:hAnsi="Times New Roman" w:cs="Times New Roman"/>
          <w:sz w:val="22"/>
          <w:lang w:val="en-GB"/>
        </w:rPr>
        <w:t xml:space="preserve"> As reported </w:t>
      </w:r>
      <w:r w:rsidR="009B0962" w:rsidRPr="00F621A8">
        <w:rPr>
          <w:rFonts w:ascii="Times New Roman" w:hAnsi="Times New Roman" w:cs="Times New Roman"/>
          <w:sz w:val="22"/>
          <w:lang w:val="en-GB"/>
        </w:rPr>
        <w:t xml:space="preserve">in the patent </w:t>
      </w:r>
      <w:r w:rsidR="004F508E" w:rsidRPr="00F621A8">
        <w:rPr>
          <w:rFonts w:ascii="Times New Roman" w:hAnsi="Times New Roman" w:cs="Times New Roman"/>
          <w:sz w:val="22"/>
          <w:lang w:val="en-GB"/>
        </w:rPr>
        <w:t>by Slayzak</w:t>
      </w:r>
      <w:r w:rsidR="00F81EE7" w:rsidRPr="00F621A8">
        <w:rPr>
          <w:rFonts w:ascii="Times New Roman" w:hAnsi="Times New Roman" w:cs="Times New Roman"/>
          <w:sz w:val="22"/>
          <w:lang w:val="en-GB"/>
        </w:rPr>
        <w:t xml:space="preserve"> </w:t>
      </w:r>
      <w:r w:rsidR="00F81EE7" w:rsidRPr="00F621A8">
        <w:rPr>
          <w:rFonts w:ascii="Times New Roman" w:hAnsi="Times New Roman" w:cs="Times New Roman"/>
          <w:i/>
          <w:iCs/>
          <w:sz w:val="22"/>
          <w:lang w:val="en-GB"/>
        </w:rPr>
        <w:t>et al.</w:t>
      </w:r>
      <w:r w:rsidR="000F6849" w:rsidRPr="00F621A8">
        <w:rPr>
          <w:rFonts w:ascii="Times New Roman" w:hAnsi="Times New Roman" w:cs="Times New Roman"/>
          <w:sz w:val="22"/>
          <w:lang w:val="en-GB"/>
        </w:rPr>
        <w:t xml:space="preserve"> </w:t>
      </w:r>
      <w:r w:rsidR="000F6849" w:rsidRPr="00F621A8">
        <w:rPr>
          <w:rFonts w:ascii="Times New Roman" w:hAnsi="Times New Roman" w:cs="Times New Roman"/>
          <w:sz w:val="22"/>
          <w:lang w:val="en-GB"/>
        </w:rPr>
        <w:fldChar w:fldCharType="begin"/>
      </w:r>
      <w:r w:rsidR="00EA1F65">
        <w:rPr>
          <w:rFonts w:ascii="Times New Roman" w:hAnsi="Times New Roman" w:cs="Times New Roman"/>
          <w:sz w:val="22"/>
          <w:lang w:val="en-GB"/>
        </w:rPr>
        <w:instrText xml:space="preserve"> ADDIN EN.CITE &lt;EndNote&gt;&lt;Cite&gt;&lt;Author&gt;Slayzak&lt;/Author&gt;&lt;Year&gt;2007&lt;/Year&gt;&lt;RecNum&gt;35&lt;/RecNum&gt;&lt;DisplayText&gt;[165]&lt;/DisplayText&gt;&lt;record&gt;&lt;rec-number&gt;35&lt;/rec-number&gt;&lt;foreign-keys&gt;&lt;key app="EN" db-id="fazafe9w9t9rp8edzvj5fe5z0z29205s9fer" timestamp="1597496524"&gt;35&lt;/key&gt;&lt;/foreign-keys&gt;&lt;ref-type name="Generic"&gt;13&lt;/ref-type&gt;&lt;contributors&gt;&lt;authors&gt;&lt;author&gt;Slayzak, Steven J&lt;/author&gt;&lt;author&gt;Anderson, Ren S&lt;/author&gt;&lt;author&gt;Judkoff, Ronald D&lt;/author&gt;&lt;author&gt;Blake, Daniel M&lt;/author&gt;&lt;author&gt;Vinzant, Todd B&lt;/author&gt;&lt;author&gt;Ryan, Joseph P&lt;/author&gt;&lt;/authors&gt;&lt;/contributors&gt;&lt;titles&gt;&lt;title&gt;Using liquid desiccant as a regenerable filter for capturing and deactivating contaminants&lt;/title&gt;&lt;/titles&gt;&lt;dates&gt;&lt;year&gt;2007&lt;/year&gt;&lt;/dates&gt;&lt;publisher&gt;Google Patents&lt;/publisher&gt;&lt;urls&gt;&lt;/urls&gt;&lt;/record&gt;&lt;/Cite&gt;&lt;/EndNote&gt;</w:instrText>
      </w:r>
      <w:r w:rsidR="000F6849" w:rsidRPr="00F621A8">
        <w:rPr>
          <w:rFonts w:ascii="Times New Roman" w:hAnsi="Times New Roman" w:cs="Times New Roman"/>
          <w:sz w:val="22"/>
          <w:lang w:val="en-GB"/>
        </w:rPr>
        <w:fldChar w:fldCharType="separate"/>
      </w:r>
      <w:r w:rsidR="00EA1F65">
        <w:rPr>
          <w:rFonts w:ascii="Times New Roman" w:hAnsi="Times New Roman" w:cs="Times New Roman"/>
          <w:noProof/>
          <w:sz w:val="22"/>
          <w:lang w:val="en-GB"/>
        </w:rPr>
        <w:t>[165]</w:t>
      </w:r>
      <w:r w:rsidR="000F6849" w:rsidRPr="00F621A8">
        <w:rPr>
          <w:rFonts w:ascii="Times New Roman" w:hAnsi="Times New Roman" w:cs="Times New Roman"/>
          <w:sz w:val="22"/>
          <w:lang w:val="en-GB"/>
        </w:rPr>
        <w:fldChar w:fldCharType="end"/>
      </w:r>
      <w:r w:rsidR="004F508E" w:rsidRPr="00F621A8">
        <w:rPr>
          <w:rFonts w:ascii="Times New Roman" w:hAnsi="Times New Roman" w:cs="Times New Roman"/>
          <w:sz w:val="22"/>
          <w:lang w:val="en-GB"/>
        </w:rPr>
        <w:t xml:space="preserve">, the technology would represent an example of </w:t>
      </w:r>
      <w:r w:rsidR="00C32C64">
        <w:rPr>
          <w:rFonts w:ascii="Times New Roman" w:hAnsi="Times New Roman" w:cs="Times New Roman"/>
          <w:sz w:val="22"/>
          <w:lang w:val="en-GB"/>
        </w:rPr>
        <w:t xml:space="preserve">a </w:t>
      </w:r>
      <w:r w:rsidR="004F508E" w:rsidRPr="00F621A8">
        <w:rPr>
          <w:rFonts w:ascii="Times New Roman" w:hAnsi="Times New Roman" w:cs="Times New Roman"/>
          <w:sz w:val="22"/>
          <w:lang w:val="en-GB"/>
        </w:rPr>
        <w:t xml:space="preserve">regenerable filter </w:t>
      </w:r>
      <w:r w:rsidR="00F568E6">
        <w:rPr>
          <w:rFonts w:ascii="Times New Roman" w:hAnsi="Times New Roman" w:cs="Times New Roman"/>
          <w:sz w:val="22"/>
          <w:lang w:val="en-GB"/>
        </w:rPr>
        <w:t xml:space="preserve">that is </w:t>
      </w:r>
      <w:r w:rsidR="004F508E" w:rsidRPr="00F621A8">
        <w:rPr>
          <w:rFonts w:ascii="Times New Roman" w:hAnsi="Times New Roman" w:cs="Times New Roman"/>
          <w:sz w:val="22"/>
          <w:lang w:val="en-GB"/>
        </w:rPr>
        <w:t xml:space="preserve">able to </w:t>
      </w:r>
      <w:r w:rsidR="00F81EE7" w:rsidRPr="00F621A8">
        <w:rPr>
          <w:rFonts w:ascii="Times New Roman" w:hAnsi="Times New Roman" w:cs="Times New Roman"/>
          <w:sz w:val="22"/>
          <w:lang w:val="en-GB"/>
        </w:rPr>
        <w:t>provide continuous removal of gaseous, aerosols and particulate microorganisms, including bacteria, fungi and viruses.</w:t>
      </w:r>
      <w:r w:rsidR="00222041" w:rsidRPr="00F621A8">
        <w:rPr>
          <w:rFonts w:ascii="Times New Roman" w:hAnsi="Times New Roman" w:cs="Times New Roman"/>
          <w:sz w:val="22"/>
          <w:lang w:val="en-GB"/>
        </w:rPr>
        <w:t xml:space="preserve"> Compared to conventional filters, such as HEPA, </w:t>
      </w:r>
      <w:r w:rsidR="00C93766" w:rsidRPr="00F621A8">
        <w:rPr>
          <w:rFonts w:ascii="Times New Roman" w:hAnsi="Times New Roman" w:cs="Times New Roman"/>
          <w:sz w:val="22"/>
          <w:lang w:val="en-GB"/>
        </w:rPr>
        <w:t xml:space="preserve">electrostatic precipitator, photocatalytic oxidation, </w:t>
      </w:r>
      <w:r w:rsidR="00C93766" w:rsidRPr="00F621A8">
        <w:rPr>
          <w:rFonts w:ascii="Times New Roman" w:hAnsi="Times New Roman" w:cs="Times New Roman"/>
          <w:i/>
          <w:iCs/>
          <w:sz w:val="22"/>
          <w:lang w:val="en-GB"/>
        </w:rPr>
        <w:t>etc.</w:t>
      </w:r>
      <w:r w:rsidR="00C93766" w:rsidRPr="00F621A8">
        <w:rPr>
          <w:rFonts w:ascii="Times New Roman" w:hAnsi="Times New Roman" w:cs="Times New Roman"/>
          <w:sz w:val="22"/>
          <w:lang w:val="en-GB"/>
        </w:rPr>
        <w:t>, the liquid desiccant technology could be able to inactivate different types of contaminants without requiring large, expensive and energy-consuming technological solutions</w:t>
      </w:r>
      <w:r w:rsidR="00A52F2A">
        <w:rPr>
          <w:rFonts w:ascii="Times New Roman" w:hAnsi="Times New Roman" w:cs="Times New Roman"/>
          <w:sz w:val="22"/>
          <w:lang w:val="en-GB"/>
        </w:rPr>
        <w:t xml:space="preserve"> </w:t>
      </w:r>
      <w:r w:rsidR="00A52F2A">
        <w:rPr>
          <w:rFonts w:ascii="Times New Roman" w:hAnsi="Times New Roman" w:cs="Times New Roman"/>
          <w:sz w:val="22"/>
          <w:lang w:val="en-GB"/>
        </w:rPr>
        <w:fldChar w:fldCharType="begin"/>
      </w:r>
      <w:r w:rsidR="00EA1F65">
        <w:rPr>
          <w:rFonts w:ascii="Times New Roman" w:hAnsi="Times New Roman" w:cs="Times New Roman"/>
          <w:sz w:val="22"/>
          <w:lang w:val="en-GB"/>
        </w:rPr>
        <w:instrText xml:space="preserve"> ADDIN EN.CITE &lt;EndNote&gt;&lt;Cite&gt;&lt;Author&gt;Slayzak&lt;/Author&gt;&lt;Year&gt;2007&lt;/Year&gt;&lt;RecNum&gt;35&lt;/RecNum&gt;&lt;DisplayText&gt;[165]&lt;/DisplayText&gt;&lt;record&gt;&lt;rec-number&gt;35&lt;/rec-number&gt;&lt;foreign-keys&gt;&lt;key app="EN" db-id="fazafe9w9t9rp8edzvj5fe5z0z29205s9fer" timestamp="1597496524"&gt;35&lt;/key&gt;&lt;/foreign-keys&gt;&lt;ref-type name="Generic"&gt;13&lt;/ref-type&gt;&lt;contributors&gt;&lt;authors&gt;&lt;author&gt;Slayzak, Steven J&lt;/author&gt;&lt;author&gt;Anderson, Ren S&lt;/author&gt;&lt;author&gt;Judkoff, Ronald D&lt;/author&gt;&lt;author&gt;Blake, Daniel M&lt;/author&gt;&lt;author&gt;Vinzant, Todd B&lt;/author&gt;&lt;author&gt;Ryan, Joseph P&lt;/author&gt;&lt;/authors&gt;&lt;/contributors&gt;&lt;titles&gt;&lt;title&gt;Using liquid desiccant as a regenerable filter for capturing and deactivating contaminants&lt;/title&gt;&lt;/titles&gt;&lt;dates&gt;&lt;year&gt;2007&lt;/year&gt;&lt;/dates&gt;&lt;publisher&gt;Google Patents&lt;/publisher&gt;&lt;urls&gt;&lt;/urls&gt;&lt;/record&gt;&lt;/Cite&gt;&lt;/EndNote&gt;</w:instrText>
      </w:r>
      <w:r w:rsidR="00A52F2A">
        <w:rPr>
          <w:rFonts w:ascii="Times New Roman" w:hAnsi="Times New Roman" w:cs="Times New Roman"/>
          <w:sz w:val="22"/>
          <w:lang w:val="en-GB"/>
        </w:rPr>
        <w:fldChar w:fldCharType="separate"/>
      </w:r>
      <w:r w:rsidR="00EA1F65">
        <w:rPr>
          <w:rFonts w:ascii="Times New Roman" w:hAnsi="Times New Roman" w:cs="Times New Roman"/>
          <w:noProof/>
          <w:sz w:val="22"/>
          <w:lang w:val="en-GB"/>
        </w:rPr>
        <w:t>[165]</w:t>
      </w:r>
      <w:r w:rsidR="00A52F2A">
        <w:rPr>
          <w:rFonts w:ascii="Times New Roman" w:hAnsi="Times New Roman" w:cs="Times New Roman"/>
          <w:sz w:val="22"/>
          <w:lang w:val="en-GB"/>
        </w:rPr>
        <w:fldChar w:fldCharType="end"/>
      </w:r>
      <w:r w:rsidR="00222041" w:rsidRPr="00F621A8">
        <w:rPr>
          <w:rFonts w:ascii="Times New Roman" w:hAnsi="Times New Roman" w:cs="Times New Roman"/>
          <w:sz w:val="22"/>
          <w:lang w:val="en-GB"/>
        </w:rPr>
        <w:t>.</w:t>
      </w:r>
      <w:r w:rsidR="00F81EE7" w:rsidRPr="00F621A8">
        <w:rPr>
          <w:rFonts w:ascii="Times New Roman" w:hAnsi="Times New Roman" w:cs="Times New Roman"/>
          <w:sz w:val="22"/>
          <w:lang w:val="en-GB"/>
        </w:rPr>
        <w:t xml:space="preserve"> </w:t>
      </w:r>
      <w:r w:rsidR="00CC0F9B" w:rsidRPr="00F621A8">
        <w:rPr>
          <w:rFonts w:ascii="Times New Roman" w:hAnsi="Times New Roman" w:cs="Times New Roman"/>
          <w:sz w:val="22"/>
          <w:lang w:val="en-GB"/>
        </w:rPr>
        <w:t>It was identified</w:t>
      </w:r>
      <w:r w:rsidR="007124DA" w:rsidRPr="00F621A8">
        <w:rPr>
          <w:rFonts w:ascii="Times New Roman" w:hAnsi="Times New Roman" w:cs="Times New Roman"/>
          <w:sz w:val="22"/>
          <w:lang w:val="en-GB"/>
        </w:rPr>
        <w:t xml:space="preserve"> in the research</w:t>
      </w:r>
      <w:r w:rsidR="00CC0F9B" w:rsidRPr="00F621A8">
        <w:rPr>
          <w:rFonts w:ascii="Times New Roman" w:hAnsi="Times New Roman" w:cs="Times New Roman"/>
          <w:sz w:val="22"/>
          <w:lang w:val="en-GB"/>
        </w:rPr>
        <w:t xml:space="preserve"> a direct proportionality between the inactivation of the spores and the temperature and concentration of the desiccant solution.</w:t>
      </w:r>
    </w:p>
    <w:p w14:paraId="347C9B3F" w14:textId="77777777" w:rsidR="007124DA" w:rsidRDefault="007124DA" w:rsidP="00C856D3">
      <w:pPr>
        <w:rPr>
          <w:rFonts w:ascii="Times New Roman" w:hAnsi="Times New Roman" w:cs="Times New Roman"/>
          <w:sz w:val="22"/>
          <w:lang w:val="en-GB"/>
        </w:rPr>
      </w:pPr>
    </w:p>
    <w:p w14:paraId="666C7DFC" w14:textId="7C5E414C" w:rsidR="00C856D3" w:rsidRPr="00E35B5A" w:rsidRDefault="002B11DD" w:rsidP="00C856D3">
      <w:pPr>
        <w:rPr>
          <w:rFonts w:ascii="Times New Roman" w:hAnsi="Times New Roman" w:cs="Times New Roman"/>
          <w:sz w:val="22"/>
          <w:lang w:val="en-GB"/>
        </w:rPr>
      </w:pPr>
      <w:r w:rsidRPr="00082E25">
        <w:rPr>
          <w:rFonts w:ascii="Times New Roman" w:hAnsi="Times New Roman" w:cs="Times New Roman"/>
          <w:sz w:val="22"/>
          <w:lang w:val="en-GB"/>
        </w:rPr>
        <w:t xml:space="preserve">Wang </w:t>
      </w:r>
      <w:r w:rsidRPr="004E26B3">
        <w:rPr>
          <w:rFonts w:ascii="Times New Roman" w:hAnsi="Times New Roman" w:cs="Times New Roman"/>
          <w:i/>
          <w:iCs/>
          <w:sz w:val="22"/>
          <w:lang w:val="en-GB"/>
        </w:rPr>
        <w:t>et al.</w:t>
      </w:r>
      <w:r w:rsidRPr="00082E25">
        <w:rPr>
          <w:rFonts w:ascii="Times New Roman" w:hAnsi="Times New Roman" w:cs="Times New Roman"/>
          <w:sz w:val="22"/>
          <w:lang w:val="en-GB"/>
        </w:rPr>
        <w:t xml:space="preserve"> </w:t>
      </w:r>
      <w:r w:rsidRPr="00082E25">
        <w:rPr>
          <w:rFonts w:ascii="Times New Roman" w:hAnsi="Times New Roman" w:cs="Times New Roman"/>
          <w:sz w:val="22"/>
          <w:lang w:val="en-GB"/>
        </w:rPr>
        <w:fldChar w:fldCharType="begin"/>
      </w:r>
      <w:r w:rsidR="00EA1F65">
        <w:rPr>
          <w:rFonts w:ascii="Times New Roman" w:hAnsi="Times New Roman" w:cs="Times New Roman"/>
          <w:sz w:val="22"/>
          <w:lang w:val="en-GB"/>
        </w:rPr>
        <w:instrText xml:space="preserve"> ADDIN EN.CITE &lt;EndNote&gt;&lt;Cite&gt;&lt;Author&gt;Wang&lt;/Author&gt;&lt;Year&gt;2011&lt;/Year&gt;&lt;RecNum&gt;36&lt;/RecNum&gt;&lt;DisplayText&gt;[166]&lt;/DisplayText&gt;&lt;record&gt;&lt;rec-number&gt;36&lt;/rec-number&gt;&lt;foreign-keys&gt;&lt;key app="EN" db-id="a50zvappgzx0a5e0vdlxfv9yx55rd9xz0se2" timestamp="1597497311"&gt;36&lt;/key&gt;&lt;/foreign-keys&gt;&lt;ref-type name="Journal Article"&gt;17&lt;/ref-type&gt;&lt;contributors&gt;&lt;authors&gt;&lt;author&gt;Wang, Ya-Fen&lt;/author&gt;&lt;author&gt;Chung, Tsai-Wang&lt;/author&gt;&lt;author&gt;Jian, Wei-Ming&lt;/author&gt;&lt;/authors&gt;&lt;/contributors&gt;&lt;titles&gt;&lt;title&gt;Airborne fungi inactivation using an absorption dehumidification system&lt;/title&gt;&lt;secondary-title&gt;Indoor and Built Environment&lt;/secondary-title&gt;&lt;/titles&gt;&lt;periodical&gt;&lt;full-title&gt;Indoor and Built Environment&lt;/full-title&gt;&lt;/periodical&gt;&lt;pages&gt;333-339&lt;/pages&gt;&lt;volume&gt;20&lt;/volume&gt;&lt;number&gt;3&lt;/number&gt;&lt;dates&gt;&lt;year&gt;2011&lt;/year&gt;&lt;/dates&gt;&lt;isbn&gt;1420-326X&lt;/isbn&gt;&lt;urls&gt;&lt;/urls&gt;&lt;/record&gt;&lt;/Cite&gt;&lt;/EndNote&gt;</w:instrText>
      </w:r>
      <w:r w:rsidRPr="00082E25">
        <w:rPr>
          <w:rFonts w:ascii="Times New Roman" w:hAnsi="Times New Roman" w:cs="Times New Roman"/>
          <w:sz w:val="22"/>
          <w:lang w:val="en-GB"/>
        </w:rPr>
        <w:fldChar w:fldCharType="separate"/>
      </w:r>
      <w:r w:rsidR="00EA1F65">
        <w:rPr>
          <w:rFonts w:ascii="Times New Roman" w:hAnsi="Times New Roman" w:cs="Times New Roman"/>
          <w:noProof/>
          <w:sz w:val="22"/>
          <w:lang w:val="en-GB"/>
        </w:rPr>
        <w:t>[166]</w:t>
      </w:r>
      <w:r w:rsidRPr="00082E25">
        <w:rPr>
          <w:rFonts w:ascii="Times New Roman" w:hAnsi="Times New Roman" w:cs="Times New Roman"/>
          <w:sz w:val="22"/>
          <w:lang w:val="en-GB"/>
        </w:rPr>
        <w:fldChar w:fldCharType="end"/>
      </w:r>
      <w:r w:rsidRPr="00082E25">
        <w:rPr>
          <w:rFonts w:ascii="Times New Roman" w:hAnsi="Times New Roman" w:cs="Times New Roman"/>
          <w:sz w:val="22"/>
          <w:lang w:val="en-GB"/>
        </w:rPr>
        <w:t xml:space="preserve"> studied the </w:t>
      </w:r>
      <w:r w:rsidR="000B12BF">
        <w:rPr>
          <w:rFonts w:ascii="Times New Roman" w:hAnsi="Times New Roman" w:cs="Times New Roman"/>
          <w:sz w:val="22"/>
          <w:lang w:val="en-GB"/>
        </w:rPr>
        <w:t xml:space="preserve">effect </w:t>
      </w:r>
      <w:r w:rsidRPr="00082E25">
        <w:rPr>
          <w:rFonts w:ascii="Times New Roman" w:hAnsi="Times New Roman" w:cs="Times New Roman"/>
          <w:sz w:val="22"/>
          <w:lang w:val="en-GB"/>
        </w:rPr>
        <w:t xml:space="preserve">of two desiccant solutions (TEG and LiCl) </w:t>
      </w:r>
      <w:r w:rsidR="00F320AE" w:rsidRPr="00082E25">
        <w:rPr>
          <w:rFonts w:ascii="Times New Roman" w:hAnsi="Times New Roman" w:cs="Times New Roman"/>
          <w:sz w:val="22"/>
          <w:lang w:val="en-GB"/>
        </w:rPr>
        <w:t xml:space="preserve">on the activity of fungi, such as </w:t>
      </w:r>
      <w:r w:rsidR="00F320AE" w:rsidRPr="00E0037F">
        <w:rPr>
          <w:rFonts w:ascii="Times New Roman" w:hAnsi="Times New Roman" w:cs="Times New Roman"/>
          <w:i/>
          <w:iCs/>
          <w:sz w:val="22"/>
          <w:lang w:val="en-GB"/>
        </w:rPr>
        <w:t>Cladosporium</w:t>
      </w:r>
      <w:r w:rsidR="00F320AE" w:rsidRPr="00E0037F">
        <w:rPr>
          <w:rFonts w:ascii="Times New Roman" w:hAnsi="Times New Roman" w:cs="Times New Roman"/>
          <w:sz w:val="22"/>
          <w:lang w:val="en-GB"/>
        </w:rPr>
        <w:t xml:space="preserve">, </w:t>
      </w:r>
      <w:r w:rsidR="00E0037F" w:rsidRPr="00E0037F">
        <w:rPr>
          <w:rFonts w:ascii="Times New Roman" w:hAnsi="Times New Roman" w:cs="Times New Roman"/>
          <w:i/>
          <w:iCs/>
          <w:sz w:val="22"/>
          <w:lang w:val="en-GB"/>
        </w:rPr>
        <w:t>A</w:t>
      </w:r>
      <w:r w:rsidR="00F320AE" w:rsidRPr="00E0037F">
        <w:rPr>
          <w:rFonts w:ascii="Times New Roman" w:hAnsi="Times New Roman" w:cs="Times New Roman"/>
          <w:i/>
          <w:iCs/>
          <w:sz w:val="22"/>
          <w:lang w:val="en-GB"/>
        </w:rPr>
        <w:t>spergillus</w:t>
      </w:r>
      <w:r w:rsidR="00F320AE" w:rsidRPr="00E0037F">
        <w:rPr>
          <w:rFonts w:ascii="Times New Roman" w:hAnsi="Times New Roman" w:cs="Times New Roman"/>
          <w:sz w:val="22"/>
          <w:lang w:val="en-GB"/>
        </w:rPr>
        <w:t xml:space="preserve"> and </w:t>
      </w:r>
      <w:r w:rsidR="00E0037F" w:rsidRPr="00E0037F">
        <w:rPr>
          <w:rFonts w:ascii="Times New Roman" w:hAnsi="Times New Roman" w:cs="Times New Roman"/>
          <w:i/>
          <w:iCs/>
          <w:sz w:val="22"/>
          <w:lang w:val="en-GB"/>
        </w:rPr>
        <w:t>P</w:t>
      </w:r>
      <w:r w:rsidR="00F320AE" w:rsidRPr="00E0037F">
        <w:rPr>
          <w:rFonts w:ascii="Times New Roman" w:hAnsi="Times New Roman" w:cs="Times New Roman"/>
          <w:i/>
          <w:iCs/>
          <w:sz w:val="22"/>
          <w:lang w:val="en-GB"/>
        </w:rPr>
        <w:t>enicillium</w:t>
      </w:r>
      <w:r w:rsidR="008402AC">
        <w:rPr>
          <w:rFonts w:ascii="Times New Roman" w:hAnsi="Times New Roman" w:cs="Times New Roman"/>
          <w:sz w:val="22"/>
          <w:lang w:val="en-GB"/>
        </w:rPr>
        <w:t>, identifying how the inactivation</w:t>
      </w:r>
      <w:r w:rsidR="000B12BF">
        <w:rPr>
          <w:rFonts w:ascii="Times New Roman" w:hAnsi="Times New Roman" w:cs="Times New Roman"/>
          <w:sz w:val="22"/>
          <w:lang w:val="en-GB"/>
        </w:rPr>
        <w:t xml:space="preserve"> process</w:t>
      </w:r>
      <w:r w:rsidR="008402AC">
        <w:rPr>
          <w:rFonts w:ascii="Times New Roman" w:hAnsi="Times New Roman" w:cs="Times New Roman"/>
          <w:sz w:val="22"/>
          <w:lang w:val="en-GB"/>
        </w:rPr>
        <w:t xml:space="preserve"> is directly proportional to the concentration of the solution and inversely proportional to its temperature</w:t>
      </w:r>
      <w:r w:rsidR="008749EF" w:rsidRPr="00082E25">
        <w:rPr>
          <w:rFonts w:ascii="Times New Roman" w:hAnsi="Times New Roman" w:cs="Times New Roman"/>
          <w:sz w:val="22"/>
          <w:lang w:val="en-GB"/>
        </w:rPr>
        <w:t>.</w:t>
      </w:r>
      <w:r w:rsidR="00DA5C43" w:rsidRPr="00082E25">
        <w:rPr>
          <w:rFonts w:ascii="Times New Roman" w:hAnsi="Times New Roman" w:cs="Times New Roman"/>
          <w:sz w:val="22"/>
          <w:lang w:val="en-GB"/>
        </w:rPr>
        <w:t xml:space="preserve"> </w:t>
      </w:r>
      <w:r w:rsidRPr="00082E25">
        <w:rPr>
          <w:rFonts w:ascii="Times New Roman" w:hAnsi="Times New Roman" w:cs="Times New Roman"/>
          <w:sz w:val="22"/>
          <w:lang w:val="en-GB"/>
        </w:rPr>
        <w:t xml:space="preserve">Park </w:t>
      </w:r>
      <w:r w:rsidRPr="004E26B3">
        <w:rPr>
          <w:rFonts w:ascii="Times New Roman" w:hAnsi="Times New Roman" w:cs="Times New Roman"/>
          <w:i/>
          <w:iCs/>
          <w:sz w:val="22"/>
          <w:lang w:val="en-GB"/>
        </w:rPr>
        <w:t>et al.</w:t>
      </w:r>
      <w:r w:rsidR="00F3277C" w:rsidRPr="00082E25">
        <w:rPr>
          <w:rFonts w:ascii="Times New Roman" w:hAnsi="Times New Roman" w:cs="Times New Roman"/>
          <w:sz w:val="22"/>
          <w:lang w:val="en-GB"/>
        </w:rPr>
        <w:t xml:space="preserve"> </w:t>
      </w:r>
      <w:r w:rsidR="00F3277C" w:rsidRPr="00082E25">
        <w:rPr>
          <w:rFonts w:ascii="Times New Roman" w:hAnsi="Times New Roman" w:cs="Times New Roman"/>
          <w:sz w:val="22"/>
          <w:lang w:val="en-GB"/>
        </w:rPr>
        <w:fldChar w:fldCharType="begin"/>
      </w:r>
      <w:r w:rsidR="00EA1F65">
        <w:rPr>
          <w:rFonts w:ascii="Times New Roman" w:hAnsi="Times New Roman" w:cs="Times New Roman"/>
          <w:sz w:val="22"/>
          <w:lang w:val="en-GB"/>
        </w:rPr>
        <w:instrText xml:space="preserve"> ADDIN EN.CITE &lt;EndNote&gt;&lt;Cite&gt;&lt;Author&gt;Park&lt;/Author&gt;&lt;Year&gt;2017&lt;/Year&gt;&lt;RecNum&gt;8&lt;/RecNum&gt;&lt;DisplayText&gt;[124]&lt;/DisplayText&gt;&lt;record&gt;&lt;rec-number&gt;8&lt;/rec-number&gt;&lt;foreign-keys&gt;&lt;key app="EN" db-id="a50zvappgzx0a5e0vdlxfv9yx55rd9xz0se2" timestamp="1597416712"&gt;8&lt;/key&gt;&lt;/foreign-keys&gt;&lt;ref-type name="Journal Article"&gt;17&lt;/ref-type&gt;&lt;contributors&gt;&lt;authors&gt;&lt;author&gt;Park, Joon-Young&lt;/author&gt;&lt;author&gt;Yoon, Dong-Seob&lt;/author&gt;&lt;author&gt;Li, Shiying&lt;/author&gt;&lt;author&gt;Park, Junseok&lt;/author&gt;&lt;author&gt;Bang, Jong-Il&lt;/author&gt;&lt;author&gt;Sung, Minki&lt;/author&gt;&lt;author&gt;Jeong, Jae-Weon&lt;/author&gt;&lt;/authors&gt;&lt;/contributors&gt;&lt;titles&gt;&lt;title&gt;Empirical analysis of indoor air quality enhancement potential in a liquid-desiccant assisted air conditioning system&lt;/title&gt;&lt;secondary-title&gt;Building and Environment&lt;/secondary-title&gt;&lt;/titles&gt;&lt;periodical&gt;&lt;full-title&gt;Building and Environment&lt;/full-title&gt;&lt;/periodical&gt;&lt;pages&gt;11-25&lt;/pages&gt;&lt;volume&gt;121&lt;/volume&gt;&lt;dates&gt;&lt;year&gt;2017&lt;/year&gt;&lt;/dates&gt;&lt;isbn&gt;0360-1323&lt;/isbn&gt;&lt;urls&gt;&lt;/urls&gt;&lt;/record&gt;&lt;/Cite&gt;&lt;/EndNote&gt;</w:instrText>
      </w:r>
      <w:r w:rsidR="00F3277C" w:rsidRPr="00082E25">
        <w:rPr>
          <w:rFonts w:ascii="Times New Roman" w:hAnsi="Times New Roman" w:cs="Times New Roman"/>
          <w:sz w:val="22"/>
          <w:lang w:val="en-GB"/>
        </w:rPr>
        <w:fldChar w:fldCharType="separate"/>
      </w:r>
      <w:r w:rsidR="00EA1F65">
        <w:rPr>
          <w:rFonts w:ascii="Times New Roman" w:hAnsi="Times New Roman" w:cs="Times New Roman"/>
          <w:noProof/>
          <w:sz w:val="22"/>
          <w:lang w:val="en-GB"/>
        </w:rPr>
        <w:t>[124]</w:t>
      </w:r>
      <w:r w:rsidR="00F3277C" w:rsidRPr="00082E25">
        <w:rPr>
          <w:rFonts w:ascii="Times New Roman" w:hAnsi="Times New Roman" w:cs="Times New Roman"/>
          <w:sz w:val="22"/>
          <w:lang w:val="en-GB"/>
        </w:rPr>
        <w:fldChar w:fldCharType="end"/>
      </w:r>
      <w:r w:rsidRPr="00082E25">
        <w:rPr>
          <w:rFonts w:ascii="Times New Roman" w:hAnsi="Times New Roman" w:cs="Times New Roman"/>
          <w:sz w:val="22"/>
          <w:lang w:val="en-GB"/>
        </w:rPr>
        <w:t xml:space="preserve"> investigated the </w:t>
      </w:r>
      <w:r w:rsidR="00733CC5">
        <w:rPr>
          <w:rFonts w:ascii="Times New Roman" w:hAnsi="Times New Roman" w:cs="Times New Roman"/>
          <w:sz w:val="22"/>
          <w:lang w:val="en-GB"/>
        </w:rPr>
        <w:t>capacity</w:t>
      </w:r>
      <w:r w:rsidRPr="00082E25">
        <w:rPr>
          <w:rFonts w:ascii="Times New Roman" w:hAnsi="Times New Roman" w:cs="Times New Roman"/>
          <w:sz w:val="22"/>
          <w:lang w:val="en-GB"/>
        </w:rPr>
        <w:t xml:space="preserve"> of a liquid desiccant system</w:t>
      </w:r>
      <w:r w:rsidR="00F3277C" w:rsidRPr="00082E25">
        <w:rPr>
          <w:rFonts w:ascii="Times New Roman" w:hAnsi="Times New Roman" w:cs="Times New Roman"/>
          <w:sz w:val="22"/>
          <w:lang w:val="en-GB"/>
        </w:rPr>
        <w:t xml:space="preserve"> to remove microorganisms</w:t>
      </w:r>
      <w:r w:rsidR="00FD23BF" w:rsidRPr="00082E25">
        <w:rPr>
          <w:rFonts w:ascii="Times New Roman" w:hAnsi="Times New Roman" w:cs="Times New Roman"/>
          <w:sz w:val="22"/>
          <w:lang w:val="en-GB"/>
        </w:rPr>
        <w:t xml:space="preserve"> (bacteria and fungi) and VOCs (toluene and formaldehyde</w:t>
      </w:r>
      <w:r w:rsidR="00073DFF" w:rsidRPr="00082E25">
        <w:rPr>
          <w:rFonts w:ascii="Times New Roman" w:hAnsi="Times New Roman" w:cs="Times New Roman"/>
          <w:sz w:val="22"/>
          <w:lang w:val="en-GB"/>
        </w:rPr>
        <w:t>) from the air</w:t>
      </w:r>
      <w:r w:rsidR="00A536EE" w:rsidRPr="00082E25">
        <w:rPr>
          <w:rFonts w:ascii="Times New Roman" w:hAnsi="Times New Roman" w:cs="Times New Roman"/>
          <w:sz w:val="22"/>
          <w:lang w:val="en-GB"/>
        </w:rPr>
        <w:t xml:space="preserve">. It was </w:t>
      </w:r>
      <w:r w:rsidR="00F568E6">
        <w:rPr>
          <w:rFonts w:ascii="Times New Roman" w:hAnsi="Times New Roman" w:cs="Times New Roman"/>
          <w:sz w:val="22"/>
          <w:lang w:val="en-GB"/>
        </w:rPr>
        <w:t>report</w:t>
      </w:r>
      <w:r w:rsidR="00A536EE" w:rsidRPr="00082E25">
        <w:rPr>
          <w:rFonts w:ascii="Times New Roman" w:hAnsi="Times New Roman" w:cs="Times New Roman"/>
          <w:sz w:val="22"/>
          <w:lang w:val="en-GB"/>
        </w:rPr>
        <w:t xml:space="preserve">ed </w:t>
      </w:r>
      <w:r w:rsidR="000C520E">
        <w:rPr>
          <w:rFonts w:ascii="Times New Roman" w:hAnsi="Times New Roman" w:cs="Times New Roman"/>
          <w:sz w:val="22"/>
          <w:lang w:val="en-GB"/>
        </w:rPr>
        <w:t xml:space="preserve">that the solution can </w:t>
      </w:r>
      <w:r w:rsidR="00A536EE" w:rsidRPr="00082E25">
        <w:rPr>
          <w:rFonts w:ascii="Times New Roman" w:hAnsi="Times New Roman" w:cs="Times New Roman"/>
          <w:sz w:val="22"/>
          <w:lang w:val="en-GB"/>
        </w:rPr>
        <w:t>remove</w:t>
      </w:r>
      <w:r w:rsidR="00A536EE" w:rsidRPr="00082E25">
        <w:rPr>
          <w:lang w:val="en-GB"/>
        </w:rPr>
        <w:t xml:space="preserve"> </w:t>
      </w:r>
      <w:r w:rsidR="00A536EE" w:rsidRPr="00082E25">
        <w:rPr>
          <w:rFonts w:ascii="Times New Roman" w:hAnsi="Times New Roman" w:cs="Times New Roman"/>
          <w:sz w:val="22"/>
          <w:lang w:val="en-GB"/>
        </w:rPr>
        <w:t>bacteria with an efficiency ranging between 77.5% and 81.3%, while the capacity to remove fungi was lower (</w:t>
      </w:r>
      <w:r w:rsidR="00025E84" w:rsidRPr="00082E25">
        <w:rPr>
          <w:rFonts w:ascii="Times New Roman" w:hAnsi="Times New Roman" w:cs="Times New Roman"/>
          <w:sz w:val="22"/>
          <w:lang w:val="en-GB"/>
        </w:rPr>
        <w:t xml:space="preserve">ranging between </w:t>
      </w:r>
      <w:r w:rsidR="00A536EE" w:rsidRPr="00082E25">
        <w:rPr>
          <w:rFonts w:ascii="Times New Roman" w:hAnsi="Times New Roman" w:cs="Times New Roman"/>
          <w:sz w:val="22"/>
          <w:lang w:val="en-GB"/>
        </w:rPr>
        <w:t>38.8</w:t>
      </w:r>
      <w:r w:rsidR="00025E84" w:rsidRPr="00082E25">
        <w:rPr>
          <w:rFonts w:ascii="Times New Roman" w:hAnsi="Times New Roman" w:cs="Times New Roman"/>
          <w:sz w:val="22"/>
          <w:lang w:val="en-GB"/>
        </w:rPr>
        <w:t xml:space="preserve">% and </w:t>
      </w:r>
      <w:r w:rsidR="00A536EE" w:rsidRPr="00082E25">
        <w:rPr>
          <w:rFonts w:ascii="Times New Roman" w:hAnsi="Times New Roman" w:cs="Times New Roman"/>
          <w:sz w:val="22"/>
          <w:lang w:val="en-GB"/>
        </w:rPr>
        <w:t xml:space="preserve">44%). </w:t>
      </w:r>
      <w:r w:rsidR="00E24760" w:rsidRPr="00E24760">
        <w:rPr>
          <w:rFonts w:ascii="Times New Roman" w:hAnsi="Times New Roman" w:cs="Times New Roman"/>
          <w:sz w:val="22"/>
          <w:lang w:val="en-GB"/>
        </w:rPr>
        <w:t>Compared to the conventional variable air volume (VAV) system,</w:t>
      </w:r>
      <w:r w:rsidR="00A536EE" w:rsidRPr="00E24760">
        <w:rPr>
          <w:rFonts w:ascii="Times New Roman" w:hAnsi="Times New Roman" w:cs="Times New Roman"/>
          <w:sz w:val="22"/>
          <w:lang w:val="en-GB"/>
        </w:rPr>
        <w:t xml:space="preserve"> it was reported </w:t>
      </w:r>
      <w:r w:rsidR="00E24760" w:rsidRPr="00E24760">
        <w:rPr>
          <w:rFonts w:ascii="Times New Roman" w:hAnsi="Times New Roman" w:cs="Times New Roman"/>
          <w:sz w:val="22"/>
          <w:lang w:val="en-GB"/>
        </w:rPr>
        <w:t xml:space="preserve">that the liquid desiccant technology could increase the </w:t>
      </w:r>
      <w:r w:rsidR="00E24760" w:rsidRPr="00E14004">
        <w:rPr>
          <w:rFonts w:ascii="Times New Roman" w:hAnsi="Times New Roman" w:cs="Times New Roman"/>
          <w:sz w:val="22"/>
          <w:lang w:val="en-GB"/>
        </w:rPr>
        <w:t>ACH</w:t>
      </w:r>
      <w:r w:rsidR="00E24760" w:rsidRPr="00E24760">
        <w:rPr>
          <w:rFonts w:ascii="Times New Roman" w:hAnsi="Times New Roman" w:cs="Times New Roman"/>
          <w:sz w:val="22"/>
          <w:lang w:val="en-GB"/>
        </w:rPr>
        <w:t xml:space="preserve"> up to 3.1 times,</w:t>
      </w:r>
      <w:r w:rsidR="00A536EE" w:rsidRPr="00E24760">
        <w:rPr>
          <w:rFonts w:ascii="Times New Roman" w:hAnsi="Times New Roman" w:cs="Times New Roman"/>
          <w:sz w:val="22"/>
          <w:lang w:val="en-GB"/>
        </w:rPr>
        <w:t xml:space="preserve"> </w:t>
      </w:r>
      <w:r w:rsidR="00E24760" w:rsidRPr="00E24760">
        <w:rPr>
          <w:rFonts w:ascii="Times New Roman" w:hAnsi="Times New Roman" w:cs="Times New Roman"/>
          <w:sz w:val="22"/>
          <w:lang w:val="en-GB"/>
        </w:rPr>
        <w:t>resulting in a beneficial effect for the dilution of contaminants in the air</w:t>
      </w:r>
      <w:r w:rsidR="00DA5C43" w:rsidRPr="00E24760">
        <w:rPr>
          <w:rFonts w:ascii="Times New Roman" w:hAnsi="Times New Roman" w:cs="Times New Roman"/>
          <w:sz w:val="22"/>
          <w:lang w:val="en-GB"/>
        </w:rPr>
        <w:t xml:space="preserve">. </w:t>
      </w:r>
      <w:r w:rsidR="00DA5C43" w:rsidRPr="00082E25">
        <w:rPr>
          <w:rFonts w:ascii="Times New Roman" w:hAnsi="Times New Roman" w:cs="Times New Roman"/>
          <w:sz w:val="22"/>
          <w:lang w:val="en-GB"/>
        </w:rPr>
        <w:t xml:space="preserve">The manufacturer of liquid desiccant systems </w:t>
      </w:r>
      <w:r w:rsidRPr="00082E25">
        <w:rPr>
          <w:rFonts w:ascii="Times New Roman" w:hAnsi="Times New Roman" w:cs="Times New Roman"/>
          <w:sz w:val="22"/>
          <w:lang w:val="en-GB"/>
        </w:rPr>
        <w:t xml:space="preserve">Alfa </w:t>
      </w:r>
      <w:r w:rsidR="00025E84" w:rsidRPr="00082E25">
        <w:rPr>
          <w:rFonts w:ascii="Times New Roman" w:hAnsi="Times New Roman" w:cs="Times New Roman"/>
          <w:sz w:val="22"/>
          <w:lang w:val="en-GB"/>
        </w:rPr>
        <w:t>L</w:t>
      </w:r>
      <w:r w:rsidRPr="00082E25">
        <w:rPr>
          <w:rFonts w:ascii="Times New Roman" w:hAnsi="Times New Roman" w:cs="Times New Roman"/>
          <w:sz w:val="22"/>
          <w:lang w:val="en-GB"/>
        </w:rPr>
        <w:t xml:space="preserve">aval </w:t>
      </w:r>
      <w:r w:rsidRPr="00082E25">
        <w:rPr>
          <w:rFonts w:ascii="Times New Roman" w:hAnsi="Times New Roman" w:cs="Times New Roman"/>
          <w:sz w:val="22"/>
          <w:lang w:val="en-GB"/>
        </w:rPr>
        <w:fldChar w:fldCharType="begin"/>
      </w:r>
      <w:r w:rsidR="00EA1F65">
        <w:rPr>
          <w:rFonts w:ascii="Times New Roman" w:hAnsi="Times New Roman" w:cs="Times New Roman"/>
          <w:sz w:val="22"/>
          <w:lang w:val="en-GB"/>
        </w:rPr>
        <w:instrText xml:space="preserve"> ADDIN EN.CITE &lt;EndNote&gt;&lt;Cite&gt;&lt;Author&gt;Laval&lt;/Author&gt;&lt;RecNum&gt;37&lt;/RecNum&gt;&lt;DisplayText&gt;[167]&lt;/DisplayText&gt;&lt;record&gt;&lt;rec-number&gt;37&lt;/rec-number&gt;&lt;foreign-keys&gt;&lt;key app="EN" db-id="a50zvappgzx0a5e0vdlxfv9yx55rd9xz0se2" timestamp="1597497493"&gt;37&lt;/key&gt;&lt;/foreign-keys&gt;&lt;ref-type name="Journal Article"&gt;17&lt;/ref-type&gt;&lt;contributors&gt;&lt;authors&gt;&lt;author&gt;Laval, Alfa&lt;/author&gt;&lt;/authors&gt;&lt;/contributors&gt;&lt;titles&gt;&lt;title&gt;Pure Air liquid desiccant system&lt;/title&gt;&lt;/titles&gt;&lt;dates&gt;&lt;/dates&gt;&lt;urls&gt;&lt;/urls&gt;&lt;/record&gt;&lt;/Cite&gt;&lt;/EndNote&gt;</w:instrText>
      </w:r>
      <w:r w:rsidRPr="00082E25">
        <w:rPr>
          <w:rFonts w:ascii="Times New Roman" w:hAnsi="Times New Roman" w:cs="Times New Roman"/>
          <w:sz w:val="22"/>
          <w:lang w:val="en-GB"/>
        </w:rPr>
        <w:fldChar w:fldCharType="separate"/>
      </w:r>
      <w:r w:rsidR="00EA1F65">
        <w:rPr>
          <w:rFonts w:ascii="Times New Roman" w:hAnsi="Times New Roman" w:cs="Times New Roman"/>
          <w:noProof/>
          <w:sz w:val="22"/>
          <w:lang w:val="en-GB"/>
        </w:rPr>
        <w:t>[167]</w:t>
      </w:r>
      <w:r w:rsidRPr="00082E25">
        <w:rPr>
          <w:rFonts w:ascii="Times New Roman" w:hAnsi="Times New Roman" w:cs="Times New Roman"/>
          <w:sz w:val="22"/>
          <w:lang w:val="en-GB"/>
        </w:rPr>
        <w:fldChar w:fldCharType="end"/>
      </w:r>
      <w:r w:rsidRPr="00082E25">
        <w:rPr>
          <w:rFonts w:ascii="Times New Roman" w:hAnsi="Times New Roman" w:cs="Times New Roman"/>
          <w:sz w:val="22"/>
          <w:lang w:val="en-GB"/>
        </w:rPr>
        <w:t xml:space="preserve"> investigated the operation of a liquid desiccant system combined with UVGI process to reduce the activity of </w:t>
      </w:r>
      <w:r w:rsidR="00E24760">
        <w:rPr>
          <w:rFonts w:ascii="Times New Roman" w:hAnsi="Times New Roman" w:cs="Times New Roman"/>
          <w:sz w:val="22"/>
          <w:lang w:val="en-GB"/>
        </w:rPr>
        <w:t>surrogates of seven</w:t>
      </w:r>
      <w:r w:rsidRPr="00082E25">
        <w:rPr>
          <w:rFonts w:ascii="Times New Roman" w:hAnsi="Times New Roman" w:cs="Times New Roman"/>
          <w:sz w:val="22"/>
          <w:lang w:val="en-GB"/>
        </w:rPr>
        <w:t xml:space="preserve"> bacteria </w:t>
      </w:r>
      <w:r w:rsidRPr="00073495">
        <w:rPr>
          <w:rFonts w:ascii="Times New Roman" w:hAnsi="Times New Roman" w:cs="Times New Roman"/>
          <w:sz w:val="22"/>
          <w:lang w:val="en-GB"/>
        </w:rPr>
        <w:t xml:space="preserve">commonly found in </w:t>
      </w:r>
      <w:r w:rsidR="00E24760" w:rsidRPr="00073495">
        <w:rPr>
          <w:rFonts w:ascii="Times New Roman" w:hAnsi="Times New Roman" w:cs="Times New Roman"/>
          <w:sz w:val="22"/>
          <w:lang w:val="en-GB"/>
        </w:rPr>
        <w:t xml:space="preserve">healthcare </w:t>
      </w:r>
      <w:r w:rsidR="000B12BF">
        <w:rPr>
          <w:rFonts w:ascii="Times New Roman" w:hAnsi="Times New Roman" w:cs="Times New Roman"/>
          <w:sz w:val="22"/>
          <w:lang w:val="en-GB"/>
        </w:rPr>
        <w:t>facilities</w:t>
      </w:r>
      <w:r w:rsidR="00AB380B" w:rsidRPr="00073495">
        <w:rPr>
          <w:rFonts w:ascii="Times New Roman" w:hAnsi="Times New Roman" w:cs="Times New Roman"/>
          <w:sz w:val="22"/>
          <w:lang w:val="en-GB"/>
        </w:rPr>
        <w:t xml:space="preserve">, such as </w:t>
      </w:r>
      <w:r w:rsidR="00E24760" w:rsidRPr="00E0037F">
        <w:rPr>
          <w:rFonts w:ascii="Times New Roman" w:hAnsi="Times New Roman" w:cs="Times New Roman"/>
          <w:i/>
          <w:iCs/>
          <w:sz w:val="22"/>
          <w:lang w:val="en-GB"/>
        </w:rPr>
        <w:t>Staphylococcus epidermidis</w:t>
      </w:r>
      <w:r w:rsidR="00E24760" w:rsidRPr="00073495">
        <w:rPr>
          <w:rFonts w:ascii="Times New Roman" w:hAnsi="Times New Roman" w:cs="Times New Roman"/>
          <w:sz w:val="22"/>
          <w:lang w:val="en-GB"/>
        </w:rPr>
        <w:t xml:space="preserve">, </w:t>
      </w:r>
      <w:r w:rsidR="00E24760" w:rsidRPr="00E0037F">
        <w:rPr>
          <w:rFonts w:ascii="Times New Roman" w:hAnsi="Times New Roman" w:cs="Times New Roman"/>
          <w:i/>
          <w:iCs/>
          <w:sz w:val="22"/>
          <w:lang w:val="en-GB"/>
        </w:rPr>
        <w:t>Klebsiella aerogenes</w:t>
      </w:r>
      <w:r w:rsidR="00E24760" w:rsidRPr="00073495">
        <w:rPr>
          <w:rFonts w:ascii="Times New Roman" w:hAnsi="Times New Roman" w:cs="Times New Roman"/>
          <w:sz w:val="22"/>
          <w:lang w:val="en-GB"/>
        </w:rPr>
        <w:t xml:space="preserve">, </w:t>
      </w:r>
      <w:r w:rsidR="00E24760" w:rsidRPr="00E0037F">
        <w:rPr>
          <w:rFonts w:ascii="Times New Roman" w:hAnsi="Times New Roman" w:cs="Times New Roman"/>
          <w:i/>
          <w:iCs/>
          <w:sz w:val="22"/>
          <w:lang w:val="en-GB"/>
        </w:rPr>
        <w:t>Escherichia coli</w:t>
      </w:r>
      <w:r w:rsidR="00E24760" w:rsidRPr="00073495">
        <w:rPr>
          <w:rFonts w:ascii="Times New Roman" w:hAnsi="Times New Roman" w:cs="Times New Roman"/>
          <w:sz w:val="22"/>
          <w:lang w:val="en-GB"/>
        </w:rPr>
        <w:t xml:space="preserve">, </w:t>
      </w:r>
      <w:r w:rsidR="00E24760" w:rsidRPr="00E0037F">
        <w:rPr>
          <w:rFonts w:ascii="Times New Roman" w:hAnsi="Times New Roman" w:cs="Times New Roman"/>
          <w:i/>
          <w:iCs/>
          <w:sz w:val="22"/>
          <w:lang w:val="en-GB"/>
        </w:rPr>
        <w:t>Enterobacter cloacae</w:t>
      </w:r>
      <w:r w:rsidR="00E24760" w:rsidRPr="00073495">
        <w:rPr>
          <w:rFonts w:ascii="Times New Roman" w:hAnsi="Times New Roman" w:cs="Times New Roman"/>
          <w:sz w:val="22"/>
          <w:lang w:val="en-GB"/>
        </w:rPr>
        <w:t xml:space="preserve">, </w:t>
      </w:r>
      <w:r w:rsidR="00E24760" w:rsidRPr="00E0037F">
        <w:rPr>
          <w:rFonts w:ascii="Times New Roman" w:hAnsi="Times New Roman" w:cs="Times New Roman"/>
          <w:i/>
          <w:iCs/>
          <w:sz w:val="22"/>
          <w:lang w:val="en-GB"/>
        </w:rPr>
        <w:t>Salmonella Typhimurium</w:t>
      </w:r>
      <w:r w:rsidR="00E24760" w:rsidRPr="00073495">
        <w:rPr>
          <w:rFonts w:ascii="Times New Roman" w:hAnsi="Times New Roman" w:cs="Times New Roman"/>
          <w:sz w:val="22"/>
          <w:lang w:val="en-GB"/>
        </w:rPr>
        <w:t xml:space="preserve">, </w:t>
      </w:r>
      <w:r w:rsidR="00E24760" w:rsidRPr="00E0037F">
        <w:rPr>
          <w:rFonts w:ascii="Times New Roman" w:hAnsi="Times New Roman" w:cs="Times New Roman"/>
          <w:i/>
          <w:iCs/>
          <w:sz w:val="22"/>
          <w:lang w:val="en-GB"/>
        </w:rPr>
        <w:t>Pseudomonas fluorescens</w:t>
      </w:r>
      <w:r w:rsidR="00E24760" w:rsidRPr="00073495">
        <w:rPr>
          <w:rFonts w:ascii="Times New Roman" w:hAnsi="Times New Roman" w:cs="Times New Roman"/>
          <w:sz w:val="22"/>
          <w:lang w:val="en-GB"/>
        </w:rPr>
        <w:t xml:space="preserve"> and </w:t>
      </w:r>
      <w:r w:rsidR="00E24760" w:rsidRPr="00E0037F">
        <w:rPr>
          <w:rFonts w:ascii="Times New Roman" w:hAnsi="Times New Roman" w:cs="Times New Roman"/>
          <w:i/>
          <w:iCs/>
          <w:sz w:val="22"/>
          <w:lang w:val="en-GB"/>
        </w:rPr>
        <w:t>Listeria innocua</w:t>
      </w:r>
      <w:r w:rsidR="00E24760" w:rsidRPr="00073495">
        <w:rPr>
          <w:rFonts w:ascii="Times New Roman" w:hAnsi="Times New Roman" w:cs="Times New Roman"/>
          <w:sz w:val="22"/>
          <w:lang w:val="en-GB"/>
        </w:rPr>
        <w:t>.</w:t>
      </w:r>
      <w:r w:rsidRPr="00073495">
        <w:rPr>
          <w:rFonts w:ascii="Times New Roman" w:hAnsi="Times New Roman" w:cs="Times New Roman"/>
          <w:sz w:val="22"/>
          <w:lang w:val="en-GB"/>
        </w:rPr>
        <w:t xml:space="preserve"> By calculating the log</w:t>
      </w:r>
      <w:r w:rsidR="000B12BF">
        <w:rPr>
          <w:rFonts w:ascii="Times New Roman" w:hAnsi="Times New Roman" w:cs="Times New Roman"/>
          <w:sz w:val="22"/>
          <w:lang w:val="en-GB"/>
        </w:rPr>
        <w:t>arithmic</w:t>
      </w:r>
      <w:r w:rsidRPr="00073495">
        <w:rPr>
          <w:rFonts w:ascii="Times New Roman" w:hAnsi="Times New Roman" w:cs="Times New Roman"/>
          <w:sz w:val="22"/>
          <w:lang w:val="en-GB"/>
        </w:rPr>
        <w:t xml:space="preserve"> reduction</w:t>
      </w:r>
      <w:r w:rsidR="00073495" w:rsidRPr="00073495">
        <w:rPr>
          <w:rFonts w:ascii="Times New Roman" w:hAnsi="Times New Roman" w:cs="Times New Roman"/>
          <w:sz w:val="22"/>
          <w:lang w:val="en-GB"/>
        </w:rPr>
        <w:t xml:space="preserve"> of the microorganisms</w:t>
      </w:r>
      <w:r w:rsidRPr="00073495">
        <w:rPr>
          <w:rFonts w:ascii="Times New Roman" w:hAnsi="Times New Roman" w:cs="Times New Roman"/>
          <w:sz w:val="22"/>
          <w:lang w:val="en-GB"/>
        </w:rPr>
        <w:t xml:space="preserve"> </w:t>
      </w:r>
      <w:r w:rsidR="00FD23BF" w:rsidRPr="00073495">
        <w:rPr>
          <w:rFonts w:ascii="Times New Roman" w:hAnsi="Times New Roman" w:cs="Times New Roman"/>
          <w:sz w:val="22"/>
          <w:lang w:val="en-GB"/>
        </w:rPr>
        <w:t xml:space="preserve">at the outlet of </w:t>
      </w:r>
      <w:r w:rsidR="00073495" w:rsidRPr="00073495">
        <w:rPr>
          <w:rFonts w:ascii="Times New Roman" w:hAnsi="Times New Roman" w:cs="Times New Roman"/>
          <w:sz w:val="22"/>
          <w:lang w:val="en-GB"/>
        </w:rPr>
        <w:t xml:space="preserve">the desiccant </w:t>
      </w:r>
      <w:r w:rsidR="000B12BF">
        <w:rPr>
          <w:rFonts w:ascii="Times New Roman" w:hAnsi="Times New Roman" w:cs="Times New Roman"/>
          <w:sz w:val="22"/>
          <w:lang w:val="en-GB"/>
        </w:rPr>
        <w:t>system</w:t>
      </w:r>
      <w:r w:rsidR="00FD23BF" w:rsidRPr="00073495">
        <w:rPr>
          <w:rFonts w:ascii="Times New Roman" w:hAnsi="Times New Roman" w:cs="Times New Roman"/>
          <w:sz w:val="22"/>
          <w:lang w:val="en-GB"/>
        </w:rPr>
        <w:t>, it was identified</w:t>
      </w:r>
      <w:r w:rsidR="00AB380B" w:rsidRPr="00073495">
        <w:rPr>
          <w:rFonts w:ascii="Times New Roman" w:hAnsi="Times New Roman" w:cs="Times New Roman"/>
          <w:sz w:val="22"/>
          <w:lang w:val="en-GB"/>
        </w:rPr>
        <w:t xml:space="preserve"> how the technology would be able</w:t>
      </w:r>
      <w:r w:rsidR="00073495" w:rsidRPr="00073495">
        <w:rPr>
          <w:rFonts w:ascii="Times New Roman" w:hAnsi="Times New Roman" w:cs="Times New Roman"/>
          <w:sz w:val="22"/>
          <w:lang w:val="en-GB"/>
        </w:rPr>
        <w:t xml:space="preserve"> to effectively control the analysed bacter</w:t>
      </w:r>
      <w:r w:rsidR="00073495">
        <w:rPr>
          <w:rFonts w:ascii="Times New Roman" w:hAnsi="Times New Roman" w:cs="Times New Roman"/>
          <w:sz w:val="22"/>
          <w:lang w:val="en-GB"/>
        </w:rPr>
        <w:t>ia</w:t>
      </w:r>
      <w:r w:rsidR="001432ED" w:rsidRPr="00073495">
        <w:rPr>
          <w:rFonts w:ascii="Times New Roman" w:hAnsi="Times New Roman" w:cs="Times New Roman"/>
          <w:sz w:val="22"/>
          <w:lang w:val="en-GB"/>
        </w:rPr>
        <w:t>.</w:t>
      </w:r>
      <w:r w:rsidR="0089611E" w:rsidRPr="00073495">
        <w:rPr>
          <w:rFonts w:ascii="Times New Roman" w:hAnsi="Times New Roman" w:cs="Times New Roman"/>
          <w:sz w:val="22"/>
          <w:lang w:val="en-GB"/>
        </w:rPr>
        <w:t xml:space="preserve"> </w:t>
      </w:r>
      <w:r w:rsidR="00E24760" w:rsidRPr="00073495">
        <w:rPr>
          <w:rFonts w:ascii="Times New Roman" w:hAnsi="Times New Roman" w:cs="Times New Roman"/>
          <w:sz w:val="22"/>
          <w:lang w:val="en-GB"/>
        </w:rPr>
        <w:t>It was reported how the technology could find application in the food processing industry where</w:t>
      </w:r>
      <w:r w:rsidR="00073495" w:rsidRPr="00073495">
        <w:rPr>
          <w:rFonts w:ascii="Times New Roman" w:hAnsi="Times New Roman" w:cs="Times New Roman"/>
          <w:sz w:val="22"/>
          <w:lang w:val="en-GB"/>
        </w:rPr>
        <w:t xml:space="preserve"> a higher risk of </w:t>
      </w:r>
      <w:r w:rsidR="005C636C" w:rsidRPr="00073495">
        <w:rPr>
          <w:rFonts w:ascii="Times New Roman" w:hAnsi="Times New Roman" w:cs="Times New Roman"/>
          <w:sz w:val="22"/>
          <w:lang w:val="en-GB"/>
        </w:rPr>
        <w:t>bacterial</w:t>
      </w:r>
      <w:r w:rsidR="00073495" w:rsidRPr="00073495">
        <w:rPr>
          <w:rFonts w:ascii="Times New Roman" w:hAnsi="Times New Roman" w:cs="Times New Roman"/>
          <w:sz w:val="22"/>
          <w:lang w:val="en-GB"/>
        </w:rPr>
        <w:t xml:space="preserve"> contamination is present</w:t>
      </w:r>
      <w:r w:rsidR="00003945">
        <w:rPr>
          <w:rFonts w:ascii="Times New Roman" w:hAnsi="Times New Roman" w:cs="Times New Roman"/>
          <w:sz w:val="22"/>
          <w:lang w:val="en-GB"/>
        </w:rPr>
        <w:t xml:space="preserve"> </w:t>
      </w:r>
      <w:r w:rsidR="00003945">
        <w:rPr>
          <w:rFonts w:ascii="Times New Roman" w:hAnsi="Times New Roman" w:cs="Times New Roman"/>
          <w:sz w:val="22"/>
          <w:lang w:val="en-GB"/>
        </w:rPr>
        <w:fldChar w:fldCharType="begin"/>
      </w:r>
      <w:r w:rsidR="00EA1F65">
        <w:rPr>
          <w:rFonts w:ascii="Times New Roman" w:hAnsi="Times New Roman" w:cs="Times New Roman"/>
          <w:sz w:val="22"/>
          <w:lang w:val="en-GB"/>
        </w:rPr>
        <w:instrText xml:space="preserve"> ADDIN EN.CITE &lt;EndNote&gt;&lt;Cite&gt;&lt;Author&gt;Leach&lt;/Author&gt;&lt;Year&gt;2020&lt;/Year&gt;&lt;RecNum&gt;159&lt;/RecNum&gt;&lt;DisplayText&gt;[168]&lt;/DisplayText&gt;&lt;record&gt;&lt;rec-number&gt;159&lt;/rec-number&gt;&lt;foreign-keys&gt;&lt;key app="EN" db-id="fazafe9w9t9rp8edzvj5fe5z0z29205s9fer" timestamp="1608658548"&gt;159&lt;/key&gt;&lt;/foreign-keys&gt;&lt;ref-type name="Generic"&gt;13&lt;/ref-type&gt;&lt;contributors&gt;&lt;authors&gt;&lt;author&gt;Leach, Patrick M&lt;/author&gt;&lt;author&gt;Harvey, Michael A&lt;/author&gt;&lt;author&gt;Bell, Jonathan&lt;/author&gt;&lt;/authors&gt;&lt;/contributors&gt;&lt;titles&gt;&lt;title&gt;Airborne microorganisms neutralizing system and method of neutralizing airbone microorganism&lt;/title&gt;&lt;/titles&gt;&lt;dates&gt;&lt;year&gt;2020&lt;/year&gt;&lt;/dates&gt;&lt;publisher&gt;Google Patents&lt;/publisher&gt;&lt;urls&gt;&lt;/urls&gt;&lt;/record&gt;&lt;/Cite&gt;&lt;/EndNote&gt;</w:instrText>
      </w:r>
      <w:r w:rsidR="00003945">
        <w:rPr>
          <w:rFonts w:ascii="Times New Roman" w:hAnsi="Times New Roman" w:cs="Times New Roman"/>
          <w:sz w:val="22"/>
          <w:lang w:val="en-GB"/>
        </w:rPr>
        <w:fldChar w:fldCharType="separate"/>
      </w:r>
      <w:r w:rsidR="00EA1F65">
        <w:rPr>
          <w:rFonts w:ascii="Times New Roman" w:hAnsi="Times New Roman" w:cs="Times New Roman"/>
          <w:noProof/>
          <w:sz w:val="22"/>
          <w:lang w:val="en-GB"/>
        </w:rPr>
        <w:t>[168]</w:t>
      </w:r>
      <w:r w:rsidR="00003945">
        <w:rPr>
          <w:rFonts w:ascii="Times New Roman" w:hAnsi="Times New Roman" w:cs="Times New Roman"/>
          <w:sz w:val="22"/>
          <w:lang w:val="en-GB"/>
        </w:rPr>
        <w:fldChar w:fldCharType="end"/>
      </w:r>
      <w:r w:rsidR="00073495" w:rsidRPr="00073495">
        <w:rPr>
          <w:rFonts w:ascii="Times New Roman" w:hAnsi="Times New Roman" w:cs="Times New Roman"/>
          <w:sz w:val="22"/>
          <w:lang w:val="en-GB"/>
        </w:rPr>
        <w:t>.</w:t>
      </w:r>
      <w:r w:rsidR="00E24760" w:rsidRPr="00073495">
        <w:rPr>
          <w:rFonts w:ascii="Times New Roman" w:hAnsi="Times New Roman" w:cs="Times New Roman"/>
          <w:sz w:val="22"/>
          <w:lang w:val="en-GB"/>
        </w:rPr>
        <w:t xml:space="preserve"> </w:t>
      </w:r>
      <w:r w:rsidR="00C856D3" w:rsidRPr="007124DA">
        <w:rPr>
          <w:rFonts w:ascii="Times New Roman" w:hAnsi="Times New Roman" w:cs="Times New Roman"/>
          <w:sz w:val="22"/>
          <w:lang w:val="en-GB"/>
        </w:rPr>
        <w:t xml:space="preserve">The integration of the liquid desiccant technology with UVC light was also studied by Bang </w:t>
      </w:r>
      <w:r w:rsidR="00C856D3" w:rsidRPr="007124DA">
        <w:rPr>
          <w:rFonts w:ascii="Times New Roman" w:hAnsi="Times New Roman" w:cs="Times New Roman"/>
          <w:i/>
          <w:iCs/>
          <w:sz w:val="22"/>
          <w:lang w:val="en-GB"/>
        </w:rPr>
        <w:t>et al.</w:t>
      </w:r>
      <w:r w:rsidR="00C856D3" w:rsidRPr="007124DA">
        <w:rPr>
          <w:rFonts w:ascii="Times New Roman" w:hAnsi="Times New Roman" w:cs="Times New Roman"/>
          <w:sz w:val="22"/>
          <w:lang w:val="en-GB"/>
        </w:rPr>
        <w:t xml:space="preserve"> </w:t>
      </w:r>
      <w:r w:rsidR="00C856D3" w:rsidRPr="001445BD">
        <w:rPr>
          <w:rFonts w:ascii="Times New Roman" w:hAnsi="Times New Roman" w:cs="Times New Roman"/>
          <w:sz w:val="22"/>
          <w:lang w:val="en-GB"/>
        </w:rPr>
        <w:fldChar w:fldCharType="begin"/>
      </w:r>
      <w:r w:rsidR="00EA1F65">
        <w:rPr>
          <w:rFonts w:ascii="Times New Roman" w:hAnsi="Times New Roman" w:cs="Times New Roman"/>
          <w:sz w:val="22"/>
          <w:lang w:val="en-GB"/>
        </w:rPr>
        <w:instrText xml:space="preserve"> ADDIN EN.CITE &lt;EndNote&gt;&lt;Cite&gt;&lt;Author&gt;Bang&lt;/Author&gt;&lt;Year&gt;2020&lt;/Year&gt;&lt;RecNum&gt;110&lt;/RecNum&gt;&lt;DisplayText&gt;[169]&lt;/DisplayText&gt;&lt;record&gt;&lt;rec-number&gt;110&lt;/rec-number&gt;&lt;foreign-keys&gt;&lt;key app="EN" db-id="fazafe9w9t9rp8edzvj5fe5z0z29205s9fer" timestamp="1607518119"&gt;110&lt;/key&gt;&lt;/foreign-keys&gt;&lt;ref-type name="Journal Article"&gt;17&lt;/ref-type&gt;&lt;contributors&gt;&lt;authors&gt;&lt;author&gt;Bang, Jong-Il&lt;/author&gt;&lt;author&gt;Park, Joon-Young&lt;/author&gt;&lt;author&gt;Jo, Ye-Lim&lt;/author&gt;&lt;author&gt;Jeong, Jae-Weon&lt;/author&gt;&lt;author&gt;Choi, Anseop&lt;/author&gt;&lt;author&gt;Sung, Minki&lt;/author&gt;&lt;/authors&gt;&lt;/contributors&gt;&lt;titles&gt;&lt;title&gt;Sterilization effectiveness of in-duct ultraviolet germicidal irradiation system in liquid desiccant and indirect/direct evaporative cooling-assisted 100% outdoor air system&lt;/title&gt;&lt;secondary-title&gt;Building and Environment&lt;/secondary-title&gt;&lt;/titles&gt;&lt;periodical&gt;&lt;full-title&gt;Building and Environment&lt;/full-title&gt;&lt;/periodical&gt;&lt;pages&gt;107350&lt;/pages&gt;&lt;volume&gt;186&lt;/volume&gt;&lt;dates&gt;&lt;year&gt;2020&lt;/year&gt;&lt;/dates&gt;&lt;isbn&gt;0360-1323&lt;/isbn&gt;&lt;urls&gt;&lt;/urls&gt;&lt;/record&gt;&lt;/Cite&gt;&lt;/EndNote&gt;</w:instrText>
      </w:r>
      <w:r w:rsidR="00C856D3" w:rsidRPr="001445BD">
        <w:rPr>
          <w:rFonts w:ascii="Times New Roman" w:hAnsi="Times New Roman" w:cs="Times New Roman"/>
          <w:sz w:val="22"/>
          <w:lang w:val="en-GB"/>
        </w:rPr>
        <w:fldChar w:fldCharType="separate"/>
      </w:r>
      <w:r w:rsidR="00EA1F65">
        <w:rPr>
          <w:rFonts w:ascii="Times New Roman" w:hAnsi="Times New Roman" w:cs="Times New Roman"/>
          <w:noProof/>
          <w:sz w:val="22"/>
          <w:lang w:val="en-GB"/>
        </w:rPr>
        <w:t>[169]</w:t>
      </w:r>
      <w:r w:rsidR="00C856D3" w:rsidRPr="001445BD">
        <w:rPr>
          <w:rFonts w:ascii="Times New Roman" w:hAnsi="Times New Roman" w:cs="Times New Roman"/>
          <w:sz w:val="22"/>
          <w:lang w:val="en-GB"/>
        </w:rPr>
        <w:fldChar w:fldCharType="end"/>
      </w:r>
      <w:r w:rsidR="00C856D3" w:rsidRPr="001445BD">
        <w:rPr>
          <w:rFonts w:ascii="Times New Roman" w:hAnsi="Times New Roman" w:cs="Times New Roman"/>
          <w:sz w:val="22"/>
          <w:lang w:val="en-GB"/>
        </w:rPr>
        <w:t xml:space="preserve">, which evaluated the effectiveness of </w:t>
      </w:r>
      <w:r w:rsidR="00E35B5A" w:rsidRPr="001445BD">
        <w:rPr>
          <w:rFonts w:ascii="Times New Roman" w:hAnsi="Times New Roman" w:cs="Times New Roman"/>
          <w:sz w:val="22"/>
          <w:lang w:val="en-GB"/>
        </w:rPr>
        <w:t>the technology to inactivate bacteria</w:t>
      </w:r>
      <w:r w:rsidR="00E0037F" w:rsidRPr="001445BD">
        <w:rPr>
          <w:rFonts w:ascii="Times New Roman" w:hAnsi="Times New Roman" w:cs="Times New Roman"/>
          <w:sz w:val="22"/>
          <w:lang w:val="en-GB"/>
        </w:rPr>
        <w:t xml:space="preserve"> (</w:t>
      </w:r>
      <w:r w:rsidR="00E35B5A" w:rsidRPr="001445BD">
        <w:rPr>
          <w:rFonts w:ascii="Times New Roman" w:hAnsi="Times New Roman" w:cs="Times New Roman"/>
          <w:i/>
          <w:iCs/>
          <w:sz w:val="22"/>
          <w:lang w:val="en-GB"/>
        </w:rPr>
        <w:t>Legionella</w:t>
      </w:r>
      <w:r w:rsidR="00E0037F" w:rsidRPr="001445BD">
        <w:rPr>
          <w:rFonts w:ascii="Times New Roman" w:hAnsi="Times New Roman" w:cs="Times New Roman"/>
          <w:sz w:val="22"/>
          <w:lang w:val="en-GB"/>
        </w:rPr>
        <w:t xml:space="preserve"> and</w:t>
      </w:r>
      <w:r w:rsidR="00E35B5A" w:rsidRPr="001445BD">
        <w:rPr>
          <w:rFonts w:ascii="Times New Roman" w:hAnsi="Times New Roman" w:cs="Times New Roman"/>
          <w:sz w:val="22"/>
          <w:lang w:val="en-GB"/>
        </w:rPr>
        <w:t xml:space="preserve"> </w:t>
      </w:r>
      <w:r w:rsidR="00E35B5A" w:rsidRPr="001445BD">
        <w:rPr>
          <w:rFonts w:ascii="Times New Roman" w:hAnsi="Times New Roman" w:cs="Times New Roman"/>
          <w:i/>
          <w:iCs/>
          <w:sz w:val="22"/>
          <w:lang w:val="en-GB"/>
        </w:rPr>
        <w:t>Staphylococcus</w:t>
      </w:r>
      <w:r w:rsidR="00E0037F" w:rsidRPr="001445BD">
        <w:rPr>
          <w:rFonts w:ascii="Times New Roman" w:hAnsi="Times New Roman" w:cs="Times New Roman"/>
          <w:sz w:val="22"/>
          <w:lang w:val="en-GB"/>
        </w:rPr>
        <w:t>) and fungi</w:t>
      </w:r>
      <w:r w:rsidR="00E35B5A" w:rsidRPr="001445BD">
        <w:rPr>
          <w:rFonts w:ascii="Times New Roman" w:hAnsi="Times New Roman" w:cs="Times New Roman"/>
          <w:sz w:val="22"/>
          <w:lang w:val="en-GB"/>
        </w:rPr>
        <w:t xml:space="preserve"> </w:t>
      </w:r>
      <w:r w:rsidR="00E0037F" w:rsidRPr="001445BD">
        <w:rPr>
          <w:rFonts w:ascii="Times New Roman" w:hAnsi="Times New Roman" w:cs="Times New Roman"/>
          <w:sz w:val="22"/>
          <w:lang w:val="en-GB"/>
        </w:rPr>
        <w:t>(</w:t>
      </w:r>
      <w:r w:rsidR="00E35B5A" w:rsidRPr="001445BD">
        <w:rPr>
          <w:rFonts w:ascii="Times New Roman" w:hAnsi="Times New Roman" w:cs="Times New Roman"/>
          <w:i/>
          <w:iCs/>
          <w:sz w:val="22"/>
          <w:lang w:val="en-GB"/>
        </w:rPr>
        <w:t>Penicillium</w:t>
      </w:r>
      <w:r w:rsidR="00E35B5A" w:rsidRPr="001445BD">
        <w:rPr>
          <w:rFonts w:ascii="Times New Roman" w:hAnsi="Times New Roman" w:cs="Times New Roman"/>
          <w:sz w:val="22"/>
          <w:lang w:val="en-GB"/>
        </w:rPr>
        <w:t xml:space="preserve">, </w:t>
      </w:r>
      <w:r w:rsidR="00E35B5A" w:rsidRPr="001445BD">
        <w:rPr>
          <w:rFonts w:ascii="Times New Roman" w:hAnsi="Times New Roman" w:cs="Times New Roman"/>
          <w:i/>
          <w:iCs/>
          <w:sz w:val="22"/>
          <w:lang w:val="en-GB"/>
        </w:rPr>
        <w:t>Aspergillus</w:t>
      </w:r>
      <w:r w:rsidR="00E35B5A" w:rsidRPr="001445BD">
        <w:rPr>
          <w:rFonts w:ascii="Times New Roman" w:hAnsi="Times New Roman" w:cs="Times New Roman"/>
          <w:sz w:val="22"/>
          <w:lang w:val="en-GB"/>
        </w:rPr>
        <w:t xml:space="preserve"> and </w:t>
      </w:r>
      <w:r w:rsidR="00E35B5A" w:rsidRPr="001445BD">
        <w:rPr>
          <w:rFonts w:ascii="Times New Roman" w:hAnsi="Times New Roman" w:cs="Times New Roman"/>
          <w:i/>
          <w:iCs/>
          <w:sz w:val="22"/>
          <w:lang w:val="en-GB"/>
        </w:rPr>
        <w:t>Cladosporium</w:t>
      </w:r>
      <w:r w:rsidR="00E0037F" w:rsidRPr="001445BD">
        <w:rPr>
          <w:rFonts w:ascii="Times New Roman" w:hAnsi="Times New Roman" w:cs="Times New Roman"/>
          <w:sz w:val="22"/>
          <w:lang w:val="en-GB"/>
        </w:rPr>
        <w:t>)</w:t>
      </w:r>
      <w:r w:rsidR="00E35B5A" w:rsidRPr="001445BD">
        <w:rPr>
          <w:rFonts w:ascii="Times New Roman" w:hAnsi="Times New Roman" w:cs="Times New Roman"/>
          <w:sz w:val="22"/>
          <w:lang w:val="en-GB"/>
        </w:rPr>
        <w:t xml:space="preserve">. </w:t>
      </w:r>
      <w:r w:rsidR="00E35B5A" w:rsidRPr="00E35B5A">
        <w:rPr>
          <w:rFonts w:ascii="Times New Roman" w:hAnsi="Times New Roman" w:cs="Times New Roman"/>
          <w:sz w:val="22"/>
          <w:lang w:val="en-GB"/>
        </w:rPr>
        <w:t>Whilst bacteria were reduced by 78.3%, no effect was identified on</w:t>
      </w:r>
      <w:r w:rsidR="00E0037F">
        <w:rPr>
          <w:rFonts w:ascii="Times New Roman" w:hAnsi="Times New Roman" w:cs="Times New Roman"/>
          <w:sz w:val="22"/>
          <w:lang w:val="en-GB"/>
        </w:rPr>
        <w:t xml:space="preserve"> fungi</w:t>
      </w:r>
      <w:r w:rsidR="00E35B5A" w:rsidRPr="00E35B5A">
        <w:rPr>
          <w:rFonts w:ascii="Times New Roman" w:hAnsi="Times New Roman" w:cs="Times New Roman"/>
          <w:sz w:val="22"/>
          <w:lang w:val="en-GB"/>
        </w:rPr>
        <w:t>.</w:t>
      </w:r>
      <w:r w:rsidR="00C856D3" w:rsidRPr="00E35B5A">
        <w:rPr>
          <w:rFonts w:ascii="Times New Roman" w:hAnsi="Times New Roman" w:cs="Times New Roman"/>
          <w:sz w:val="22"/>
          <w:lang w:val="en-GB"/>
        </w:rPr>
        <w:t xml:space="preserve"> </w:t>
      </w:r>
      <w:r w:rsidR="00C856D3" w:rsidRPr="00AB380B">
        <w:rPr>
          <w:rFonts w:ascii="Times New Roman" w:hAnsi="Times New Roman" w:cs="Times New Roman"/>
          <w:sz w:val="22"/>
          <w:lang w:val="en-GB"/>
        </w:rPr>
        <w:t xml:space="preserve">As described by Slayzak </w:t>
      </w:r>
      <w:r w:rsidR="00C856D3" w:rsidRPr="00AB380B">
        <w:rPr>
          <w:rFonts w:ascii="Times New Roman" w:hAnsi="Times New Roman" w:cs="Times New Roman"/>
          <w:i/>
          <w:iCs/>
          <w:sz w:val="22"/>
          <w:lang w:val="en-GB"/>
        </w:rPr>
        <w:t xml:space="preserve">et al. </w:t>
      </w:r>
      <w:r w:rsidR="00C856D3" w:rsidRPr="00AB380B">
        <w:rPr>
          <w:rFonts w:ascii="Times New Roman" w:hAnsi="Times New Roman" w:cs="Times New Roman"/>
          <w:sz w:val="22"/>
          <w:lang w:val="en-GB"/>
        </w:rPr>
        <w:fldChar w:fldCharType="begin"/>
      </w:r>
      <w:r w:rsidR="00EA1F65">
        <w:rPr>
          <w:rFonts w:ascii="Times New Roman" w:hAnsi="Times New Roman" w:cs="Times New Roman"/>
          <w:sz w:val="22"/>
          <w:lang w:val="en-GB"/>
        </w:rPr>
        <w:instrText xml:space="preserve"> ADDIN EN.CITE &lt;EndNote&gt;&lt;Cite&gt;&lt;Author&gt;Slayzak&lt;/Author&gt;&lt;Year&gt;2007&lt;/Year&gt;&lt;RecNum&gt;35&lt;/RecNum&gt;&lt;DisplayText&gt;[165]&lt;/DisplayText&gt;&lt;record&gt;&lt;rec-number&gt;35&lt;/rec-number&gt;&lt;foreign-keys&gt;&lt;key app="EN" db-id="fazafe9w9t9rp8edzvj5fe5z0z29205s9fer" timestamp="1597496524"&gt;35&lt;/key&gt;&lt;/foreign-keys&gt;&lt;ref-type name="Generic"&gt;13&lt;/ref-type&gt;&lt;contributors&gt;&lt;authors&gt;&lt;author&gt;Slayzak, Steven J&lt;/author&gt;&lt;author&gt;Anderson, Ren S&lt;/author&gt;&lt;author&gt;Judkoff, Ronald D&lt;/author&gt;&lt;author&gt;Blake, Daniel M&lt;/author&gt;&lt;author&gt;Vinzant, Todd B&lt;/author&gt;&lt;author&gt;Ryan, Joseph P&lt;/author&gt;&lt;/authors&gt;&lt;/contributors&gt;&lt;titles&gt;&lt;title&gt;Using liquid desiccant as a regenerable filter for capturing and deactivating contaminants&lt;/title&gt;&lt;/titles&gt;&lt;dates&gt;&lt;year&gt;2007&lt;/year&gt;&lt;/dates&gt;&lt;publisher&gt;Google Patents&lt;/publisher&gt;&lt;urls&gt;&lt;/urls&gt;&lt;/record&gt;&lt;/Cite&gt;&lt;/EndNote&gt;</w:instrText>
      </w:r>
      <w:r w:rsidR="00C856D3" w:rsidRPr="00AB380B">
        <w:rPr>
          <w:rFonts w:ascii="Times New Roman" w:hAnsi="Times New Roman" w:cs="Times New Roman"/>
          <w:sz w:val="22"/>
          <w:lang w:val="en-GB"/>
        </w:rPr>
        <w:fldChar w:fldCharType="separate"/>
      </w:r>
      <w:r w:rsidR="00EA1F65">
        <w:rPr>
          <w:rFonts w:ascii="Times New Roman" w:hAnsi="Times New Roman" w:cs="Times New Roman"/>
          <w:noProof/>
          <w:sz w:val="22"/>
          <w:lang w:val="en-GB"/>
        </w:rPr>
        <w:t>[165]</w:t>
      </w:r>
      <w:r w:rsidR="00C856D3" w:rsidRPr="00AB380B">
        <w:rPr>
          <w:rFonts w:ascii="Times New Roman" w:hAnsi="Times New Roman" w:cs="Times New Roman"/>
          <w:sz w:val="22"/>
          <w:lang w:val="en-GB"/>
        </w:rPr>
        <w:fldChar w:fldCharType="end"/>
      </w:r>
      <w:r w:rsidR="00C856D3" w:rsidRPr="00AB380B">
        <w:rPr>
          <w:rFonts w:ascii="Times New Roman" w:hAnsi="Times New Roman" w:cs="Times New Roman"/>
          <w:sz w:val="22"/>
          <w:lang w:val="en-GB"/>
        </w:rPr>
        <w:t xml:space="preserve">, the </w:t>
      </w:r>
      <w:r w:rsidR="00AB380B" w:rsidRPr="00AB380B">
        <w:rPr>
          <w:rFonts w:ascii="Times New Roman" w:hAnsi="Times New Roman" w:cs="Times New Roman"/>
          <w:sz w:val="22"/>
          <w:lang w:val="en-GB"/>
        </w:rPr>
        <w:t xml:space="preserve">microbes inactivation </w:t>
      </w:r>
      <w:r w:rsidR="00733CC5">
        <w:rPr>
          <w:rFonts w:ascii="Times New Roman" w:hAnsi="Times New Roman" w:cs="Times New Roman"/>
          <w:sz w:val="22"/>
          <w:lang w:val="en-GB"/>
        </w:rPr>
        <w:t>characteristics of</w:t>
      </w:r>
      <w:r w:rsidR="00C856D3" w:rsidRPr="00AB380B">
        <w:rPr>
          <w:rFonts w:ascii="Times New Roman" w:hAnsi="Times New Roman" w:cs="Times New Roman"/>
          <w:sz w:val="22"/>
          <w:lang w:val="en-GB"/>
        </w:rPr>
        <w:t xml:space="preserve"> the liquid desiccant technology could be further </w:t>
      </w:r>
      <w:r w:rsidR="00AB380B" w:rsidRPr="00AB380B">
        <w:rPr>
          <w:rFonts w:ascii="Times New Roman" w:hAnsi="Times New Roman" w:cs="Times New Roman"/>
          <w:sz w:val="22"/>
          <w:lang w:val="en-GB"/>
        </w:rPr>
        <w:t>enhanced</w:t>
      </w:r>
      <w:r w:rsidR="00C856D3" w:rsidRPr="00AB380B">
        <w:rPr>
          <w:rFonts w:ascii="Times New Roman" w:hAnsi="Times New Roman" w:cs="Times New Roman"/>
          <w:sz w:val="22"/>
          <w:lang w:val="en-GB"/>
        </w:rPr>
        <w:t xml:space="preserve"> by using additional purification systems, </w:t>
      </w:r>
      <w:r w:rsidR="00C856D3" w:rsidRPr="00E35B5A">
        <w:rPr>
          <w:rFonts w:ascii="Times New Roman" w:hAnsi="Times New Roman" w:cs="Times New Roman"/>
          <w:sz w:val="22"/>
          <w:lang w:val="en-GB"/>
        </w:rPr>
        <w:t xml:space="preserve">such as </w:t>
      </w:r>
      <w:r w:rsidR="00E35B5A" w:rsidRPr="00E35B5A">
        <w:rPr>
          <w:rFonts w:ascii="Times New Roman" w:hAnsi="Times New Roman" w:cs="Times New Roman"/>
          <w:sz w:val="22"/>
          <w:lang w:val="en-GB"/>
        </w:rPr>
        <w:t>ionisation</w:t>
      </w:r>
      <w:r w:rsidR="00C856D3" w:rsidRPr="00E35B5A">
        <w:rPr>
          <w:rFonts w:ascii="Times New Roman" w:hAnsi="Times New Roman" w:cs="Times New Roman"/>
          <w:sz w:val="22"/>
          <w:lang w:val="en-GB"/>
        </w:rPr>
        <w:t xml:space="preserve">, electrostatic precipitators, </w:t>
      </w:r>
      <w:r w:rsidR="00E35B5A" w:rsidRPr="00E35B5A">
        <w:rPr>
          <w:rFonts w:ascii="Times New Roman" w:hAnsi="Times New Roman" w:cs="Times New Roman"/>
          <w:sz w:val="22"/>
          <w:lang w:val="en-GB"/>
        </w:rPr>
        <w:t>inertial filters</w:t>
      </w:r>
      <w:r w:rsidR="00C856D3" w:rsidRPr="00E35B5A">
        <w:rPr>
          <w:rFonts w:ascii="Times New Roman" w:hAnsi="Times New Roman" w:cs="Times New Roman"/>
          <w:sz w:val="22"/>
          <w:lang w:val="en-GB"/>
        </w:rPr>
        <w:t xml:space="preserve">, </w:t>
      </w:r>
      <w:r w:rsidR="00C856D3" w:rsidRPr="00E35B5A">
        <w:rPr>
          <w:rFonts w:ascii="Times New Roman" w:hAnsi="Times New Roman" w:cs="Times New Roman"/>
          <w:i/>
          <w:iCs/>
          <w:sz w:val="22"/>
          <w:lang w:val="en-GB"/>
        </w:rPr>
        <w:t>etc.</w:t>
      </w:r>
      <w:r w:rsidR="00C856D3" w:rsidRPr="00E35B5A">
        <w:rPr>
          <w:rFonts w:ascii="Times New Roman" w:hAnsi="Times New Roman" w:cs="Times New Roman"/>
          <w:sz w:val="22"/>
          <w:lang w:val="en-GB"/>
        </w:rPr>
        <w:t>, depending on the typology of pathogen or contaminant considered.</w:t>
      </w:r>
    </w:p>
    <w:p w14:paraId="2DD4EA4D" w14:textId="77777777" w:rsidR="00C856D3" w:rsidRDefault="00C856D3" w:rsidP="00982EF6">
      <w:pPr>
        <w:rPr>
          <w:rFonts w:ascii="Times New Roman" w:hAnsi="Times New Roman" w:cs="Times New Roman"/>
          <w:sz w:val="22"/>
          <w:lang w:val="en-GB"/>
        </w:rPr>
      </w:pPr>
    </w:p>
    <w:p w14:paraId="1033933C" w14:textId="42B66A45" w:rsidR="005C1316" w:rsidRDefault="002B11DD" w:rsidP="00982EF6">
      <w:pPr>
        <w:rPr>
          <w:rFonts w:ascii="Times New Roman" w:hAnsi="Times New Roman" w:cs="Times New Roman"/>
          <w:sz w:val="22"/>
          <w:lang w:val="en-GB"/>
        </w:rPr>
      </w:pPr>
      <w:r w:rsidRPr="00082E25">
        <w:rPr>
          <w:rFonts w:ascii="Times New Roman" w:hAnsi="Times New Roman" w:cs="Times New Roman"/>
          <w:sz w:val="22"/>
          <w:lang w:val="en-GB"/>
        </w:rPr>
        <w:t>Following the outbreak of SARS-CoV-</w:t>
      </w:r>
      <w:r w:rsidR="00FC7107" w:rsidRPr="00082E25">
        <w:rPr>
          <w:rFonts w:ascii="Times New Roman" w:hAnsi="Times New Roman" w:cs="Times New Roman"/>
          <w:sz w:val="22"/>
          <w:lang w:val="en-GB"/>
        </w:rPr>
        <w:t>1</w:t>
      </w:r>
      <w:r w:rsidRPr="00082E25">
        <w:rPr>
          <w:rFonts w:ascii="Times New Roman" w:hAnsi="Times New Roman" w:cs="Times New Roman"/>
          <w:sz w:val="22"/>
          <w:lang w:val="en-GB"/>
        </w:rPr>
        <w:t xml:space="preserve">, different </w:t>
      </w:r>
      <w:r w:rsidR="002A28AC" w:rsidRPr="00082E25">
        <w:rPr>
          <w:rFonts w:ascii="Times New Roman" w:hAnsi="Times New Roman" w:cs="Times New Roman"/>
          <w:sz w:val="22"/>
          <w:lang w:val="en-GB"/>
        </w:rPr>
        <w:t xml:space="preserve">studies </w:t>
      </w:r>
      <w:r w:rsidRPr="00082E25">
        <w:rPr>
          <w:rFonts w:ascii="Times New Roman" w:hAnsi="Times New Roman" w:cs="Times New Roman"/>
          <w:sz w:val="22"/>
          <w:lang w:val="en-GB"/>
        </w:rPr>
        <w:t xml:space="preserve">were conducted in China for the development of air-conditioning systems able not only to energy-efficiently control temperature and humidity of the air supplied to the building but also to sanitise it and remove viruses, bacteria or fungi </w:t>
      </w:r>
      <w:r w:rsidR="007124DA">
        <w:rPr>
          <w:rFonts w:ascii="Times New Roman" w:hAnsi="Times New Roman" w:cs="Times New Roman"/>
          <w:sz w:val="22"/>
          <w:lang w:val="en-GB"/>
        </w:rPr>
        <w:fldChar w:fldCharType="begin"/>
      </w:r>
      <w:r w:rsidR="005539F7">
        <w:rPr>
          <w:rFonts w:ascii="Times New Roman" w:hAnsi="Times New Roman" w:cs="Times New Roman"/>
          <w:sz w:val="22"/>
          <w:lang w:val="en-GB"/>
        </w:rPr>
        <w:instrText xml:space="preserve"> ADDIN EN.CITE &lt;EndNote&gt;&lt;Cite&gt;&lt;Author&gt;Fu&lt;/Author&gt;&lt;Year&gt;2017&lt;/Year&gt;&lt;RecNum&gt;10&lt;/RecNum&gt;&lt;DisplayText&gt;[11]&lt;/DisplayText&gt;&lt;record&gt;&lt;rec-number&gt;10&lt;/rec-number&gt;&lt;foreign-keys&gt;&lt;key app="EN" db-id="fazafe9w9t9rp8edzvj5fe5z0z29205s9fer" timestamp="1597416948"&gt;10&lt;/key&gt;&lt;/foreign-keys&gt;&lt;ref-type name="Journal Article"&gt;17&lt;/ref-type&gt;&lt;contributors&gt;&lt;authors&gt;&lt;author&gt;Fu, Huang-Xi&lt;/author&gt;&lt;author&gt;Liu, Xiao-Hua&lt;/author&gt;&lt;/authors&gt;&lt;/contributors&gt;&lt;titles&gt;&lt;title&gt;Review of the impact of liquid desiccant dehumidification on indoor air quality&lt;/title&gt;&lt;secondary-title&gt;Building and Environment&lt;/secondary-title&gt;&lt;/titles&gt;&lt;periodical&gt;&lt;full-title&gt;Building and Environment&lt;/full-title&gt;&lt;/periodical&gt;&lt;pages&gt;158-172&lt;/pages&gt;&lt;volume&gt;116&lt;/volume&gt;&lt;dates&gt;&lt;year&gt;2017&lt;/year&gt;&lt;/dates&gt;&lt;isbn&gt;0360-1323&lt;/isbn&gt;&lt;urls&gt;&lt;/urls&gt;&lt;/record&gt;&lt;/Cite&gt;&lt;/EndNote&gt;</w:instrText>
      </w:r>
      <w:r w:rsidR="007124DA">
        <w:rPr>
          <w:rFonts w:ascii="Times New Roman" w:hAnsi="Times New Roman" w:cs="Times New Roman"/>
          <w:sz w:val="22"/>
          <w:lang w:val="en-GB"/>
        </w:rPr>
        <w:fldChar w:fldCharType="separate"/>
      </w:r>
      <w:r w:rsidR="005539F7">
        <w:rPr>
          <w:rFonts w:ascii="Times New Roman" w:hAnsi="Times New Roman" w:cs="Times New Roman"/>
          <w:noProof/>
          <w:sz w:val="22"/>
          <w:lang w:val="en-GB"/>
        </w:rPr>
        <w:t>[11]</w:t>
      </w:r>
      <w:r w:rsidR="007124DA">
        <w:rPr>
          <w:rFonts w:ascii="Times New Roman" w:hAnsi="Times New Roman" w:cs="Times New Roman"/>
          <w:sz w:val="22"/>
          <w:lang w:val="en-GB"/>
        </w:rPr>
        <w:fldChar w:fldCharType="end"/>
      </w:r>
      <w:r w:rsidRPr="00082E25">
        <w:rPr>
          <w:rFonts w:ascii="Times New Roman" w:hAnsi="Times New Roman" w:cs="Times New Roman"/>
          <w:sz w:val="22"/>
          <w:lang w:val="en-GB"/>
        </w:rPr>
        <w:t xml:space="preserve">. Lu </w:t>
      </w:r>
      <w:r w:rsidRPr="004E26B3">
        <w:rPr>
          <w:rFonts w:ascii="Times New Roman" w:hAnsi="Times New Roman" w:cs="Times New Roman"/>
          <w:i/>
          <w:iCs/>
          <w:sz w:val="22"/>
          <w:lang w:val="en-GB"/>
        </w:rPr>
        <w:t>et al.</w:t>
      </w:r>
      <w:r w:rsidR="001432ED" w:rsidRPr="00082E25">
        <w:rPr>
          <w:rFonts w:ascii="Times New Roman" w:hAnsi="Times New Roman" w:cs="Times New Roman"/>
          <w:sz w:val="22"/>
          <w:lang w:val="en-GB"/>
        </w:rPr>
        <w:t xml:space="preserve"> </w:t>
      </w:r>
      <w:r w:rsidR="001432ED" w:rsidRPr="00082E25">
        <w:rPr>
          <w:rFonts w:ascii="Times New Roman" w:hAnsi="Times New Roman" w:cs="Times New Roman"/>
          <w:sz w:val="22"/>
          <w:lang w:val="en-GB"/>
        </w:rPr>
        <w:fldChar w:fldCharType="begin"/>
      </w:r>
      <w:r w:rsidR="00EA1F65">
        <w:rPr>
          <w:rFonts w:ascii="Times New Roman" w:hAnsi="Times New Roman" w:cs="Times New Roman"/>
          <w:sz w:val="22"/>
          <w:lang w:val="en-GB"/>
        </w:rPr>
        <w:instrText xml:space="preserve"> ADDIN EN.CITE &lt;EndNote&gt;&lt;Cite&gt;&lt;Author&gt;Shikui&lt;/Author&gt;&lt;Year&gt;2005&lt;/Year&gt;&lt;RecNum&gt;100&lt;/RecNum&gt;&lt;DisplayText&gt;[170]&lt;/DisplayText&gt;&lt;record&gt;&lt;rec-number&gt;100&lt;/rec-number&gt;&lt;foreign-keys&gt;&lt;key app="EN" db-id="a50zvappgzx0a5e0vdlxfv9yx55rd9xz0se2" timestamp="1598807352"&gt;100&lt;/key&gt;&lt;/foreign-keys&gt;&lt;ref-type name="Journal Article"&gt;17&lt;/ref-type&gt;&lt;contributors&gt;&lt;authors&gt;&lt;author&gt;Shikui, Lu&lt;/author&gt;&lt;author&gt;Xiaoshong, Zhang&lt;/author&gt;&lt;/authors&gt;&lt;/contributors&gt;&lt;titles&gt;&lt;title&gt;Construct and Preliminary Analysis of Immune Air Conditioning System [J]&lt;/title&gt;&lt;secondary-title&gt;Building Energy &amp;amp; Environment&lt;/secondary-title&gt;&lt;/titles&gt;&lt;periodical&gt;&lt;full-title&gt;Building Energy &amp;amp; Environment&lt;/full-title&gt;&lt;/periodical&gt;&lt;volume&gt;2&lt;/volume&gt;&lt;dates&gt;&lt;year&gt;2005&lt;/year&gt;&lt;/dates&gt;&lt;urls&gt;&lt;/urls&gt;&lt;/record&gt;&lt;/Cite&gt;&lt;/EndNote&gt;</w:instrText>
      </w:r>
      <w:r w:rsidR="001432ED" w:rsidRPr="00082E25">
        <w:rPr>
          <w:rFonts w:ascii="Times New Roman" w:hAnsi="Times New Roman" w:cs="Times New Roman"/>
          <w:sz w:val="22"/>
          <w:lang w:val="en-GB"/>
        </w:rPr>
        <w:fldChar w:fldCharType="separate"/>
      </w:r>
      <w:r w:rsidR="00EA1F65">
        <w:rPr>
          <w:rFonts w:ascii="Times New Roman" w:hAnsi="Times New Roman" w:cs="Times New Roman"/>
          <w:noProof/>
          <w:sz w:val="22"/>
          <w:lang w:val="en-GB"/>
        </w:rPr>
        <w:t>[170]</w:t>
      </w:r>
      <w:r w:rsidR="001432ED" w:rsidRPr="00082E25">
        <w:rPr>
          <w:rFonts w:ascii="Times New Roman" w:hAnsi="Times New Roman" w:cs="Times New Roman"/>
          <w:sz w:val="22"/>
          <w:lang w:val="en-GB"/>
        </w:rPr>
        <w:fldChar w:fldCharType="end"/>
      </w:r>
      <w:r w:rsidRPr="00082E25">
        <w:rPr>
          <w:rFonts w:ascii="Times New Roman" w:hAnsi="Times New Roman" w:cs="Times New Roman"/>
          <w:sz w:val="22"/>
          <w:lang w:val="en-GB"/>
        </w:rPr>
        <w:t xml:space="preserve"> </w:t>
      </w:r>
      <w:r w:rsidR="0032136C" w:rsidRPr="00082E25">
        <w:rPr>
          <w:rFonts w:ascii="Times New Roman" w:hAnsi="Times New Roman" w:cs="Times New Roman"/>
          <w:sz w:val="22"/>
          <w:lang w:val="en-GB"/>
        </w:rPr>
        <w:t xml:space="preserve">investigated the </w:t>
      </w:r>
      <w:r w:rsidR="00427EE0">
        <w:rPr>
          <w:rFonts w:ascii="Times New Roman" w:hAnsi="Times New Roman" w:cs="Times New Roman"/>
          <w:sz w:val="22"/>
          <w:lang w:val="en-GB"/>
        </w:rPr>
        <w:t>capacity</w:t>
      </w:r>
      <w:r w:rsidR="00427EE0" w:rsidRPr="00082E25">
        <w:rPr>
          <w:rFonts w:ascii="Times New Roman" w:hAnsi="Times New Roman" w:cs="Times New Roman"/>
          <w:sz w:val="22"/>
          <w:lang w:val="en-GB"/>
        </w:rPr>
        <w:t xml:space="preserve"> </w:t>
      </w:r>
      <w:r w:rsidR="0032136C" w:rsidRPr="00082E25">
        <w:rPr>
          <w:rFonts w:ascii="Times New Roman" w:hAnsi="Times New Roman" w:cs="Times New Roman"/>
          <w:sz w:val="22"/>
          <w:lang w:val="en-GB"/>
        </w:rPr>
        <w:t xml:space="preserve">of a combined liquid desiccant and </w:t>
      </w:r>
      <w:r w:rsidR="000F6849" w:rsidRPr="00082E25">
        <w:rPr>
          <w:rFonts w:ascii="Times New Roman" w:hAnsi="Times New Roman" w:cs="Times New Roman"/>
          <w:sz w:val="22"/>
          <w:lang w:val="en-GB"/>
        </w:rPr>
        <w:t>UVC</w:t>
      </w:r>
      <w:r w:rsidR="0032136C" w:rsidRPr="00082E25">
        <w:rPr>
          <w:rFonts w:ascii="Times New Roman" w:hAnsi="Times New Roman" w:cs="Times New Roman"/>
          <w:sz w:val="22"/>
          <w:lang w:val="en-GB"/>
        </w:rPr>
        <w:t xml:space="preserve"> radiation system to purify and sterilise the air.</w:t>
      </w:r>
      <w:r w:rsidRPr="00082E25">
        <w:rPr>
          <w:rFonts w:ascii="Times New Roman" w:hAnsi="Times New Roman" w:cs="Times New Roman"/>
          <w:i/>
          <w:iCs/>
          <w:sz w:val="22"/>
          <w:lang w:val="en-GB"/>
        </w:rPr>
        <w:t xml:space="preserve"> </w:t>
      </w:r>
      <w:r w:rsidRPr="00082E25">
        <w:rPr>
          <w:rFonts w:ascii="Times New Roman" w:hAnsi="Times New Roman" w:cs="Times New Roman"/>
          <w:sz w:val="22"/>
          <w:lang w:val="en-GB"/>
        </w:rPr>
        <w:t>It was re</w:t>
      </w:r>
      <w:r w:rsidR="0032136C" w:rsidRPr="00082E25">
        <w:rPr>
          <w:rFonts w:ascii="Times New Roman" w:hAnsi="Times New Roman" w:cs="Times New Roman"/>
          <w:sz w:val="22"/>
          <w:lang w:val="en-GB"/>
        </w:rPr>
        <w:t>port</w:t>
      </w:r>
      <w:r w:rsidRPr="00082E25">
        <w:rPr>
          <w:rFonts w:ascii="Times New Roman" w:hAnsi="Times New Roman" w:cs="Times New Roman"/>
          <w:sz w:val="22"/>
          <w:lang w:val="en-GB"/>
        </w:rPr>
        <w:t>ed by</w:t>
      </w:r>
      <w:r w:rsidR="007124DA">
        <w:rPr>
          <w:rFonts w:ascii="Times New Roman" w:hAnsi="Times New Roman" w:cs="Times New Roman"/>
          <w:sz w:val="22"/>
          <w:lang w:val="en-GB"/>
        </w:rPr>
        <w:t xml:space="preserve"> Fu </w:t>
      </w:r>
      <w:r w:rsidR="007124DA" w:rsidRPr="005C636C">
        <w:rPr>
          <w:rFonts w:ascii="Times New Roman" w:hAnsi="Times New Roman" w:cs="Times New Roman"/>
          <w:i/>
          <w:iCs/>
          <w:sz w:val="22"/>
          <w:lang w:val="en-GB"/>
        </w:rPr>
        <w:t>et al.</w:t>
      </w:r>
      <w:r w:rsidRPr="00082E25">
        <w:rPr>
          <w:rFonts w:ascii="Times New Roman" w:hAnsi="Times New Roman" w:cs="Times New Roman"/>
          <w:sz w:val="22"/>
          <w:lang w:val="en-GB"/>
        </w:rPr>
        <w:t xml:space="preserve"> </w:t>
      </w:r>
      <w:r w:rsidR="0021165E" w:rsidRPr="00082E25">
        <w:rPr>
          <w:rFonts w:ascii="Times New Roman" w:hAnsi="Times New Roman" w:cs="Times New Roman"/>
          <w:sz w:val="22"/>
          <w:lang w:val="en-GB"/>
        </w:rPr>
        <w:fldChar w:fldCharType="begin"/>
      </w:r>
      <w:r w:rsidR="005539F7">
        <w:rPr>
          <w:rFonts w:ascii="Times New Roman" w:hAnsi="Times New Roman" w:cs="Times New Roman"/>
          <w:sz w:val="22"/>
          <w:lang w:val="en-GB"/>
        </w:rPr>
        <w:instrText xml:space="preserve"> ADDIN EN.CITE &lt;EndNote&gt;&lt;Cite&gt;&lt;Author&gt;Fu&lt;/Author&gt;&lt;Year&gt;2017&lt;/Year&gt;&lt;RecNum&gt;10&lt;/RecNum&gt;&lt;DisplayText&gt;[11]&lt;/DisplayText&gt;&lt;record&gt;&lt;rec-number&gt;10&lt;/rec-number&gt;&lt;foreign-keys&gt;&lt;key app="EN" db-id="fazafe9w9t9rp8edzvj5fe5z0z29205s9fer" timestamp="1597416948"&gt;10&lt;/key&gt;&lt;/foreign-keys&gt;&lt;ref-type name="Journal Article"&gt;17&lt;/ref-type&gt;&lt;contributors&gt;&lt;authors&gt;&lt;author&gt;Fu, Huang-Xi&lt;/author&gt;&lt;author&gt;Liu, Xiao-Hua&lt;/author&gt;&lt;/authors&gt;&lt;/contributors&gt;&lt;titles&gt;&lt;title&gt;Review of the impact of liquid desiccant dehumidification on indoor air quality&lt;/title&gt;&lt;secondary-title&gt;Building and Environment&lt;/secondary-title&gt;&lt;/titles&gt;&lt;periodical&gt;&lt;full-title&gt;Building and Environment&lt;/full-title&gt;&lt;/periodical&gt;&lt;pages&gt;158-172&lt;/pages&gt;&lt;volume&gt;116&lt;/volume&gt;&lt;dates&gt;&lt;year&gt;2017&lt;/year&gt;&lt;/dates&gt;&lt;isbn&gt;0360-1323&lt;/isbn&gt;&lt;urls&gt;&lt;/urls&gt;&lt;/record&gt;&lt;/Cite&gt;&lt;/EndNote&gt;</w:instrText>
      </w:r>
      <w:r w:rsidR="0021165E" w:rsidRPr="00082E25">
        <w:rPr>
          <w:rFonts w:ascii="Times New Roman" w:hAnsi="Times New Roman" w:cs="Times New Roman"/>
          <w:sz w:val="22"/>
          <w:lang w:val="en-GB"/>
        </w:rPr>
        <w:fldChar w:fldCharType="separate"/>
      </w:r>
      <w:r w:rsidR="005539F7">
        <w:rPr>
          <w:rFonts w:ascii="Times New Roman" w:hAnsi="Times New Roman" w:cs="Times New Roman"/>
          <w:noProof/>
          <w:sz w:val="22"/>
          <w:lang w:val="en-GB"/>
        </w:rPr>
        <w:t>[11]</w:t>
      </w:r>
      <w:r w:rsidR="0021165E" w:rsidRPr="00082E25">
        <w:rPr>
          <w:rFonts w:ascii="Times New Roman" w:hAnsi="Times New Roman" w:cs="Times New Roman"/>
          <w:sz w:val="22"/>
          <w:lang w:val="en-GB"/>
        </w:rPr>
        <w:fldChar w:fldCharType="end"/>
      </w:r>
      <w:r w:rsidRPr="00082E25">
        <w:rPr>
          <w:rFonts w:ascii="Times New Roman" w:hAnsi="Times New Roman" w:cs="Times New Roman"/>
          <w:sz w:val="22"/>
          <w:lang w:val="en-GB"/>
        </w:rPr>
        <w:t xml:space="preserve"> that by employing such technology would significantly reduce the bacteria present (reduction higher than 90%).</w:t>
      </w:r>
      <w:r w:rsidR="001432ED" w:rsidRPr="00082E25">
        <w:rPr>
          <w:rFonts w:ascii="Times New Roman" w:hAnsi="Times New Roman" w:cs="Times New Roman"/>
          <w:sz w:val="22"/>
          <w:lang w:val="en-GB"/>
        </w:rPr>
        <w:t xml:space="preserve"> </w:t>
      </w:r>
      <w:r w:rsidR="007124DA">
        <w:rPr>
          <w:rFonts w:ascii="Times New Roman" w:hAnsi="Times New Roman" w:cs="Times New Roman"/>
          <w:sz w:val="22"/>
          <w:lang w:val="en-GB"/>
        </w:rPr>
        <w:t>I</w:t>
      </w:r>
      <w:r w:rsidR="005C1316" w:rsidRPr="00082E25">
        <w:rPr>
          <w:rFonts w:ascii="Times New Roman" w:hAnsi="Times New Roman" w:cs="Times New Roman"/>
          <w:sz w:val="22"/>
          <w:lang w:val="en-GB"/>
        </w:rPr>
        <w:t>n the review article</w:t>
      </w:r>
      <w:r w:rsidR="007124DA">
        <w:rPr>
          <w:rFonts w:ascii="Times New Roman" w:hAnsi="Times New Roman" w:cs="Times New Roman"/>
          <w:sz w:val="22"/>
          <w:lang w:val="en-GB"/>
        </w:rPr>
        <w:t xml:space="preserve"> by Fu </w:t>
      </w:r>
      <w:r w:rsidR="007124DA">
        <w:rPr>
          <w:rFonts w:ascii="Times New Roman" w:hAnsi="Times New Roman" w:cs="Times New Roman"/>
          <w:i/>
          <w:iCs/>
          <w:sz w:val="22"/>
          <w:lang w:val="en-GB"/>
        </w:rPr>
        <w:t>et al.</w:t>
      </w:r>
      <w:r w:rsidR="007124DA">
        <w:rPr>
          <w:rFonts w:ascii="Times New Roman" w:hAnsi="Times New Roman" w:cs="Times New Roman"/>
          <w:sz w:val="22"/>
          <w:lang w:val="en-GB"/>
        </w:rPr>
        <w:t xml:space="preserve"> </w:t>
      </w:r>
      <w:r w:rsidR="007124DA">
        <w:rPr>
          <w:rFonts w:ascii="Times New Roman" w:hAnsi="Times New Roman" w:cs="Times New Roman"/>
          <w:sz w:val="22"/>
          <w:lang w:val="en-GB"/>
        </w:rPr>
        <w:fldChar w:fldCharType="begin"/>
      </w:r>
      <w:r w:rsidR="005539F7">
        <w:rPr>
          <w:rFonts w:ascii="Times New Roman" w:hAnsi="Times New Roman" w:cs="Times New Roman"/>
          <w:sz w:val="22"/>
          <w:lang w:val="en-GB"/>
        </w:rPr>
        <w:instrText xml:space="preserve"> ADDIN EN.CITE &lt;EndNote&gt;&lt;Cite&gt;&lt;Author&gt;Fu&lt;/Author&gt;&lt;Year&gt;2017&lt;/Year&gt;&lt;RecNum&gt;10&lt;/RecNum&gt;&lt;DisplayText&gt;[11]&lt;/DisplayText&gt;&lt;record&gt;&lt;rec-number&gt;10&lt;/rec-number&gt;&lt;foreign-keys&gt;&lt;key app="EN" db-id="fazafe9w9t9rp8edzvj5fe5z0z29205s9fer" timestamp="1597416948"&gt;10&lt;/key&gt;&lt;/foreign-keys&gt;&lt;ref-type name="Journal Article"&gt;17&lt;/ref-type&gt;&lt;contributors&gt;&lt;authors&gt;&lt;author&gt;Fu, Huang-Xi&lt;/author&gt;&lt;author&gt;Liu, Xiao-Hua&lt;/author&gt;&lt;/authors&gt;&lt;/contributors&gt;&lt;titles&gt;&lt;title&gt;Review of the impact of liquid desiccant dehumidification on indoor air quality&lt;/title&gt;&lt;secondary-title&gt;Building and Environment&lt;/secondary-title&gt;&lt;/titles&gt;&lt;periodical&gt;&lt;full-title&gt;Building and Environment&lt;/full-title&gt;&lt;/periodical&gt;&lt;pages&gt;158-172&lt;/pages&gt;&lt;volume&gt;116&lt;/volume&gt;&lt;dates&gt;&lt;year&gt;2017&lt;/year&gt;&lt;/dates&gt;&lt;isbn&gt;0360-1323&lt;/isbn&gt;&lt;urls&gt;&lt;/urls&gt;&lt;/record&gt;&lt;/Cite&gt;&lt;/EndNote&gt;</w:instrText>
      </w:r>
      <w:r w:rsidR="007124DA">
        <w:rPr>
          <w:rFonts w:ascii="Times New Roman" w:hAnsi="Times New Roman" w:cs="Times New Roman"/>
          <w:sz w:val="22"/>
          <w:lang w:val="en-GB"/>
        </w:rPr>
        <w:fldChar w:fldCharType="separate"/>
      </w:r>
      <w:r w:rsidR="005539F7">
        <w:rPr>
          <w:rFonts w:ascii="Times New Roman" w:hAnsi="Times New Roman" w:cs="Times New Roman"/>
          <w:noProof/>
          <w:sz w:val="22"/>
          <w:lang w:val="en-GB"/>
        </w:rPr>
        <w:t>[11]</w:t>
      </w:r>
      <w:r w:rsidR="007124DA">
        <w:rPr>
          <w:rFonts w:ascii="Times New Roman" w:hAnsi="Times New Roman" w:cs="Times New Roman"/>
          <w:sz w:val="22"/>
          <w:lang w:val="en-GB"/>
        </w:rPr>
        <w:fldChar w:fldCharType="end"/>
      </w:r>
      <w:r w:rsidR="007124DA">
        <w:rPr>
          <w:rFonts w:ascii="Times New Roman" w:hAnsi="Times New Roman" w:cs="Times New Roman"/>
          <w:sz w:val="22"/>
          <w:lang w:val="en-GB"/>
        </w:rPr>
        <w:t>, it was also reported</w:t>
      </w:r>
      <w:r w:rsidR="005C1316" w:rsidRPr="00082E25">
        <w:rPr>
          <w:rFonts w:ascii="Times New Roman" w:hAnsi="Times New Roman" w:cs="Times New Roman"/>
          <w:sz w:val="22"/>
          <w:lang w:val="en-GB"/>
        </w:rPr>
        <w:t xml:space="preserve"> a study </w:t>
      </w:r>
      <w:r w:rsidR="007124DA">
        <w:rPr>
          <w:rFonts w:ascii="Times New Roman" w:hAnsi="Times New Roman" w:cs="Times New Roman"/>
          <w:sz w:val="22"/>
          <w:lang w:val="en-GB"/>
        </w:rPr>
        <w:t>by</w:t>
      </w:r>
      <w:r w:rsidR="005C1316" w:rsidRPr="00082E25">
        <w:rPr>
          <w:rFonts w:ascii="Times New Roman" w:hAnsi="Times New Roman" w:cs="Times New Roman"/>
          <w:sz w:val="22"/>
          <w:lang w:val="en-GB"/>
        </w:rPr>
        <w:t xml:space="preserve"> the Chinese CDC Virus Institute on the effect of a LiBr-LiCl mixture to </w:t>
      </w:r>
      <w:r w:rsidR="00E33AA7">
        <w:rPr>
          <w:rFonts w:ascii="Times New Roman" w:hAnsi="Times New Roman" w:cs="Times New Roman"/>
          <w:sz w:val="22"/>
          <w:lang w:val="en-GB"/>
        </w:rPr>
        <w:t>inactivate</w:t>
      </w:r>
      <w:r w:rsidR="005C1316" w:rsidRPr="00082E25">
        <w:rPr>
          <w:rFonts w:ascii="Times New Roman" w:hAnsi="Times New Roman" w:cs="Times New Roman"/>
          <w:sz w:val="22"/>
          <w:lang w:val="en-GB"/>
        </w:rPr>
        <w:t xml:space="preserve"> SARS-CoV-1</w:t>
      </w:r>
      <w:r w:rsidR="00E33AA7">
        <w:rPr>
          <w:rFonts w:ascii="Times New Roman" w:hAnsi="Times New Roman" w:cs="Times New Roman"/>
          <w:sz w:val="22"/>
          <w:lang w:val="en-GB"/>
        </w:rPr>
        <w:t>. Since the genetic material of the SARS-CoV-1 virus after treatment with the desiccant solution was highly unstable, it was hypothesised that the solution could have an effect of direct chemical damage on the virus.</w:t>
      </w:r>
    </w:p>
    <w:p w14:paraId="327B1DE7" w14:textId="77777777" w:rsidR="00C856D3" w:rsidRPr="00CB115B" w:rsidRDefault="00C856D3" w:rsidP="00982EF6">
      <w:pPr>
        <w:rPr>
          <w:rFonts w:ascii="Times New Roman" w:hAnsi="Times New Roman" w:cs="Times New Roman"/>
          <w:color w:val="FF0000"/>
          <w:sz w:val="22"/>
          <w:lang w:val="en-GB"/>
        </w:rPr>
      </w:pPr>
    </w:p>
    <w:p w14:paraId="2490A650" w14:textId="1016151E" w:rsidR="00CB115B" w:rsidRPr="00E35B5A" w:rsidRDefault="001F4385" w:rsidP="00C856D3">
      <w:pPr>
        <w:rPr>
          <w:rFonts w:ascii="Times New Roman" w:hAnsi="Times New Roman" w:cs="Times New Roman"/>
          <w:sz w:val="22"/>
          <w:lang w:val="en-GB"/>
        </w:rPr>
      </w:pPr>
      <w:r w:rsidRPr="00CB115B">
        <w:rPr>
          <w:rFonts w:ascii="Times New Roman" w:hAnsi="Times New Roman" w:cs="Times New Roman"/>
          <w:sz w:val="22"/>
          <w:lang w:val="en-GB"/>
        </w:rPr>
        <w:t>Different</w:t>
      </w:r>
      <w:r w:rsidR="00CB115B" w:rsidRPr="00CB115B">
        <w:rPr>
          <w:rFonts w:ascii="Times New Roman" w:hAnsi="Times New Roman" w:cs="Times New Roman"/>
          <w:sz w:val="22"/>
          <w:lang w:val="en-GB"/>
        </w:rPr>
        <w:t xml:space="preserve"> potential</w:t>
      </w:r>
      <w:r w:rsidRPr="00CB115B">
        <w:rPr>
          <w:rFonts w:ascii="Times New Roman" w:hAnsi="Times New Roman" w:cs="Times New Roman"/>
          <w:sz w:val="22"/>
          <w:lang w:val="en-GB"/>
        </w:rPr>
        <w:t xml:space="preserve"> mechanisms have been suggested for </w:t>
      </w:r>
      <w:r w:rsidR="00CB115B" w:rsidRPr="00CB115B">
        <w:rPr>
          <w:rFonts w:ascii="Times New Roman" w:hAnsi="Times New Roman" w:cs="Times New Roman"/>
          <w:sz w:val="22"/>
          <w:lang w:val="en-GB"/>
        </w:rPr>
        <w:t>t</w:t>
      </w:r>
      <w:r w:rsidR="00C856D3" w:rsidRPr="00CB115B">
        <w:rPr>
          <w:rFonts w:ascii="Times New Roman" w:hAnsi="Times New Roman" w:cs="Times New Roman"/>
          <w:sz w:val="22"/>
          <w:lang w:val="en-GB"/>
        </w:rPr>
        <w:t>he action of the desiccant solution on the contaminant</w:t>
      </w:r>
      <w:r w:rsidR="00CB115B" w:rsidRPr="00CB115B">
        <w:rPr>
          <w:rFonts w:ascii="Times New Roman" w:hAnsi="Times New Roman" w:cs="Times New Roman"/>
          <w:sz w:val="22"/>
          <w:lang w:val="en-GB"/>
        </w:rPr>
        <w:t xml:space="preserve">, as reported in </w:t>
      </w:r>
      <w:r w:rsidR="00C856D3" w:rsidRPr="00CB115B">
        <w:rPr>
          <w:rFonts w:ascii="Times New Roman" w:hAnsi="Times New Roman" w:cs="Times New Roman"/>
          <w:sz w:val="22"/>
          <w:lang w:val="en-GB"/>
        </w:rPr>
        <w:t xml:space="preserve">the technology patented by Slayzak </w:t>
      </w:r>
      <w:r w:rsidR="00C856D3" w:rsidRPr="00CB115B">
        <w:rPr>
          <w:rFonts w:ascii="Times New Roman" w:hAnsi="Times New Roman" w:cs="Times New Roman"/>
          <w:i/>
          <w:iCs/>
          <w:sz w:val="22"/>
          <w:lang w:val="en-GB"/>
        </w:rPr>
        <w:t xml:space="preserve">et al. </w:t>
      </w:r>
      <w:r w:rsidR="00C856D3" w:rsidRPr="00CB115B">
        <w:rPr>
          <w:rFonts w:ascii="Times New Roman" w:hAnsi="Times New Roman" w:cs="Times New Roman"/>
          <w:sz w:val="22"/>
          <w:lang w:val="en-GB"/>
        </w:rPr>
        <w:fldChar w:fldCharType="begin"/>
      </w:r>
      <w:r w:rsidR="00EA1F65">
        <w:rPr>
          <w:rFonts w:ascii="Times New Roman" w:hAnsi="Times New Roman" w:cs="Times New Roman"/>
          <w:sz w:val="22"/>
          <w:lang w:val="en-GB"/>
        </w:rPr>
        <w:instrText xml:space="preserve"> ADDIN EN.CITE &lt;EndNote&gt;&lt;Cite&gt;&lt;Author&gt;Slayzak&lt;/Author&gt;&lt;Year&gt;2007&lt;/Year&gt;&lt;RecNum&gt;35&lt;/RecNum&gt;&lt;DisplayText&gt;[165]&lt;/DisplayText&gt;&lt;record&gt;&lt;rec-number&gt;35&lt;/rec-number&gt;&lt;foreign-keys&gt;&lt;key app="EN" db-id="fazafe9w9t9rp8edzvj5fe5z0z29205s9fer" timestamp="1597496524"&gt;35&lt;/key&gt;&lt;/foreign-keys&gt;&lt;ref-type name="Generic"&gt;13&lt;/ref-type&gt;&lt;contributors&gt;&lt;authors&gt;&lt;author&gt;Slayzak, Steven J&lt;/author&gt;&lt;author&gt;Anderson, Ren S&lt;/author&gt;&lt;author&gt;Judkoff, Ronald D&lt;/author&gt;&lt;author&gt;Blake, Daniel M&lt;/author&gt;&lt;author&gt;Vinzant, Todd B&lt;/author&gt;&lt;author&gt;Ryan, Joseph P&lt;/author&gt;&lt;/authors&gt;&lt;/contributors&gt;&lt;titles&gt;&lt;title&gt;Using liquid desiccant as a regenerable filter for capturing and deactivating contaminants&lt;/title&gt;&lt;/titles&gt;&lt;dates&gt;&lt;year&gt;2007&lt;/year&gt;&lt;/dates&gt;&lt;publisher&gt;Google Patents&lt;/publisher&gt;&lt;urls&gt;&lt;/urls&gt;&lt;/record&gt;&lt;/Cite&gt;&lt;/EndNote&gt;</w:instrText>
      </w:r>
      <w:r w:rsidR="00C856D3" w:rsidRPr="00CB115B">
        <w:rPr>
          <w:rFonts w:ascii="Times New Roman" w:hAnsi="Times New Roman" w:cs="Times New Roman"/>
          <w:sz w:val="22"/>
          <w:lang w:val="en-GB"/>
        </w:rPr>
        <w:fldChar w:fldCharType="separate"/>
      </w:r>
      <w:r w:rsidR="00EA1F65">
        <w:rPr>
          <w:rFonts w:ascii="Times New Roman" w:hAnsi="Times New Roman" w:cs="Times New Roman"/>
          <w:noProof/>
          <w:sz w:val="22"/>
          <w:lang w:val="en-GB"/>
        </w:rPr>
        <w:t>[165]</w:t>
      </w:r>
      <w:r w:rsidR="00C856D3" w:rsidRPr="00CB115B">
        <w:rPr>
          <w:rFonts w:ascii="Times New Roman" w:hAnsi="Times New Roman" w:cs="Times New Roman"/>
          <w:sz w:val="22"/>
          <w:lang w:val="en-GB"/>
        </w:rPr>
        <w:fldChar w:fldCharType="end"/>
      </w:r>
      <w:r w:rsidR="00CB115B" w:rsidRPr="00CB115B">
        <w:rPr>
          <w:rFonts w:ascii="Times New Roman" w:hAnsi="Times New Roman" w:cs="Times New Roman"/>
          <w:sz w:val="22"/>
          <w:lang w:val="en-GB"/>
        </w:rPr>
        <w:t>.</w:t>
      </w:r>
      <w:r w:rsidR="00CB115B">
        <w:rPr>
          <w:rFonts w:ascii="Times New Roman" w:hAnsi="Times New Roman" w:cs="Times New Roman"/>
          <w:color w:val="FF0000"/>
          <w:sz w:val="22"/>
          <w:lang w:val="en-GB"/>
        </w:rPr>
        <w:t xml:space="preserve"> </w:t>
      </w:r>
      <w:r w:rsidR="00CB115B" w:rsidRPr="00C93766">
        <w:rPr>
          <w:rFonts w:ascii="Times New Roman" w:hAnsi="Times New Roman" w:cs="Times New Roman"/>
          <w:sz w:val="22"/>
          <w:lang w:val="en-GB"/>
        </w:rPr>
        <w:t xml:space="preserve">It is important to note that </w:t>
      </w:r>
      <w:r w:rsidR="00CB115B" w:rsidRPr="00C93766">
        <w:rPr>
          <w:rFonts w:ascii="Times New Roman" w:hAnsi="Times New Roman" w:cs="Times New Roman"/>
          <w:sz w:val="22"/>
          <w:lang w:val="en-GB"/>
        </w:rPr>
        <w:lastRenderedPageBreak/>
        <w:t>the technology was designed to be effective</w:t>
      </w:r>
      <w:r w:rsidR="00C856D3" w:rsidRPr="00C93766">
        <w:rPr>
          <w:rFonts w:ascii="Times New Roman" w:hAnsi="Times New Roman" w:cs="Times New Roman"/>
          <w:sz w:val="22"/>
          <w:lang w:val="en-GB"/>
        </w:rPr>
        <w:t xml:space="preserve"> against spores, such as </w:t>
      </w:r>
      <w:r w:rsidR="00C93766" w:rsidRPr="00C93766">
        <w:rPr>
          <w:rFonts w:ascii="Times New Roman" w:hAnsi="Times New Roman" w:cs="Times New Roman"/>
          <w:i/>
          <w:iCs/>
          <w:sz w:val="22"/>
          <w:lang w:val="en-GB"/>
        </w:rPr>
        <w:t>Bacillus spores</w:t>
      </w:r>
      <w:r w:rsidR="00C856D3" w:rsidRPr="00C93766">
        <w:rPr>
          <w:rFonts w:ascii="Times New Roman" w:hAnsi="Times New Roman" w:cs="Times New Roman"/>
          <w:sz w:val="22"/>
          <w:lang w:val="en-GB"/>
        </w:rPr>
        <w:t xml:space="preserve">. </w:t>
      </w:r>
      <w:r w:rsidR="00C856D3" w:rsidRPr="007124DA">
        <w:rPr>
          <w:rFonts w:ascii="Times New Roman" w:hAnsi="Times New Roman" w:cs="Times New Roman"/>
          <w:sz w:val="22"/>
          <w:lang w:val="en-GB"/>
        </w:rPr>
        <w:t>However, it was reported that the spores, in general, a</w:t>
      </w:r>
      <w:r w:rsidR="000C520E">
        <w:rPr>
          <w:rFonts w:ascii="Times New Roman" w:hAnsi="Times New Roman" w:cs="Times New Roman"/>
          <w:sz w:val="22"/>
          <w:lang w:val="en-GB"/>
        </w:rPr>
        <w:t>re</w:t>
      </w:r>
      <w:r w:rsidR="00C856D3" w:rsidRPr="007124DA">
        <w:rPr>
          <w:rFonts w:ascii="Times New Roman" w:hAnsi="Times New Roman" w:cs="Times New Roman"/>
          <w:sz w:val="22"/>
          <w:lang w:val="en-GB"/>
        </w:rPr>
        <w:t xml:space="preserve"> harder to deactivate microorganism, the same conclusion could be applied to easier to deactivate microorganisms, such as viruses, bacteria, fungi, </w:t>
      </w:r>
      <w:r w:rsidR="00C856D3" w:rsidRPr="007124DA">
        <w:rPr>
          <w:rFonts w:ascii="Times New Roman" w:hAnsi="Times New Roman" w:cs="Times New Roman"/>
          <w:i/>
          <w:iCs/>
          <w:sz w:val="22"/>
          <w:lang w:val="en-GB"/>
        </w:rPr>
        <w:t>etc.</w:t>
      </w:r>
      <w:r w:rsidR="002A7444">
        <w:rPr>
          <w:rFonts w:ascii="Times New Roman" w:hAnsi="Times New Roman" w:cs="Times New Roman"/>
          <w:sz w:val="22"/>
          <w:lang w:val="en-GB"/>
        </w:rPr>
        <w:t xml:space="preserve"> </w:t>
      </w:r>
      <w:r w:rsidR="00CB115B" w:rsidRPr="00F621A8">
        <w:rPr>
          <w:rFonts w:ascii="Times New Roman" w:hAnsi="Times New Roman" w:cs="Times New Roman"/>
          <w:sz w:val="22"/>
          <w:lang w:val="en-GB"/>
        </w:rPr>
        <w:t xml:space="preserve">Primarily, it was suggested </w:t>
      </w:r>
      <w:r w:rsidR="00F621A8" w:rsidRPr="00F621A8">
        <w:rPr>
          <w:rFonts w:ascii="Times New Roman" w:hAnsi="Times New Roman" w:cs="Times New Roman"/>
          <w:sz w:val="22"/>
          <w:lang w:val="en-GB"/>
        </w:rPr>
        <w:t>that</w:t>
      </w:r>
      <w:r w:rsidR="00CB115B" w:rsidRPr="00F621A8">
        <w:rPr>
          <w:rFonts w:ascii="Times New Roman" w:hAnsi="Times New Roman" w:cs="Times New Roman"/>
          <w:sz w:val="22"/>
          <w:lang w:val="en-GB"/>
        </w:rPr>
        <w:t xml:space="preserve"> the desiccant solution </w:t>
      </w:r>
      <w:r w:rsidR="00C93766" w:rsidRPr="00F621A8">
        <w:rPr>
          <w:rFonts w:ascii="Times New Roman" w:hAnsi="Times New Roman" w:cs="Times New Roman"/>
          <w:sz w:val="22"/>
          <w:lang w:val="en-GB"/>
        </w:rPr>
        <w:t>is</w:t>
      </w:r>
      <w:r w:rsidR="00CB115B" w:rsidRPr="00F621A8">
        <w:rPr>
          <w:rFonts w:ascii="Times New Roman" w:hAnsi="Times New Roman" w:cs="Times New Roman"/>
          <w:sz w:val="22"/>
          <w:lang w:val="en-GB"/>
        </w:rPr>
        <w:t xml:space="preserve"> responsible for </w:t>
      </w:r>
      <w:r w:rsidR="004D1FC1" w:rsidRPr="00F621A8">
        <w:rPr>
          <w:rFonts w:ascii="Times New Roman" w:hAnsi="Times New Roman" w:cs="Times New Roman"/>
          <w:sz w:val="22"/>
          <w:lang w:val="en-GB"/>
        </w:rPr>
        <w:t xml:space="preserve">the reduction of water activity, </w:t>
      </w:r>
      <w:r w:rsidR="004D1FC1" w:rsidRPr="00F621A8">
        <w:rPr>
          <w:rFonts w:ascii="Times New Roman" w:hAnsi="Times New Roman" w:cs="Times New Roman"/>
          <w:i/>
          <w:iCs/>
          <w:sz w:val="22"/>
          <w:lang w:val="en-GB"/>
        </w:rPr>
        <w:t>a</w:t>
      </w:r>
      <w:r w:rsidR="004D1FC1" w:rsidRPr="00D44C09">
        <w:rPr>
          <w:rFonts w:ascii="Times New Roman" w:hAnsi="Times New Roman" w:cs="Times New Roman"/>
          <w:sz w:val="22"/>
          <w:vertAlign w:val="subscript"/>
          <w:lang w:val="en-GB"/>
        </w:rPr>
        <w:t>W</w:t>
      </w:r>
      <w:r w:rsidR="00C02D2A" w:rsidRPr="00F621A8">
        <w:rPr>
          <w:rFonts w:ascii="Times New Roman" w:hAnsi="Times New Roman" w:cs="Times New Roman"/>
          <w:sz w:val="22"/>
          <w:lang w:val="en-GB"/>
        </w:rPr>
        <w:t xml:space="preserve"> </w:t>
      </w:r>
      <w:r w:rsidR="00A52F2A">
        <w:rPr>
          <w:rFonts w:ascii="Times New Roman" w:hAnsi="Times New Roman" w:cs="Times New Roman"/>
          <w:sz w:val="22"/>
          <w:lang w:val="en-GB"/>
        </w:rPr>
        <w:fldChar w:fldCharType="begin"/>
      </w:r>
      <w:r w:rsidR="00EA1F65">
        <w:rPr>
          <w:rFonts w:ascii="Times New Roman" w:hAnsi="Times New Roman" w:cs="Times New Roman"/>
          <w:sz w:val="22"/>
          <w:lang w:val="en-GB"/>
        </w:rPr>
        <w:instrText xml:space="preserve"> ADDIN EN.CITE &lt;EndNote&gt;&lt;Cite&gt;&lt;Author&gt;Slayzak&lt;/Author&gt;&lt;Year&gt;2007&lt;/Year&gt;&lt;RecNum&gt;35&lt;/RecNum&gt;&lt;DisplayText&gt;[12, 165]&lt;/DisplayText&gt;&lt;record&gt;&lt;rec-number&gt;35&lt;/rec-number&gt;&lt;foreign-keys&gt;&lt;key app="EN" db-id="fazafe9w9t9rp8edzvj5fe5z0z29205s9fer" timestamp="1597496524"&gt;35&lt;/key&gt;&lt;/foreign-keys&gt;&lt;ref-type name="Generic"&gt;13&lt;/ref-type&gt;&lt;contributors&gt;&lt;authors&gt;&lt;author&gt;Slayzak, Steven J&lt;/author&gt;&lt;author&gt;Anderson, Ren S&lt;/author&gt;&lt;author&gt;Judkoff, Ronald D&lt;/author&gt;&lt;author&gt;Blake, Daniel M&lt;/author&gt;&lt;author&gt;Vinzant, Todd B&lt;/author&gt;&lt;author&gt;Ryan, Joseph P&lt;/author&gt;&lt;/authors&gt;&lt;/contributors&gt;&lt;titles&gt;&lt;title&gt;Using liquid desiccant as a regenerable filter for capturing and deactivating contaminants&lt;/title&gt;&lt;/titles&gt;&lt;dates&gt;&lt;year&gt;2007&lt;/year&gt;&lt;/dates&gt;&lt;publisher&gt;Google Patents&lt;/publisher&gt;&lt;urls&gt;&lt;/urls&gt;&lt;/record&gt;&lt;/Cite&gt;&lt;Cite&gt;&lt;Author&gt;Giampieri&lt;/Author&gt;&lt;Year&gt;2018&lt;/Year&gt;&lt;RecNum&gt;105&lt;/RecNum&gt;&lt;record&gt;&lt;rec-number&gt;105&lt;/rec-number&gt;&lt;foreign-keys&gt;&lt;key app="EN" db-id="fazafe9w9t9rp8edzvj5fe5z0z29205s9fer" timestamp="1602750981"&gt;105&lt;/key&gt;&lt;/foreign-keys&gt;&lt;ref-type name="Journal Article"&gt;17&lt;/ref-type&gt;&lt;contributors&gt;&lt;authors&gt;&lt;author&gt;Giampieri, Alessandro&lt;/author&gt;&lt;author&gt;Ma, Zhiwei&lt;/author&gt;&lt;author&gt;Smallbone, Andrew&lt;/author&gt;&lt;author&gt;Roskilly, Anthony Paul&lt;/author&gt;&lt;/authors&gt;&lt;/contributors&gt;&lt;titles&gt;&lt;title&gt;Thermodynamics and economics of liquid desiccants for heating, ventilation and air-conditioning–An overview&lt;/title&gt;&lt;secondary-title&gt;Applied Energy&lt;/secondary-title&gt;&lt;/titles&gt;&lt;periodical&gt;&lt;full-title&gt;Applied Energy&lt;/full-title&gt;&lt;/periodical&gt;&lt;pages&gt;455-479&lt;/pages&gt;&lt;volume&gt;220&lt;/volume&gt;&lt;dates&gt;&lt;year&gt;2018&lt;/year&gt;&lt;/dates&gt;&lt;isbn&gt;0306-2619&lt;/isbn&gt;&lt;urls&gt;&lt;/urls&gt;&lt;/record&gt;&lt;/Cite&gt;&lt;/EndNote&gt;</w:instrText>
      </w:r>
      <w:r w:rsidR="00A52F2A">
        <w:rPr>
          <w:rFonts w:ascii="Times New Roman" w:hAnsi="Times New Roman" w:cs="Times New Roman"/>
          <w:sz w:val="22"/>
          <w:lang w:val="en-GB"/>
        </w:rPr>
        <w:fldChar w:fldCharType="separate"/>
      </w:r>
      <w:r w:rsidR="00EA1F65">
        <w:rPr>
          <w:rFonts w:ascii="Times New Roman" w:hAnsi="Times New Roman" w:cs="Times New Roman"/>
          <w:noProof/>
          <w:sz w:val="22"/>
          <w:lang w:val="en-GB"/>
        </w:rPr>
        <w:t>[12, 165]</w:t>
      </w:r>
      <w:r w:rsidR="00A52F2A">
        <w:rPr>
          <w:rFonts w:ascii="Times New Roman" w:hAnsi="Times New Roman" w:cs="Times New Roman"/>
          <w:sz w:val="22"/>
          <w:lang w:val="en-GB"/>
        </w:rPr>
        <w:fldChar w:fldCharType="end"/>
      </w:r>
      <w:r w:rsidR="00CB115B" w:rsidRPr="00F621A8">
        <w:rPr>
          <w:rFonts w:ascii="Times New Roman" w:hAnsi="Times New Roman" w:cs="Times New Roman"/>
          <w:sz w:val="22"/>
          <w:lang w:val="en-GB"/>
        </w:rPr>
        <w:t>.</w:t>
      </w:r>
      <w:r w:rsidR="00C93766" w:rsidRPr="00F621A8">
        <w:rPr>
          <w:rFonts w:ascii="Times New Roman" w:hAnsi="Times New Roman" w:cs="Times New Roman"/>
          <w:sz w:val="22"/>
          <w:lang w:val="en-GB"/>
        </w:rPr>
        <w:t xml:space="preserve"> </w:t>
      </w:r>
      <w:r w:rsidR="00C93766" w:rsidRPr="00F50C13">
        <w:rPr>
          <w:rFonts w:ascii="Times New Roman" w:hAnsi="Times New Roman" w:cs="Times New Roman"/>
          <w:sz w:val="22"/>
          <w:lang w:val="en-GB"/>
        </w:rPr>
        <w:t xml:space="preserve">A </w:t>
      </w:r>
      <w:r w:rsidR="007F37B9" w:rsidRPr="00F50C13">
        <w:rPr>
          <w:rFonts w:ascii="Times New Roman" w:hAnsi="Times New Roman" w:cs="Times New Roman"/>
          <w:sz w:val="22"/>
          <w:lang w:val="en-GB"/>
        </w:rPr>
        <w:t xml:space="preserve">45% wt. LiCl </w:t>
      </w:r>
      <w:r w:rsidR="00C93766" w:rsidRPr="00F50C13">
        <w:rPr>
          <w:rFonts w:ascii="Times New Roman" w:hAnsi="Times New Roman" w:cs="Times New Roman"/>
          <w:sz w:val="22"/>
          <w:lang w:val="en-GB"/>
        </w:rPr>
        <w:t>desiccant solution</w:t>
      </w:r>
      <w:r w:rsidR="007F37B9" w:rsidRPr="00F50C13">
        <w:rPr>
          <w:rFonts w:ascii="Times New Roman" w:hAnsi="Times New Roman" w:cs="Times New Roman"/>
          <w:sz w:val="22"/>
          <w:lang w:val="en-GB"/>
        </w:rPr>
        <w:t xml:space="preserve"> at 40 °C has </w:t>
      </w:r>
      <w:r w:rsidR="007F37B9" w:rsidRPr="00F50C13">
        <w:rPr>
          <w:rFonts w:ascii="Times New Roman" w:hAnsi="Times New Roman" w:cs="Times New Roman"/>
          <w:i/>
          <w:iCs/>
          <w:sz w:val="22"/>
          <w:lang w:val="en-GB"/>
        </w:rPr>
        <w:t>a</w:t>
      </w:r>
      <w:r w:rsidR="007F37B9" w:rsidRPr="00F50C13">
        <w:rPr>
          <w:rFonts w:ascii="Times New Roman" w:hAnsi="Times New Roman" w:cs="Times New Roman"/>
          <w:i/>
          <w:iCs/>
          <w:sz w:val="22"/>
          <w:vertAlign w:val="subscript"/>
          <w:lang w:val="en-GB"/>
        </w:rPr>
        <w:t>W</w:t>
      </w:r>
      <w:r w:rsidR="007F37B9" w:rsidRPr="00F50C13">
        <w:rPr>
          <w:rFonts w:ascii="Times New Roman" w:hAnsi="Times New Roman" w:cs="Times New Roman"/>
          <w:sz w:val="22"/>
          <w:lang w:val="en-GB"/>
        </w:rPr>
        <w:t xml:space="preserve"> equal to 0.1,</w:t>
      </w:r>
      <w:r w:rsidR="004D1FC1" w:rsidRPr="00F50C13">
        <w:rPr>
          <w:rFonts w:ascii="Times New Roman" w:hAnsi="Times New Roman" w:cs="Times New Roman"/>
          <w:sz w:val="22"/>
          <w:lang w:val="en-GB"/>
        </w:rPr>
        <w:t xml:space="preserve"> </w:t>
      </w:r>
      <w:r w:rsidR="007F37B9" w:rsidRPr="00F50C13">
        <w:rPr>
          <w:rFonts w:ascii="Times New Roman" w:hAnsi="Times New Roman" w:cs="Times New Roman"/>
          <w:sz w:val="22"/>
          <w:lang w:val="en-GB"/>
        </w:rPr>
        <w:t>whilst i</w:t>
      </w:r>
      <w:r w:rsidR="004D1FC1" w:rsidRPr="00F50C13">
        <w:rPr>
          <w:rFonts w:ascii="Times New Roman" w:hAnsi="Times New Roman" w:cs="Times New Roman"/>
          <w:sz w:val="22"/>
          <w:lang w:val="en-GB"/>
        </w:rPr>
        <w:t xml:space="preserve">t is reported in literature how bacteria growth is limited for values of </w:t>
      </w:r>
      <w:r w:rsidR="00E35B5A" w:rsidRPr="00F50C13">
        <w:rPr>
          <w:rFonts w:ascii="Times New Roman" w:hAnsi="Times New Roman" w:cs="Times New Roman"/>
          <w:i/>
          <w:iCs/>
          <w:sz w:val="22"/>
          <w:lang w:val="en-GB"/>
        </w:rPr>
        <w:t>a</w:t>
      </w:r>
      <w:r w:rsidR="00E35B5A" w:rsidRPr="00D44C09">
        <w:rPr>
          <w:rFonts w:ascii="Times New Roman" w:hAnsi="Times New Roman" w:cs="Times New Roman"/>
          <w:sz w:val="22"/>
          <w:vertAlign w:val="subscript"/>
          <w:lang w:val="en-GB"/>
        </w:rPr>
        <w:t>W</w:t>
      </w:r>
      <w:r w:rsidR="00E35B5A" w:rsidRPr="00F50C13">
        <w:rPr>
          <w:rFonts w:ascii="Times New Roman" w:hAnsi="Times New Roman" w:cs="Times New Roman"/>
          <w:sz w:val="22"/>
          <w:lang w:val="en-GB"/>
        </w:rPr>
        <w:t xml:space="preserve"> </w:t>
      </w:r>
      <w:r w:rsidR="007F37B9" w:rsidRPr="00F50C13">
        <w:rPr>
          <w:rFonts w:ascii="Times New Roman" w:hAnsi="Times New Roman" w:cs="Times New Roman"/>
          <w:sz w:val="22"/>
          <w:lang w:val="en-GB"/>
        </w:rPr>
        <w:t>low</w:t>
      </w:r>
      <w:r w:rsidR="00C93766" w:rsidRPr="00F50C13">
        <w:rPr>
          <w:rFonts w:ascii="Times New Roman" w:hAnsi="Times New Roman" w:cs="Times New Roman"/>
          <w:sz w:val="22"/>
          <w:lang w:val="en-GB"/>
        </w:rPr>
        <w:t xml:space="preserve">er than </w:t>
      </w:r>
      <w:r w:rsidR="007F37B9" w:rsidRPr="00F50C13">
        <w:rPr>
          <w:rFonts w:ascii="Times New Roman" w:hAnsi="Times New Roman" w:cs="Times New Roman"/>
          <w:sz w:val="22"/>
          <w:lang w:val="en-GB"/>
        </w:rPr>
        <w:t>0.9</w:t>
      </w:r>
      <w:r w:rsidR="00F1186A" w:rsidRPr="00F50C13">
        <w:rPr>
          <w:rFonts w:ascii="Times New Roman" w:hAnsi="Times New Roman" w:cs="Times New Roman"/>
          <w:sz w:val="22"/>
          <w:lang w:val="en-GB"/>
        </w:rPr>
        <w:t xml:space="preserve"> </w:t>
      </w:r>
      <w:r w:rsidR="00F1186A" w:rsidRPr="00F50C13">
        <w:rPr>
          <w:rFonts w:ascii="Times New Roman" w:hAnsi="Times New Roman" w:cs="Times New Roman"/>
          <w:sz w:val="22"/>
          <w:lang w:val="en-GB"/>
        </w:rPr>
        <w:fldChar w:fldCharType="begin"/>
      </w:r>
      <w:r w:rsidR="00EA1F65">
        <w:rPr>
          <w:rFonts w:ascii="Times New Roman" w:hAnsi="Times New Roman" w:cs="Times New Roman"/>
          <w:sz w:val="22"/>
          <w:lang w:val="en-GB"/>
        </w:rPr>
        <w:instrText xml:space="preserve"> ADDIN EN.CITE &lt;EndNote&gt;&lt;Cite&gt;&lt;Author&gt;Slayzak&lt;/Author&gt;&lt;Year&gt;2007&lt;/Year&gt;&lt;RecNum&gt;35&lt;/RecNum&gt;&lt;DisplayText&gt;[165]&lt;/DisplayText&gt;&lt;record&gt;&lt;rec-number&gt;35&lt;/rec-number&gt;&lt;foreign-keys&gt;&lt;key app="EN" db-id="fazafe9w9t9rp8edzvj5fe5z0z29205s9fer" timestamp="1597496524"&gt;35&lt;/key&gt;&lt;/foreign-keys&gt;&lt;ref-type name="Generic"&gt;13&lt;/ref-type&gt;&lt;contributors&gt;&lt;authors&gt;&lt;author&gt;Slayzak, Steven J&lt;/author&gt;&lt;author&gt;Anderson, Ren S&lt;/author&gt;&lt;author&gt;Judkoff, Ronald D&lt;/author&gt;&lt;author&gt;Blake, Daniel M&lt;/author&gt;&lt;author&gt;Vinzant, Todd B&lt;/author&gt;&lt;author&gt;Ryan, Joseph P&lt;/author&gt;&lt;/authors&gt;&lt;/contributors&gt;&lt;titles&gt;&lt;title&gt;Using liquid desiccant as a regenerable filter for capturing and deactivating contaminants&lt;/title&gt;&lt;/titles&gt;&lt;dates&gt;&lt;year&gt;2007&lt;/year&gt;&lt;/dates&gt;&lt;publisher&gt;Google Patents&lt;/publisher&gt;&lt;urls&gt;&lt;/urls&gt;&lt;/record&gt;&lt;/Cite&gt;&lt;/EndNote&gt;</w:instrText>
      </w:r>
      <w:r w:rsidR="00F1186A" w:rsidRPr="00F50C13">
        <w:rPr>
          <w:rFonts w:ascii="Times New Roman" w:hAnsi="Times New Roman" w:cs="Times New Roman"/>
          <w:sz w:val="22"/>
          <w:lang w:val="en-GB"/>
        </w:rPr>
        <w:fldChar w:fldCharType="separate"/>
      </w:r>
      <w:r w:rsidR="00EA1F65">
        <w:rPr>
          <w:rFonts w:ascii="Times New Roman" w:hAnsi="Times New Roman" w:cs="Times New Roman"/>
          <w:noProof/>
          <w:sz w:val="22"/>
          <w:lang w:val="en-GB"/>
        </w:rPr>
        <w:t>[165]</w:t>
      </w:r>
      <w:r w:rsidR="00F1186A" w:rsidRPr="00F50C13">
        <w:rPr>
          <w:rFonts w:ascii="Times New Roman" w:hAnsi="Times New Roman" w:cs="Times New Roman"/>
          <w:sz w:val="22"/>
          <w:lang w:val="en-GB"/>
        </w:rPr>
        <w:fldChar w:fldCharType="end"/>
      </w:r>
      <w:r w:rsidR="00E35B5A" w:rsidRPr="00F50C13">
        <w:rPr>
          <w:rFonts w:ascii="Times New Roman" w:hAnsi="Times New Roman" w:cs="Times New Roman"/>
          <w:sz w:val="22"/>
          <w:lang w:val="en-GB"/>
        </w:rPr>
        <w:t>.</w:t>
      </w:r>
      <w:r w:rsidR="007F37B9" w:rsidRPr="00F50C13">
        <w:rPr>
          <w:rFonts w:ascii="Times New Roman" w:hAnsi="Times New Roman" w:cs="Times New Roman"/>
          <w:sz w:val="22"/>
          <w:lang w:val="en-GB"/>
        </w:rPr>
        <w:t xml:space="preserve"> It was </w:t>
      </w:r>
      <w:r w:rsidR="00751BFD" w:rsidRPr="00F50C13">
        <w:rPr>
          <w:rFonts w:ascii="Times New Roman" w:hAnsi="Times New Roman" w:cs="Times New Roman"/>
          <w:sz w:val="22"/>
          <w:lang w:val="en-GB"/>
        </w:rPr>
        <w:t>identifi</w:t>
      </w:r>
      <w:r w:rsidR="007F37B9" w:rsidRPr="00F50C13">
        <w:rPr>
          <w:rFonts w:ascii="Times New Roman" w:hAnsi="Times New Roman" w:cs="Times New Roman"/>
          <w:sz w:val="22"/>
          <w:lang w:val="en-GB"/>
        </w:rPr>
        <w:t>ed the removal of</w:t>
      </w:r>
      <w:r w:rsidR="00751BFD" w:rsidRPr="00F50C13">
        <w:rPr>
          <w:rFonts w:ascii="Times New Roman" w:hAnsi="Times New Roman" w:cs="Times New Roman"/>
          <w:sz w:val="22"/>
          <w:lang w:val="en-GB"/>
        </w:rPr>
        <w:t xml:space="preserve"> water molecules from the capsid</w:t>
      </w:r>
      <w:r w:rsidR="00E35B5A" w:rsidRPr="00F50C13">
        <w:rPr>
          <w:rFonts w:ascii="Times New Roman" w:hAnsi="Times New Roman" w:cs="Times New Roman"/>
          <w:sz w:val="22"/>
          <w:lang w:val="en-GB"/>
        </w:rPr>
        <w:t xml:space="preserve"> </w:t>
      </w:r>
      <w:r w:rsidR="00751BFD" w:rsidRPr="00F50C13">
        <w:rPr>
          <w:rFonts w:ascii="Times New Roman" w:hAnsi="Times New Roman" w:cs="Times New Roman"/>
          <w:sz w:val="22"/>
          <w:lang w:val="en-GB"/>
        </w:rPr>
        <w:t>as responsible for the inactivation</w:t>
      </w:r>
      <w:r w:rsidR="00D44C09">
        <w:rPr>
          <w:rFonts w:ascii="Times New Roman" w:hAnsi="Times New Roman" w:cs="Times New Roman"/>
          <w:sz w:val="22"/>
          <w:lang w:val="en-GB"/>
        </w:rPr>
        <w:t xml:space="preserve"> process</w:t>
      </w:r>
      <w:r w:rsidR="00751BFD" w:rsidRPr="00F50C13">
        <w:rPr>
          <w:rFonts w:ascii="Times New Roman" w:hAnsi="Times New Roman" w:cs="Times New Roman"/>
          <w:sz w:val="22"/>
          <w:lang w:val="en-GB"/>
        </w:rPr>
        <w:t xml:space="preserve"> of bacteria </w:t>
      </w:r>
      <w:r w:rsidR="00751BFD" w:rsidRPr="00F50C13">
        <w:rPr>
          <w:rFonts w:ascii="Times New Roman" w:hAnsi="Times New Roman" w:cs="Times New Roman"/>
          <w:sz w:val="22"/>
          <w:lang w:val="en-GB"/>
        </w:rPr>
        <w:fldChar w:fldCharType="begin"/>
      </w:r>
      <w:r w:rsidR="00404837">
        <w:rPr>
          <w:rFonts w:ascii="Times New Roman" w:hAnsi="Times New Roman" w:cs="Times New Roman"/>
          <w:sz w:val="22"/>
          <w:lang w:val="en-GB"/>
        </w:rPr>
        <w:instrText xml:space="preserve"> ADDIN EN.CITE &lt;EndNote&gt;&lt;Cite&gt;&lt;Author&gt;Niazi&lt;/Author&gt;&lt;Year&gt;2020&lt;/Year&gt;&lt;RecNum&gt;190&lt;/RecNum&gt;&lt;DisplayText&gt;[107]&lt;/DisplayText&gt;&lt;record&gt;&lt;rec-number&gt;190&lt;/rec-number&gt;&lt;foreign-keys&gt;&lt;key app="EN" db-id="fazafe9w9t9rp8edzvj5fe5z0z29205s9fer" timestamp="1609187253"&gt;190&lt;/key&gt;&lt;/foreign-keys&gt;&lt;ref-type name="Journal Article"&gt;17&lt;/ref-type&gt;&lt;contributors&gt;&lt;authors&gt;&lt;author&gt;Niazi, Sadegh&lt;/author&gt;&lt;author&gt;Groth, Robert&lt;/author&gt;&lt;author&gt;Spann, Kirsten&lt;/author&gt;&lt;author&gt;Johnson, Graham R&lt;/author&gt;&lt;/authors&gt;&lt;/contributors&gt;&lt;titles&gt;&lt;title&gt;The role of respiratory droplet physicochemistry in limiting and promoting the airborne transmission of human coronaviruses: A critical review&lt;/title&gt;&lt;secondary-title&gt;Environmental Pollution&lt;/secondary-title&gt;&lt;/titles&gt;&lt;periodical&gt;&lt;full-title&gt;Environmental Pollution&lt;/full-title&gt;&lt;/periodical&gt;&lt;pages&gt;115767&lt;/pages&gt;&lt;dates&gt;&lt;year&gt;2020&lt;/year&gt;&lt;/dates&gt;&lt;isbn&gt;0269-7491&lt;/isbn&gt;&lt;urls&gt;&lt;/urls&gt;&lt;/record&gt;&lt;/Cite&gt;&lt;/EndNote&gt;</w:instrText>
      </w:r>
      <w:r w:rsidR="00751BFD" w:rsidRPr="00F50C13">
        <w:rPr>
          <w:rFonts w:ascii="Times New Roman" w:hAnsi="Times New Roman" w:cs="Times New Roman"/>
          <w:sz w:val="22"/>
          <w:lang w:val="en-GB"/>
        </w:rPr>
        <w:fldChar w:fldCharType="separate"/>
      </w:r>
      <w:r w:rsidR="00404837">
        <w:rPr>
          <w:rFonts w:ascii="Times New Roman" w:hAnsi="Times New Roman" w:cs="Times New Roman"/>
          <w:noProof/>
          <w:sz w:val="22"/>
          <w:lang w:val="en-GB"/>
        </w:rPr>
        <w:t>[107]</w:t>
      </w:r>
      <w:r w:rsidR="00751BFD" w:rsidRPr="00F50C13">
        <w:rPr>
          <w:rFonts w:ascii="Times New Roman" w:hAnsi="Times New Roman" w:cs="Times New Roman"/>
          <w:sz w:val="22"/>
          <w:lang w:val="en-GB"/>
        </w:rPr>
        <w:fldChar w:fldCharType="end"/>
      </w:r>
      <w:r w:rsidR="00751BFD" w:rsidRPr="00F50C13">
        <w:rPr>
          <w:rFonts w:ascii="Times New Roman" w:hAnsi="Times New Roman" w:cs="Times New Roman"/>
          <w:sz w:val="22"/>
          <w:lang w:val="en-GB"/>
        </w:rPr>
        <w:t xml:space="preserve">. </w:t>
      </w:r>
      <w:r w:rsidR="00E35B5A" w:rsidRPr="00F50C13">
        <w:rPr>
          <w:rFonts w:ascii="Times New Roman" w:hAnsi="Times New Roman" w:cs="Times New Roman"/>
          <w:sz w:val="22"/>
          <w:lang w:val="en-GB"/>
        </w:rPr>
        <w:t xml:space="preserve">However, </w:t>
      </w:r>
      <w:r w:rsidR="00751BFD" w:rsidRPr="00F50C13">
        <w:rPr>
          <w:rFonts w:ascii="Times New Roman" w:hAnsi="Times New Roman" w:cs="Times New Roman"/>
          <w:sz w:val="22"/>
          <w:lang w:val="en-GB"/>
        </w:rPr>
        <w:t>a different behaviour was identified for</w:t>
      </w:r>
      <w:r w:rsidR="00E35B5A" w:rsidRPr="00F50C13">
        <w:rPr>
          <w:rFonts w:ascii="Times New Roman" w:hAnsi="Times New Roman" w:cs="Times New Roman"/>
          <w:sz w:val="22"/>
          <w:lang w:val="en-GB"/>
        </w:rPr>
        <w:t xml:space="preserve"> viruses</w:t>
      </w:r>
      <w:r w:rsidR="00751BFD" w:rsidRPr="00F50C13">
        <w:rPr>
          <w:rFonts w:ascii="Times New Roman" w:hAnsi="Times New Roman" w:cs="Times New Roman"/>
          <w:sz w:val="22"/>
          <w:lang w:val="en-GB"/>
        </w:rPr>
        <w:t>, characterised by structural differences compared to bacteria</w:t>
      </w:r>
      <w:r w:rsidR="00F1186A" w:rsidRPr="00F50C13">
        <w:rPr>
          <w:rFonts w:ascii="Times New Roman" w:hAnsi="Times New Roman" w:cs="Times New Roman"/>
          <w:sz w:val="22"/>
          <w:lang w:val="en-GB"/>
        </w:rPr>
        <w:t xml:space="preserve"> </w:t>
      </w:r>
      <w:r w:rsidR="00F1186A" w:rsidRPr="00F50C13">
        <w:rPr>
          <w:rFonts w:ascii="Times New Roman" w:hAnsi="Times New Roman" w:cs="Times New Roman"/>
          <w:sz w:val="22"/>
          <w:lang w:val="en-GB"/>
        </w:rPr>
        <w:fldChar w:fldCharType="begin"/>
      </w:r>
      <w:r w:rsidR="00404837">
        <w:rPr>
          <w:rFonts w:ascii="Times New Roman" w:hAnsi="Times New Roman" w:cs="Times New Roman"/>
          <w:sz w:val="22"/>
          <w:lang w:val="en-GB"/>
        </w:rPr>
        <w:instrText xml:space="preserve"> ADDIN EN.CITE &lt;EndNote&gt;&lt;Cite&gt;&lt;Author&gt;Niazi&lt;/Author&gt;&lt;Year&gt;2020&lt;/Year&gt;&lt;RecNum&gt;190&lt;/RecNum&gt;&lt;DisplayText&gt;[107]&lt;/DisplayText&gt;&lt;record&gt;&lt;rec-number&gt;190&lt;/rec-number&gt;&lt;foreign-keys&gt;&lt;key app="EN" db-id="fazafe9w9t9rp8edzvj5fe5z0z29205s9fer" timestamp="1609187253"&gt;190&lt;/key&gt;&lt;/foreign-keys&gt;&lt;ref-type name="Journal Article"&gt;17&lt;/ref-type&gt;&lt;contributors&gt;&lt;authors&gt;&lt;author&gt;Niazi, Sadegh&lt;/author&gt;&lt;author&gt;Groth, Robert&lt;/author&gt;&lt;author&gt;Spann, Kirsten&lt;/author&gt;&lt;author&gt;Johnson, Graham R&lt;/author&gt;&lt;/authors&gt;&lt;/contributors&gt;&lt;titles&gt;&lt;title&gt;The role of respiratory droplet physicochemistry in limiting and promoting the airborne transmission of human coronaviruses: A critical review&lt;/title&gt;&lt;secondary-title&gt;Environmental Pollution&lt;/secondary-title&gt;&lt;/titles&gt;&lt;periodical&gt;&lt;full-title&gt;Environmental Pollution&lt;/full-title&gt;&lt;/periodical&gt;&lt;pages&gt;115767&lt;/pages&gt;&lt;dates&gt;&lt;year&gt;2020&lt;/year&gt;&lt;/dates&gt;&lt;isbn&gt;0269-7491&lt;/isbn&gt;&lt;urls&gt;&lt;/urls&gt;&lt;/record&gt;&lt;/Cite&gt;&lt;/EndNote&gt;</w:instrText>
      </w:r>
      <w:r w:rsidR="00F1186A" w:rsidRPr="00F50C13">
        <w:rPr>
          <w:rFonts w:ascii="Times New Roman" w:hAnsi="Times New Roman" w:cs="Times New Roman"/>
          <w:sz w:val="22"/>
          <w:lang w:val="en-GB"/>
        </w:rPr>
        <w:fldChar w:fldCharType="separate"/>
      </w:r>
      <w:r w:rsidR="00404837">
        <w:rPr>
          <w:rFonts w:ascii="Times New Roman" w:hAnsi="Times New Roman" w:cs="Times New Roman"/>
          <w:noProof/>
          <w:sz w:val="22"/>
          <w:lang w:val="en-GB"/>
        </w:rPr>
        <w:t>[107]</w:t>
      </w:r>
      <w:r w:rsidR="00F1186A" w:rsidRPr="00F50C13">
        <w:rPr>
          <w:rFonts w:ascii="Times New Roman" w:hAnsi="Times New Roman" w:cs="Times New Roman"/>
          <w:sz w:val="22"/>
          <w:lang w:val="en-GB"/>
        </w:rPr>
        <w:fldChar w:fldCharType="end"/>
      </w:r>
      <w:r w:rsidR="00751BFD" w:rsidRPr="00F50C13">
        <w:rPr>
          <w:rFonts w:ascii="Times New Roman" w:hAnsi="Times New Roman" w:cs="Times New Roman"/>
          <w:sz w:val="22"/>
          <w:lang w:val="en-GB"/>
        </w:rPr>
        <w:t xml:space="preserve"> and able </w:t>
      </w:r>
      <w:r w:rsidR="00E35B5A" w:rsidRPr="00F50C13">
        <w:rPr>
          <w:rFonts w:ascii="Times New Roman" w:hAnsi="Times New Roman" w:cs="Times New Roman"/>
          <w:sz w:val="22"/>
          <w:lang w:val="en-GB"/>
        </w:rPr>
        <w:t xml:space="preserve">to survive in conditions of very low </w:t>
      </w:r>
      <w:r w:rsidR="00E35B5A" w:rsidRPr="00F50C13">
        <w:rPr>
          <w:rFonts w:ascii="Times New Roman" w:hAnsi="Times New Roman" w:cs="Times New Roman"/>
          <w:i/>
          <w:iCs/>
          <w:sz w:val="22"/>
          <w:lang w:val="en-GB"/>
        </w:rPr>
        <w:t>a</w:t>
      </w:r>
      <w:r w:rsidR="00E35B5A" w:rsidRPr="00D44C09">
        <w:rPr>
          <w:rFonts w:ascii="Times New Roman" w:hAnsi="Times New Roman" w:cs="Times New Roman"/>
          <w:sz w:val="22"/>
          <w:vertAlign w:val="subscript"/>
          <w:lang w:val="en-GB"/>
        </w:rPr>
        <w:t>W</w:t>
      </w:r>
      <w:r w:rsidR="00E35B5A" w:rsidRPr="00F50C13">
        <w:rPr>
          <w:rFonts w:ascii="Times New Roman" w:hAnsi="Times New Roman" w:cs="Times New Roman"/>
          <w:sz w:val="22"/>
          <w:lang w:val="en-GB"/>
        </w:rPr>
        <w:t xml:space="preserve"> </w:t>
      </w:r>
      <w:r w:rsidR="00F50C13" w:rsidRPr="00F50C13">
        <w:rPr>
          <w:rFonts w:ascii="Times New Roman" w:hAnsi="Times New Roman" w:cs="Times New Roman"/>
          <w:sz w:val="22"/>
          <w:lang w:val="en-GB"/>
        </w:rPr>
        <w:fldChar w:fldCharType="begin"/>
      </w:r>
      <w:r w:rsidR="00EA1F65">
        <w:rPr>
          <w:rFonts w:ascii="Times New Roman" w:hAnsi="Times New Roman" w:cs="Times New Roman"/>
          <w:sz w:val="22"/>
          <w:lang w:val="en-GB"/>
        </w:rPr>
        <w:instrText xml:space="preserve"> ADDIN EN.CITE &lt;EndNote&gt;&lt;Cite&gt;&lt;Author&gt;Cook&lt;/Author&gt;&lt;Year&gt;2014&lt;/Year&gt;&lt;RecNum&gt;209&lt;/RecNum&gt;&lt;DisplayText&gt;[171]&lt;/DisplayText&gt;&lt;record&gt;&lt;rec-number&gt;209&lt;/rec-number&gt;&lt;foreign-keys&gt;&lt;key app="EN" db-id="fazafe9w9t9rp8edzvj5fe5z0z29205s9fer" timestamp="1609840477"&gt;209&lt;/key&gt;&lt;/foreign-keys&gt;&lt;ref-type name="Journal Article"&gt;17&lt;/ref-type&gt;&lt;contributors&gt;&lt;authors&gt;&lt;author&gt;Cook, Nigel&lt;/author&gt;&lt;author&gt;Bertrand, Isabelle&lt;/author&gt;&lt;author&gt;Bosch, Albert&lt;/author&gt;&lt;author&gt;Gantzer, Christophe&lt;/author&gt;&lt;author&gt;Maul, Armand&lt;/author&gt;&lt;author&gt;Pinto, Rosa&lt;/author&gt;&lt;author&gt;van der Poel, W&lt;/author&gt;&lt;author&gt;Stein, J&lt;/author&gt;&lt;/authors&gt;&lt;/contributors&gt;&lt;titles&gt;&lt;title&gt;FSA Project FS101074: a critical review of the effect of heat, pH and water activity on the survival of Hepatitis A and E viruses&lt;/title&gt;&lt;secondary-title&gt;A Report to the United Kingdom Food Standards Agency July&lt;/secondary-title&gt;&lt;/titles&gt;&lt;periodical&gt;&lt;full-title&gt;A Report to the United Kingdom Food Standards Agency July&lt;/full-title&gt;&lt;/periodical&gt;&lt;dates&gt;&lt;year&gt;2014&lt;/year&gt;&lt;/dates&gt;&lt;urls&gt;&lt;/urls&gt;&lt;/record&gt;&lt;/Cite&gt;&lt;/EndNote&gt;</w:instrText>
      </w:r>
      <w:r w:rsidR="00F50C13" w:rsidRPr="00F50C13">
        <w:rPr>
          <w:rFonts w:ascii="Times New Roman" w:hAnsi="Times New Roman" w:cs="Times New Roman"/>
          <w:sz w:val="22"/>
          <w:lang w:val="en-GB"/>
        </w:rPr>
        <w:fldChar w:fldCharType="separate"/>
      </w:r>
      <w:r w:rsidR="00EA1F65">
        <w:rPr>
          <w:rFonts w:ascii="Times New Roman" w:hAnsi="Times New Roman" w:cs="Times New Roman"/>
          <w:noProof/>
          <w:sz w:val="22"/>
          <w:lang w:val="en-GB"/>
        </w:rPr>
        <w:t>[171]</w:t>
      </w:r>
      <w:r w:rsidR="00F50C13" w:rsidRPr="00F50C13">
        <w:rPr>
          <w:rFonts w:ascii="Times New Roman" w:hAnsi="Times New Roman" w:cs="Times New Roman"/>
          <w:sz w:val="22"/>
          <w:lang w:val="en-GB"/>
        </w:rPr>
        <w:fldChar w:fldCharType="end"/>
      </w:r>
      <w:r w:rsidR="00E35B5A" w:rsidRPr="00F50C13">
        <w:rPr>
          <w:rFonts w:ascii="Times New Roman" w:hAnsi="Times New Roman" w:cs="Times New Roman"/>
          <w:sz w:val="22"/>
          <w:lang w:val="en-GB"/>
        </w:rPr>
        <w:t>.</w:t>
      </w:r>
      <w:r w:rsidR="00B23EB1" w:rsidRPr="00F50C13">
        <w:rPr>
          <w:rFonts w:ascii="Times New Roman" w:hAnsi="Times New Roman" w:cs="Times New Roman"/>
          <w:sz w:val="22"/>
          <w:lang w:val="en-GB"/>
        </w:rPr>
        <w:t xml:space="preserve"> </w:t>
      </w:r>
    </w:p>
    <w:p w14:paraId="7CAC4880" w14:textId="77777777" w:rsidR="00CB115B" w:rsidRPr="00082E25" w:rsidRDefault="00CB115B" w:rsidP="00C856D3">
      <w:pPr>
        <w:rPr>
          <w:rFonts w:ascii="Times New Roman" w:hAnsi="Times New Roman" w:cs="Times New Roman"/>
          <w:sz w:val="22"/>
          <w:lang w:val="en-GB"/>
        </w:rPr>
      </w:pPr>
    </w:p>
    <w:p w14:paraId="3DE3095C" w14:textId="015212E4" w:rsidR="006816F3" w:rsidRPr="00D56C57" w:rsidRDefault="00C856D3" w:rsidP="006816F3">
      <w:pPr>
        <w:rPr>
          <w:rFonts w:ascii="Times New Roman" w:hAnsi="Times New Roman" w:cs="Times New Roman"/>
          <w:sz w:val="22"/>
          <w:lang w:val="en-GB"/>
        </w:rPr>
      </w:pPr>
      <w:r w:rsidRPr="001F4385">
        <w:rPr>
          <w:rFonts w:ascii="Times New Roman" w:hAnsi="Times New Roman" w:cs="Times New Roman"/>
          <w:sz w:val="22"/>
          <w:lang w:val="en-GB"/>
        </w:rPr>
        <w:t xml:space="preserve">Slayzak </w:t>
      </w:r>
      <w:r w:rsidRPr="001F4385">
        <w:rPr>
          <w:rFonts w:ascii="Times New Roman" w:hAnsi="Times New Roman" w:cs="Times New Roman"/>
          <w:i/>
          <w:iCs/>
          <w:sz w:val="22"/>
          <w:lang w:val="en-GB"/>
        </w:rPr>
        <w:t>et al.</w:t>
      </w:r>
      <w:r w:rsidRPr="001F4385">
        <w:rPr>
          <w:rFonts w:ascii="Times New Roman" w:hAnsi="Times New Roman" w:cs="Times New Roman"/>
          <w:sz w:val="22"/>
          <w:lang w:val="en-GB"/>
        </w:rPr>
        <w:t xml:space="preserve"> </w:t>
      </w:r>
      <w:r w:rsidRPr="001F4385">
        <w:rPr>
          <w:rFonts w:ascii="Times New Roman" w:hAnsi="Times New Roman" w:cs="Times New Roman"/>
          <w:sz w:val="22"/>
          <w:lang w:val="en-GB"/>
        </w:rPr>
        <w:fldChar w:fldCharType="begin"/>
      </w:r>
      <w:r w:rsidR="00EA1F65">
        <w:rPr>
          <w:rFonts w:ascii="Times New Roman" w:hAnsi="Times New Roman" w:cs="Times New Roman"/>
          <w:sz w:val="22"/>
          <w:lang w:val="en-GB"/>
        </w:rPr>
        <w:instrText xml:space="preserve"> ADDIN EN.CITE &lt;EndNote&gt;&lt;Cite&gt;&lt;Author&gt;Slayzak&lt;/Author&gt;&lt;Year&gt;2007&lt;/Year&gt;&lt;RecNum&gt;35&lt;/RecNum&gt;&lt;DisplayText&gt;[165]&lt;/DisplayText&gt;&lt;record&gt;&lt;rec-number&gt;35&lt;/rec-number&gt;&lt;foreign-keys&gt;&lt;key app="EN" db-id="fazafe9w9t9rp8edzvj5fe5z0z29205s9fer" timestamp="1597496524"&gt;35&lt;/key&gt;&lt;/foreign-keys&gt;&lt;ref-type name="Generic"&gt;13&lt;/ref-type&gt;&lt;contributors&gt;&lt;authors&gt;&lt;author&gt;Slayzak, Steven J&lt;/author&gt;&lt;author&gt;Anderson, Ren S&lt;/author&gt;&lt;author&gt;Judkoff, Ronald D&lt;/author&gt;&lt;author&gt;Blake, Daniel M&lt;/author&gt;&lt;author&gt;Vinzant, Todd B&lt;/author&gt;&lt;author&gt;Ryan, Joseph P&lt;/author&gt;&lt;/authors&gt;&lt;/contributors&gt;&lt;titles&gt;&lt;title&gt;Using liquid desiccant as a regenerable filter for capturing and deactivating contaminants&lt;/title&gt;&lt;/titles&gt;&lt;dates&gt;&lt;year&gt;2007&lt;/year&gt;&lt;/dates&gt;&lt;publisher&gt;Google Patents&lt;/publisher&gt;&lt;urls&gt;&lt;/urls&gt;&lt;/record&gt;&lt;/Cite&gt;&lt;/EndNote&gt;</w:instrText>
      </w:r>
      <w:r w:rsidRPr="001F4385">
        <w:rPr>
          <w:rFonts w:ascii="Times New Roman" w:hAnsi="Times New Roman" w:cs="Times New Roman"/>
          <w:sz w:val="22"/>
          <w:lang w:val="en-GB"/>
        </w:rPr>
        <w:fldChar w:fldCharType="separate"/>
      </w:r>
      <w:r w:rsidR="00EA1F65">
        <w:rPr>
          <w:rFonts w:ascii="Times New Roman" w:hAnsi="Times New Roman" w:cs="Times New Roman"/>
          <w:noProof/>
          <w:sz w:val="22"/>
          <w:lang w:val="en-GB"/>
        </w:rPr>
        <w:t>[165]</w:t>
      </w:r>
      <w:r w:rsidRPr="001F4385">
        <w:rPr>
          <w:rFonts w:ascii="Times New Roman" w:hAnsi="Times New Roman" w:cs="Times New Roman"/>
          <w:sz w:val="22"/>
          <w:lang w:val="en-GB"/>
        </w:rPr>
        <w:fldChar w:fldCharType="end"/>
      </w:r>
      <w:r w:rsidRPr="001F4385">
        <w:rPr>
          <w:rFonts w:ascii="Times New Roman" w:hAnsi="Times New Roman" w:cs="Times New Roman"/>
          <w:sz w:val="22"/>
          <w:lang w:val="en-GB"/>
        </w:rPr>
        <w:t xml:space="preserve"> suggested that the presence of lithium ions could be responsible for the inhibition of the viral activity, as also suggested by the research of Skinner </w:t>
      </w:r>
      <w:r w:rsidRPr="001F4385">
        <w:rPr>
          <w:rFonts w:ascii="Times New Roman" w:hAnsi="Times New Roman" w:cs="Times New Roman"/>
          <w:i/>
          <w:iCs/>
          <w:sz w:val="22"/>
          <w:lang w:val="en-GB"/>
        </w:rPr>
        <w:t>et al.</w:t>
      </w:r>
      <w:r w:rsidRPr="001F4385">
        <w:rPr>
          <w:rFonts w:ascii="Times New Roman" w:hAnsi="Times New Roman" w:cs="Times New Roman"/>
          <w:sz w:val="22"/>
          <w:lang w:val="en-GB"/>
        </w:rPr>
        <w:t xml:space="preserve"> </w:t>
      </w:r>
      <w:r w:rsidRPr="001F4385">
        <w:rPr>
          <w:rFonts w:ascii="Times New Roman" w:hAnsi="Times New Roman" w:cs="Times New Roman"/>
          <w:sz w:val="22"/>
          <w:lang w:val="en-GB"/>
        </w:rPr>
        <w:fldChar w:fldCharType="begin"/>
      </w:r>
      <w:r w:rsidR="00EA1F65">
        <w:rPr>
          <w:rFonts w:ascii="Times New Roman" w:hAnsi="Times New Roman" w:cs="Times New Roman"/>
          <w:sz w:val="22"/>
          <w:lang w:val="en-GB"/>
        </w:rPr>
        <w:instrText xml:space="preserve"> ADDIN EN.CITE &lt;EndNote&gt;&lt;Cite&gt;&lt;Author&gt;Skinner&lt;/Author&gt;&lt;Year&gt;1980&lt;/Year&gt;&lt;RecNum&gt;12&lt;/RecNum&gt;&lt;DisplayText&gt;[172]&lt;/DisplayText&gt;&lt;record&gt;&lt;rec-number&gt;12&lt;/rec-number&gt;&lt;foreign-keys&gt;&lt;key app="EN" db-id="fazafe9w9t9rp8edzvj5fe5z0z29205s9fer" timestamp="1597417144"&gt;12&lt;/key&gt;&lt;/foreign-keys&gt;&lt;ref-type name="Journal Article"&gt;17&lt;/ref-type&gt;&lt;contributors&gt;&lt;authors&gt;&lt;author&gt;Skinner, GRB&lt;/author&gt;&lt;author&gt;Hartley, CE&lt;/author&gt;&lt;author&gt;Buchan, A&lt;/author&gt;&lt;author&gt;Harper, L&lt;/author&gt;&lt;author&gt;Gallimore, P&lt;/author&gt;&lt;/authors&gt;&lt;/contributors&gt;&lt;titles&gt;&lt;title&gt;The effect of lithium chloride on the replication of Herpes simplex virus&lt;/title&gt;&lt;secondary-title&gt;Medical Microbiology and Immunology&lt;/secondary-title&gt;&lt;/titles&gt;&lt;pages&gt;139-148&lt;/pages&gt;&lt;volume&gt;168&lt;/volume&gt;&lt;number&gt;2&lt;/number&gt;&lt;dates&gt;&lt;year&gt;1980&lt;/year&gt;&lt;/dates&gt;&lt;isbn&gt;0300-8584&lt;/isbn&gt;&lt;urls&gt;&lt;/urls&gt;&lt;/record&gt;&lt;/Cite&gt;&lt;/EndNote&gt;</w:instrText>
      </w:r>
      <w:r w:rsidRPr="001F4385">
        <w:rPr>
          <w:rFonts w:ascii="Times New Roman" w:hAnsi="Times New Roman" w:cs="Times New Roman"/>
          <w:sz w:val="22"/>
          <w:lang w:val="en-GB"/>
        </w:rPr>
        <w:fldChar w:fldCharType="separate"/>
      </w:r>
      <w:r w:rsidR="00EA1F65">
        <w:rPr>
          <w:rFonts w:ascii="Times New Roman" w:hAnsi="Times New Roman" w:cs="Times New Roman"/>
          <w:noProof/>
          <w:sz w:val="22"/>
          <w:lang w:val="en-GB"/>
        </w:rPr>
        <w:t>[172]</w:t>
      </w:r>
      <w:r w:rsidRPr="001F4385">
        <w:rPr>
          <w:rFonts w:ascii="Times New Roman" w:hAnsi="Times New Roman" w:cs="Times New Roman"/>
          <w:sz w:val="22"/>
          <w:lang w:val="en-GB"/>
        </w:rPr>
        <w:fldChar w:fldCharType="end"/>
      </w:r>
      <w:r w:rsidRPr="001F4385">
        <w:rPr>
          <w:rFonts w:ascii="Times New Roman" w:hAnsi="Times New Roman" w:cs="Times New Roman"/>
          <w:sz w:val="22"/>
          <w:lang w:val="en-GB"/>
        </w:rPr>
        <w:t xml:space="preserve"> and further illustrated in Table </w:t>
      </w:r>
      <w:r w:rsidR="00D84EAB">
        <w:rPr>
          <w:rFonts w:ascii="Times New Roman" w:hAnsi="Times New Roman" w:cs="Times New Roman"/>
          <w:sz w:val="22"/>
          <w:lang w:val="en-GB"/>
        </w:rPr>
        <w:t>6</w:t>
      </w:r>
      <w:r w:rsidRPr="00755BB9">
        <w:rPr>
          <w:rFonts w:ascii="Times New Roman" w:hAnsi="Times New Roman" w:cs="Times New Roman"/>
          <w:sz w:val="22"/>
          <w:lang w:val="en-GB"/>
        </w:rPr>
        <w:t xml:space="preserve">. </w:t>
      </w:r>
      <w:r w:rsidR="006816F3" w:rsidRPr="00755BB9">
        <w:rPr>
          <w:rFonts w:ascii="Times New Roman" w:hAnsi="Times New Roman" w:cs="Times New Roman"/>
          <w:sz w:val="22"/>
          <w:lang w:val="en-GB"/>
        </w:rPr>
        <w:t xml:space="preserve">In terms of the research on the </w:t>
      </w:r>
      <w:r w:rsidR="00733CC5">
        <w:rPr>
          <w:rFonts w:ascii="Times New Roman" w:hAnsi="Times New Roman" w:cs="Times New Roman"/>
          <w:sz w:val="22"/>
          <w:lang w:val="en-GB"/>
        </w:rPr>
        <w:t>capacity</w:t>
      </w:r>
      <w:r w:rsidR="006816F3" w:rsidRPr="00755BB9">
        <w:rPr>
          <w:rFonts w:ascii="Times New Roman" w:hAnsi="Times New Roman" w:cs="Times New Roman"/>
          <w:sz w:val="22"/>
          <w:lang w:val="en-GB"/>
        </w:rPr>
        <w:t xml:space="preserve"> of LiCl to inactivate the replication of viruses on cell culture, Skinner </w:t>
      </w:r>
      <w:r w:rsidR="006816F3" w:rsidRPr="00785D63">
        <w:rPr>
          <w:rFonts w:ascii="Times New Roman" w:hAnsi="Times New Roman" w:cs="Times New Roman"/>
          <w:i/>
          <w:iCs/>
          <w:sz w:val="22"/>
          <w:lang w:val="en-GB"/>
        </w:rPr>
        <w:t>et al.</w:t>
      </w:r>
      <w:r w:rsidR="006816F3" w:rsidRPr="00082E25">
        <w:rPr>
          <w:rFonts w:ascii="Times New Roman" w:hAnsi="Times New Roman" w:cs="Times New Roman"/>
          <w:sz w:val="22"/>
          <w:lang w:val="en-GB"/>
        </w:rPr>
        <w:t xml:space="preserve"> </w:t>
      </w:r>
      <w:r w:rsidR="006816F3" w:rsidRPr="00082E25">
        <w:rPr>
          <w:rFonts w:ascii="Times New Roman" w:hAnsi="Times New Roman" w:cs="Times New Roman"/>
          <w:sz w:val="22"/>
          <w:lang w:val="en-GB"/>
        </w:rPr>
        <w:fldChar w:fldCharType="begin"/>
      </w:r>
      <w:r w:rsidR="00EA1F65">
        <w:rPr>
          <w:rFonts w:ascii="Times New Roman" w:hAnsi="Times New Roman" w:cs="Times New Roman"/>
          <w:sz w:val="22"/>
          <w:lang w:val="en-GB"/>
        </w:rPr>
        <w:instrText xml:space="preserve"> ADDIN EN.CITE &lt;EndNote&gt;&lt;Cite&gt;&lt;Author&gt;Skinner&lt;/Author&gt;&lt;Year&gt;1980&lt;/Year&gt;&lt;RecNum&gt;12&lt;/RecNum&gt;&lt;DisplayText&gt;[172]&lt;/DisplayText&gt;&lt;record&gt;&lt;rec-number&gt;12&lt;/rec-number&gt;&lt;foreign-keys&gt;&lt;key app="EN" db-id="a50zvappgzx0a5e0vdlxfv9yx55rd9xz0se2" timestamp="1597417144"&gt;12&lt;/key&gt;&lt;/foreign-keys&gt;&lt;ref-type name="Journal Article"&gt;17&lt;/ref-type&gt;&lt;contributors&gt;&lt;authors&gt;&lt;author&gt;Skinner, GRB&lt;/author&gt;&lt;author&gt;Hartley, CE&lt;/author&gt;&lt;author&gt;Buchan, A&lt;/author&gt;&lt;author&gt;Harper, L&lt;/author&gt;&lt;author&gt;Gallimore, P&lt;/author&gt;&lt;/authors&gt;&lt;/contributors&gt;&lt;titles&gt;&lt;title&gt;The effect of lithium chloride on the replication of Herpes simplex virus&lt;/title&gt;&lt;secondary-title&gt;Medical Microbiology and Immunology&lt;/secondary-title&gt;&lt;/titles&gt;&lt;periodical&gt;&lt;full-title&gt;Medical Microbiology and Immunology&lt;/full-title&gt;&lt;/periodical&gt;&lt;pages&gt;139-148&lt;/pages&gt;&lt;volume&gt;168&lt;/volume&gt;&lt;number&gt;2&lt;/number&gt;&lt;dates&gt;&lt;year&gt;1980&lt;/year&gt;&lt;/dates&gt;&lt;isbn&gt;0300-8584&lt;/isbn&gt;&lt;urls&gt;&lt;/urls&gt;&lt;/record&gt;&lt;/Cite&gt;&lt;/EndNote&gt;</w:instrText>
      </w:r>
      <w:r w:rsidR="006816F3" w:rsidRPr="00082E25">
        <w:rPr>
          <w:rFonts w:ascii="Times New Roman" w:hAnsi="Times New Roman" w:cs="Times New Roman"/>
          <w:sz w:val="22"/>
          <w:lang w:val="en-GB"/>
        </w:rPr>
        <w:fldChar w:fldCharType="separate"/>
      </w:r>
      <w:r w:rsidR="00EA1F65">
        <w:rPr>
          <w:rFonts w:ascii="Times New Roman" w:hAnsi="Times New Roman" w:cs="Times New Roman"/>
          <w:noProof/>
          <w:sz w:val="22"/>
          <w:lang w:val="en-GB"/>
        </w:rPr>
        <w:t>[172]</w:t>
      </w:r>
      <w:r w:rsidR="006816F3" w:rsidRPr="00082E25">
        <w:rPr>
          <w:rFonts w:ascii="Times New Roman" w:hAnsi="Times New Roman" w:cs="Times New Roman"/>
          <w:sz w:val="22"/>
          <w:lang w:val="en-GB"/>
        </w:rPr>
        <w:fldChar w:fldCharType="end"/>
      </w:r>
      <w:r w:rsidR="006816F3" w:rsidRPr="00082E25">
        <w:rPr>
          <w:rFonts w:ascii="Times New Roman" w:hAnsi="Times New Roman" w:cs="Times New Roman"/>
          <w:sz w:val="22"/>
          <w:lang w:val="en-GB"/>
        </w:rPr>
        <w:t xml:space="preserve"> </w:t>
      </w:r>
      <w:r w:rsidR="004B3DE1">
        <w:rPr>
          <w:rFonts w:ascii="Times New Roman" w:hAnsi="Times New Roman" w:cs="Times New Roman"/>
          <w:sz w:val="22"/>
          <w:lang w:val="en-GB"/>
        </w:rPr>
        <w:t>investigat</w:t>
      </w:r>
      <w:r w:rsidR="006816F3" w:rsidRPr="00082E25">
        <w:rPr>
          <w:rFonts w:ascii="Times New Roman" w:hAnsi="Times New Roman" w:cs="Times New Roman"/>
          <w:sz w:val="22"/>
          <w:lang w:val="en-GB"/>
        </w:rPr>
        <w:t>ed the effect of</w:t>
      </w:r>
      <w:r w:rsidR="006816F3">
        <w:rPr>
          <w:rFonts w:ascii="Times New Roman" w:hAnsi="Times New Roman" w:cs="Times New Roman"/>
          <w:sz w:val="22"/>
          <w:lang w:val="en-GB"/>
        </w:rPr>
        <w:t xml:space="preserve"> </w:t>
      </w:r>
      <w:r w:rsidR="006816F3" w:rsidRPr="00082E25">
        <w:rPr>
          <w:rFonts w:ascii="Times New Roman" w:hAnsi="Times New Roman" w:cs="Times New Roman"/>
          <w:sz w:val="22"/>
          <w:lang w:val="en-GB"/>
        </w:rPr>
        <w:t>LiCl</w:t>
      </w:r>
      <w:r w:rsidR="006816F3">
        <w:rPr>
          <w:rFonts w:ascii="Times New Roman" w:hAnsi="Times New Roman" w:cs="Times New Roman"/>
          <w:sz w:val="22"/>
          <w:lang w:val="en-GB"/>
        </w:rPr>
        <w:t xml:space="preserve"> </w:t>
      </w:r>
      <w:r w:rsidR="006816F3" w:rsidRPr="00082E25">
        <w:rPr>
          <w:rFonts w:ascii="Times New Roman" w:hAnsi="Times New Roman" w:cs="Times New Roman"/>
          <w:sz w:val="22"/>
          <w:lang w:val="en-GB"/>
        </w:rPr>
        <w:t xml:space="preserve">on various DNA and RNA viruses. It was observed the </w:t>
      </w:r>
      <w:r w:rsidR="00733CC5">
        <w:rPr>
          <w:rFonts w:ascii="Times New Roman" w:hAnsi="Times New Roman" w:cs="Times New Roman"/>
          <w:sz w:val="22"/>
          <w:lang w:val="en-GB"/>
        </w:rPr>
        <w:t>capacity</w:t>
      </w:r>
      <w:r w:rsidR="006816F3" w:rsidRPr="00082E25">
        <w:rPr>
          <w:rFonts w:ascii="Times New Roman" w:hAnsi="Times New Roman" w:cs="Times New Roman"/>
          <w:sz w:val="22"/>
          <w:lang w:val="en-GB"/>
        </w:rPr>
        <w:t xml:space="preserve"> of such solution to inhibit the </w:t>
      </w:r>
      <w:r w:rsidR="006816F3" w:rsidRPr="001F4385">
        <w:rPr>
          <w:rFonts w:ascii="Times New Roman" w:hAnsi="Times New Roman" w:cs="Times New Roman"/>
          <w:sz w:val="22"/>
          <w:lang w:val="en-GB"/>
        </w:rPr>
        <w:t>replication of the analysed DNA viruses (pseudorabies and vaccinia virus) on baby hamster kidney cells with an effect d</w:t>
      </w:r>
      <w:r w:rsidR="006816F3">
        <w:rPr>
          <w:rFonts w:ascii="Times New Roman" w:hAnsi="Times New Roman" w:cs="Times New Roman"/>
          <w:sz w:val="22"/>
          <w:lang w:val="en-GB"/>
        </w:rPr>
        <w:t>irectly proportional</w:t>
      </w:r>
      <w:r w:rsidR="006816F3" w:rsidRPr="001F4385">
        <w:rPr>
          <w:rFonts w:ascii="Times New Roman" w:hAnsi="Times New Roman" w:cs="Times New Roman"/>
          <w:sz w:val="22"/>
          <w:lang w:val="en-GB"/>
        </w:rPr>
        <w:t xml:space="preserve"> </w:t>
      </w:r>
      <w:r w:rsidR="006816F3">
        <w:rPr>
          <w:rFonts w:ascii="Times New Roman" w:hAnsi="Times New Roman" w:cs="Times New Roman"/>
          <w:sz w:val="22"/>
          <w:lang w:val="en-GB"/>
        </w:rPr>
        <w:t>to</w:t>
      </w:r>
      <w:r w:rsidR="006816F3" w:rsidRPr="001F4385">
        <w:rPr>
          <w:rFonts w:ascii="Times New Roman" w:hAnsi="Times New Roman" w:cs="Times New Roman"/>
          <w:sz w:val="22"/>
          <w:lang w:val="en-GB"/>
        </w:rPr>
        <w:t xml:space="preserve"> the dose of LiCl</w:t>
      </w:r>
      <w:r w:rsidR="006816F3" w:rsidRPr="00082E25">
        <w:rPr>
          <w:rFonts w:ascii="Times New Roman" w:hAnsi="Times New Roman" w:cs="Times New Roman"/>
          <w:sz w:val="22"/>
          <w:lang w:val="en-GB"/>
        </w:rPr>
        <w:t>. However, the same effect was not observed for RNA viruses (encephalomyocarditis, EMC</w:t>
      </w:r>
      <w:r w:rsidR="006816F3">
        <w:rPr>
          <w:rFonts w:ascii="Times New Roman" w:hAnsi="Times New Roman" w:cs="Times New Roman"/>
          <w:sz w:val="22"/>
          <w:lang w:val="en-GB"/>
        </w:rPr>
        <w:t>,</w:t>
      </w:r>
      <w:r w:rsidR="006816F3" w:rsidRPr="00082E25">
        <w:rPr>
          <w:rFonts w:ascii="Times New Roman" w:hAnsi="Times New Roman" w:cs="Times New Roman"/>
          <w:sz w:val="22"/>
          <w:lang w:val="en-GB"/>
        </w:rPr>
        <w:t xml:space="preserve"> and influenza). </w:t>
      </w:r>
      <w:r w:rsidR="006816F3">
        <w:rPr>
          <w:rFonts w:ascii="Times New Roman" w:hAnsi="Times New Roman" w:cs="Times New Roman"/>
          <w:sz w:val="22"/>
          <w:lang w:val="en-GB"/>
        </w:rPr>
        <w:t xml:space="preserve">In addition, it was suggested that the inhibition of the virus was specific to the presence of the Li ions since a similar effect was observed after treatment with lithium </w:t>
      </w:r>
      <w:r w:rsidR="0023798A">
        <w:rPr>
          <w:rFonts w:ascii="Times New Roman" w:hAnsi="Times New Roman" w:cs="Times New Roman"/>
          <w:sz w:val="22"/>
          <w:lang w:val="en-GB"/>
        </w:rPr>
        <w:t>sulphate</w:t>
      </w:r>
      <w:r w:rsidR="006816F3">
        <w:rPr>
          <w:rFonts w:ascii="Times New Roman" w:hAnsi="Times New Roman" w:cs="Times New Roman"/>
          <w:sz w:val="22"/>
          <w:lang w:val="en-GB"/>
        </w:rPr>
        <w:t xml:space="preserve"> (Li</w:t>
      </w:r>
      <w:r w:rsidR="006816F3">
        <w:rPr>
          <w:rFonts w:ascii="Times New Roman" w:hAnsi="Times New Roman" w:cs="Times New Roman"/>
          <w:sz w:val="22"/>
          <w:vertAlign w:val="subscript"/>
          <w:lang w:val="en-GB"/>
        </w:rPr>
        <w:t>2</w:t>
      </w:r>
      <w:r w:rsidR="006816F3">
        <w:rPr>
          <w:rFonts w:ascii="Times New Roman" w:hAnsi="Times New Roman" w:cs="Times New Roman"/>
          <w:sz w:val="22"/>
          <w:lang w:val="en-GB"/>
        </w:rPr>
        <w:t>SO</w:t>
      </w:r>
      <w:r w:rsidR="006816F3">
        <w:rPr>
          <w:rFonts w:ascii="Times New Roman" w:hAnsi="Times New Roman" w:cs="Times New Roman"/>
          <w:sz w:val="22"/>
          <w:vertAlign w:val="subscript"/>
          <w:lang w:val="en-GB"/>
        </w:rPr>
        <w:t>4</w:t>
      </w:r>
      <w:r w:rsidR="006816F3">
        <w:rPr>
          <w:rFonts w:ascii="Times New Roman" w:hAnsi="Times New Roman" w:cs="Times New Roman"/>
          <w:sz w:val="22"/>
          <w:lang w:val="en-GB"/>
        </w:rPr>
        <w:t xml:space="preserve">) but not with potassium chloride (KCl) and sodium chloride (NaCl). </w:t>
      </w:r>
      <w:r w:rsidR="006816F3" w:rsidRPr="00082E25">
        <w:rPr>
          <w:rFonts w:ascii="Times New Roman" w:hAnsi="Times New Roman" w:cs="Times New Roman"/>
          <w:sz w:val="22"/>
          <w:lang w:val="en-GB"/>
        </w:rPr>
        <w:t xml:space="preserve">In the recent years, </w:t>
      </w:r>
      <w:r w:rsidR="006816F3" w:rsidRPr="00755BB9">
        <w:rPr>
          <w:rFonts w:ascii="Times New Roman" w:hAnsi="Times New Roman" w:cs="Times New Roman"/>
          <w:sz w:val="22"/>
          <w:lang w:val="en-GB"/>
        </w:rPr>
        <w:t xml:space="preserve">various in vitro studies on the </w:t>
      </w:r>
      <w:r w:rsidR="00733CC5">
        <w:rPr>
          <w:rFonts w:ascii="Times New Roman" w:hAnsi="Times New Roman" w:cs="Times New Roman"/>
          <w:sz w:val="22"/>
          <w:lang w:val="en-GB"/>
        </w:rPr>
        <w:t>capacity</w:t>
      </w:r>
      <w:r w:rsidR="006816F3" w:rsidRPr="00755BB9">
        <w:rPr>
          <w:rFonts w:ascii="Times New Roman" w:hAnsi="Times New Roman" w:cs="Times New Roman"/>
          <w:sz w:val="22"/>
          <w:lang w:val="en-GB"/>
        </w:rPr>
        <w:t xml:space="preserve"> of LiCl to inactivate viruses in cell culture were </w:t>
      </w:r>
      <w:r w:rsidR="006816F3" w:rsidRPr="00082E25">
        <w:rPr>
          <w:rFonts w:ascii="Times New Roman" w:hAnsi="Times New Roman" w:cs="Times New Roman"/>
          <w:sz w:val="22"/>
          <w:lang w:val="en-GB"/>
        </w:rPr>
        <w:t>conducted, such as avian coronavirus infectious bronchitis virus</w:t>
      </w:r>
      <w:r w:rsidR="006816F3">
        <w:rPr>
          <w:rFonts w:ascii="Times New Roman" w:hAnsi="Times New Roman" w:cs="Times New Roman"/>
          <w:sz w:val="22"/>
          <w:lang w:val="en-GB"/>
        </w:rPr>
        <w:t>, IBV</w:t>
      </w:r>
      <w:r w:rsidR="006816F3" w:rsidRPr="00082E25">
        <w:rPr>
          <w:rFonts w:ascii="Times New Roman" w:hAnsi="Times New Roman" w:cs="Times New Roman"/>
          <w:sz w:val="22"/>
          <w:lang w:val="en-GB"/>
        </w:rPr>
        <w:t xml:space="preserve"> </w:t>
      </w:r>
      <w:r w:rsidR="006816F3" w:rsidRPr="00082E25">
        <w:rPr>
          <w:rFonts w:ascii="Times New Roman" w:hAnsi="Times New Roman" w:cs="Times New Roman"/>
          <w:sz w:val="22"/>
          <w:lang w:val="en-GB"/>
        </w:rPr>
        <w:fldChar w:fldCharType="begin"/>
      </w:r>
      <w:r w:rsidR="00EA1F65">
        <w:rPr>
          <w:rFonts w:ascii="Times New Roman" w:hAnsi="Times New Roman" w:cs="Times New Roman"/>
          <w:sz w:val="22"/>
          <w:lang w:val="en-GB"/>
        </w:rPr>
        <w:instrText xml:space="preserve"> ADDIN EN.CITE &lt;EndNote&gt;&lt;Cite&gt;&lt;Author&gt;Harrison&lt;/Author&gt;&lt;Year&gt;2007&lt;/Year&gt;&lt;RecNum&gt;14&lt;/RecNum&gt;&lt;DisplayText&gt;[173, 174]&lt;/DisplayText&gt;&lt;record&gt;&lt;rec-number&gt;14&lt;/rec-number&gt;&lt;foreign-keys&gt;&lt;key app="EN" db-id="a50zvappgzx0a5e0vdlxfv9yx55rd9xz0se2" timestamp="1597417576"&gt;14&lt;/key&gt;&lt;/foreign-keys&gt;&lt;ref-type name="Journal Article"&gt;17&lt;/ref-type&gt;&lt;contributors&gt;&lt;authors&gt;&lt;author&gt;Harrison, Sally M&lt;/author&gt;&lt;author&gt;Tarpey, Ian&lt;/author&gt;&lt;author&gt;Rothwell, Lisa&lt;/author&gt;&lt;author&gt;Kaiser, Pete&lt;/author&gt;&lt;author&gt;Hiscox, Julian A&lt;/author&gt;&lt;/authors&gt;&lt;/contributors&gt;&lt;titles&gt;&lt;title&gt;Lithium chloride inhibits the coronavirus infectious bronchitis virus in cell culture&lt;/title&gt;&lt;secondary-title&gt;Avian Pathology&lt;/secondary-title&gt;&lt;/titles&gt;&lt;periodical&gt;&lt;full-title&gt;Avian Pathology&lt;/full-title&gt;&lt;/periodical&gt;&lt;pages&gt;109-114&lt;/pages&gt;&lt;volume&gt;36&lt;/volume&gt;&lt;number&gt;2&lt;/number&gt;&lt;dates&gt;&lt;year&gt;2007&lt;/year&gt;&lt;/dates&gt;&lt;isbn&gt;0307-9457&lt;/isbn&gt;&lt;urls&gt;&lt;/urls&gt;&lt;/record&gt;&lt;/Cite&gt;&lt;Cite&gt;&lt;Author&gt;Li&lt;/Author&gt;&lt;Year&gt;2009&lt;/Year&gt;&lt;RecNum&gt;17&lt;/RecNum&gt;&lt;record&gt;&lt;rec-number&gt;17&lt;/rec-number&gt;&lt;foreign-keys&gt;&lt;key app="EN" db-id="a50zvappgzx0a5e0vdlxfv9yx55rd9xz0se2" timestamp="1597417785"&gt;17&lt;/key&gt;&lt;/foreign-keys&gt;&lt;ref-type name="Journal Article"&gt;17&lt;/ref-type&gt;&lt;contributors&gt;&lt;authors&gt;&lt;author&gt;Li, Jing&lt;/author&gt;&lt;author&gt;Yin, Jiechao&lt;/author&gt;&lt;author&gt;Sui, Xiuwen&lt;/author&gt;&lt;author&gt;Li, Guangxing&lt;/author&gt;&lt;author&gt;Ren, Xiaofeng&lt;/author&gt;&lt;/authors&gt;&lt;/contributors&gt;&lt;titles&gt;&lt;title&gt;Comparative analysis of the effect of glycyrrhizin diammonium and lithium chloride on infectious bronchitis virus infection in vitro&lt;/title&gt;&lt;secondary-title&gt;Avian Pathology&lt;/secondary-title&gt;&lt;/titles&gt;&lt;periodical&gt;&lt;full-title&gt;Avian Pathology&lt;/full-title&gt;&lt;/periodical&gt;&lt;pages&gt;215-221&lt;/pages&gt;&lt;volume&gt;38&lt;/volume&gt;&lt;number&gt;3&lt;/number&gt;&lt;dates&gt;&lt;year&gt;2009&lt;/year&gt;&lt;/dates&gt;&lt;isbn&gt;0307-9457&lt;/isbn&gt;&lt;urls&gt;&lt;/urls&gt;&lt;/record&gt;&lt;/Cite&gt;&lt;/EndNote&gt;</w:instrText>
      </w:r>
      <w:r w:rsidR="006816F3" w:rsidRPr="00082E25">
        <w:rPr>
          <w:rFonts w:ascii="Times New Roman" w:hAnsi="Times New Roman" w:cs="Times New Roman"/>
          <w:sz w:val="22"/>
          <w:lang w:val="en-GB"/>
        </w:rPr>
        <w:fldChar w:fldCharType="separate"/>
      </w:r>
      <w:r w:rsidR="00EA1F65">
        <w:rPr>
          <w:rFonts w:ascii="Times New Roman" w:hAnsi="Times New Roman" w:cs="Times New Roman"/>
          <w:noProof/>
          <w:sz w:val="22"/>
          <w:lang w:val="en-GB"/>
        </w:rPr>
        <w:t>[173, 174]</w:t>
      </w:r>
      <w:r w:rsidR="006816F3" w:rsidRPr="00082E25">
        <w:rPr>
          <w:rFonts w:ascii="Times New Roman" w:hAnsi="Times New Roman" w:cs="Times New Roman"/>
          <w:sz w:val="22"/>
          <w:lang w:val="en-GB"/>
        </w:rPr>
        <w:fldChar w:fldCharType="end"/>
      </w:r>
      <w:r w:rsidR="006816F3" w:rsidRPr="00082E25">
        <w:rPr>
          <w:rFonts w:ascii="Times New Roman" w:hAnsi="Times New Roman" w:cs="Times New Roman"/>
          <w:sz w:val="22"/>
          <w:lang w:val="en-GB"/>
        </w:rPr>
        <w:t xml:space="preserve">, porcine deltacoronavirus </w:t>
      </w:r>
      <w:r w:rsidR="006816F3" w:rsidRPr="00082E25">
        <w:rPr>
          <w:rFonts w:ascii="Times New Roman" w:hAnsi="Times New Roman" w:cs="Times New Roman"/>
          <w:sz w:val="22"/>
          <w:lang w:val="en-GB"/>
        </w:rPr>
        <w:fldChar w:fldCharType="begin"/>
      </w:r>
      <w:r w:rsidR="00EA1F65">
        <w:rPr>
          <w:rFonts w:ascii="Times New Roman" w:hAnsi="Times New Roman" w:cs="Times New Roman"/>
          <w:sz w:val="22"/>
          <w:lang w:val="en-GB"/>
        </w:rPr>
        <w:instrText xml:space="preserve"> ADDIN EN.CITE &lt;EndNote&gt;&lt;Cite&gt;&lt;Author&gt;Zhai&lt;/Author&gt;&lt;Year&gt;2019&lt;/Year&gt;&lt;RecNum&gt;33&lt;/RecNum&gt;&lt;DisplayText&gt;[175]&lt;/DisplayText&gt;&lt;record&gt;&lt;rec-number&gt;33&lt;/rec-number&gt;&lt;foreign-keys&gt;&lt;key app="EN" db-id="a50zvappgzx0a5e0vdlxfv9yx55rd9xz0se2" timestamp="1597494524"&gt;33&lt;/key&gt;&lt;/foreign-keys&gt;&lt;ref-type name="Journal Article"&gt;17&lt;/ref-type&gt;&lt;contributors&gt;&lt;authors&gt;&lt;author&gt;Zhai, Xiaofeng&lt;/author&gt;&lt;author&gt;Wang, Shilei&lt;/author&gt;&lt;author&gt;Zhu, Mengyan&lt;/author&gt;&lt;author&gt;He, Wei&lt;/author&gt;&lt;author&gt;Pan, Zhongzhou&lt;/author&gt;&lt;author&gt;Su, Shuo&lt;/author&gt;&lt;/authors&gt;&lt;/contributors&gt;&lt;titles&gt;&lt;title&gt;Antiviral effect of lithium chloride and diammonium glycyrrhizinate on porcine deltacoronavirus in vitro&lt;/title&gt;&lt;secondary-title&gt;Pathogens&lt;/secondary-title&gt;&lt;/titles&gt;&lt;periodical&gt;&lt;full-title&gt;Pathogens&lt;/full-title&gt;&lt;/periodical&gt;&lt;pages&gt;144&lt;/pages&gt;&lt;volume&gt;8&lt;/volume&gt;&lt;number&gt;3&lt;/number&gt;&lt;dates&gt;&lt;year&gt;2019&lt;/year&gt;&lt;/dates&gt;&lt;urls&gt;&lt;/urls&gt;&lt;/record&gt;&lt;/Cite&gt;&lt;/EndNote&gt;</w:instrText>
      </w:r>
      <w:r w:rsidR="006816F3" w:rsidRPr="00082E25">
        <w:rPr>
          <w:rFonts w:ascii="Times New Roman" w:hAnsi="Times New Roman" w:cs="Times New Roman"/>
          <w:sz w:val="22"/>
          <w:lang w:val="en-GB"/>
        </w:rPr>
        <w:fldChar w:fldCharType="separate"/>
      </w:r>
      <w:r w:rsidR="00EA1F65">
        <w:rPr>
          <w:rFonts w:ascii="Times New Roman" w:hAnsi="Times New Roman" w:cs="Times New Roman"/>
          <w:noProof/>
          <w:sz w:val="22"/>
          <w:lang w:val="en-GB"/>
        </w:rPr>
        <w:t>[175]</w:t>
      </w:r>
      <w:r w:rsidR="006816F3" w:rsidRPr="00082E25">
        <w:rPr>
          <w:rFonts w:ascii="Times New Roman" w:hAnsi="Times New Roman" w:cs="Times New Roman"/>
          <w:sz w:val="22"/>
          <w:lang w:val="en-GB"/>
        </w:rPr>
        <w:fldChar w:fldCharType="end"/>
      </w:r>
      <w:r w:rsidR="006816F3" w:rsidRPr="00082E25">
        <w:rPr>
          <w:rFonts w:ascii="Times New Roman" w:hAnsi="Times New Roman" w:cs="Times New Roman"/>
          <w:sz w:val="22"/>
          <w:lang w:val="en-GB"/>
        </w:rPr>
        <w:t xml:space="preserve">, TGEV </w:t>
      </w:r>
      <w:r w:rsidR="006816F3" w:rsidRPr="00082E25">
        <w:rPr>
          <w:rFonts w:ascii="Times New Roman" w:hAnsi="Times New Roman" w:cs="Times New Roman"/>
          <w:sz w:val="22"/>
          <w:lang w:val="en-GB"/>
        </w:rPr>
        <w:fldChar w:fldCharType="begin"/>
      </w:r>
      <w:r w:rsidR="00EA1F65">
        <w:rPr>
          <w:rFonts w:ascii="Times New Roman" w:hAnsi="Times New Roman" w:cs="Times New Roman"/>
          <w:sz w:val="22"/>
          <w:lang w:val="en-GB"/>
        </w:rPr>
        <w:instrText xml:space="preserve"> ADDIN EN.CITE &lt;EndNote&gt;&lt;Cite&gt;&lt;Author&gt;Ren&lt;/Author&gt;&lt;Year&gt;2011&lt;/Year&gt;&lt;RecNum&gt;25&lt;/RecNum&gt;&lt;DisplayText&gt;[176]&lt;/DisplayText&gt;&lt;record&gt;&lt;rec-number&gt;25&lt;/rec-number&gt;&lt;foreign-keys&gt;&lt;key app="EN" db-id="a50zvappgzx0a5e0vdlxfv9yx55rd9xz0se2" timestamp="1597493817"&gt;25&lt;/key&gt;&lt;/foreign-keys&gt;&lt;ref-type name="Journal Article"&gt;17&lt;/ref-type&gt;&lt;contributors&gt;&lt;authors&gt;&lt;author&gt;Ren, Xiaofeng&lt;/author&gt;&lt;author&gt;Meng, Fandan&lt;/author&gt;&lt;author&gt;Yin, Jiechao&lt;/author&gt;&lt;author&gt;Li, Guangxing&lt;/author&gt;&lt;author&gt;Li, Xunliang&lt;/author&gt;&lt;author&gt;Wang, Chao&lt;/author&gt;&lt;author&gt;Herrler, Georg&lt;/author&gt;&lt;/authors&gt;&lt;/contributors&gt;&lt;titles&gt;&lt;title&gt;Action mechanisms of lithium chloride on cell infection by transmissible gastroenteritis coronavirus&lt;/title&gt;&lt;secondary-title&gt;PloS one&lt;/secondary-title&gt;&lt;/titles&gt;&lt;periodical&gt;&lt;full-title&gt;PloS one&lt;/full-title&gt;&lt;/periodical&gt;&lt;pages&gt;e18669&lt;/pages&gt;&lt;volume&gt;6&lt;/volume&gt;&lt;number&gt;5&lt;/number&gt;&lt;dates&gt;&lt;year&gt;2011&lt;/year&gt;&lt;/dates&gt;&lt;isbn&gt;1932-6203&lt;/isbn&gt;&lt;urls&gt;&lt;/urls&gt;&lt;/record&gt;&lt;/Cite&gt;&lt;/EndNote&gt;</w:instrText>
      </w:r>
      <w:r w:rsidR="006816F3" w:rsidRPr="00082E25">
        <w:rPr>
          <w:rFonts w:ascii="Times New Roman" w:hAnsi="Times New Roman" w:cs="Times New Roman"/>
          <w:sz w:val="22"/>
          <w:lang w:val="en-GB"/>
        </w:rPr>
        <w:fldChar w:fldCharType="separate"/>
      </w:r>
      <w:r w:rsidR="00EA1F65">
        <w:rPr>
          <w:rFonts w:ascii="Times New Roman" w:hAnsi="Times New Roman" w:cs="Times New Roman"/>
          <w:noProof/>
          <w:sz w:val="22"/>
          <w:lang w:val="en-GB"/>
        </w:rPr>
        <w:t>[176]</w:t>
      </w:r>
      <w:r w:rsidR="006816F3" w:rsidRPr="00082E25">
        <w:rPr>
          <w:rFonts w:ascii="Times New Roman" w:hAnsi="Times New Roman" w:cs="Times New Roman"/>
          <w:sz w:val="22"/>
          <w:lang w:val="en-GB"/>
        </w:rPr>
        <w:fldChar w:fldCharType="end"/>
      </w:r>
      <w:r w:rsidR="006816F3" w:rsidRPr="00082E25">
        <w:rPr>
          <w:rFonts w:ascii="Times New Roman" w:hAnsi="Times New Roman" w:cs="Times New Roman"/>
          <w:sz w:val="22"/>
          <w:lang w:val="en-GB"/>
        </w:rPr>
        <w:t xml:space="preserve">, type II porcine reproductive and respiratory syndrome virus </w:t>
      </w:r>
      <w:r w:rsidR="006816F3" w:rsidRPr="00082E25">
        <w:rPr>
          <w:rFonts w:ascii="Times New Roman" w:hAnsi="Times New Roman" w:cs="Times New Roman"/>
          <w:sz w:val="22"/>
          <w:lang w:val="en-GB"/>
        </w:rPr>
        <w:fldChar w:fldCharType="begin"/>
      </w:r>
      <w:r w:rsidR="00EA1F65">
        <w:rPr>
          <w:rFonts w:ascii="Times New Roman" w:hAnsi="Times New Roman" w:cs="Times New Roman"/>
          <w:sz w:val="22"/>
          <w:lang w:val="en-GB"/>
        </w:rPr>
        <w:instrText xml:space="preserve"> ADDIN EN.CITE &lt;EndNote&gt;&lt;Cite&gt;&lt;Author&gt;Cui&lt;/Author&gt;&lt;Year&gt;2015&lt;/Year&gt;&lt;RecNum&gt;27&lt;/RecNum&gt;&lt;DisplayText&gt;[177]&lt;/DisplayText&gt;&lt;record&gt;&lt;rec-number&gt;27&lt;/rec-number&gt;&lt;foreign-keys&gt;&lt;key app="EN" db-id="a50zvappgzx0a5e0vdlxfv9yx55rd9xz0se2" timestamp="1597493982"&gt;27&lt;/key&gt;&lt;/foreign-keys&gt;&lt;ref-type name="Journal Article"&gt;17&lt;/ref-type&gt;&lt;contributors&gt;&lt;authors&gt;&lt;author&gt;Cui, Jin&lt;/author&gt;&lt;author&gt;Xie, Jiexiong&lt;/author&gt;&lt;author&gt;Gao, Ming&lt;/author&gt;&lt;author&gt;Zhou, Han&lt;/author&gt;&lt;author&gt;Chen, Yao&lt;/author&gt;&lt;author&gt;Cui, Tiantian&lt;/author&gt;&lt;author&gt;Bai, Xiaolei&lt;/author&gt;&lt;author&gt;Wang, Heng&lt;/author&gt;&lt;author&gt;Zhang, Guihong&lt;/author&gt;&lt;/authors&gt;&lt;/contributors&gt;&lt;titles&gt;&lt;title&gt;Inhibitory effects of lithium chloride on replication of type II porcine reproductive and respiratory syndrome virus in vitro&lt;/title&gt;&lt;secondary-title&gt;Antiviral therapy&lt;/secondary-title&gt;&lt;/titles&gt;&lt;periodical&gt;&lt;full-title&gt;Antiviral therapy&lt;/full-title&gt;&lt;/periodical&gt;&lt;pages&gt;565-572&lt;/pages&gt;&lt;volume&gt;20&lt;/volume&gt;&lt;number&gt;6&lt;/number&gt;&lt;dates&gt;&lt;year&gt;2015&lt;/year&gt;&lt;/dates&gt;&lt;urls&gt;&lt;/urls&gt;&lt;/record&gt;&lt;/Cite&gt;&lt;/EndNote&gt;</w:instrText>
      </w:r>
      <w:r w:rsidR="006816F3" w:rsidRPr="00082E25">
        <w:rPr>
          <w:rFonts w:ascii="Times New Roman" w:hAnsi="Times New Roman" w:cs="Times New Roman"/>
          <w:sz w:val="22"/>
          <w:lang w:val="en-GB"/>
        </w:rPr>
        <w:fldChar w:fldCharType="separate"/>
      </w:r>
      <w:r w:rsidR="00EA1F65">
        <w:rPr>
          <w:rFonts w:ascii="Times New Roman" w:hAnsi="Times New Roman" w:cs="Times New Roman"/>
          <w:noProof/>
          <w:sz w:val="22"/>
          <w:lang w:val="en-GB"/>
        </w:rPr>
        <w:t>[177]</w:t>
      </w:r>
      <w:r w:rsidR="006816F3" w:rsidRPr="00082E25">
        <w:rPr>
          <w:rFonts w:ascii="Times New Roman" w:hAnsi="Times New Roman" w:cs="Times New Roman"/>
          <w:sz w:val="22"/>
          <w:lang w:val="en-GB"/>
        </w:rPr>
        <w:fldChar w:fldCharType="end"/>
      </w:r>
      <w:r w:rsidR="006816F3" w:rsidRPr="00082E25">
        <w:rPr>
          <w:rFonts w:ascii="Times New Roman" w:hAnsi="Times New Roman" w:cs="Times New Roman"/>
          <w:sz w:val="22"/>
          <w:lang w:val="en-GB"/>
        </w:rPr>
        <w:t xml:space="preserve">, porcine epidemic diarrhoea virus </w:t>
      </w:r>
      <w:r w:rsidR="006816F3" w:rsidRPr="00082E25">
        <w:rPr>
          <w:rFonts w:ascii="Times New Roman" w:hAnsi="Times New Roman" w:cs="Times New Roman"/>
          <w:sz w:val="22"/>
          <w:lang w:val="en-GB"/>
        </w:rPr>
        <w:fldChar w:fldCharType="begin"/>
      </w:r>
      <w:r w:rsidR="00EA1F65">
        <w:rPr>
          <w:rFonts w:ascii="Times New Roman" w:hAnsi="Times New Roman" w:cs="Times New Roman"/>
          <w:sz w:val="22"/>
          <w:lang w:val="en-GB"/>
        </w:rPr>
        <w:instrText xml:space="preserve"> ADDIN EN.CITE &lt;EndNote&gt;&lt;Cite&gt;&lt;Author&gt;Li&lt;/Author&gt;&lt;Year&gt;2018&lt;/Year&gt;&lt;RecNum&gt;32&lt;/RecNum&gt;&lt;DisplayText&gt;[178]&lt;/DisplayText&gt;&lt;record&gt;&lt;rec-number&gt;32&lt;/rec-number&gt;&lt;foreign-keys&gt;&lt;key app="EN" db-id="a50zvappgzx0a5e0vdlxfv9yx55rd9xz0se2" timestamp="1597494470"&gt;32&lt;/key&gt;&lt;/foreign-keys&gt;&lt;ref-type name="Journal Article"&gt;17&lt;/ref-type&gt;&lt;contributors&gt;&lt;authors&gt;&lt;author&gt;Li, Hong-jie&lt;/author&gt;&lt;author&gt;Gao, Dong-sheng&lt;/author&gt;&lt;author&gt;Li, Yong-tao&lt;/author&gt;&lt;author&gt;Wang, Yong-sheng&lt;/author&gt;&lt;author&gt;Liu, Hong-ying&lt;/author&gt;&lt;author&gt;Zhao, Jun&lt;/author&gt;&lt;/authors&gt;&lt;/contributors&gt;&lt;titles&gt;&lt;title&gt;Antiviral effect of lithium chloride on porcine epidemic diarrhea virus in vitro&lt;/title&gt;&lt;secondary-title&gt;Research in veterinary science&lt;/secondary-title&gt;&lt;/titles&gt;&lt;periodical&gt;&lt;full-title&gt;Research in veterinary science&lt;/full-title&gt;&lt;/periodical&gt;&lt;pages&gt;288-294&lt;/pages&gt;&lt;volume&gt;118&lt;/volume&gt;&lt;dates&gt;&lt;year&gt;2018&lt;/year&gt;&lt;/dates&gt;&lt;isbn&gt;0034-5288&lt;/isbn&gt;&lt;urls&gt;&lt;/urls&gt;&lt;/record&gt;&lt;/Cite&gt;&lt;/EndNote&gt;</w:instrText>
      </w:r>
      <w:r w:rsidR="006816F3" w:rsidRPr="00082E25">
        <w:rPr>
          <w:rFonts w:ascii="Times New Roman" w:hAnsi="Times New Roman" w:cs="Times New Roman"/>
          <w:sz w:val="22"/>
          <w:lang w:val="en-GB"/>
        </w:rPr>
        <w:fldChar w:fldCharType="separate"/>
      </w:r>
      <w:r w:rsidR="00EA1F65">
        <w:rPr>
          <w:rFonts w:ascii="Times New Roman" w:hAnsi="Times New Roman" w:cs="Times New Roman"/>
          <w:noProof/>
          <w:sz w:val="22"/>
          <w:lang w:val="en-GB"/>
        </w:rPr>
        <w:t>[178]</w:t>
      </w:r>
      <w:r w:rsidR="006816F3" w:rsidRPr="00082E25">
        <w:rPr>
          <w:rFonts w:ascii="Times New Roman" w:hAnsi="Times New Roman" w:cs="Times New Roman"/>
          <w:sz w:val="22"/>
          <w:lang w:val="en-GB"/>
        </w:rPr>
        <w:fldChar w:fldCharType="end"/>
      </w:r>
      <w:r w:rsidR="006816F3" w:rsidRPr="00082E25">
        <w:rPr>
          <w:rFonts w:ascii="Times New Roman" w:hAnsi="Times New Roman" w:cs="Times New Roman"/>
          <w:sz w:val="22"/>
          <w:lang w:val="en-GB"/>
        </w:rPr>
        <w:t xml:space="preserve">, foot-and-mouth virus </w:t>
      </w:r>
      <w:r w:rsidR="006816F3" w:rsidRPr="00082E25">
        <w:rPr>
          <w:rFonts w:ascii="Times New Roman" w:hAnsi="Times New Roman" w:cs="Times New Roman"/>
          <w:sz w:val="22"/>
          <w:lang w:val="en-GB"/>
        </w:rPr>
        <w:fldChar w:fldCharType="begin"/>
      </w:r>
      <w:r w:rsidR="00EA1F65">
        <w:rPr>
          <w:rFonts w:ascii="Times New Roman" w:hAnsi="Times New Roman" w:cs="Times New Roman"/>
          <w:sz w:val="22"/>
          <w:lang w:val="en-GB"/>
        </w:rPr>
        <w:instrText xml:space="preserve"> ADDIN EN.CITE &lt;EndNote&gt;&lt;Cite&gt;&lt;Author&gt;Zhao&lt;/Author&gt;&lt;Year&gt;2017&lt;/Year&gt;&lt;RecNum&gt;95&lt;/RecNum&gt;&lt;DisplayText&gt;[179]&lt;/DisplayText&gt;&lt;record&gt;&lt;rec-number&gt;95&lt;/rec-number&gt;&lt;foreign-keys&gt;&lt;key app="EN" db-id="a50zvappgzx0a5e0vdlxfv9yx55rd9xz0se2" timestamp="1598786424"&gt;95&lt;/key&gt;&lt;/foreign-keys&gt;&lt;ref-type name="Journal Article"&gt;17&lt;/ref-type&gt;&lt;contributors&gt;&lt;authors&gt;&lt;author&gt;Zhao, Fu‐Rong&lt;/author&gt;&lt;author&gt;Xie, Yin‐Li&lt;/author&gt;&lt;author&gt;Liu, Ze‐Zhong&lt;/author&gt;&lt;author&gt;Shao, Jun‐Jun&lt;/author&gt;&lt;author&gt;Li, Shi‐Fang&lt;/author&gt;&lt;author&gt;Zhang, Yong‐Guang&lt;/author&gt;&lt;author&gt;Chang, Hui‐Yun&lt;/author&gt;&lt;/authors&gt;&lt;/contributors&gt;&lt;titles&gt;&lt;title&gt;Lithium chloride inhibits early stages of foot‐and‐mouth disease virus (FMDV) replication in vitro&lt;/title&gt;&lt;secondary-title&gt;Journal of Medical Virology&lt;/secondary-title&gt;&lt;/titles&gt;&lt;periodical&gt;&lt;full-title&gt;Journal of Medical Virology&lt;/full-title&gt;&lt;/periodical&gt;&lt;pages&gt;2041-2046&lt;/pages&gt;&lt;volume&gt;89&lt;/volume&gt;&lt;number&gt;11&lt;/number&gt;&lt;dates&gt;&lt;year&gt;2017&lt;/year&gt;&lt;/dates&gt;&lt;isbn&gt;0146-6615&lt;/isbn&gt;&lt;urls&gt;&lt;/urls&gt;&lt;/record&gt;&lt;/Cite&gt;&lt;/EndNote&gt;</w:instrText>
      </w:r>
      <w:r w:rsidR="006816F3" w:rsidRPr="00082E25">
        <w:rPr>
          <w:rFonts w:ascii="Times New Roman" w:hAnsi="Times New Roman" w:cs="Times New Roman"/>
          <w:sz w:val="22"/>
          <w:lang w:val="en-GB"/>
        </w:rPr>
        <w:fldChar w:fldCharType="separate"/>
      </w:r>
      <w:r w:rsidR="00EA1F65">
        <w:rPr>
          <w:rFonts w:ascii="Times New Roman" w:hAnsi="Times New Roman" w:cs="Times New Roman"/>
          <w:noProof/>
          <w:sz w:val="22"/>
          <w:lang w:val="en-GB"/>
        </w:rPr>
        <w:t>[179]</w:t>
      </w:r>
      <w:r w:rsidR="006816F3" w:rsidRPr="00082E25">
        <w:rPr>
          <w:rFonts w:ascii="Times New Roman" w:hAnsi="Times New Roman" w:cs="Times New Roman"/>
          <w:sz w:val="22"/>
          <w:lang w:val="en-GB"/>
        </w:rPr>
        <w:fldChar w:fldCharType="end"/>
      </w:r>
      <w:r w:rsidR="006816F3" w:rsidRPr="00082E25">
        <w:rPr>
          <w:rFonts w:ascii="Times New Roman" w:hAnsi="Times New Roman" w:cs="Times New Roman"/>
          <w:sz w:val="22"/>
          <w:lang w:val="en-GB"/>
        </w:rPr>
        <w:t xml:space="preserve">, feline calicivirus </w:t>
      </w:r>
      <w:r w:rsidR="006816F3" w:rsidRPr="00082E25">
        <w:rPr>
          <w:rFonts w:ascii="Times New Roman" w:hAnsi="Times New Roman" w:cs="Times New Roman"/>
          <w:sz w:val="22"/>
          <w:lang w:val="en-GB"/>
        </w:rPr>
        <w:fldChar w:fldCharType="begin"/>
      </w:r>
      <w:r w:rsidR="00EA1F65">
        <w:rPr>
          <w:rFonts w:ascii="Times New Roman" w:hAnsi="Times New Roman" w:cs="Times New Roman"/>
          <w:sz w:val="22"/>
          <w:lang w:val="en-GB"/>
        </w:rPr>
        <w:instrText xml:space="preserve"> ADDIN EN.CITE &lt;EndNote&gt;&lt;Cite&gt;&lt;Author&gt;Wu&lt;/Author&gt;&lt;Year&gt;2015&lt;/Year&gt;&lt;RecNum&gt;29&lt;/RecNum&gt;&lt;DisplayText&gt;[180]&lt;/DisplayText&gt;&lt;record&gt;&lt;rec-number&gt;29&lt;/rec-number&gt;&lt;foreign-keys&gt;&lt;key app="EN" db-id="a50zvappgzx0a5e0vdlxfv9yx55rd9xz0se2" timestamp="1597494191"&gt;29&lt;/key&gt;&lt;/foreign-keys&gt;&lt;ref-type name="Journal Article"&gt;17&lt;/ref-type&gt;&lt;contributors&gt;&lt;authors&gt;&lt;author&gt;Wu, Hongxia&lt;/author&gt;&lt;author&gt;Zhang, Xiaozhan&lt;/author&gt;&lt;author&gt;Liu, Chunguo&lt;/author&gt;&lt;author&gt;Liu, Dafei&lt;/author&gt;&lt;author&gt;Liu, Jiasen&lt;/author&gt;&lt;author&gt;Tian, Jin&lt;/author&gt;&lt;author&gt;Qu, Liandong&lt;/author&gt;&lt;/authors&gt;&lt;/contributors&gt;&lt;titles&gt;&lt;title&gt;Antiviral effect of lithium chloride on feline calicivirus in vitro&lt;/title&gt;&lt;secondary-title&gt;Archives of virology&lt;/secondary-title&gt;&lt;/titles&gt;&lt;periodical&gt;&lt;full-title&gt;Archives of virology&lt;/full-title&gt;&lt;/periodical&gt;&lt;pages&gt;2935-2943&lt;/pages&gt;&lt;volume&gt;160&lt;/volume&gt;&lt;number&gt;12&lt;/number&gt;&lt;dates&gt;&lt;year&gt;2015&lt;/year&gt;&lt;/dates&gt;&lt;isbn&gt;0304-8608&lt;/isbn&gt;&lt;urls&gt;&lt;/urls&gt;&lt;/record&gt;&lt;/Cite&gt;&lt;/EndNote&gt;</w:instrText>
      </w:r>
      <w:r w:rsidR="006816F3" w:rsidRPr="00082E25">
        <w:rPr>
          <w:rFonts w:ascii="Times New Roman" w:hAnsi="Times New Roman" w:cs="Times New Roman"/>
          <w:sz w:val="22"/>
          <w:lang w:val="en-GB"/>
        </w:rPr>
        <w:fldChar w:fldCharType="separate"/>
      </w:r>
      <w:r w:rsidR="00EA1F65">
        <w:rPr>
          <w:rFonts w:ascii="Times New Roman" w:hAnsi="Times New Roman" w:cs="Times New Roman"/>
          <w:noProof/>
          <w:sz w:val="22"/>
          <w:lang w:val="en-GB"/>
        </w:rPr>
        <w:t>[180]</w:t>
      </w:r>
      <w:r w:rsidR="006816F3" w:rsidRPr="00082E25">
        <w:rPr>
          <w:rFonts w:ascii="Times New Roman" w:hAnsi="Times New Roman" w:cs="Times New Roman"/>
          <w:sz w:val="22"/>
          <w:lang w:val="en-GB"/>
        </w:rPr>
        <w:fldChar w:fldCharType="end"/>
      </w:r>
      <w:r w:rsidR="006816F3" w:rsidRPr="00082E25">
        <w:rPr>
          <w:rFonts w:ascii="Times New Roman" w:hAnsi="Times New Roman" w:cs="Times New Roman"/>
          <w:sz w:val="22"/>
          <w:lang w:val="en-GB"/>
        </w:rPr>
        <w:t xml:space="preserve"> and mammalian orthoreoviruses </w:t>
      </w:r>
      <w:r w:rsidR="006816F3" w:rsidRPr="00082E25">
        <w:rPr>
          <w:rFonts w:ascii="Times New Roman" w:hAnsi="Times New Roman" w:cs="Times New Roman"/>
          <w:sz w:val="22"/>
          <w:lang w:val="en-GB"/>
        </w:rPr>
        <w:fldChar w:fldCharType="begin"/>
      </w:r>
      <w:r w:rsidR="00EA1F65">
        <w:rPr>
          <w:rFonts w:ascii="Times New Roman" w:hAnsi="Times New Roman" w:cs="Times New Roman"/>
          <w:sz w:val="22"/>
          <w:lang w:val="en-GB"/>
        </w:rPr>
        <w:instrText xml:space="preserve"> ADDIN EN.CITE &lt;EndNote&gt;&lt;Cite&gt;&lt;Author&gt;Chen&lt;/Author&gt;&lt;Year&gt;2016&lt;/Year&gt;&lt;RecNum&gt;31&lt;/RecNum&gt;&lt;DisplayText&gt;[181]&lt;/DisplayText&gt;&lt;record&gt;&lt;rec-number&gt;31&lt;/rec-number&gt;&lt;foreign-keys&gt;&lt;key app="EN" db-id="a50zvappgzx0a5e0vdlxfv9yx55rd9xz0se2" timestamp="1597494407"&gt;31&lt;/key&gt;&lt;/foreign-keys&gt;&lt;ref-type name="Journal Article"&gt;17&lt;/ref-type&gt;&lt;contributors&gt;&lt;authors&gt;&lt;author&gt;Chen, Ye&lt;/author&gt;&lt;author&gt;Kong, Deyang&lt;/author&gt;&lt;author&gt;Cai, Gengyuan&lt;/author&gt;&lt;author&gt;Jiang, Zhiguo&lt;/author&gt;&lt;author&gt;Jiao, Yiren&lt;/author&gt;&lt;author&gt;Shi, Yuzhen&lt;/author&gt;&lt;author&gt;Li, Huaqin&lt;/author&gt;&lt;author&gt;Wang, Chong&lt;/author&gt;&lt;/authors&gt;&lt;/contributors&gt;&lt;titles&gt;&lt;title&gt;Novel antiviral effect of lithium chloride on mammalian orthoreoviruses in vitro&lt;/title&gt;&lt;secondary-title&gt;Microbial pathogenesis&lt;/secondary-title&gt;&lt;/titles&gt;&lt;periodical&gt;&lt;full-title&gt;Microbial pathogenesis&lt;/full-title&gt;&lt;/periodical&gt;&lt;pages&gt;152-157&lt;/pages&gt;&lt;volume&gt;93&lt;/volume&gt;&lt;dates&gt;&lt;year&gt;2016&lt;/year&gt;&lt;/dates&gt;&lt;isbn&gt;0882-4010&lt;/isbn&gt;&lt;urls&gt;&lt;/urls&gt;&lt;/record&gt;&lt;/Cite&gt;&lt;/EndNote&gt;</w:instrText>
      </w:r>
      <w:r w:rsidR="006816F3" w:rsidRPr="00082E25">
        <w:rPr>
          <w:rFonts w:ascii="Times New Roman" w:hAnsi="Times New Roman" w:cs="Times New Roman"/>
          <w:sz w:val="22"/>
          <w:lang w:val="en-GB"/>
        </w:rPr>
        <w:fldChar w:fldCharType="separate"/>
      </w:r>
      <w:r w:rsidR="00EA1F65">
        <w:rPr>
          <w:rFonts w:ascii="Times New Roman" w:hAnsi="Times New Roman" w:cs="Times New Roman"/>
          <w:noProof/>
          <w:sz w:val="22"/>
          <w:lang w:val="en-GB"/>
        </w:rPr>
        <w:t>[181]</w:t>
      </w:r>
      <w:r w:rsidR="006816F3" w:rsidRPr="00082E25">
        <w:rPr>
          <w:rFonts w:ascii="Times New Roman" w:hAnsi="Times New Roman" w:cs="Times New Roman"/>
          <w:sz w:val="22"/>
          <w:lang w:val="en-GB"/>
        </w:rPr>
        <w:fldChar w:fldCharType="end"/>
      </w:r>
      <w:r w:rsidR="006816F3" w:rsidRPr="00082E25">
        <w:rPr>
          <w:rFonts w:ascii="Times New Roman" w:hAnsi="Times New Roman" w:cs="Times New Roman"/>
          <w:sz w:val="22"/>
          <w:lang w:val="en-GB"/>
        </w:rPr>
        <w:t xml:space="preserve">. </w:t>
      </w:r>
      <w:r w:rsidR="006816F3" w:rsidRPr="00D56C57">
        <w:rPr>
          <w:rFonts w:ascii="Times New Roman" w:hAnsi="Times New Roman" w:cs="Times New Roman"/>
          <w:sz w:val="22"/>
          <w:lang w:val="en-GB"/>
        </w:rPr>
        <w:t xml:space="preserve">The </w:t>
      </w:r>
      <w:r w:rsidR="00733CC5">
        <w:rPr>
          <w:rFonts w:ascii="Times New Roman" w:hAnsi="Times New Roman" w:cs="Times New Roman"/>
          <w:sz w:val="22"/>
          <w:lang w:val="en-GB"/>
        </w:rPr>
        <w:t xml:space="preserve">capacity </w:t>
      </w:r>
      <w:r w:rsidR="006816F3" w:rsidRPr="00D56C57">
        <w:rPr>
          <w:rFonts w:ascii="Times New Roman" w:hAnsi="Times New Roman" w:cs="Times New Roman"/>
          <w:sz w:val="22"/>
          <w:lang w:val="en-GB"/>
        </w:rPr>
        <w:t xml:space="preserve">of LiCl to inhibit different DNA and RNA viruses with an effect dependent on the dose was identified, particularly for coronaviruses </w:t>
      </w:r>
      <w:r w:rsidR="006816F3" w:rsidRPr="00D56C57">
        <w:rPr>
          <w:rFonts w:ascii="Times New Roman" w:hAnsi="Times New Roman" w:cs="Times New Roman"/>
          <w:sz w:val="22"/>
          <w:lang w:val="en-GB"/>
        </w:rPr>
        <w:fldChar w:fldCharType="begin"/>
      </w:r>
      <w:r w:rsidR="00EA1F65">
        <w:rPr>
          <w:rFonts w:ascii="Times New Roman" w:hAnsi="Times New Roman" w:cs="Times New Roman"/>
          <w:sz w:val="22"/>
          <w:lang w:val="en-GB"/>
        </w:rPr>
        <w:instrText xml:space="preserve"> ADDIN EN.CITE &lt;EndNote&gt;&lt;Cite&gt;&lt;Author&gt;Ren&lt;/Author&gt;&lt;Year&gt;2011&lt;/Year&gt;&lt;RecNum&gt;25&lt;/RecNum&gt;&lt;DisplayText&gt;[176]&lt;/DisplayText&gt;&lt;record&gt;&lt;rec-number&gt;25&lt;/rec-number&gt;&lt;foreign-keys&gt;&lt;key app="EN" db-id="a50zvappgzx0a5e0vdlxfv9yx55rd9xz0se2" timestamp="1597493817"&gt;25&lt;/key&gt;&lt;/foreign-keys&gt;&lt;ref-type name="Journal Article"&gt;17&lt;/ref-type&gt;&lt;contributors&gt;&lt;authors&gt;&lt;author&gt;Ren, Xiaofeng&lt;/author&gt;&lt;author&gt;Meng, Fandan&lt;/author&gt;&lt;author&gt;Yin, Jiechao&lt;/author&gt;&lt;author&gt;Li, Guangxing&lt;/author&gt;&lt;author&gt;Li, Xunliang&lt;/author&gt;&lt;author&gt;Wang, Chao&lt;/author&gt;&lt;author&gt;Herrler, Georg&lt;/author&gt;&lt;/authors&gt;&lt;/contributors&gt;&lt;titles&gt;&lt;title&gt;Action mechanisms of lithium chloride on cell infection by transmissible gastroenteritis coronavirus&lt;/title&gt;&lt;secondary-title&gt;PloS one&lt;/secondary-title&gt;&lt;/titles&gt;&lt;periodical&gt;&lt;full-title&gt;PloS one&lt;/full-title&gt;&lt;/periodical&gt;&lt;pages&gt;e18669&lt;/pages&gt;&lt;volume&gt;6&lt;/volume&gt;&lt;number&gt;5&lt;/number&gt;&lt;dates&gt;&lt;year&gt;2011&lt;/year&gt;&lt;/dates&gt;&lt;isbn&gt;1932-6203&lt;/isbn&gt;&lt;urls&gt;&lt;/urls&gt;&lt;/record&gt;&lt;/Cite&gt;&lt;/EndNote&gt;</w:instrText>
      </w:r>
      <w:r w:rsidR="006816F3" w:rsidRPr="00D56C57">
        <w:rPr>
          <w:rFonts w:ascii="Times New Roman" w:hAnsi="Times New Roman" w:cs="Times New Roman"/>
          <w:sz w:val="22"/>
          <w:lang w:val="en-GB"/>
        </w:rPr>
        <w:fldChar w:fldCharType="separate"/>
      </w:r>
      <w:r w:rsidR="00EA1F65">
        <w:rPr>
          <w:rFonts w:ascii="Times New Roman" w:hAnsi="Times New Roman" w:cs="Times New Roman"/>
          <w:noProof/>
          <w:sz w:val="22"/>
          <w:lang w:val="en-GB"/>
        </w:rPr>
        <w:t>[176]</w:t>
      </w:r>
      <w:r w:rsidR="006816F3" w:rsidRPr="00D56C57">
        <w:rPr>
          <w:rFonts w:ascii="Times New Roman" w:hAnsi="Times New Roman" w:cs="Times New Roman"/>
          <w:sz w:val="22"/>
          <w:lang w:val="en-GB"/>
        </w:rPr>
        <w:fldChar w:fldCharType="end"/>
      </w:r>
      <w:r w:rsidR="006816F3" w:rsidRPr="00D56C57">
        <w:rPr>
          <w:rFonts w:ascii="Times New Roman" w:hAnsi="Times New Roman" w:cs="Times New Roman"/>
          <w:sz w:val="22"/>
          <w:lang w:val="en-GB"/>
        </w:rPr>
        <w:t xml:space="preserve">. Harrison </w:t>
      </w:r>
      <w:r w:rsidR="006816F3" w:rsidRPr="00D56C57">
        <w:rPr>
          <w:rFonts w:ascii="Times New Roman" w:hAnsi="Times New Roman" w:cs="Times New Roman"/>
          <w:i/>
          <w:iCs/>
          <w:sz w:val="22"/>
          <w:lang w:val="en-GB"/>
        </w:rPr>
        <w:t>et al.</w:t>
      </w:r>
      <w:r w:rsidR="006816F3" w:rsidRPr="00D56C57">
        <w:rPr>
          <w:rFonts w:ascii="Times New Roman" w:hAnsi="Times New Roman" w:cs="Times New Roman"/>
          <w:sz w:val="22"/>
          <w:lang w:val="en-GB"/>
        </w:rPr>
        <w:t xml:space="preserve"> </w:t>
      </w:r>
      <w:r w:rsidR="006816F3" w:rsidRPr="00D56C57">
        <w:rPr>
          <w:rFonts w:ascii="Times New Roman" w:hAnsi="Times New Roman" w:cs="Times New Roman"/>
          <w:sz w:val="22"/>
          <w:lang w:val="en-GB"/>
        </w:rPr>
        <w:fldChar w:fldCharType="begin"/>
      </w:r>
      <w:r w:rsidR="00EA1F65">
        <w:rPr>
          <w:rFonts w:ascii="Times New Roman" w:hAnsi="Times New Roman" w:cs="Times New Roman"/>
          <w:sz w:val="22"/>
          <w:lang w:val="en-GB"/>
        </w:rPr>
        <w:instrText xml:space="preserve"> ADDIN EN.CITE &lt;EndNote&gt;&lt;Cite&gt;&lt;Author&gt;Harrison&lt;/Author&gt;&lt;Year&gt;2007&lt;/Year&gt;&lt;RecNum&gt;14&lt;/RecNum&gt;&lt;DisplayText&gt;[173]&lt;/DisplayText&gt;&lt;record&gt;&lt;rec-number&gt;14&lt;/rec-number&gt;&lt;foreign-keys&gt;&lt;key app="EN" db-id="a50zvappgzx0a5e0vdlxfv9yx55rd9xz0se2" timestamp="1597417576"&gt;14&lt;/key&gt;&lt;/foreign-keys&gt;&lt;ref-type name="Journal Article"&gt;17&lt;/ref-type&gt;&lt;contributors&gt;&lt;authors&gt;&lt;author&gt;Harrison, Sally M&lt;/author&gt;&lt;author&gt;Tarpey, Ian&lt;/author&gt;&lt;author&gt;Rothwell, Lisa&lt;/author&gt;&lt;author&gt;Kaiser, Pete&lt;/author&gt;&lt;author&gt;Hiscox, Julian A&lt;/author&gt;&lt;/authors&gt;&lt;/contributors&gt;&lt;titles&gt;&lt;title&gt;Lithium chloride inhibits the coronavirus infectious bronchitis virus in cell culture&lt;/title&gt;&lt;secondary-title&gt;Avian Pathology&lt;/secondary-title&gt;&lt;/titles&gt;&lt;periodical&gt;&lt;full-title&gt;Avian Pathology&lt;/full-title&gt;&lt;/periodical&gt;&lt;pages&gt;109-114&lt;/pages&gt;&lt;volume&gt;36&lt;/volume&gt;&lt;number&gt;2&lt;/number&gt;&lt;dates&gt;&lt;year&gt;2007&lt;/year&gt;&lt;/dates&gt;&lt;isbn&gt;0307-9457&lt;/isbn&gt;&lt;urls&gt;&lt;/urls&gt;&lt;/record&gt;&lt;/Cite&gt;&lt;/EndNote&gt;</w:instrText>
      </w:r>
      <w:r w:rsidR="006816F3" w:rsidRPr="00D56C57">
        <w:rPr>
          <w:rFonts w:ascii="Times New Roman" w:hAnsi="Times New Roman" w:cs="Times New Roman"/>
          <w:sz w:val="22"/>
          <w:lang w:val="en-GB"/>
        </w:rPr>
        <w:fldChar w:fldCharType="separate"/>
      </w:r>
      <w:r w:rsidR="00EA1F65">
        <w:rPr>
          <w:rFonts w:ascii="Times New Roman" w:hAnsi="Times New Roman" w:cs="Times New Roman"/>
          <w:noProof/>
          <w:sz w:val="22"/>
          <w:lang w:val="en-GB"/>
        </w:rPr>
        <w:t>[173]</w:t>
      </w:r>
      <w:r w:rsidR="006816F3" w:rsidRPr="00D56C57">
        <w:rPr>
          <w:rFonts w:ascii="Times New Roman" w:hAnsi="Times New Roman" w:cs="Times New Roman"/>
          <w:sz w:val="22"/>
          <w:lang w:val="en-GB"/>
        </w:rPr>
        <w:fldChar w:fldCharType="end"/>
      </w:r>
      <w:r w:rsidR="006816F3" w:rsidRPr="00D56C57">
        <w:rPr>
          <w:rFonts w:ascii="Times New Roman" w:hAnsi="Times New Roman" w:cs="Times New Roman"/>
          <w:sz w:val="22"/>
          <w:lang w:val="en-GB"/>
        </w:rPr>
        <w:t xml:space="preserve"> studied the </w:t>
      </w:r>
      <w:r w:rsidR="00733CC5">
        <w:rPr>
          <w:rFonts w:ascii="Times New Roman" w:hAnsi="Times New Roman" w:cs="Times New Roman"/>
          <w:sz w:val="22"/>
          <w:lang w:val="en-GB"/>
        </w:rPr>
        <w:t>capacity</w:t>
      </w:r>
      <w:r w:rsidR="006816F3" w:rsidRPr="00D56C57">
        <w:rPr>
          <w:rFonts w:ascii="Times New Roman" w:hAnsi="Times New Roman" w:cs="Times New Roman"/>
          <w:sz w:val="22"/>
          <w:lang w:val="en-GB"/>
        </w:rPr>
        <w:t xml:space="preserve"> of LiCl to inactivate IBV, an avian virus of the coronavirus family, identifying how </w:t>
      </w:r>
      <w:r w:rsidR="00F36B81" w:rsidRPr="00D56C57">
        <w:rPr>
          <w:rFonts w:ascii="Times New Roman" w:hAnsi="Times New Roman" w:cs="Times New Roman"/>
          <w:sz w:val="22"/>
          <w:lang w:val="en-GB"/>
        </w:rPr>
        <w:t xml:space="preserve">the inhibition effect was correlated with the dose of LiCl </w:t>
      </w:r>
      <w:r w:rsidR="00BE6A41" w:rsidRPr="00D56C57">
        <w:rPr>
          <w:rFonts w:ascii="Times New Roman" w:hAnsi="Times New Roman" w:cs="Times New Roman"/>
          <w:sz w:val="22"/>
          <w:lang w:val="en-GB"/>
        </w:rPr>
        <w:t>in the replication stage, whilst no</w:t>
      </w:r>
      <w:r w:rsidR="00F36B81" w:rsidRPr="00D56C57">
        <w:rPr>
          <w:rFonts w:ascii="Times New Roman" w:hAnsi="Times New Roman" w:cs="Times New Roman"/>
          <w:sz w:val="22"/>
          <w:lang w:val="en-GB"/>
        </w:rPr>
        <w:t xml:space="preserve"> effect </w:t>
      </w:r>
      <w:r w:rsidR="00D84EAB" w:rsidRPr="00D56C57">
        <w:rPr>
          <w:rFonts w:ascii="Times New Roman" w:hAnsi="Times New Roman" w:cs="Times New Roman"/>
          <w:sz w:val="22"/>
          <w:lang w:val="en-GB"/>
        </w:rPr>
        <w:t xml:space="preserve">was detected in the attachment </w:t>
      </w:r>
      <w:r w:rsidR="00BE6A41" w:rsidRPr="00D56C57">
        <w:rPr>
          <w:rFonts w:ascii="Times New Roman" w:hAnsi="Times New Roman" w:cs="Times New Roman"/>
          <w:sz w:val="22"/>
          <w:lang w:val="en-GB"/>
        </w:rPr>
        <w:t>and entry stages</w:t>
      </w:r>
      <w:r w:rsidR="006816F3" w:rsidRPr="00D56C57">
        <w:rPr>
          <w:rFonts w:ascii="Times New Roman" w:hAnsi="Times New Roman" w:cs="Times New Roman"/>
          <w:sz w:val="22"/>
          <w:lang w:val="en-GB"/>
        </w:rPr>
        <w:t xml:space="preserve">. As such, the LiCl is thought to operate on a cellular level </w:t>
      </w:r>
      <w:r w:rsidR="00F205F2" w:rsidRPr="00D56C57">
        <w:rPr>
          <w:rFonts w:ascii="Times New Roman" w:hAnsi="Times New Roman" w:cs="Times New Roman"/>
          <w:sz w:val="22"/>
          <w:lang w:val="en-GB"/>
        </w:rPr>
        <w:t>by affecting the production of vir</w:t>
      </w:r>
      <w:r w:rsidR="005530D9">
        <w:rPr>
          <w:rFonts w:ascii="Times New Roman" w:hAnsi="Times New Roman" w:cs="Times New Roman"/>
          <w:sz w:val="22"/>
          <w:lang w:val="en-GB"/>
        </w:rPr>
        <w:t>al</w:t>
      </w:r>
      <w:r w:rsidR="00F205F2" w:rsidRPr="00D56C57">
        <w:rPr>
          <w:rFonts w:ascii="Times New Roman" w:hAnsi="Times New Roman" w:cs="Times New Roman"/>
          <w:sz w:val="22"/>
          <w:lang w:val="en-GB"/>
        </w:rPr>
        <w:t xml:space="preserve"> proteins</w:t>
      </w:r>
      <w:r w:rsidR="008A5D03">
        <w:rPr>
          <w:rFonts w:ascii="Times New Roman" w:hAnsi="Times New Roman" w:cs="Times New Roman"/>
          <w:sz w:val="22"/>
          <w:lang w:val="en-GB"/>
        </w:rPr>
        <w:t xml:space="preserve"> and inhibit the reproduction ability of the virus</w:t>
      </w:r>
      <w:r w:rsidR="00F205F2" w:rsidRPr="00D56C57">
        <w:rPr>
          <w:rFonts w:ascii="Times New Roman" w:hAnsi="Times New Roman" w:cs="Times New Roman"/>
          <w:sz w:val="22"/>
          <w:lang w:val="en-GB"/>
        </w:rPr>
        <w:t xml:space="preserve">, </w:t>
      </w:r>
      <w:r w:rsidR="006816F3" w:rsidRPr="00D56C57">
        <w:rPr>
          <w:rFonts w:ascii="Times New Roman" w:hAnsi="Times New Roman" w:cs="Times New Roman"/>
          <w:sz w:val="22"/>
          <w:lang w:val="en-GB"/>
        </w:rPr>
        <w:t>rather than</w:t>
      </w:r>
      <w:r w:rsidR="008A5D03">
        <w:rPr>
          <w:rFonts w:ascii="Times New Roman" w:hAnsi="Times New Roman" w:cs="Times New Roman"/>
          <w:sz w:val="22"/>
          <w:lang w:val="en-GB"/>
        </w:rPr>
        <w:t xml:space="preserve"> killing it</w:t>
      </w:r>
      <w:r w:rsidR="006816F3" w:rsidRPr="00D56C57">
        <w:rPr>
          <w:rFonts w:ascii="Times New Roman" w:hAnsi="Times New Roman" w:cs="Times New Roman"/>
          <w:sz w:val="22"/>
          <w:lang w:val="en-GB"/>
        </w:rPr>
        <w:t xml:space="preserve"> with direct virucidal </w:t>
      </w:r>
      <w:r w:rsidR="00733CC5">
        <w:rPr>
          <w:rFonts w:ascii="Times New Roman" w:hAnsi="Times New Roman" w:cs="Times New Roman"/>
          <w:sz w:val="22"/>
          <w:lang w:val="en-GB"/>
        </w:rPr>
        <w:t>characteristics</w:t>
      </w:r>
      <w:r w:rsidR="006816F3" w:rsidRPr="00D56C57">
        <w:rPr>
          <w:rFonts w:ascii="Times New Roman" w:hAnsi="Times New Roman" w:cs="Times New Roman"/>
          <w:sz w:val="22"/>
          <w:lang w:val="en-GB"/>
        </w:rPr>
        <w:t xml:space="preserve">. The temperature was </w:t>
      </w:r>
      <w:r w:rsidR="00EE6184" w:rsidRPr="00D56C57">
        <w:rPr>
          <w:rFonts w:ascii="Times New Roman" w:hAnsi="Times New Roman" w:cs="Times New Roman"/>
          <w:sz w:val="22"/>
          <w:lang w:val="en-GB"/>
        </w:rPr>
        <w:t>also</w:t>
      </w:r>
      <w:r w:rsidR="006816F3" w:rsidRPr="00D56C57">
        <w:rPr>
          <w:rFonts w:ascii="Times New Roman" w:hAnsi="Times New Roman" w:cs="Times New Roman"/>
          <w:sz w:val="22"/>
          <w:lang w:val="en-GB"/>
        </w:rPr>
        <w:t xml:space="preserve"> </w:t>
      </w:r>
      <w:r w:rsidR="00EE6184" w:rsidRPr="00D56C57">
        <w:rPr>
          <w:rFonts w:ascii="Times New Roman" w:hAnsi="Times New Roman" w:cs="Times New Roman"/>
          <w:sz w:val="22"/>
          <w:lang w:val="en-GB"/>
        </w:rPr>
        <w:t>detected as</w:t>
      </w:r>
      <w:r w:rsidR="006816F3" w:rsidRPr="00D56C57">
        <w:rPr>
          <w:rFonts w:ascii="Times New Roman" w:hAnsi="Times New Roman" w:cs="Times New Roman"/>
          <w:sz w:val="22"/>
          <w:lang w:val="en-GB"/>
        </w:rPr>
        <w:t xml:space="preserve"> a primary factor on the inactivation of the virus. Similarly, Ren </w:t>
      </w:r>
      <w:r w:rsidR="006816F3" w:rsidRPr="00D56C57">
        <w:rPr>
          <w:rFonts w:ascii="Times New Roman" w:hAnsi="Times New Roman" w:cs="Times New Roman"/>
          <w:i/>
          <w:iCs/>
          <w:sz w:val="22"/>
          <w:lang w:val="en-GB"/>
        </w:rPr>
        <w:t xml:space="preserve">et al. </w:t>
      </w:r>
      <w:r w:rsidR="006816F3" w:rsidRPr="00D56C57">
        <w:rPr>
          <w:rFonts w:ascii="Times New Roman" w:hAnsi="Times New Roman" w:cs="Times New Roman"/>
          <w:sz w:val="22"/>
          <w:lang w:val="en-GB"/>
        </w:rPr>
        <w:fldChar w:fldCharType="begin"/>
      </w:r>
      <w:r w:rsidR="00EA1F65">
        <w:rPr>
          <w:rFonts w:ascii="Times New Roman" w:hAnsi="Times New Roman" w:cs="Times New Roman"/>
          <w:sz w:val="22"/>
          <w:lang w:val="en-GB"/>
        </w:rPr>
        <w:instrText xml:space="preserve"> ADDIN EN.CITE &lt;EndNote&gt;&lt;Cite&gt;&lt;Author&gt;Ren&lt;/Author&gt;&lt;Year&gt;2011&lt;/Year&gt;&lt;RecNum&gt;25&lt;/RecNum&gt;&lt;DisplayText&gt;[176]&lt;/DisplayText&gt;&lt;record&gt;&lt;rec-number&gt;25&lt;/rec-number&gt;&lt;foreign-keys&gt;&lt;key app="EN" db-id="a50zvappgzx0a5e0vdlxfv9yx55rd9xz0se2" timestamp="1597493817"&gt;25&lt;/key&gt;&lt;/foreign-keys&gt;&lt;ref-type name="Journal Article"&gt;17&lt;/ref-type&gt;&lt;contributors&gt;&lt;authors&gt;&lt;author&gt;Ren, Xiaofeng&lt;/author&gt;&lt;author&gt;Meng, Fandan&lt;/author&gt;&lt;author&gt;Yin, Jiechao&lt;/author&gt;&lt;author&gt;Li, Guangxing&lt;/author&gt;&lt;author&gt;Li, Xunliang&lt;/author&gt;&lt;author&gt;Wang, Chao&lt;/author&gt;&lt;author&gt;Herrler, Georg&lt;/author&gt;&lt;/authors&gt;&lt;/contributors&gt;&lt;titles&gt;&lt;title&gt;Action mechanisms of lithium chloride on cell infection by transmissible gastroenteritis coronavirus&lt;/title&gt;&lt;secondary-title&gt;PloS one&lt;/secondary-title&gt;&lt;/titles&gt;&lt;periodical&gt;&lt;full-title&gt;PloS one&lt;/full-title&gt;&lt;/periodical&gt;&lt;pages&gt;e18669&lt;/pages&gt;&lt;volume&gt;6&lt;/volume&gt;&lt;number&gt;5&lt;/number&gt;&lt;dates&gt;&lt;year&gt;2011&lt;/year&gt;&lt;/dates&gt;&lt;isbn&gt;1932-6203&lt;/isbn&gt;&lt;urls&gt;&lt;/urls&gt;&lt;/record&gt;&lt;/Cite&gt;&lt;/EndNote&gt;</w:instrText>
      </w:r>
      <w:r w:rsidR="006816F3" w:rsidRPr="00D56C57">
        <w:rPr>
          <w:rFonts w:ascii="Times New Roman" w:hAnsi="Times New Roman" w:cs="Times New Roman"/>
          <w:sz w:val="22"/>
          <w:lang w:val="en-GB"/>
        </w:rPr>
        <w:fldChar w:fldCharType="separate"/>
      </w:r>
      <w:r w:rsidR="00EA1F65">
        <w:rPr>
          <w:rFonts w:ascii="Times New Roman" w:hAnsi="Times New Roman" w:cs="Times New Roman"/>
          <w:noProof/>
          <w:sz w:val="22"/>
          <w:lang w:val="en-GB"/>
        </w:rPr>
        <w:t>[176]</w:t>
      </w:r>
      <w:r w:rsidR="006816F3" w:rsidRPr="00D56C57">
        <w:rPr>
          <w:rFonts w:ascii="Times New Roman" w:hAnsi="Times New Roman" w:cs="Times New Roman"/>
          <w:sz w:val="22"/>
          <w:lang w:val="en-GB"/>
        </w:rPr>
        <w:fldChar w:fldCharType="end"/>
      </w:r>
      <w:r w:rsidR="006816F3" w:rsidRPr="00D56C57">
        <w:rPr>
          <w:rFonts w:ascii="Times New Roman" w:hAnsi="Times New Roman" w:cs="Times New Roman"/>
          <w:sz w:val="22"/>
          <w:lang w:val="en-GB"/>
        </w:rPr>
        <w:t xml:space="preserve"> studied the effect of LiCl on another family of coronaviruses, TGEV, identifying how </w:t>
      </w:r>
      <w:r w:rsidR="00064D8F" w:rsidRPr="00D56C57">
        <w:rPr>
          <w:rFonts w:ascii="Times New Roman" w:hAnsi="Times New Roman" w:cs="Times New Roman"/>
          <w:sz w:val="22"/>
          <w:lang w:val="en-GB"/>
        </w:rPr>
        <w:t xml:space="preserve">the </w:t>
      </w:r>
      <w:r w:rsidR="00ED345F" w:rsidRPr="00D56C57">
        <w:rPr>
          <w:rFonts w:ascii="Times New Roman" w:hAnsi="Times New Roman" w:cs="Times New Roman"/>
          <w:sz w:val="22"/>
          <w:lang w:val="en-GB"/>
        </w:rPr>
        <w:t xml:space="preserve">inhibition of </w:t>
      </w:r>
      <w:r w:rsidR="00F36B81" w:rsidRPr="00D56C57">
        <w:rPr>
          <w:rFonts w:ascii="Times New Roman" w:hAnsi="Times New Roman" w:cs="Times New Roman"/>
          <w:sz w:val="22"/>
          <w:lang w:val="en-GB"/>
        </w:rPr>
        <w:t>corona</w:t>
      </w:r>
      <w:r w:rsidR="00ED345F" w:rsidRPr="00D56C57">
        <w:rPr>
          <w:rFonts w:ascii="Times New Roman" w:hAnsi="Times New Roman" w:cs="Times New Roman"/>
          <w:sz w:val="22"/>
          <w:lang w:val="en-GB"/>
        </w:rPr>
        <w:t>viruses</w:t>
      </w:r>
      <w:r w:rsidR="004B3DE1" w:rsidRPr="00D56C57">
        <w:rPr>
          <w:rFonts w:ascii="Times New Roman" w:hAnsi="Times New Roman" w:cs="Times New Roman"/>
          <w:sz w:val="22"/>
          <w:lang w:val="en-GB"/>
        </w:rPr>
        <w:t xml:space="preserve"> could be a common feature for LiCl</w:t>
      </w:r>
      <w:r w:rsidR="00F36B81" w:rsidRPr="00D56C57">
        <w:rPr>
          <w:rFonts w:ascii="Times New Roman" w:hAnsi="Times New Roman" w:cs="Times New Roman"/>
          <w:sz w:val="22"/>
          <w:lang w:val="en-GB"/>
        </w:rPr>
        <w:t>.</w:t>
      </w:r>
      <w:r w:rsidR="00755BB9" w:rsidRPr="00D56C57">
        <w:rPr>
          <w:rFonts w:ascii="Times New Roman" w:hAnsi="Times New Roman" w:cs="Times New Roman"/>
          <w:sz w:val="22"/>
          <w:lang w:val="en-GB"/>
        </w:rPr>
        <w:t xml:space="preserve"> It was hypothesised that LiCl could have a beneficial effect on</w:t>
      </w:r>
      <w:r w:rsidR="005530D9">
        <w:rPr>
          <w:rFonts w:ascii="Times New Roman" w:hAnsi="Times New Roman" w:cs="Times New Roman"/>
          <w:sz w:val="22"/>
          <w:lang w:val="en-GB"/>
        </w:rPr>
        <w:t xml:space="preserve"> inactivation of</w:t>
      </w:r>
      <w:r w:rsidR="00755BB9" w:rsidRPr="00D56C57">
        <w:rPr>
          <w:rFonts w:ascii="Times New Roman" w:hAnsi="Times New Roman" w:cs="Times New Roman"/>
          <w:sz w:val="22"/>
          <w:lang w:val="en-GB"/>
        </w:rPr>
        <w:t xml:space="preserve"> viruses inducing apopto</w:t>
      </w:r>
      <w:r w:rsidR="00ED345F" w:rsidRPr="00D56C57">
        <w:rPr>
          <w:rFonts w:ascii="Times New Roman" w:hAnsi="Times New Roman" w:cs="Times New Roman"/>
          <w:sz w:val="22"/>
          <w:lang w:val="en-GB"/>
        </w:rPr>
        <w:t>s</w:t>
      </w:r>
      <w:r w:rsidR="00755BB9" w:rsidRPr="00D56C57">
        <w:rPr>
          <w:rFonts w:ascii="Times New Roman" w:hAnsi="Times New Roman" w:cs="Times New Roman"/>
          <w:sz w:val="22"/>
          <w:lang w:val="en-GB"/>
        </w:rPr>
        <w:t>is of the infected cells</w:t>
      </w:r>
      <w:r w:rsidR="005530D9">
        <w:rPr>
          <w:rFonts w:ascii="Times New Roman" w:hAnsi="Times New Roman" w:cs="Times New Roman"/>
          <w:sz w:val="22"/>
          <w:lang w:val="en-GB"/>
        </w:rPr>
        <w:t xml:space="preserve"> (</w:t>
      </w:r>
      <w:r w:rsidR="00755BB9" w:rsidRPr="00D56C57">
        <w:rPr>
          <w:rFonts w:ascii="Times New Roman" w:hAnsi="Times New Roman" w:cs="Times New Roman"/>
          <w:sz w:val="22"/>
          <w:lang w:val="en-GB"/>
        </w:rPr>
        <w:t xml:space="preserve">such as IBV, SARS-CoV-1, equine coronavirus, </w:t>
      </w:r>
      <w:r w:rsidR="00755BB9" w:rsidRPr="00D56C57">
        <w:rPr>
          <w:rFonts w:ascii="Times New Roman" w:hAnsi="Times New Roman" w:cs="Times New Roman"/>
          <w:i/>
          <w:iCs/>
          <w:sz w:val="22"/>
          <w:lang w:val="en-GB"/>
        </w:rPr>
        <w:t>etc.</w:t>
      </w:r>
      <w:r w:rsidR="005530D9">
        <w:rPr>
          <w:rFonts w:ascii="Times New Roman" w:hAnsi="Times New Roman" w:cs="Times New Roman"/>
          <w:sz w:val="22"/>
          <w:lang w:val="en-GB"/>
        </w:rPr>
        <w:t>)</w:t>
      </w:r>
      <w:r w:rsidR="00755BB9" w:rsidRPr="00D56C57">
        <w:rPr>
          <w:rFonts w:ascii="Times New Roman" w:hAnsi="Times New Roman" w:cs="Times New Roman"/>
          <w:sz w:val="22"/>
          <w:lang w:val="en-GB"/>
        </w:rPr>
        <w:t xml:space="preserve"> </w:t>
      </w:r>
      <w:r w:rsidR="00ED345F" w:rsidRPr="00D56C57">
        <w:rPr>
          <w:rFonts w:ascii="Times New Roman" w:hAnsi="Times New Roman" w:cs="Times New Roman"/>
          <w:sz w:val="22"/>
          <w:lang w:val="en-GB"/>
        </w:rPr>
        <w:t>by inhibiting the apoptosis process mediated by caspases 3-related pathways</w:t>
      </w:r>
      <w:r w:rsidR="00755BB9" w:rsidRPr="00D56C57">
        <w:rPr>
          <w:rFonts w:ascii="Times New Roman" w:hAnsi="Times New Roman" w:cs="Times New Roman"/>
          <w:sz w:val="22"/>
          <w:lang w:val="en-GB"/>
        </w:rPr>
        <w:t>.</w:t>
      </w:r>
      <w:r w:rsidR="006816F3" w:rsidRPr="00D56C57">
        <w:rPr>
          <w:rFonts w:ascii="Times New Roman" w:hAnsi="Times New Roman" w:cs="Times New Roman"/>
          <w:sz w:val="22"/>
          <w:lang w:val="en-GB"/>
        </w:rPr>
        <w:t xml:space="preserve"> Although the use of LiCl for the treatment of COVID19-infected patients is promising </w:t>
      </w:r>
      <w:r w:rsidR="006816F3" w:rsidRPr="00D56C57">
        <w:rPr>
          <w:rFonts w:ascii="Times New Roman" w:hAnsi="Times New Roman" w:cs="Times New Roman"/>
          <w:sz w:val="22"/>
          <w:lang w:val="en-GB"/>
        </w:rPr>
        <w:fldChar w:fldCharType="begin"/>
      </w:r>
      <w:r w:rsidR="00EA1F65">
        <w:rPr>
          <w:rFonts w:ascii="Times New Roman" w:hAnsi="Times New Roman" w:cs="Times New Roman"/>
          <w:sz w:val="22"/>
          <w:lang w:val="en-GB"/>
        </w:rPr>
        <w:instrText xml:space="preserve"> ADDIN EN.CITE &lt;EndNote&gt;&lt;Cite&gt;&lt;Author&gt;Murru&lt;/Author&gt;&lt;Year&gt;2020&lt;/Year&gt;&lt;RecNum&gt;111&lt;/RecNum&gt;&lt;DisplayText&gt;[182]&lt;/DisplayText&gt;&lt;record&gt;&lt;rec-number&gt;111&lt;/rec-number&gt;&lt;foreign-keys&gt;&lt;key app="EN" db-id="fazafe9w9t9rp8edzvj5fe5z0z29205s9fer" timestamp="1607520035"&gt;111&lt;/key&gt;&lt;/foreign-keys&gt;&lt;ref-type name="Journal Article"&gt;17&lt;/ref-type&gt;&lt;contributors&gt;&lt;authors&gt;&lt;author&gt;Murru, Andrea&lt;/author&gt;&lt;author&gt;Manchia, Mirko&lt;/author&gt;&lt;author&gt;Hajek, Tomas&lt;/author&gt;&lt;author&gt;Nielsen, René E&lt;/author&gt;&lt;author&gt;Rybakowski, Janusz K&lt;/author&gt;&lt;author&gt;Sani, Gabriele&lt;/author&gt;&lt;author&gt;Schulze, Thomas G&lt;/author&gt;&lt;author&gt;Tondo, Leonardo&lt;/author&gt;&lt;author&gt;Bauer, Michael&lt;/author&gt;&lt;author&gt;International Group for The Study of Lithium Treated Patients&lt;/author&gt;&lt;/authors&gt;&lt;/contributors&gt;&lt;titles&gt;&lt;title&gt;Lithium’s antiviral effects: a potential drug for CoViD-19 disease?&lt;/title&gt;&lt;secondary-title&gt;International Journal of Bipolar Disorders&lt;/secondary-title&gt;&lt;/titles&gt;&lt;periodical&gt;&lt;full-title&gt;International Journal of Bipolar Disorders&lt;/full-title&gt;&lt;/periodical&gt;&lt;pages&gt;1-9&lt;/pages&gt;&lt;volume&gt;8&lt;/volume&gt;&lt;dates&gt;&lt;year&gt;2020&lt;/year&gt;&lt;/dates&gt;&lt;urls&gt;&lt;/urls&gt;&lt;/record&gt;&lt;/Cite&gt;&lt;/EndNote&gt;</w:instrText>
      </w:r>
      <w:r w:rsidR="006816F3" w:rsidRPr="00D56C57">
        <w:rPr>
          <w:rFonts w:ascii="Times New Roman" w:hAnsi="Times New Roman" w:cs="Times New Roman"/>
          <w:sz w:val="22"/>
          <w:lang w:val="en-GB"/>
        </w:rPr>
        <w:fldChar w:fldCharType="separate"/>
      </w:r>
      <w:r w:rsidR="00EA1F65">
        <w:rPr>
          <w:rFonts w:ascii="Times New Roman" w:hAnsi="Times New Roman" w:cs="Times New Roman"/>
          <w:noProof/>
          <w:sz w:val="22"/>
          <w:lang w:val="en-GB"/>
        </w:rPr>
        <w:t>[182]</w:t>
      </w:r>
      <w:r w:rsidR="006816F3" w:rsidRPr="00D56C57">
        <w:rPr>
          <w:rFonts w:ascii="Times New Roman" w:hAnsi="Times New Roman" w:cs="Times New Roman"/>
          <w:sz w:val="22"/>
          <w:lang w:val="en-GB"/>
        </w:rPr>
        <w:fldChar w:fldCharType="end"/>
      </w:r>
      <w:r w:rsidR="006816F3" w:rsidRPr="00D56C57">
        <w:rPr>
          <w:rFonts w:ascii="Times New Roman" w:hAnsi="Times New Roman" w:cs="Times New Roman"/>
          <w:sz w:val="22"/>
          <w:lang w:val="en-GB"/>
        </w:rPr>
        <w:t xml:space="preserve">, the current research was performed in vitro </w:t>
      </w:r>
      <w:r w:rsidR="004108CB" w:rsidRPr="00D56C57">
        <w:rPr>
          <w:rFonts w:ascii="Times New Roman" w:hAnsi="Times New Roman" w:cs="Times New Roman"/>
          <w:sz w:val="22"/>
          <w:lang w:val="en-GB"/>
        </w:rPr>
        <w:t>and/</w:t>
      </w:r>
      <w:r w:rsidR="006816F3" w:rsidRPr="00D56C57">
        <w:rPr>
          <w:rFonts w:ascii="Times New Roman" w:hAnsi="Times New Roman" w:cs="Times New Roman"/>
          <w:sz w:val="22"/>
          <w:lang w:val="en-GB"/>
        </w:rPr>
        <w:t>or on surrogate viruses, requiring more research to fully understand the mechanisms involved in the</w:t>
      </w:r>
      <w:r w:rsidR="008A5D03">
        <w:rPr>
          <w:rFonts w:ascii="Times New Roman" w:hAnsi="Times New Roman" w:cs="Times New Roman"/>
          <w:sz w:val="22"/>
          <w:lang w:val="en-GB"/>
        </w:rPr>
        <w:t xml:space="preserve"> process of</w:t>
      </w:r>
      <w:r w:rsidR="006816F3" w:rsidRPr="00D56C57">
        <w:rPr>
          <w:rFonts w:ascii="Times New Roman" w:hAnsi="Times New Roman" w:cs="Times New Roman"/>
          <w:sz w:val="22"/>
          <w:lang w:val="en-GB"/>
        </w:rPr>
        <w:t xml:space="preserve"> </w:t>
      </w:r>
      <w:r w:rsidR="004108CB" w:rsidRPr="00D56C57">
        <w:rPr>
          <w:rFonts w:ascii="Times New Roman" w:hAnsi="Times New Roman" w:cs="Times New Roman"/>
          <w:sz w:val="22"/>
          <w:lang w:val="en-GB"/>
        </w:rPr>
        <w:t xml:space="preserve">inactivation </w:t>
      </w:r>
      <w:r w:rsidR="008A5D03">
        <w:rPr>
          <w:rFonts w:ascii="Times New Roman" w:hAnsi="Times New Roman" w:cs="Times New Roman"/>
          <w:sz w:val="22"/>
          <w:lang w:val="en-GB"/>
        </w:rPr>
        <w:t xml:space="preserve">of the </w:t>
      </w:r>
      <w:r w:rsidR="006816F3" w:rsidRPr="00D56C57">
        <w:rPr>
          <w:rFonts w:ascii="Times New Roman" w:hAnsi="Times New Roman" w:cs="Times New Roman"/>
          <w:sz w:val="22"/>
          <w:lang w:val="en-GB"/>
        </w:rPr>
        <w:t xml:space="preserve">virus </w:t>
      </w:r>
      <w:r w:rsidR="008A5D03">
        <w:rPr>
          <w:rFonts w:ascii="Times New Roman" w:hAnsi="Times New Roman" w:cs="Times New Roman"/>
          <w:sz w:val="22"/>
          <w:lang w:val="en-GB"/>
        </w:rPr>
        <w:t>performed by LiCl</w:t>
      </w:r>
      <w:r w:rsidR="006816F3" w:rsidRPr="00D56C57">
        <w:rPr>
          <w:rFonts w:ascii="Times New Roman" w:hAnsi="Times New Roman" w:cs="Times New Roman"/>
          <w:sz w:val="22"/>
          <w:lang w:val="en-GB"/>
        </w:rPr>
        <w:t xml:space="preserve"> and how these </w:t>
      </w:r>
      <w:r w:rsidR="008A5D03">
        <w:rPr>
          <w:rFonts w:ascii="Times New Roman" w:hAnsi="Times New Roman" w:cs="Times New Roman"/>
          <w:sz w:val="22"/>
          <w:lang w:val="en-GB"/>
        </w:rPr>
        <w:t>inactivation characteristics</w:t>
      </w:r>
      <w:r w:rsidR="006816F3" w:rsidRPr="00D56C57">
        <w:rPr>
          <w:rFonts w:ascii="Times New Roman" w:hAnsi="Times New Roman" w:cs="Times New Roman"/>
          <w:sz w:val="22"/>
          <w:lang w:val="en-GB"/>
        </w:rPr>
        <w:t xml:space="preserve"> could be exploited in the realisation of a sanitising air scrubber.</w:t>
      </w:r>
    </w:p>
    <w:p w14:paraId="557FFF72" w14:textId="77777777" w:rsidR="00186B17" w:rsidRDefault="00186B17" w:rsidP="000E2C2D">
      <w:pPr>
        <w:rPr>
          <w:rFonts w:ascii="Times New Roman" w:hAnsi="Times New Roman" w:cs="Times New Roman"/>
          <w:color w:val="FF0000"/>
          <w:sz w:val="22"/>
          <w:lang w:val="en-GB"/>
        </w:rPr>
      </w:pPr>
    </w:p>
    <w:p w14:paraId="7423490F" w14:textId="0FDF6C45" w:rsidR="0060579F" w:rsidRPr="00C07C8D" w:rsidRDefault="00F113F9" w:rsidP="000E2C2D">
      <w:pPr>
        <w:rPr>
          <w:rFonts w:ascii="Times New Roman" w:hAnsi="Times New Roman" w:cs="Times New Roman"/>
          <w:sz w:val="22"/>
          <w:lang w:val="en-GB"/>
        </w:rPr>
      </w:pPr>
      <w:r w:rsidRPr="00C07C8D">
        <w:rPr>
          <w:rFonts w:ascii="Times New Roman" w:hAnsi="Times New Roman" w:cs="Times New Roman"/>
          <w:sz w:val="22"/>
          <w:lang w:val="en-GB"/>
        </w:rPr>
        <w:t xml:space="preserve">As reported by Slayzak </w:t>
      </w:r>
      <w:r w:rsidRPr="00C07C8D">
        <w:rPr>
          <w:rFonts w:ascii="Times New Roman" w:hAnsi="Times New Roman" w:cs="Times New Roman"/>
          <w:i/>
          <w:iCs/>
          <w:sz w:val="22"/>
          <w:lang w:val="en-GB"/>
        </w:rPr>
        <w:t>et al.</w:t>
      </w:r>
      <w:r w:rsidR="00A52F2A" w:rsidRPr="00C07C8D">
        <w:rPr>
          <w:rFonts w:ascii="Times New Roman" w:hAnsi="Times New Roman" w:cs="Times New Roman"/>
          <w:i/>
          <w:iCs/>
          <w:sz w:val="22"/>
          <w:lang w:val="en-GB"/>
        </w:rPr>
        <w:t xml:space="preserve"> </w:t>
      </w:r>
      <w:r w:rsidR="00A52F2A" w:rsidRPr="00C07C8D">
        <w:rPr>
          <w:rFonts w:ascii="Times New Roman" w:hAnsi="Times New Roman" w:cs="Times New Roman"/>
          <w:sz w:val="22"/>
          <w:lang w:val="en-GB"/>
        </w:rPr>
        <w:fldChar w:fldCharType="begin"/>
      </w:r>
      <w:r w:rsidR="00EA1F65">
        <w:rPr>
          <w:rFonts w:ascii="Times New Roman" w:hAnsi="Times New Roman" w:cs="Times New Roman"/>
          <w:sz w:val="22"/>
          <w:lang w:val="en-GB"/>
        </w:rPr>
        <w:instrText xml:space="preserve"> ADDIN EN.CITE &lt;EndNote&gt;&lt;Cite&gt;&lt;Author&gt;Slayzak&lt;/Author&gt;&lt;Year&gt;2007&lt;/Year&gt;&lt;RecNum&gt;35&lt;/RecNum&gt;&lt;DisplayText&gt;[165]&lt;/DisplayText&gt;&lt;record&gt;&lt;rec-number&gt;35&lt;/rec-number&gt;&lt;foreign-keys&gt;&lt;key app="EN" db-id="fazafe9w9t9rp8edzvj5fe5z0z29205s9fer" timestamp="1597496524"&gt;35&lt;/key&gt;&lt;/foreign-keys&gt;&lt;ref-type name="Generic"&gt;13&lt;/ref-type&gt;&lt;contributors&gt;&lt;authors&gt;&lt;author&gt;Slayzak, Steven J&lt;/author&gt;&lt;author&gt;Anderson, Ren S&lt;/author&gt;&lt;author&gt;Judkoff, Ronald D&lt;/author&gt;&lt;author&gt;Blake, Daniel M&lt;/author&gt;&lt;author&gt;Vinzant, Todd B&lt;/author&gt;&lt;author&gt;Ryan, Joseph P&lt;/author&gt;&lt;/authors&gt;&lt;/contributors&gt;&lt;titles&gt;&lt;title&gt;Using liquid desiccant as a regenerable filter for capturing and deactivating contaminants&lt;/title&gt;&lt;/titles&gt;&lt;dates&gt;&lt;year&gt;2007&lt;/year&gt;&lt;/dates&gt;&lt;publisher&gt;Google Patents&lt;/publisher&gt;&lt;urls&gt;&lt;/urls&gt;&lt;/record&gt;&lt;/Cite&gt;&lt;/EndNote&gt;</w:instrText>
      </w:r>
      <w:r w:rsidR="00A52F2A" w:rsidRPr="00C07C8D">
        <w:rPr>
          <w:rFonts w:ascii="Times New Roman" w:hAnsi="Times New Roman" w:cs="Times New Roman"/>
          <w:sz w:val="22"/>
          <w:lang w:val="en-GB"/>
        </w:rPr>
        <w:fldChar w:fldCharType="separate"/>
      </w:r>
      <w:r w:rsidR="00EA1F65">
        <w:rPr>
          <w:rFonts w:ascii="Times New Roman" w:hAnsi="Times New Roman" w:cs="Times New Roman"/>
          <w:noProof/>
          <w:sz w:val="22"/>
          <w:lang w:val="en-GB"/>
        </w:rPr>
        <w:t>[165]</w:t>
      </w:r>
      <w:r w:rsidR="00A52F2A" w:rsidRPr="00C07C8D">
        <w:rPr>
          <w:rFonts w:ascii="Times New Roman" w:hAnsi="Times New Roman" w:cs="Times New Roman"/>
          <w:sz w:val="22"/>
          <w:lang w:val="en-GB"/>
        </w:rPr>
        <w:fldChar w:fldCharType="end"/>
      </w:r>
      <w:r w:rsidRPr="00C07C8D">
        <w:rPr>
          <w:rFonts w:ascii="Times New Roman" w:hAnsi="Times New Roman" w:cs="Times New Roman"/>
          <w:sz w:val="22"/>
          <w:lang w:val="en-GB"/>
        </w:rPr>
        <w:t xml:space="preserve"> and </w:t>
      </w:r>
      <w:r w:rsidR="00D56C57" w:rsidRPr="00C07C8D">
        <w:rPr>
          <w:rFonts w:ascii="Times New Roman" w:hAnsi="Times New Roman" w:cs="Times New Roman"/>
          <w:sz w:val="22"/>
          <w:lang w:val="en-GB"/>
        </w:rPr>
        <w:t>detect</w:t>
      </w:r>
      <w:r w:rsidRPr="00C07C8D">
        <w:rPr>
          <w:rFonts w:ascii="Times New Roman" w:hAnsi="Times New Roman" w:cs="Times New Roman"/>
          <w:sz w:val="22"/>
          <w:lang w:val="en-GB"/>
        </w:rPr>
        <w:t xml:space="preserve">ed </w:t>
      </w:r>
      <w:r w:rsidR="002863D9" w:rsidRPr="00C07C8D">
        <w:rPr>
          <w:rFonts w:ascii="Times New Roman" w:hAnsi="Times New Roman" w:cs="Times New Roman"/>
          <w:sz w:val="22"/>
          <w:lang w:val="en-GB"/>
        </w:rPr>
        <w:t>by</w:t>
      </w:r>
      <w:r w:rsidRPr="00C07C8D">
        <w:rPr>
          <w:rFonts w:ascii="Times New Roman" w:hAnsi="Times New Roman" w:cs="Times New Roman"/>
          <w:sz w:val="22"/>
          <w:lang w:val="en-GB"/>
        </w:rPr>
        <w:t xml:space="preserve"> </w:t>
      </w:r>
      <w:r w:rsidR="00D56C57" w:rsidRPr="00C07C8D">
        <w:rPr>
          <w:rFonts w:ascii="Times New Roman" w:hAnsi="Times New Roman" w:cs="Times New Roman"/>
          <w:sz w:val="22"/>
          <w:lang w:val="en-GB"/>
        </w:rPr>
        <w:t xml:space="preserve">Harrison </w:t>
      </w:r>
      <w:r w:rsidR="00D56C57" w:rsidRPr="00C07C8D">
        <w:rPr>
          <w:rFonts w:ascii="Times New Roman" w:hAnsi="Times New Roman" w:cs="Times New Roman"/>
          <w:i/>
          <w:iCs/>
          <w:sz w:val="22"/>
          <w:lang w:val="en-GB"/>
        </w:rPr>
        <w:t>et al.</w:t>
      </w:r>
      <w:r w:rsidR="004108CB" w:rsidRPr="00C07C8D">
        <w:rPr>
          <w:rFonts w:ascii="Times New Roman" w:hAnsi="Times New Roman" w:cs="Times New Roman"/>
          <w:sz w:val="22"/>
          <w:lang w:val="en-GB"/>
        </w:rPr>
        <w:t xml:space="preserve"> </w:t>
      </w:r>
      <w:r w:rsidR="004108CB" w:rsidRPr="00C07C8D">
        <w:rPr>
          <w:rFonts w:ascii="Times New Roman" w:hAnsi="Times New Roman" w:cs="Times New Roman"/>
          <w:sz w:val="22"/>
          <w:lang w:val="en-GB"/>
        </w:rPr>
        <w:fldChar w:fldCharType="begin"/>
      </w:r>
      <w:r w:rsidR="00EA1F65">
        <w:rPr>
          <w:rFonts w:ascii="Times New Roman" w:hAnsi="Times New Roman" w:cs="Times New Roman"/>
          <w:sz w:val="22"/>
          <w:lang w:val="en-GB"/>
        </w:rPr>
        <w:instrText xml:space="preserve"> ADDIN EN.CITE &lt;EndNote&gt;&lt;Cite&gt;&lt;Author&gt;Harrison&lt;/Author&gt;&lt;Year&gt;2007&lt;/Year&gt;&lt;RecNum&gt;14&lt;/RecNum&gt;&lt;DisplayText&gt;[173]&lt;/DisplayText&gt;&lt;record&gt;&lt;rec-number&gt;14&lt;/rec-number&gt;&lt;foreign-keys&gt;&lt;key app="EN" db-id="fazafe9w9t9rp8edzvj5fe5z0z29205s9fer" timestamp="1597417576"&gt;14&lt;/key&gt;&lt;/foreign-keys&gt;&lt;ref-type name="Journal Article"&gt;17&lt;/ref-type&gt;&lt;contributors&gt;&lt;authors&gt;&lt;author&gt;Harrison, Sally M&lt;/author&gt;&lt;author&gt;Tarpey, Ian&lt;/author&gt;&lt;author&gt;Rothwell, Lisa&lt;/author&gt;&lt;author&gt;Kaiser, Pete&lt;/author&gt;&lt;author&gt;Hiscox, Julian A&lt;/author&gt;&lt;/authors&gt;&lt;/contributors&gt;&lt;titles&gt;&lt;title&gt;Lithium chloride inhibits the coronavirus infectious bronchitis virus in cell culture&lt;/title&gt;&lt;secondary-title&gt;Avian Pathology&lt;/secondary-title&gt;&lt;/titles&gt;&lt;pages&gt;109-114&lt;/pages&gt;&lt;volume&gt;36&lt;/volume&gt;&lt;number&gt;2&lt;/number&gt;&lt;dates&gt;&lt;year&gt;2007&lt;/year&gt;&lt;/dates&gt;&lt;isbn&gt;0307-9457&lt;/isbn&gt;&lt;urls&gt;&lt;/urls&gt;&lt;/record&gt;&lt;/Cite&gt;&lt;/EndNote&gt;</w:instrText>
      </w:r>
      <w:r w:rsidR="004108CB" w:rsidRPr="00C07C8D">
        <w:rPr>
          <w:rFonts w:ascii="Times New Roman" w:hAnsi="Times New Roman" w:cs="Times New Roman"/>
          <w:sz w:val="22"/>
          <w:lang w:val="en-GB"/>
        </w:rPr>
        <w:fldChar w:fldCharType="separate"/>
      </w:r>
      <w:r w:rsidR="00EA1F65">
        <w:rPr>
          <w:rFonts w:ascii="Times New Roman" w:hAnsi="Times New Roman" w:cs="Times New Roman"/>
          <w:noProof/>
          <w:sz w:val="22"/>
          <w:lang w:val="en-GB"/>
        </w:rPr>
        <w:t>[173]</w:t>
      </w:r>
      <w:r w:rsidR="004108CB" w:rsidRPr="00C07C8D">
        <w:rPr>
          <w:rFonts w:ascii="Times New Roman" w:hAnsi="Times New Roman" w:cs="Times New Roman"/>
          <w:sz w:val="22"/>
          <w:lang w:val="en-GB"/>
        </w:rPr>
        <w:fldChar w:fldCharType="end"/>
      </w:r>
      <w:r w:rsidRPr="00C07C8D">
        <w:rPr>
          <w:rFonts w:ascii="Times New Roman" w:hAnsi="Times New Roman" w:cs="Times New Roman"/>
          <w:sz w:val="22"/>
          <w:lang w:val="en-GB"/>
        </w:rPr>
        <w:t xml:space="preserve">, the action of the desiccant solution </w:t>
      </w:r>
      <w:r w:rsidR="005530D9">
        <w:rPr>
          <w:rFonts w:ascii="Times New Roman" w:hAnsi="Times New Roman" w:cs="Times New Roman"/>
          <w:sz w:val="22"/>
          <w:lang w:val="en-GB"/>
        </w:rPr>
        <w:t xml:space="preserve">on the virus inactivation </w:t>
      </w:r>
      <w:r w:rsidRPr="00C07C8D">
        <w:rPr>
          <w:rFonts w:ascii="Times New Roman" w:hAnsi="Times New Roman" w:cs="Times New Roman"/>
          <w:sz w:val="22"/>
          <w:lang w:val="en-GB"/>
        </w:rPr>
        <w:t xml:space="preserve">could be the result of the </w:t>
      </w:r>
      <w:r w:rsidR="005530D9">
        <w:rPr>
          <w:rFonts w:ascii="Times New Roman" w:hAnsi="Times New Roman" w:cs="Times New Roman"/>
          <w:sz w:val="22"/>
          <w:lang w:val="en-GB"/>
        </w:rPr>
        <w:t>coactive effect</w:t>
      </w:r>
      <w:r w:rsidR="004108CB" w:rsidRPr="00C07C8D">
        <w:rPr>
          <w:rFonts w:ascii="Times New Roman" w:hAnsi="Times New Roman" w:cs="Times New Roman"/>
          <w:sz w:val="22"/>
          <w:lang w:val="en-GB"/>
        </w:rPr>
        <w:t xml:space="preserve"> of the </w:t>
      </w:r>
      <w:r w:rsidRPr="00C07C8D">
        <w:rPr>
          <w:rFonts w:ascii="Times New Roman" w:hAnsi="Times New Roman" w:cs="Times New Roman"/>
          <w:sz w:val="22"/>
          <w:lang w:val="en-GB"/>
        </w:rPr>
        <w:t xml:space="preserve">antiviral </w:t>
      </w:r>
      <w:r w:rsidR="00733CC5">
        <w:rPr>
          <w:rFonts w:ascii="Times New Roman" w:hAnsi="Times New Roman" w:cs="Times New Roman"/>
          <w:sz w:val="22"/>
          <w:lang w:val="en-GB"/>
        </w:rPr>
        <w:t>characteristics</w:t>
      </w:r>
      <w:r w:rsidRPr="00C07C8D">
        <w:rPr>
          <w:rFonts w:ascii="Times New Roman" w:hAnsi="Times New Roman" w:cs="Times New Roman"/>
          <w:sz w:val="22"/>
          <w:lang w:val="en-GB"/>
        </w:rPr>
        <w:t xml:space="preserve"> of the LiCl solution and of </w:t>
      </w:r>
      <w:r w:rsidR="004108CB" w:rsidRPr="00C07C8D">
        <w:rPr>
          <w:rFonts w:ascii="Times New Roman" w:hAnsi="Times New Roman" w:cs="Times New Roman"/>
          <w:sz w:val="22"/>
          <w:lang w:val="en-GB"/>
        </w:rPr>
        <w:t xml:space="preserve">the </w:t>
      </w:r>
      <w:r w:rsidRPr="00C07C8D">
        <w:rPr>
          <w:rFonts w:ascii="Times New Roman" w:hAnsi="Times New Roman" w:cs="Times New Roman"/>
          <w:sz w:val="22"/>
          <w:lang w:val="en-GB"/>
        </w:rPr>
        <w:t xml:space="preserve">treatment at high temperature. After direct contact with </w:t>
      </w:r>
      <w:r w:rsidR="00F14D45">
        <w:rPr>
          <w:rFonts w:ascii="Times New Roman" w:hAnsi="Times New Roman" w:cs="Times New Roman"/>
          <w:sz w:val="22"/>
          <w:lang w:val="en-GB"/>
        </w:rPr>
        <w:t xml:space="preserve">the </w:t>
      </w:r>
      <w:r w:rsidRPr="00C07C8D">
        <w:rPr>
          <w:rFonts w:ascii="Times New Roman" w:hAnsi="Times New Roman" w:cs="Times New Roman"/>
          <w:sz w:val="22"/>
          <w:lang w:val="en-GB"/>
        </w:rPr>
        <w:t>virus-laden air, the desiccant solution is sent to the regenerator where it desorbs moisture at relatively high temperature (45</w:t>
      </w:r>
      <w:r w:rsidR="00F621A8" w:rsidRPr="00C07C8D">
        <w:rPr>
          <w:rFonts w:ascii="Arial" w:hAnsi="Arial" w:cs="Arial"/>
          <w:szCs w:val="21"/>
          <w:shd w:val="clear" w:color="auto" w:fill="FFFFFF"/>
        </w:rPr>
        <w:t>–</w:t>
      </w:r>
      <w:r w:rsidRPr="00C07C8D">
        <w:rPr>
          <w:rFonts w:ascii="Times New Roman" w:hAnsi="Times New Roman" w:cs="Times New Roman"/>
          <w:sz w:val="22"/>
          <w:lang w:val="en-GB"/>
        </w:rPr>
        <w:t>60 °C)</w:t>
      </w:r>
      <w:r w:rsidR="00587131" w:rsidRPr="00C07C8D">
        <w:rPr>
          <w:rFonts w:ascii="Times New Roman" w:hAnsi="Times New Roman" w:cs="Times New Roman"/>
          <w:sz w:val="22"/>
          <w:lang w:val="en-GB"/>
        </w:rPr>
        <w:t>, stimulating the inactivation of</w:t>
      </w:r>
      <w:r w:rsidRPr="00C07C8D">
        <w:rPr>
          <w:rFonts w:ascii="Times New Roman" w:hAnsi="Times New Roman" w:cs="Times New Roman"/>
          <w:sz w:val="22"/>
          <w:lang w:val="en-GB"/>
        </w:rPr>
        <w:t xml:space="preserve"> the pathogen.</w:t>
      </w:r>
      <w:r w:rsidR="00587131" w:rsidRPr="00C07C8D">
        <w:rPr>
          <w:rFonts w:ascii="Times New Roman" w:hAnsi="Times New Roman" w:cs="Times New Roman"/>
          <w:sz w:val="22"/>
          <w:lang w:val="en-GB"/>
        </w:rPr>
        <w:t xml:space="preserve"> In addition, the exposure time of the virus in the desiccant solution </w:t>
      </w:r>
      <w:r w:rsidR="00BE6A41" w:rsidRPr="00C07C8D">
        <w:rPr>
          <w:rFonts w:ascii="Times New Roman" w:hAnsi="Times New Roman" w:cs="Times New Roman"/>
          <w:sz w:val="22"/>
          <w:lang w:val="en-GB"/>
        </w:rPr>
        <w:t>could also affect the</w:t>
      </w:r>
      <w:r w:rsidR="00F36B81" w:rsidRPr="00C07C8D">
        <w:rPr>
          <w:rFonts w:ascii="Times New Roman" w:hAnsi="Times New Roman" w:cs="Times New Roman"/>
          <w:sz w:val="22"/>
          <w:lang w:val="en-GB"/>
        </w:rPr>
        <w:t xml:space="preserve"> inactivation </w:t>
      </w:r>
      <w:r w:rsidR="00BE6A41" w:rsidRPr="00C07C8D">
        <w:rPr>
          <w:rFonts w:ascii="Times New Roman" w:hAnsi="Times New Roman" w:cs="Times New Roman"/>
          <w:sz w:val="22"/>
          <w:lang w:val="en-GB"/>
        </w:rPr>
        <w:fldChar w:fldCharType="begin"/>
      </w:r>
      <w:r w:rsidR="00EA1F65">
        <w:rPr>
          <w:rFonts w:ascii="Times New Roman" w:hAnsi="Times New Roman" w:cs="Times New Roman"/>
          <w:sz w:val="22"/>
          <w:lang w:val="en-GB"/>
        </w:rPr>
        <w:instrText xml:space="preserve"> ADDIN EN.CITE &lt;EndNote&gt;&lt;Cite&gt;&lt;Author&gt;Slayzak&lt;/Author&gt;&lt;Year&gt;2007&lt;/Year&gt;&lt;RecNum&gt;35&lt;/RecNum&gt;&lt;DisplayText&gt;[165]&lt;/DisplayText&gt;&lt;record&gt;&lt;rec-number&gt;35&lt;/rec-number&gt;&lt;foreign-keys&gt;&lt;key app="EN" db-id="fazafe9w9t9rp8edzvj5fe5z0z29205s9fer" timestamp="1597496524"&gt;35&lt;/key&gt;&lt;/foreign-keys&gt;&lt;ref-type name="Generic"&gt;13&lt;/ref-type&gt;&lt;contributors&gt;&lt;authors&gt;&lt;author&gt;Slayzak, Steven J&lt;/author&gt;&lt;author&gt;Anderson, Ren S&lt;/author&gt;&lt;author&gt;Judkoff, Ronald D&lt;/author&gt;&lt;author&gt;Blake, Daniel M&lt;/author&gt;&lt;author&gt;Vinzant, Todd B&lt;/author&gt;&lt;author&gt;Ryan, Joseph P&lt;/author&gt;&lt;/authors&gt;&lt;/contributors&gt;&lt;titles&gt;&lt;title&gt;Using liquid desiccant as a regenerable filter for capturing and deactivating contaminants&lt;/title&gt;&lt;/titles&gt;&lt;dates&gt;&lt;year&gt;2007&lt;/year&gt;&lt;/dates&gt;&lt;publisher&gt;Google Patents&lt;/publisher&gt;&lt;urls&gt;&lt;/urls&gt;&lt;/record&gt;&lt;/Cite&gt;&lt;/EndNote&gt;</w:instrText>
      </w:r>
      <w:r w:rsidR="00BE6A41" w:rsidRPr="00C07C8D">
        <w:rPr>
          <w:rFonts w:ascii="Times New Roman" w:hAnsi="Times New Roman" w:cs="Times New Roman"/>
          <w:sz w:val="22"/>
          <w:lang w:val="en-GB"/>
        </w:rPr>
        <w:fldChar w:fldCharType="separate"/>
      </w:r>
      <w:r w:rsidR="00EA1F65">
        <w:rPr>
          <w:rFonts w:ascii="Times New Roman" w:hAnsi="Times New Roman" w:cs="Times New Roman"/>
          <w:noProof/>
          <w:sz w:val="22"/>
          <w:lang w:val="en-GB"/>
        </w:rPr>
        <w:t>[165]</w:t>
      </w:r>
      <w:r w:rsidR="00BE6A41" w:rsidRPr="00C07C8D">
        <w:rPr>
          <w:rFonts w:ascii="Times New Roman" w:hAnsi="Times New Roman" w:cs="Times New Roman"/>
          <w:sz w:val="22"/>
          <w:lang w:val="en-GB"/>
        </w:rPr>
        <w:fldChar w:fldCharType="end"/>
      </w:r>
      <w:r w:rsidR="00F36B81" w:rsidRPr="00C07C8D">
        <w:rPr>
          <w:rFonts w:ascii="Times New Roman" w:hAnsi="Times New Roman" w:cs="Times New Roman"/>
          <w:sz w:val="22"/>
          <w:lang w:val="en-GB"/>
        </w:rPr>
        <w:t xml:space="preserve">, as detected for </w:t>
      </w:r>
      <w:r w:rsidR="00BE6A41" w:rsidRPr="00C07C8D">
        <w:rPr>
          <w:rFonts w:ascii="Times New Roman" w:hAnsi="Times New Roman" w:cs="Times New Roman"/>
          <w:sz w:val="22"/>
          <w:lang w:val="en-GB"/>
        </w:rPr>
        <w:t>the treatment</w:t>
      </w:r>
      <w:r w:rsidR="00F36B81" w:rsidRPr="00C07C8D">
        <w:rPr>
          <w:rFonts w:ascii="Times New Roman" w:hAnsi="Times New Roman" w:cs="Times New Roman"/>
          <w:sz w:val="22"/>
          <w:lang w:val="en-GB"/>
        </w:rPr>
        <w:t xml:space="preserve"> to LiCl</w:t>
      </w:r>
      <w:r w:rsidR="00BE6A41" w:rsidRPr="00C07C8D">
        <w:rPr>
          <w:rFonts w:ascii="Times New Roman" w:hAnsi="Times New Roman" w:cs="Times New Roman"/>
          <w:sz w:val="22"/>
          <w:lang w:val="en-GB"/>
        </w:rPr>
        <w:t xml:space="preserve"> of feline calicivirus </w:t>
      </w:r>
      <w:r w:rsidR="00BE6A41" w:rsidRPr="00C07C8D">
        <w:rPr>
          <w:rFonts w:ascii="Times New Roman" w:hAnsi="Times New Roman" w:cs="Times New Roman"/>
          <w:sz w:val="22"/>
          <w:lang w:val="en-GB"/>
        </w:rPr>
        <w:fldChar w:fldCharType="begin"/>
      </w:r>
      <w:r w:rsidR="00EA1F65">
        <w:rPr>
          <w:rFonts w:ascii="Times New Roman" w:hAnsi="Times New Roman" w:cs="Times New Roman"/>
          <w:sz w:val="22"/>
          <w:lang w:val="en-GB"/>
        </w:rPr>
        <w:instrText xml:space="preserve"> ADDIN EN.CITE &lt;EndNote&gt;&lt;Cite&gt;&lt;Author&gt;Wu&lt;/Author&gt;&lt;Year&gt;2015&lt;/Year&gt;&lt;RecNum&gt;29&lt;/RecNum&gt;&lt;DisplayText&gt;[180]&lt;/DisplayText&gt;&lt;record&gt;&lt;rec-number&gt;29&lt;/rec-number&gt;&lt;foreign-keys&gt;&lt;key app="EN" db-id="fazafe9w9t9rp8edzvj5fe5z0z29205s9fer" timestamp="1597494191"&gt;29&lt;/key&gt;&lt;/foreign-keys&gt;&lt;ref-type name="Journal Article"&gt;17&lt;/ref-type&gt;&lt;contributors&gt;&lt;authors&gt;&lt;author&gt;Wu, Hongxia&lt;/author&gt;&lt;author&gt;Zhang, Xiaozhan&lt;/author&gt;&lt;author&gt;Liu, Chunguo&lt;/author&gt;&lt;author&gt;Liu, Dafei&lt;/author&gt;&lt;author&gt;Liu, Jiasen&lt;/author&gt;&lt;author&gt;Tian, Jin&lt;/author&gt;&lt;author&gt;Qu, Liandong&lt;/author&gt;&lt;/authors&gt;&lt;/contributors&gt;&lt;titles&gt;&lt;title&gt;Antiviral effect of lithium chloride on feline calicivirus in vitro&lt;/title&gt;&lt;secondary-title&gt;Archives of virology&lt;/secondary-title&gt;&lt;/titles&gt;&lt;periodical&gt;&lt;full-title&gt;Archives of virology&lt;/full-title&gt;&lt;/periodical&gt;&lt;pages&gt;2935-2943&lt;/pages&gt;&lt;volume&gt;160&lt;/volume&gt;&lt;number&gt;12&lt;/number&gt;&lt;dates&gt;&lt;year&gt;2015&lt;/year&gt;&lt;/dates&gt;&lt;isbn&gt;0304-8608&lt;/isbn&gt;&lt;urls&gt;&lt;/urls&gt;&lt;/record&gt;&lt;/Cite&gt;&lt;/EndNote&gt;</w:instrText>
      </w:r>
      <w:r w:rsidR="00BE6A41" w:rsidRPr="00C07C8D">
        <w:rPr>
          <w:rFonts w:ascii="Times New Roman" w:hAnsi="Times New Roman" w:cs="Times New Roman"/>
          <w:sz w:val="22"/>
          <w:lang w:val="en-GB"/>
        </w:rPr>
        <w:fldChar w:fldCharType="separate"/>
      </w:r>
      <w:r w:rsidR="00EA1F65">
        <w:rPr>
          <w:rFonts w:ascii="Times New Roman" w:hAnsi="Times New Roman" w:cs="Times New Roman"/>
          <w:noProof/>
          <w:sz w:val="22"/>
          <w:lang w:val="en-GB"/>
        </w:rPr>
        <w:t>[180]</w:t>
      </w:r>
      <w:r w:rsidR="00BE6A41" w:rsidRPr="00C07C8D">
        <w:rPr>
          <w:rFonts w:ascii="Times New Roman" w:hAnsi="Times New Roman" w:cs="Times New Roman"/>
          <w:sz w:val="22"/>
          <w:lang w:val="en-GB"/>
        </w:rPr>
        <w:fldChar w:fldCharType="end"/>
      </w:r>
      <w:r w:rsidR="00587131" w:rsidRPr="00C07C8D">
        <w:rPr>
          <w:rFonts w:ascii="Times New Roman" w:hAnsi="Times New Roman" w:cs="Times New Roman"/>
          <w:sz w:val="22"/>
          <w:lang w:val="en-GB"/>
        </w:rPr>
        <w:t>.</w:t>
      </w:r>
      <w:r w:rsidR="0060579F" w:rsidRPr="00C07C8D">
        <w:rPr>
          <w:rFonts w:ascii="Times New Roman" w:hAnsi="Times New Roman" w:cs="Times New Roman"/>
          <w:sz w:val="22"/>
          <w:lang w:val="en-GB"/>
        </w:rPr>
        <w:t xml:space="preserve"> </w:t>
      </w:r>
      <w:r w:rsidR="00003945" w:rsidRPr="00C07C8D">
        <w:rPr>
          <w:rFonts w:ascii="Times New Roman" w:hAnsi="Times New Roman" w:cs="Times New Roman"/>
          <w:sz w:val="22"/>
          <w:lang w:val="en-GB"/>
        </w:rPr>
        <w:t xml:space="preserve">Studies were also conducted on the </w:t>
      </w:r>
      <w:r w:rsidR="009F4120">
        <w:rPr>
          <w:rFonts w:ascii="Times New Roman" w:hAnsi="Times New Roman" w:cs="Times New Roman"/>
          <w:sz w:val="22"/>
          <w:lang w:val="en-GB"/>
        </w:rPr>
        <w:t>capacity</w:t>
      </w:r>
      <w:r w:rsidR="00003945" w:rsidRPr="00C07C8D">
        <w:rPr>
          <w:rFonts w:ascii="Times New Roman" w:hAnsi="Times New Roman" w:cs="Times New Roman"/>
          <w:sz w:val="22"/>
          <w:lang w:val="en-GB"/>
        </w:rPr>
        <w:t xml:space="preserve"> of TEG to inactivate influenza virus </w:t>
      </w:r>
      <w:r w:rsidR="00003945" w:rsidRPr="00C07C8D">
        <w:rPr>
          <w:rFonts w:ascii="Times New Roman" w:hAnsi="Times New Roman" w:cs="Times New Roman"/>
          <w:sz w:val="22"/>
          <w:lang w:val="en-GB"/>
        </w:rPr>
        <w:fldChar w:fldCharType="begin"/>
      </w:r>
      <w:r w:rsidR="00EA1F65">
        <w:rPr>
          <w:rFonts w:ascii="Times New Roman" w:hAnsi="Times New Roman" w:cs="Times New Roman"/>
          <w:sz w:val="22"/>
          <w:lang w:val="en-GB"/>
        </w:rPr>
        <w:instrText xml:space="preserve"> ADDIN EN.CITE &lt;EndNote&gt;&lt;Cite&gt;&lt;Author&gt;Robertson&lt;/Author&gt;&lt;Year&gt;1943&lt;/Year&gt;&lt;RecNum&gt;15&lt;/RecNum&gt;&lt;DisplayText&gt;[183, 184]&lt;/DisplayText&gt;&lt;record&gt;&lt;rec-number&gt;15&lt;/rec-number&gt;&lt;foreign-keys&gt;&lt;key app="EN" db-id="a50zvappgzx0a5e0vdlxfv9yx55rd9xz0se2" timestamp="1597417684"&gt;15&lt;/key&gt;&lt;/foreign-keys&gt;&lt;ref-type name="Journal Article"&gt;17&lt;/ref-type&gt;&lt;contributors&gt;&lt;authors&gt;&lt;author&gt;Robertson, OH&lt;/author&gt;&lt;author&gt;Puck, Theodore T&lt;/author&gt;&lt;author&gt;Lemon, Henry F&lt;/author&gt;&lt;author&gt;Loosli, Clayton G&lt;/author&gt;&lt;/authors&gt;&lt;/contributors&gt;&lt;titles&gt;&lt;title&gt;The lethal effect of triethylene glycol vapor on air-borne bacteria and influenza virus&lt;/title&gt;&lt;secondary-title&gt;Science&lt;/secondary-title&gt;&lt;/titles&gt;&lt;periodical&gt;&lt;full-title&gt;Science&lt;/full-title&gt;&lt;/periodical&gt;&lt;pages&gt;142-144&lt;/pages&gt;&lt;volume&gt;97&lt;/volume&gt;&lt;number&gt;2510&lt;/number&gt;&lt;dates&gt;&lt;year&gt;1943&lt;/year&gt;&lt;/dates&gt;&lt;isbn&gt;0036-8075&lt;/isbn&gt;&lt;urls&gt;&lt;/urls&gt;&lt;/record&gt;&lt;/Cite&gt;&lt;Cite&gt;&lt;Author&gt;Rudnick&lt;/Author&gt;&lt;Year&gt;2009&lt;/Year&gt;&lt;RecNum&gt;16&lt;/RecNum&gt;&lt;record&gt;&lt;rec-number&gt;16&lt;/rec-number&gt;&lt;foreign-keys&gt;&lt;key app="EN" db-id="a50zvappgzx0a5e0vdlxfv9yx55rd9xz0se2" timestamp="1597417738"&gt;16&lt;/key&gt;&lt;/foreign-keys&gt;&lt;ref-type name="Journal Article"&gt;17&lt;/ref-type&gt;&lt;contributors&gt;&lt;authors&gt;&lt;author&gt;Rudnick, Stephen N&lt;/author&gt;&lt;author&gt;McDevitt, James J&lt;/author&gt;&lt;author&gt;First, Melvin W&lt;/author&gt;&lt;author&gt;Spengler, John D&lt;/author&gt;&lt;/authors&gt;&lt;/contributors&gt;&lt;titles&gt;&lt;title&gt;Inactivating influenza viruses on surfaces using hydrogen peroxide or triethylene glycol at low vapor concentrations&lt;/title&gt;&lt;secondary-title&gt;American journal of infection control&lt;/secondary-title&gt;&lt;/titles&gt;&lt;periodical&gt;&lt;full-title&gt;American journal of infection control&lt;/full-title&gt;&lt;/periodical&gt;&lt;pages&gt;813-819&lt;/pages&gt;&lt;volume&gt;37&lt;/volume&gt;&lt;number&gt;10&lt;/number&gt;&lt;dates&gt;&lt;year&gt;2009&lt;/year&gt;&lt;/dates&gt;&lt;isbn&gt;0196-6553&lt;/isbn&gt;&lt;urls&gt;&lt;/urls&gt;&lt;/record&gt;&lt;/Cite&gt;&lt;/EndNote&gt;</w:instrText>
      </w:r>
      <w:r w:rsidR="00003945" w:rsidRPr="00C07C8D">
        <w:rPr>
          <w:rFonts w:ascii="Times New Roman" w:hAnsi="Times New Roman" w:cs="Times New Roman"/>
          <w:sz w:val="22"/>
          <w:lang w:val="en-GB"/>
        </w:rPr>
        <w:fldChar w:fldCharType="separate"/>
      </w:r>
      <w:r w:rsidR="00EA1F65">
        <w:rPr>
          <w:rFonts w:ascii="Times New Roman" w:hAnsi="Times New Roman" w:cs="Times New Roman"/>
          <w:noProof/>
          <w:sz w:val="22"/>
          <w:lang w:val="en-GB"/>
        </w:rPr>
        <w:t>[183, 184]</w:t>
      </w:r>
      <w:r w:rsidR="00003945" w:rsidRPr="00C07C8D">
        <w:rPr>
          <w:rFonts w:ascii="Times New Roman" w:hAnsi="Times New Roman" w:cs="Times New Roman"/>
          <w:sz w:val="22"/>
          <w:lang w:val="en-GB"/>
        </w:rPr>
        <w:fldChar w:fldCharType="end"/>
      </w:r>
      <w:r w:rsidR="00003945" w:rsidRPr="00C07C8D">
        <w:rPr>
          <w:rFonts w:ascii="Times New Roman" w:hAnsi="Times New Roman" w:cs="Times New Roman"/>
          <w:sz w:val="22"/>
          <w:lang w:val="en-GB"/>
        </w:rPr>
        <w:t>, showing how not only the Li</w:t>
      </w:r>
      <w:r w:rsidR="005530D9">
        <w:rPr>
          <w:rFonts w:ascii="Times New Roman" w:hAnsi="Times New Roman" w:cs="Times New Roman"/>
          <w:sz w:val="22"/>
          <w:lang w:val="en-GB"/>
        </w:rPr>
        <w:t>Cl</w:t>
      </w:r>
      <w:r w:rsidR="00003945" w:rsidRPr="00C07C8D">
        <w:rPr>
          <w:rFonts w:ascii="Times New Roman" w:hAnsi="Times New Roman" w:cs="Times New Roman"/>
          <w:sz w:val="22"/>
          <w:lang w:val="en-GB"/>
        </w:rPr>
        <w:t xml:space="preserve"> could be responsible </w:t>
      </w:r>
      <w:r w:rsidR="005530D9">
        <w:rPr>
          <w:rFonts w:ascii="Times New Roman" w:hAnsi="Times New Roman" w:cs="Times New Roman"/>
          <w:sz w:val="22"/>
          <w:lang w:val="en-GB"/>
        </w:rPr>
        <w:t xml:space="preserve">for </w:t>
      </w:r>
      <w:r w:rsidR="00003945" w:rsidRPr="00C07C8D">
        <w:rPr>
          <w:rFonts w:ascii="Times New Roman" w:hAnsi="Times New Roman" w:cs="Times New Roman"/>
          <w:sz w:val="22"/>
          <w:lang w:val="en-GB"/>
        </w:rPr>
        <w:t xml:space="preserve">the inactivation of viruses but other </w:t>
      </w:r>
      <w:r w:rsidR="0060579F" w:rsidRPr="00C07C8D">
        <w:rPr>
          <w:rFonts w:ascii="Times New Roman" w:hAnsi="Times New Roman" w:cs="Times New Roman"/>
          <w:sz w:val="22"/>
          <w:lang w:val="en-GB"/>
        </w:rPr>
        <w:t xml:space="preserve">additional </w:t>
      </w:r>
      <w:r w:rsidR="00003945" w:rsidRPr="00C07C8D">
        <w:rPr>
          <w:rFonts w:ascii="Times New Roman" w:hAnsi="Times New Roman" w:cs="Times New Roman"/>
          <w:sz w:val="22"/>
          <w:lang w:val="en-GB"/>
        </w:rPr>
        <w:t>factors might be involved, such as the dehumidification of the</w:t>
      </w:r>
      <w:r w:rsidR="005530D9">
        <w:rPr>
          <w:rFonts w:ascii="Times New Roman" w:hAnsi="Times New Roman" w:cs="Times New Roman"/>
          <w:sz w:val="22"/>
          <w:lang w:val="en-GB"/>
        </w:rPr>
        <w:t xml:space="preserve"> virus-laden</w:t>
      </w:r>
      <w:r w:rsidR="00003945" w:rsidRPr="00C07C8D">
        <w:rPr>
          <w:rFonts w:ascii="Times New Roman" w:hAnsi="Times New Roman" w:cs="Times New Roman"/>
          <w:sz w:val="22"/>
          <w:lang w:val="en-GB"/>
        </w:rPr>
        <w:t xml:space="preserve"> air, the increase in the salt concentration, </w:t>
      </w:r>
      <w:r w:rsidR="00003945" w:rsidRPr="00C07C8D">
        <w:rPr>
          <w:rFonts w:ascii="Times New Roman" w:hAnsi="Times New Roman" w:cs="Times New Roman"/>
          <w:i/>
          <w:iCs/>
          <w:sz w:val="22"/>
          <w:lang w:val="en-GB"/>
        </w:rPr>
        <w:t>etc.</w:t>
      </w:r>
    </w:p>
    <w:p w14:paraId="62E5D78E" w14:textId="77777777" w:rsidR="0060579F" w:rsidRDefault="0060579F" w:rsidP="000E2C2D">
      <w:pPr>
        <w:rPr>
          <w:rFonts w:ascii="Times New Roman" w:hAnsi="Times New Roman" w:cs="Times New Roman"/>
          <w:sz w:val="22"/>
          <w:lang w:val="en-GB"/>
        </w:rPr>
      </w:pPr>
    </w:p>
    <w:p w14:paraId="30FCAD0E" w14:textId="6D553B6C" w:rsidR="00186B17" w:rsidRPr="00C07C8D" w:rsidRDefault="00C856D3" w:rsidP="000E2C2D">
      <w:pPr>
        <w:rPr>
          <w:rFonts w:ascii="Times New Roman" w:hAnsi="Times New Roman" w:cs="Times New Roman"/>
          <w:sz w:val="22"/>
          <w:lang w:val="en-GB"/>
        </w:rPr>
      </w:pPr>
      <w:r w:rsidRPr="00F113F9">
        <w:rPr>
          <w:rFonts w:ascii="Times New Roman" w:hAnsi="Times New Roman" w:cs="Times New Roman"/>
          <w:sz w:val="22"/>
          <w:lang w:val="en-GB"/>
        </w:rPr>
        <w:t>It was also suggested</w:t>
      </w:r>
      <w:r w:rsidR="00F113F9" w:rsidRPr="00F113F9">
        <w:rPr>
          <w:rFonts w:ascii="Times New Roman" w:hAnsi="Times New Roman" w:cs="Times New Roman"/>
          <w:sz w:val="22"/>
          <w:lang w:val="en-GB"/>
        </w:rPr>
        <w:t xml:space="preserve"> by Slayzak </w:t>
      </w:r>
      <w:r w:rsidR="00F113F9" w:rsidRPr="0060579F">
        <w:rPr>
          <w:rFonts w:ascii="Times New Roman" w:hAnsi="Times New Roman" w:cs="Times New Roman"/>
          <w:i/>
          <w:iCs/>
          <w:sz w:val="22"/>
          <w:lang w:val="en-GB"/>
        </w:rPr>
        <w:t>et al.</w:t>
      </w:r>
      <w:r w:rsidR="00F113F9" w:rsidRPr="00F113F9">
        <w:rPr>
          <w:rFonts w:ascii="Times New Roman" w:hAnsi="Times New Roman" w:cs="Times New Roman"/>
          <w:sz w:val="22"/>
          <w:lang w:val="en-GB"/>
        </w:rPr>
        <w:t xml:space="preserve"> </w:t>
      </w:r>
      <w:r w:rsidR="0060579F">
        <w:rPr>
          <w:rFonts w:ascii="Times New Roman" w:hAnsi="Times New Roman" w:cs="Times New Roman"/>
          <w:sz w:val="22"/>
          <w:lang w:val="en-GB"/>
        </w:rPr>
        <w:fldChar w:fldCharType="begin"/>
      </w:r>
      <w:r w:rsidR="00EA1F65">
        <w:rPr>
          <w:rFonts w:ascii="Times New Roman" w:hAnsi="Times New Roman" w:cs="Times New Roman"/>
          <w:sz w:val="22"/>
          <w:lang w:val="en-GB"/>
        </w:rPr>
        <w:instrText xml:space="preserve"> ADDIN EN.CITE &lt;EndNote&gt;&lt;Cite&gt;&lt;Author&gt;Slayzak&lt;/Author&gt;&lt;Year&gt;2007&lt;/Year&gt;&lt;RecNum&gt;35&lt;/RecNum&gt;&lt;DisplayText&gt;[165]&lt;/DisplayText&gt;&lt;record&gt;&lt;rec-number&gt;35&lt;/rec-number&gt;&lt;foreign-keys&gt;&lt;key app="EN" db-id="fazafe9w9t9rp8edzvj5fe5z0z29205s9fer" timestamp="1597496524"&gt;35&lt;/key&gt;&lt;/foreign-keys&gt;&lt;ref-type name="Generic"&gt;13&lt;/ref-type&gt;&lt;contributors&gt;&lt;authors&gt;&lt;author&gt;Slayzak, Steven J&lt;/author&gt;&lt;author&gt;Anderson, Ren S&lt;/author&gt;&lt;author&gt;Judkoff, Ronald D&lt;/author&gt;&lt;author&gt;Blake, Daniel M&lt;/author&gt;&lt;author&gt;Vinzant, Todd B&lt;/author&gt;&lt;author&gt;Ryan, Joseph P&lt;/author&gt;&lt;/authors&gt;&lt;/contributors&gt;&lt;titles&gt;&lt;title&gt;Using liquid desiccant as a regenerable filter for capturing and deactivating contaminants&lt;/title&gt;&lt;/titles&gt;&lt;dates&gt;&lt;year&gt;2007&lt;/year&gt;&lt;/dates&gt;&lt;publisher&gt;Google Patents&lt;/publisher&gt;&lt;urls&gt;&lt;/urls&gt;&lt;/record&gt;&lt;/Cite&gt;&lt;/EndNote&gt;</w:instrText>
      </w:r>
      <w:r w:rsidR="0060579F">
        <w:rPr>
          <w:rFonts w:ascii="Times New Roman" w:hAnsi="Times New Roman" w:cs="Times New Roman"/>
          <w:sz w:val="22"/>
          <w:lang w:val="en-GB"/>
        </w:rPr>
        <w:fldChar w:fldCharType="separate"/>
      </w:r>
      <w:r w:rsidR="00EA1F65">
        <w:rPr>
          <w:rFonts w:ascii="Times New Roman" w:hAnsi="Times New Roman" w:cs="Times New Roman"/>
          <w:noProof/>
          <w:sz w:val="22"/>
          <w:lang w:val="en-GB"/>
        </w:rPr>
        <w:t>[165]</w:t>
      </w:r>
      <w:r w:rsidR="0060579F">
        <w:rPr>
          <w:rFonts w:ascii="Times New Roman" w:hAnsi="Times New Roman" w:cs="Times New Roman"/>
          <w:sz w:val="22"/>
          <w:lang w:val="en-GB"/>
        </w:rPr>
        <w:fldChar w:fldCharType="end"/>
      </w:r>
      <w:r w:rsidRPr="00F113F9">
        <w:rPr>
          <w:rFonts w:ascii="Times New Roman" w:hAnsi="Times New Roman" w:cs="Times New Roman"/>
          <w:sz w:val="22"/>
          <w:lang w:val="en-GB"/>
        </w:rPr>
        <w:t xml:space="preserve"> that</w:t>
      </w:r>
      <w:r w:rsidR="00F113F9" w:rsidRPr="00F113F9">
        <w:rPr>
          <w:rFonts w:ascii="Times New Roman" w:hAnsi="Times New Roman" w:cs="Times New Roman"/>
          <w:sz w:val="22"/>
          <w:lang w:val="en-GB"/>
        </w:rPr>
        <w:t xml:space="preserve"> the chemistry of the desiccant solution could be modified to enhance its </w:t>
      </w:r>
      <w:r w:rsidR="009F4120">
        <w:rPr>
          <w:rFonts w:ascii="Times New Roman" w:hAnsi="Times New Roman" w:cs="Times New Roman"/>
          <w:sz w:val="22"/>
          <w:lang w:val="en-GB"/>
        </w:rPr>
        <w:t>capacity</w:t>
      </w:r>
      <w:r w:rsidR="00F113F9" w:rsidRPr="00F113F9">
        <w:rPr>
          <w:rFonts w:ascii="Times New Roman" w:hAnsi="Times New Roman" w:cs="Times New Roman"/>
          <w:sz w:val="22"/>
          <w:lang w:val="en-GB"/>
        </w:rPr>
        <w:t xml:space="preserve"> to inactivate the virus.</w:t>
      </w:r>
      <w:r w:rsidRPr="00F113F9">
        <w:rPr>
          <w:rFonts w:ascii="Times New Roman" w:hAnsi="Times New Roman" w:cs="Times New Roman"/>
          <w:sz w:val="22"/>
          <w:lang w:val="en-GB"/>
        </w:rPr>
        <w:t xml:space="preserve"> </w:t>
      </w:r>
      <w:r w:rsidR="00F113F9" w:rsidRPr="00F113F9">
        <w:rPr>
          <w:rFonts w:ascii="Times New Roman" w:hAnsi="Times New Roman" w:cs="Times New Roman"/>
          <w:sz w:val="22"/>
          <w:lang w:val="en-GB"/>
        </w:rPr>
        <w:t>M</w:t>
      </w:r>
      <w:r w:rsidRPr="00F113F9">
        <w:rPr>
          <w:rFonts w:ascii="Times New Roman" w:hAnsi="Times New Roman" w:cs="Times New Roman"/>
          <w:sz w:val="22"/>
          <w:lang w:val="en-GB"/>
        </w:rPr>
        <w:t xml:space="preserve">etal ions could be added to the liquid desiccant to further increase the sanitising </w:t>
      </w:r>
      <w:r w:rsidR="009F4120">
        <w:rPr>
          <w:rFonts w:ascii="Times New Roman" w:hAnsi="Times New Roman" w:cs="Times New Roman"/>
          <w:sz w:val="22"/>
          <w:lang w:val="en-GB"/>
        </w:rPr>
        <w:t>characteristic</w:t>
      </w:r>
      <w:r w:rsidR="008E486A">
        <w:rPr>
          <w:rFonts w:ascii="Times New Roman" w:hAnsi="Times New Roman" w:cs="Times New Roman"/>
          <w:sz w:val="22"/>
          <w:lang w:val="en-GB"/>
        </w:rPr>
        <w:t>s</w:t>
      </w:r>
      <w:r w:rsidRPr="00F113F9">
        <w:rPr>
          <w:rFonts w:ascii="Times New Roman" w:hAnsi="Times New Roman" w:cs="Times New Roman"/>
          <w:sz w:val="22"/>
          <w:lang w:val="en-GB"/>
        </w:rPr>
        <w:t xml:space="preserve"> of the solution without affecting the performance of the </w:t>
      </w:r>
      <w:r w:rsidRPr="00F113F9">
        <w:rPr>
          <w:rFonts w:ascii="Times New Roman" w:hAnsi="Times New Roman" w:cs="Times New Roman"/>
          <w:sz w:val="22"/>
          <w:lang w:val="en-GB"/>
        </w:rPr>
        <w:lastRenderedPageBreak/>
        <w:t>technology</w:t>
      </w:r>
      <w:r w:rsidR="0023798A">
        <w:rPr>
          <w:rFonts w:ascii="Times New Roman" w:hAnsi="Times New Roman" w:cs="Times New Roman"/>
          <w:sz w:val="22"/>
          <w:lang w:val="en-GB"/>
        </w:rPr>
        <w:t xml:space="preserve"> </w:t>
      </w:r>
      <w:r w:rsidR="0023798A">
        <w:rPr>
          <w:rFonts w:ascii="Times New Roman" w:hAnsi="Times New Roman" w:cs="Times New Roman"/>
          <w:sz w:val="22"/>
          <w:lang w:val="en-GB"/>
        </w:rPr>
        <w:fldChar w:fldCharType="begin"/>
      </w:r>
      <w:r w:rsidR="00EA1F65">
        <w:rPr>
          <w:rFonts w:ascii="Times New Roman" w:hAnsi="Times New Roman" w:cs="Times New Roman"/>
          <w:sz w:val="22"/>
          <w:lang w:val="en-GB"/>
        </w:rPr>
        <w:instrText xml:space="preserve"> ADDIN EN.CITE &lt;EndNote&gt;&lt;Cite&gt;&lt;Author&gt;Slayzak&lt;/Author&gt;&lt;Year&gt;2007&lt;/Year&gt;&lt;RecNum&gt;35&lt;/RecNum&gt;&lt;DisplayText&gt;[165]&lt;/DisplayText&gt;&lt;record&gt;&lt;rec-number&gt;35&lt;/rec-number&gt;&lt;foreign-keys&gt;&lt;key app="EN" db-id="fazafe9w9t9rp8edzvj5fe5z0z29205s9fer" timestamp="1597496524"&gt;35&lt;/key&gt;&lt;/foreign-keys&gt;&lt;ref-type name="Generic"&gt;13&lt;/ref-type&gt;&lt;contributors&gt;&lt;authors&gt;&lt;author&gt;Slayzak, Steven J&lt;/author&gt;&lt;author&gt;Anderson, Ren S&lt;/author&gt;&lt;author&gt;Judkoff, Ronald D&lt;/author&gt;&lt;author&gt;Blake, Daniel M&lt;/author&gt;&lt;author&gt;Vinzant, Todd B&lt;/author&gt;&lt;author&gt;Ryan, Joseph P&lt;/author&gt;&lt;/authors&gt;&lt;/contributors&gt;&lt;titles&gt;&lt;title&gt;Using liquid desiccant as a regenerable filter for capturing and deactivating contaminants&lt;/title&gt;&lt;/titles&gt;&lt;dates&gt;&lt;year&gt;2007&lt;/year&gt;&lt;/dates&gt;&lt;publisher&gt;Google Patents&lt;/publisher&gt;&lt;urls&gt;&lt;/urls&gt;&lt;/record&gt;&lt;/Cite&gt;&lt;/EndNote&gt;</w:instrText>
      </w:r>
      <w:r w:rsidR="0023798A">
        <w:rPr>
          <w:rFonts w:ascii="Times New Roman" w:hAnsi="Times New Roman" w:cs="Times New Roman"/>
          <w:sz w:val="22"/>
          <w:lang w:val="en-GB"/>
        </w:rPr>
        <w:fldChar w:fldCharType="separate"/>
      </w:r>
      <w:r w:rsidR="00EA1F65">
        <w:rPr>
          <w:rFonts w:ascii="Times New Roman" w:hAnsi="Times New Roman" w:cs="Times New Roman"/>
          <w:noProof/>
          <w:sz w:val="22"/>
          <w:lang w:val="en-GB"/>
        </w:rPr>
        <w:t>[165]</w:t>
      </w:r>
      <w:r w:rsidR="0023798A">
        <w:rPr>
          <w:rFonts w:ascii="Times New Roman" w:hAnsi="Times New Roman" w:cs="Times New Roman"/>
          <w:sz w:val="22"/>
          <w:lang w:val="en-GB"/>
        </w:rPr>
        <w:fldChar w:fldCharType="end"/>
      </w:r>
      <w:r w:rsidRPr="00F113F9">
        <w:rPr>
          <w:rFonts w:ascii="Times New Roman" w:hAnsi="Times New Roman" w:cs="Times New Roman"/>
          <w:sz w:val="22"/>
          <w:lang w:val="en-GB"/>
        </w:rPr>
        <w:t>. In the recent years, metal nanoparticles, such as silver, gold, zinc oxide</w:t>
      </w:r>
      <w:r w:rsidR="00F802F7">
        <w:rPr>
          <w:rFonts w:ascii="Times New Roman" w:hAnsi="Times New Roman" w:cs="Times New Roman"/>
          <w:sz w:val="22"/>
          <w:lang w:val="en-GB"/>
        </w:rPr>
        <w:t xml:space="preserve"> (ZnO)</w:t>
      </w:r>
      <w:r w:rsidRPr="00F113F9">
        <w:rPr>
          <w:rFonts w:ascii="Times New Roman" w:hAnsi="Times New Roman" w:cs="Times New Roman"/>
          <w:sz w:val="22"/>
          <w:lang w:val="en-GB"/>
        </w:rPr>
        <w:t>, titanium oxide (TiO</w:t>
      </w:r>
      <w:r w:rsidRPr="00F113F9">
        <w:rPr>
          <w:rFonts w:ascii="Times New Roman" w:hAnsi="Times New Roman" w:cs="Times New Roman"/>
          <w:sz w:val="22"/>
          <w:lang w:val="en-GB"/>
        </w:rPr>
        <w:softHyphen/>
      </w:r>
      <w:r w:rsidRPr="00F113F9">
        <w:rPr>
          <w:rFonts w:ascii="Times New Roman" w:hAnsi="Times New Roman" w:cs="Times New Roman"/>
          <w:sz w:val="22"/>
          <w:vertAlign w:val="subscript"/>
          <w:lang w:val="en-GB"/>
        </w:rPr>
        <w:t>2</w:t>
      </w:r>
      <w:r w:rsidRPr="00F113F9">
        <w:rPr>
          <w:rFonts w:ascii="Times New Roman" w:hAnsi="Times New Roman" w:cs="Times New Roman"/>
          <w:sz w:val="22"/>
          <w:lang w:val="en-GB"/>
        </w:rPr>
        <w:t>), copper oxide (CuO)</w:t>
      </w:r>
      <w:r w:rsidR="00F802F7">
        <w:rPr>
          <w:rFonts w:ascii="Times New Roman" w:hAnsi="Times New Roman" w:cs="Times New Roman"/>
          <w:sz w:val="22"/>
          <w:lang w:val="en-GB"/>
        </w:rPr>
        <w:t>, aluminium oxide (Al</w:t>
      </w:r>
      <w:r w:rsidR="00F802F7">
        <w:rPr>
          <w:rFonts w:ascii="Times New Roman" w:hAnsi="Times New Roman" w:cs="Times New Roman"/>
          <w:sz w:val="22"/>
          <w:vertAlign w:val="subscript"/>
          <w:lang w:val="en-GB"/>
        </w:rPr>
        <w:t>2</w:t>
      </w:r>
      <w:r w:rsidR="00F802F7">
        <w:rPr>
          <w:rFonts w:ascii="Times New Roman" w:hAnsi="Times New Roman" w:cs="Times New Roman"/>
          <w:sz w:val="22"/>
          <w:lang w:val="en-GB"/>
        </w:rPr>
        <w:t>O</w:t>
      </w:r>
      <w:r w:rsidR="00F802F7">
        <w:rPr>
          <w:rFonts w:ascii="Times New Roman" w:hAnsi="Times New Roman" w:cs="Times New Roman"/>
          <w:sz w:val="22"/>
          <w:vertAlign w:val="subscript"/>
          <w:lang w:val="en-GB"/>
        </w:rPr>
        <w:t>3</w:t>
      </w:r>
      <w:r w:rsidR="00F802F7">
        <w:rPr>
          <w:rFonts w:ascii="Times New Roman" w:hAnsi="Times New Roman" w:cs="Times New Roman"/>
          <w:sz w:val="22"/>
          <w:lang w:val="en-GB"/>
        </w:rPr>
        <w:t>)</w:t>
      </w:r>
      <w:r w:rsidR="00E43AED">
        <w:rPr>
          <w:rFonts w:ascii="Times New Roman" w:hAnsi="Times New Roman" w:cs="Times New Roman"/>
          <w:sz w:val="22"/>
          <w:lang w:val="en-GB"/>
        </w:rPr>
        <w:t>,</w:t>
      </w:r>
      <w:r w:rsidRPr="00F113F9">
        <w:rPr>
          <w:rFonts w:ascii="Times New Roman" w:hAnsi="Times New Roman" w:cs="Times New Roman"/>
          <w:sz w:val="22"/>
          <w:lang w:val="en-GB"/>
        </w:rPr>
        <w:t xml:space="preserve"> magnesium oxide (MgO), </w:t>
      </w:r>
      <w:r w:rsidR="00F802F7" w:rsidRPr="00F802F7">
        <w:rPr>
          <w:rFonts w:ascii="Times New Roman" w:hAnsi="Times New Roman" w:cs="Times New Roman"/>
          <w:i/>
          <w:iCs/>
          <w:sz w:val="22"/>
          <w:lang w:val="en-GB"/>
        </w:rPr>
        <w:t>etc.</w:t>
      </w:r>
      <w:r w:rsidR="00F802F7">
        <w:rPr>
          <w:rFonts w:ascii="Times New Roman" w:hAnsi="Times New Roman" w:cs="Times New Roman"/>
          <w:sz w:val="22"/>
          <w:lang w:val="en-GB"/>
        </w:rPr>
        <w:t xml:space="preserve"> </w:t>
      </w:r>
      <w:r w:rsidRPr="00F113F9">
        <w:rPr>
          <w:rFonts w:ascii="Times New Roman" w:hAnsi="Times New Roman" w:cs="Times New Roman"/>
          <w:sz w:val="22"/>
          <w:lang w:val="en-GB"/>
        </w:rPr>
        <w:t xml:space="preserve">were investigated because of their inhibitory activity against bacteria, fungi and virus </w:t>
      </w:r>
      <w:r w:rsidRPr="00F113F9">
        <w:rPr>
          <w:rFonts w:ascii="Times New Roman" w:hAnsi="Times New Roman" w:cs="Times New Roman"/>
          <w:sz w:val="22"/>
          <w:lang w:val="en-GB"/>
        </w:rPr>
        <w:fldChar w:fldCharType="begin"/>
      </w:r>
      <w:r w:rsidR="00EA1F65">
        <w:rPr>
          <w:rFonts w:ascii="Times New Roman" w:hAnsi="Times New Roman" w:cs="Times New Roman"/>
          <w:sz w:val="22"/>
          <w:lang w:val="en-GB"/>
        </w:rPr>
        <w:instrText xml:space="preserve"> ADDIN EN.CITE &lt;EndNote&gt;&lt;Cite&gt;&lt;Author&gt;Brandelli&lt;/Author&gt;&lt;Year&gt;2017&lt;/Year&gt;&lt;RecNum&gt;113&lt;/RecNum&gt;&lt;DisplayText&gt;[185]&lt;/DisplayText&gt;&lt;record&gt;&lt;rec-number&gt;113&lt;/rec-number&gt;&lt;foreign-keys&gt;&lt;key app="EN" db-id="fazafe9w9t9rp8edzvj5fe5z0z29205s9fer" timestamp="1607718581"&gt;113&lt;/key&gt;&lt;/foreign-keys&gt;&lt;ref-type name="Book Section"&gt;5&lt;/ref-type&gt;&lt;contributors&gt;&lt;authors&gt;&lt;author&gt;Brandelli, Adriano&lt;/author&gt;&lt;author&gt;Ritter, Ana Carolina&lt;/author&gt;&lt;author&gt;Veras, Flávio Fonseca&lt;/author&gt;&lt;/authors&gt;&lt;/contributors&gt;&lt;titles&gt;&lt;title&gt;Antimicrobial activities of metal nanoparticles&lt;/title&gt;&lt;secondary-title&gt;Metal Nanoparticles in Pharma&lt;/secondary-title&gt;&lt;/titles&gt;&lt;pages&gt;337-363&lt;/pages&gt;&lt;dates&gt;&lt;year&gt;2017&lt;/year&gt;&lt;/dates&gt;&lt;publisher&gt;Springer&lt;/publisher&gt;&lt;urls&gt;&lt;/urls&gt;&lt;/record&gt;&lt;/Cite&gt;&lt;/EndNote&gt;</w:instrText>
      </w:r>
      <w:r w:rsidRPr="00F113F9">
        <w:rPr>
          <w:rFonts w:ascii="Times New Roman" w:hAnsi="Times New Roman" w:cs="Times New Roman"/>
          <w:sz w:val="22"/>
          <w:lang w:val="en-GB"/>
        </w:rPr>
        <w:fldChar w:fldCharType="separate"/>
      </w:r>
      <w:r w:rsidR="00EA1F65">
        <w:rPr>
          <w:rFonts w:ascii="Times New Roman" w:hAnsi="Times New Roman" w:cs="Times New Roman"/>
          <w:noProof/>
          <w:sz w:val="22"/>
          <w:lang w:val="en-GB"/>
        </w:rPr>
        <w:t>[185]</w:t>
      </w:r>
      <w:r w:rsidRPr="00F113F9">
        <w:rPr>
          <w:rFonts w:ascii="Times New Roman" w:hAnsi="Times New Roman" w:cs="Times New Roman"/>
          <w:sz w:val="22"/>
          <w:lang w:val="en-GB"/>
        </w:rPr>
        <w:fldChar w:fldCharType="end"/>
      </w:r>
      <w:r w:rsidRPr="00F113F9">
        <w:rPr>
          <w:rFonts w:ascii="Times New Roman" w:hAnsi="Times New Roman" w:cs="Times New Roman"/>
          <w:sz w:val="22"/>
          <w:lang w:val="en-GB"/>
        </w:rPr>
        <w:t xml:space="preserve">. </w:t>
      </w:r>
      <w:r w:rsidR="0060579F" w:rsidRPr="0060579F">
        <w:rPr>
          <w:rFonts w:ascii="Times New Roman" w:hAnsi="Times New Roman" w:cs="Times New Roman"/>
          <w:sz w:val="22"/>
          <w:lang w:val="en-GB"/>
        </w:rPr>
        <w:t xml:space="preserve">The use of </w:t>
      </w:r>
      <w:r w:rsidR="002A7444" w:rsidRPr="0060579F">
        <w:rPr>
          <w:rFonts w:ascii="Times New Roman" w:hAnsi="Times New Roman" w:cs="Times New Roman"/>
          <w:sz w:val="22"/>
          <w:lang w:val="en-GB"/>
        </w:rPr>
        <w:t>particle</w:t>
      </w:r>
      <w:r w:rsidR="0060579F" w:rsidRPr="0060579F">
        <w:rPr>
          <w:rFonts w:ascii="Times New Roman" w:hAnsi="Times New Roman" w:cs="Times New Roman"/>
          <w:sz w:val="22"/>
          <w:lang w:val="en-GB"/>
        </w:rPr>
        <w:t>s</w:t>
      </w:r>
      <w:r w:rsidR="002A7444" w:rsidRPr="0060579F">
        <w:rPr>
          <w:rFonts w:ascii="Times New Roman" w:hAnsi="Times New Roman" w:cs="Times New Roman"/>
          <w:sz w:val="22"/>
          <w:lang w:val="en-GB"/>
        </w:rPr>
        <w:t xml:space="preserve"> with antimicrobial </w:t>
      </w:r>
      <w:r w:rsidR="009F4120">
        <w:rPr>
          <w:rFonts w:ascii="Times New Roman" w:hAnsi="Times New Roman" w:cs="Times New Roman"/>
          <w:sz w:val="22"/>
          <w:lang w:val="en-GB"/>
        </w:rPr>
        <w:t>characteristics</w:t>
      </w:r>
      <w:r w:rsidR="002A7444" w:rsidRPr="0060579F">
        <w:rPr>
          <w:rFonts w:ascii="Times New Roman" w:hAnsi="Times New Roman" w:cs="Times New Roman"/>
          <w:sz w:val="22"/>
          <w:lang w:val="en-GB"/>
        </w:rPr>
        <w:t xml:space="preserve">, such </w:t>
      </w:r>
      <w:r w:rsidR="005323D9">
        <w:rPr>
          <w:rFonts w:ascii="Times New Roman" w:hAnsi="Times New Roman" w:cs="Times New Roman"/>
          <w:sz w:val="22"/>
          <w:lang w:val="en-GB"/>
        </w:rPr>
        <w:t xml:space="preserve">as </w:t>
      </w:r>
      <w:r w:rsidR="002A7444" w:rsidRPr="0060579F">
        <w:rPr>
          <w:rFonts w:ascii="Times New Roman" w:hAnsi="Times New Roman" w:cs="Times New Roman"/>
          <w:sz w:val="22"/>
          <w:lang w:val="en-GB"/>
        </w:rPr>
        <w:t xml:space="preserve">iodine, chlorine and metals, were also studied for </w:t>
      </w:r>
      <w:r w:rsidR="0060579F" w:rsidRPr="0060579F">
        <w:rPr>
          <w:rFonts w:ascii="Times New Roman" w:hAnsi="Times New Roman" w:cs="Times New Roman"/>
          <w:sz w:val="22"/>
          <w:lang w:val="en-GB"/>
        </w:rPr>
        <w:t>application</w:t>
      </w:r>
      <w:r w:rsidR="002A7444" w:rsidRPr="0060579F">
        <w:rPr>
          <w:rFonts w:ascii="Times New Roman" w:hAnsi="Times New Roman" w:cs="Times New Roman"/>
          <w:sz w:val="22"/>
          <w:lang w:val="en-GB"/>
        </w:rPr>
        <w:t xml:space="preserve"> in filters and surgical masks</w:t>
      </w:r>
      <w:r w:rsidR="0060579F" w:rsidRPr="0060579F">
        <w:rPr>
          <w:rFonts w:ascii="Times New Roman" w:hAnsi="Times New Roman" w:cs="Times New Roman"/>
          <w:sz w:val="22"/>
          <w:lang w:val="en-GB"/>
        </w:rPr>
        <w:t xml:space="preserve"> </w:t>
      </w:r>
      <w:r w:rsidR="0060579F" w:rsidRPr="0060579F">
        <w:rPr>
          <w:rFonts w:ascii="Times New Roman" w:hAnsi="Times New Roman" w:cs="Times New Roman"/>
          <w:sz w:val="22"/>
          <w:lang w:val="en-GB"/>
        </w:rPr>
        <w:fldChar w:fldCharType="begin"/>
      </w:r>
      <w:r w:rsidR="00EA1F65">
        <w:rPr>
          <w:rFonts w:ascii="Times New Roman" w:hAnsi="Times New Roman" w:cs="Times New Roman"/>
          <w:sz w:val="22"/>
          <w:lang w:val="en-GB"/>
        </w:rPr>
        <w:instrText xml:space="preserve"> ADDIN EN.CITE &lt;EndNote&gt;&lt;Cite&gt;&lt;Author&gt;Quan&lt;/Author&gt;&lt;Year&gt;2017&lt;/Year&gt;&lt;RecNum&gt;160&lt;/RecNum&gt;&lt;DisplayText&gt;[186]&lt;/DisplayText&gt;&lt;record&gt;&lt;rec-number&gt;160&lt;/rec-number&gt;&lt;foreign-keys&gt;&lt;key app="EN" db-id="fazafe9w9t9rp8edzvj5fe5z0z29205s9fer" timestamp="1608658930"&gt;160&lt;/key&gt;&lt;/foreign-keys&gt;&lt;ref-type name="Journal Article"&gt;17&lt;/ref-type&gt;&lt;contributors&gt;&lt;authors&gt;&lt;author&gt;Quan, Fu-Shi&lt;/author&gt;&lt;author&gt;Rubino, Ilaria&lt;/author&gt;&lt;author&gt;Lee, Su-Hwa&lt;/author&gt;&lt;author&gt;Koch, Brendan&lt;/author&gt;&lt;author&gt;Choi, Hyo-Jick&lt;/author&gt;&lt;/authors&gt;&lt;/contributors&gt;&lt;titles&gt;&lt;title&gt;Universal and reusable virus deactivation system for respiratory protection&lt;/title&gt;&lt;secondary-title&gt;Scientific reports&lt;/secondary-title&gt;&lt;/titles&gt;&lt;periodical&gt;&lt;full-title&gt;Scientific reports&lt;/full-title&gt;&lt;/periodical&gt;&lt;pages&gt;1-10&lt;/pages&gt;&lt;volume&gt;7&lt;/volume&gt;&lt;number&gt;1&lt;/number&gt;&lt;dates&gt;&lt;year&gt;2017&lt;/year&gt;&lt;/dates&gt;&lt;isbn&gt;2045-2322&lt;/isbn&gt;&lt;urls&gt;&lt;/urls&gt;&lt;/record&gt;&lt;/Cite&gt;&lt;/EndNote&gt;</w:instrText>
      </w:r>
      <w:r w:rsidR="0060579F" w:rsidRPr="0060579F">
        <w:rPr>
          <w:rFonts w:ascii="Times New Roman" w:hAnsi="Times New Roman" w:cs="Times New Roman"/>
          <w:sz w:val="22"/>
          <w:lang w:val="en-GB"/>
        </w:rPr>
        <w:fldChar w:fldCharType="separate"/>
      </w:r>
      <w:r w:rsidR="00EA1F65">
        <w:rPr>
          <w:rFonts w:ascii="Times New Roman" w:hAnsi="Times New Roman" w:cs="Times New Roman"/>
          <w:noProof/>
          <w:sz w:val="22"/>
          <w:lang w:val="en-GB"/>
        </w:rPr>
        <w:t>[186]</w:t>
      </w:r>
      <w:r w:rsidR="0060579F" w:rsidRPr="0060579F">
        <w:rPr>
          <w:rFonts w:ascii="Times New Roman" w:hAnsi="Times New Roman" w:cs="Times New Roman"/>
          <w:sz w:val="22"/>
          <w:lang w:val="en-GB"/>
        </w:rPr>
        <w:fldChar w:fldCharType="end"/>
      </w:r>
      <w:r w:rsidR="002A7444" w:rsidRPr="0060579F">
        <w:rPr>
          <w:rFonts w:ascii="Times New Roman" w:hAnsi="Times New Roman" w:cs="Times New Roman"/>
          <w:sz w:val="22"/>
          <w:lang w:val="en-GB"/>
        </w:rPr>
        <w:t xml:space="preserve">. </w:t>
      </w:r>
      <w:r w:rsidR="00186B17" w:rsidRPr="00587131">
        <w:rPr>
          <w:rFonts w:ascii="Times New Roman" w:hAnsi="Times New Roman" w:cs="Times New Roman"/>
          <w:sz w:val="22"/>
          <w:lang w:val="en-GB"/>
        </w:rPr>
        <w:t>These nanoparticles could be added in suspension to the liquid desiccant solution with a resulting increase in the mass transfer process, which could further enhance the removal of viruses or pathogens from the air.</w:t>
      </w:r>
      <w:r w:rsidR="00B74CCB">
        <w:rPr>
          <w:rFonts w:ascii="Times New Roman" w:hAnsi="Times New Roman" w:cs="Times New Roman"/>
          <w:sz w:val="22"/>
          <w:lang w:val="en-GB"/>
        </w:rPr>
        <w:t xml:space="preserve"> </w:t>
      </w:r>
      <w:r w:rsidR="00B74CCB" w:rsidRPr="00C07C8D">
        <w:rPr>
          <w:rFonts w:ascii="Times New Roman" w:hAnsi="Times New Roman" w:cs="Times New Roman"/>
          <w:sz w:val="22"/>
          <w:lang w:val="en-GB"/>
        </w:rPr>
        <w:t>Various studies are reported in the literature on the addition of surfactants and nanoparticles to increase the</w:t>
      </w:r>
      <w:r w:rsidR="00F802F7" w:rsidRPr="00C07C8D">
        <w:rPr>
          <w:rFonts w:ascii="Times New Roman" w:hAnsi="Times New Roman" w:cs="Times New Roman"/>
          <w:sz w:val="22"/>
          <w:lang w:val="en-GB"/>
        </w:rPr>
        <w:t xml:space="preserve"> heat and mass transfer</w:t>
      </w:r>
      <w:r w:rsidR="00B74CCB" w:rsidRPr="00C07C8D">
        <w:rPr>
          <w:rFonts w:ascii="Times New Roman" w:hAnsi="Times New Roman" w:cs="Times New Roman"/>
          <w:sz w:val="22"/>
          <w:lang w:val="en-GB"/>
        </w:rPr>
        <w:t xml:space="preserve"> performance of desiccant systems</w:t>
      </w:r>
      <w:r w:rsidR="00C07C8D" w:rsidRPr="00C07C8D">
        <w:rPr>
          <w:rFonts w:ascii="Times New Roman" w:hAnsi="Times New Roman" w:cs="Times New Roman"/>
          <w:sz w:val="22"/>
          <w:lang w:val="en-GB"/>
        </w:rPr>
        <w:t xml:space="preserve"> </w:t>
      </w:r>
      <w:r w:rsidR="00C07C8D" w:rsidRPr="00C07C8D">
        <w:rPr>
          <w:rFonts w:ascii="Times New Roman" w:hAnsi="Times New Roman" w:cs="Times New Roman"/>
          <w:sz w:val="22"/>
          <w:lang w:val="en-GB"/>
        </w:rPr>
        <w:fldChar w:fldCharType="begin">
          <w:fldData xml:space="preserve">PEVuZE5vdGU+PENpdGU+PEF1dGhvcj5BbGk8L0F1dGhvcj48WWVhcj4yMDAzPC9ZZWFyPjxSZWNO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</w:fldData>
        </w:fldChar>
      </w:r>
      <w:r w:rsidR="00EA1F65">
        <w:rPr>
          <w:rFonts w:ascii="Times New Roman" w:hAnsi="Times New Roman" w:cs="Times New Roman"/>
          <w:sz w:val="22"/>
          <w:lang w:val="en-GB"/>
        </w:rPr>
        <w:instrText xml:space="preserve"> ADDIN EN.CITE </w:instrText>
      </w:r>
      <w:r w:rsidR="00EA1F65">
        <w:rPr>
          <w:rFonts w:ascii="Times New Roman" w:hAnsi="Times New Roman" w:cs="Times New Roman"/>
          <w:sz w:val="22"/>
          <w:lang w:val="en-GB"/>
        </w:rPr>
        <w:fldChar w:fldCharType="begin">
          <w:fldData xml:space="preserve">PEVuZE5vdGU+PENpdGU+PEF1dGhvcj5BbGk8L0F1dGhvcj48WWVhcj4yMDAzPC9ZZWFyPjxSZWNO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</w:fldData>
        </w:fldChar>
      </w:r>
      <w:r w:rsidR="00EA1F65">
        <w:rPr>
          <w:rFonts w:ascii="Times New Roman" w:hAnsi="Times New Roman" w:cs="Times New Roman"/>
          <w:sz w:val="22"/>
          <w:lang w:val="en-GB"/>
        </w:rPr>
        <w:instrText xml:space="preserve"> ADDIN EN.CITE.DATA </w:instrText>
      </w:r>
      <w:r w:rsidR="00EA1F65">
        <w:rPr>
          <w:rFonts w:ascii="Times New Roman" w:hAnsi="Times New Roman" w:cs="Times New Roman"/>
          <w:sz w:val="22"/>
          <w:lang w:val="en-GB"/>
        </w:rPr>
      </w:r>
      <w:r w:rsidR="00EA1F65">
        <w:rPr>
          <w:rFonts w:ascii="Times New Roman" w:hAnsi="Times New Roman" w:cs="Times New Roman"/>
          <w:sz w:val="22"/>
          <w:lang w:val="en-GB"/>
        </w:rPr>
        <w:fldChar w:fldCharType="end"/>
      </w:r>
      <w:r w:rsidR="00C07C8D" w:rsidRPr="00C07C8D">
        <w:rPr>
          <w:rFonts w:ascii="Times New Roman" w:hAnsi="Times New Roman" w:cs="Times New Roman"/>
          <w:sz w:val="22"/>
          <w:lang w:val="en-GB"/>
        </w:rPr>
      </w:r>
      <w:r w:rsidR="00C07C8D" w:rsidRPr="00C07C8D">
        <w:rPr>
          <w:rFonts w:ascii="Times New Roman" w:hAnsi="Times New Roman" w:cs="Times New Roman"/>
          <w:sz w:val="22"/>
          <w:lang w:val="en-GB"/>
        </w:rPr>
        <w:fldChar w:fldCharType="separate"/>
      </w:r>
      <w:r w:rsidR="00EA1F65">
        <w:rPr>
          <w:rFonts w:ascii="Times New Roman" w:hAnsi="Times New Roman" w:cs="Times New Roman"/>
          <w:noProof/>
          <w:sz w:val="22"/>
          <w:lang w:val="en-GB"/>
        </w:rPr>
        <w:t>[187-191]</w:t>
      </w:r>
      <w:r w:rsidR="00C07C8D" w:rsidRPr="00C07C8D">
        <w:rPr>
          <w:rFonts w:ascii="Times New Roman" w:hAnsi="Times New Roman" w:cs="Times New Roman"/>
          <w:sz w:val="22"/>
          <w:lang w:val="en-GB"/>
        </w:rPr>
        <w:fldChar w:fldCharType="end"/>
      </w:r>
      <w:r w:rsidR="00B74CCB" w:rsidRPr="00C07C8D">
        <w:rPr>
          <w:rFonts w:ascii="Times New Roman" w:hAnsi="Times New Roman" w:cs="Times New Roman"/>
          <w:sz w:val="22"/>
          <w:lang w:val="en-GB"/>
        </w:rPr>
        <w:t>.</w:t>
      </w:r>
      <w:r w:rsidR="00186B17" w:rsidRPr="00C07C8D">
        <w:rPr>
          <w:rFonts w:ascii="Times New Roman" w:hAnsi="Times New Roman" w:cs="Times New Roman"/>
          <w:sz w:val="22"/>
          <w:lang w:val="en-GB"/>
        </w:rPr>
        <w:t xml:space="preserve"> </w:t>
      </w:r>
      <w:r w:rsidR="00D5282F" w:rsidRPr="00C07C8D">
        <w:rPr>
          <w:rFonts w:ascii="Times New Roman" w:hAnsi="Times New Roman" w:cs="Times New Roman"/>
          <w:sz w:val="22"/>
          <w:lang w:val="en-GB"/>
        </w:rPr>
        <w:t>Abu-Hamdeh and Almitani studied the</w:t>
      </w:r>
      <w:r w:rsidR="0060579F" w:rsidRPr="00C07C8D">
        <w:rPr>
          <w:rFonts w:ascii="Times New Roman" w:hAnsi="Times New Roman" w:cs="Times New Roman"/>
          <w:sz w:val="22"/>
          <w:lang w:val="en-GB"/>
        </w:rPr>
        <w:t xml:space="preserve"> </w:t>
      </w:r>
      <w:r w:rsidR="00B075B7" w:rsidRPr="00C07C8D">
        <w:rPr>
          <w:rFonts w:ascii="Times New Roman" w:hAnsi="Times New Roman" w:cs="Times New Roman"/>
          <w:sz w:val="22"/>
          <w:lang w:val="en-GB"/>
        </w:rPr>
        <w:t>addition of ZnO, Fe</w:t>
      </w:r>
      <w:r w:rsidR="00B075B7" w:rsidRPr="00C07C8D">
        <w:rPr>
          <w:rFonts w:ascii="Times New Roman" w:hAnsi="Times New Roman" w:cs="Times New Roman"/>
          <w:sz w:val="22"/>
          <w:vertAlign w:val="subscript"/>
          <w:lang w:val="en-GB"/>
        </w:rPr>
        <w:t>3</w:t>
      </w:r>
      <w:r w:rsidR="00B075B7" w:rsidRPr="00C07C8D">
        <w:rPr>
          <w:rFonts w:ascii="Times New Roman" w:hAnsi="Times New Roman" w:cs="Times New Roman"/>
          <w:sz w:val="22"/>
          <w:lang w:val="en-GB"/>
        </w:rPr>
        <w:t>O</w:t>
      </w:r>
      <w:r w:rsidR="00B075B7" w:rsidRPr="00C07C8D">
        <w:rPr>
          <w:rFonts w:ascii="Times New Roman" w:hAnsi="Times New Roman" w:cs="Times New Roman"/>
          <w:sz w:val="22"/>
          <w:vertAlign w:val="subscript"/>
          <w:lang w:val="en-GB"/>
        </w:rPr>
        <w:t>4</w:t>
      </w:r>
      <w:r w:rsidR="00B075B7" w:rsidRPr="00C07C8D">
        <w:rPr>
          <w:rFonts w:ascii="Times New Roman" w:hAnsi="Times New Roman" w:cs="Times New Roman"/>
          <w:sz w:val="22"/>
          <w:lang w:val="en-GB"/>
        </w:rPr>
        <w:t>, and Al</w:t>
      </w:r>
      <w:r w:rsidR="00B075B7" w:rsidRPr="00C07C8D">
        <w:rPr>
          <w:rFonts w:ascii="Times New Roman" w:hAnsi="Times New Roman" w:cs="Times New Roman"/>
          <w:sz w:val="22"/>
          <w:vertAlign w:val="subscript"/>
          <w:lang w:val="en-GB"/>
        </w:rPr>
        <w:t>2</w:t>
      </w:r>
      <w:r w:rsidR="00B075B7" w:rsidRPr="00C07C8D">
        <w:rPr>
          <w:rFonts w:ascii="Times New Roman" w:hAnsi="Times New Roman" w:cs="Times New Roman"/>
          <w:sz w:val="22"/>
          <w:lang w:val="en-GB"/>
        </w:rPr>
        <w:t>O</w:t>
      </w:r>
      <w:r w:rsidR="00B075B7" w:rsidRPr="00C07C8D">
        <w:rPr>
          <w:rFonts w:ascii="Times New Roman" w:hAnsi="Times New Roman" w:cs="Times New Roman"/>
          <w:sz w:val="22"/>
          <w:vertAlign w:val="subscript"/>
          <w:lang w:val="en-GB"/>
        </w:rPr>
        <w:t>3</w:t>
      </w:r>
      <w:r w:rsidR="00B075B7" w:rsidRPr="00C07C8D">
        <w:rPr>
          <w:rFonts w:ascii="Times New Roman" w:hAnsi="Times New Roman" w:cs="Times New Roman"/>
          <w:sz w:val="22"/>
          <w:lang w:val="en-GB"/>
        </w:rPr>
        <w:t xml:space="preserve"> nanoparticles to water </w:t>
      </w:r>
      <w:r w:rsidR="00B74CCB" w:rsidRPr="00C07C8D">
        <w:rPr>
          <w:rFonts w:ascii="Times New Roman" w:hAnsi="Times New Roman" w:cs="Times New Roman"/>
          <w:sz w:val="22"/>
          <w:lang w:val="en-GB"/>
        </w:rPr>
        <w:t>to increase the performance of</w:t>
      </w:r>
      <w:r w:rsidR="00B075B7" w:rsidRPr="00C07C8D">
        <w:rPr>
          <w:rFonts w:ascii="Times New Roman" w:hAnsi="Times New Roman" w:cs="Times New Roman"/>
          <w:sz w:val="22"/>
          <w:lang w:val="en-GB"/>
        </w:rPr>
        <w:t xml:space="preserve"> an evaporative cooling system</w:t>
      </w:r>
      <w:r w:rsidR="00B74CCB" w:rsidRPr="00C07C8D">
        <w:rPr>
          <w:rFonts w:ascii="Times New Roman" w:hAnsi="Times New Roman" w:cs="Times New Roman"/>
          <w:sz w:val="22"/>
          <w:lang w:val="en-GB"/>
        </w:rPr>
        <w:t xml:space="preserve"> used in</w:t>
      </w:r>
      <w:r w:rsidR="00B075B7" w:rsidRPr="00C07C8D">
        <w:rPr>
          <w:rFonts w:ascii="Times New Roman" w:hAnsi="Times New Roman" w:cs="Times New Roman"/>
          <w:sz w:val="22"/>
          <w:lang w:val="en-GB"/>
        </w:rPr>
        <w:t xml:space="preserve"> combin</w:t>
      </w:r>
      <w:r w:rsidR="00B74CCB" w:rsidRPr="00C07C8D">
        <w:rPr>
          <w:rFonts w:ascii="Times New Roman" w:hAnsi="Times New Roman" w:cs="Times New Roman"/>
          <w:sz w:val="22"/>
          <w:lang w:val="en-GB"/>
        </w:rPr>
        <w:t>ation</w:t>
      </w:r>
      <w:r w:rsidR="00B075B7" w:rsidRPr="00C07C8D">
        <w:rPr>
          <w:rFonts w:ascii="Times New Roman" w:hAnsi="Times New Roman" w:cs="Times New Roman"/>
          <w:sz w:val="22"/>
          <w:lang w:val="en-GB"/>
        </w:rPr>
        <w:t xml:space="preserve"> with liquid desiccant technology</w:t>
      </w:r>
      <w:r w:rsidR="00D5282F" w:rsidRPr="00C07C8D">
        <w:rPr>
          <w:rFonts w:ascii="Times New Roman" w:hAnsi="Times New Roman" w:cs="Times New Roman"/>
          <w:sz w:val="22"/>
          <w:lang w:val="en-GB"/>
        </w:rPr>
        <w:t xml:space="preserve"> </w:t>
      </w:r>
      <w:r w:rsidR="0060579F" w:rsidRPr="00C07C8D">
        <w:rPr>
          <w:rFonts w:ascii="Times New Roman" w:hAnsi="Times New Roman" w:cs="Times New Roman"/>
          <w:sz w:val="22"/>
          <w:lang w:val="en-GB"/>
        </w:rPr>
        <w:fldChar w:fldCharType="begin"/>
      </w:r>
      <w:r w:rsidR="00EA1F65">
        <w:rPr>
          <w:rFonts w:ascii="Times New Roman" w:hAnsi="Times New Roman" w:cs="Times New Roman"/>
          <w:sz w:val="22"/>
          <w:lang w:val="en-GB"/>
        </w:rPr>
        <w:instrText xml:space="preserve"> ADDIN EN.CITE &lt;EndNote&gt;&lt;Cite&gt;&lt;Author&gt;Abu-Hamdeh&lt;/Author&gt;&lt;Year&gt;2016&lt;/Year&gt;&lt;RecNum&gt;161&lt;/RecNum&gt;&lt;DisplayText&gt;[192]&lt;/DisplayText&gt;&lt;record&gt;&lt;rec-number&gt;161&lt;/rec-number&gt;&lt;foreign-keys&gt;&lt;key app="EN" db-id="fazafe9w9t9rp8edzvj5fe5z0z29205s9fer" timestamp="1608659064"&gt;161&lt;/key&gt;&lt;/foreign-keys&gt;&lt;ref-type name="Journal Article"&gt;17&lt;/ref-type&gt;&lt;contributors&gt;&lt;authors&gt;&lt;author&gt;Abu-Hamdeh, Nidal H&lt;/author&gt;&lt;author&gt;Almitani, Khalid H&lt;/author&gt;&lt;/authors&gt;&lt;/contributors&gt;&lt;titles&gt;&lt;title&gt;Solar liquid desiccant regeneration and nanofluids in evaporative cooling for greenhouse food production in Saudi Arabia&lt;/title&gt;&lt;secondary-title&gt;Solar Energy&lt;/secondary-title&gt;&lt;/titles&gt;&lt;periodical&gt;&lt;full-title&gt;Solar Energy&lt;/full-title&gt;&lt;/periodical&gt;&lt;pages&gt;202-210&lt;/pages&gt;&lt;volume&gt;134&lt;/volume&gt;&lt;dates&gt;&lt;year&gt;2016&lt;/year&gt;&lt;/dates&gt;&lt;isbn&gt;0038-092X&lt;/isbn&gt;&lt;urls&gt;&lt;/urls&gt;&lt;/record&gt;&lt;/Cite&gt;&lt;/EndNote&gt;</w:instrText>
      </w:r>
      <w:r w:rsidR="0060579F" w:rsidRPr="00C07C8D">
        <w:rPr>
          <w:rFonts w:ascii="Times New Roman" w:hAnsi="Times New Roman" w:cs="Times New Roman"/>
          <w:sz w:val="22"/>
          <w:lang w:val="en-GB"/>
        </w:rPr>
        <w:fldChar w:fldCharType="separate"/>
      </w:r>
      <w:r w:rsidR="00EA1F65">
        <w:rPr>
          <w:rFonts w:ascii="Times New Roman" w:hAnsi="Times New Roman" w:cs="Times New Roman"/>
          <w:noProof/>
          <w:sz w:val="22"/>
          <w:lang w:val="en-GB"/>
        </w:rPr>
        <w:t>[192]</w:t>
      </w:r>
      <w:r w:rsidR="0060579F" w:rsidRPr="00C07C8D">
        <w:rPr>
          <w:rFonts w:ascii="Times New Roman" w:hAnsi="Times New Roman" w:cs="Times New Roman"/>
          <w:sz w:val="22"/>
          <w:lang w:val="en-GB"/>
        </w:rPr>
        <w:fldChar w:fldCharType="end"/>
      </w:r>
      <w:r w:rsidR="0060579F" w:rsidRPr="00C07C8D">
        <w:rPr>
          <w:rFonts w:ascii="Times New Roman" w:hAnsi="Times New Roman" w:cs="Times New Roman"/>
          <w:sz w:val="22"/>
          <w:lang w:val="en-GB"/>
        </w:rPr>
        <w:t>.</w:t>
      </w:r>
      <w:r w:rsidR="006816F3" w:rsidRPr="00C07C8D">
        <w:rPr>
          <w:rFonts w:ascii="Times New Roman" w:hAnsi="Times New Roman" w:cs="Times New Roman"/>
          <w:sz w:val="22"/>
          <w:lang w:val="en-GB"/>
        </w:rPr>
        <w:t xml:space="preserve"> </w:t>
      </w:r>
      <w:r w:rsidR="00B74CCB" w:rsidRPr="00C07C8D">
        <w:rPr>
          <w:rFonts w:ascii="Times New Roman" w:hAnsi="Times New Roman" w:cs="Times New Roman"/>
          <w:sz w:val="22"/>
          <w:lang w:val="en-GB"/>
        </w:rPr>
        <w:t xml:space="preserve">Langroudi </w:t>
      </w:r>
      <w:r w:rsidR="00B74CCB" w:rsidRPr="00C07C8D">
        <w:rPr>
          <w:rFonts w:ascii="Times New Roman" w:hAnsi="Times New Roman" w:cs="Times New Roman"/>
          <w:i/>
          <w:iCs/>
          <w:sz w:val="22"/>
          <w:lang w:val="en-GB"/>
        </w:rPr>
        <w:t>et al.</w:t>
      </w:r>
      <w:r w:rsidR="00B74CCB" w:rsidRPr="00C07C8D">
        <w:rPr>
          <w:rFonts w:ascii="Times New Roman" w:hAnsi="Times New Roman" w:cs="Times New Roman"/>
          <w:sz w:val="22"/>
          <w:lang w:val="en-GB"/>
        </w:rPr>
        <w:t xml:space="preserve"> </w:t>
      </w:r>
      <w:r w:rsidR="002A61FD" w:rsidRPr="00C07C8D">
        <w:rPr>
          <w:rFonts w:ascii="Times New Roman" w:hAnsi="Times New Roman" w:cs="Times New Roman"/>
          <w:sz w:val="22"/>
          <w:lang w:val="en-GB"/>
        </w:rPr>
        <w:fldChar w:fldCharType="begin"/>
      </w:r>
      <w:r w:rsidR="00EA1F65">
        <w:rPr>
          <w:rFonts w:ascii="Times New Roman" w:hAnsi="Times New Roman" w:cs="Times New Roman"/>
          <w:sz w:val="22"/>
          <w:lang w:val="en-GB"/>
        </w:rPr>
        <w:instrText xml:space="preserve"> ADDIN EN.CITE &lt;EndNote&gt;&lt;Cite&gt;&lt;Author&gt;Omidvar Langroudi&lt;/Author&gt;&lt;Year&gt;2016&lt;/Year&gt;&lt;RecNum&gt;210&lt;/RecNum&gt;&lt;DisplayText&gt;[190]&lt;/DisplayText&gt;&lt;record&gt;&lt;rec-number&gt;210&lt;/rec-number&gt;&lt;foreign-keys&gt;&lt;key app="EN" db-id="fazafe9w9t9rp8edzvj5fe5z0z29205s9fer" timestamp="1609847248"&gt;210&lt;/key&gt;&lt;/foreign-keys&gt;&lt;ref-type name="Journal Article"&gt;17&lt;/ref-type&gt;&lt;contributors&gt;&lt;authors&gt;&lt;author&gt;Omidvar Langroudi, Leila&lt;/author&gt;&lt;author&gt;Pahlavanzadeh, Hassan&lt;/author&gt;&lt;author&gt;Nanvakenari, Sara&lt;/author&gt;&lt;/authors&gt;&lt;/contributors&gt;&lt;titles&gt;&lt;title&gt;An investigation of heat and mass transfer enhancement of air dehumidification with addition of γ-Al2O3 nano-particles to liquid desiccant&lt;/title&gt;&lt;secondary-title&gt;Iranian Journal of Chemical Engineering (IJChE)&lt;/secondary-title&gt;&lt;/titles&gt;&lt;periodical&gt;&lt;full-title&gt;Iranian Journal of Chemical Engineering (IJChE)&lt;/full-title&gt;&lt;/periodical&gt;&lt;pages&gt;96-112&lt;/pages&gt;&lt;volume&gt;13&lt;/volume&gt;&lt;number&gt;4&lt;/number&gt;&lt;dates&gt;&lt;year&gt;2016&lt;/year&gt;&lt;/dates&gt;&lt;isbn&gt;1735-5397&lt;/isbn&gt;&lt;urls&gt;&lt;/urls&gt;&lt;/record&gt;&lt;/Cite&gt;&lt;/EndNote&gt;</w:instrText>
      </w:r>
      <w:r w:rsidR="002A61FD" w:rsidRPr="00C07C8D">
        <w:rPr>
          <w:rFonts w:ascii="Times New Roman" w:hAnsi="Times New Roman" w:cs="Times New Roman"/>
          <w:sz w:val="22"/>
          <w:lang w:val="en-GB"/>
        </w:rPr>
        <w:fldChar w:fldCharType="separate"/>
      </w:r>
      <w:r w:rsidR="00EA1F65">
        <w:rPr>
          <w:rFonts w:ascii="Times New Roman" w:hAnsi="Times New Roman" w:cs="Times New Roman"/>
          <w:noProof/>
          <w:sz w:val="22"/>
          <w:lang w:val="en-GB"/>
        </w:rPr>
        <w:t>[190]</w:t>
      </w:r>
      <w:r w:rsidR="002A61FD" w:rsidRPr="00C07C8D">
        <w:rPr>
          <w:rFonts w:ascii="Times New Roman" w:hAnsi="Times New Roman" w:cs="Times New Roman"/>
          <w:sz w:val="22"/>
          <w:lang w:val="en-GB"/>
        </w:rPr>
        <w:fldChar w:fldCharType="end"/>
      </w:r>
      <w:r w:rsidR="002A61FD" w:rsidRPr="00C07C8D">
        <w:rPr>
          <w:rFonts w:ascii="Times New Roman" w:hAnsi="Times New Roman" w:cs="Times New Roman"/>
          <w:sz w:val="22"/>
          <w:lang w:val="en-GB"/>
        </w:rPr>
        <w:t xml:space="preserve"> </w:t>
      </w:r>
      <w:r w:rsidR="00F802F7" w:rsidRPr="00C07C8D">
        <w:rPr>
          <w:rFonts w:ascii="Times New Roman" w:hAnsi="Times New Roman" w:cs="Times New Roman"/>
          <w:sz w:val="22"/>
          <w:lang w:val="en-GB"/>
        </w:rPr>
        <w:t>studied the addition of γ-Al</w:t>
      </w:r>
      <w:r w:rsidR="00F802F7" w:rsidRPr="00C07C8D">
        <w:rPr>
          <w:rFonts w:ascii="Times New Roman" w:hAnsi="Times New Roman" w:cs="Times New Roman"/>
          <w:sz w:val="22"/>
          <w:vertAlign w:val="subscript"/>
          <w:lang w:val="en-GB"/>
        </w:rPr>
        <w:t>2</w:t>
      </w:r>
      <w:r w:rsidR="00F802F7" w:rsidRPr="00C07C8D">
        <w:rPr>
          <w:rFonts w:ascii="Times New Roman" w:hAnsi="Times New Roman" w:cs="Times New Roman"/>
          <w:sz w:val="22"/>
          <w:lang w:val="en-GB"/>
        </w:rPr>
        <w:t>O</w:t>
      </w:r>
      <w:r w:rsidR="00F802F7" w:rsidRPr="00C07C8D">
        <w:rPr>
          <w:rFonts w:ascii="Times New Roman" w:hAnsi="Times New Roman" w:cs="Times New Roman"/>
          <w:sz w:val="22"/>
          <w:vertAlign w:val="subscript"/>
          <w:lang w:val="en-GB"/>
        </w:rPr>
        <w:t>3</w:t>
      </w:r>
      <w:r w:rsidR="00F802F7" w:rsidRPr="00C07C8D">
        <w:rPr>
          <w:rFonts w:ascii="Times New Roman" w:hAnsi="Times New Roman" w:cs="Times New Roman"/>
          <w:sz w:val="22"/>
          <w:lang w:val="en-GB"/>
        </w:rPr>
        <w:t xml:space="preserve"> nanoparticles to a LiBr solution, identifying an increase in the heat and mass transfer coefficients higher than 20%. </w:t>
      </w:r>
      <w:r w:rsidR="00F113F9" w:rsidRPr="00C07C8D">
        <w:rPr>
          <w:rFonts w:ascii="Times New Roman" w:hAnsi="Times New Roman" w:cs="Times New Roman"/>
          <w:sz w:val="22"/>
          <w:lang w:val="en-GB"/>
        </w:rPr>
        <w:t xml:space="preserve">Shoaib </w:t>
      </w:r>
      <w:r w:rsidR="00F113F9" w:rsidRPr="00C07C8D">
        <w:rPr>
          <w:rFonts w:ascii="Times New Roman" w:hAnsi="Times New Roman" w:cs="Times New Roman"/>
          <w:i/>
          <w:iCs/>
          <w:sz w:val="22"/>
          <w:lang w:val="en-GB"/>
        </w:rPr>
        <w:t>et al.</w:t>
      </w:r>
      <w:r w:rsidR="00F113F9" w:rsidRPr="00C07C8D">
        <w:rPr>
          <w:rFonts w:ascii="Times New Roman" w:hAnsi="Times New Roman" w:cs="Times New Roman"/>
          <w:sz w:val="22"/>
          <w:lang w:val="en-GB"/>
        </w:rPr>
        <w:t xml:space="preserve"> </w:t>
      </w:r>
      <w:r w:rsidRPr="00C07C8D">
        <w:rPr>
          <w:rFonts w:ascii="Times New Roman" w:hAnsi="Times New Roman" w:cs="Times New Roman"/>
          <w:sz w:val="22"/>
          <w:lang w:val="en-GB"/>
        </w:rPr>
        <w:fldChar w:fldCharType="begin"/>
      </w:r>
      <w:r w:rsidR="00EA1F65">
        <w:rPr>
          <w:rFonts w:ascii="Times New Roman" w:hAnsi="Times New Roman" w:cs="Times New Roman"/>
          <w:sz w:val="22"/>
          <w:lang w:val="en-GB"/>
        </w:rPr>
        <w:instrText xml:space="preserve"> ADDIN EN.CITE &lt;EndNote&gt;&lt;Cite&gt;&lt;Author&gt;Shoaib&lt;/Author&gt;&lt;Year&gt;2020&lt;/Year&gt;&lt;RecNum&gt;115&lt;/RecNum&gt;&lt;DisplayText&gt;[191]&lt;/DisplayText&gt;&lt;record&gt;&lt;rec-number&gt;115&lt;/rec-number&gt;&lt;foreign-keys&gt;&lt;key app="EN" db-id="fazafe9w9t9rp8edzvj5fe5z0z29205s9fer" timestamp="1607718809"&gt;115&lt;/key&gt;&lt;/foreign-keys&gt;&lt;ref-type name="Journal Article"&gt;17&lt;/ref-type&gt;&lt;contributors&gt;&lt;authors&gt;&lt;author&gt;Shoaib, Nader&lt;/author&gt;&lt;author&gt;Aboosadi, Zahra Arab&lt;/author&gt;&lt;author&gt;Esfandiari, Nadia&lt;/author&gt;&lt;author&gt;Honarvar, Bizhan&lt;/author&gt;&lt;/authors&gt;&lt;/contributors&gt;&lt;titles&gt;&lt;title&gt;Experimental Study of Dehumidification Process by CaCl2 Liquid Desiccant Containing CuO Nanoparticles&lt;/title&gt;&lt;secondary-title&gt;International Journal of Air-Conditioning and Refrigeration&lt;/secondary-title&gt;&lt;/titles&gt;&lt;periodical&gt;&lt;full-title&gt;International Journal of Air-Conditioning and Refrigeration&lt;/full-title&gt;&lt;/periodical&gt;&lt;pages&gt;2050009&lt;/pages&gt;&lt;volume&gt;28&lt;/volume&gt;&lt;number&gt;01&lt;/number&gt;&lt;dates&gt;&lt;year&gt;2020&lt;/year&gt;&lt;/dates&gt;&lt;isbn&gt;2010-1325&lt;/isbn&gt;&lt;urls&gt;&lt;/urls&gt;&lt;/record&gt;&lt;/Cite&gt;&lt;/EndNote&gt;</w:instrText>
      </w:r>
      <w:r w:rsidRPr="00C07C8D">
        <w:rPr>
          <w:rFonts w:ascii="Times New Roman" w:hAnsi="Times New Roman" w:cs="Times New Roman"/>
          <w:sz w:val="22"/>
          <w:lang w:val="en-GB"/>
        </w:rPr>
        <w:fldChar w:fldCharType="separate"/>
      </w:r>
      <w:r w:rsidR="00EA1F65">
        <w:rPr>
          <w:rFonts w:ascii="Times New Roman" w:hAnsi="Times New Roman" w:cs="Times New Roman"/>
          <w:noProof/>
          <w:sz w:val="22"/>
          <w:lang w:val="en-GB"/>
        </w:rPr>
        <w:t>[191]</w:t>
      </w:r>
      <w:r w:rsidRPr="00C07C8D">
        <w:rPr>
          <w:rFonts w:ascii="Times New Roman" w:hAnsi="Times New Roman" w:cs="Times New Roman"/>
          <w:sz w:val="22"/>
          <w:lang w:val="en-GB"/>
        </w:rPr>
        <w:fldChar w:fldCharType="end"/>
      </w:r>
      <w:r w:rsidRPr="00C07C8D">
        <w:rPr>
          <w:rFonts w:ascii="Times New Roman" w:hAnsi="Times New Roman" w:cs="Times New Roman"/>
          <w:sz w:val="22"/>
          <w:lang w:val="en-GB"/>
        </w:rPr>
        <w:t xml:space="preserve"> </w:t>
      </w:r>
      <w:r w:rsidR="00F113F9" w:rsidRPr="00C07C8D">
        <w:rPr>
          <w:rFonts w:ascii="Times New Roman" w:hAnsi="Times New Roman" w:cs="Times New Roman"/>
          <w:sz w:val="22"/>
          <w:lang w:val="en-GB"/>
        </w:rPr>
        <w:t>added nanoparticles of CuO</w:t>
      </w:r>
      <w:r w:rsidR="002A61FD" w:rsidRPr="00C07C8D">
        <w:rPr>
          <w:rFonts w:ascii="Times New Roman" w:hAnsi="Times New Roman" w:cs="Times New Roman"/>
          <w:sz w:val="22"/>
          <w:lang w:val="en-GB"/>
        </w:rPr>
        <w:t xml:space="preserve"> (0.35% vol.)</w:t>
      </w:r>
      <w:r w:rsidR="00F113F9" w:rsidRPr="00C07C8D">
        <w:rPr>
          <w:rFonts w:ascii="Times New Roman" w:hAnsi="Times New Roman" w:cs="Times New Roman"/>
          <w:sz w:val="22"/>
          <w:lang w:val="en-GB"/>
        </w:rPr>
        <w:t xml:space="preserve"> </w:t>
      </w:r>
      <w:r w:rsidRPr="00C07C8D">
        <w:rPr>
          <w:rFonts w:ascii="Times New Roman" w:hAnsi="Times New Roman" w:cs="Times New Roman"/>
          <w:sz w:val="22"/>
          <w:lang w:val="en-GB"/>
        </w:rPr>
        <w:t>to</w:t>
      </w:r>
      <w:r w:rsidR="00F113F9" w:rsidRPr="00C07C8D">
        <w:rPr>
          <w:rFonts w:ascii="Times New Roman" w:hAnsi="Times New Roman" w:cs="Times New Roman"/>
          <w:sz w:val="22"/>
          <w:lang w:val="en-GB"/>
        </w:rPr>
        <w:t xml:space="preserve"> </w:t>
      </w:r>
      <w:r w:rsidR="002A61FD" w:rsidRPr="00C07C8D">
        <w:rPr>
          <w:rFonts w:ascii="Times New Roman" w:hAnsi="Times New Roman" w:cs="Times New Roman"/>
          <w:sz w:val="22"/>
          <w:lang w:val="en-GB"/>
        </w:rPr>
        <w:t>a CaCl</w:t>
      </w:r>
      <w:r w:rsidR="002A61FD" w:rsidRPr="00C07C8D">
        <w:rPr>
          <w:rFonts w:ascii="Times New Roman" w:hAnsi="Times New Roman" w:cs="Times New Roman"/>
          <w:sz w:val="22"/>
          <w:vertAlign w:val="subscript"/>
          <w:lang w:val="en-GB"/>
        </w:rPr>
        <w:t>2</w:t>
      </w:r>
      <w:r w:rsidRPr="00C07C8D">
        <w:rPr>
          <w:rFonts w:ascii="Times New Roman" w:hAnsi="Times New Roman" w:cs="Times New Roman"/>
          <w:sz w:val="22"/>
          <w:lang w:val="en-GB"/>
        </w:rPr>
        <w:t xml:space="preserve"> desiccant solution</w:t>
      </w:r>
      <w:r w:rsidR="002A61FD" w:rsidRPr="00C07C8D">
        <w:rPr>
          <w:rFonts w:ascii="Times New Roman" w:hAnsi="Times New Roman" w:cs="Times New Roman"/>
          <w:sz w:val="22"/>
          <w:lang w:val="en-GB"/>
        </w:rPr>
        <w:t>, showing an</w:t>
      </w:r>
      <w:r w:rsidR="005323D9" w:rsidRPr="00C07C8D">
        <w:rPr>
          <w:rFonts w:ascii="Times New Roman" w:hAnsi="Times New Roman" w:cs="Times New Roman"/>
          <w:sz w:val="22"/>
          <w:lang w:val="en-GB"/>
        </w:rPr>
        <w:t xml:space="preserve"> </w:t>
      </w:r>
      <w:r w:rsidRPr="00C07C8D">
        <w:rPr>
          <w:rFonts w:ascii="Times New Roman" w:hAnsi="Times New Roman" w:cs="Times New Roman"/>
          <w:sz w:val="22"/>
          <w:lang w:val="en-GB"/>
        </w:rPr>
        <w:t>enhancement of the mass transfer process.</w:t>
      </w:r>
      <w:r w:rsidR="007124DA" w:rsidRPr="00C07C8D">
        <w:rPr>
          <w:rFonts w:ascii="Times New Roman" w:hAnsi="Times New Roman" w:cs="Times New Roman"/>
          <w:sz w:val="22"/>
          <w:lang w:val="en-GB"/>
        </w:rPr>
        <w:t xml:space="preserve"> </w:t>
      </w:r>
      <w:r w:rsidR="006816F3" w:rsidRPr="00C07C8D">
        <w:rPr>
          <w:rFonts w:ascii="Times New Roman" w:hAnsi="Times New Roman" w:cs="Times New Roman"/>
          <w:sz w:val="22"/>
          <w:lang w:val="en-GB"/>
        </w:rPr>
        <w:t xml:space="preserve">As investigated by Dong </w:t>
      </w:r>
      <w:r w:rsidR="006816F3" w:rsidRPr="00C07C8D">
        <w:rPr>
          <w:rFonts w:ascii="Times New Roman" w:hAnsi="Times New Roman" w:cs="Times New Roman"/>
          <w:i/>
          <w:iCs/>
          <w:sz w:val="22"/>
          <w:lang w:val="en-GB"/>
        </w:rPr>
        <w:t>et al.</w:t>
      </w:r>
      <w:r w:rsidR="006816F3" w:rsidRPr="00C07C8D">
        <w:rPr>
          <w:rFonts w:ascii="Times New Roman" w:hAnsi="Times New Roman" w:cs="Times New Roman"/>
          <w:sz w:val="22"/>
          <w:lang w:val="en-GB"/>
        </w:rPr>
        <w:t xml:space="preserve"> </w:t>
      </w:r>
      <w:r w:rsidR="006816F3" w:rsidRPr="00C07C8D">
        <w:rPr>
          <w:rFonts w:ascii="Times New Roman" w:hAnsi="Times New Roman" w:cs="Times New Roman"/>
          <w:sz w:val="22"/>
          <w:lang w:val="en-GB"/>
        </w:rPr>
        <w:fldChar w:fldCharType="begin"/>
      </w:r>
      <w:r w:rsidR="00EA1F65">
        <w:rPr>
          <w:rFonts w:ascii="Times New Roman" w:hAnsi="Times New Roman" w:cs="Times New Roman"/>
          <w:sz w:val="22"/>
          <w:lang w:val="en-GB"/>
        </w:rPr>
        <w:instrText xml:space="preserve"> ADDIN EN.CITE &lt;EndNote&gt;&lt;Cite&gt;&lt;Author&gt;Qi&lt;/Author&gt;&lt;Year&gt;2016&lt;/Year&gt;&lt;RecNum&gt;114&lt;/RecNum&gt;&lt;DisplayText&gt;[193]&lt;/DisplayText&gt;&lt;record&gt;&lt;rec-number&gt;114&lt;/rec-number&gt;&lt;foreign-keys&gt;&lt;key app="EN" db-id="fazafe9w9t9rp8edzvj5fe5z0z29205s9fer" timestamp="1607718737"&gt;114&lt;/key&gt;&lt;/foreign-keys&gt;&lt;ref-type name="Journal Article"&gt;17&lt;/ref-type&gt;&lt;contributors&gt;&lt;authors&gt;&lt;author&gt;Qi, Ronghui&lt;/author&gt;&lt;author&gt;Hu, Yan&lt;/author&gt;&lt;author&gt;Wang, Yuanhao&lt;/author&gt;&lt;author&gt;Lu, Lin&lt;/author&gt;&lt;/authors&gt;&lt;/contributors&gt;&lt;titles&gt;&lt;title&gt;A new approach to enhance the heat and mass transfer of liquid desiccant dehumidification with a titanium dioxide superhydrophilic self-cleaning coating&lt;/title&gt;&lt;secondary-title&gt;Journal of Cleaner Production&lt;/secondary-title&gt;&lt;/titles&gt;&lt;periodical&gt;&lt;full-title&gt;Journal of Cleaner Production&lt;/full-title&gt;&lt;/periodical&gt;&lt;pages&gt;3555-3561&lt;/pages&gt;&lt;volume&gt;112&lt;/volume&gt;&lt;dates&gt;&lt;year&gt;2016&lt;/year&gt;&lt;/dates&gt;&lt;isbn&gt;0959-6526&lt;/isbn&gt;&lt;urls&gt;&lt;/urls&gt;&lt;/record&gt;&lt;/Cite&gt;&lt;/EndNote&gt;</w:instrText>
      </w:r>
      <w:r w:rsidR="006816F3" w:rsidRPr="00C07C8D">
        <w:rPr>
          <w:rFonts w:ascii="Times New Roman" w:hAnsi="Times New Roman" w:cs="Times New Roman"/>
          <w:sz w:val="22"/>
          <w:lang w:val="en-GB"/>
        </w:rPr>
        <w:fldChar w:fldCharType="separate"/>
      </w:r>
      <w:r w:rsidR="00EA1F65">
        <w:rPr>
          <w:rFonts w:ascii="Times New Roman" w:hAnsi="Times New Roman" w:cs="Times New Roman"/>
          <w:noProof/>
          <w:sz w:val="22"/>
          <w:lang w:val="en-GB"/>
        </w:rPr>
        <w:t>[193]</w:t>
      </w:r>
      <w:r w:rsidR="006816F3" w:rsidRPr="00C07C8D">
        <w:rPr>
          <w:rFonts w:ascii="Times New Roman" w:hAnsi="Times New Roman" w:cs="Times New Roman"/>
          <w:sz w:val="22"/>
          <w:lang w:val="en-GB"/>
        </w:rPr>
        <w:fldChar w:fldCharType="end"/>
      </w:r>
      <w:r w:rsidR="006816F3" w:rsidRPr="00C07C8D">
        <w:rPr>
          <w:rFonts w:ascii="Times New Roman" w:hAnsi="Times New Roman" w:cs="Times New Roman"/>
          <w:sz w:val="22"/>
          <w:lang w:val="en-GB"/>
        </w:rPr>
        <w:t xml:space="preserve">, </w:t>
      </w:r>
      <w:r w:rsidR="00B74CCB" w:rsidRPr="00C07C8D">
        <w:rPr>
          <w:rFonts w:ascii="Times New Roman" w:hAnsi="Times New Roman" w:cs="Times New Roman"/>
          <w:sz w:val="22"/>
          <w:lang w:val="en-GB"/>
        </w:rPr>
        <w:t>nanoparticles of</w:t>
      </w:r>
      <w:r w:rsidR="006816F3" w:rsidRPr="00C07C8D">
        <w:rPr>
          <w:rFonts w:ascii="Times New Roman" w:hAnsi="Times New Roman" w:cs="Times New Roman"/>
          <w:sz w:val="22"/>
          <w:lang w:val="en-GB"/>
        </w:rPr>
        <w:t xml:space="preserve"> TiO</w:t>
      </w:r>
      <w:r w:rsidR="006816F3" w:rsidRPr="00C07C8D">
        <w:rPr>
          <w:rFonts w:ascii="Times New Roman" w:hAnsi="Times New Roman" w:cs="Times New Roman"/>
          <w:sz w:val="22"/>
          <w:vertAlign w:val="subscript"/>
          <w:lang w:val="en-GB"/>
        </w:rPr>
        <w:t>2</w:t>
      </w:r>
      <w:r w:rsidR="006816F3" w:rsidRPr="00C07C8D">
        <w:rPr>
          <w:rFonts w:ascii="Times New Roman" w:hAnsi="Times New Roman" w:cs="Times New Roman"/>
          <w:sz w:val="22"/>
          <w:lang w:val="en-GB"/>
        </w:rPr>
        <w:t xml:space="preserve"> can also be used for the self-coating of the dehumidifier </w:t>
      </w:r>
      <w:r w:rsidR="001445BD" w:rsidRPr="00C07C8D">
        <w:rPr>
          <w:rFonts w:ascii="Times New Roman" w:hAnsi="Times New Roman" w:cs="Times New Roman"/>
          <w:sz w:val="22"/>
          <w:lang w:val="en-GB"/>
        </w:rPr>
        <w:t xml:space="preserve">of </w:t>
      </w:r>
      <w:r w:rsidR="006816F3" w:rsidRPr="00C07C8D">
        <w:rPr>
          <w:rFonts w:ascii="Times New Roman" w:hAnsi="Times New Roman" w:cs="Times New Roman"/>
          <w:sz w:val="22"/>
          <w:lang w:val="en-GB"/>
        </w:rPr>
        <w:t>a liquid desiccant system to increase the mass transfer of the process.</w:t>
      </w:r>
    </w:p>
    <w:p w14:paraId="287F10D3" w14:textId="77777777" w:rsidR="00751BFD" w:rsidRDefault="00751BFD" w:rsidP="000E2C2D">
      <w:pPr>
        <w:rPr>
          <w:rFonts w:ascii="Times New Roman" w:hAnsi="Times New Roman" w:cs="Times New Roman"/>
          <w:sz w:val="22"/>
          <w:lang w:val="en-GB"/>
        </w:rPr>
      </w:pPr>
    </w:p>
    <w:p w14:paraId="3AEC68C3" w14:textId="0A5E3119" w:rsidR="004F3A69" w:rsidRPr="00C6282E" w:rsidRDefault="00CB115B" w:rsidP="000E2C2D">
      <w:pPr>
        <w:rPr>
          <w:rFonts w:ascii="Times New Roman" w:hAnsi="Times New Roman" w:cs="Times New Roman"/>
          <w:sz w:val="22"/>
          <w:lang w:val="en-GB"/>
        </w:rPr>
      </w:pPr>
      <w:r w:rsidRPr="00587131">
        <w:rPr>
          <w:rFonts w:ascii="Times New Roman" w:hAnsi="Times New Roman" w:cs="Times New Roman"/>
          <w:sz w:val="22"/>
          <w:lang w:val="en-GB"/>
        </w:rPr>
        <w:t xml:space="preserve">In addition, Slayzak </w:t>
      </w:r>
      <w:r w:rsidRPr="00B06ECD">
        <w:rPr>
          <w:rFonts w:ascii="Times New Roman" w:hAnsi="Times New Roman" w:cs="Times New Roman"/>
          <w:i/>
          <w:iCs/>
          <w:sz w:val="22"/>
          <w:lang w:val="en-GB"/>
        </w:rPr>
        <w:t>et al.</w:t>
      </w:r>
      <w:r w:rsidR="0060579F">
        <w:rPr>
          <w:rFonts w:ascii="Times New Roman" w:hAnsi="Times New Roman" w:cs="Times New Roman"/>
          <w:sz w:val="22"/>
          <w:lang w:val="en-GB"/>
        </w:rPr>
        <w:t xml:space="preserve"> </w:t>
      </w:r>
      <w:r w:rsidR="0060579F">
        <w:rPr>
          <w:rFonts w:ascii="Times New Roman" w:hAnsi="Times New Roman" w:cs="Times New Roman"/>
          <w:sz w:val="22"/>
          <w:lang w:val="en-GB"/>
        </w:rPr>
        <w:fldChar w:fldCharType="begin"/>
      </w:r>
      <w:r w:rsidR="00EA1F65">
        <w:rPr>
          <w:rFonts w:ascii="Times New Roman" w:hAnsi="Times New Roman" w:cs="Times New Roman"/>
          <w:sz w:val="22"/>
          <w:lang w:val="en-GB"/>
        </w:rPr>
        <w:instrText xml:space="preserve"> ADDIN EN.CITE &lt;EndNote&gt;&lt;Cite&gt;&lt;Author&gt;Slayzak&lt;/Author&gt;&lt;Year&gt;2007&lt;/Year&gt;&lt;RecNum&gt;35&lt;/RecNum&gt;&lt;DisplayText&gt;[165]&lt;/DisplayText&gt;&lt;record&gt;&lt;rec-number&gt;35&lt;/rec-number&gt;&lt;foreign-keys&gt;&lt;key app="EN" db-id="fazafe9w9t9rp8edzvj5fe5z0z29205s9fer" timestamp="1597496524"&gt;35&lt;/key&gt;&lt;/foreign-keys&gt;&lt;ref-type name="Generic"&gt;13&lt;/ref-type&gt;&lt;contributors&gt;&lt;authors&gt;&lt;author&gt;Slayzak, Steven J&lt;/author&gt;&lt;author&gt;Anderson, Ren S&lt;/author&gt;&lt;author&gt;Judkoff, Ronald D&lt;/author&gt;&lt;author&gt;Blake, Daniel M&lt;/author&gt;&lt;author&gt;Vinzant, Todd B&lt;/author&gt;&lt;author&gt;Ryan, Joseph P&lt;/author&gt;&lt;/authors&gt;&lt;/contributors&gt;&lt;titles&gt;&lt;title&gt;Using liquid desiccant as a regenerable filter for capturing and deactivating contaminants&lt;/title&gt;&lt;/titles&gt;&lt;dates&gt;&lt;year&gt;2007&lt;/year&gt;&lt;/dates&gt;&lt;publisher&gt;Google Patents&lt;/publisher&gt;&lt;urls&gt;&lt;/urls&gt;&lt;/record&gt;&lt;/Cite&gt;&lt;/EndNote&gt;</w:instrText>
      </w:r>
      <w:r w:rsidR="0060579F">
        <w:rPr>
          <w:rFonts w:ascii="Times New Roman" w:hAnsi="Times New Roman" w:cs="Times New Roman"/>
          <w:sz w:val="22"/>
          <w:lang w:val="en-GB"/>
        </w:rPr>
        <w:fldChar w:fldCharType="separate"/>
      </w:r>
      <w:r w:rsidR="00EA1F65">
        <w:rPr>
          <w:rFonts w:ascii="Times New Roman" w:hAnsi="Times New Roman" w:cs="Times New Roman"/>
          <w:noProof/>
          <w:sz w:val="22"/>
          <w:lang w:val="en-GB"/>
        </w:rPr>
        <w:t>[165]</w:t>
      </w:r>
      <w:r w:rsidR="0060579F">
        <w:rPr>
          <w:rFonts w:ascii="Times New Roman" w:hAnsi="Times New Roman" w:cs="Times New Roman"/>
          <w:sz w:val="22"/>
          <w:lang w:val="en-GB"/>
        </w:rPr>
        <w:fldChar w:fldCharType="end"/>
      </w:r>
      <w:r w:rsidRPr="00587131">
        <w:rPr>
          <w:rFonts w:ascii="Times New Roman" w:hAnsi="Times New Roman" w:cs="Times New Roman"/>
          <w:sz w:val="22"/>
          <w:lang w:val="en-GB"/>
        </w:rPr>
        <w:t xml:space="preserve"> suggested that Lewis acids, such as aluminium chloride (AlCl</w:t>
      </w:r>
      <w:r w:rsidRPr="00587131">
        <w:rPr>
          <w:rFonts w:ascii="Times New Roman" w:hAnsi="Times New Roman" w:cs="Times New Roman"/>
          <w:sz w:val="22"/>
          <w:vertAlign w:val="subscript"/>
          <w:lang w:val="en-GB"/>
        </w:rPr>
        <w:t>3</w:t>
      </w:r>
      <w:r w:rsidRPr="00587131">
        <w:rPr>
          <w:rFonts w:ascii="Times New Roman" w:hAnsi="Times New Roman" w:cs="Times New Roman"/>
          <w:sz w:val="22"/>
          <w:lang w:val="en-GB"/>
        </w:rPr>
        <w:t xml:space="preserve">), </w:t>
      </w:r>
      <w:r w:rsidR="004F3A69" w:rsidRPr="00587131">
        <w:rPr>
          <w:rFonts w:ascii="Times New Roman" w:hAnsi="Times New Roman" w:cs="Times New Roman"/>
          <w:sz w:val="22"/>
          <w:lang w:val="en-GB"/>
        </w:rPr>
        <w:t>zinc chloride (ZnCl</w:t>
      </w:r>
      <w:r w:rsidR="004F3A69" w:rsidRPr="00587131">
        <w:rPr>
          <w:rFonts w:ascii="Times New Roman" w:hAnsi="Times New Roman" w:cs="Times New Roman"/>
          <w:sz w:val="22"/>
          <w:vertAlign w:val="subscript"/>
          <w:lang w:val="en-GB"/>
        </w:rPr>
        <w:t>2</w:t>
      </w:r>
      <w:r w:rsidR="004F3A69" w:rsidRPr="00587131">
        <w:rPr>
          <w:rFonts w:ascii="Times New Roman" w:hAnsi="Times New Roman" w:cs="Times New Roman"/>
          <w:sz w:val="22"/>
          <w:lang w:val="en-GB"/>
        </w:rPr>
        <w:t>), iron chlorides (FeCl</w:t>
      </w:r>
      <w:r w:rsidR="004F3A69" w:rsidRPr="00587131">
        <w:rPr>
          <w:rFonts w:ascii="Times New Roman" w:hAnsi="Times New Roman" w:cs="Times New Roman"/>
          <w:sz w:val="22"/>
          <w:vertAlign w:val="subscript"/>
          <w:lang w:val="en-GB"/>
        </w:rPr>
        <w:t>2</w:t>
      </w:r>
      <w:r w:rsidR="004F3A69" w:rsidRPr="00587131">
        <w:rPr>
          <w:rFonts w:ascii="Times New Roman" w:hAnsi="Times New Roman" w:cs="Times New Roman"/>
          <w:sz w:val="22"/>
          <w:lang w:val="en-GB"/>
        </w:rPr>
        <w:t xml:space="preserve"> and FeCl</w:t>
      </w:r>
      <w:r w:rsidR="004F3A69" w:rsidRPr="00587131">
        <w:rPr>
          <w:rFonts w:ascii="Times New Roman" w:hAnsi="Times New Roman" w:cs="Times New Roman"/>
          <w:sz w:val="22"/>
          <w:vertAlign w:val="subscript"/>
          <w:lang w:val="en-GB"/>
        </w:rPr>
        <w:t>3</w:t>
      </w:r>
      <w:r w:rsidR="004F3A69" w:rsidRPr="00587131">
        <w:rPr>
          <w:rFonts w:ascii="Times New Roman" w:hAnsi="Times New Roman" w:cs="Times New Roman"/>
          <w:sz w:val="22"/>
          <w:lang w:val="en-GB"/>
        </w:rPr>
        <w:t>) and other chlorides acids from the</w:t>
      </w:r>
      <w:r w:rsidR="00587131" w:rsidRPr="00587131">
        <w:rPr>
          <w:rFonts w:ascii="Times New Roman" w:hAnsi="Times New Roman" w:cs="Times New Roman"/>
          <w:sz w:val="22"/>
          <w:lang w:val="en-GB"/>
        </w:rPr>
        <w:t xml:space="preserve"> transition metal and</w:t>
      </w:r>
      <w:r w:rsidR="004F3A69" w:rsidRPr="00587131">
        <w:rPr>
          <w:rFonts w:ascii="Times New Roman" w:hAnsi="Times New Roman" w:cs="Times New Roman"/>
          <w:sz w:val="22"/>
          <w:lang w:val="en-GB"/>
        </w:rPr>
        <w:t xml:space="preserve"> lanthanide groups, </w:t>
      </w:r>
      <w:r w:rsidR="004F3A69" w:rsidRPr="00AD1B2D">
        <w:rPr>
          <w:rFonts w:ascii="Times New Roman" w:hAnsi="Times New Roman" w:cs="Times New Roman"/>
          <w:sz w:val="22"/>
          <w:lang w:val="en-GB"/>
        </w:rPr>
        <w:t>could be added as homogeneous catalysts in the desiccant solution to increase t</w:t>
      </w:r>
      <w:r w:rsidR="00F205F2" w:rsidRPr="00AD1B2D">
        <w:rPr>
          <w:rFonts w:ascii="Times New Roman" w:hAnsi="Times New Roman" w:cs="Times New Roman"/>
          <w:sz w:val="22"/>
          <w:lang w:val="en-GB"/>
        </w:rPr>
        <w:t>he chemical reaction</w:t>
      </w:r>
      <w:r w:rsidR="00AD1B2D" w:rsidRPr="00AD1B2D">
        <w:rPr>
          <w:rFonts w:ascii="Times New Roman" w:hAnsi="Times New Roman" w:cs="Times New Roman"/>
          <w:sz w:val="22"/>
          <w:lang w:val="en-GB"/>
        </w:rPr>
        <w:t xml:space="preserve"> of virus inactivation</w:t>
      </w:r>
      <w:r w:rsidR="00587131" w:rsidRPr="00AD1B2D">
        <w:rPr>
          <w:rFonts w:ascii="Times New Roman" w:hAnsi="Times New Roman" w:cs="Times New Roman"/>
          <w:sz w:val="22"/>
          <w:lang w:val="en-GB"/>
        </w:rPr>
        <w:t xml:space="preserve">. </w:t>
      </w:r>
      <w:r w:rsidR="00587131" w:rsidRPr="0060579F">
        <w:rPr>
          <w:rFonts w:ascii="Times New Roman" w:hAnsi="Times New Roman" w:cs="Times New Roman"/>
          <w:sz w:val="22"/>
          <w:lang w:val="en-GB"/>
        </w:rPr>
        <w:t>By increasing the acidity of the desiccant solution, the</w:t>
      </w:r>
      <w:r w:rsidR="004D079B" w:rsidRPr="0060579F">
        <w:rPr>
          <w:rFonts w:ascii="Times New Roman" w:hAnsi="Times New Roman" w:cs="Times New Roman"/>
          <w:sz w:val="22"/>
          <w:lang w:val="en-GB"/>
        </w:rPr>
        <w:t xml:space="preserve"> denaturation of the surface proteins of the virus and the hydrolysis of its viral genome might</w:t>
      </w:r>
      <w:r w:rsidR="00587131" w:rsidRPr="0060579F">
        <w:rPr>
          <w:rFonts w:ascii="Times New Roman" w:hAnsi="Times New Roman" w:cs="Times New Roman"/>
          <w:sz w:val="22"/>
          <w:lang w:val="en-GB"/>
        </w:rPr>
        <w:t xml:space="preserve"> be stimulated</w:t>
      </w:r>
      <w:r w:rsidR="004D079B" w:rsidRPr="0060579F">
        <w:rPr>
          <w:rFonts w:ascii="Times New Roman" w:hAnsi="Times New Roman" w:cs="Times New Roman"/>
          <w:sz w:val="22"/>
          <w:lang w:val="en-GB"/>
        </w:rPr>
        <w:t xml:space="preserve">, resulting in the inactivation of the virus </w:t>
      </w:r>
      <w:r w:rsidR="0060579F" w:rsidRPr="0060579F">
        <w:rPr>
          <w:rFonts w:ascii="Times New Roman" w:hAnsi="Times New Roman" w:cs="Times New Roman"/>
          <w:sz w:val="22"/>
          <w:lang w:val="en-GB"/>
        </w:rPr>
        <w:fldChar w:fldCharType="begin"/>
      </w:r>
      <w:r w:rsidR="00EA1F65">
        <w:rPr>
          <w:rFonts w:ascii="Times New Roman" w:hAnsi="Times New Roman" w:cs="Times New Roman"/>
          <w:sz w:val="22"/>
          <w:lang w:val="en-GB"/>
        </w:rPr>
        <w:instrText xml:space="preserve"> ADDIN EN.CITE &lt;EndNote&gt;&lt;Cite&gt;&lt;Author&gt;Lin&lt;/Author&gt;&lt;Year&gt;2020&lt;/Year&gt;&lt;RecNum&gt;162&lt;/RecNum&gt;&lt;DisplayText&gt;[194]&lt;/DisplayText&gt;&lt;record&gt;&lt;rec-number&gt;162&lt;/rec-number&gt;&lt;foreign-keys&gt;&lt;key app="EN" db-id="fazafe9w9t9rp8edzvj5fe5z0z29205s9fer" timestamp="1608659192"&gt;162&lt;/key&gt;&lt;/foreign-keys&gt;&lt;ref-type name="Journal Article"&gt;17&lt;/ref-type&gt;&lt;contributors&gt;&lt;authors&gt;&lt;author&gt;Lin, Kaisen&lt;/author&gt;&lt;author&gt;Schulte, Chase R&lt;/author&gt;&lt;author&gt;Marr, Linsey C&lt;/author&gt;&lt;/authors&gt;&lt;/contributors&gt;&lt;titles&gt;&lt;title&gt;Survival of MS2 and Φ6 viruses in droplets as a function of relative humidity, pH, and salt, protein, and surfactant concentrations&lt;/title&gt;&lt;secondary-title&gt;Plos one&lt;/secondary-title&gt;&lt;/titles&gt;&lt;periodical&gt;&lt;full-title&gt;PloS one&lt;/full-title&gt;&lt;/periodical&gt;&lt;pages&gt;e0243505&lt;/pages&gt;&lt;volume&gt;15&lt;/volume&gt;&lt;number&gt;12&lt;/number&gt;&lt;dates&gt;&lt;year&gt;2020&lt;/year&gt;&lt;/dates&gt;&lt;isbn&gt;1932-6203&lt;/isbn&gt;&lt;urls&gt;&lt;/urls&gt;&lt;/record&gt;&lt;/Cite&gt;&lt;/EndNote&gt;</w:instrText>
      </w:r>
      <w:r w:rsidR="0060579F" w:rsidRPr="0060579F">
        <w:rPr>
          <w:rFonts w:ascii="Times New Roman" w:hAnsi="Times New Roman" w:cs="Times New Roman"/>
          <w:sz w:val="22"/>
          <w:lang w:val="en-GB"/>
        </w:rPr>
        <w:fldChar w:fldCharType="separate"/>
      </w:r>
      <w:r w:rsidR="00EA1F65">
        <w:rPr>
          <w:rFonts w:ascii="Times New Roman" w:hAnsi="Times New Roman" w:cs="Times New Roman"/>
          <w:noProof/>
          <w:sz w:val="22"/>
          <w:lang w:val="en-GB"/>
        </w:rPr>
        <w:t>[194]</w:t>
      </w:r>
      <w:r w:rsidR="0060579F" w:rsidRPr="0060579F">
        <w:rPr>
          <w:rFonts w:ascii="Times New Roman" w:hAnsi="Times New Roman" w:cs="Times New Roman"/>
          <w:sz w:val="22"/>
          <w:lang w:val="en-GB"/>
        </w:rPr>
        <w:fldChar w:fldCharType="end"/>
      </w:r>
      <w:r w:rsidR="004D079B" w:rsidRPr="0060579F">
        <w:rPr>
          <w:rFonts w:ascii="Times New Roman" w:hAnsi="Times New Roman" w:cs="Times New Roman"/>
          <w:sz w:val="22"/>
          <w:lang w:val="en-GB"/>
        </w:rPr>
        <w:t xml:space="preserve">. </w:t>
      </w:r>
      <w:r w:rsidR="004D079B" w:rsidRPr="001445BD">
        <w:rPr>
          <w:rFonts w:ascii="Times New Roman" w:hAnsi="Times New Roman" w:cs="Times New Roman"/>
          <w:sz w:val="22"/>
          <w:lang w:val="en-GB"/>
        </w:rPr>
        <w:t xml:space="preserve">Various studies identified how extreme </w:t>
      </w:r>
      <w:r w:rsidR="00B3184C" w:rsidRPr="001445BD">
        <w:rPr>
          <w:rFonts w:ascii="Times New Roman" w:hAnsi="Times New Roman" w:cs="Times New Roman"/>
          <w:sz w:val="22"/>
          <w:lang w:val="en-GB"/>
        </w:rPr>
        <w:t>p</w:t>
      </w:r>
      <w:r w:rsidR="004D079B" w:rsidRPr="001445BD">
        <w:rPr>
          <w:rFonts w:ascii="Times New Roman" w:hAnsi="Times New Roman" w:cs="Times New Roman"/>
          <w:sz w:val="22"/>
          <w:lang w:val="en-GB"/>
        </w:rPr>
        <w:t xml:space="preserve">Hs are responsible for the inactivation of viruses, such as </w:t>
      </w:r>
      <w:r w:rsidR="00734D8D" w:rsidRPr="001445BD">
        <w:rPr>
          <w:rFonts w:ascii="Times New Roman" w:hAnsi="Times New Roman" w:cs="Times New Roman"/>
          <w:sz w:val="22"/>
          <w:lang w:val="en-GB"/>
        </w:rPr>
        <w:t>influenza</w:t>
      </w:r>
      <w:r w:rsidR="00EA5DF4" w:rsidRPr="001445BD">
        <w:rPr>
          <w:rFonts w:ascii="Times New Roman" w:hAnsi="Times New Roman" w:cs="Times New Roman"/>
          <w:sz w:val="22"/>
          <w:lang w:val="en-GB"/>
        </w:rPr>
        <w:t>,</w:t>
      </w:r>
      <w:r w:rsidR="00734D8D" w:rsidRPr="001445BD">
        <w:rPr>
          <w:rFonts w:ascii="Times New Roman" w:hAnsi="Times New Roman" w:cs="Times New Roman"/>
          <w:sz w:val="22"/>
          <w:lang w:val="en-GB"/>
        </w:rPr>
        <w:t xml:space="preserve"> herpes simplex virus type 1 (HSV-1) and type 2 (HSV-2) </w:t>
      </w:r>
      <w:r w:rsidR="005C636C" w:rsidRPr="001445BD">
        <w:rPr>
          <w:rFonts w:ascii="Times New Roman" w:hAnsi="Times New Roman" w:cs="Times New Roman"/>
          <w:sz w:val="22"/>
          <w:lang w:val="en-GB"/>
        </w:rPr>
        <w:fldChar w:fldCharType="begin"/>
      </w:r>
      <w:r w:rsidR="00EA1F65">
        <w:rPr>
          <w:rFonts w:ascii="Times New Roman" w:hAnsi="Times New Roman" w:cs="Times New Roman"/>
          <w:sz w:val="22"/>
          <w:lang w:val="en-GB"/>
        </w:rPr>
        <w:instrText xml:space="preserve"> ADDIN EN.CITE &lt;EndNote&gt;&lt;Cite&gt;&lt;Author&gt;Nishide&lt;/Author&gt;&lt;Year&gt;2011&lt;/Year&gt;&lt;RecNum&gt;167&lt;/RecNum&gt;&lt;DisplayText&gt;[195]&lt;/DisplayText&gt;&lt;record&gt;&lt;rec-number&gt;167&lt;/rec-number&gt;&lt;foreign-keys&gt;&lt;key app="EN" db-id="fazafe9w9t9rp8edzvj5fe5z0z29205s9fer" timestamp="1608661433"&gt;167&lt;/key&gt;&lt;/foreign-keys&gt;&lt;ref-type name="Journal Article"&gt;17&lt;/ref-type&gt;&lt;contributors&gt;&lt;authors&gt;&lt;author&gt;Nishide, Mitsunori&lt;/author&gt;&lt;author&gt;Tsujimoto, Kazuko&lt;/author&gt;&lt;author&gt;Uozaki, Misao&lt;/author&gt;&lt;author&gt;Ikeda, Keiko&lt;/author&gt;&lt;author&gt;Yamasaki, Hisashi&lt;/author&gt;&lt;author&gt;Koyama, A Hajime&lt;/author&gt;&lt;author&gt;Arakawa, Tsutomu&lt;/author&gt;&lt;/authors&gt;&lt;/contributors&gt;&lt;titles&gt;&lt;title&gt;Effects of electrolytes on virus inactivation by acidic solutions&lt;/title&gt;&lt;secondary-title&gt;International Journal of Molecular Medicine&lt;/secondary-title&gt;&lt;/titles&gt;&lt;periodical&gt;&lt;full-title&gt;International Journal of Molecular Medicine&lt;/full-title&gt;&lt;/periodical&gt;&lt;pages&gt;803-809&lt;/pages&gt;&lt;volume&gt;27&lt;/volume&gt;&lt;number&gt;6&lt;/number&gt;&lt;dates&gt;&lt;year&gt;2011&lt;/year&gt;&lt;/dates&gt;&lt;isbn&gt;1107-3756&lt;/isbn&gt;&lt;urls&gt;&lt;/urls&gt;&lt;/record&gt;&lt;/Cite&gt;&lt;/EndNote&gt;</w:instrText>
      </w:r>
      <w:r w:rsidR="005C636C" w:rsidRPr="001445BD">
        <w:rPr>
          <w:rFonts w:ascii="Times New Roman" w:hAnsi="Times New Roman" w:cs="Times New Roman"/>
          <w:sz w:val="22"/>
          <w:lang w:val="en-GB"/>
        </w:rPr>
        <w:fldChar w:fldCharType="separate"/>
      </w:r>
      <w:r w:rsidR="00EA1F65">
        <w:rPr>
          <w:rFonts w:ascii="Times New Roman" w:hAnsi="Times New Roman" w:cs="Times New Roman"/>
          <w:noProof/>
          <w:sz w:val="22"/>
          <w:lang w:val="en-GB"/>
        </w:rPr>
        <w:t>[195]</w:t>
      </w:r>
      <w:r w:rsidR="005C636C" w:rsidRPr="001445BD">
        <w:rPr>
          <w:rFonts w:ascii="Times New Roman" w:hAnsi="Times New Roman" w:cs="Times New Roman"/>
          <w:sz w:val="22"/>
          <w:lang w:val="en-GB"/>
        </w:rPr>
        <w:fldChar w:fldCharType="end"/>
      </w:r>
      <w:r w:rsidR="00EA5DF4" w:rsidRPr="001445BD">
        <w:rPr>
          <w:rFonts w:ascii="Times New Roman" w:hAnsi="Times New Roman" w:cs="Times New Roman"/>
          <w:sz w:val="22"/>
          <w:lang w:val="en-GB"/>
        </w:rPr>
        <w:t>,</w:t>
      </w:r>
      <w:r w:rsidR="005C636C" w:rsidRPr="001445BD">
        <w:rPr>
          <w:rFonts w:ascii="Times New Roman" w:hAnsi="Times New Roman" w:cs="Times New Roman"/>
          <w:sz w:val="22"/>
          <w:lang w:val="en-GB"/>
        </w:rPr>
        <w:t xml:space="preserve"> virus bacteriophage Φ6 </w:t>
      </w:r>
      <w:r w:rsidR="005C636C" w:rsidRPr="001445BD">
        <w:rPr>
          <w:rFonts w:ascii="Times New Roman" w:hAnsi="Times New Roman" w:cs="Times New Roman"/>
          <w:sz w:val="22"/>
          <w:lang w:val="en-GB"/>
        </w:rPr>
        <w:fldChar w:fldCharType="begin"/>
      </w:r>
      <w:r w:rsidR="00EA1F65">
        <w:rPr>
          <w:rFonts w:ascii="Times New Roman" w:hAnsi="Times New Roman" w:cs="Times New Roman"/>
          <w:sz w:val="22"/>
          <w:lang w:val="en-GB"/>
        </w:rPr>
        <w:instrText xml:space="preserve"> ADDIN EN.CITE &lt;EndNote&gt;&lt;Cite&gt;&lt;Author&gt;Lin&lt;/Author&gt;&lt;Year&gt;2020&lt;/Year&gt;&lt;RecNum&gt;162&lt;/RecNum&gt;&lt;DisplayText&gt;[194]&lt;/DisplayText&gt;&lt;record&gt;&lt;rec-number&gt;162&lt;/rec-number&gt;&lt;foreign-keys&gt;&lt;key app="EN" db-id="fazafe9w9t9rp8edzvj5fe5z0z29205s9fer" timestamp="1608659192"&gt;162&lt;/key&gt;&lt;/foreign-keys&gt;&lt;ref-type name="Journal Article"&gt;17&lt;/ref-type&gt;&lt;contributors&gt;&lt;authors&gt;&lt;author&gt;Lin, Kaisen&lt;/author&gt;&lt;author&gt;Schulte, Chase R&lt;/author&gt;&lt;author&gt;Marr, Linsey C&lt;/author&gt;&lt;/authors&gt;&lt;/contributors&gt;&lt;titles&gt;&lt;title&gt;Survival of MS2 and Φ6 viruses in droplets as a function of relative humidity, pH, and salt, protein, and surfactant concentrations&lt;/title&gt;&lt;secondary-title&gt;Plos one&lt;/secondary-title&gt;&lt;/titles&gt;&lt;periodical&gt;&lt;full-title&gt;PloS one&lt;/full-title&gt;&lt;/periodical&gt;&lt;pages&gt;e0243505&lt;/pages&gt;&lt;volume&gt;15&lt;/volume&gt;&lt;number&gt;12&lt;/number&gt;&lt;dates&gt;&lt;year&gt;2020&lt;/year&gt;&lt;/dates&gt;&lt;isbn&gt;1932-6203&lt;/isbn&gt;&lt;urls&gt;&lt;/urls&gt;&lt;/record&gt;&lt;/Cite&gt;&lt;/EndNote&gt;</w:instrText>
      </w:r>
      <w:r w:rsidR="005C636C" w:rsidRPr="001445BD">
        <w:rPr>
          <w:rFonts w:ascii="Times New Roman" w:hAnsi="Times New Roman" w:cs="Times New Roman"/>
          <w:sz w:val="22"/>
          <w:lang w:val="en-GB"/>
        </w:rPr>
        <w:fldChar w:fldCharType="separate"/>
      </w:r>
      <w:r w:rsidR="00EA1F65">
        <w:rPr>
          <w:rFonts w:ascii="Times New Roman" w:hAnsi="Times New Roman" w:cs="Times New Roman"/>
          <w:noProof/>
          <w:sz w:val="22"/>
          <w:lang w:val="en-GB"/>
        </w:rPr>
        <w:t>[194]</w:t>
      </w:r>
      <w:r w:rsidR="005C636C" w:rsidRPr="001445BD">
        <w:rPr>
          <w:rFonts w:ascii="Times New Roman" w:hAnsi="Times New Roman" w:cs="Times New Roman"/>
          <w:sz w:val="22"/>
          <w:lang w:val="en-GB"/>
        </w:rPr>
        <w:fldChar w:fldCharType="end"/>
      </w:r>
      <w:r w:rsidR="00B3184C" w:rsidRPr="001445BD">
        <w:rPr>
          <w:rFonts w:ascii="Times New Roman" w:hAnsi="Times New Roman" w:cs="Times New Roman"/>
          <w:sz w:val="22"/>
          <w:lang w:val="en-GB"/>
        </w:rPr>
        <w:t xml:space="preserve">, SARS-CoV-1 </w:t>
      </w:r>
      <w:r w:rsidR="003E2A46" w:rsidRPr="001445BD">
        <w:rPr>
          <w:rFonts w:ascii="Times New Roman" w:hAnsi="Times New Roman" w:cs="Times New Roman"/>
          <w:sz w:val="22"/>
          <w:lang w:val="en-GB"/>
        </w:rPr>
        <w:fldChar w:fldCharType="begin"/>
      </w:r>
      <w:r w:rsidR="00EA1F65">
        <w:rPr>
          <w:rFonts w:ascii="Times New Roman" w:hAnsi="Times New Roman" w:cs="Times New Roman"/>
          <w:sz w:val="22"/>
          <w:lang w:val="en-GB"/>
        </w:rPr>
        <w:instrText xml:space="preserve"> ADDIN EN.CITE &lt;EndNote&gt;&lt;Cite&gt;&lt;Author&gt;Darnell&lt;/Author&gt;&lt;Year&gt;2004&lt;/Year&gt;&lt;RecNum&gt;195&lt;/RecNum&gt;&lt;DisplayText&gt;[196]&lt;/DisplayText&gt;&lt;record&gt;&lt;rec-number&gt;195&lt;/rec-number&gt;&lt;foreign-keys&gt;&lt;key app="EN" db-id="fazafe9w9t9rp8edzvj5fe5z0z29205s9fer" timestamp="1609247333"&gt;195&lt;/key&gt;&lt;/foreign-keys&gt;&lt;ref-type name="Journal Article"&gt;17&lt;/ref-type&gt;&lt;contributors&gt;&lt;authors&gt;&lt;author&gt;Darnell, Miriam ER&lt;/author&gt;&lt;author&gt;Subbarao, Kanta&lt;/author&gt;&lt;author&gt;Feinstone, Stephen M&lt;/author&gt;&lt;author&gt;Taylor, Deborah R&lt;/author&gt;&lt;/authors&gt;&lt;/contributors&gt;&lt;titles&gt;&lt;title&gt;Inactivation of the coronavirus that induces severe acute respiratory syndrome, SARS-CoV&lt;/title&gt;&lt;secondary-title&gt;Journal of virological methods&lt;/secondary-title&gt;&lt;/titles&gt;&lt;periodical&gt;&lt;full-title&gt;Journal of virological methods&lt;/full-title&gt;&lt;/periodical&gt;&lt;pages&gt;85-91&lt;/pages&gt;&lt;volume&gt;121&lt;/volume&gt;&lt;number&gt;1&lt;/number&gt;&lt;dates&gt;&lt;year&gt;2004&lt;/year&gt;&lt;/dates&gt;&lt;isbn&gt;0166-0934&lt;/isbn&gt;&lt;urls&gt;&lt;/urls&gt;&lt;/record&gt;&lt;/Cite&gt;&lt;/EndNote&gt;</w:instrText>
      </w:r>
      <w:r w:rsidR="003E2A46" w:rsidRPr="001445BD">
        <w:rPr>
          <w:rFonts w:ascii="Times New Roman" w:hAnsi="Times New Roman" w:cs="Times New Roman"/>
          <w:sz w:val="22"/>
          <w:lang w:val="en-GB"/>
        </w:rPr>
        <w:fldChar w:fldCharType="separate"/>
      </w:r>
      <w:r w:rsidR="00EA1F65">
        <w:rPr>
          <w:rFonts w:ascii="Times New Roman" w:hAnsi="Times New Roman" w:cs="Times New Roman"/>
          <w:noProof/>
          <w:sz w:val="22"/>
          <w:lang w:val="en-GB"/>
        </w:rPr>
        <w:t>[196]</w:t>
      </w:r>
      <w:r w:rsidR="003E2A46" w:rsidRPr="001445BD">
        <w:rPr>
          <w:rFonts w:ascii="Times New Roman" w:hAnsi="Times New Roman" w:cs="Times New Roman"/>
          <w:sz w:val="22"/>
          <w:lang w:val="en-GB"/>
        </w:rPr>
        <w:fldChar w:fldCharType="end"/>
      </w:r>
      <w:r w:rsidR="00EA5DF4" w:rsidRPr="001445BD">
        <w:rPr>
          <w:rFonts w:ascii="Times New Roman" w:hAnsi="Times New Roman" w:cs="Times New Roman"/>
          <w:sz w:val="22"/>
          <w:lang w:val="en-GB"/>
        </w:rPr>
        <w:t xml:space="preserve">, </w:t>
      </w:r>
      <w:r w:rsidR="00433358" w:rsidRPr="001445BD">
        <w:rPr>
          <w:rFonts w:ascii="Times New Roman" w:hAnsi="Times New Roman" w:cs="Times New Roman"/>
          <w:i/>
          <w:iCs/>
          <w:sz w:val="22"/>
          <w:lang w:val="en-GB"/>
        </w:rPr>
        <w:t>etc</w:t>
      </w:r>
      <w:r w:rsidR="003E2A46" w:rsidRPr="001445BD">
        <w:rPr>
          <w:rFonts w:ascii="Times New Roman" w:hAnsi="Times New Roman" w:cs="Times New Roman"/>
          <w:i/>
          <w:iCs/>
          <w:sz w:val="22"/>
          <w:lang w:val="en-GB"/>
        </w:rPr>
        <w:t>.</w:t>
      </w:r>
      <w:r w:rsidR="00B3184C" w:rsidRPr="001445BD">
        <w:rPr>
          <w:rFonts w:ascii="Times New Roman" w:hAnsi="Times New Roman" w:cs="Times New Roman"/>
          <w:sz w:val="22"/>
          <w:lang w:val="en-GB"/>
        </w:rPr>
        <w:t xml:space="preserve"> Darnell </w:t>
      </w:r>
      <w:r w:rsidR="00B3184C" w:rsidRPr="001445BD">
        <w:rPr>
          <w:rFonts w:ascii="Times New Roman" w:hAnsi="Times New Roman" w:cs="Times New Roman"/>
          <w:i/>
          <w:iCs/>
          <w:sz w:val="22"/>
          <w:lang w:val="en-GB"/>
        </w:rPr>
        <w:t>et al.</w:t>
      </w:r>
      <w:r w:rsidR="004D079B" w:rsidRPr="001445BD">
        <w:rPr>
          <w:rFonts w:ascii="Times New Roman" w:hAnsi="Times New Roman" w:cs="Times New Roman"/>
          <w:sz w:val="22"/>
          <w:lang w:val="en-GB"/>
        </w:rPr>
        <w:t xml:space="preserve"> </w:t>
      </w:r>
      <w:r w:rsidR="00F9702C" w:rsidRPr="001445BD">
        <w:rPr>
          <w:rFonts w:ascii="Times New Roman" w:hAnsi="Times New Roman" w:cs="Times New Roman"/>
          <w:sz w:val="22"/>
          <w:lang w:val="en-GB"/>
        </w:rPr>
        <w:fldChar w:fldCharType="begin"/>
      </w:r>
      <w:r w:rsidR="00EA1F65">
        <w:rPr>
          <w:rFonts w:ascii="Times New Roman" w:hAnsi="Times New Roman" w:cs="Times New Roman"/>
          <w:sz w:val="22"/>
          <w:lang w:val="en-GB"/>
        </w:rPr>
        <w:instrText xml:space="preserve"> ADDIN EN.CITE &lt;EndNote&gt;&lt;Cite&gt;&lt;Author&gt;Darnell&lt;/Author&gt;&lt;Year&gt;2004&lt;/Year&gt;&lt;RecNum&gt;195&lt;/RecNum&gt;&lt;DisplayText&gt;[196]&lt;/DisplayText&gt;&lt;record&gt;&lt;rec-number&gt;195&lt;/rec-number&gt;&lt;foreign-keys&gt;&lt;key app="EN" db-id="fazafe9w9t9rp8edzvj5fe5z0z29205s9fer" timestamp="1609247333"&gt;195&lt;/key&gt;&lt;/foreign-keys&gt;&lt;ref-type name="Journal Article"&gt;17&lt;/ref-type&gt;&lt;contributors&gt;&lt;authors&gt;&lt;author&gt;Darnell, Miriam ER&lt;/author&gt;&lt;author&gt;Subbarao, Kanta&lt;/author&gt;&lt;author&gt;Feinstone, Stephen M&lt;/author&gt;&lt;author&gt;Taylor, Deborah R&lt;/author&gt;&lt;/authors&gt;&lt;/contributors&gt;&lt;titles&gt;&lt;title&gt;Inactivation of the coronavirus that induces severe acute respiratory syndrome, SARS-CoV&lt;/title&gt;&lt;secondary-title&gt;Journal of virological methods&lt;/secondary-title&gt;&lt;/titles&gt;&lt;periodical&gt;&lt;full-title&gt;Journal of virological methods&lt;/full-title&gt;&lt;/periodical&gt;&lt;pages&gt;85-91&lt;/pages&gt;&lt;volume&gt;121&lt;/volume&gt;&lt;number&gt;1&lt;/number&gt;&lt;dates&gt;&lt;year&gt;2004&lt;/year&gt;&lt;/dates&gt;&lt;isbn&gt;0166-0934&lt;/isbn&gt;&lt;urls&gt;&lt;/urls&gt;&lt;/record&gt;&lt;/Cite&gt;&lt;/EndNote&gt;</w:instrText>
      </w:r>
      <w:r w:rsidR="00F9702C" w:rsidRPr="001445BD">
        <w:rPr>
          <w:rFonts w:ascii="Times New Roman" w:hAnsi="Times New Roman" w:cs="Times New Roman"/>
          <w:sz w:val="22"/>
          <w:lang w:val="en-GB"/>
        </w:rPr>
        <w:fldChar w:fldCharType="separate"/>
      </w:r>
      <w:r w:rsidR="00EA1F65">
        <w:rPr>
          <w:rFonts w:ascii="Times New Roman" w:hAnsi="Times New Roman" w:cs="Times New Roman"/>
          <w:noProof/>
          <w:sz w:val="22"/>
          <w:lang w:val="en-GB"/>
        </w:rPr>
        <w:t>[196]</w:t>
      </w:r>
      <w:r w:rsidR="00F9702C" w:rsidRPr="001445BD">
        <w:rPr>
          <w:rFonts w:ascii="Times New Roman" w:hAnsi="Times New Roman" w:cs="Times New Roman"/>
          <w:sz w:val="22"/>
          <w:lang w:val="en-GB"/>
        </w:rPr>
        <w:fldChar w:fldCharType="end"/>
      </w:r>
      <w:r w:rsidR="00B3184C" w:rsidRPr="001445BD">
        <w:rPr>
          <w:rFonts w:ascii="Times New Roman" w:hAnsi="Times New Roman" w:cs="Times New Roman"/>
          <w:sz w:val="22"/>
          <w:lang w:val="en-GB"/>
        </w:rPr>
        <w:t xml:space="preserve"> described how alkaline (pH higher than 12) and acidic (pH lower than 3) conditions would enable inactivation </w:t>
      </w:r>
      <w:r w:rsidR="00F14D45">
        <w:rPr>
          <w:rFonts w:ascii="Times New Roman" w:hAnsi="Times New Roman" w:cs="Times New Roman"/>
          <w:sz w:val="22"/>
          <w:lang w:val="en-GB"/>
        </w:rPr>
        <w:t>of</w:t>
      </w:r>
      <w:r w:rsidR="00B3184C" w:rsidRPr="001445BD">
        <w:rPr>
          <w:rFonts w:ascii="Times New Roman" w:hAnsi="Times New Roman" w:cs="Times New Roman"/>
          <w:sz w:val="22"/>
          <w:lang w:val="en-GB"/>
        </w:rPr>
        <w:t xml:space="preserve"> SARS-CoV-1 virus, together with treatment</w:t>
      </w:r>
      <w:r w:rsidR="00EA5DF4" w:rsidRPr="001445BD">
        <w:rPr>
          <w:rFonts w:ascii="Times New Roman" w:hAnsi="Times New Roman" w:cs="Times New Roman"/>
          <w:sz w:val="22"/>
          <w:lang w:val="en-GB"/>
        </w:rPr>
        <w:t xml:space="preserve"> with heat</w:t>
      </w:r>
      <w:r w:rsidR="00B3184C" w:rsidRPr="001445BD">
        <w:rPr>
          <w:rFonts w:ascii="Times New Roman" w:hAnsi="Times New Roman" w:cs="Times New Roman"/>
          <w:sz w:val="22"/>
          <w:lang w:val="en-GB"/>
        </w:rPr>
        <w:t xml:space="preserve"> (</w:t>
      </w:r>
      <w:r w:rsidR="00EA5DF4" w:rsidRPr="001445BD">
        <w:rPr>
          <w:rFonts w:ascii="Times New Roman" w:hAnsi="Times New Roman" w:cs="Times New Roman"/>
          <w:sz w:val="22"/>
          <w:lang w:val="en-GB"/>
        </w:rPr>
        <w:t xml:space="preserve">at a </w:t>
      </w:r>
      <w:r w:rsidR="00B3184C" w:rsidRPr="001445BD">
        <w:rPr>
          <w:rFonts w:ascii="Times New Roman" w:hAnsi="Times New Roman" w:cs="Times New Roman"/>
          <w:sz w:val="22"/>
          <w:lang w:val="en-GB"/>
        </w:rPr>
        <w:t xml:space="preserve">temperature higher than 65 </w:t>
      </w:r>
      <w:r w:rsidR="005530D9">
        <w:rPr>
          <w:rFonts w:ascii="Times New Roman" w:hAnsi="Times New Roman" w:cs="Times New Roman"/>
          <w:sz w:val="22"/>
          <w:lang w:val="en-GB"/>
        </w:rPr>
        <w:t>°</w:t>
      </w:r>
      <w:r w:rsidR="00B3184C" w:rsidRPr="001445BD">
        <w:rPr>
          <w:rFonts w:ascii="Times New Roman" w:hAnsi="Times New Roman" w:cs="Times New Roman"/>
          <w:sz w:val="22"/>
          <w:lang w:val="en-GB"/>
        </w:rPr>
        <w:t>C) and UV</w:t>
      </w:r>
      <w:r w:rsidR="00EA5DF4" w:rsidRPr="001445BD">
        <w:rPr>
          <w:rFonts w:ascii="Times New Roman" w:hAnsi="Times New Roman" w:cs="Times New Roman"/>
          <w:sz w:val="22"/>
          <w:lang w:val="en-GB"/>
        </w:rPr>
        <w:t>C light (at a wavelength of</w:t>
      </w:r>
      <w:r w:rsidR="00B3184C" w:rsidRPr="001445BD">
        <w:rPr>
          <w:rFonts w:ascii="Times New Roman" w:hAnsi="Times New Roman" w:cs="Times New Roman"/>
          <w:sz w:val="22"/>
          <w:lang w:val="en-GB"/>
        </w:rPr>
        <w:t xml:space="preserve"> </w:t>
      </w:r>
      <w:r w:rsidR="00F1186A" w:rsidRPr="001445BD">
        <w:rPr>
          <w:rFonts w:ascii="Times New Roman" w:hAnsi="Times New Roman" w:cs="Times New Roman"/>
          <w:sz w:val="22"/>
          <w:lang w:val="en-GB"/>
        </w:rPr>
        <w:t>254 nm</w:t>
      </w:r>
      <w:r w:rsidR="00EA5DF4" w:rsidRPr="001445BD">
        <w:rPr>
          <w:rFonts w:ascii="Times New Roman" w:hAnsi="Times New Roman" w:cs="Times New Roman"/>
          <w:sz w:val="22"/>
          <w:lang w:val="en-GB"/>
        </w:rPr>
        <w:t>)</w:t>
      </w:r>
      <w:r w:rsidR="001445BD" w:rsidRPr="001445BD">
        <w:rPr>
          <w:rFonts w:ascii="Times New Roman" w:hAnsi="Times New Roman" w:cs="Times New Roman"/>
          <w:sz w:val="22"/>
          <w:lang w:val="en-GB"/>
        </w:rPr>
        <w:t>.</w:t>
      </w:r>
      <w:r w:rsidR="00C6282E">
        <w:rPr>
          <w:rFonts w:ascii="Times New Roman" w:hAnsi="Times New Roman" w:cs="Times New Roman"/>
          <w:sz w:val="22"/>
          <w:lang w:val="en-GB"/>
        </w:rPr>
        <w:t xml:space="preserve"> </w:t>
      </w:r>
      <w:r w:rsidR="004F3A69" w:rsidRPr="00D56C57">
        <w:rPr>
          <w:rFonts w:ascii="Times New Roman" w:hAnsi="Times New Roman" w:cs="Times New Roman"/>
          <w:sz w:val="22"/>
          <w:lang w:val="en-GB"/>
        </w:rPr>
        <w:t>In addition, the presence of chloride could be beneficial as antibacterial. SARS-CoV-2 has been tested highly sensitive to disinfectant products, such as chloride</w:t>
      </w:r>
      <w:r w:rsidR="005C636C" w:rsidRPr="00D56C57">
        <w:rPr>
          <w:rFonts w:ascii="Times New Roman" w:hAnsi="Times New Roman" w:cs="Times New Roman"/>
          <w:sz w:val="22"/>
          <w:lang w:val="en-GB"/>
        </w:rPr>
        <w:t xml:space="preserve"> </w:t>
      </w:r>
      <w:r w:rsidR="005C636C" w:rsidRPr="00D56C57">
        <w:rPr>
          <w:rFonts w:ascii="Times New Roman" w:hAnsi="Times New Roman" w:cs="Times New Roman"/>
          <w:sz w:val="22"/>
          <w:lang w:val="en-GB"/>
        </w:rPr>
        <w:fldChar w:fldCharType="begin"/>
      </w:r>
      <w:r w:rsidR="00EA1F65">
        <w:rPr>
          <w:rFonts w:ascii="Times New Roman" w:hAnsi="Times New Roman" w:cs="Times New Roman"/>
          <w:sz w:val="22"/>
          <w:lang w:val="en-GB"/>
        </w:rPr>
        <w:instrText xml:space="preserve"> ADDIN EN.CITE &lt;EndNote&gt;&lt;Cite&gt;&lt;Author&gt;La Rosa&lt;/Author&gt;&lt;Year&gt;2020&lt;/Year&gt;&lt;RecNum&gt;165&lt;/RecNum&gt;&lt;DisplayText&gt;[197]&lt;/DisplayText&gt;&lt;record&gt;&lt;rec-number&gt;165&lt;/rec-number&gt;&lt;foreign-keys&gt;&lt;key app="EN" db-id="fazafe9w9t9rp8edzvj5fe5z0z29205s9fer" timestamp="1608661208"&gt;165&lt;/key&gt;&lt;/foreign-keys&gt;&lt;ref-type name="Journal Article"&gt;17&lt;/ref-type&gt;&lt;contributors&gt;&lt;authors&gt;&lt;author&gt;La Rosa, Giuseppina&lt;/author&gt;&lt;author&gt;Bonadonna, Lucia&lt;/author&gt;&lt;author&gt;Lucentini, Luca&lt;/author&gt;&lt;author&gt;Kenmoe, Sebastien&lt;/author&gt;&lt;author&gt;Suffredini, Elisabetta&lt;/author&gt;&lt;/authors&gt;&lt;/contributors&gt;&lt;titles&gt;&lt;title&gt;Coronavirus in water environments: Occurrence, persistence and concentration methods-A scoping review&lt;/title&gt;&lt;secondary-title&gt;Water Research&lt;/secondary-title&gt;&lt;/titles&gt;&lt;periodical&gt;&lt;full-title&gt;Water Research&lt;/full-title&gt;&lt;/periodical&gt;&lt;pages&gt;115899&lt;/pages&gt;&lt;dates&gt;&lt;year&gt;2020&lt;/year&gt;&lt;/dates&gt;&lt;isbn&gt;0043-1354&lt;/isbn&gt;&lt;urls&gt;&lt;/urls&gt;&lt;/record&gt;&lt;/Cite&gt;&lt;/EndNote&gt;</w:instrText>
      </w:r>
      <w:r w:rsidR="005C636C" w:rsidRPr="00D56C57">
        <w:rPr>
          <w:rFonts w:ascii="Times New Roman" w:hAnsi="Times New Roman" w:cs="Times New Roman"/>
          <w:sz w:val="22"/>
          <w:lang w:val="en-GB"/>
        </w:rPr>
        <w:fldChar w:fldCharType="separate"/>
      </w:r>
      <w:r w:rsidR="00EA1F65">
        <w:rPr>
          <w:rFonts w:ascii="Times New Roman" w:hAnsi="Times New Roman" w:cs="Times New Roman"/>
          <w:noProof/>
          <w:sz w:val="22"/>
          <w:lang w:val="en-GB"/>
        </w:rPr>
        <w:t>[197]</w:t>
      </w:r>
      <w:r w:rsidR="005C636C" w:rsidRPr="00D56C57">
        <w:rPr>
          <w:rFonts w:ascii="Times New Roman" w:hAnsi="Times New Roman" w:cs="Times New Roman"/>
          <w:sz w:val="22"/>
          <w:lang w:val="en-GB"/>
        </w:rPr>
        <w:fldChar w:fldCharType="end"/>
      </w:r>
      <w:r w:rsidR="005C636C" w:rsidRPr="00D56C57">
        <w:rPr>
          <w:rFonts w:ascii="Times New Roman" w:hAnsi="Times New Roman" w:cs="Times New Roman"/>
          <w:sz w:val="22"/>
          <w:lang w:val="en-GB"/>
        </w:rPr>
        <w:t>.</w:t>
      </w:r>
    </w:p>
    <w:p w14:paraId="3E4BA801" w14:textId="77777777" w:rsidR="00587131" w:rsidRDefault="00587131" w:rsidP="006816F3">
      <w:pPr>
        <w:rPr>
          <w:rFonts w:ascii="Times New Roman" w:hAnsi="Times New Roman" w:cs="Times New Roman"/>
          <w:sz w:val="22"/>
          <w:lang w:val="en-GB"/>
        </w:rPr>
      </w:pPr>
    </w:p>
    <w:p w14:paraId="1359CB11" w14:textId="118A25E0" w:rsidR="00AB45F6" w:rsidRDefault="006816F3" w:rsidP="006816F3">
      <w:pPr>
        <w:rPr>
          <w:rFonts w:ascii="Times New Roman" w:hAnsi="Times New Roman" w:cs="Times New Roman"/>
          <w:sz w:val="22"/>
          <w:lang w:val="en-GB"/>
        </w:rPr>
      </w:pPr>
      <w:r w:rsidRPr="00F1186A">
        <w:rPr>
          <w:rFonts w:ascii="Times New Roman" w:hAnsi="Times New Roman" w:cs="Times New Roman"/>
          <w:sz w:val="22"/>
          <w:lang w:val="en-GB"/>
        </w:rPr>
        <w:t xml:space="preserve">It was reported by Slayzak </w:t>
      </w:r>
      <w:r w:rsidRPr="00F1186A">
        <w:rPr>
          <w:rFonts w:ascii="Times New Roman" w:hAnsi="Times New Roman" w:cs="Times New Roman"/>
          <w:i/>
          <w:iCs/>
          <w:sz w:val="22"/>
          <w:lang w:val="en-GB"/>
        </w:rPr>
        <w:t>et al.</w:t>
      </w:r>
      <w:r w:rsidR="0060579F" w:rsidRPr="00F1186A">
        <w:rPr>
          <w:rFonts w:ascii="Times New Roman" w:hAnsi="Times New Roman" w:cs="Times New Roman"/>
          <w:i/>
          <w:iCs/>
          <w:sz w:val="22"/>
          <w:lang w:val="en-GB"/>
        </w:rPr>
        <w:t xml:space="preserve"> </w:t>
      </w:r>
      <w:r w:rsidR="0060579F" w:rsidRPr="00F1186A">
        <w:rPr>
          <w:rFonts w:ascii="Times New Roman" w:hAnsi="Times New Roman" w:cs="Times New Roman"/>
          <w:sz w:val="22"/>
          <w:lang w:val="en-GB"/>
        </w:rPr>
        <w:fldChar w:fldCharType="begin"/>
      </w:r>
      <w:r w:rsidR="00EA1F65">
        <w:rPr>
          <w:rFonts w:ascii="Times New Roman" w:hAnsi="Times New Roman" w:cs="Times New Roman"/>
          <w:sz w:val="22"/>
          <w:lang w:val="en-GB"/>
        </w:rPr>
        <w:instrText xml:space="preserve"> ADDIN EN.CITE &lt;EndNote&gt;&lt;Cite&gt;&lt;Author&gt;Slayzak&lt;/Author&gt;&lt;Year&gt;2007&lt;/Year&gt;&lt;RecNum&gt;35&lt;/RecNum&gt;&lt;DisplayText&gt;[165]&lt;/DisplayText&gt;&lt;record&gt;&lt;rec-number&gt;35&lt;/rec-number&gt;&lt;foreign-keys&gt;&lt;key app="EN" db-id="fazafe9w9t9rp8edzvj5fe5z0z29205s9fer" timestamp="1597496524"&gt;35&lt;/key&gt;&lt;/foreign-keys&gt;&lt;ref-type name="Generic"&gt;13&lt;/ref-type&gt;&lt;contributors&gt;&lt;authors&gt;&lt;author&gt;Slayzak, Steven J&lt;/author&gt;&lt;author&gt;Anderson, Ren S&lt;/author&gt;&lt;author&gt;Judkoff, Ronald D&lt;/author&gt;&lt;author&gt;Blake, Daniel M&lt;/author&gt;&lt;author&gt;Vinzant, Todd B&lt;/author&gt;&lt;author&gt;Ryan, Joseph P&lt;/author&gt;&lt;/authors&gt;&lt;/contributors&gt;&lt;titles&gt;&lt;title&gt;Using liquid desiccant as a regenerable filter for capturing and deactivating contaminants&lt;/title&gt;&lt;/titles&gt;&lt;dates&gt;&lt;year&gt;2007&lt;/year&gt;&lt;/dates&gt;&lt;publisher&gt;Google Patents&lt;/publisher&gt;&lt;urls&gt;&lt;/urls&gt;&lt;/record&gt;&lt;/Cite&gt;&lt;/EndNote&gt;</w:instrText>
      </w:r>
      <w:r w:rsidR="0060579F" w:rsidRPr="00F1186A">
        <w:rPr>
          <w:rFonts w:ascii="Times New Roman" w:hAnsi="Times New Roman" w:cs="Times New Roman"/>
          <w:sz w:val="22"/>
          <w:lang w:val="en-GB"/>
        </w:rPr>
        <w:fldChar w:fldCharType="separate"/>
      </w:r>
      <w:r w:rsidR="00EA1F65">
        <w:rPr>
          <w:rFonts w:ascii="Times New Roman" w:hAnsi="Times New Roman" w:cs="Times New Roman"/>
          <w:noProof/>
          <w:sz w:val="22"/>
          <w:lang w:val="en-GB"/>
        </w:rPr>
        <w:t>[165]</w:t>
      </w:r>
      <w:r w:rsidR="0060579F" w:rsidRPr="00F1186A">
        <w:rPr>
          <w:rFonts w:ascii="Times New Roman" w:hAnsi="Times New Roman" w:cs="Times New Roman"/>
          <w:sz w:val="22"/>
          <w:lang w:val="en-GB"/>
        </w:rPr>
        <w:fldChar w:fldCharType="end"/>
      </w:r>
      <w:r w:rsidRPr="00F1186A">
        <w:rPr>
          <w:rFonts w:ascii="Times New Roman" w:hAnsi="Times New Roman" w:cs="Times New Roman"/>
          <w:sz w:val="22"/>
          <w:lang w:val="en-GB"/>
        </w:rPr>
        <w:t xml:space="preserve"> that negatively charged ions, such as sulphate ion (SO</w:t>
      </w:r>
      <w:r w:rsidRPr="00F1186A">
        <w:rPr>
          <w:rFonts w:ascii="Times New Roman" w:hAnsi="Times New Roman" w:cs="Times New Roman"/>
          <w:sz w:val="22"/>
          <w:vertAlign w:val="subscript"/>
          <w:lang w:val="en-GB"/>
        </w:rPr>
        <w:t>4</w:t>
      </w:r>
      <w:r w:rsidRPr="00F1186A">
        <w:rPr>
          <w:rFonts w:ascii="Times New Roman" w:hAnsi="Times New Roman" w:cs="Times New Roman"/>
          <w:sz w:val="22"/>
          <w:vertAlign w:val="superscript"/>
          <w:lang w:val="en-GB"/>
        </w:rPr>
        <w:t>2-</w:t>
      </w:r>
      <w:r w:rsidRPr="00F1186A">
        <w:rPr>
          <w:rFonts w:ascii="Times New Roman" w:hAnsi="Times New Roman" w:cs="Times New Roman"/>
          <w:sz w:val="22"/>
          <w:lang w:val="en-GB"/>
        </w:rPr>
        <w:t>), phosphate ion (PO</w:t>
      </w:r>
      <w:r w:rsidRPr="00F1186A">
        <w:rPr>
          <w:rFonts w:ascii="Times New Roman" w:hAnsi="Times New Roman" w:cs="Times New Roman"/>
          <w:sz w:val="22"/>
          <w:vertAlign w:val="subscript"/>
          <w:lang w:val="en-GB"/>
        </w:rPr>
        <w:t>4</w:t>
      </w:r>
      <w:r w:rsidRPr="00F1186A">
        <w:rPr>
          <w:rFonts w:ascii="Times New Roman" w:hAnsi="Times New Roman" w:cs="Times New Roman"/>
          <w:sz w:val="22"/>
          <w:vertAlign w:val="superscript"/>
          <w:lang w:val="en-GB"/>
        </w:rPr>
        <w:t>3-</w:t>
      </w:r>
      <w:r w:rsidRPr="00F1186A">
        <w:rPr>
          <w:rFonts w:ascii="Times New Roman" w:hAnsi="Times New Roman" w:cs="Times New Roman"/>
          <w:sz w:val="22"/>
          <w:lang w:val="en-GB"/>
        </w:rPr>
        <w:t>), pyrophosphate ion (P</w:t>
      </w:r>
      <w:r w:rsidRPr="00F1186A">
        <w:rPr>
          <w:rFonts w:ascii="Times New Roman" w:hAnsi="Times New Roman" w:cs="Times New Roman"/>
          <w:sz w:val="22"/>
          <w:vertAlign w:val="subscript"/>
          <w:lang w:val="en-GB"/>
        </w:rPr>
        <w:t>2</w:t>
      </w:r>
      <w:r w:rsidRPr="00F1186A">
        <w:rPr>
          <w:rFonts w:ascii="Times New Roman" w:hAnsi="Times New Roman" w:cs="Times New Roman"/>
          <w:sz w:val="22"/>
          <w:lang w:val="en-GB"/>
        </w:rPr>
        <w:t>O</w:t>
      </w:r>
      <w:r w:rsidRPr="00F1186A">
        <w:rPr>
          <w:rFonts w:ascii="Times New Roman" w:hAnsi="Times New Roman" w:cs="Times New Roman"/>
          <w:sz w:val="22"/>
          <w:vertAlign w:val="subscript"/>
          <w:lang w:val="en-GB"/>
        </w:rPr>
        <w:t>7</w:t>
      </w:r>
      <w:r w:rsidRPr="00F1186A">
        <w:rPr>
          <w:rFonts w:ascii="Times New Roman" w:hAnsi="Times New Roman" w:cs="Times New Roman"/>
          <w:sz w:val="22"/>
          <w:vertAlign w:val="superscript"/>
          <w:lang w:val="en-GB"/>
        </w:rPr>
        <w:t>4-</w:t>
      </w:r>
      <w:r w:rsidRPr="00F1186A">
        <w:rPr>
          <w:rFonts w:ascii="Times New Roman" w:hAnsi="Times New Roman" w:cs="Times New Roman"/>
          <w:sz w:val="22"/>
          <w:lang w:val="en-GB"/>
        </w:rPr>
        <w:t>), etc., and organic compounds as salts, such as HCO</w:t>
      </w:r>
      <w:r w:rsidRPr="00F1186A">
        <w:rPr>
          <w:rFonts w:ascii="Times New Roman" w:hAnsi="Times New Roman" w:cs="Times New Roman"/>
          <w:sz w:val="22"/>
          <w:vertAlign w:val="subscript"/>
          <w:lang w:val="en-GB"/>
        </w:rPr>
        <w:t>2</w:t>
      </w:r>
      <w:r w:rsidRPr="00F1186A">
        <w:rPr>
          <w:rFonts w:ascii="Times New Roman" w:hAnsi="Times New Roman" w:cs="Times New Roman"/>
          <w:sz w:val="22"/>
          <w:lang w:val="en-GB"/>
        </w:rPr>
        <w:t xml:space="preserve">K, or in polar form could also be advantageous to inactivate the viruses. As such, innovative solutions, such as ionic liquids (ILs), could be studied in the future </w:t>
      </w:r>
      <w:r w:rsidR="00B06ECD" w:rsidRPr="00F1186A">
        <w:rPr>
          <w:rFonts w:ascii="Times New Roman" w:hAnsi="Times New Roman" w:cs="Times New Roman"/>
          <w:sz w:val="22"/>
          <w:lang w:val="en-GB"/>
        </w:rPr>
        <w:t xml:space="preserve">as liquid desiccants </w:t>
      </w:r>
      <w:r w:rsidRPr="00F1186A">
        <w:rPr>
          <w:rFonts w:ascii="Times New Roman" w:hAnsi="Times New Roman" w:cs="Times New Roman"/>
          <w:sz w:val="22"/>
          <w:lang w:val="en-GB"/>
        </w:rPr>
        <w:t xml:space="preserve">not only </w:t>
      </w:r>
      <w:r w:rsidR="00B06ECD" w:rsidRPr="00F1186A">
        <w:rPr>
          <w:rFonts w:ascii="Times New Roman" w:hAnsi="Times New Roman" w:cs="Times New Roman"/>
          <w:sz w:val="22"/>
          <w:lang w:val="en-GB"/>
        </w:rPr>
        <w:t>because of</w:t>
      </w:r>
      <w:r w:rsidRPr="00F1186A">
        <w:rPr>
          <w:rFonts w:ascii="Times New Roman" w:hAnsi="Times New Roman" w:cs="Times New Roman"/>
          <w:sz w:val="22"/>
          <w:lang w:val="en-GB"/>
        </w:rPr>
        <w:t xml:space="preserve"> their higher dehumidification ability, lower corrosion, higher solubility, flexibility, </w:t>
      </w:r>
      <w:r w:rsidRPr="00F1186A">
        <w:rPr>
          <w:rFonts w:ascii="Times New Roman" w:hAnsi="Times New Roman" w:cs="Times New Roman"/>
          <w:i/>
          <w:iCs/>
          <w:sz w:val="22"/>
          <w:lang w:val="en-GB"/>
        </w:rPr>
        <w:t>etc.</w:t>
      </w:r>
      <w:r w:rsidRPr="00F1186A">
        <w:rPr>
          <w:rFonts w:ascii="Times New Roman" w:hAnsi="Times New Roman" w:cs="Times New Roman"/>
          <w:sz w:val="22"/>
          <w:lang w:val="en-GB"/>
        </w:rPr>
        <w:t xml:space="preserve"> which could result in a higher performance of the liquid desiccant technology </w:t>
      </w:r>
      <w:r w:rsidRPr="00F1186A">
        <w:rPr>
          <w:rFonts w:ascii="Times New Roman" w:hAnsi="Times New Roman" w:cs="Times New Roman"/>
          <w:sz w:val="22"/>
          <w:lang w:val="en-GB"/>
        </w:rPr>
        <w:fldChar w:fldCharType="begin"/>
      </w:r>
      <w:r w:rsidR="005539F7" w:rsidRPr="00F1186A">
        <w:rPr>
          <w:rFonts w:ascii="Times New Roman" w:hAnsi="Times New Roman" w:cs="Times New Roman"/>
          <w:sz w:val="22"/>
          <w:lang w:val="en-GB"/>
        </w:rPr>
        <w:instrText xml:space="preserve"> ADDIN EN.CITE &lt;EndNote&gt;&lt;Cite&gt;&lt;Author&gt;Giampieri&lt;/Author&gt;&lt;Year&gt;2018&lt;/Year&gt;&lt;RecNum&gt;105&lt;/RecNum&gt;&lt;DisplayText&gt;[12]&lt;/DisplayText&gt;&lt;record&gt;&lt;rec-number&gt;105&lt;/rec-number&gt;&lt;foreign-keys&gt;&lt;key app="EN" db-id="fazafe9w9t9rp8edzvj5fe5z0z29205s9fer" timestamp="1602750981"&gt;105&lt;/key&gt;&lt;/foreign-keys&gt;&lt;ref-type name="Journal Article"&gt;17&lt;/ref-type&gt;&lt;contributors&gt;&lt;authors&gt;&lt;author&gt;Giampieri, Alessandro&lt;/author&gt;&lt;author&gt;Ma, Zhiwei&lt;/author&gt;&lt;author&gt;Smallbone, Andrew&lt;/author&gt;&lt;author&gt;Roskilly, Anthony Paul&lt;/author&gt;&lt;/authors&gt;&lt;/contributors&gt;&lt;titles&gt;&lt;title&gt;Thermodynamics and economics of liquid desiccants for heating, ventilation and air-conditioning–An overview&lt;/title&gt;&lt;secondary-title&gt;Applied Energy&lt;/secondary-title&gt;&lt;/titles&gt;&lt;periodical&gt;&lt;full-title&gt;Applied Energy&lt;/full-title&gt;&lt;/periodical&gt;&lt;pages&gt;455-479&lt;/pages&gt;&lt;volume&gt;220&lt;/volume&gt;&lt;dates&gt;&lt;year&gt;2018&lt;/year&gt;&lt;/dates&gt;&lt;isbn&gt;0306-2619&lt;/isbn&gt;&lt;urls&gt;&lt;/urls&gt;&lt;/record&gt;&lt;/Cite&gt;&lt;/EndNote&gt;</w:instrText>
      </w:r>
      <w:r w:rsidRPr="00F1186A">
        <w:rPr>
          <w:rFonts w:ascii="Times New Roman" w:hAnsi="Times New Roman" w:cs="Times New Roman"/>
          <w:sz w:val="22"/>
          <w:lang w:val="en-GB"/>
        </w:rPr>
        <w:fldChar w:fldCharType="separate"/>
      </w:r>
      <w:r w:rsidR="005539F7" w:rsidRPr="00F1186A">
        <w:rPr>
          <w:rFonts w:ascii="Times New Roman" w:hAnsi="Times New Roman" w:cs="Times New Roman"/>
          <w:noProof/>
          <w:sz w:val="22"/>
          <w:lang w:val="en-GB"/>
        </w:rPr>
        <w:t>[12]</w:t>
      </w:r>
      <w:r w:rsidRPr="00F1186A">
        <w:rPr>
          <w:rFonts w:ascii="Times New Roman" w:hAnsi="Times New Roman" w:cs="Times New Roman"/>
          <w:sz w:val="22"/>
          <w:lang w:val="en-GB"/>
        </w:rPr>
        <w:fldChar w:fldCharType="end"/>
      </w:r>
      <w:r w:rsidRPr="00F1186A">
        <w:rPr>
          <w:rFonts w:ascii="Times New Roman" w:hAnsi="Times New Roman" w:cs="Times New Roman"/>
          <w:sz w:val="22"/>
          <w:lang w:val="en-GB"/>
        </w:rPr>
        <w:t xml:space="preserve"> but also </w:t>
      </w:r>
      <w:r w:rsidR="00B06ECD" w:rsidRPr="00F1186A">
        <w:rPr>
          <w:rFonts w:ascii="Times New Roman" w:hAnsi="Times New Roman" w:cs="Times New Roman"/>
          <w:sz w:val="22"/>
          <w:lang w:val="en-GB"/>
        </w:rPr>
        <w:t>because of</w:t>
      </w:r>
      <w:r w:rsidRPr="00F1186A">
        <w:rPr>
          <w:rFonts w:ascii="Times New Roman" w:hAnsi="Times New Roman" w:cs="Times New Roman"/>
          <w:sz w:val="22"/>
          <w:lang w:val="en-GB"/>
        </w:rPr>
        <w:t xml:space="preserve"> the</w:t>
      </w:r>
      <w:r w:rsidR="00A56F19" w:rsidRPr="00F1186A">
        <w:rPr>
          <w:rFonts w:ascii="Times New Roman" w:hAnsi="Times New Roman" w:cs="Times New Roman"/>
          <w:sz w:val="22"/>
          <w:lang w:val="en-GB"/>
        </w:rPr>
        <w:t>ir</w:t>
      </w:r>
      <w:r w:rsidRPr="00F1186A">
        <w:rPr>
          <w:rFonts w:ascii="Times New Roman" w:hAnsi="Times New Roman" w:cs="Times New Roman"/>
          <w:sz w:val="22"/>
          <w:lang w:val="en-GB"/>
        </w:rPr>
        <w:t xml:space="preserve"> potential </w:t>
      </w:r>
      <w:r w:rsidR="009F4120">
        <w:rPr>
          <w:rFonts w:ascii="Times New Roman" w:hAnsi="Times New Roman" w:cs="Times New Roman"/>
          <w:sz w:val="22"/>
          <w:lang w:val="en-GB"/>
        </w:rPr>
        <w:t>capacity</w:t>
      </w:r>
      <w:r w:rsidRPr="00F1186A">
        <w:rPr>
          <w:rFonts w:ascii="Times New Roman" w:hAnsi="Times New Roman" w:cs="Times New Roman"/>
          <w:sz w:val="22"/>
          <w:lang w:val="en-GB"/>
        </w:rPr>
        <w:t xml:space="preserve"> </w:t>
      </w:r>
      <w:r w:rsidR="00A56F19" w:rsidRPr="00F1186A">
        <w:rPr>
          <w:rFonts w:ascii="Times New Roman" w:hAnsi="Times New Roman" w:cs="Times New Roman"/>
          <w:sz w:val="22"/>
          <w:lang w:val="en-GB"/>
        </w:rPr>
        <w:t>to inactivate</w:t>
      </w:r>
      <w:r w:rsidRPr="00F1186A">
        <w:rPr>
          <w:rFonts w:ascii="Times New Roman" w:hAnsi="Times New Roman" w:cs="Times New Roman"/>
          <w:sz w:val="22"/>
          <w:lang w:val="en-GB"/>
        </w:rPr>
        <w:t xml:space="preserve"> viruses</w:t>
      </w:r>
      <w:r w:rsidR="00A56F19" w:rsidRPr="00F1186A">
        <w:rPr>
          <w:rFonts w:ascii="Times New Roman" w:hAnsi="Times New Roman" w:cs="Times New Roman"/>
          <w:sz w:val="22"/>
          <w:lang w:val="en-GB"/>
        </w:rPr>
        <w:t xml:space="preserve">, as demonstrated for the enveloped virus Φ6 </w:t>
      </w:r>
      <w:r w:rsidR="00B06ECD" w:rsidRPr="00F1186A">
        <w:rPr>
          <w:rFonts w:ascii="Times New Roman" w:hAnsi="Times New Roman" w:cs="Times New Roman"/>
          <w:sz w:val="22"/>
          <w:lang w:val="en-GB"/>
        </w:rPr>
        <w:t xml:space="preserve">by Sommer </w:t>
      </w:r>
      <w:r w:rsidR="00B06ECD" w:rsidRPr="00F1186A">
        <w:rPr>
          <w:rFonts w:ascii="Times New Roman" w:hAnsi="Times New Roman" w:cs="Times New Roman"/>
          <w:i/>
          <w:iCs/>
          <w:sz w:val="22"/>
          <w:lang w:val="en-GB"/>
        </w:rPr>
        <w:t>et al.</w:t>
      </w:r>
      <w:r w:rsidR="00A56F19" w:rsidRPr="00F1186A">
        <w:rPr>
          <w:rFonts w:ascii="Times New Roman" w:hAnsi="Times New Roman" w:cs="Times New Roman"/>
          <w:i/>
          <w:iCs/>
          <w:sz w:val="22"/>
          <w:lang w:val="en-GB"/>
        </w:rPr>
        <w:t xml:space="preserve"> </w:t>
      </w:r>
      <w:r w:rsidR="00A56F19" w:rsidRPr="00F1186A">
        <w:rPr>
          <w:rFonts w:ascii="Times New Roman" w:hAnsi="Times New Roman" w:cs="Times New Roman"/>
          <w:sz w:val="22"/>
          <w:lang w:val="en-GB"/>
        </w:rPr>
        <w:fldChar w:fldCharType="begin"/>
      </w:r>
      <w:r w:rsidR="00EA1F65">
        <w:rPr>
          <w:rFonts w:ascii="Times New Roman" w:hAnsi="Times New Roman" w:cs="Times New Roman"/>
          <w:sz w:val="22"/>
          <w:lang w:val="en-GB"/>
        </w:rPr>
        <w:instrText xml:space="preserve"> ADDIN EN.CITE &lt;EndNote&gt;&lt;Cite&gt;&lt;Author&gt;Sommer&lt;/Author&gt;&lt;Year&gt;2018&lt;/Year&gt;&lt;RecNum&gt;181&lt;/RecNum&gt;&lt;DisplayText&gt;[198]&lt;/DisplayText&gt;&lt;record&gt;&lt;rec-number&gt;181&lt;/rec-number&gt;&lt;foreign-keys&gt;&lt;key app="EN" db-id="fazafe9w9t9rp8edzvj5fe5z0z29205s9fer" timestamp="1608666694"&gt;181&lt;/key&gt;&lt;/foreign-keys&gt;&lt;ref-type name="Journal Article"&gt;17&lt;/ref-type&gt;&lt;contributors&gt;&lt;authors&gt;&lt;author&gt;Sommer, Julia&lt;/author&gt;&lt;author&gt;Fister, Susanne&lt;/author&gt;&lt;author&gt;Gundolf, Tobias&lt;/author&gt;&lt;author&gt;Bromberger, Birgit&lt;/author&gt;&lt;author&gt;Mester, Patrick-Julian&lt;/author&gt;&lt;author&gt;Witte, Anna Kristina&lt;/author&gt;&lt;author&gt;Kalb, Roland&lt;/author&gt;&lt;author&gt;Rossmanith, Peter&lt;/author&gt;&lt;/authors&gt;&lt;/contributors&gt;&lt;titles&gt;&lt;title&gt;Virucidal or not virucidal? That is the question—Predictability of ionic liquid’s virucidal potential in biological test systems&lt;/title&gt;&lt;secondary-title&gt;International journal of molecular sciences&lt;/secondary-title&gt;&lt;/titles&gt;&lt;periodical&gt;&lt;full-title&gt;International journal of molecular sciences&lt;/full-title&gt;&lt;/periodical&gt;&lt;pages&gt;790&lt;/pages&gt;&lt;volume&gt;19&lt;/volume&gt;&lt;number&gt;3&lt;/number&gt;&lt;dates&gt;&lt;year&gt;2018&lt;/year&gt;&lt;/dates&gt;&lt;urls&gt;&lt;/urls&gt;&lt;/record&gt;&lt;/Cite&gt;&lt;/EndNote&gt;</w:instrText>
      </w:r>
      <w:r w:rsidR="00A56F19" w:rsidRPr="00F1186A">
        <w:rPr>
          <w:rFonts w:ascii="Times New Roman" w:hAnsi="Times New Roman" w:cs="Times New Roman"/>
          <w:sz w:val="22"/>
          <w:lang w:val="en-GB"/>
        </w:rPr>
        <w:fldChar w:fldCharType="separate"/>
      </w:r>
      <w:r w:rsidR="00EA1F65">
        <w:rPr>
          <w:rFonts w:ascii="Times New Roman" w:hAnsi="Times New Roman" w:cs="Times New Roman"/>
          <w:noProof/>
          <w:sz w:val="22"/>
          <w:lang w:val="en-GB"/>
        </w:rPr>
        <w:t>[198]</w:t>
      </w:r>
      <w:r w:rsidR="00A56F19" w:rsidRPr="00F1186A">
        <w:rPr>
          <w:rFonts w:ascii="Times New Roman" w:hAnsi="Times New Roman" w:cs="Times New Roman"/>
          <w:sz w:val="22"/>
          <w:lang w:val="en-GB"/>
        </w:rPr>
        <w:fldChar w:fldCharType="end"/>
      </w:r>
      <w:r w:rsidRPr="00F1186A">
        <w:rPr>
          <w:rFonts w:ascii="Times New Roman" w:hAnsi="Times New Roman" w:cs="Times New Roman"/>
          <w:sz w:val="22"/>
          <w:lang w:val="en-GB"/>
        </w:rPr>
        <w:t xml:space="preserve">. Because of the flexibility of these solutions, namely the opportunity of changing cations and/or anions according to the process requirement, it would be possible to investigate a solution able to produce an energy-efficient temperature and humidity control process while ensuring high sanitising </w:t>
      </w:r>
      <w:r w:rsidR="009F4120">
        <w:rPr>
          <w:rFonts w:ascii="Times New Roman" w:hAnsi="Times New Roman" w:cs="Times New Roman"/>
          <w:sz w:val="22"/>
          <w:lang w:val="en-GB"/>
        </w:rPr>
        <w:t>characteristics</w:t>
      </w:r>
      <w:r w:rsidR="00B06ECD" w:rsidRPr="00F1186A">
        <w:rPr>
          <w:rFonts w:ascii="Times New Roman" w:hAnsi="Times New Roman" w:cs="Times New Roman"/>
          <w:sz w:val="22"/>
          <w:lang w:val="en-GB"/>
        </w:rPr>
        <w:t xml:space="preserve"> </w:t>
      </w:r>
      <w:r w:rsidR="00B06ECD" w:rsidRPr="00F1186A">
        <w:rPr>
          <w:rFonts w:ascii="Times New Roman" w:hAnsi="Times New Roman" w:cs="Times New Roman"/>
          <w:sz w:val="22"/>
          <w:lang w:val="en-GB"/>
        </w:rPr>
        <w:fldChar w:fldCharType="begin"/>
      </w:r>
      <w:r w:rsidR="005539F7" w:rsidRPr="00F1186A">
        <w:rPr>
          <w:rFonts w:ascii="Times New Roman" w:hAnsi="Times New Roman" w:cs="Times New Roman"/>
          <w:sz w:val="22"/>
          <w:lang w:val="en-GB"/>
        </w:rPr>
        <w:instrText xml:space="preserve"> ADDIN EN.CITE &lt;EndNote&gt;&lt;Cite&gt;&lt;Author&gt;Giampieri&lt;/Author&gt;&lt;Year&gt;2018&lt;/Year&gt;&lt;RecNum&gt;105&lt;/RecNum&gt;&lt;DisplayText&gt;[12]&lt;/DisplayText&gt;&lt;record&gt;&lt;rec-number&gt;105&lt;/rec-number&gt;&lt;foreign-keys&gt;&lt;key app="EN" db-id="fazafe9w9t9rp8edzvj5fe5z0z29205s9fer" timestamp="1602750981"&gt;105&lt;/key&gt;&lt;/foreign-keys&gt;&lt;ref-type name="Journal Article"&gt;17&lt;/ref-type&gt;&lt;contributors&gt;&lt;authors&gt;&lt;author&gt;Giampieri, Alessandro&lt;/author&gt;&lt;author&gt;Ma, Zhiwei&lt;/author&gt;&lt;author&gt;Smallbone, Andrew&lt;/author&gt;&lt;author&gt;Roskilly, Anthony Paul&lt;/author&gt;&lt;/authors&gt;&lt;/contributors&gt;&lt;titles&gt;&lt;title&gt;Thermodynamics and economics of liquid desiccants for heating, ventilation and air-conditioning–An overview&lt;/title&gt;&lt;secondary-title&gt;Applied Energy&lt;/secondary-title&gt;&lt;/titles&gt;&lt;periodical&gt;&lt;full-title&gt;Applied Energy&lt;/full-title&gt;&lt;/periodical&gt;&lt;pages&gt;455-479&lt;/pages&gt;&lt;volume&gt;220&lt;/volume&gt;&lt;dates&gt;&lt;year&gt;2018&lt;/year&gt;&lt;/dates&gt;&lt;isbn&gt;0306-2619&lt;/isbn&gt;&lt;urls&gt;&lt;/urls&gt;&lt;/record&gt;&lt;/Cite&gt;&lt;/EndNote&gt;</w:instrText>
      </w:r>
      <w:r w:rsidR="00B06ECD" w:rsidRPr="00F1186A">
        <w:rPr>
          <w:rFonts w:ascii="Times New Roman" w:hAnsi="Times New Roman" w:cs="Times New Roman"/>
          <w:sz w:val="22"/>
          <w:lang w:val="en-GB"/>
        </w:rPr>
        <w:fldChar w:fldCharType="separate"/>
      </w:r>
      <w:r w:rsidR="005539F7" w:rsidRPr="00F1186A">
        <w:rPr>
          <w:rFonts w:ascii="Times New Roman" w:hAnsi="Times New Roman" w:cs="Times New Roman"/>
          <w:noProof/>
          <w:sz w:val="22"/>
          <w:lang w:val="en-GB"/>
        </w:rPr>
        <w:t>[12]</w:t>
      </w:r>
      <w:r w:rsidR="00B06ECD" w:rsidRPr="00F1186A">
        <w:rPr>
          <w:rFonts w:ascii="Times New Roman" w:hAnsi="Times New Roman" w:cs="Times New Roman"/>
          <w:sz w:val="22"/>
          <w:lang w:val="en-GB"/>
        </w:rPr>
        <w:fldChar w:fldCharType="end"/>
      </w:r>
      <w:r w:rsidRPr="00F1186A">
        <w:rPr>
          <w:rFonts w:ascii="Times New Roman" w:hAnsi="Times New Roman" w:cs="Times New Roman"/>
          <w:sz w:val="22"/>
          <w:lang w:val="en-GB"/>
        </w:rPr>
        <w:t xml:space="preserve">. Recently, Maekawa </w:t>
      </w:r>
      <w:r w:rsidRPr="00F1186A">
        <w:rPr>
          <w:rFonts w:ascii="Times New Roman" w:hAnsi="Times New Roman" w:cs="Times New Roman"/>
          <w:i/>
          <w:iCs/>
          <w:sz w:val="22"/>
          <w:lang w:val="en-GB"/>
        </w:rPr>
        <w:t>et al.</w:t>
      </w:r>
      <w:r w:rsidRPr="00F1186A">
        <w:rPr>
          <w:rFonts w:ascii="Times New Roman" w:hAnsi="Times New Roman" w:cs="Times New Roman"/>
          <w:sz w:val="22"/>
          <w:lang w:val="en-GB"/>
        </w:rPr>
        <w:t xml:space="preserve"> </w:t>
      </w:r>
      <w:r w:rsidR="00454E36" w:rsidRPr="00F1186A">
        <w:rPr>
          <w:rFonts w:ascii="Times New Roman" w:hAnsi="Times New Roman" w:cs="Times New Roman"/>
          <w:sz w:val="22"/>
          <w:lang w:val="en-GB"/>
        </w:rPr>
        <w:fldChar w:fldCharType="begin"/>
      </w:r>
      <w:r w:rsidR="00EA1F65">
        <w:rPr>
          <w:rFonts w:ascii="Times New Roman" w:hAnsi="Times New Roman" w:cs="Times New Roman"/>
          <w:sz w:val="22"/>
          <w:lang w:val="en-GB"/>
        </w:rPr>
        <w:instrText xml:space="preserve"> ADDIN EN.CITE &lt;EndNote&gt;&lt;Cite&gt;&lt;Author&gt;Maekawa&lt;/Author&gt;&lt;Year&gt;2020&lt;/Year&gt;&lt;RecNum&gt;123&lt;/RecNum&gt;&lt;DisplayText&gt;[161]&lt;/DisplayText&gt;&lt;record&gt;&lt;rec-number&gt;123&lt;/rec-number&gt;&lt;foreign-keys&gt;&lt;key app="EN" db-id="fazafe9w9t9rp8edzvj5fe5z0z29205s9fer" timestamp="1607720701"&gt;123&lt;/key&gt;&lt;/foreign-keys&gt;&lt;ref-type name="Journal Article"&gt;17&lt;/ref-type&gt;&lt;contributors&gt;&lt;authors&gt;&lt;author&gt;Maekawa, Sho&lt;/author&gt;&lt;author&gt;Matsumoto, Ryo&lt;/author&gt;&lt;author&gt;Ito, Kenta&lt;/author&gt;&lt;author&gt;Nokami, Toshiki&lt;/author&gt;&lt;author&gt;Li, Jian-Xin&lt;/author&gt;&lt;author&gt;Nakayama, Hiroshi&lt;/author&gt;&lt;author&gt;Itoh, Toshiyuki&lt;/author&gt;&lt;/authors&gt;&lt;/contributors&gt;&lt;titles&gt;&lt;title&gt;Design of Quaternary Ammonium Type-Ionic Liquids as Desiccants for an Air-Conditioning System&lt;/title&gt;&lt;secondary-title&gt;Green Chemical Engineering&lt;/secondary-title&gt;&lt;/titles&gt;&lt;periodical&gt;&lt;full-title&gt;Green Chemical Engineering&lt;/full-title&gt;&lt;/periodical&gt;&lt;dates&gt;&lt;year&gt;2020&lt;/year&gt;&lt;/dates&gt;&lt;isbn&gt;2666-9528&lt;/isbn&gt;&lt;urls&gt;&lt;/urls&gt;&lt;/record&gt;&lt;/Cite&gt;&lt;/EndNote&gt;</w:instrText>
      </w:r>
      <w:r w:rsidR="00454E36" w:rsidRPr="00F1186A">
        <w:rPr>
          <w:rFonts w:ascii="Times New Roman" w:hAnsi="Times New Roman" w:cs="Times New Roman"/>
          <w:sz w:val="22"/>
          <w:lang w:val="en-GB"/>
        </w:rPr>
        <w:fldChar w:fldCharType="separate"/>
      </w:r>
      <w:r w:rsidR="00EA1F65">
        <w:rPr>
          <w:rFonts w:ascii="Times New Roman" w:hAnsi="Times New Roman" w:cs="Times New Roman"/>
          <w:noProof/>
          <w:sz w:val="22"/>
          <w:lang w:val="en-GB"/>
        </w:rPr>
        <w:t>[161]</w:t>
      </w:r>
      <w:r w:rsidR="00454E36" w:rsidRPr="00F1186A">
        <w:rPr>
          <w:rFonts w:ascii="Times New Roman" w:hAnsi="Times New Roman" w:cs="Times New Roman"/>
          <w:sz w:val="22"/>
          <w:lang w:val="en-GB"/>
        </w:rPr>
        <w:fldChar w:fldCharType="end"/>
      </w:r>
      <w:r w:rsidRPr="00F1186A">
        <w:rPr>
          <w:rFonts w:ascii="Times New Roman" w:hAnsi="Times New Roman" w:cs="Times New Roman"/>
          <w:sz w:val="22"/>
          <w:lang w:val="en-GB"/>
        </w:rPr>
        <w:t xml:space="preserve"> screened various ILs to i</w:t>
      </w:r>
      <w:r w:rsidR="00657E97" w:rsidRPr="00F1186A">
        <w:rPr>
          <w:rFonts w:ascii="Times New Roman" w:hAnsi="Times New Roman" w:cs="Times New Roman"/>
          <w:sz w:val="22"/>
          <w:lang w:val="en-GB"/>
        </w:rPr>
        <w:t>nvestigate</w:t>
      </w:r>
      <w:r w:rsidRPr="00F1186A">
        <w:rPr>
          <w:rFonts w:ascii="Times New Roman" w:hAnsi="Times New Roman" w:cs="Times New Roman"/>
          <w:sz w:val="22"/>
          <w:lang w:val="en-GB"/>
        </w:rPr>
        <w:t xml:space="preserve"> the more appropriate fluid for use in air-conditioning systems</w:t>
      </w:r>
      <w:r w:rsidR="0060579F" w:rsidRPr="00F1186A">
        <w:rPr>
          <w:rFonts w:ascii="Times New Roman" w:hAnsi="Times New Roman" w:cs="Times New Roman"/>
          <w:sz w:val="22"/>
          <w:lang w:val="en-GB"/>
        </w:rPr>
        <w:t xml:space="preserve">, </w:t>
      </w:r>
      <w:r w:rsidR="00657E97" w:rsidRPr="00F1186A">
        <w:rPr>
          <w:rFonts w:ascii="Times New Roman" w:hAnsi="Times New Roman" w:cs="Times New Roman"/>
          <w:sz w:val="22"/>
          <w:lang w:val="en-GB"/>
        </w:rPr>
        <w:t>identifying the high potential of a quaternary ammonium type IL ([Ch][DMPO</w:t>
      </w:r>
      <w:r w:rsidR="00657E97" w:rsidRPr="00F1186A">
        <w:rPr>
          <w:rFonts w:ascii="Times New Roman" w:hAnsi="Times New Roman" w:cs="Times New Roman"/>
          <w:sz w:val="22"/>
          <w:vertAlign w:val="subscript"/>
          <w:lang w:val="en-GB"/>
        </w:rPr>
        <w:t>4</w:t>
      </w:r>
      <w:r w:rsidR="00657E97" w:rsidRPr="00F1186A">
        <w:rPr>
          <w:rFonts w:ascii="Times New Roman" w:hAnsi="Times New Roman" w:cs="Times New Roman"/>
          <w:sz w:val="22"/>
          <w:lang w:val="en-GB"/>
        </w:rPr>
        <w:t>]), characterised by high dehumidification ability, no corrosion to metal and low cost</w:t>
      </w:r>
      <w:r w:rsidRPr="00F1186A">
        <w:rPr>
          <w:rFonts w:ascii="Times New Roman" w:hAnsi="Times New Roman" w:cs="Times New Roman"/>
          <w:sz w:val="22"/>
          <w:lang w:val="en-GB"/>
        </w:rPr>
        <w:t xml:space="preserve">. </w:t>
      </w:r>
      <w:r w:rsidR="0060579F" w:rsidRPr="00F1186A">
        <w:rPr>
          <w:rFonts w:ascii="Times New Roman" w:hAnsi="Times New Roman" w:cs="Times New Roman"/>
          <w:sz w:val="22"/>
          <w:lang w:val="en-GB"/>
        </w:rPr>
        <w:t>Q</w:t>
      </w:r>
      <w:r w:rsidRPr="00F1186A">
        <w:rPr>
          <w:rFonts w:ascii="Times New Roman" w:hAnsi="Times New Roman" w:cs="Times New Roman"/>
          <w:sz w:val="22"/>
          <w:lang w:val="en-GB"/>
        </w:rPr>
        <w:t>uaternary ammonium compounds are</w:t>
      </w:r>
      <w:r w:rsidR="00F1186A" w:rsidRPr="00F1186A">
        <w:rPr>
          <w:rFonts w:ascii="Times New Roman" w:hAnsi="Times New Roman" w:cs="Times New Roman"/>
          <w:sz w:val="22"/>
          <w:lang w:val="en-GB"/>
        </w:rPr>
        <w:t xml:space="preserve"> also</w:t>
      </w:r>
      <w:r w:rsidRPr="00F1186A">
        <w:rPr>
          <w:rFonts w:ascii="Times New Roman" w:hAnsi="Times New Roman" w:cs="Times New Roman"/>
          <w:sz w:val="22"/>
          <w:lang w:val="en-GB"/>
        </w:rPr>
        <w:t xml:space="preserve"> used as</w:t>
      </w:r>
      <w:r w:rsidR="00F1186A" w:rsidRPr="00F1186A">
        <w:rPr>
          <w:rFonts w:ascii="Times New Roman" w:hAnsi="Times New Roman" w:cs="Times New Roman"/>
          <w:sz w:val="22"/>
          <w:lang w:val="en-GB"/>
        </w:rPr>
        <w:t xml:space="preserve"> cationic</w:t>
      </w:r>
      <w:r w:rsidRPr="00F1186A">
        <w:rPr>
          <w:rFonts w:ascii="Times New Roman" w:hAnsi="Times New Roman" w:cs="Times New Roman"/>
          <w:sz w:val="22"/>
          <w:lang w:val="en-GB"/>
        </w:rPr>
        <w:t xml:space="preserve"> surfactant</w:t>
      </w:r>
      <w:r w:rsidR="00F1186A" w:rsidRPr="00F1186A">
        <w:rPr>
          <w:rFonts w:ascii="Times New Roman" w:hAnsi="Times New Roman" w:cs="Times New Roman"/>
          <w:sz w:val="22"/>
          <w:lang w:val="en-GB"/>
        </w:rPr>
        <w:t>s</w:t>
      </w:r>
      <w:r w:rsidRPr="00F1186A">
        <w:rPr>
          <w:rFonts w:ascii="Times New Roman" w:hAnsi="Times New Roman" w:cs="Times New Roman"/>
          <w:sz w:val="22"/>
          <w:lang w:val="en-GB"/>
        </w:rPr>
        <w:t xml:space="preserve"> </w:t>
      </w:r>
      <w:r w:rsidR="00F1186A" w:rsidRPr="00F1186A">
        <w:rPr>
          <w:rFonts w:ascii="Times New Roman" w:hAnsi="Times New Roman" w:cs="Times New Roman"/>
          <w:sz w:val="22"/>
          <w:lang w:val="en-GB"/>
        </w:rPr>
        <w:t xml:space="preserve">because of their </w:t>
      </w:r>
      <w:r w:rsidR="009F4120">
        <w:rPr>
          <w:rFonts w:ascii="Times New Roman" w:hAnsi="Times New Roman" w:cs="Times New Roman"/>
          <w:sz w:val="22"/>
          <w:lang w:val="en-GB"/>
        </w:rPr>
        <w:t>capacity</w:t>
      </w:r>
      <w:r w:rsidR="00F1186A" w:rsidRPr="00F1186A">
        <w:rPr>
          <w:rFonts w:ascii="Times New Roman" w:hAnsi="Times New Roman" w:cs="Times New Roman"/>
          <w:sz w:val="22"/>
          <w:lang w:val="en-GB"/>
        </w:rPr>
        <w:t xml:space="preserve"> to inactivate</w:t>
      </w:r>
      <w:r w:rsidR="00E43AED">
        <w:rPr>
          <w:rFonts w:ascii="Times New Roman" w:hAnsi="Times New Roman" w:cs="Times New Roman"/>
          <w:sz w:val="22"/>
          <w:lang w:val="en-GB"/>
        </w:rPr>
        <w:t xml:space="preserve"> enveloped</w:t>
      </w:r>
      <w:r w:rsidR="00F1186A" w:rsidRPr="00F1186A">
        <w:rPr>
          <w:rFonts w:ascii="Times New Roman" w:hAnsi="Times New Roman" w:cs="Times New Roman"/>
          <w:sz w:val="22"/>
          <w:lang w:val="en-GB"/>
        </w:rPr>
        <w:t xml:space="preserve"> virus</w:t>
      </w:r>
      <w:r w:rsidR="00E43AED">
        <w:rPr>
          <w:rFonts w:ascii="Times New Roman" w:hAnsi="Times New Roman" w:cs="Times New Roman"/>
          <w:sz w:val="22"/>
          <w:lang w:val="en-GB"/>
        </w:rPr>
        <w:t>es</w:t>
      </w:r>
      <w:r w:rsidR="00F1186A" w:rsidRPr="00F1186A">
        <w:rPr>
          <w:rFonts w:ascii="Times New Roman" w:hAnsi="Times New Roman" w:cs="Times New Roman"/>
          <w:sz w:val="22"/>
          <w:lang w:val="en-GB"/>
        </w:rPr>
        <w:t xml:space="preserve"> by acting </w:t>
      </w:r>
      <w:r w:rsidR="009F4120">
        <w:rPr>
          <w:rFonts w:ascii="Times New Roman" w:hAnsi="Times New Roman" w:cs="Times New Roman"/>
          <w:sz w:val="22"/>
          <w:lang w:val="en-GB"/>
        </w:rPr>
        <w:t xml:space="preserve">on </w:t>
      </w:r>
      <w:r w:rsidR="00F1186A" w:rsidRPr="00F1186A">
        <w:rPr>
          <w:rFonts w:ascii="Times New Roman" w:hAnsi="Times New Roman" w:cs="Times New Roman"/>
          <w:sz w:val="22"/>
          <w:lang w:val="en-GB"/>
        </w:rPr>
        <w:t>the</w:t>
      </w:r>
      <w:r w:rsidR="00E43AED">
        <w:rPr>
          <w:rFonts w:ascii="Times New Roman" w:hAnsi="Times New Roman" w:cs="Times New Roman"/>
          <w:sz w:val="22"/>
          <w:lang w:val="en-GB"/>
        </w:rPr>
        <w:t>ir</w:t>
      </w:r>
      <w:r w:rsidR="00F1186A" w:rsidRPr="00F1186A">
        <w:rPr>
          <w:rFonts w:ascii="Times New Roman" w:hAnsi="Times New Roman" w:cs="Times New Roman"/>
          <w:sz w:val="22"/>
          <w:lang w:val="en-GB"/>
        </w:rPr>
        <w:t xml:space="preserve"> lipid surface</w:t>
      </w:r>
      <w:r w:rsidRPr="00F1186A">
        <w:rPr>
          <w:rFonts w:ascii="Times New Roman" w:hAnsi="Times New Roman" w:cs="Times New Roman"/>
          <w:sz w:val="22"/>
          <w:lang w:val="en-GB"/>
        </w:rPr>
        <w:t xml:space="preserve"> </w:t>
      </w:r>
      <w:r w:rsidR="005C636C" w:rsidRPr="00F1186A">
        <w:rPr>
          <w:rFonts w:ascii="Times New Roman" w:hAnsi="Times New Roman" w:cs="Times New Roman"/>
          <w:sz w:val="22"/>
          <w:lang w:val="en-GB"/>
        </w:rPr>
        <w:fldChar w:fldCharType="begin"/>
      </w:r>
      <w:r w:rsidR="00EA1F65">
        <w:rPr>
          <w:rFonts w:ascii="Times New Roman" w:hAnsi="Times New Roman" w:cs="Times New Roman"/>
          <w:sz w:val="22"/>
          <w:lang w:val="en-GB"/>
        </w:rPr>
        <w:instrText xml:space="preserve"> ADDIN EN.CITE &lt;EndNote&gt;&lt;Cite&gt;&lt;Author&gt;Lin&lt;/Author&gt;&lt;Year&gt;2020&lt;/Year&gt;&lt;RecNum&gt;166&lt;/RecNum&gt;&lt;DisplayText&gt;[199]&lt;/DisplayText&gt;&lt;record&gt;&lt;rec-number&gt;166&lt;/rec-number&gt;&lt;foreign-keys&gt;&lt;key app="EN" db-id="fazafe9w9t9rp8edzvj5fe5z0z29205s9fer" timestamp="1608661336"&gt;166&lt;/key&gt;&lt;/foreign-keys&gt;&lt;ref-type name="Journal Article"&gt;17&lt;/ref-type&gt;&lt;contributors&gt;&lt;authors&gt;&lt;author&gt;Lin, Qianyu&lt;/author&gt;&lt;author&gt;Lim, Jason YC&lt;/author&gt;&lt;author&gt;Xue, Kun&lt;/author&gt;&lt;author&gt;Yew, Pek Yin Michelle&lt;/author&gt;&lt;author&gt;Owh, Cally&lt;/author&gt;&lt;author&gt;Chee, Pei Lin&lt;/author&gt;&lt;author&gt;Loh, Xian Jun&lt;/author&gt;&lt;/authors&gt;&lt;/contributors&gt;&lt;titles&gt;&lt;title&gt;Sanitizing agents for virus inactivation and disinfection&lt;/title&gt;&lt;secondary-title&gt;View&lt;/secondary-title&gt;&lt;/titles&gt;&lt;periodical&gt;&lt;full-title&gt;View&lt;/full-title&gt;&lt;/periodical&gt;&lt;pages&gt;e16&lt;/pages&gt;&lt;dates&gt;&lt;year&gt;2020&lt;/year&gt;&lt;/dates&gt;&lt;isbn&gt;2688-3988&lt;/isbn&gt;&lt;urls&gt;&lt;/urls&gt;&lt;/record&gt;&lt;/Cite&gt;&lt;/EndNote&gt;</w:instrText>
      </w:r>
      <w:r w:rsidR="005C636C" w:rsidRPr="00F1186A">
        <w:rPr>
          <w:rFonts w:ascii="Times New Roman" w:hAnsi="Times New Roman" w:cs="Times New Roman"/>
          <w:sz w:val="22"/>
          <w:lang w:val="en-GB"/>
        </w:rPr>
        <w:fldChar w:fldCharType="separate"/>
      </w:r>
      <w:r w:rsidR="00EA1F65">
        <w:rPr>
          <w:rFonts w:ascii="Times New Roman" w:hAnsi="Times New Roman" w:cs="Times New Roman"/>
          <w:noProof/>
          <w:sz w:val="22"/>
          <w:lang w:val="en-GB"/>
        </w:rPr>
        <w:t>[199]</w:t>
      </w:r>
      <w:r w:rsidR="005C636C" w:rsidRPr="00F1186A">
        <w:rPr>
          <w:rFonts w:ascii="Times New Roman" w:hAnsi="Times New Roman" w:cs="Times New Roman"/>
          <w:sz w:val="22"/>
          <w:lang w:val="en-GB"/>
        </w:rPr>
        <w:fldChar w:fldCharType="end"/>
      </w:r>
      <w:r w:rsidRPr="00F1186A">
        <w:rPr>
          <w:rFonts w:ascii="Times New Roman" w:hAnsi="Times New Roman" w:cs="Times New Roman"/>
          <w:sz w:val="22"/>
          <w:lang w:val="en-GB"/>
        </w:rPr>
        <w:t xml:space="preserve">. </w:t>
      </w:r>
    </w:p>
    <w:p w14:paraId="25B3AF78" w14:textId="77777777" w:rsidR="00AB45F6" w:rsidRDefault="00AB45F6" w:rsidP="006816F3">
      <w:pPr>
        <w:rPr>
          <w:rFonts w:ascii="Times New Roman" w:hAnsi="Times New Roman" w:cs="Times New Roman"/>
          <w:sz w:val="22"/>
          <w:lang w:val="en-GB"/>
        </w:rPr>
      </w:pPr>
    </w:p>
    <w:p w14:paraId="64E25DFD" w14:textId="06B0A363" w:rsidR="002A7444" w:rsidRPr="00587131" w:rsidRDefault="002A7444" w:rsidP="006816F3">
      <w:pPr>
        <w:rPr>
          <w:rFonts w:ascii="Times New Roman" w:hAnsi="Times New Roman" w:cs="Times New Roman"/>
          <w:sz w:val="22"/>
          <w:lang w:val="en-GB"/>
        </w:rPr>
      </w:pPr>
      <w:r w:rsidRPr="00587131">
        <w:rPr>
          <w:rFonts w:ascii="Times New Roman" w:hAnsi="Times New Roman" w:cs="Times New Roman"/>
          <w:sz w:val="22"/>
          <w:lang w:val="en-GB"/>
        </w:rPr>
        <w:t xml:space="preserve">Although various </w:t>
      </w:r>
      <w:r w:rsidR="005323D9" w:rsidRPr="00587131">
        <w:rPr>
          <w:rFonts w:ascii="Times New Roman" w:hAnsi="Times New Roman" w:cs="Times New Roman"/>
          <w:sz w:val="22"/>
          <w:lang w:val="en-GB"/>
        </w:rPr>
        <w:t>hypothesis</w:t>
      </w:r>
      <w:r w:rsidR="005323D9">
        <w:rPr>
          <w:rFonts w:ascii="Times New Roman" w:hAnsi="Times New Roman" w:cs="Times New Roman"/>
          <w:sz w:val="22"/>
          <w:lang w:val="en-GB"/>
        </w:rPr>
        <w:t>es</w:t>
      </w:r>
      <w:r w:rsidRPr="00587131">
        <w:rPr>
          <w:rFonts w:ascii="Times New Roman" w:hAnsi="Times New Roman" w:cs="Times New Roman"/>
          <w:sz w:val="22"/>
          <w:lang w:val="en-GB"/>
        </w:rPr>
        <w:t xml:space="preserve"> on the forces acting on the process of inactivation of viruses were suggested, the mechanism</w:t>
      </w:r>
      <w:r w:rsidR="00C07C8D">
        <w:rPr>
          <w:rFonts w:ascii="Times New Roman" w:hAnsi="Times New Roman" w:cs="Times New Roman"/>
          <w:sz w:val="22"/>
          <w:lang w:val="en-GB"/>
        </w:rPr>
        <w:t>s</w:t>
      </w:r>
      <w:r w:rsidRPr="00587131">
        <w:rPr>
          <w:rFonts w:ascii="Times New Roman" w:hAnsi="Times New Roman" w:cs="Times New Roman"/>
          <w:sz w:val="22"/>
          <w:lang w:val="en-GB"/>
        </w:rPr>
        <w:t xml:space="preserve"> behind the virus scrubbing </w:t>
      </w:r>
      <w:r w:rsidR="00012F15">
        <w:rPr>
          <w:rFonts w:ascii="Times New Roman" w:hAnsi="Times New Roman" w:cs="Times New Roman"/>
          <w:sz w:val="22"/>
          <w:lang w:val="en-GB"/>
        </w:rPr>
        <w:t>characteristics</w:t>
      </w:r>
      <w:r w:rsidR="00012F15" w:rsidRPr="00587131">
        <w:rPr>
          <w:rFonts w:ascii="Times New Roman" w:hAnsi="Times New Roman" w:cs="Times New Roman"/>
          <w:sz w:val="22"/>
          <w:lang w:val="en-GB"/>
        </w:rPr>
        <w:t xml:space="preserve"> </w:t>
      </w:r>
      <w:r w:rsidRPr="00587131">
        <w:rPr>
          <w:rFonts w:ascii="Times New Roman" w:hAnsi="Times New Roman" w:cs="Times New Roman"/>
          <w:sz w:val="22"/>
          <w:lang w:val="en-GB"/>
        </w:rPr>
        <w:t xml:space="preserve">of liquid desiccant solutions and how to improve </w:t>
      </w:r>
      <w:r w:rsidR="00E43AED">
        <w:rPr>
          <w:rFonts w:ascii="Times New Roman" w:hAnsi="Times New Roman" w:cs="Times New Roman"/>
          <w:sz w:val="22"/>
          <w:lang w:val="en-GB"/>
        </w:rPr>
        <w:t>their</w:t>
      </w:r>
      <w:r w:rsidRPr="00587131">
        <w:rPr>
          <w:rFonts w:ascii="Times New Roman" w:hAnsi="Times New Roman" w:cs="Times New Roman"/>
          <w:sz w:val="22"/>
          <w:lang w:val="en-GB"/>
        </w:rPr>
        <w:t xml:space="preserve"> effectiveness are still not completely clear.</w:t>
      </w:r>
      <w:r w:rsidR="00587131" w:rsidRPr="00587131">
        <w:rPr>
          <w:rFonts w:ascii="Times New Roman" w:hAnsi="Times New Roman" w:cs="Times New Roman"/>
          <w:sz w:val="22"/>
          <w:lang w:val="en-GB"/>
        </w:rPr>
        <w:t xml:space="preserve"> </w:t>
      </w:r>
      <w:r w:rsidR="00AB45F6">
        <w:rPr>
          <w:rFonts w:ascii="Times New Roman" w:hAnsi="Times New Roman" w:cs="Times New Roman"/>
          <w:sz w:val="22"/>
          <w:lang w:val="en-GB"/>
        </w:rPr>
        <w:t>Further</w:t>
      </w:r>
      <w:r w:rsidRPr="00587131">
        <w:rPr>
          <w:rFonts w:ascii="Times New Roman" w:hAnsi="Times New Roman" w:cs="Times New Roman"/>
          <w:sz w:val="22"/>
          <w:lang w:val="en-GB"/>
        </w:rPr>
        <w:t xml:space="preserve"> research must be conducted to evaluate the potential of using desiccant solutions as </w:t>
      </w:r>
      <w:r w:rsidR="00587131" w:rsidRPr="00587131">
        <w:rPr>
          <w:rFonts w:ascii="Times New Roman" w:hAnsi="Times New Roman" w:cs="Times New Roman"/>
          <w:sz w:val="22"/>
          <w:lang w:val="en-GB"/>
        </w:rPr>
        <w:t>inactivator</w:t>
      </w:r>
      <w:r w:rsidR="00AB45F6">
        <w:rPr>
          <w:rFonts w:ascii="Times New Roman" w:hAnsi="Times New Roman" w:cs="Times New Roman"/>
          <w:sz w:val="22"/>
          <w:lang w:val="en-GB"/>
        </w:rPr>
        <w:t>s</w:t>
      </w:r>
      <w:r w:rsidR="00587131" w:rsidRPr="00587131">
        <w:rPr>
          <w:rFonts w:ascii="Times New Roman" w:hAnsi="Times New Roman" w:cs="Times New Roman"/>
          <w:sz w:val="22"/>
          <w:lang w:val="en-GB"/>
        </w:rPr>
        <w:t xml:space="preserve"> </w:t>
      </w:r>
      <w:r w:rsidRPr="00587131">
        <w:rPr>
          <w:rFonts w:ascii="Times New Roman" w:hAnsi="Times New Roman" w:cs="Times New Roman"/>
          <w:sz w:val="22"/>
          <w:lang w:val="en-GB"/>
        </w:rPr>
        <w:t xml:space="preserve">of airborne viruses, such as SARS-CoV-2 and influenza, by evaluating the </w:t>
      </w:r>
      <w:r w:rsidR="00E43AED">
        <w:rPr>
          <w:rFonts w:ascii="Times New Roman" w:hAnsi="Times New Roman" w:cs="Times New Roman"/>
          <w:sz w:val="22"/>
          <w:lang w:val="en-GB"/>
        </w:rPr>
        <w:t>main factors involved</w:t>
      </w:r>
      <w:r w:rsidRPr="00587131">
        <w:rPr>
          <w:rFonts w:ascii="Times New Roman" w:hAnsi="Times New Roman" w:cs="Times New Roman"/>
          <w:sz w:val="22"/>
          <w:lang w:val="en-GB"/>
        </w:rPr>
        <w:t xml:space="preserve"> in</w:t>
      </w:r>
      <w:r w:rsidR="00E43AED">
        <w:rPr>
          <w:rFonts w:ascii="Times New Roman" w:hAnsi="Times New Roman" w:cs="Times New Roman"/>
          <w:sz w:val="22"/>
          <w:lang w:val="en-GB"/>
        </w:rPr>
        <w:t xml:space="preserve"> the inhibition of</w:t>
      </w:r>
      <w:r w:rsidRPr="00587131">
        <w:rPr>
          <w:rFonts w:ascii="Times New Roman" w:hAnsi="Times New Roman" w:cs="Times New Roman"/>
          <w:sz w:val="22"/>
          <w:lang w:val="en-GB"/>
        </w:rPr>
        <w:t xml:space="preserve"> viruses, including the influence of different salts</w:t>
      </w:r>
      <w:r w:rsidR="00587131" w:rsidRPr="00587131">
        <w:rPr>
          <w:rFonts w:ascii="Times New Roman" w:hAnsi="Times New Roman" w:cs="Times New Roman"/>
          <w:sz w:val="22"/>
          <w:lang w:val="en-GB"/>
        </w:rPr>
        <w:t>,</w:t>
      </w:r>
      <w:r w:rsidRPr="00587131">
        <w:rPr>
          <w:rFonts w:ascii="Times New Roman" w:hAnsi="Times New Roman" w:cs="Times New Roman"/>
          <w:sz w:val="22"/>
          <w:lang w:val="en-GB"/>
        </w:rPr>
        <w:t xml:space="preserve"> concentration</w:t>
      </w:r>
      <w:r w:rsidR="00E43AED">
        <w:rPr>
          <w:rFonts w:ascii="Times New Roman" w:hAnsi="Times New Roman" w:cs="Times New Roman"/>
          <w:sz w:val="22"/>
          <w:lang w:val="en-GB"/>
        </w:rPr>
        <w:t xml:space="preserve"> and temperature of the solution,</w:t>
      </w:r>
      <w:r w:rsidRPr="00587131">
        <w:rPr>
          <w:rFonts w:ascii="Times New Roman" w:hAnsi="Times New Roman" w:cs="Times New Roman"/>
          <w:sz w:val="22"/>
          <w:lang w:val="en-GB"/>
        </w:rPr>
        <w:t xml:space="preserve"> exposure time</w:t>
      </w:r>
      <w:r w:rsidR="00E43AED">
        <w:rPr>
          <w:rFonts w:ascii="Times New Roman" w:hAnsi="Times New Roman" w:cs="Times New Roman"/>
          <w:sz w:val="22"/>
          <w:lang w:val="en-GB"/>
        </w:rPr>
        <w:t xml:space="preserve">, </w:t>
      </w:r>
      <w:r w:rsidR="00E43AED" w:rsidRPr="00E43AED">
        <w:rPr>
          <w:rFonts w:ascii="Times New Roman" w:hAnsi="Times New Roman" w:cs="Times New Roman"/>
          <w:i/>
          <w:iCs/>
          <w:sz w:val="22"/>
          <w:lang w:val="en-GB"/>
        </w:rPr>
        <w:t>etc</w:t>
      </w:r>
      <w:r w:rsidR="00E43AED">
        <w:rPr>
          <w:rFonts w:ascii="Times New Roman" w:hAnsi="Times New Roman" w:cs="Times New Roman"/>
          <w:sz w:val="22"/>
          <w:lang w:val="en-GB"/>
        </w:rPr>
        <w:t>.</w:t>
      </w:r>
      <w:r w:rsidRPr="00587131">
        <w:rPr>
          <w:rFonts w:ascii="Times New Roman" w:hAnsi="Times New Roman" w:cs="Times New Roman"/>
          <w:sz w:val="22"/>
          <w:lang w:val="en-GB"/>
        </w:rPr>
        <w:t xml:space="preserve"> </w:t>
      </w:r>
    </w:p>
    <w:bookmarkEnd w:id="3"/>
    <w:p w14:paraId="0BF47721" w14:textId="77777777" w:rsidR="006816F3" w:rsidRPr="00082E25" w:rsidRDefault="006816F3" w:rsidP="006816F3">
      <w:pPr>
        <w:rPr>
          <w:rFonts w:ascii="Times New Roman" w:hAnsi="Times New Roman" w:cs="Times New Roman"/>
          <w:sz w:val="22"/>
          <w:lang w:val="en-GB"/>
        </w:rPr>
      </w:pPr>
    </w:p>
    <w:bookmarkEnd w:id="4"/>
    <w:p w14:paraId="44F2D92C" w14:textId="2509C5CA" w:rsidR="006816F3" w:rsidRPr="0062229E" w:rsidRDefault="006816F3" w:rsidP="0062229E">
      <w:pPr>
        <w:rPr>
          <w:rFonts w:ascii="Times New Roman" w:hAnsi="Times New Roman" w:cs="Times New Roman"/>
          <w:sz w:val="16"/>
          <w:szCs w:val="16"/>
          <w:lang w:val="en-GB"/>
        </w:rPr>
        <w:sectPr w:rsidR="006816F3" w:rsidRPr="0062229E">
          <w:pgSz w:w="11906" w:h="16838"/>
          <w:pgMar w:top="1440" w:right="1440" w:bottom="1440" w:left="1440" w:header="708" w:footer="708" w:gutter="0"/>
          <w:cols w:space="708"/>
          <w:docGrid w:linePitch="360"/>
        </w:sectPr>
      </w:pPr>
    </w:p>
    <w:p w14:paraId="238C8D42" w14:textId="3B81A33C" w:rsidR="001C5AFC" w:rsidRPr="008218D1" w:rsidRDefault="001C5AFC" w:rsidP="001C5AFC">
      <w:pPr>
        <w:jc w:val="center"/>
        <w:rPr>
          <w:rFonts w:ascii="Times New Roman" w:hAnsi="Times New Roman" w:cs="Times New Roman"/>
          <w:sz w:val="22"/>
          <w:lang w:val="en-GB"/>
        </w:rPr>
      </w:pPr>
      <w:r w:rsidRPr="008218D1">
        <w:rPr>
          <w:rFonts w:ascii="Times New Roman" w:hAnsi="Times New Roman" w:cs="Times New Roman"/>
          <w:sz w:val="22"/>
          <w:lang w:val="en-GB"/>
        </w:rPr>
        <w:lastRenderedPageBreak/>
        <w:t xml:space="preserve">Table </w:t>
      </w:r>
      <w:r w:rsidR="00D84EAB">
        <w:rPr>
          <w:rFonts w:ascii="Times New Roman" w:hAnsi="Times New Roman" w:cs="Times New Roman"/>
          <w:sz w:val="22"/>
          <w:lang w:val="en-GB"/>
        </w:rPr>
        <w:t>5.</w:t>
      </w:r>
      <w:r w:rsidRPr="008218D1">
        <w:rPr>
          <w:rFonts w:ascii="Times New Roman" w:hAnsi="Times New Roman" w:cs="Times New Roman"/>
          <w:sz w:val="22"/>
          <w:lang w:val="en-GB"/>
        </w:rPr>
        <w:t xml:space="preserve"> </w:t>
      </w:r>
      <w:r w:rsidR="0032136C" w:rsidRPr="008218D1">
        <w:rPr>
          <w:rFonts w:ascii="Times New Roman" w:hAnsi="Times New Roman" w:cs="Times New Roman"/>
          <w:sz w:val="22"/>
          <w:lang w:val="en-GB"/>
        </w:rPr>
        <w:t>Literature review of the u</w:t>
      </w:r>
      <w:r w:rsidRPr="008218D1">
        <w:rPr>
          <w:rFonts w:ascii="Times New Roman" w:hAnsi="Times New Roman" w:cs="Times New Roman"/>
          <w:sz w:val="22"/>
          <w:lang w:val="en-GB"/>
        </w:rPr>
        <w:t xml:space="preserve">se of desiccant solutions for </w:t>
      </w:r>
      <w:r w:rsidR="00BF049F" w:rsidRPr="008218D1">
        <w:rPr>
          <w:rFonts w:ascii="Times New Roman" w:hAnsi="Times New Roman" w:cs="Times New Roman"/>
          <w:sz w:val="22"/>
          <w:lang w:val="en-GB"/>
        </w:rPr>
        <w:t xml:space="preserve">bacteria, fungi and </w:t>
      </w:r>
      <w:r w:rsidRPr="008218D1">
        <w:rPr>
          <w:rFonts w:ascii="Times New Roman" w:hAnsi="Times New Roman" w:cs="Times New Roman"/>
          <w:sz w:val="22"/>
          <w:lang w:val="en-GB"/>
        </w:rPr>
        <w:t xml:space="preserve">virus </w:t>
      </w:r>
      <w:r w:rsidR="0032136C" w:rsidRPr="008218D1">
        <w:rPr>
          <w:rFonts w:ascii="Times New Roman" w:hAnsi="Times New Roman" w:cs="Times New Roman"/>
          <w:sz w:val="22"/>
          <w:lang w:val="en-GB"/>
        </w:rPr>
        <w:t>removal in air-conditioning systems</w:t>
      </w:r>
      <w:r w:rsidRPr="008218D1">
        <w:rPr>
          <w:rFonts w:ascii="Times New Roman" w:hAnsi="Times New Roman" w:cs="Times New Roman"/>
          <w:sz w:val="22"/>
          <w:lang w:val="en-GB"/>
        </w:rPr>
        <w:t>.</w:t>
      </w:r>
    </w:p>
    <w:tbl>
      <w:tblPr>
        <w:tblStyle w:val="TableGrid"/>
        <w:tblW w:w="14312" w:type="dxa"/>
        <w:jc w:val="center"/>
        <w:tblLook w:val="04A0" w:firstRow="1" w:lastRow="0" w:firstColumn="1" w:lastColumn="0" w:noHBand="0" w:noVBand="1"/>
      </w:tblPr>
      <w:tblGrid>
        <w:gridCol w:w="918"/>
        <w:gridCol w:w="660"/>
        <w:gridCol w:w="647"/>
        <w:gridCol w:w="6275"/>
        <w:gridCol w:w="5812"/>
      </w:tblGrid>
      <w:tr w:rsidR="00082E25" w:rsidRPr="00082E25" w14:paraId="6049FEFB" w14:textId="77777777" w:rsidTr="009F4120">
        <w:trPr>
          <w:jc w:val="center"/>
        </w:trPr>
        <w:tc>
          <w:tcPr>
            <w:tcW w:w="0" w:type="auto"/>
            <w:tcBorders>
              <w:left w:val="single" w:sz="4" w:space="0" w:color="FFFFFF" w:themeColor="background1"/>
              <w:right w:val="single" w:sz="4" w:space="0" w:color="FFFFFF" w:themeColor="background1"/>
            </w:tcBorders>
          </w:tcPr>
          <w:p w14:paraId="5A9EB5CD" w14:textId="5B79B794" w:rsidR="00262E1C" w:rsidRPr="00082E25" w:rsidRDefault="00262E1C" w:rsidP="00982EF6">
            <w:pPr>
              <w:rPr>
                <w:sz w:val="22"/>
                <w:lang w:val="en-GB"/>
              </w:rPr>
            </w:pPr>
            <w:r w:rsidRPr="00082E25">
              <w:rPr>
                <w:sz w:val="22"/>
                <w:lang w:val="en-GB"/>
              </w:rPr>
              <w:t>Ref.</w:t>
            </w:r>
          </w:p>
        </w:tc>
        <w:tc>
          <w:tcPr>
            <w:tcW w:w="0" w:type="auto"/>
            <w:tcBorders>
              <w:left w:val="single" w:sz="4" w:space="0" w:color="FFFFFF" w:themeColor="background1"/>
              <w:right w:val="single" w:sz="4" w:space="0" w:color="FFFFFF" w:themeColor="background1"/>
            </w:tcBorders>
          </w:tcPr>
          <w:p w14:paraId="061B62CC" w14:textId="2204E7A3" w:rsidR="00262E1C" w:rsidRPr="00082E25" w:rsidRDefault="00262E1C" w:rsidP="00982EF6">
            <w:pPr>
              <w:rPr>
                <w:sz w:val="22"/>
                <w:lang w:val="en-GB"/>
              </w:rPr>
            </w:pPr>
            <w:r w:rsidRPr="00082E25">
              <w:rPr>
                <w:sz w:val="22"/>
                <w:lang w:val="en-GB"/>
              </w:rPr>
              <w:t>Year</w:t>
            </w:r>
          </w:p>
        </w:tc>
        <w:tc>
          <w:tcPr>
            <w:tcW w:w="0" w:type="auto"/>
            <w:tcBorders>
              <w:left w:val="single" w:sz="4" w:space="0" w:color="FFFFFF" w:themeColor="background1"/>
              <w:right w:val="single" w:sz="4" w:space="0" w:color="FFFFFF" w:themeColor="background1"/>
            </w:tcBorders>
          </w:tcPr>
          <w:p w14:paraId="15B14E72" w14:textId="337FCBA5" w:rsidR="00262E1C" w:rsidRPr="00082E25" w:rsidRDefault="00262E1C" w:rsidP="00982EF6">
            <w:pPr>
              <w:rPr>
                <w:sz w:val="22"/>
                <w:lang w:val="en-GB"/>
              </w:rPr>
            </w:pPr>
            <w:r w:rsidRPr="00082E25">
              <w:rPr>
                <w:sz w:val="22"/>
                <w:lang w:val="en-GB"/>
              </w:rPr>
              <w:t>LD*</w:t>
            </w:r>
          </w:p>
        </w:tc>
        <w:tc>
          <w:tcPr>
            <w:tcW w:w="6275" w:type="dxa"/>
            <w:tcBorders>
              <w:left w:val="single" w:sz="4" w:space="0" w:color="FFFFFF" w:themeColor="background1"/>
              <w:right w:val="single" w:sz="4" w:space="0" w:color="FFFFFF" w:themeColor="background1"/>
            </w:tcBorders>
          </w:tcPr>
          <w:p w14:paraId="4E1B1E24" w14:textId="14E1521C" w:rsidR="00262E1C" w:rsidRPr="00082E25" w:rsidRDefault="00665A0E" w:rsidP="00982EF6">
            <w:pPr>
              <w:rPr>
                <w:sz w:val="22"/>
                <w:lang w:val="en-GB"/>
              </w:rPr>
            </w:pPr>
            <w:r w:rsidRPr="00082E25">
              <w:rPr>
                <w:sz w:val="22"/>
                <w:lang w:val="en-GB"/>
              </w:rPr>
              <w:t>Research/experiment</w:t>
            </w:r>
          </w:p>
        </w:tc>
        <w:tc>
          <w:tcPr>
            <w:tcW w:w="5812" w:type="dxa"/>
            <w:tcBorders>
              <w:left w:val="single" w:sz="4" w:space="0" w:color="FFFFFF" w:themeColor="background1"/>
              <w:right w:val="single" w:sz="4" w:space="0" w:color="FFFFFF" w:themeColor="background1"/>
            </w:tcBorders>
          </w:tcPr>
          <w:p w14:paraId="016023CC" w14:textId="6D154FBB" w:rsidR="00262E1C" w:rsidRPr="00082E25" w:rsidRDefault="00665A0E" w:rsidP="00982EF6">
            <w:pPr>
              <w:rPr>
                <w:sz w:val="22"/>
                <w:lang w:val="en-GB"/>
              </w:rPr>
            </w:pPr>
            <w:r w:rsidRPr="00082E25">
              <w:rPr>
                <w:sz w:val="22"/>
                <w:lang w:val="en-GB"/>
              </w:rPr>
              <w:t>Conclusion</w:t>
            </w:r>
          </w:p>
        </w:tc>
      </w:tr>
      <w:tr w:rsidR="00082E25" w:rsidRPr="00082E25" w14:paraId="35C5E392" w14:textId="77777777" w:rsidTr="009F4120">
        <w:trPr>
          <w:jc w:val="center"/>
        </w:trPr>
        <w:tc>
          <w:tcPr>
            <w:tcW w:w="0" w:type="auto"/>
            <w:tcBorders>
              <w:top w:val="single" w:sz="4" w:space="0" w:color="auto"/>
              <w:left w:val="single" w:sz="4" w:space="0" w:color="FFFFFF" w:themeColor="background1"/>
              <w:bottom w:val="single" w:sz="4" w:space="0" w:color="auto"/>
              <w:right w:val="single" w:sz="4" w:space="0" w:color="FFFFFF" w:themeColor="background1"/>
            </w:tcBorders>
          </w:tcPr>
          <w:p w14:paraId="368055CB" w14:textId="788F2496" w:rsidR="00262E1C" w:rsidRPr="00082E25" w:rsidRDefault="00262E1C" w:rsidP="0089115B">
            <w:pPr>
              <w:rPr>
                <w:sz w:val="22"/>
                <w:lang w:val="en-GB"/>
              </w:rPr>
            </w:pPr>
            <w:r w:rsidRPr="00082E25">
              <w:rPr>
                <w:sz w:val="22"/>
                <w:lang w:val="en-GB"/>
              </w:rPr>
              <w:fldChar w:fldCharType="begin"/>
            </w:r>
            <w:r w:rsidR="00EA1F65">
              <w:rPr>
                <w:sz w:val="22"/>
                <w:lang w:val="en-GB"/>
              </w:rPr>
              <w:instrText xml:space="preserve"> ADDIN EN.CITE &lt;EndNote&gt;&lt;Cite&gt;&lt;Author&gt;Slayzak&lt;/Author&gt;&lt;Year&gt;2003&lt;/Year&gt;&lt;RecNum&gt;11&lt;/RecNum&gt;&lt;DisplayText&gt;[164]&lt;/DisplayText&gt;&lt;record&gt;&lt;rec-number&gt;11&lt;/rec-number&gt;&lt;foreign-keys&gt;&lt;key app="EN" db-id="a50zvappgzx0a5e0vdlxfv9yx55rd9xz0se2" timestamp="1597417046"&gt;11&lt;/key&gt;&lt;/foreign-keys&gt;&lt;ref-type name="Report"&gt;27&lt;/ref-type&gt;&lt;contributors&gt;&lt;authors&gt;&lt;author&gt;Slayzak, Steven&lt;/author&gt;&lt;author&gt;Blake, Dan&lt;/author&gt;&lt;author&gt;Ryan, Joe&lt;/author&gt;&lt;author&gt;Vinzant, Todd&lt;/author&gt;&lt;/authors&gt;&lt;/contributors&gt;&lt;titles&gt;&lt;title&gt;Liquid desiccant regenerable filters for indoor environmental quality and security&lt;/title&gt;&lt;/titles&gt;&lt;dates&gt;&lt;year&gt;2003&lt;/year&gt;&lt;/dates&gt;&lt;publisher&gt;NATIONAL RENEWABLE ENERGY LAB WESTERVILLE OH&lt;/publisher&gt;&lt;urls&gt;&lt;/urls&gt;&lt;/record&gt;&lt;/Cite&gt;&lt;/EndNote&gt;</w:instrText>
            </w:r>
            <w:r w:rsidRPr="00082E25">
              <w:rPr>
                <w:sz w:val="22"/>
                <w:lang w:val="en-GB"/>
              </w:rPr>
              <w:fldChar w:fldCharType="separate"/>
            </w:r>
            <w:r w:rsidR="00EA1F65">
              <w:rPr>
                <w:noProof/>
                <w:sz w:val="22"/>
                <w:lang w:val="en-GB"/>
              </w:rPr>
              <w:t>[164]</w:t>
            </w:r>
            <w:r w:rsidRPr="00082E25">
              <w:rPr>
                <w:sz w:val="22"/>
                <w:lang w:val="en-GB"/>
              </w:rPr>
              <w:fldChar w:fldCharType="end"/>
            </w:r>
          </w:p>
        </w:tc>
        <w:tc>
          <w:tcPr>
            <w:tcW w:w="0" w:type="auto"/>
            <w:tcBorders>
              <w:top w:val="single" w:sz="4" w:space="0" w:color="auto"/>
              <w:left w:val="single" w:sz="4" w:space="0" w:color="FFFFFF" w:themeColor="background1"/>
              <w:bottom w:val="single" w:sz="4" w:space="0" w:color="auto"/>
              <w:right w:val="single" w:sz="4" w:space="0" w:color="FFFFFF" w:themeColor="background1"/>
            </w:tcBorders>
          </w:tcPr>
          <w:p w14:paraId="55797E46" w14:textId="201379DE" w:rsidR="00262E1C" w:rsidRPr="00082E25" w:rsidRDefault="00262E1C" w:rsidP="0089115B">
            <w:pPr>
              <w:rPr>
                <w:sz w:val="22"/>
                <w:lang w:val="en-GB"/>
              </w:rPr>
            </w:pPr>
            <w:r w:rsidRPr="00082E25">
              <w:rPr>
                <w:sz w:val="22"/>
                <w:lang w:val="en-GB"/>
              </w:rPr>
              <w:t>2003</w:t>
            </w:r>
          </w:p>
        </w:tc>
        <w:tc>
          <w:tcPr>
            <w:tcW w:w="0" w:type="auto"/>
            <w:tcBorders>
              <w:top w:val="single" w:sz="4" w:space="0" w:color="auto"/>
              <w:left w:val="single" w:sz="4" w:space="0" w:color="FFFFFF" w:themeColor="background1"/>
              <w:bottom w:val="single" w:sz="4" w:space="0" w:color="auto"/>
              <w:right w:val="single" w:sz="4" w:space="0" w:color="FFFFFF" w:themeColor="background1"/>
            </w:tcBorders>
          </w:tcPr>
          <w:p w14:paraId="74681772" w14:textId="5A801ADD" w:rsidR="00262E1C" w:rsidRPr="00082E25" w:rsidRDefault="00262E1C" w:rsidP="0089115B">
            <w:pPr>
              <w:rPr>
                <w:sz w:val="22"/>
                <w:lang w:val="en-GB"/>
              </w:rPr>
            </w:pPr>
            <w:r w:rsidRPr="00082E25">
              <w:rPr>
                <w:sz w:val="22"/>
                <w:lang w:val="en-GB"/>
              </w:rPr>
              <w:t>LiCl</w:t>
            </w:r>
          </w:p>
        </w:tc>
        <w:tc>
          <w:tcPr>
            <w:tcW w:w="6275" w:type="dxa"/>
            <w:tcBorders>
              <w:top w:val="single" w:sz="4" w:space="0" w:color="auto"/>
              <w:left w:val="single" w:sz="4" w:space="0" w:color="FFFFFF" w:themeColor="background1"/>
              <w:bottom w:val="single" w:sz="4" w:space="0" w:color="auto"/>
              <w:right w:val="single" w:sz="4" w:space="0" w:color="FFFFFF" w:themeColor="background1"/>
            </w:tcBorders>
          </w:tcPr>
          <w:p w14:paraId="58587449" w14:textId="4FB37524" w:rsidR="00262E1C" w:rsidRPr="00082E25" w:rsidRDefault="00262E1C" w:rsidP="0089115B">
            <w:pPr>
              <w:rPr>
                <w:sz w:val="22"/>
                <w:lang w:val="en-GB"/>
              </w:rPr>
            </w:pPr>
            <w:r w:rsidRPr="00082E25">
              <w:rPr>
                <w:sz w:val="22"/>
                <w:lang w:val="en-GB"/>
              </w:rPr>
              <w:t>Tests conducted on</w:t>
            </w:r>
            <w:r w:rsidR="00066516" w:rsidRPr="00082E25">
              <w:rPr>
                <w:sz w:val="22"/>
                <w:lang w:val="en-GB"/>
              </w:rPr>
              <w:t xml:space="preserve"> the</w:t>
            </w:r>
            <w:r w:rsidRPr="00082E25">
              <w:rPr>
                <w:sz w:val="22"/>
                <w:lang w:val="en-GB"/>
              </w:rPr>
              <w:t xml:space="preserve"> </w:t>
            </w:r>
            <w:r w:rsidR="00066516" w:rsidRPr="00082E25">
              <w:rPr>
                <w:sz w:val="22"/>
                <w:lang w:val="en-GB"/>
              </w:rPr>
              <w:t xml:space="preserve">reduction </w:t>
            </w:r>
            <w:r w:rsidR="009F4120">
              <w:rPr>
                <w:sz w:val="22"/>
                <w:lang w:val="en-GB"/>
              </w:rPr>
              <w:t>capacity</w:t>
            </w:r>
            <w:r w:rsidR="00066516" w:rsidRPr="00082E25">
              <w:rPr>
                <w:sz w:val="22"/>
                <w:lang w:val="en-GB"/>
              </w:rPr>
              <w:t xml:space="preserve"> of a 40% wt. LiCl solution on </w:t>
            </w:r>
            <w:r w:rsidRPr="00082E25">
              <w:rPr>
                <w:sz w:val="22"/>
                <w:lang w:val="en-GB"/>
              </w:rPr>
              <w:t xml:space="preserve">spores of </w:t>
            </w:r>
            <w:r w:rsidR="00FC6D36" w:rsidRPr="00FC6D36">
              <w:rPr>
                <w:i/>
                <w:iCs/>
                <w:sz w:val="22"/>
                <w:lang w:val="en-GB"/>
              </w:rPr>
              <w:t>B</w:t>
            </w:r>
            <w:r w:rsidRPr="00FC6D36">
              <w:rPr>
                <w:i/>
                <w:iCs/>
                <w:sz w:val="22"/>
                <w:lang w:val="en-GB"/>
              </w:rPr>
              <w:t>acillus subtilis</w:t>
            </w:r>
            <w:r w:rsidRPr="00082E25">
              <w:rPr>
                <w:sz w:val="22"/>
                <w:lang w:val="en-GB"/>
              </w:rPr>
              <w:t xml:space="preserve"> and </w:t>
            </w:r>
            <w:r w:rsidRPr="00FC6D36">
              <w:rPr>
                <w:i/>
                <w:iCs/>
                <w:sz w:val="22"/>
                <w:lang w:val="en-GB"/>
              </w:rPr>
              <w:t>cereus</w:t>
            </w:r>
            <w:r w:rsidRPr="00082E25">
              <w:rPr>
                <w:sz w:val="22"/>
                <w:lang w:val="en-GB"/>
              </w:rPr>
              <w:t xml:space="preserve">, as </w:t>
            </w:r>
            <w:r w:rsidR="00FC6D36">
              <w:rPr>
                <w:sz w:val="22"/>
                <w:lang w:val="en-GB"/>
              </w:rPr>
              <w:t>surrogates</w:t>
            </w:r>
            <w:r w:rsidRPr="00082E25">
              <w:rPr>
                <w:sz w:val="22"/>
                <w:lang w:val="en-GB"/>
              </w:rPr>
              <w:t xml:space="preserve"> for anthrax spores</w:t>
            </w:r>
          </w:p>
        </w:tc>
        <w:tc>
          <w:tcPr>
            <w:tcW w:w="5812" w:type="dxa"/>
            <w:tcBorders>
              <w:top w:val="single" w:sz="4" w:space="0" w:color="auto"/>
              <w:left w:val="single" w:sz="4" w:space="0" w:color="FFFFFF" w:themeColor="background1"/>
              <w:bottom w:val="single" w:sz="4" w:space="0" w:color="auto"/>
              <w:right w:val="single" w:sz="4" w:space="0" w:color="FFFFFF" w:themeColor="background1"/>
            </w:tcBorders>
          </w:tcPr>
          <w:p w14:paraId="547208BB" w14:textId="4F467254" w:rsidR="00262E1C" w:rsidRPr="00082E25" w:rsidRDefault="00832257" w:rsidP="0089115B">
            <w:pPr>
              <w:rPr>
                <w:sz w:val="22"/>
                <w:lang w:val="en-GB"/>
              </w:rPr>
            </w:pPr>
            <w:r w:rsidRPr="00082E25">
              <w:rPr>
                <w:sz w:val="22"/>
                <w:lang w:val="en-GB"/>
              </w:rPr>
              <w:t>The spores were reduced of about 99.99% after treatment at 60 °C for 4–6 hours</w:t>
            </w:r>
            <w:r w:rsidR="003D42C1">
              <w:rPr>
                <w:sz w:val="22"/>
                <w:lang w:val="en-GB"/>
              </w:rPr>
              <w:t>, while no effect was identified after treatment with deionised water</w:t>
            </w:r>
          </w:p>
        </w:tc>
      </w:tr>
      <w:tr w:rsidR="00082E25" w:rsidRPr="00082E25" w14:paraId="1C5F80BB" w14:textId="77777777" w:rsidTr="009F4120">
        <w:trPr>
          <w:jc w:val="center"/>
        </w:trPr>
        <w:tc>
          <w:tcPr>
            <w:tcW w:w="0" w:type="auto"/>
            <w:tcBorders>
              <w:top w:val="single" w:sz="4" w:space="0" w:color="auto"/>
              <w:left w:val="single" w:sz="4" w:space="0" w:color="FFFFFF" w:themeColor="background1"/>
              <w:bottom w:val="single" w:sz="4" w:space="0" w:color="auto"/>
              <w:right w:val="single" w:sz="4" w:space="0" w:color="FFFFFF" w:themeColor="background1"/>
            </w:tcBorders>
          </w:tcPr>
          <w:p w14:paraId="5FA48AD5" w14:textId="7600CEDC" w:rsidR="00262E1C" w:rsidRPr="003D42C1" w:rsidRDefault="00070A74" w:rsidP="0089115B">
            <w:pPr>
              <w:rPr>
                <w:sz w:val="22"/>
                <w:lang w:val="en-GB"/>
              </w:rPr>
            </w:pPr>
            <w:r w:rsidRPr="003D42C1">
              <w:rPr>
                <w:sz w:val="22"/>
                <w:lang w:val="en-GB"/>
              </w:rPr>
              <w:fldChar w:fldCharType="begin"/>
            </w:r>
            <w:r w:rsidR="00EA1F65">
              <w:rPr>
                <w:sz w:val="22"/>
                <w:lang w:val="en-GB"/>
              </w:rPr>
              <w:instrText xml:space="preserve"> ADDIN EN.CITE &lt;EndNote&gt;&lt;Cite&gt;&lt;Author&gt;Weirong&lt;/Author&gt;&lt;Year&gt;2004&lt;/Year&gt;&lt;RecNum&gt;212&lt;/RecNum&gt;&lt;DisplayText&gt;[200]&lt;/DisplayText&gt;&lt;record&gt;&lt;rec-number&gt;212&lt;/rec-number&gt;&lt;foreign-keys&gt;&lt;key app="EN" db-id="fazafe9w9t9rp8edzvj5fe5z0z29205s9fer" timestamp="1609936828"&gt;212&lt;/key&gt;&lt;/foreign-keys&gt;&lt;ref-type name="Journal Article"&gt;17&lt;/ref-type&gt;&lt;contributors&gt;&lt;authors&gt;&lt;author&gt;Weirong, Zhang&lt;/author&gt;&lt;author&gt;Kaiyang, Qu&lt;/author&gt;&lt;author&gt;Xiaohua, Liu&lt;/author&gt;&lt;author&gt;Xiaomin, Chang&lt;/author&gt;&lt;/authors&gt;&lt;/contributors&gt;&lt;titles&gt;&lt;title&gt;Pilot study of the impact of liquid desiccant dehumidification on IAQ&lt;/title&gt;&lt;secondary-title&gt;Hv &amp;amp; Ac&lt;/secondary-title&gt;&lt;/titles&gt;&lt;periodical&gt;&lt;full-title&gt;Hv &amp;amp; Ac&lt;/full-title&gt;&lt;/periodical&gt;&lt;pages&gt;28&lt;/pages&gt;&lt;number&gt;11&lt;/number&gt;&lt;dates&gt;&lt;year&gt;2004&lt;/year&gt;&lt;/dates&gt;&lt;urls&gt;&lt;/urls&gt;&lt;/record&gt;&lt;/Cite&gt;&lt;/EndNote&gt;</w:instrText>
            </w:r>
            <w:r w:rsidRPr="003D42C1">
              <w:rPr>
                <w:sz w:val="22"/>
                <w:lang w:val="en-GB"/>
              </w:rPr>
              <w:fldChar w:fldCharType="separate"/>
            </w:r>
            <w:r w:rsidR="00EA1F65">
              <w:rPr>
                <w:noProof/>
                <w:sz w:val="22"/>
                <w:lang w:val="en-GB"/>
              </w:rPr>
              <w:t>[200]</w:t>
            </w:r>
            <w:r w:rsidRPr="003D42C1">
              <w:rPr>
                <w:sz w:val="22"/>
                <w:lang w:val="en-GB"/>
              </w:rPr>
              <w:fldChar w:fldCharType="end"/>
            </w:r>
            <w:r w:rsidR="00262E1C" w:rsidRPr="003D42C1">
              <w:rPr>
                <w:sz w:val="22"/>
                <w:lang w:val="en-GB"/>
              </w:rPr>
              <w:t>**</w:t>
            </w:r>
          </w:p>
        </w:tc>
        <w:tc>
          <w:tcPr>
            <w:tcW w:w="0" w:type="auto"/>
            <w:tcBorders>
              <w:top w:val="single" w:sz="4" w:space="0" w:color="auto"/>
              <w:left w:val="single" w:sz="4" w:space="0" w:color="FFFFFF" w:themeColor="background1"/>
              <w:bottom w:val="single" w:sz="4" w:space="0" w:color="auto"/>
              <w:right w:val="single" w:sz="4" w:space="0" w:color="FFFFFF" w:themeColor="background1"/>
            </w:tcBorders>
          </w:tcPr>
          <w:p w14:paraId="466F08C9" w14:textId="40A43D51" w:rsidR="00262E1C" w:rsidRPr="003D42C1" w:rsidRDefault="00262E1C" w:rsidP="0089115B">
            <w:pPr>
              <w:rPr>
                <w:sz w:val="22"/>
                <w:lang w:val="en-GB"/>
              </w:rPr>
            </w:pPr>
            <w:r w:rsidRPr="003D42C1">
              <w:rPr>
                <w:sz w:val="22"/>
                <w:lang w:val="en-GB"/>
              </w:rPr>
              <w:t>2004</w:t>
            </w:r>
          </w:p>
        </w:tc>
        <w:tc>
          <w:tcPr>
            <w:tcW w:w="0" w:type="auto"/>
            <w:tcBorders>
              <w:top w:val="single" w:sz="4" w:space="0" w:color="auto"/>
              <w:left w:val="single" w:sz="4" w:space="0" w:color="FFFFFF" w:themeColor="background1"/>
              <w:bottom w:val="single" w:sz="4" w:space="0" w:color="auto"/>
              <w:right w:val="single" w:sz="4" w:space="0" w:color="FFFFFF" w:themeColor="background1"/>
            </w:tcBorders>
          </w:tcPr>
          <w:p w14:paraId="6036E8C2" w14:textId="77777777" w:rsidR="00262E1C" w:rsidRPr="003D42C1" w:rsidRDefault="00262E1C" w:rsidP="0089115B">
            <w:pPr>
              <w:rPr>
                <w:sz w:val="22"/>
                <w:lang w:val="en-GB"/>
              </w:rPr>
            </w:pPr>
            <w:r w:rsidRPr="003D42C1">
              <w:rPr>
                <w:sz w:val="22"/>
                <w:lang w:val="en-GB"/>
              </w:rPr>
              <w:t>LiCl</w:t>
            </w:r>
          </w:p>
          <w:p w14:paraId="2CB0E714" w14:textId="0D72A3F8" w:rsidR="00262E1C" w:rsidRPr="003D42C1" w:rsidRDefault="00262E1C" w:rsidP="0089115B">
            <w:pPr>
              <w:rPr>
                <w:sz w:val="22"/>
                <w:lang w:val="en-GB"/>
              </w:rPr>
            </w:pPr>
            <w:r w:rsidRPr="003D42C1">
              <w:rPr>
                <w:sz w:val="22"/>
                <w:lang w:val="en-GB"/>
              </w:rPr>
              <w:t>LiBr</w:t>
            </w:r>
          </w:p>
        </w:tc>
        <w:tc>
          <w:tcPr>
            <w:tcW w:w="6275" w:type="dxa"/>
            <w:tcBorders>
              <w:top w:val="single" w:sz="4" w:space="0" w:color="auto"/>
              <w:left w:val="single" w:sz="4" w:space="0" w:color="FFFFFF" w:themeColor="background1"/>
              <w:bottom w:val="single" w:sz="4" w:space="0" w:color="auto"/>
              <w:right w:val="single" w:sz="4" w:space="0" w:color="FFFFFF" w:themeColor="background1"/>
            </w:tcBorders>
          </w:tcPr>
          <w:p w14:paraId="199DBEDD" w14:textId="37BF7710" w:rsidR="00262E1C" w:rsidRPr="003D42C1" w:rsidRDefault="00070A74" w:rsidP="0089115B">
            <w:pPr>
              <w:rPr>
                <w:sz w:val="22"/>
                <w:lang w:val="en-GB"/>
              </w:rPr>
            </w:pPr>
            <w:r w:rsidRPr="003D42C1">
              <w:rPr>
                <w:sz w:val="22"/>
                <w:lang w:val="en-GB"/>
              </w:rPr>
              <w:t>Development of direct contact</w:t>
            </w:r>
            <w:r w:rsidR="00262E1C" w:rsidRPr="003D42C1">
              <w:rPr>
                <w:sz w:val="22"/>
                <w:lang w:val="en-GB"/>
              </w:rPr>
              <w:t xml:space="preserve"> liquid desiccant dehumidification </w:t>
            </w:r>
            <w:r w:rsidRPr="003D42C1">
              <w:rPr>
                <w:sz w:val="22"/>
                <w:lang w:val="en-GB"/>
              </w:rPr>
              <w:t xml:space="preserve">system able to increase </w:t>
            </w:r>
            <w:r w:rsidR="00262E1C" w:rsidRPr="003D42C1">
              <w:rPr>
                <w:sz w:val="22"/>
                <w:lang w:val="en-GB"/>
              </w:rPr>
              <w:t>IAQ</w:t>
            </w:r>
            <w:r w:rsidRPr="003D42C1">
              <w:rPr>
                <w:sz w:val="22"/>
                <w:lang w:val="en-GB"/>
              </w:rPr>
              <w:t xml:space="preserve"> by removing bacteria and viruses</w:t>
            </w:r>
          </w:p>
        </w:tc>
        <w:tc>
          <w:tcPr>
            <w:tcW w:w="5812" w:type="dxa"/>
            <w:tcBorders>
              <w:top w:val="single" w:sz="4" w:space="0" w:color="auto"/>
              <w:left w:val="single" w:sz="4" w:space="0" w:color="FFFFFF" w:themeColor="background1"/>
              <w:bottom w:val="single" w:sz="4" w:space="0" w:color="auto"/>
              <w:right w:val="single" w:sz="4" w:space="0" w:color="FFFFFF" w:themeColor="background1"/>
            </w:tcBorders>
          </w:tcPr>
          <w:p w14:paraId="53AFDA88" w14:textId="718AB117" w:rsidR="00262E1C" w:rsidRPr="003D42C1" w:rsidRDefault="007B0E3D" w:rsidP="0089115B">
            <w:pPr>
              <w:rPr>
                <w:sz w:val="22"/>
                <w:lang w:val="en-GB"/>
              </w:rPr>
            </w:pPr>
            <w:r w:rsidRPr="003D42C1">
              <w:rPr>
                <w:sz w:val="22"/>
                <w:lang w:val="en-GB"/>
              </w:rPr>
              <w:t xml:space="preserve">It was reported the </w:t>
            </w:r>
            <w:r w:rsidR="009F4120">
              <w:rPr>
                <w:sz w:val="22"/>
                <w:lang w:val="en-GB"/>
              </w:rPr>
              <w:t>capacity</w:t>
            </w:r>
            <w:r w:rsidR="009F4120" w:rsidRPr="003D42C1">
              <w:rPr>
                <w:sz w:val="22"/>
                <w:lang w:val="en-GB"/>
              </w:rPr>
              <w:t xml:space="preserve"> </w:t>
            </w:r>
            <w:r w:rsidRPr="003D42C1">
              <w:rPr>
                <w:sz w:val="22"/>
                <w:lang w:val="en-GB"/>
              </w:rPr>
              <w:t>of a mixture LiBr-LiCl to deactivate the SARS-CoV-1 virus</w:t>
            </w:r>
          </w:p>
        </w:tc>
      </w:tr>
      <w:tr w:rsidR="00082E25" w:rsidRPr="00082E25" w14:paraId="7068E9C5" w14:textId="77777777" w:rsidTr="009F4120">
        <w:trPr>
          <w:jc w:val="center"/>
        </w:trPr>
        <w:tc>
          <w:tcPr>
            <w:tcW w:w="0" w:type="auto"/>
            <w:tcBorders>
              <w:top w:val="single" w:sz="4" w:space="0" w:color="auto"/>
              <w:left w:val="single" w:sz="4" w:space="0" w:color="FFFFFF" w:themeColor="background1"/>
              <w:bottom w:val="single" w:sz="4" w:space="0" w:color="auto"/>
              <w:right w:val="single" w:sz="4" w:space="0" w:color="FFFFFF" w:themeColor="background1"/>
            </w:tcBorders>
          </w:tcPr>
          <w:p w14:paraId="476290CE" w14:textId="0F98036C" w:rsidR="00262E1C" w:rsidRPr="003D42C1" w:rsidRDefault="00C6282E" w:rsidP="0089115B">
            <w:pPr>
              <w:rPr>
                <w:sz w:val="22"/>
                <w:lang w:val="en-GB"/>
              </w:rPr>
            </w:pPr>
            <w:r w:rsidRPr="003D42C1">
              <w:rPr>
                <w:sz w:val="22"/>
                <w:lang w:val="en-GB"/>
              </w:rPr>
              <w:fldChar w:fldCharType="begin"/>
            </w:r>
            <w:r w:rsidR="00EA1F65">
              <w:rPr>
                <w:sz w:val="22"/>
                <w:lang w:val="en-GB"/>
              </w:rPr>
              <w:instrText xml:space="preserve"> ADDIN EN.CITE &lt;EndNote&gt;&lt;Cite&gt;&lt;Author&gt;Shikui&lt;/Author&gt;&lt;Year&gt;2005&lt;/Year&gt;&lt;RecNum&gt;100&lt;/RecNum&gt;&lt;DisplayText&gt;[170]&lt;/DisplayText&gt;&lt;record&gt;&lt;rec-number&gt;100&lt;/rec-number&gt;&lt;foreign-keys&gt;&lt;key app="EN" db-id="fazafe9w9t9rp8edzvj5fe5z0z29205s9fer" timestamp="1598807352"&gt;100&lt;/key&gt;&lt;/foreign-keys&gt;&lt;ref-type name="Journal Article"&gt;17&lt;/ref-type&gt;&lt;contributors&gt;&lt;authors&gt;&lt;author&gt;Shikui, Lu&lt;/author&gt;&lt;author&gt;Xiaoshong, Zhang&lt;/author&gt;&lt;/authors&gt;&lt;/contributors&gt;&lt;titles&gt;&lt;title&gt;Construct and Preliminary Analysis of Immune Air Conditioning System [J]&lt;/title&gt;&lt;secondary-title&gt;Building Energy &amp;amp; Environment&lt;/secondary-title&gt;&lt;/titles&gt;&lt;periodical&gt;&lt;full-title&gt;Building Energy &amp;amp; Environment&lt;/full-title&gt;&lt;/periodical&gt;&lt;volume&gt;2&lt;/volume&gt;&lt;dates&gt;&lt;year&gt;2005&lt;/year&gt;&lt;/dates&gt;&lt;urls&gt;&lt;/urls&gt;&lt;/record&gt;&lt;/Cite&gt;&lt;/EndNote&gt;</w:instrText>
            </w:r>
            <w:r w:rsidRPr="003D42C1">
              <w:rPr>
                <w:sz w:val="22"/>
                <w:lang w:val="en-GB"/>
              </w:rPr>
              <w:fldChar w:fldCharType="separate"/>
            </w:r>
            <w:r w:rsidR="00EA1F65">
              <w:rPr>
                <w:noProof/>
                <w:sz w:val="22"/>
                <w:lang w:val="en-GB"/>
              </w:rPr>
              <w:t>[170]</w:t>
            </w:r>
            <w:r w:rsidRPr="003D42C1">
              <w:rPr>
                <w:sz w:val="22"/>
                <w:lang w:val="en-GB"/>
              </w:rPr>
              <w:fldChar w:fldCharType="end"/>
            </w:r>
            <w:r w:rsidR="00262E1C" w:rsidRPr="003D42C1">
              <w:rPr>
                <w:sz w:val="22"/>
                <w:lang w:val="en-GB"/>
              </w:rPr>
              <w:t>**</w:t>
            </w:r>
          </w:p>
        </w:tc>
        <w:tc>
          <w:tcPr>
            <w:tcW w:w="0" w:type="auto"/>
            <w:tcBorders>
              <w:top w:val="single" w:sz="4" w:space="0" w:color="auto"/>
              <w:left w:val="single" w:sz="4" w:space="0" w:color="FFFFFF" w:themeColor="background1"/>
              <w:bottom w:val="single" w:sz="4" w:space="0" w:color="auto"/>
              <w:right w:val="single" w:sz="4" w:space="0" w:color="FFFFFF" w:themeColor="background1"/>
            </w:tcBorders>
          </w:tcPr>
          <w:p w14:paraId="2B5A1527" w14:textId="7D90C874" w:rsidR="00262E1C" w:rsidRPr="003D42C1" w:rsidRDefault="00262E1C" w:rsidP="0089115B">
            <w:pPr>
              <w:rPr>
                <w:sz w:val="22"/>
                <w:lang w:val="en-GB"/>
              </w:rPr>
            </w:pPr>
            <w:r w:rsidRPr="003D42C1">
              <w:rPr>
                <w:sz w:val="22"/>
                <w:lang w:val="en-GB"/>
              </w:rPr>
              <w:t>2005</w:t>
            </w:r>
          </w:p>
        </w:tc>
        <w:tc>
          <w:tcPr>
            <w:tcW w:w="0" w:type="auto"/>
            <w:tcBorders>
              <w:top w:val="single" w:sz="4" w:space="0" w:color="auto"/>
              <w:left w:val="single" w:sz="4" w:space="0" w:color="FFFFFF" w:themeColor="background1"/>
              <w:bottom w:val="single" w:sz="4" w:space="0" w:color="auto"/>
              <w:right w:val="single" w:sz="4" w:space="0" w:color="FFFFFF" w:themeColor="background1"/>
            </w:tcBorders>
          </w:tcPr>
          <w:p w14:paraId="39EA40F3" w14:textId="3449BE92" w:rsidR="00262E1C" w:rsidRPr="003D42C1" w:rsidRDefault="003D42C1" w:rsidP="0089115B">
            <w:pPr>
              <w:rPr>
                <w:sz w:val="22"/>
                <w:lang w:val="en-GB"/>
              </w:rPr>
            </w:pPr>
            <w:r w:rsidRPr="003D42C1">
              <w:rPr>
                <w:sz w:val="22"/>
                <w:lang w:val="en-GB"/>
              </w:rPr>
              <w:t>LiBr</w:t>
            </w:r>
          </w:p>
        </w:tc>
        <w:tc>
          <w:tcPr>
            <w:tcW w:w="6275" w:type="dxa"/>
            <w:tcBorders>
              <w:top w:val="single" w:sz="4" w:space="0" w:color="auto"/>
              <w:left w:val="single" w:sz="4" w:space="0" w:color="FFFFFF" w:themeColor="background1"/>
              <w:bottom w:val="single" w:sz="4" w:space="0" w:color="auto"/>
              <w:right w:val="single" w:sz="4" w:space="0" w:color="FFFFFF" w:themeColor="background1"/>
            </w:tcBorders>
          </w:tcPr>
          <w:p w14:paraId="6ACA8490" w14:textId="2EE7DDFF" w:rsidR="00262E1C" w:rsidRPr="003D42C1" w:rsidRDefault="004839EE" w:rsidP="0089115B">
            <w:pPr>
              <w:rPr>
                <w:sz w:val="22"/>
                <w:highlight w:val="green"/>
                <w:lang w:val="en-GB"/>
              </w:rPr>
            </w:pPr>
            <w:r w:rsidRPr="003D42C1">
              <w:rPr>
                <w:sz w:val="22"/>
                <w:lang w:val="en-GB"/>
              </w:rPr>
              <w:t xml:space="preserve">Development of immune air-conditioning system based on the combination of liquid desiccant technology with evaporative or refrigeration cooling </w:t>
            </w:r>
          </w:p>
        </w:tc>
        <w:tc>
          <w:tcPr>
            <w:tcW w:w="5812" w:type="dxa"/>
            <w:tcBorders>
              <w:top w:val="single" w:sz="4" w:space="0" w:color="auto"/>
              <w:left w:val="single" w:sz="4" w:space="0" w:color="FFFFFF" w:themeColor="background1"/>
              <w:bottom w:val="single" w:sz="4" w:space="0" w:color="auto"/>
              <w:right w:val="single" w:sz="4" w:space="0" w:color="FFFFFF" w:themeColor="background1"/>
            </w:tcBorders>
          </w:tcPr>
          <w:p w14:paraId="764C83CB" w14:textId="7B98B9F2" w:rsidR="00262E1C" w:rsidRPr="003D42C1" w:rsidRDefault="00262E1C" w:rsidP="0089115B">
            <w:pPr>
              <w:rPr>
                <w:sz w:val="22"/>
                <w:lang w:val="en-GB"/>
              </w:rPr>
            </w:pPr>
            <w:r w:rsidRPr="003D42C1">
              <w:rPr>
                <w:sz w:val="22"/>
                <w:lang w:val="en-GB"/>
              </w:rPr>
              <w:t xml:space="preserve">It was reported a significant reduction (-90%) of the bacteria </w:t>
            </w:r>
            <w:r w:rsidR="003D42C1" w:rsidRPr="003D42C1">
              <w:rPr>
                <w:sz w:val="22"/>
                <w:lang w:val="en-GB"/>
              </w:rPr>
              <w:t>after direct contact with</w:t>
            </w:r>
            <w:r w:rsidR="00FC6D36">
              <w:rPr>
                <w:sz w:val="22"/>
                <w:lang w:val="en-GB"/>
              </w:rPr>
              <w:t xml:space="preserve"> the</w:t>
            </w:r>
            <w:r w:rsidR="003D42C1" w:rsidRPr="003D42C1">
              <w:rPr>
                <w:sz w:val="22"/>
                <w:lang w:val="en-GB"/>
              </w:rPr>
              <w:t xml:space="preserve"> liquid desiccant solution</w:t>
            </w:r>
          </w:p>
        </w:tc>
      </w:tr>
      <w:tr w:rsidR="00082E25" w:rsidRPr="00082E25" w14:paraId="5EF24599" w14:textId="77777777" w:rsidTr="009F4120">
        <w:trPr>
          <w:jc w:val="center"/>
        </w:trPr>
        <w:tc>
          <w:tcPr>
            <w:tcW w:w="0" w:type="auto"/>
            <w:tcBorders>
              <w:top w:val="single" w:sz="4" w:space="0" w:color="auto"/>
              <w:left w:val="single" w:sz="4" w:space="0" w:color="FFFFFF" w:themeColor="background1"/>
              <w:bottom w:val="single" w:sz="4" w:space="0" w:color="auto"/>
              <w:right w:val="single" w:sz="4" w:space="0" w:color="FFFFFF" w:themeColor="background1"/>
            </w:tcBorders>
          </w:tcPr>
          <w:p w14:paraId="03B838A0" w14:textId="7525CDAD" w:rsidR="00262E1C" w:rsidRPr="00082E25" w:rsidRDefault="00262E1C" w:rsidP="0089115B">
            <w:pPr>
              <w:rPr>
                <w:sz w:val="22"/>
                <w:lang w:val="en-GB"/>
              </w:rPr>
            </w:pPr>
            <w:r w:rsidRPr="00082E25">
              <w:rPr>
                <w:sz w:val="22"/>
                <w:lang w:val="en-GB"/>
              </w:rPr>
              <w:fldChar w:fldCharType="begin"/>
            </w:r>
            <w:r w:rsidR="00EA1F65">
              <w:rPr>
                <w:sz w:val="22"/>
                <w:lang w:val="en-GB"/>
              </w:rPr>
              <w:instrText xml:space="preserve"> ADDIN EN.CITE &lt;EndNote&gt;&lt;Cite&gt;&lt;Author&gt;Slayzak&lt;/Author&gt;&lt;Year&gt;2007&lt;/Year&gt;&lt;RecNum&gt;35&lt;/RecNum&gt;&lt;DisplayText&gt;[165]&lt;/DisplayText&gt;&lt;record&gt;&lt;rec-number&gt;35&lt;/rec-number&gt;&lt;foreign-keys&gt;&lt;key app="EN" db-id="a50zvappgzx0a5e0vdlxfv9yx55rd9xz0se2" timestamp="1597496524"&gt;35&lt;/key&gt;&lt;/foreign-keys&gt;&lt;ref-type name="Generic"&gt;13&lt;/ref-type&gt;&lt;contributors&gt;&lt;authors&gt;&lt;author&gt;Slayzak, Steven J&lt;/author&gt;&lt;author&gt;Anderson, Ren S&lt;/author&gt;&lt;author&gt;Judkoff, Ronald D&lt;/author&gt;&lt;author&gt;Blake, Daniel M&lt;/author&gt;&lt;author&gt;Vinzant, Todd B&lt;/author&gt;&lt;author&gt;Ryan, Joseph P&lt;/author&gt;&lt;/authors&gt;&lt;/contributors&gt;&lt;titles&gt;&lt;title&gt;Using liquid desiccant as a regenerable filter for capturing and deactivating contaminants&lt;/title&gt;&lt;/titles&gt;&lt;dates&gt;&lt;year&gt;2007&lt;/year&gt;&lt;/dates&gt;&lt;publisher&gt;Google Patents&lt;/publisher&gt;&lt;urls&gt;&lt;/urls&gt;&lt;/record&gt;&lt;/Cite&gt;&lt;/EndNote&gt;</w:instrText>
            </w:r>
            <w:r w:rsidRPr="00082E25">
              <w:rPr>
                <w:sz w:val="22"/>
                <w:lang w:val="en-GB"/>
              </w:rPr>
              <w:fldChar w:fldCharType="separate"/>
            </w:r>
            <w:r w:rsidR="00EA1F65">
              <w:rPr>
                <w:noProof/>
                <w:sz w:val="22"/>
                <w:lang w:val="en-GB"/>
              </w:rPr>
              <w:t>[165]</w:t>
            </w:r>
            <w:r w:rsidRPr="00082E25">
              <w:rPr>
                <w:sz w:val="22"/>
                <w:lang w:val="en-GB"/>
              </w:rPr>
              <w:fldChar w:fldCharType="end"/>
            </w:r>
          </w:p>
        </w:tc>
        <w:tc>
          <w:tcPr>
            <w:tcW w:w="0" w:type="auto"/>
            <w:tcBorders>
              <w:top w:val="single" w:sz="4" w:space="0" w:color="auto"/>
              <w:left w:val="single" w:sz="4" w:space="0" w:color="FFFFFF" w:themeColor="background1"/>
              <w:bottom w:val="single" w:sz="4" w:space="0" w:color="auto"/>
              <w:right w:val="single" w:sz="4" w:space="0" w:color="FFFFFF" w:themeColor="background1"/>
            </w:tcBorders>
          </w:tcPr>
          <w:p w14:paraId="3A7B2B04" w14:textId="60D47214" w:rsidR="00262E1C" w:rsidRPr="00082E25" w:rsidRDefault="00262E1C" w:rsidP="0089115B">
            <w:pPr>
              <w:rPr>
                <w:sz w:val="22"/>
                <w:lang w:val="en-GB"/>
              </w:rPr>
            </w:pPr>
            <w:r w:rsidRPr="00082E25">
              <w:rPr>
                <w:sz w:val="22"/>
                <w:lang w:val="en-GB"/>
              </w:rPr>
              <w:t>200</w:t>
            </w:r>
            <w:r w:rsidR="00665A0E" w:rsidRPr="00082E25">
              <w:rPr>
                <w:sz w:val="22"/>
                <w:lang w:val="en-GB"/>
              </w:rPr>
              <w:t>7</w:t>
            </w:r>
          </w:p>
        </w:tc>
        <w:tc>
          <w:tcPr>
            <w:tcW w:w="0" w:type="auto"/>
            <w:tcBorders>
              <w:top w:val="single" w:sz="4" w:space="0" w:color="auto"/>
              <w:left w:val="single" w:sz="4" w:space="0" w:color="FFFFFF" w:themeColor="background1"/>
              <w:bottom w:val="single" w:sz="4" w:space="0" w:color="auto"/>
              <w:right w:val="single" w:sz="4" w:space="0" w:color="FFFFFF" w:themeColor="background1"/>
            </w:tcBorders>
          </w:tcPr>
          <w:p w14:paraId="4D610AC5" w14:textId="08A15B84" w:rsidR="00262E1C" w:rsidRPr="00082E25" w:rsidRDefault="00262E1C" w:rsidP="0089115B">
            <w:pPr>
              <w:rPr>
                <w:sz w:val="22"/>
                <w:lang w:val="en-GB"/>
              </w:rPr>
            </w:pPr>
            <w:r w:rsidRPr="00082E25">
              <w:rPr>
                <w:sz w:val="22"/>
                <w:lang w:val="en-GB"/>
              </w:rPr>
              <w:t>LiCl</w:t>
            </w:r>
          </w:p>
        </w:tc>
        <w:tc>
          <w:tcPr>
            <w:tcW w:w="6275" w:type="dxa"/>
            <w:tcBorders>
              <w:top w:val="single" w:sz="4" w:space="0" w:color="auto"/>
              <w:left w:val="single" w:sz="4" w:space="0" w:color="FFFFFF" w:themeColor="background1"/>
              <w:bottom w:val="single" w:sz="4" w:space="0" w:color="auto"/>
              <w:right w:val="single" w:sz="4" w:space="0" w:color="FFFFFF" w:themeColor="background1"/>
            </w:tcBorders>
          </w:tcPr>
          <w:p w14:paraId="1EE70DB2" w14:textId="6D5578EA" w:rsidR="00262E1C" w:rsidRPr="00326B2C" w:rsidRDefault="00665A0E" w:rsidP="0089115B">
            <w:pPr>
              <w:rPr>
                <w:sz w:val="22"/>
                <w:lang w:val="en-GB"/>
              </w:rPr>
            </w:pPr>
            <w:r w:rsidRPr="00326B2C">
              <w:rPr>
                <w:sz w:val="22"/>
                <w:lang w:val="en-GB"/>
              </w:rPr>
              <w:t xml:space="preserve">Patent on the development of a regenerable filter </w:t>
            </w:r>
            <w:r w:rsidR="00FC6D36">
              <w:rPr>
                <w:sz w:val="22"/>
                <w:lang w:val="en-GB"/>
              </w:rPr>
              <w:t>for</w:t>
            </w:r>
            <w:r w:rsidR="00280AE2" w:rsidRPr="00326B2C">
              <w:rPr>
                <w:sz w:val="22"/>
                <w:lang w:val="en-GB"/>
              </w:rPr>
              <w:t xml:space="preserve"> capture and inactivat</w:t>
            </w:r>
            <w:r w:rsidR="00FC6D36">
              <w:rPr>
                <w:sz w:val="22"/>
                <w:lang w:val="en-GB"/>
              </w:rPr>
              <w:t>ion of</w:t>
            </w:r>
            <w:r w:rsidR="00280AE2" w:rsidRPr="00326B2C">
              <w:rPr>
                <w:sz w:val="22"/>
                <w:lang w:val="en-GB"/>
              </w:rPr>
              <w:t xml:space="preserve"> contamina</w:t>
            </w:r>
            <w:r w:rsidR="00C122E5" w:rsidRPr="00326B2C">
              <w:rPr>
                <w:sz w:val="22"/>
                <w:lang w:val="en-GB"/>
              </w:rPr>
              <w:t>nts, such as surrogates of anthrax  (</w:t>
            </w:r>
            <w:r w:rsidR="00C122E5" w:rsidRPr="00326B2C">
              <w:rPr>
                <w:i/>
                <w:iCs/>
                <w:sz w:val="22"/>
                <w:lang w:val="en-GB"/>
              </w:rPr>
              <w:t xml:space="preserve">Bacillus cereus </w:t>
            </w:r>
            <w:r w:rsidR="00C122E5" w:rsidRPr="00326B2C">
              <w:rPr>
                <w:sz w:val="22"/>
                <w:lang w:val="en-GB"/>
              </w:rPr>
              <w:t xml:space="preserve">and </w:t>
            </w:r>
            <w:r w:rsidR="00C122E5" w:rsidRPr="00326B2C">
              <w:rPr>
                <w:i/>
                <w:iCs/>
                <w:sz w:val="22"/>
                <w:lang w:val="en-GB"/>
              </w:rPr>
              <w:t>Bacillus subtilis</w:t>
            </w:r>
            <w:r w:rsidR="00C122E5" w:rsidRPr="00326B2C">
              <w:rPr>
                <w:sz w:val="22"/>
                <w:lang w:val="en-GB"/>
              </w:rPr>
              <w:t>)</w:t>
            </w:r>
          </w:p>
        </w:tc>
        <w:tc>
          <w:tcPr>
            <w:tcW w:w="5812" w:type="dxa"/>
            <w:tcBorders>
              <w:top w:val="single" w:sz="4" w:space="0" w:color="auto"/>
              <w:left w:val="single" w:sz="4" w:space="0" w:color="FFFFFF" w:themeColor="background1"/>
              <w:bottom w:val="single" w:sz="4" w:space="0" w:color="auto"/>
              <w:right w:val="single" w:sz="4" w:space="0" w:color="FFFFFF" w:themeColor="background1"/>
            </w:tcBorders>
          </w:tcPr>
          <w:p w14:paraId="21052F3F" w14:textId="4DE79107" w:rsidR="00262E1C" w:rsidRPr="00C122E5" w:rsidRDefault="00C122E5" w:rsidP="00C122E5">
            <w:pPr>
              <w:rPr>
                <w:i/>
                <w:iCs/>
                <w:sz w:val="22"/>
                <w:lang w:val="en-GB"/>
              </w:rPr>
            </w:pPr>
            <w:r w:rsidRPr="00C122E5">
              <w:rPr>
                <w:sz w:val="22"/>
                <w:lang w:val="en-GB"/>
              </w:rPr>
              <w:t xml:space="preserve">It was reported the </w:t>
            </w:r>
            <w:r w:rsidR="009F4120">
              <w:rPr>
                <w:sz w:val="22"/>
                <w:lang w:val="en-GB"/>
              </w:rPr>
              <w:t>capacity</w:t>
            </w:r>
            <w:r w:rsidR="009F4120" w:rsidRPr="00C122E5">
              <w:rPr>
                <w:sz w:val="22"/>
                <w:lang w:val="en-GB"/>
              </w:rPr>
              <w:t xml:space="preserve"> </w:t>
            </w:r>
            <w:r w:rsidRPr="00C122E5">
              <w:rPr>
                <w:sz w:val="22"/>
                <w:lang w:val="en-GB"/>
              </w:rPr>
              <w:t>of the LiCl solution to inactivate the spores with a direct correlation between the temperature and concentration of the solution and the inactivation of the spores</w:t>
            </w:r>
          </w:p>
        </w:tc>
      </w:tr>
      <w:tr w:rsidR="00082E25" w:rsidRPr="00082E25" w14:paraId="5907AE3E" w14:textId="77777777" w:rsidTr="009F4120">
        <w:trPr>
          <w:jc w:val="center"/>
        </w:trPr>
        <w:tc>
          <w:tcPr>
            <w:tcW w:w="0" w:type="auto"/>
            <w:tcBorders>
              <w:top w:val="single" w:sz="4" w:space="0" w:color="auto"/>
              <w:left w:val="single" w:sz="4" w:space="0" w:color="FFFFFF" w:themeColor="background1"/>
              <w:bottom w:val="single" w:sz="4" w:space="0" w:color="auto"/>
              <w:right w:val="single" w:sz="4" w:space="0" w:color="FFFFFF" w:themeColor="background1"/>
            </w:tcBorders>
          </w:tcPr>
          <w:p w14:paraId="30DA00A7" w14:textId="40E15496" w:rsidR="00262E1C" w:rsidRPr="00326B2C" w:rsidRDefault="00262E1C" w:rsidP="0089115B">
            <w:pPr>
              <w:rPr>
                <w:sz w:val="22"/>
                <w:lang w:val="en-GB"/>
              </w:rPr>
            </w:pPr>
            <w:r w:rsidRPr="00326B2C">
              <w:rPr>
                <w:sz w:val="22"/>
                <w:lang w:val="en-GB"/>
              </w:rPr>
              <w:fldChar w:fldCharType="begin"/>
            </w:r>
            <w:r w:rsidR="00EA1F65">
              <w:rPr>
                <w:sz w:val="22"/>
                <w:lang w:val="en-GB"/>
              </w:rPr>
              <w:instrText xml:space="preserve"> ADDIN EN.CITE &lt;EndNote&gt;&lt;Cite&gt;&lt;Author&gt;Wang&lt;/Author&gt;&lt;Year&gt;2011&lt;/Year&gt;&lt;RecNum&gt;36&lt;/RecNum&gt;&lt;DisplayText&gt;[166]&lt;/DisplayText&gt;&lt;record&gt;&lt;rec-number&gt;36&lt;/rec-number&gt;&lt;foreign-keys&gt;&lt;key app="EN" db-id="a50zvappgzx0a5e0vdlxfv9yx55rd9xz0se2" timestamp="1597497311"&gt;36&lt;/key&gt;&lt;/foreign-keys&gt;&lt;ref-type name="Journal Article"&gt;17&lt;/ref-type&gt;&lt;contributors&gt;&lt;authors&gt;&lt;author&gt;Wang, Ya-Fen&lt;/author&gt;&lt;author&gt;Chung, Tsai-Wang&lt;/author&gt;&lt;author&gt;Jian, Wei-Ming&lt;/author&gt;&lt;/authors&gt;&lt;/contributors&gt;&lt;titles&gt;&lt;title&gt;Airborne fungi inactivation using an absorption dehumidification system&lt;/title&gt;&lt;secondary-title&gt;Indoor and Built Environment&lt;/secondary-title&gt;&lt;/titles&gt;&lt;periodical&gt;&lt;full-title&gt;Indoor and Built Environment&lt;/full-title&gt;&lt;/periodical&gt;&lt;pages&gt;333-339&lt;/pages&gt;&lt;volume&gt;20&lt;/volume&gt;&lt;number&gt;3&lt;/number&gt;&lt;dates&gt;&lt;year&gt;2011&lt;/year&gt;&lt;/dates&gt;&lt;isbn&gt;1420-326X&lt;/isbn&gt;&lt;urls&gt;&lt;/urls&gt;&lt;/record&gt;&lt;/Cite&gt;&lt;/EndNote&gt;</w:instrText>
            </w:r>
            <w:r w:rsidRPr="00326B2C">
              <w:rPr>
                <w:sz w:val="22"/>
                <w:lang w:val="en-GB"/>
              </w:rPr>
              <w:fldChar w:fldCharType="separate"/>
            </w:r>
            <w:r w:rsidR="00EA1F65">
              <w:rPr>
                <w:noProof/>
                <w:sz w:val="22"/>
                <w:lang w:val="en-GB"/>
              </w:rPr>
              <w:t>[166]</w:t>
            </w:r>
            <w:r w:rsidRPr="00326B2C">
              <w:rPr>
                <w:sz w:val="22"/>
                <w:lang w:val="en-GB"/>
              </w:rPr>
              <w:fldChar w:fldCharType="end"/>
            </w:r>
          </w:p>
        </w:tc>
        <w:tc>
          <w:tcPr>
            <w:tcW w:w="0" w:type="auto"/>
            <w:tcBorders>
              <w:top w:val="single" w:sz="4" w:space="0" w:color="auto"/>
              <w:left w:val="single" w:sz="4" w:space="0" w:color="FFFFFF" w:themeColor="background1"/>
              <w:bottom w:val="single" w:sz="4" w:space="0" w:color="auto"/>
              <w:right w:val="single" w:sz="4" w:space="0" w:color="FFFFFF" w:themeColor="background1"/>
            </w:tcBorders>
          </w:tcPr>
          <w:p w14:paraId="3657E647" w14:textId="767685A3" w:rsidR="00262E1C" w:rsidRPr="00326B2C" w:rsidRDefault="00262E1C" w:rsidP="0089115B">
            <w:pPr>
              <w:rPr>
                <w:sz w:val="22"/>
                <w:lang w:val="en-GB"/>
              </w:rPr>
            </w:pPr>
            <w:r w:rsidRPr="00326B2C">
              <w:rPr>
                <w:sz w:val="22"/>
                <w:lang w:val="en-GB"/>
              </w:rPr>
              <w:t>2011</w:t>
            </w:r>
          </w:p>
        </w:tc>
        <w:tc>
          <w:tcPr>
            <w:tcW w:w="0" w:type="auto"/>
            <w:tcBorders>
              <w:top w:val="single" w:sz="4" w:space="0" w:color="auto"/>
              <w:left w:val="single" w:sz="4" w:space="0" w:color="FFFFFF" w:themeColor="background1"/>
              <w:bottom w:val="single" w:sz="4" w:space="0" w:color="auto"/>
              <w:right w:val="single" w:sz="4" w:space="0" w:color="FFFFFF" w:themeColor="background1"/>
            </w:tcBorders>
          </w:tcPr>
          <w:p w14:paraId="3BF1A47E" w14:textId="77777777" w:rsidR="00262E1C" w:rsidRPr="00326B2C" w:rsidRDefault="00262E1C" w:rsidP="0089115B">
            <w:pPr>
              <w:rPr>
                <w:sz w:val="22"/>
                <w:lang w:val="en-GB"/>
              </w:rPr>
            </w:pPr>
            <w:r w:rsidRPr="00326B2C">
              <w:rPr>
                <w:sz w:val="22"/>
                <w:lang w:val="en-GB"/>
              </w:rPr>
              <w:t>TEG</w:t>
            </w:r>
          </w:p>
          <w:p w14:paraId="652A02F0" w14:textId="40404D5D" w:rsidR="00262E1C" w:rsidRPr="00326B2C" w:rsidRDefault="00262E1C" w:rsidP="0089115B">
            <w:pPr>
              <w:rPr>
                <w:sz w:val="22"/>
                <w:lang w:val="en-GB"/>
              </w:rPr>
            </w:pPr>
            <w:r w:rsidRPr="00326B2C">
              <w:rPr>
                <w:sz w:val="22"/>
                <w:lang w:val="en-GB"/>
              </w:rPr>
              <w:t>LiCl</w:t>
            </w:r>
          </w:p>
        </w:tc>
        <w:tc>
          <w:tcPr>
            <w:tcW w:w="6275" w:type="dxa"/>
            <w:tcBorders>
              <w:top w:val="single" w:sz="4" w:space="0" w:color="auto"/>
              <w:left w:val="single" w:sz="4" w:space="0" w:color="FFFFFF" w:themeColor="background1"/>
              <w:bottom w:val="single" w:sz="4" w:space="0" w:color="auto"/>
              <w:right w:val="single" w:sz="4" w:space="0" w:color="FFFFFF" w:themeColor="background1"/>
            </w:tcBorders>
          </w:tcPr>
          <w:p w14:paraId="17BFA687" w14:textId="5B2C65C5" w:rsidR="00262E1C" w:rsidRPr="00326B2C" w:rsidRDefault="00262E1C" w:rsidP="0089115B">
            <w:pPr>
              <w:rPr>
                <w:sz w:val="22"/>
                <w:lang w:val="en-GB"/>
              </w:rPr>
            </w:pPr>
            <w:r w:rsidRPr="00326B2C">
              <w:rPr>
                <w:sz w:val="22"/>
                <w:lang w:val="en-GB"/>
              </w:rPr>
              <w:t xml:space="preserve">Tests on the </w:t>
            </w:r>
            <w:r w:rsidR="009F4120">
              <w:rPr>
                <w:sz w:val="22"/>
                <w:lang w:val="en-GB"/>
              </w:rPr>
              <w:t>capacity</w:t>
            </w:r>
            <w:r w:rsidRPr="00326B2C">
              <w:rPr>
                <w:sz w:val="22"/>
                <w:lang w:val="en-GB"/>
              </w:rPr>
              <w:t xml:space="preserve"> of LiCl (35.9–39.5% wt.) and TEG (79.9–89.5% vol.) aqueous solutions</w:t>
            </w:r>
            <w:r w:rsidR="00587131" w:rsidRPr="00326B2C">
              <w:rPr>
                <w:sz w:val="22"/>
                <w:lang w:val="en-GB"/>
              </w:rPr>
              <w:t xml:space="preserve"> to inactivate airborne fungi</w:t>
            </w:r>
            <w:r w:rsidRPr="00326B2C">
              <w:rPr>
                <w:sz w:val="22"/>
                <w:lang w:val="en-GB"/>
              </w:rPr>
              <w:t xml:space="preserve"> in an air-conditioning system</w:t>
            </w:r>
          </w:p>
        </w:tc>
        <w:tc>
          <w:tcPr>
            <w:tcW w:w="5812" w:type="dxa"/>
            <w:tcBorders>
              <w:top w:val="single" w:sz="4" w:space="0" w:color="auto"/>
              <w:left w:val="single" w:sz="4" w:space="0" w:color="FFFFFF" w:themeColor="background1"/>
              <w:bottom w:val="single" w:sz="4" w:space="0" w:color="auto"/>
              <w:right w:val="single" w:sz="4" w:space="0" w:color="FFFFFF" w:themeColor="background1"/>
            </w:tcBorders>
          </w:tcPr>
          <w:p w14:paraId="2E644DC1" w14:textId="415200A9" w:rsidR="00262E1C" w:rsidRPr="00326B2C" w:rsidRDefault="00262E1C" w:rsidP="0089115B">
            <w:pPr>
              <w:rPr>
                <w:sz w:val="22"/>
                <w:lang w:val="en-GB"/>
              </w:rPr>
            </w:pPr>
            <w:r w:rsidRPr="00326B2C">
              <w:rPr>
                <w:sz w:val="22"/>
                <w:lang w:val="en-GB"/>
              </w:rPr>
              <w:t xml:space="preserve">It was proved the </w:t>
            </w:r>
            <w:r w:rsidR="009F4120">
              <w:rPr>
                <w:sz w:val="22"/>
                <w:lang w:val="en-GB"/>
              </w:rPr>
              <w:t>capacity</w:t>
            </w:r>
            <w:r w:rsidRPr="00326B2C">
              <w:rPr>
                <w:sz w:val="22"/>
                <w:lang w:val="en-GB"/>
              </w:rPr>
              <w:t xml:space="preserve"> of the solutions to inactivate the fungi. Higher </w:t>
            </w:r>
            <w:r w:rsidR="009F4120">
              <w:rPr>
                <w:sz w:val="22"/>
                <w:lang w:val="en-GB"/>
              </w:rPr>
              <w:t>capacity</w:t>
            </w:r>
            <w:r w:rsidRPr="00326B2C">
              <w:rPr>
                <w:sz w:val="22"/>
                <w:lang w:val="en-GB"/>
              </w:rPr>
              <w:t xml:space="preserve"> was observed for TEG in the operating range in most of the cases</w:t>
            </w:r>
          </w:p>
        </w:tc>
      </w:tr>
      <w:tr w:rsidR="00082E25" w:rsidRPr="00082E25" w14:paraId="1082F75A" w14:textId="77777777" w:rsidTr="009F4120">
        <w:trPr>
          <w:jc w:val="center"/>
        </w:trPr>
        <w:tc>
          <w:tcPr>
            <w:tcW w:w="0" w:type="auto"/>
            <w:tcBorders>
              <w:top w:val="single" w:sz="4" w:space="0" w:color="auto"/>
              <w:left w:val="single" w:sz="4" w:space="0" w:color="FFFFFF" w:themeColor="background1"/>
              <w:bottom w:val="single" w:sz="4" w:space="0" w:color="auto"/>
              <w:right w:val="single" w:sz="4" w:space="0" w:color="FFFFFF" w:themeColor="background1"/>
            </w:tcBorders>
          </w:tcPr>
          <w:p w14:paraId="5E9CF1E5" w14:textId="00F60FEC" w:rsidR="00F3277C" w:rsidRPr="00326B2C" w:rsidRDefault="00F3277C" w:rsidP="0089115B">
            <w:pPr>
              <w:rPr>
                <w:sz w:val="22"/>
                <w:highlight w:val="yellow"/>
                <w:lang w:val="en-GB"/>
              </w:rPr>
            </w:pPr>
            <w:r w:rsidRPr="00326B2C">
              <w:rPr>
                <w:sz w:val="22"/>
                <w:lang w:val="en-GB"/>
              </w:rPr>
              <w:fldChar w:fldCharType="begin"/>
            </w:r>
            <w:r w:rsidR="00EA1F65">
              <w:rPr>
                <w:sz w:val="22"/>
                <w:lang w:val="en-GB"/>
              </w:rPr>
              <w:instrText xml:space="preserve"> ADDIN EN.CITE &lt;EndNote&gt;&lt;Cite&gt;&lt;Author&gt;Park&lt;/Author&gt;&lt;Year&gt;2017&lt;/Year&gt;&lt;RecNum&gt;8&lt;/RecNum&gt;&lt;DisplayText&gt;[124]&lt;/DisplayText&gt;&lt;record&gt;&lt;rec-number&gt;8&lt;/rec-number&gt;&lt;foreign-keys&gt;&lt;key app="EN" db-id="a50zvappgzx0a5e0vdlxfv9yx55rd9xz0se2" timestamp="1597416712"&gt;8&lt;/key&gt;&lt;/foreign-keys&gt;&lt;ref-type name="Journal Article"&gt;17&lt;/ref-type&gt;&lt;contributors&gt;&lt;authors&gt;&lt;author&gt;Park, Joon-Young&lt;/author&gt;&lt;author&gt;Yoon, Dong-Seob&lt;/author&gt;&lt;author&gt;Li, Shiying&lt;/author&gt;&lt;author&gt;Park, Junseok&lt;/author&gt;&lt;author&gt;Bang, Jong-Il&lt;/author&gt;&lt;author&gt;Sung, Minki&lt;/author&gt;&lt;author&gt;Jeong, Jae-Weon&lt;/author&gt;&lt;/authors&gt;&lt;/contributors&gt;&lt;titles&gt;&lt;title&gt;Empirical analysis of indoor air quality enhancement potential in a liquid-desiccant assisted air conditioning system&lt;/title&gt;&lt;secondary-title&gt;Building and Environment&lt;/secondary-title&gt;&lt;/titles&gt;&lt;periodical&gt;&lt;full-title&gt;Building and Environment&lt;/full-title&gt;&lt;/periodical&gt;&lt;pages&gt;11-25&lt;/pages&gt;&lt;volume&gt;121&lt;/volume&gt;&lt;dates&gt;&lt;year&gt;2017&lt;/year&gt;&lt;/dates&gt;&lt;isbn&gt;0360-1323&lt;/isbn&gt;&lt;urls&gt;&lt;/urls&gt;&lt;/record&gt;&lt;/Cite&gt;&lt;/EndNote&gt;</w:instrText>
            </w:r>
            <w:r w:rsidRPr="00326B2C">
              <w:rPr>
                <w:sz w:val="22"/>
                <w:lang w:val="en-GB"/>
              </w:rPr>
              <w:fldChar w:fldCharType="separate"/>
            </w:r>
            <w:r w:rsidR="00EA1F65">
              <w:rPr>
                <w:noProof/>
                <w:sz w:val="22"/>
                <w:lang w:val="en-GB"/>
              </w:rPr>
              <w:t>[124]</w:t>
            </w:r>
            <w:r w:rsidRPr="00326B2C">
              <w:rPr>
                <w:sz w:val="22"/>
                <w:lang w:val="en-GB"/>
              </w:rPr>
              <w:fldChar w:fldCharType="end"/>
            </w:r>
          </w:p>
        </w:tc>
        <w:tc>
          <w:tcPr>
            <w:tcW w:w="0" w:type="auto"/>
            <w:tcBorders>
              <w:top w:val="single" w:sz="4" w:space="0" w:color="auto"/>
              <w:left w:val="single" w:sz="4" w:space="0" w:color="FFFFFF" w:themeColor="background1"/>
              <w:bottom w:val="single" w:sz="4" w:space="0" w:color="auto"/>
              <w:right w:val="single" w:sz="4" w:space="0" w:color="FFFFFF" w:themeColor="background1"/>
            </w:tcBorders>
          </w:tcPr>
          <w:p w14:paraId="45F8CAC3" w14:textId="2EB221A1" w:rsidR="00F3277C" w:rsidRPr="00326B2C" w:rsidRDefault="00F3277C" w:rsidP="0089115B">
            <w:pPr>
              <w:rPr>
                <w:sz w:val="22"/>
                <w:lang w:val="en-GB"/>
              </w:rPr>
            </w:pPr>
            <w:r w:rsidRPr="00326B2C">
              <w:rPr>
                <w:sz w:val="22"/>
                <w:lang w:val="en-GB"/>
              </w:rPr>
              <w:t>2017</w:t>
            </w:r>
          </w:p>
        </w:tc>
        <w:tc>
          <w:tcPr>
            <w:tcW w:w="0" w:type="auto"/>
            <w:tcBorders>
              <w:top w:val="single" w:sz="4" w:space="0" w:color="auto"/>
              <w:left w:val="single" w:sz="4" w:space="0" w:color="FFFFFF" w:themeColor="background1"/>
              <w:bottom w:val="single" w:sz="4" w:space="0" w:color="auto"/>
              <w:right w:val="single" w:sz="4" w:space="0" w:color="FFFFFF" w:themeColor="background1"/>
            </w:tcBorders>
          </w:tcPr>
          <w:p w14:paraId="74877C3E" w14:textId="146AB786" w:rsidR="00F3277C" w:rsidRPr="00326B2C" w:rsidRDefault="004839EE" w:rsidP="0089115B">
            <w:pPr>
              <w:rPr>
                <w:sz w:val="22"/>
                <w:lang w:val="en-GB"/>
              </w:rPr>
            </w:pPr>
            <w:r w:rsidRPr="00326B2C">
              <w:rPr>
                <w:sz w:val="22"/>
                <w:lang w:val="en-GB"/>
              </w:rPr>
              <w:t>LiCl</w:t>
            </w:r>
          </w:p>
        </w:tc>
        <w:tc>
          <w:tcPr>
            <w:tcW w:w="6275" w:type="dxa"/>
            <w:tcBorders>
              <w:top w:val="single" w:sz="4" w:space="0" w:color="auto"/>
              <w:left w:val="single" w:sz="4" w:space="0" w:color="FFFFFF" w:themeColor="background1"/>
              <w:bottom w:val="single" w:sz="4" w:space="0" w:color="auto"/>
              <w:right w:val="single" w:sz="4" w:space="0" w:color="FFFFFF" w:themeColor="background1"/>
            </w:tcBorders>
          </w:tcPr>
          <w:p w14:paraId="0CB65BD3" w14:textId="7A43C03E" w:rsidR="00F3277C" w:rsidRPr="00326B2C" w:rsidRDefault="00AF58A8" w:rsidP="00AF58A8">
            <w:pPr>
              <w:rPr>
                <w:sz w:val="22"/>
                <w:lang w:val="en-GB"/>
              </w:rPr>
            </w:pPr>
            <w:r w:rsidRPr="00326B2C">
              <w:rPr>
                <w:sz w:val="22"/>
                <w:lang w:val="en-GB"/>
              </w:rPr>
              <w:t>Test conducted on</w:t>
            </w:r>
            <w:r w:rsidR="004839EE" w:rsidRPr="00326B2C">
              <w:rPr>
                <w:sz w:val="22"/>
                <w:lang w:val="en-GB"/>
              </w:rPr>
              <w:t xml:space="preserve"> the </w:t>
            </w:r>
            <w:r w:rsidR="009F4120">
              <w:rPr>
                <w:sz w:val="22"/>
                <w:lang w:val="en-GB"/>
              </w:rPr>
              <w:t>capacity</w:t>
            </w:r>
            <w:r w:rsidR="004839EE" w:rsidRPr="00326B2C">
              <w:rPr>
                <w:sz w:val="22"/>
                <w:lang w:val="en-GB"/>
              </w:rPr>
              <w:t xml:space="preserve"> of a 36% wt. LiCl solution to</w:t>
            </w:r>
            <w:r w:rsidRPr="00326B2C">
              <w:rPr>
                <w:sz w:val="22"/>
                <w:lang w:val="en-GB"/>
              </w:rPr>
              <w:t xml:space="preserve"> </w:t>
            </w:r>
            <w:r w:rsidR="004839EE" w:rsidRPr="00326B2C">
              <w:rPr>
                <w:sz w:val="22"/>
                <w:lang w:val="en-GB"/>
              </w:rPr>
              <w:t xml:space="preserve">remove </w:t>
            </w:r>
            <w:r w:rsidRPr="00326B2C">
              <w:rPr>
                <w:sz w:val="22"/>
                <w:lang w:val="en-GB"/>
              </w:rPr>
              <w:t xml:space="preserve">VOCs (toluene and formaldehyde) and </w:t>
            </w:r>
            <w:r w:rsidR="00970578" w:rsidRPr="00326B2C">
              <w:rPr>
                <w:sz w:val="22"/>
                <w:lang w:val="en-GB"/>
              </w:rPr>
              <w:t>m</w:t>
            </w:r>
            <w:r w:rsidRPr="00326B2C">
              <w:rPr>
                <w:sz w:val="22"/>
                <w:lang w:val="en-GB"/>
              </w:rPr>
              <w:t>icroorganisms, such as bacteria and fungi</w:t>
            </w:r>
          </w:p>
        </w:tc>
        <w:tc>
          <w:tcPr>
            <w:tcW w:w="5812" w:type="dxa"/>
            <w:tcBorders>
              <w:top w:val="single" w:sz="4" w:space="0" w:color="auto"/>
              <w:left w:val="single" w:sz="4" w:space="0" w:color="FFFFFF" w:themeColor="background1"/>
              <w:bottom w:val="single" w:sz="4" w:space="0" w:color="auto"/>
              <w:right w:val="single" w:sz="4" w:space="0" w:color="FFFFFF" w:themeColor="background1"/>
            </w:tcBorders>
          </w:tcPr>
          <w:p w14:paraId="4AED6686" w14:textId="6A7D2EC5" w:rsidR="00F3277C" w:rsidRPr="00326B2C" w:rsidRDefault="0032136C" w:rsidP="0089115B">
            <w:pPr>
              <w:rPr>
                <w:sz w:val="22"/>
                <w:highlight w:val="yellow"/>
                <w:lang w:val="en-GB"/>
              </w:rPr>
            </w:pPr>
            <w:r w:rsidRPr="00326B2C">
              <w:rPr>
                <w:sz w:val="22"/>
                <w:lang w:val="en-GB"/>
              </w:rPr>
              <w:t xml:space="preserve">It was reported </w:t>
            </w:r>
            <w:r w:rsidR="00686E3B" w:rsidRPr="00326B2C">
              <w:rPr>
                <w:sz w:val="22"/>
                <w:lang w:val="en-GB"/>
              </w:rPr>
              <w:t>a</w:t>
            </w:r>
            <w:r w:rsidR="00B95585" w:rsidRPr="00326B2C">
              <w:rPr>
                <w:sz w:val="22"/>
                <w:lang w:val="en-GB"/>
              </w:rPr>
              <w:t xml:space="preserve"> fungi removal </w:t>
            </w:r>
            <w:r w:rsidR="009F4120">
              <w:rPr>
                <w:sz w:val="22"/>
                <w:lang w:val="en-GB"/>
              </w:rPr>
              <w:t>efficiency</w:t>
            </w:r>
            <w:r w:rsidR="00B95585" w:rsidRPr="00326B2C">
              <w:rPr>
                <w:sz w:val="22"/>
                <w:lang w:val="en-GB"/>
              </w:rPr>
              <w:t xml:space="preserve"> of 38.8–44.4%, whilst</w:t>
            </w:r>
            <w:r w:rsidRPr="00326B2C">
              <w:rPr>
                <w:sz w:val="22"/>
                <w:lang w:val="en-GB"/>
              </w:rPr>
              <w:t xml:space="preserve"> </w:t>
            </w:r>
            <w:r w:rsidR="00686E3B" w:rsidRPr="00326B2C">
              <w:rPr>
                <w:sz w:val="22"/>
                <w:lang w:val="en-GB"/>
              </w:rPr>
              <w:t>bacteria</w:t>
            </w:r>
            <w:r w:rsidR="00C526AC" w:rsidRPr="00326B2C">
              <w:rPr>
                <w:sz w:val="22"/>
                <w:lang w:val="en-GB"/>
              </w:rPr>
              <w:t xml:space="preserve"> </w:t>
            </w:r>
            <w:r w:rsidR="00686E3B" w:rsidRPr="00326B2C">
              <w:rPr>
                <w:sz w:val="22"/>
                <w:lang w:val="en-GB"/>
              </w:rPr>
              <w:t xml:space="preserve">removal efficiency </w:t>
            </w:r>
            <w:r w:rsidR="00B95585" w:rsidRPr="00326B2C">
              <w:rPr>
                <w:sz w:val="22"/>
                <w:lang w:val="en-GB"/>
              </w:rPr>
              <w:t xml:space="preserve">was </w:t>
            </w:r>
            <w:r w:rsidR="00686E3B" w:rsidRPr="00326B2C">
              <w:rPr>
                <w:sz w:val="22"/>
                <w:lang w:val="en-GB"/>
              </w:rPr>
              <w:t>77.5</w:t>
            </w:r>
            <w:r w:rsidR="00B95585" w:rsidRPr="00326B2C">
              <w:rPr>
                <w:sz w:val="22"/>
                <w:lang w:val="en-GB"/>
              </w:rPr>
              <w:t>–81</w:t>
            </w:r>
            <w:r w:rsidR="00686E3B" w:rsidRPr="00326B2C">
              <w:rPr>
                <w:sz w:val="22"/>
                <w:lang w:val="en-GB"/>
              </w:rPr>
              <w:t>.3%</w:t>
            </w:r>
            <w:r w:rsidR="00B95585" w:rsidRPr="00326B2C">
              <w:rPr>
                <w:sz w:val="22"/>
                <w:lang w:val="en-GB"/>
              </w:rPr>
              <w:t>. Mechanisms involved in bacteria and fungi removal were also suggested</w:t>
            </w:r>
          </w:p>
        </w:tc>
      </w:tr>
      <w:tr w:rsidR="00082E25" w:rsidRPr="00082E25" w14:paraId="305699F6" w14:textId="77777777" w:rsidTr="009F4120">
        <w:trPr>
          <w:jc w:val="center"/>
        </w:trPr>
        <w:tc>
          <w:tcPr>
            <w:tcW w:w="0" w:type="auto"/>
            <w:tcBorders>
              <w:top w:val="single" w:sz="4" w:space="0" w:color="auto"/>
              <w:left w:val="single" w:sz="4" w:space="0" w:color="FFFFFF" w:themeColor="background1"/>
              <w:bottom w:val="single" w:sz="4" w:space="0" w:color="auto"/>
              <w:right w:val="single" w:sz="4" w:space="0" w:color="FFFFFF" w:themeColor="background1"/>
            </w:tcBorders>
          </w:tcPr>
          <w:p w14:paraId="3753D933" w14:textId="75B6A081" w:rsidR="00262E1C" w:rsidRPr="00326B2C" w:rsidRDefault="00AB4048" w:rsidP="0089115B">
            <w:pPr>
              <w:rPr>
                <w:sz w:val="22"/>
                <w:highlight w:val="yellow"/>
                <w:lang w:val="en-GB"/>
              </w:rPr>
            </w:pPr>
            <w:r w:rsidRPr="00326B2C">
              <w:rPr>
                <w:sz w:val="22"/>
                <w:lang w:val="en-GB"/>
              </w:rPr>
              <w:fldChar w:fldCharType="begin"/>
            </w:r>
            <w:r w:rsidR="00EA1F65">
              <w:rPr>
                <w:sz w:val="22"/>
                <w:lang w:val="en-GB"/>
              </w:rPr>
              <w:instrText xml:space="preserve"> ADDIN EN.CITE &lt;EndNote&gt;&lt;Cite&gt;&lt;Author&gt;Dong&lt;/Author&gt;&lt;Year&gt;2018&lt;/Year&gt;&lt;RecNum&gt;46&lt;/RecNum&gt;&lt;DisplayText&gt;[201]&lt;/DisplayText&gt;&lt;record&gt;&lt;rec-number&gt;46&lt;/rec-number&gt;&lt;foreign-keys&gt;&lt;key app="EN" db-id="a50zvappgzx0a5e0vdlxfv9yx55rd9xz0se2" timestamp="1597912027"&gt;46&lt;/key&gt;&lt;/foreign-keys&gt;&lt;ref-type name="Journal Article"&gt;17&lt;/ref-type&gt;&lt;contributors&gt;&lt;authors&gt;&lt;author&gt;Dong, Hye-Won&lt;/author&gt;&lt;author&gt;Jeong, Jae-Weon&lt;/author&gt;&lt;/authors&gt;&lt;/contributors&gt;&lt;titles&gt;&lt;title&gt;Removal Effect of Bio-contaminants in a Packaged Liquid Desiccant-assisted Air Conditioning Unit&lt;/title&gt;&lt;/titles&gt;&lt;dates&gt;&lt;year&gt;2018&lt;/year&gt;&lt;/dates&gt;&lt;urls&gt;&lt;/urls&gt;&lt;/record&gt;&lt;/Cite&gt;&lt;/EndNote&gt;</w:instrText>
            </w:r>
            <w:r w:rsidRPr="00326B2C">
              <w:rPr>
                <w:sz w:val="22"/>
                <w:lang w:val="en-GB"/>
              </w:rPr>
              <w:fldChar w:fldCharType="separate"/>
            </w:r>
            <w:r w:rsidR="00EA1F65">
              <w:rPr>
                <w:noProof/>
                <w:sz w:val="22"/>
                <w:lang w:val="en-GB"/>
              </w:rPr>
              <w:t>[201]</w:t>
            </w:r>
            <w:r w:rsidRPr="00326B2C">
              <w:rPr>
                <w:sz w:val="22"/>
                <w:lang w:val="en-GB"/>
              </w:rPr>
              <w:fldChar w:fldCharType="end"/>
            </w:r>
          </w:p>
        </w:tc>
        <w:tc>
          <w:tcPr>
            <w:tcW w:w="0" w:type="auto"/>
            <w:tcBorders>
              <w:top w:val="single" w:sz="4" w:space="0" w:color="auto"/>
              <w:left w:val="single" w:sz="4" w:space="0" w:color="FFFFFF" w:themeColor="background1"/>
              <w:bottom w:val="single" w:sz="4" w:space="0" w:color="auto"/>
              <w:right w:val="single" w:sz="4" w:space="0" w:color="FFFFFF" w:themeColor="background1"/>
            </w:tcBorders>
          </w:tcPr>
          <w:p w14:paraId="26C04F66" w14:textId="59DB150D" w:rsidR="00262E1C" w:rsidRPr="00326B2C" w:rsidRDefault="00AB4048" w:rsidP="0089115B">
            <w:pPr>
              <w:rPr>
                <w:sz w:val="22"/>
                <w:lang w:val="en-GB"/>
              </w:rPr>
            </w:pPr>
            <w:r w:rsidRPr="00326B2C">
              <w:rPr>
                <w:sz w:val="22"/>
                <w:lang w:val="en-GB"/>
              </w:rPr>
              <w:t>2018</w:t>
            </w:r>
          </w:p>
        </w:tc>
        <w:tc>
          <w:tcPr>
            <w:tcW w:w="0" w:type="auto"/>
            <w:tcBorders>
              <w:top w:val="single" w:sz="4" w:space="0" w:color="auto"/>
              <w:left w:val="single" w:sz="4" w:space="0" w:color="FFFFFF" w:themeColor="background1"/>
              <w:bottom w:val="single" w:sz="4" w:space="0" w:color="auto"/>
              <w:right w:val="single" w:sz="4" w:space="0" w:color="FFFFFF" w:themeColor="background1"/>
            </w:tcBorders>
          </w:tcPr>
          <w:p w14:paraId="3AB2B5AD" w14:textId="69AD23A6" w:rsidR="00262E1C" w:rsidRPr="00326B2C" w:rsidRDefault="004839EE" w:rsidP="0089115B">
            <w:pPr>
              <w:rPr>
                <w:sz w:val="22"/>
                <w:lang w:val="en-GB"/>
              </w:rPr>
            </w:pPr>
            <w:r w:rsidRPr="00326B2C">
              <w:rPr>
                <w:sz w:val="22"/>
                <w:lang w:val="en-GB"/>
              </w:rPr>
              <w:t>LiCl</w:t>
            </w:r>
          </w:p>
        </w:tc>
        <w:tc>
          <w:tcPr>
            <w:tcW w:w="6275" w:type="dxa"/>
            <w:tcBorders>
              <w:top w:val="single" w:sz="4" w:space="0" w:color="auto"/>
              <w:left w:val="single" w:sz="4" w:space="0" w:color="FFFFFF" w:themeColor="background1"/>
              <w:bottom w:val="single" w:sz="4" w:space="0" w:color="auto"/>
              <w:right w:val="single" w:sz="4" w:space="0" w:color="FFFFFF" w:themeColor="background1"/>
            </w:tcBorders>
          </w:tcPr>
          <w:p w14:paraId="74F07B78" w14:textId="06DE7FEC" w:rsidR="00262E1C" w:rsidRPr="00326B2C" w:rsidRDefault="004839EE" w:rsidP="00E55CFA">
            <w:pPr>
              <w:rPr>
                <w:sz w:val="22"/>
                <w:lang w:val="en-GB"/>
              </w:rPr>
            </w:pPr>
            <w:r w:rsidRPr="00326B2C">
              <w:rPr>
                <w:sz w:val="22"/>
                <w:lang w:val="en-GB"/>
              </w:rPr>
              <w:t xml:space="preserve">Test conducted on the </w:t>
            </w:r>
            <w:r w:rsidR="009F4120">
              <w:rPr>
                <w:sz w:val="22"/>
                <w:lang w:val="en-GB"/>
              </w:rPr>
              <w:t>capacity</w:t>
            </w:r>
            <w:r w:rsidRPr="00326B2C">
              <w:rPr>
                <w:sz w:val="22"/>
                <w:lang w:val="en-GB"/>
              </w:rPr>
              <w:t xml:space="preserve"> of a 36% wt. LiCl solution to remove bacteria and fungi by direct contact in cellulose structured packing</w:t>
            </w:r>
          </w:p>
        </w:tc>
        <w:tc>
          <w:tcPr>
            <w:tcW w:w="5812" w:type="dxa"/>
            <w:tcBorders>
              <w:top w:val="single" w:sz="4" w:space="0" w:color="auto"/>
              <w:left w:val="single" w:sz="4" w:space="0" w:color="FFFFFF" w:themeColor="background1"/>
              <w:bottom w:val="single" w:sz="4" w:space="0" w:color="auto"/>
              <w:right w:val="single" w:sz="4" w:space="0" w:color="FFFFFF" w:themeColor="background1"/>
            </w:tcBorders>
          </w:tcPr>
          <w:p w14:paraId="48BDB1B0" w14:textId="646397D4" w:rsidR="00262E1C" w:rsidRPr="00326B2C" w:rsidRDefault="00C6282E" w:rsidP="0089115B">
            <w:pPr>
              <w:rPr>
                <w:sz w:val="22"/>
                <w:highlight w:val="yellow"/>
                <w:lang w:val="en-GB"/>
              </w:rPr>
            </w:pPr>
            <w:r w:rsidRPr="00326B2C">
              <w:rPr>
                <w:sz w:val="22"/>
                <w:lang w:val="en-GB"/>
              </w:rPr>
              <w:t xml:space="preserve">The fungi removal </w:t>
            </w:r>
            <w:r w:rsidR="009F4120">
              <w:rPr>
                <w:sz w:val="22"/>
                <w:lang w:val="en-GB"/>
              </w:rPr>
              <w:t>efficiency</w:t>
            </w:r>
            <w:r w:rsidRPr="00326B2C">
              <w:rPr>
                <w:sz w:val="22"/>
                <w:lang w:val="en-GB"/>
              </w:rPr>
              <w:t xml:space="preserve"> was low (7.4–8%), whilst higher removal </w:t>
            </w:r>
            <w:r w:rsidR="009F4120">
              <w:rPr>
                <w:sz w:val="22"/>
                <w:lang w:val="en-GB"/>
              </w:rPr>
              <w:t>capacity</w:t>
            </w:r>
            <w:r w:rsidRPr="00326B2C">
              <w:rPr>
                <w:sz w:val="22"/>
                <w:lang w:val="en-GB"/>
              </w:rPr>
              <w:t xml:space="preserve"> was detected for bacteria (61.9–82.8%)</w:t>
            </w:r>
          </w:p>
        </w:tc>
      </w:tr>
      <w:tr w:rsidR="00082E25" w:rsidRPr="00082E25" w14:paraId="1FAA197C" w14:textId="77777777" w:rsidTr="009F4120">
        <w:trPr>
          <w:jc w:val="center"/>
        </w:trPr>
        <w:tc>
          <w:tcPr>
            <w:tcW w:w="0" w:type="auto"/>
            <w:tcBorders>
              <w:top w:val="single" w:sz="4" w:space="0" w:color="auto"/>
              <w:left w:val="single" w:sz="4" w:space="0" w:color="FFFFFF" w:themeColor="background1"/>
              <w:bottom w:val="single" w:sz="4" w:space="0" w:color="auto"/>
              <w:right w:val="single" w:sz="4" w:space="0" w:color="FFFFFF" w:themeColor="background1"/>
            </w:tcBorders>
          </w:tcPr>
          <w:p w14:paraId="0ED7657B" w14:textId="76212AD7" w:rsidR="00262E1C" w:rsidRPr="00326B2C" w:rsidRDefault="00262E1C" w:rsidP="0089115B">
            <w:pPr>
              <w:rPr>
                <w:sz w:val="22"/>
                <w:lang w:val="en-GB"/>
              </w:rPr>
            </w:pPr>
            <w:r w:rsidRPr="00326B2C">
              <w:rPr>
                <w:sz w:val="22"/>
                <w:lang w:val="en-GB"/>
              </w:rPr>
              <w:fldChar w:fldCharType="begin"/>
            </w:r>
            <w:r w:rsidR="00EA1F65">
              <w:rPr>
                <w:sz w:val="22"/>
                <w:lang w:val="en-GB"/>
              </w:rPr>
              <w:instrText xml:space="preserve"> ADDIN EN.CITE &lt;EndNote&gt;&lt;Cite&gt;&lt;Author&gt;Laval&lt;/Author&gt;&lt;RecNum&gt;37&lt;/RecNum&gt;&lt;DisplayText&gt;[167]&lt;/DisplayText&gt;&lt;record&gt;&lt;rec-number&gt;37&lt;/rec-number&gt;&lt;foreign-keys&gt;&lt;key app="EN" db-id="a50zvappgzx0a5e0vdlxfv9yx55rd9xz0se2" timestamp="1597497493"&gt;37&lt;/key&gt;&lt;/foreign-keys&gt;&lt;ref-type name="Journal Article"&gt;17&lt;/ref-type&gt;&lt;contributors&gt;&lt;authors&gt;&lt;author&gt;Laval, Alfa&lt;/author&gt;&lt;/authors&gt;&lt;/contributors&gt;&lt;titles&gt;&lt;title&gt;Pure Air liquid desiccant system&lt;/title&gt;&lt;/titles&gt;&lt;dates&gt;&lt;/dates&gt;&lt;urls&gt;&lt;/urls&gt;&lt;/record&gt;&lt;/Cite&gt;&lt;/EndNote&gt;</w:instrText>
            </w:r>
            <w:r w:rsidRPr="00326B2C">
              <w:rPr>
                <w:sz w:val="22"/>
                <w:lang w:val="en-GB"/>
              </w:rPr>
              <w:fldChar w:fldCharType="separate"/>
            </w:r>
            <w:r w:rsidR="00EA1F65">
              <w:rPr>
                <w:noProof/>
                <w:sz w:val="22"/>
                <w:lang w:val="en-GB"/>
              </w:rPr>
              <w:t>[167]</w:t>
            </w:r>
            <w:r w:rsidRPr="00326B2C">
              <w:rPr>
                <w:sz w:val="22"/>
                <w:lang w:val="en-GB"/>
              </w:rPr>
              <w:fldChar w:fldCharType="end"/>
            </w:r>
          </w:p>
        </w:tc>
        <w:tc>
          <w:tcPr>
            <w:tcW w:w="0" w:type="auto"/>
            <w:tcBorders>
              <w:top w:val="single" w:sz="4" w:space="0" w:color="auto"/>
              <w:left w:val="single" w:sz="4" w:space="0" w:color="FFFFFF" w:themeColor="background1"/>
              <w:bottom w:val="single" w:sz="4" w:space="0" w:color="auto"/>
              <w:right w:val="single" w:sz="4" w:space="0" w:color="FFFFFF" w:themeColor="background1"/>
            </w:tcBorders>
          </w:tcPr>
          <w:p w14:paraId="4735BECF" w14:textId="3A0BD4B9" w:rsidR="00262E1C" w:rsidRPr="00326B2C" w:rsidRDefault="00262E1C" w:rsidP="0089115B">
            <w:pPr>
              <w:rPr>
                <w:sz w:val="22"/>
                <w:lang w:val="en-GB"/>
              </w:rPr>
            </w:pPr>
            <w:r w:rsidRPr="00326B2C">
              <w:rPr>
                <w:sz w:val="22"/>
                <w:lang w:val="en-GB"/>
              </w:rPr>
              <w:t>2018</w:t>
            </w:r>
          </w:p>
        </w:tc>
        <w:tc>
          <w:tcPr>
            <w:tcW w:w="0" w:type="auto"/>
            <w:tcBorders>
              <w:top w:val="single" w:sz="4" w:space="0" w:color="auto"/>
              <w:left w:val="single" w:sz="4" w:space="0" w:color="FFFFFF" w:themeColor="background1"/>
              <w:bottom w:val="single" w:sz="4" w:space="0" w:color="auto"/>
              <w:right w:val="single" w:sz="4" w:space="0" w:color="FFFFFF" w:themeColor="background1"/>
            </w:tcBorders>
          </w:tcPr>
          <w:p w14:paraId="785CE73D" w14:textId="77FF6FEE" w:rsidR="00262E1C" w:rsidRPr="00326B2C" w:rsidRDefault="00262E1C" w:rsidP="0089115B">
            <w:pPr>
              <w:rPr>
                <w:sz w:val="22"/>
                <w:lang w:val="en-GB"/>
              </w:rPr>
            </w:pPr>
            <w:r w:rsidRPr="00326B2C">
              <w:rPr>
                <w:sz w:val="22"/>
                <w:lang w:val="en-GB"/>
              </w:rPr>
              <w:t>LiCl</w:t>
            </w:r>
          </w:p>
        </w:tc>
        <w:tc>
          <w:tcPr>
            <w:tcW w:w="6275" w:type="dxa"/>
            <w:tcBorders>
              <w:top w:val="single" w:sz="4" w:space="0" w:color="auto"/>
              <w:left w:val="single" w:sz="4" w:space="0" w:color="FFFFFF" w:themeColor="background1"/>
              <w:bottom w:val="single" w:sz="4" w:space="0" w:color="auto"/>
              <w:right w:val="single" w:sz="4" w:space="0" w:color="FFFFFF" w:themeColor="background1"/>
            </w:tcBorders>
          </w:tcPr>
          <w:p w14:paraId="1F1FFAE9" w14:textId="0EE0FB21" w:rsidR="00262E1C" w:rsidRPr="00326B2C" w:rsidRDefault="00262E1C" w:rsidP="00E55CFA">
            <w:pPr>
              <w:rPr>
                <w:sz w:val="22"/>
                <w:lang w:val="en-GB"/>
              </w:rPr>
            </w:pPr>
            <w:r w:rsidRPr="00326B2C">
              <w:rPr>
                <w:sz w:val="22"/>
                <w:lang w:val="en-GB"/>
              </w:rPr>
              <w:t>Tests conducted</w:t>
            </w:r>
            <w:r w:rsidR="00280AE2" w:rsidRPr="00326B2C">
              <w:rPr>
                <w:sz w:val="22"/>
                <w:lang w:val="en-GB"/>
              </w:rPr>
              <w:t xml:space="preserve"> on</w:t>
            </w:r>
            <w:r w:rsidR="00326B2C" w:rsidRPr="00326B2C">
              <w:rPr>
                <w:sz w:val="22"/>
                <w:lang w:val="en-GB"/>
              </w:rPr>
              <w:t xml:space="preserve"> the </w:t>
            </w:r>
            <w:r w:rsidR="009F4120">
              <w:rPr>
                <w:sz w:val="22"/>
                <w:lang w:val="en-GB"/>
              </w:rPr>
              <w:t>capacity</w:t>
            </w:r>
            <w:r w:rsidR="00326B2C" w:rsidRPr="00326B2C">
              <w:rPr>
                <w:sz w:val="22"/>
                <w:lang w:val="en-GB"/>
              </w:rPr>
              <w:t xml:space="preserve"> of the liquid desiccant solution combined with UVGI technology to reduce the concentration</w:t>
            </w:r>
            <w:r w:rsidR="00280AE2" w:rsidRPr="00326B2C">
              <w:rPr>
                <w:sz w:val="22"/>
                <w:lang w:val="en-GB"/>
              </w:rPr>
              <w:t xml:space="preserve"> </w:t>
            </w:r>
            <w:r w:rsidR="00326B2C">
              <w:rPr>
                <w:sz w:val="22"/>
                <w:lang w:val="en-GB"/>
              </w:rPr>
              <w:t xml:space="preserve">of </w:t>
            </w:r>
            <w:r w:rsidR="00280AE2" w:rsidRPr="00326B2C">
              <w:rPr>
                <w:sz w:val="22"/>
                <w:lang w:val="en-GB"/>
              </w:rPr>
              <w:t>surrogates for pathogens</w:t>
            </w:r>
            <w:r w:rsidR="00326B2C">
              <w:rPr>
                <w:sz w:val="22"/>
                <w:lang w:val="en-GB"/>
              </w:rPr>
              <w:t xml:space="preserve"> connected with healthcare</w:t>
            </w:r>
            <w:r w:rsidR="00E43AED">
              <w:rPr>
                <w:sz w:val="22"/>
                <w:lang w:val="en-GB"/>
              </w:rPr>
              <w:t>-</w:t>
            </w:r>
            <w:r w:rsidR="00326B2C">
              <w:rPr>
                <w:sz w:val="22"/>
                <w:lang w:val="en-GB"/>
              </w:rPr>
              <w:t>acquired infections</w:t>
            </w:r>
            <w:r w:rsidRPr="00326B2C">
              <w:rPr>
                <w:sz w:val="22"/>
                <w:lang w:val="en-GB"/>
              </w:rPr>
              <w:t xml:space="preserve"> </w:t>
            </w:r>
          </w:p>
        </w:tc>
        <w:tc>
          <w:tcPr>
            <w:tcW w:w="5812" w:type="dxa"/>
            <w:tcBorders>
              <w:top w:val="single" w:sz="4" w:space="0" w:color="auto"/>
              <w:left w:val="single" w:sz="4" w:space="0" w:color="FFFFFF" w:themeColor="background1"/>
              <w:bottom w:val="single" w:sz="4" w:space="0" w:color="auto"/>
              <w:right w:val="single" w:sz="4" w:space="0" w:color="FFFFFF" w:themeColor="background1"/>
            </w:tcBorders>
          </w:tcPr>
          <w:p w14:paraId="28E977EA" w14:textId="7BCE3AE8" w:rsidR="00262E1C" w:rsidRPr="00326B2C" w:rsidRDefault="00AB4048" w:rsidP="0089115B">
            <w:pPr>
              <w:rPr>
                <w:sz w:val="22"/>
                <w:lang w:val="en-GB"/>
              </w:rPr>
            </w:pPr>
            <w:r w:rsidRPr="00326B2C">
              <w:rPr>
                <w:sz w:val="22"/>
                <w:lang w:val="en-GB"/>
              </w:rPr>
              <w:t>It was reported</w:t>
            </w:r>
            <w:r w:rsidR="00326B2C" w:rsidRPr="00326B2C">
              <w:rPr>
                <w:sz w:val="22"/>
                <w:lang w:val="en-GB"/>
              </w:rPr>
              <w:t xml:space="preserve"> the </w:t>
            </w:r>
            <w:r w:rsidR="009F4120">
              <w:rPr>
                <w:sz w:val="22"/>
                <w:lang w:val="en-GB"/>
              </w:rPr>
              <w:t>capacity</w:t>
            </w:r>
            <w:r w:rsidRPr="00326B2C">
              <w:rPr>
                <w:sz w:val="22"/>
                <w:lang w:val="en-GB"/>
              </w:rPr>
              <w:t xml:space="preserve"> to </w:t>
            </w:r>
            <w:r w:rsidR="009E3A02" w:rsidRPr="00326B2C">
              <w:rPr>
                <w:sz w:val="22"/>
                <w:lang w:val="en-GB"/>
              </w:rPr>
              <w:t>reduce the</w:t>
            </w:r>
            <w:r w:rsidR="00280AE2" w:rsidRPr="00326B2C">
              <w:rPr>
                <w:sz w:val="22"/>
                <w:lang w:val="en-GB"/>
              </w:rPr>
              <w:t xml:space="preserve"> concentration of all the microorganisms</w:t>
            </w:r>
            <w:r w:rsidR="00326B2C" w:rsidRPr="00326B2C">
              <w:rPr>
                <w:sz w:val="22"/>
                <w:lang w:val="en-GB"/>
              </w:rPr>
              <w:t xml:space="preserve"> (</w:t>
            </w:r>
            <w:r w:rsidR="00326B2C" w:rsidRPr="00326B2C">
              <w:rPr>
                <w:i/>
                <w:iCs/>
                <w:sz w:val="22"/>
                <w:lang w:val="en-GB"/>
              </w:rPr>
              <w:t>Staphylococcus epidermidis</w:t>
            </w:r>
            <w:r w:rsidR="00326B2C" w:rsidRPr="00326B2C">
              <w:rPr>
                <w:sz w:val="22"/>
                <w:lang w:val="en-GB"/>
              </w:rPr>
              <w:t>,</w:t>
            </w:r>
            <w:r w:rsidR="00326B2C" w:rsidRPr="00326B2C">
              <w:rPr>
                <w:i/>
                <w:iCs/>
                <w:sz w:val="22"/>
                <w:lang w:val="en-GB"/>
              </w:rPr>
              <w:t xml:space="preserve"> Klebsiella aerogenes</w:t>
            </w:r>
            <w:r w:rsidR="00326B2C" w:rsidRPr="00326B2C">
              <w:rPr>
                <w:sz w:val="22"/>
                <w:lang w:val="en-GB"/>
              </w:rPr>
              <w:t>,</w:t>
            </w:r>
            <w:r w:rsidR="00326B2C" w:rsidRPr="00326B2C">
              <w:rPr>
                <w:i/>
                <w:iCs/>
                <w:sz w:val="22"/>
                <w:lang w:val="en-GB"/>
              </w:rPr>
              <w:t xml:space="preserve"> E. coli</w:t>
            </w:r>
            <w:r w:rsidR="00326B2C" w:rsidRPr="00326B2C">
              <w:rPr>
                <w:sz w:val="22"/>
                <w:lang w:val="en-GB"/>
              </w:rPr>
              <w:t>,</w:t>
            </w:r>
            <w:r w:rsidR="00326B2C" w:rsidRPr="00326B2C">
              <w:rPr>
                <w:i/>
                <w:iCs/>
                <w:sz w:val="22"/>
                <w:lang w:val="en-GB"/>
              </w:rPr>
              <w:t xml:space="preserve"> Enterobacter cloacae</w:t>
            </w:r>
            <w:r w:rsidR="00326B2C" w:rsidRPr="00326B2C">
              <w:rPr>
                <w:sz w:val="22"/>
                <w:lang w:val="en-GB"/>
              </w:rPr>
              <w:t>,</w:t>
            </w:r>
            <w:r w:rsidR="00326B2C" w:rsidRPr="00326B2C">
              <w:rPr>
                <w:i/>
                <w:iCs/>
                <w:sz w:val="22"/>
                <w:lang w:val="en-GB"/>
              </w:rPr>
              <w:t xml:space="preserve"> Salmonella Typhimurium</w:t>
            </w:r>
            <w:r w:rsidR="00326B2C" w:rsidRPr="00326B2C">
              <w:rPr>
                <w:sz w:val="22"/>
                <w:lang w:val="en-GB"/>
              </w:rPr>
              <w:t>,</w:t>
            </w:r>
            <w:r w:rsidR="00326B2C" w:rsidRPr="00326B2C">
              <w:rPr>
                <w:i/>
                <w:iCs/>
                <w:sz w:val="22"/>
                <w:lang w:val="en-GB"/>
              </w:rPr>
              <w:t xml:space="preserve"> Pseudomonas fluorescens</w:t>
            </w:r>
            <w:r w:rsidR="00326B2C" w:rsidRPr="00326B2C">
              <w:rPr>
                <w:sz w:val="22"/>
                <w:lang w:val="en-GB"/>
              </w:rPr>
              <w:t>,</w:t>
            </w:r>
            <w:r w:rsidR="00326B2C" w:rsidRPr="00326B2C">
              <w:rPr>
                <w:i/>
                <w:iCs/>
                <w:sz w:val="22"/>
                <w:lang w:val="en-GB"/>
              </w:rPr>
              <w:t xml:space="preserve"> Listeria innocua</w:t>
            </w:r>
            <w:r w:rsidR="00326B2C" w:rsidRPr="00326B2C">
              <w:rPr>
                <w:sz w:val="22"/>
                <w:lang w:val="en-GB"/>
              </w:rPr>
              <w:t>)</w:t>
            </w:r>
          </w:p>
        </w:tc>
      </w:tr>
      <w:tr w:rsidR="00082E25" w:rsidRPr="00082E25" w14:paraId="5BA0FD3C" w14:textId="77777777" w:rsidTr="009F4120">
        <w:trPr>
          <w:trHeight w:val="355"/>
          <w:jc w:val="center"/>
        </w:trPr>
        <w:tc>
          <w:tcPr>
            <w:tcW w:w="0" w:type="auto"/>
            <w:tcBorders>
              <w:top w:val="single" w:sz="4" w:space="0" w:color="auto"/>
              <w:left w:val="single" w:sz="4" w:space="0" w:color="FFFFFF" w:themeColor="background1"/>
              <w:right w:val="single" w:sz="4" w:space="0" w:color="FFFFFF" w:themeColor="background1"/>
            </w:tcBorders>
          </w:tcPr>
          <w:p w14:paraId="225A1AF6" w14:textId="52516653" w:rsidR="00EE1117" w:rsidRPr="00082E25" w:rsidRDefault="009C1AC8" w:rsidP="00EE1117">
            <w:pPr>
              <w:rPr>
                <w:sz w:val="22"/>
                <w:lang w:val="en-GB"/>
              </w:rPr>
            </w:pPr>
            <w:r>
              <w:rPr>
                <w:sz w:val="22"/>
                <w:lang w:val="en-GB"/>
              </w:rPr>
              <w:fldChar w:fldCharType="begin"/>
            </w:r>
            <w:r w:rsidR="00EA1F65">
              <w:rPr>
                <w:sz w:val="22"/>
                <w:lang w:val="en-GB"/>
              </w:rPr>
              <w:instrText xml:space="preserve"> ADDIN EN.CITE &lt;EndNote&gt;&lt;Cite&gt;&lt;Author&gt;Bang&lt;/Author&gt;&lt;Year&gt;2020&lt;/Year&gt;&lt;RecNum&gt;110&lt;/RecNum&gt;&lt;DisplayText&gt;[169]&lt;/DisplayText&gt;&lt;record&gt;&lt;rec-number&gt;110&lt;/rec-number&gt;&lt;foreign-keys&gt;&lt;key app="EN" db-id="fazafe9w9t9rp8edzvj5fe5z0z29205s9fer" timestamp="1607518119"&gt;110&lt;/key&gt;&lt;/foreign-keys&gt;&lt;ref-type name="Journal Article"&gt;17&lt;/ref-type&gt;&lt;contributors&gt;&lt;authors&gt;&lt;author&gt;Bang, Jong-Il&lt;/author&gt;&lt;author&gt;Park, Joon-Young&lt;/author&gt;&lt;author&gt;Jo, Ye-Lim&lt;/author&gt;&lt;author&gt;Jeong, Jae-Weon&lt;/author&gt;&lt;author&gt;Choi, Anseop&lt;/author&gt;&lt;author&gt;Sung, Minki&lt;/author&gt;&lt;/authors&gt;&lt;/contributors&gt;&lt;titles&gt;&lt;title&gt;Sterilization effectiveness of in-duct ultraviolet germicidal irradiation system in liquid desiccant and indirect/direct evaporative cooling-assisted 100% outdoor air system&lt;/title&gt;&lt;secondary-title&gt;Building and Environment&lt;/secondary-title&gt;&lt;/titles&gt;&lt;periodical&gt;&lt;full-title&gt;Building and Environment&lt;/full-title&gt;&lt;/periodical&gt;&lt;pages&gt;107350&lt;/pages&gt;&lt;volume&gt;186&lt;/volume&gt;&lt;dates&gt;&lt;year&gt;2020&lt;/year&gt;&lt;/dates&gt;&lt;isbn&gt;0360-1323&lt;/isbn&gt;&lt;urls&gt;&lt;/urls&gt;&lt;/record&gt;&lt;/Cite&gt;&lt;/EndNote&gt;</w:instrText>
            </w:r>
            <w:r>
              <w:rPr>
                <w:sz w:val="22"/>
                <w:lang w:val="en-GB"/>
              </w:rPr>
              <w:fldChar w:fldCharType="separate"/>
            </w:r>
            <w:r w:rsidR="00EA1F65">
              <w:rPr>
                <w:noProof/>
                <w:sz w:val="22"/>
                <w:lang w:val="en-GB"/>
              </w:rPr>
              <w:t>[169]</w:t>
            </w:r>
            <w:r>
              <w:rPr>
                <w:sz w:val="22"/>
                <w:lang w:val="en-GB"/>
              </w:rPr>
              <w:fldChar w:fldCharType="end"/>
            </w:r>
          </w:p>
        </w:tc>
        <w:tc>
          <w:tcPr>
            <w:tcW w:w="0" w:type="auto"/>
            <w:tcBorders>
              <w:top w:val="single" w:sz="4" w:space="0" w:color="auto"/>
              <w:left w:val="single" w:sz="4" w:space="0" w:color="FFFFFF" w:themeColor="background1"/>
              <w:right w:val="single" w:sz="4" w:space="0" w:color="FFFFFF" w:themeColor="background1"/>
            </w:tcBorders>
          </w:tcPr>
          <w:p w14:paraId="75C92502" w14:textId="664BF9E7" w:rsidR="00EE1117" w:rsidRPr="00082E25" w:rsidRDefault="00EE1117" w:rsidP="00EE1117">
            <w:pPr>
              <w:rPr>
                <w:sz w:val="22"/>
                <w:lang w:val="en-GB"/>
              </w:rPr>
            </w:pPr>
            <w:r w:rsidRPr="00082E25">
              <w:rPr>
                <w:sz w:val="22"/>
                <w:lang w:val="en-GB"/>
              </w:rPr>
              <w:t>20</w:t>
            </w:r>
            <w:r w:rsidR="000F6849" w:rsidRPr="00082E25">
              <w:rPr>
                <w:sz w:val="22"/>
                <w:lang w:val="en-GB"/>
              </w:rPr>
              <w:t>20</w:t>
            </w:r>
          </w:p>
        </w:tc>
        <w:tc>
          <w:tcPr>
            <w:tcW w:w="0" w:type="auto"/>
            <w:tcBorders>
              <w:top w:val="single" w:sz="4" w:space="0" w:color="auto"/>
              <w:left w:val="single" w:sz="4" w:space="0" w:color="FFFFFF" w:themeColor="background1"/>
              <w:right w:val="single" w:sz="4" w:space="0" w:color="FFFFFF" w:themeColor="background1"/>
            </w:tcBorders>
          </w:tcPr>
          <w:p w14:paraId="409DAF2B" w14:textId="2A7D090C" w:rsidR="00EE1117" w:rsidRPr="00082E25" w:rsidRDefault="00EE1117" w:rsidP="00EE1117">
            <w:pPr>
              <w:rPr>
                <w:sz w:val="22"/>
                <w:lang w:val="en-GB"/>
              </w:rPr>
            </w:pPr>
            <w:r w:rsidRPr="00082E25">
              <w:rPr>
                <w:sz w:val="22"/>
                <w:lang w:val="en-GB"/>
              </w:rPr>
              <w:t>LiCl</w:t>
            </w:r>
          </w:p>
        </w:tc>
        <w:tc>
          <w:tcPr>
            <w:tcW w:w="6275" w:type="dxa"/>
            <w:tcBorders>
              <w:top w:val="single" w:sz="4" w:space="0" w:color="auto"/>
              <w:left w:val="single" w:sz="4" w:space="0" w:color="FFFFFF" w:themeColor="background1"/>
              <w:right w:val="single" w:sz="4" w:space="0" w:color="FFFFFF" w:themeColor="background1"/>
            </w:tcBorders>
          </w:tcPr>
          <w:p w14:paraId="7C55DEC2" w14:textId="729C57BF" w:rsidR="00EE1117" w:rsidRPr="00070A74" w:rsidRDefault="00326B2C" w:rsidP="00EE1117">
            <w:pPr>
              <w:rPr>
                <w:color w:val="FF0000"/>
                <w:sz w:val="22"/>
                <w:lang w:val="en-GB"/>
              </w:rPr>
            </w:pPr>
            <w:r w:rsidRPr="00326B2C">
              <w:rPr>
                <w:sz w:val="22"/>
                <w:lang w:val="en-GB"/>
              </w:rPr>
              <w:t xml:space="preserve">Tests conducted on the </w:t>
            </w:r>
            <w:r w:rsidR="009F4120">
              <w:rPr>
                <w:sz w:val="22"/>
                <w:lang w:val="en-GB"/>
              </w:rPr>
              <w:t>capacity</w:t>
            </w:r>
            <w:r w:rsidR="009F4120" w:rsidRPr="00326B2C">
              <w:rPr>
                <w:sz w:val="22"/>
                <w:lang w:val="en-GB"/>
              </w:rPr>
              <w:t xml:space="preserve"> </w:t>
            </w:r>
            <w:r w:rsidRPr="00326B2C">
              <w:rPr>
                <w:sz w:val="22"/>
                <w:lang w:val="en-GB"/>
              </w:rPr>
              <w:t xml:space="preserve">of </w:t>
            </w:r>
            <w:r>
              <w:rPr>
                <w:sz w:val="22"/>
                <w:lang w:val="en-GB"/>
              </w:rPr>
              <w:t xml:space="preserve">the </w:t>
            </w:r>
            <w:r w:rsidRPr="00326B2C">
              <w:rPr>
                <w:sz w:val="22"/>
                <w:lang w:val="en-GB"/>
              </w:rPr>
              <w:t>l</w:t>
            </w:r>
            <w:r w:rsidR="00EE1117" w:rsidRPr="00326B2C">
              <w:rPr>
                <w:sz w:val="22"/>
                <w:lang w:val="en-GB"/>
              </w:rPr>
              <w:t xml:space="preserve">iquid desiccant </w:t>
            </w:r>
            <w:r>
              <w:rPr>
                <w:sz w:val="22"/>
                <w:lang w:val="en-GB"/>
              </w:rPr>
              <w:t>solution</w:t>
            </w:r>
            <w:r w:rsidR="00EE1117" w:rsidRPr="00326B2C">
              <w:rPr>
                <w:sz w:val="22"/>
                <w:lang w:val="en-GB"/>
              </w:rPr>
              <w:t xml:space="preserve"> in combination with UVGI </w:t>
            </w:r>
            <w:r>
              <w:rPr>
                <w:sz w:val="22"/>
                <w:lang w:val="en-GB"/>
              </w:rPr>
              <w:t xml:space="preserve">technology </w:t>
            </w:r>
            <w:r w:rsidR="00EE1117" w:rsidRPr="00326B2C">
              <w:rPr>
                <w:sz w:val="22"/>
                <w:lang w:val="en-GB"/>
              </w:rPr>
              <w:t xml:space="preserve">to </w:t>
            </w:r>
            <w:r w:rsidRPr="00326B2C">
              <w:rPr>
                <w:sz w:val="22"/>
                <w:lang w:val="en-GB"/>
              </w:rPr>
              <w:t>inactivate</w:t>
            </w:r>
            <w:r w:rsidR="00EE1117" w:rsidRPr="00326B2C">
              <w:rPr>
                <w:sz w:val="22"/>
                <w:lang w:val="en-GB"/>
              </w:rPr>
              <w:t xml:space="preserve"> </w:t>
            </w:r>
            <w:r w:rsidRPr="00326B2C">
              <w:rPr>
                <w:sz w:val="22"/>
                <w:lang w:val="en-GB"/>
              </w:rPr>
              <w:t xml:space="preserve">bacteria and moulds from the air and </w:t>
            </w:r>
            <w:r w:rsidR="00AC1AD6">
              <w:rPr>
                <w:sz w:val="22"/>
                <w:lang w:val="en-GB"/>
              </w:rPr>
              <w:t xml:space="preserve">on </w:t>
            </w:r>
            <w:r w:rsidRPr="00326B2C">
              <w:rPr>
                <w:sz w:val="22"/>
                <w:lang w:val="en-GB"/>
              </w:rPr>
              <w:t xml:space="preserve">the </w:t>
            </w:r>
            <w:r w:rsidR="00AC1AD6">
              <w:rPr>
                <w:sz w:val="22"/>
                <w:lang w:val="en-GB"/>
              </w:rPr>
              <w:t>packing</w:t>
            </w:r>
            <w:r w:rsidRPr="00326B2C">
              <w:rPr>
                <w:sz w:val="22"/>
                <w:lang w:val="en-GB"/>
              </w:rPr>
              <w:t xml:space="preserve"> of the direct evaporative</w:t>
            </w:r>
            <w:r w:rsidR="00EE1117" w:rsidRPr="00326B2C">
              <w:rPr>
                <w:sz w:val="22"/>
                <w:lang w:val="en-GB"/>
              </w:rPr>
              <w:t xml:space="preserve"> </w:t>
            </w:r>
            <w:r w:rsidRPr="00326B2C">
              <w:rPr>
                <w:sz w:val="22"/>
                <w:lang w:val="en-GB"/>
              </w:rPr>
              <w:t>cooler</w:t>
            </w:r>
          </w:p>
        </w:tc>
        <w:tc>
          <w:tcPr>
            <w:tcW w:w="5812" w:type="dxa"/>
            <w:tcBorders>
              <w:top w:val="single" w:sz="4" w:space="0" w:color="auto"/>
              <w:left w:val="single" w:sz="4" w:space="0" w:color="FFFFFF" w:themeColor="background1"/>
              <w:right w:val="single" w:sz="4" w:space="0" w:color="FFFFFF" w:themeColor="background1"/>
            </w:tcBorders>
          </w:tcPr>
          <w:p w14:paraId="054FA607" w14:textId="32585318" w:rsidR="00EE1117" w:rsidRPr="00070A74" w:rsidRDefault="00326B2C" w:rsidP="00EE1117">
            <w:pPr>
              <w:rPr>
                <w:color w:val="FF0000"/>
                <w:sz w:val="22"/>
                <w:lang w:val="en-GB"/>
              </w:rPr>
            </w:pPr>
            <w:r w:rsidRPr="00AC1AD6">
              <w:rPr>
                <w:sz w:val="22"/>
                <w:lang w:val="en-GB"/>
              </w:rPr>
              <w:t xml:space="preserve">It was reported the </w:t>
            </w:r>
            <w:r w:rsidR="009F4120">
              <w:rPr>
                <w:sz w:val="22"/>
                <w:lang w:val="en-GB"/>
              </w:rPr>
              <w:t>capacity</w:t>
            </w:r>
            <w:r w:rsidRPr="00AC1AD6">
              <w:rPr>
                <w:sz w:val="22"/>
                <w:lang w:val="en-GB"/>
              </w:rPr>
              <w:t xml:space="preserve"> </w:t>
            </w:r>
            <w:r w:rsidR="00AC1AD6" w:rsidRPr="00AC1AD6">
              <w:rPr>
                <w:sz w:val="22"/>
                <w:lang w:val="en-GB"/>
              </w:rPr>
              <w:t xml:space="preserve">of a LiCl solution to inactivate 78.3% of the airborne bacteria, whilst no effect was identified on moulds. </w:t>
            </w:r>
            <w:r w:rsidR="00FC6D36">
              <w:rPr>
                <w:sz w:val="22"/>
                <w:lang w:val="en-GB"/>
              </w:rPr>
              <w:t>A s</w:t>
            </w:r>
            <w:r w:rsidR="00AC1AD6" w:rsidRPr="00AC1AD6">
              <w:rPr>
                <w:sz w:val="22"/>
                <w:lang w:val="en-GB"/>
              </w:rPr>
              <w:t>ignificant reduction was obtained in the packing</w:t>
            </w:r>
          </w:p>
        </w:tc>
      </w:tr>
    </w:tbl>
    <w:p w14:paraId="322A2901" w14:textId="00EE7268" w:rsidR="002C1FD6" w:rsidRDefault="009E3A02" w:rsidP="00931858">
      <w:pPr>
        <w:ind w:left="60"/>
        <w:rPr>
          <w:rFonts w:ascii="Times New Roman" w:hAnsi="Times New Roman" w:cs="Times New Roman"/>
          <w:sz w:val="22"/>
          <w:lang w:val="en-GB"/>
        </w:rPr>
      </w:pPr>
      <w:r w:rsidRPr="00082E25">
        <w:rPr>
          <w:rFonts w:ascii="Times New Roman" w:hAnsi="Times New Roman" w:cs="Times New Roman"/>
          <w:sz w:val="22"/>
          <w:lang w:val="en-GB"/>
        </w:rPr>
        <w:t>*Liquid desiccant</w:t>
      </w:r>
      <w:r w:rsidR="002E66A7" w:rsidRPr="00082E25">
        <w:rPr>
          <w:rFonts w:ascii="Times New Roman" w:hAnsi="Times New Roman" w:cs="Times New Roman"/>
          <w:sz w:val="22"/>
          <w:lang w:val="en-GB"/>
        </w:rPr>
        <w:t>, ** Paper reviewed in</w:t>
      </w:r>
      <w:r w:rsidR="0021165E" w:rsidRPr="00082E25">
        <w:rPr>
          <w:rFonts w:ascii="Times New Roman" w:hAnsi="Times New Roman" w:cs="Times New Roman"/>
          <w:sz w:val="22"/>
          <w:lang w:val="en-GB"/>
        </w:rPr>
        <w:t xml:space="preserve"> </w:t>
      </w:r>
      <w:r w:rsidR="0021165E" w:rsidRPr="00082E25">
        <w:rPr>
          <w:rFonts w:ascii="Times New Roman" w:hAnsi="Times New Roman" w:cs="Times New Roman"/>
          <w:sz w:val="22"/>
          <w:lang w:val="en-GB"/>
        </w:rPr>
        <w:fldChar w:fldCharType="begin"/>
      </w:r>
      <w:r w:rsidR="005539F7">
        <w:rPr>
          <w:rFonts w:ascii="Times New Roman" w:hAnsi="Times New Roman" w:cs="Times New Roman"/>
          <w:sz w:val="22"/>
          <w:lang w:val="en-GB"/>
        </w:rPr>
        <w:instrText xml:space="preserve"> ADDIN EN.CITE &lt;EndNote&gt;&lt;Cite&gt;&lt;Author&gt;Fu&lt;/Author&gt;&lt;Year&gt;2017&lt;/Year&gt;&lt;RecNum&gt;10&lt;/RecNum&gt;&lt;DisplayText&gt;[11]&lt;/DisplayText&gt;&lt;record&gt;&lt;rec-number&gt;10&lt;/rec-number&gt;&lt;foreign-keys&gt;&lt;key app="EN" db-id="fazafe9w9t9rp8edzvj5fe5z0z29205s9fer" timestamp="1597416948"&gt;10&lt;/key&gt;&lt;/foreign-keys&gt;&lt;ref-type name="Journal Article"&gt;17&lt;/ref-type&gt;&lt;contributors&gt;&lt;authors&gt;&lt;author&gt;Fu, Huang-Xi&lt;/author&gt;&lt;author&gt;Liu, Xiao-Hua&lt;/author&gt;&lt;/authors&gt;&lt;/contributors&gt;&lt;titles&gt;&lt;title&gt;Review of the impact of liquid desiccant dehumidification on indoor air quality&lt;/title&gt;&lt;secondary-title&gt;Building and Environment&lt;/secondary-title&gt;&lt;/titles&gt;&lt;periodical&gt;&lt;full-title&gt;Building and Environment&lt;/full-title&gt;&lt;/periodical&gt;&lt;pages&gt;158-172&lt;/pages&gt;&lt;volume&gt;116&lt;/volume&gt;&lt;dates&gt;&lt;year&gt;2017&lt;/year&gt;&lt;/dates&gt;&lt;isbn&gt;0360-1323&lt;/isbn&gt;&lt;urls&gt;&lt;/urls&gt;&lt;/record&gt;&lt;/Cite&gt;&lt;/EndNote&gt;</w:instrText>
      </w:r>
      <w:r w:rsidR="0021165E" w:rsidRPr="00082E25">
        <w:rPr>
          <w:rFonts w:ascii="Times New Roman" w:hAnsi="Times New Roman" w:cs="Times New Roman"/>
          <w:sz w:val="22"/>
          <w:lang w:val="en-GB"/>
        </w:rPr>
        <w:fldChar w:fldCharType="separate"/>
      </w:r>
      <w:r w:rsidR="005539F7">
        <w:rPr>
          <w:rFonts w:ascii="Times New Roman" w:hAnsi="Times New Roman" w:cs="Times New Roman"/>
          <w:noProof/>
          <w:sz w:val="22"/>
          <w:lang w:val="en-GB"/>
        </w:rPr>
        <w:t>[11]</w:t>
      </w:r>
      <w:r w:rsidR="0021165E" w:rsidRPr="00082E25">
        <w:rPr>
          <w:rFonts w:ascii="Times New Roman" w:hAnsi="Times New Roman" w:cs="Times New Roman"/>
          <w:sz w:val="22"/>
          <w:lang w:val="en-GB"/>
        </w:rPr>
        <w:fldChar w:fldCharType="end"/>
      </w:r>
      <w:r w:rsidR="00832257" w:rsidRPr="00082E25">
        <w:rPr>
          <w:rFonts w:ascii="Times New Roman" w:hAnsi="Times New Roman" w:cs="Times New Roman"/>
          <w:sz w:val="22"/>
          <w:lang w:val="en-GB"/>
        </w:rPr>
        <w:t>.</w:t>
      </w:r>
    </w:p>
    <w:p w14:paraId="746C0E0D" w14:textId="49D0F12C" w:rsidR="004108CB" w:rsidRDefault="004108CB" w:rsidP="00931858">
      <w:pPr>
        <w:ind w:left="60"/>
        <w:rPr>
          <w:rFonts w:ascii="Times New Roman" w:hAnsi="Times New Roman" w:cs="Times New Roman"/>
          <w:sz w:val="22"/>
          <w:lang w:val="en-GB"/>
        </w:rPr>
      </w:pPr>
      <w:r>
        <w:rPr>
          <w:rFonts w:ascii="Times New Roman" w:hAnsi="Times New Roman" w:cs="Times New Roman"/>
          <w:sz w:val="22"/>
          <w:lang w:val="en-GB"/>
        </w:rPr>
        <w:br w:type="page"/>
      </w:r>
    </w:p>
    <w:p w14:paraId="3DA0908A" w14:textId="714E1A0D" w:rsidR="00262E1C" w:rsidRPr="00F36B81" w:rsidRDefault="00262E1C" w:rsidP="00D13B48">
      <w:pPr>
        <w:jc w:val="center"/>
        <w:rPr>
          <w:rFonts w:ascii="Times New Roman" w:hAnsi="Times New Roman" w:cs="Times New Roman"/>
          <w:sz w:val="22"/>
          <w:lang w:val="en-GB"/>
        </w:rPr>
      </w:pPr>
      <w:r w:rsidRPr="00F36B81">
        <w:rPr>
          <w:rFonts w:ascii="Times New Roman" w:hAnsi="Times New Roman" w:cs="Times New Roman"/>
          <w:sz w:val="22"/>
          <w:lang w:val="en-GB"/>
        </w:rPr>
        <w:lastRenderedPageBreak/>
        <w:t xml:space="preserve">Table </w:t>
      </w:r>
      <w:r w:rsidR="00D84EAB">
        <w:rPr>
          <w:rFonts w:ascii="Times New Roman" w:hAnsi="Times New Roman" w:cs="Times New Roman"/>
          <w:sz w:val="22"/>
          <w:lang w:val="en-GB"/>
        </w:rPr>
        <w:t>6</w:t>
      </w:r>
      <w:r w:rsidRPr="00F36B81">
        <w:rPr>
          <w:rFonts w:ascii="Times New Roman" w:hAnsi="Times New Roman" w:cs="Times New Roman"/>
          <w:sz w:val="22"/>
          <w:lang w:val="en-GB"/>
        </w:rPr>
        <w:t>. In vitro</w:t>
      </w:r>
      <w:r w:rsidR="009528DC" w:rsidRPr="00F36B81">
        <w:rPr>
          <w:rFonts w:ascii="Times New Roman" w:hAnsi="Times New Roman" w:cs="Times New Roman"/>
          <w:sz w:val="22"/>
          <w:lang w:val="en-GB"/>
        </w:rPr>
        <w:t xml:space="preserve"> experiments</w:t>
      </w:r>
      <w:r w:rsidR="002B11DD" w:rsidRPr="00F36B81">
        <w:rPr>
          <w:rFonts w:ascii="Times New Roman" w:hAnsi="Times New Roman" w:cs="Times New Roman"/>
          <w:sz w:val="22"/>
          <w:lang w:val="en-GB"/>
        </w:rPr>
        <w:t xml:space="preserve"> o</w:t>
      </w:r>
      <w:r w:rsidR="009528DC" w:rsidRPr="00F36B81">
        <w:rPr>
          <w:rFonts w:ascii="Times New Roman" w:hAnsi="Times New Roman" w:cs="Times New Roman"/>
          <w:sz w:val="22"/>
          <w:lang w:val="en-GB"/>
        </w:rPr>
        <w:t>f</w:t>
      </w:r>
      <w:r w:rsidR="002B11DD" w:rsidRPr="00F36B81">
        <w:rPr>
          <w:rFonts w:ascii="Times New Roman" w:hAnsi="Times New Roman" w:cs="Times New Roman"/>
          <w:sz w:val="22"/>
          <w:lang w:val="en-GB"/>
        </w:rPr>
        <w:t xml:space="preserve"> cell culture</w:t>
      </w:r>
      <w:r w:rsidRPr="00F36B81">
        <w:rPr>
          <w:rFonts w:ascii="Times New Roman" w:hAnsi="Times New Roman" w:cs="Times New Roman"/>
          <w:sz w:val="22"/>
          <w:lang w:val="en-GB"/>
        </w:rPr>
        <w:t xml:space="preserve"> on the virus </w:t>
      </w:r>
      <w:r w:rsidR="009E3A02" w:rsidRPr="00F36B81">
        <w:rPr>
          <w:rFonts w:ascii="Times New Roman" w:hAnsi="Times New Roman" w:cs="Times New Roman"/>
          <w:sz w:val="22"/>
          <w:lang w:val="en-GB"/>
        </w:rPr>
        <w:t>inhibi</w:t>
      </w:r>
      <w:r w:rsidRPr="00F36B81">
        <w:rPr>
          <w:rFonts w:ascii="Times New Roman" w:hAnsi="Times New Roman" w:cs="Times New Roman"/>
          <w:sz w:val="22"/>
          <w:lang w:val="en-GB"/>
        </w:rPr>
        <w:t xml:space="preserve">tion </w:t>
      </w:r>
      <w:r w:rsidR="00B925CF">
        <w:rPr>
          <w:rFonts w:ascii="Times New Roman" w:hAnsi="Times New Roman" w:cs="Times New Roman"/>
          <w:sz w:val="22"/>
          <w:lang w:val="en-GB"/>
        </w:rPr>
        <w:t>capacity</w:t>
      </w:r>
      <w:r w:rsidR="00B925CF" w:rsidRPr="00F36B81">
        <w:rPr>
          <w:rFonts w:ascii="Times New Roman" w:hAnsi="Times New Roman" w:cs="Times New Roman"/>
          <w:sz w:val="22"/>
          <w:lang w:val="en-GB"/>
        </w:rPr>
        <w:t xml:space="preserve"> </w:t>
      </w:r>
      <w:r w:rsidRPr="00F36B81">
        <w:rPr>
          <w:rFonts w:ascii="Times New Roman" w:hAnsi="Times New Roman" w:cs="Times New Roman"/>
          <w:sz w:val="22"/>
          <w:lang w:val="en-GB"/>
        </w:rPr>
        <w:t>of</w:t>
      </w:r>
      <w:r w:rsidR="009528DC" w:rsidRPr="00F36B81">
        <w:rPr>
          <w:rFonts w:ascii="Times New Roman" w:hAnsi="Times New Roman" w:cs="Times New Roman"/>
          <w:sz w:val="22"/>
          <w:lang w:val="en-GB"/>
        </w:rPr>
        <w:t xml:space="preserve"> commonly used</w:t>
      </w:r>
      <w:r w:rsidRPr="00F36B81">
        <w:rPr>
          <w:rFonts w:ascii="Times New Roman" w:hAnsi="Times New Roman" w:cs="Times New Roman"/>
          <w:sz w:val="22"/>
          <w:lang w:val="en-GB"/>
        </w:rPr>
        <w:t xml:space="preserve"> liquid desiccant solutions.</w:t>
      </w:r>
    </w:p>
    <w:tbl>
      <w:tblPr>
        <w:tblStyle w:val="TableGrid"/>
        <w:tblW w:w="14596" w:type="dxa"/>
        <w:jc w:val="center"/>
        <w:tblLook w:val="04A0" w:firstRow="1" w:lastRow="0" w:firstColumn="1" w:lastColumn="0" w:noHBand="0" w:noVBand="1"/>
      </w:tblPr>
      <w:tblGrid>
        <w:gridCol w:w="693"/>
        <w:gridCol w:w="656"/>
        <w:gridCol w:w="644"/>
        <w:gridCol w:w="4553"/>
        <w:gridCol w:w="8050"/>
      </w:tblGrid>
      <w:tr w:rsidR="00082E25" w:rsidRPr="00082E25" w14:paraId="02742262" w14:textId="77777777" w:rsidTr="003D42C1">
        <w:trPr>
          <w:jc w:val="center"/>
        </w:trPr>
        <w:tc>
          <w:tcPr>
            <w:tcW w:w="0" w:type="auto"/>
            <w:tcBorders>
              <w:left w:val="single" w:sz="4" w:space="0" w:color="FFFFFF" w:themeColor="background1"/>
              <w:bottom w:val="single" w:sz="4" w:space="0" w:color="FFFFFF" w:themeColor="background1"/>
              <w:right w:val="single" w:sz="4" w:space="0" w:color="FFFFFF" w:themeColor="background1"/>
            </w:tcBorders>
          </w:tcPr>
          <w:p w14:paraId="462B8FF3" w14:textId="016C1EA6" w:rsidR="00EB1786" w:rsidRPr="00082E25" w:rsidRDefault="00EB1786" w:rsidP="00262E1C">
            <w:pPr>
              <w:rPr>
                <w:sz w:val="22"/>
                <w:szCs w:val="22"/>
                <w:lang w:val="en-GB"/>
              </w:rPr>
            </w:pPr>
            <w:r w:rsidRPr="00082E25">
              <w:rPr>
                <w:sz w:val="22"/>
                <w:szCs w:val="22"/>
                <w:lang w:val="en-GB"/>
              </w:rPr>
              <w:t>Ref.</w:t>
            </w:r>
          </w:p>
        </w:tc>
        <w:tc>
          <w:tcPr>
            <w:tcW w:w="0" w:type="auto"/>
            <w:tcBorders>
              <w:left w:val="single" w:sz="4" w:space="0" w:color="FFFFFF" w:themeColor="background1"/>
              <w:bottom w:val="single" w:sz="4" w:space="0" w:color="FFFFFF" w:themeColor="background1"/>
              <w:right w:val="single" w:sz="4" w:space="0" w:color="FFFFFF" w:themeColor="background1"/>
            </w:tcBorders>
          </w:tcPr>
          <w:p w14:paraId="00629646" w14:textId="211AD8C1" w:rsidR="00EB1786" w:rsidRPr="00082E25" w:rsidRDefault="00EB1786" w:rsidP="00262E1C">
            <w:pPr>
              <w:rPr>
                <w:sz w:val="22"/>
                <w:lang w:val="en-GB"/>
              </w:rPr>
            </w:pPr>
            <w:r w:rsidRPr="00082E25">
              <w:rPr>
                <w:sz w:val="22"/>
                <w:lang w:val="en-GB"/>
              </w:rPr>
              <w:t>Year</w:t>
            </w:r>
          </w:p>
        </w:tc>
        <w:tc>
          <w:tcPr>
            <w:tcW w:w="0" w:type="auto"/>
            <w:tcBorders>
              <w:left w:val="single" w:sz="4" w:space="0" w:color="FFFFFF" w:themeColor="background1"/>
              <w:bottom w:val="single" w:sz="4" w:space="0" w:color="FFFFFF" w:themeColor="background1"/>
              <w:right w:val="single" w:sz="4" w:space="0" w:color="FFFFFF" w:themeColor="background1"/>
            </w:tcBorders>
          </w:tcPr>
          <w:p w14:paraId="3B5FC7E5" w14:textId="5D722E2F" w:rsidR="00EB1786" w:rsidRPr="00082E25" w:rsidRDefault="00EB1786" w:rsidP="00262E1C">
            <w:pPr>
              <w:rPr>
                <w:sz w:val="22"/>
                <w:szCs w:val="22"/>
                <w:lang w:val="en-GB"/>
              </w:rPr>
            </w:pPr>
            <w:r w:rsidRPr="00082E25">
              <w:rPr>
                <w:sz w:val="22"/>
                <w:szCs w:val="22"/>
                <w:lang w:val="en-GB"/>
              </w:rPr>
              <w:t>LD*</w:t>
            </w:r>
          </w:p>
        </w:tc>
        <w:tc>
          <w:tcPr>
            <w:tcW w:w="4553" w:type="dxa"/>
            <w:tcBorders>
              <w:left w:val="single" w:sz="4" w:space="0" w:color="FFFFFF" w:themeColor="background1"/>
              <w:bottom w:val="single" w:sz="4" w:space="0" w:color="FFFFFF" w:themeColor="background1"/>
              <w:right w:val="single" w:sz="4" w:space="0" w:color="FFFFFF" w:themeColor="background1"/>
            </w:tcBorders>
          </w:tcPr>
          <w:p w14:paraId="6484635F" w14:textId="5172015E" w:rsidR="00EB1786" w:rsidRPr="00082E25" w:rsidRDefault="00EB1786" w:rsidP="00262E1C">
            <w:pPr>
              <w:rPr>
                <w:sz w:val="22"/>
                <w:szCs w:val="22"/>
                <w:highlight w:val="yellow"/>
                <w:lang w:val="en-GB"/>
              </w:rPr>
            </w:pPr>
            <w:r w:rsidRPr="00082E25">
              <w:rPr>
                <w:sz w:val="22"/>
                <w:szCs w:val="22"/>
                <w:lang w:val="en-GB"/>
              </w:rPr>
              <w:t>Experiment</w:t>
            </w:r>
          </w:p>
        </w:tc>
        <w:tc>
          <w:tcPr>
            <w:tcW w:w="8050" w:type="dxa"/>
            <w:tcBorders>
              <w:left w:val="single" w:sz="4" w:space="0" w:color="FFFFFF" w:themeColor="background1"/>
              <w:bottom w:val="single" w:sz="4" w:space="0" w:color="FFFFFF" w:themeColor="background1"/>
              <w:right w:val="single" w:sz="4" w:space="0" w:color="FFFFFF" w:themeColor="background1"/>
            </w:tcBorders>
          </w:tcPr>
          <w:p w14:paraId="45E522C8" w14:textId="1DAB4E1D" w:rsidR="00EB1786" w:rsidRPr="00082E25" w:rsidRDefault="00EB1786" w:rsidP="00262E1C">
            <w:pPr>
              <w:rPr>
                <w:sz w:val="22"/>
                <w:szCs w:val="22"/>
                <w:lang w:val="en-GB"/>
              </w:rPr>
            </w:pPr>
            <w:r w:rsidRPr="00082E25">
              <w:rPr>
                <w:sz w:val="22"/>
                <w:szCs w:val="22"/>
                <w:lang w:val="en-GB"/>
              </w:rPr>
              <w:t>Result</w:t>
            </w:r>
          </w:p>
        </w:tc>
      </w:tr>
      <w:tr w:rsidR="00082E25" w:rsidRPr="00082E25" w14:paraId="0A19634E" w14:textId="77777777" w:rsidTr="003D42C1">
        <w:trPr>
          <w:jc w:val="center"/>
        </w:trPr>
        <w:tc>
          <w:tcPr>
            <w:tcW w:w="0" w:type="auto"/>
            <w:tcBorders>
              <w:left w:val="single" w:sz="4" w:space="0" w:color="FFFFFF" w:themeColor="background1"/>
              <w:bottom w:val="single" w:sz="4" w:space="0" w:color="000000" w:themeColor="text1"/>
              <w:right w:val="single" w:sz="4" w:space="0" w:color="FFFFFF" w:themeColor="background1"/>
            </w:tcBorders>
          </w:tcPr>
          <w:p w14:paraId="25E01755" w14:textId="1A723FE6" w:rsidR="00EB1786" w:rsidRPr="00082E25" w:rsidRDefault="00EB1786" w:rsidP="002B11DD">
            <w:pPr>
              <w:rPr>
                <w:sz w:val="22"/>
                <w:szCs w:val="22"/>
                <w:lang w:val="en-GB"/>
              </w:rPr>
            </w:pPr>
            <w:r w:rsidRPr="00082E25">
              <w:rPr>
                <w:sz w:val="22"/>
                <w:lang w:val="en-GB"/>
              </w:rPr>
              <w:fldChar w:fldCharType="begin"/>
            </w:r>
            <w:r w:rsidR="00EA1F65">
              <w:rPr>
                <w:sz w:val="22"/>
                <w:lang w:val="en-GB"/>
              </w:rPr>
              <w:instrText xml:space="preserve"> ADDIN EN.CITE &lt;EndNote&gt;&lt;Cite&gt;&lt;Author&gt;Robertson&lt;/Author&gt;&lt;Year&gt;1943&lt;/Year&gt;&lt;RecNum&gt;15&lt;/RecNum&gt;&lt;DisplayText&gt;[183]&lt;/DisplayText&gt;&lt;record&gt;&lt;rec-number&gt;15&lt;/rec-number&gt;&lt;foreign-keys&gt;&lt;key app="EN" db-id="a50zvappgzx0a5e0vdlxfv9yx55rd9xz0se2" timestamp="1597417684"&gt;15&lt;/key&gt;&lt;/foreign-keys&gt;&lt;ref-type name="Journal Article"&gt;17&lt;/ref-type&gt;&lt;contributors&gt;&lt;authors&gt;&lt;author&gt;Robertson, OH&lt;/author&gt;&lt;author&gt;Puck, Theodore T&lt;/author&gt;&lt;author&gt;Lemon, Henry F&lt;/author&gt;&lt;author&gt;Loosli, Clayton G&lt;/author&gt;&lt;/authors&gt;&lt;/contributors&gt;&lt;titles&gt;&lt;title&gt;The lethal effect of triethylene glycol vapor on air-borne bacteria and influenza virus&lt;/title&gt;&lt;secondary-title&gt;Science&lt;/secondary-title&gt;&lt;/titles&gt;&lt;periodical&gt;&lt;full-title&gt;Science&lt;/full-title&gt;&lt;/periodical&gt;&lt;pages&gt;142-144&lt;/pages&gt;&lt;volume&gt;97&lt;/volume&gt;&lt;number&gt;2510&lt;/number&gt;&lt;dates&gt;&lt;year&gt;1943&lt;/year&gt;&lt;/dates&gt;&lt;isbn&gt;0036-8075&lt;/isbn&gt;&lt;urls&gt;&lt;/urls&gt;&lt;/record&gt;&lt;/Cite&gt;&lt;/EndNote&gt;</w:instrText>
            </w:r>
            <w:r w:rsidRPr="00082E25">
              <w:rPr>
                <w:sz w:val="22"/>
                <w:lang w:val="en-GB"/>
              </w:rPr>
              <w:fldChar w:fldCharType="separate"/>
            </w:r>
            <w:r w:rsidR="00EA1F65">
              <w:rPr>
                <w:noProof/>
                <w:sz w:val="22"/>
                <w:lang w:val="en-GB"/>
              </w:rPr>
              <w:t>[183]</w:t>
            </w:r>
            <w:r w:rsidRPr="00082E25">
              <w:rPr>
                <w:sz w:val="22"/>
                <w:lang w:val="en-GB"/>
              </w:rPr>
              <w:fldChar w:fldCharType="end"/>
            </w:r>
            <w:r w:rsidRPr="00082E25">
              <w:rPr>
                <w:sz w:val="22"/>
                <w:szCs w:val="22"/>
                <w:lang w:val="en-GB"/>
              </w:rPr>
              <w:t xml:space="preserve">  </w:t>
            </w:r>
          </w:p>
        </w:tc>
        <w:tc>
          <w:tcPr>
            <w:tcW w:w="0" w:type="auto"/>
            <w:tcBorders>
              <w:left w:val="single" w:sz="4" w:space="0" w:color="FFFFFF" w:themeColor="background1"/>
              <w:bottom w:val="single" w:sz="4" w:space="0" w:color="000000" w:themeColor="text1"/>
              <w:right w:val="single" w:sz="4" w:space="0" w:color="FFFFFF" w:themeColor="background1"/>
            </w:tcBorders>
          </w:tcPr>
          <w:p w14:paraId="61274B61" w14:textId="4B792ABE" w:rsidR="00EB1786" w:rsidRPr="00082E25" w:rsidRDefault="00D15A69" w:rsidP="002B11DD">
            <w:pPr>
              <w:rPr>
                <w:sz w:val="22"/>
                <w:lang w:val="en-GB"/>
              </w:rPr>
            </w:pPr>
            <w:r>
              <w:rPr>
                <w:sz w:val="22"/>
                <w:lang w:val="en-GB"/>
              </w:rPr>
              <w:t>1943</w:t>
            </w:r>
          </w:p>
        </w:tc>
        <w:tc>
          <w:tcPr>
            <w:tcW w:w="0" w:type="auto"/>
            <w:tcBorders>
              <w:left w:val="single" w:sz="4" w:space="0" w:color="FFFFFF" w:themeColor="background1"/>
              <w:bottom w:val="single" w:sz="4" w:space="0" w:color="000000" w:themeColor="text1"/>
              <w:right w:val="single" w:sz="4" w:space="0" w:color="FFFFFF" w:themeColor="background1"/>
            </w:tcBorders>
          </w:tcPr>
          <w:p w14:paraId="11FEE70F" w14:textId="612B9CB2" w:rsidR="00EB1786" w:rsidRPr="00082E25" w:rsidRDefault="00EB1786" w:rsidP="002B11DD">
            <w:pPr>
              <w:rPr>
                <w:sz w:val="22"/>
                <w:szCs w:val="22"/>
                <w:lang w:val="en-GB"/>
              </w:rPr>
            </w:pPr>
            <w:r w:rsidRPr="00082E25">
              <w:rPr>
                <w:sz w:val="22"/>
                <w:szCs w:val="22"/>
                <w:lang w:val="en-GB"/>
              </w:rPr>
              <w:t>TEG</w:t>
            </w:r>
          </w:p>
        </w:tc>
        <w:tc>
          <w:tcPr>
            <w:tcW w:w="4553" w:type="dxa"/>
            <w:tcBorders>
              <w:left w:val="single" w:sz="4" w:space="0" w:color="FFFFFF" w:themeColor="background1"/>
              <w:bottom w:val="single" w:sz="4" w:space="0" w:color="000000" w:themeColor="text1"/>
              <w:right w:val="single" w:sz="4" w:space="0" w:color="FFFFFF" w:themeColor="background1"/>
            </w:tcBorders>
          </w:tcPr>
          <w:p w14:paraId="7AF2EF9B" w14:textId="5FB60B1C" w:rsidR="00EB1786" w:rsidRPr="00082E25" w:rsidRDefault="00EB1786" w:rsidP="002B11DD">
            <w:pPr>
              <w:rPr>
                <w:sz w:val="22"/>
                <w:szCs w:val="22"/>
                <w:highlight w:val="yellow"/>
                <w:lang w:val="en-GB"/>
              </w:rPr>
            </w:pPr>
            <w:r w:rsidRPr="00082E25">
              <w:rPr>
                <w:sz w:val="22"/>
                <w:szCs w:val="22"/>
                <w:lang w:val="en-GB"/>
              </w:rPr>
              <w:t xml:space="preserve">Tests conducted on bacteria (pneumococcus Type I and Beta hemolytic streptococcus group A) and mouse adapted influenza virus </w:t>
            </w:r>
          </w:p>
        </w:tc>
        <w:tc>
          <w:tcPr>
            <w:tcW w:w="8050" w:type="dxa"/>
            <w:tcBorders>
              <w:left w:val="single" w:sz="4" w:space="0" w:color="FFFFFF" w:themeColor="background1"/>
              <w:bottom w:val="single" w:sz="4" w:space="0" w:color="000000" w:themeColor="text1"/>
              <w:right w:val="single" w:sz="4" w:space="0" w:color="FFFFFF" w:themeColor="background1"/>
            </w:tcBorders>
          </w:tcPr>
          <w:p w14:paraId="54DF003F" w14:textId="465D812A" w:rsidR="00EB1786" w:rsidRPr="00D56C57" w:rsidRDefault="00EB1786" w:rsidP="00914D58">
            <w:pPr>
              <w:rPr>
                <w:color w:val="FF0000"/>
                <w:sz w:val="22"/>
                <w:szCs w:val="22"/>
                <w:lang w:val="en-GB"/>
              </w:rPr>
            </w:pPr>
            <w:r w:rsidRPr="00C02DB4">
              <w:rPr>
                <w:sz w:val="22"/>
                <w:szCs w:val="22"/>
                <w:lang w:val="en-GB"/>
              </w:rPr>
              <w:t>It was identified a significant reduction of the bacteria and virus survival</w:t>
            </w:r>
            <w:r w:rsidR="003D42C1" w:rsidRPr="00C02DB4">
              <w:rPr>
                <w:sz w:val="22"/>
                <w:szCs w:val="22"/>
                <w:lang w:val="en-GB"/>
              </w:rPr>
              <w:t xml:space="preserve">. Bacteria were reduced </w:t>
            </w:r>
            <w:r w:rsidR="00FC6D36">
              <w:rPr>
                <w:sz w:val="22"/>
                <w:szCs w:val="22"/>
                <w:lang w:val="en-GB"/>
              </w:rPr>
              <w:t>by</w:t>
            </w:r>
            <w:r w:rsidR="003D42C1" w:rsidRPr="00C02DB4">
              <w:rPr>
                <w:sz w:val="22"/>
                <w:szCs w:val="22"/>
                <w:lang w:val="en-GB"/>
              </w:rPr>
              <w:t xml:space="preserve"> 60% after 1 to 2 hours of treatment, while influenza virus</w:t>
            </w:r>
            <w:r w:rsidR="00C02DB4" w:rsidRPr="00C02DB4">
              <w:rPr>
                <w:sz w:val="22"/>
                <w:szCs w:val="22"/>
                <w:lang w:val="en-GB"/>
              </w:rPr>
              <w:t xml:space="preserve"> showed a reduction over 90%</w:t>
            </w:r>
            <w:r w:rsidR="003D42C1" w:rsidRPr="00C02DB4">
              <w:rPr>
                <w:sz w:val="22"/>
                <w:szCs w:val="22"/>
                <w:lang w:val="en-GB"/>
              </w:rPr>
              <w:t xml:space="preserve"> after 40 to 60 minutes of treatment </w:t>
            </w:r>
          </w:p>
        </w:tc>
      </w:tr>
      <w:tr w:rsidR="00082E25" w:rsidRPr="00082E25" w14:paraId="04666B89" w14:textId="77777777" w:rsidTr="003D42C1">
        <w:trPr>
          <w:jc w:val="center"/>
        </w:trPr>
        <w:tc>
          <w:tcPr>
            <w:tcW w:w="0" w:type="auto"/>
            <w:tcBorders>
              <w:top w:val="single" w:sz="4" w:space="0" w:color="000000" w:themeColor="text1"/>
              <w:left w:val="single" w:sz="4" w:space="0" w:color="FFFFFF" w:themeColor="background1"/>
              <w:bottom w:val="single" w:sz="4" w:space="0" w:color="000000" w:themeColor="text1"/>
              <w:right w:val="single" w:sz="4" w:space="0" w:color="FFFFFF" w:themeColor="background1"/>
            </w:tcBorders>
          </w:tcPr>
          <w:p w14:paraId="24A8D44A" w14:textId="27A8005C" w:rsidR="00EB1786" w:rsidRPr="00082E25" w:rsidRDefault="00EB1786" w:rsidP="002B11DD">
            <w:pPr>
              <w:rPr>
                <w:sz w:val="22"/>
                <w:szCs w:val="22"/>
                <w:lang w:val="en-GB"/>
              </w:rPr>
            </w:pPr>
            <w:r w:rsidRPr="00082E25">
              <w:rPr>
                <w:sz w:val="22"/>
                <w:lang w:val="en-GB"/>
              </w:rPr>
              <w:fldChar w:fldCharType="begin"/>
            </w:r>
            <w:r w:rsidR="00EA1F65">
              <w:rPr>
                <w:sz w:val="22"/>
                <w:lang w:val="en-GB"/>
              </w:rPr>
              <w:instrText xml:space="preserve"> ADDIN EN.CITE &lt;EndNote&gt;&lt;Cite&gt;&lt;Author&gt;Skinner&lt;/Author&gt;&lt;Year&gt;1980&lt;/Year&gt;&lt;RecNum&gt;12&lt;/RecNum&gt;&lt;DisplayText&gt;[172]&lt;/DisplayText&gt;&lt;record&gt;&lt;rec-number&gt;12&lt;/rec-number&gt;&lt;foreign-keys&gt;&lt;key app="EN" db-id="a50zvappgzx0a5e0vdlxfv9yx55rd9xz0se2" timestamp="1597417144"&gt;12&lt;/key&gt;&lt;/foreign-keys&gt;&lt;ref-type name="Journal Article"&gt;17&lt;/ref-type&gt;&lt;contributors&gt;&lt;authors&gt;&lt;author&gt;Skinner, GRB&lt;/author&gt;&lt;author&gt;Hartley, CE&lt;/author&gt;&lt;author&gt;Buchan, A&lt;/author&gt;&lt;author&gt;Harper, L&lt;/author&gt;&lt;author&gt;Gallimore, P&lt;/author&gt;&lt;/authors&gt;&lt;/contributors&gt;&lt;titles&gt;&lt;title&gt;The effect of lithium chloride on the replication of Herpes simplex virus&lt;/title&gt;&lt;secondary-title&gt;Medical Microbiology and Immunology&lt;/secondary-title&gt;&lt;/titles&gt;&lt;periodical&gt;&lt;full-title&gt;Medical Microbiology and Immunology&lt;/full-title&gt;&lt;/periodical&gt;&lt;pages&gt;139-148&lt;/pages&gt;&lt;volume&gt;168&lt;/volume&gt;&lt;number&gt;2&lt;/number&gt;&lt;dates&gt;&lt;year&gt;1980&lt;/year&gt;&lt;/dates&gt;&lt;isbn&gt;0300-8584&lt;/isbn&gt;&lt;urls&gt;&lt;/urls&gt;&lt;/record&gt;&lt;/Cite&gt;&lt;/EndNote&gt;</w:instrText>
            </w:r>
            <w:r w:rsidRPr="00082E25">
              <w:rPr>
                <w:sz w:val="22"/>
                <w:lang w:val="en-GB"/>
              </w:rPr>
              <w:fldChar w:fldCharType="separate"/>
            </w:r>
            <w:r w:rsidR="00EA1F65">
              <w:rPr>
                <w:noProof/>
                <w:sz w:val="22"/>
                <w:lang w:val="en-GB"/>
              </w:rPr>
              <w:t>[172]</w:t>
            </w:r>
            <w:r w:rsidRPr="00082E25">
              <w:rPr>
                <w:sz w:val="22"/>
                <w:lang w:val="en-GB"/>
              </w:rPr>
              <w:fldChar w:fldCharType="end"/>
            </w:r>
          </w:p>
        </w:tc>
        <w:tc>
          <w:tcPr>
            <w:tcW w:w="0" w:type="auto"/>
            <w:tcBorders>
              <w:top w:val="single" w:sz="4" w:space="0" w:color="000000" w:themeColor="text1"/>
              <w:left w:val="single" w:sz="4" w:space="0" w:color="FFFFFF" w:themeColor="background1"/>
              <w:bottom w:val="single" w:sz="4" w:space="0" w:color="000000" w:themeColor="text1"/>
              <w:right w:val="single" w:sz="4" w:space="0" w:color="FFFFFF" w:themeColor="background1"/>
            </w:tcBorders>
          </w:tcPr>
          <w:p w14:paraId="469CAC07" w14:textId="4688C8F7" w:rsidR="00EB1786" w:rsidRPr="00082E25" w:rsidRDefault="00D15A69" w:rsidP="002B11DD">
            <w:pPr>
              <w:rPr>
                <w:sz w:val="22"/>
                <w:lang w:val="en-GB"/>
              </w:rPr>
            </w:pPr>
            <w:r>
              <w:rPr>
                <w:sz w:val="22"/>
                <w:lang w:val="en-GB"/>
              </w:rPr>
              <w:t>1980</w:t>
            </w:r>
          </w:p>
        </w:tc>
        <w:tc>
          <w:tcPr>
            <w:tcW w:w="0" w:type="auto"/>
            <w:tcBorders>
              <w:top w:val="single" w:sz="4" w:space="0" w:color="000000" w:themeColor="text1"/>
              <w:left w:val="single" w:sz="4" w:space="0" w:color="FFFFFF" w:themeColor="background1"/>
              <w:bottom w:val="single" w:sz="4" w:space="0" w:color="000000" w:themeColor="text1"/>
              <w:right w:val="single" w:sz="4" w:space="0" w:color="FFFFFF" w:themeColor="background1"/>
            </w:tcBorders>
          </w:tcPr>
          <w:p w14:paraId="16B02FDC" w14:textId="3B83B3FC" w:rsidR="00EB1786" w:rsidRPr="00082E25" w:rsidRDefault="00EB1786" w:rsidP="002B11DD">
            <w:pPr>
              <w:rPr>
                <w:sz w:val="22"/>
                <w:szCs w:val="22"/>
                <w:lang w:val="en-GB"/>
              </w:rPr>
            </w:pPr>
            <w:r w:rsidRPr="00082E25">
              <w:rPr>
                <w:sz w:val="22"/>
                <w:szCs w:val="22"/>
                <w:lang w:val="en-GB"/>
              </w:rPr>
              <w:t>LiCl</w:t>
            </w:r>
          </w:p>
        </w:tc>
        <w:tc>
          <w:tcPr>
            <w:tcW w:w="4553"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tcPr>
          <w:p w14:paraId="0028CD16" w14:textId="48597A67" w:rsidR="00EB1786" w:rsidRPr="00082E25" w:rsidRDefault="00EB1786" w:rsidP="002B11DD">
            <w:pPr>
              <w:rPr>
                <w:sz w:val="22"/>
                <w:szCs w:val="22"/>
                <w:highlight w:val="yellow"/>
                <w:lang w:val="en-GB"/>
              </w:rPr>
            </w:pPr>
            <w:r w:rsidRPr="00082E25">
              <w:rPr>
                <w:sz w:val="22"/>
                <w:szCs w:val="22"/>
                <w:lang w:val="en-GB"/>
              </w:rPr>
              <w:t>Tests conducted on the replication of various DNA (pseudorabies and vaccinia virus) and RNA (</w:t>
            </w:r>
            <w:r w:rsidRPr="00F36B81">
              <w:rPr>
                <w:sz w:val="22"/>
                <w:szCs w:val="22"/>
                <w:lang w:val="en-GB"/>
              </w:rPr>
              <w:t>EMC</w:t>
            </w:r>
            <w:r w:rsidRPr="00082E25">
              <w:rPr>
                <w:sz w:val="22"/>
                <w:szCs w:val="22"/>
                <w:lang w:val="en-GB"/>
              </w:rPr>
              <w:t xml:space="preserve"> and influenza) viruses. </w:t>
            </w:r>
          </w:p>
        </w:tc>
        <w:tc>
          <w:tcPr>
            <w:tcW w:w="8050"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tcPr>
          <w:p w14:paraId="38508761" w14:textId="731F251D" w:rsidR="00EB1786" w:rsidRPr="00D56C57" w:rsidRDefault="00EB1786" w:rsidP="00914D58">
            <w:pPr>
              <w:rPr>
                <w:color w:val="FF0000"/>
                <w:sz w:val="22"/>
                <w:szCs w:val="22"/>
                <w:lang w:val="en-GB"/>
              </w:rPr>
            </w:pPr>
            <w:r w:rsidRPr="00337EBD">
              <w:rPr>
                <w:sz w:val="22"/>
                <w:szCs w:val="22"/>
                <w:lang w:val="en-GB"/>
              </w:rPr>
              <w:t xml:space="preserve">It was proved the </w:t>
            </w:r>
            <w:r w:rsidR="00B925CF">
              <w:rPr>
                <w:sz w:val="22"/>
                <w:szCs w:val="22"/>
                <w:lang w:val="en-GB"/>
              </w:rPr>
              <w:t>capacity of LiCl</w:t>
            </w:r>
            <w:r w:rsidR="00B925CF" w:rsidRPr="00337EBD">
              <w:rPr>
                <w:sz w:val="22"/>
                <w:szCs w:val="22"/>
                <w:lang w:val="en-GB"/>
              </w:rPr>
              <w:t xml:space="preserve"> </w:t>
            </w:r>
            <w:r w:rsidRPr="00337EBD">
              <w:rPr>
                <w:sz w:val="22"/>
                <w:szCs w:val="22"/>
                <w:lang w:val="en-GB"/>
              </w:rPr>
              <w:t>to inhibit the replication of DNA viruses but not that of the considered RNA viruses</w:t>
            </w:r>
            <w:r w:rsidR="00337EBD" w:rsidRPr="00337EBD">
              <w:rPr>
                <w:sz w:val="22"/>
                <w:szCs w:val="22"/>
                <w:lang w:val="en-GB"/>
              </w:rPr>
              <w:t>. Potential mechanisms involved in the inhibition process and potential applications of LiCl were suggested.</w:t>
            </w:r>
          </w:p>
        </w:tc>
      </w:tr>
      <w:tr w:rsidR="00082E25" w:rsidRPr="00082E25" w14:paraId="0024FE2C" w14:textId="77777777" w:rsidTr="003D42C1">
        <w:trPr>
          <w:jc w:val="center"/>
        </w:trPr>
        <w:tc>
          <w:tcPr>
            <w:tcW w:w="0" w:type="auto"/>
            <w:tcBorders>
              <w:top w:val="single" w:sz="4" w:space="0" w:color="000000" w:themeColor="text1"/>
              <w:left w:val="single" w:sz="4" w:space="0" w:color="FFFFFF" w:themeColor="background1"/>
              <w:bottom w:val="single" w:sz="4" w:space="0" w:color="000000" w:themeColor="text1"/>
              <w:right w:val="single" w:sz="4" w:space="0" w:color="FFFFFF" w:themeColor="background1"/>
            </w:tcBorders>
          </w:tcPr>
          <w:p w14:paraId="5A34B705" w14:textId="2A319D49" w:rsidR="00EB1786" w:rsidRPr="00082E25" w:rsidRDefault="00EB1786" w:rsidP="002B11DD">
            <w:pPr>
              <w:rPr>
                <w:sz w:val="22"/>
                <w:szCs w:val="22"/>
                <w:lang w:val="en-GB"/>
              </w:rPr>
            </w:pPr>
            <w:r w:rsidRPr="00082E25">
              <w:rPr>
                <w:sz w:val="22"/>
                <w:lang w:val="en-GB"/>
              </w:rPr>
              <w:fldChar w:fldCharType="begin"/>
            </w:r>
            <w:r w:rsidR="00EA1F65">
              <w:rPr>
                <w:sz w:val="22"/>
                <w:lang w:val="en-GB"/>
              </w:rPr>
              <w:instrText xml:space="preserve"> ADDIN EN.CITE &lt;EndNote&gt;&lt;Cite&gt;&lt;Author&gt;Harrison&lt;/Author&gt;&lt;Year&gt;2007&lt;/Year&gt;&lt;RecNum&gt;14&lt;/RecNum&gt;&lt;DisplayText&gt;[173]&lt;/DisplayText&gt;&lt;record&gt;&lt;rec-number&gt;14&lt;/rec-number&gt;&lt;foreign-keys&gt;&lt;key app="EN" db-id="a50zvappgzx0a5e0vdlxfv9yx55rd9xz0se2" timestamp="1597417576"&gt;14&lt;/key&gt;&lt;/foreign-keys&gt;&lt;ref-type name="Journal Article"&gt;17&lt;/ref-type&gt;&lt;contributors&gt;&lt;authors&gt;&lt;author&gt;Harrison, Sally M&lt;/author&gt;&lt;author&gt;Tarpey, Ian&lt;/author&gt;&lt;author&gt;Rothwell, Lisa&lt;/author&gt;&lt;author&gt;Kaiser, Pete&lt;/author&gt;&lt;author&gt;Hiscox, Julian A&lt;/author&gt;&lt;/authors&gt;&lt;/contributors&gt;&lt;titles&gt;&lt;title&gt;Lithium chloride inhibits the coronavirus infectious bronchitis virus in cell culture&lt;/title&gt;&lt;secondary-title&gt;Avian Pathology&lt;/secondary-title&gt;&lt;/titles&gt;&lt;periodical&gt;&lt;full-title&gt;Avian Pathology&lt;/full-title&gt;&lt;/periodical&gt;&lt;pages&gt;109-114&lt;/pages&gt;&lt;volume&gt;36&lt;/volume&gt;&lt;number&gt;2&lt;/number&gt;&lt;dates&gt;&lt;year&gt;2007&lt;/year&gt;&lt;/dates&gt;&lt;isbn&gt;0307-9457&lt;/isbn&gt;&lt;urls&gt;&lt;/urls&gt;&lt;/record&gt;&lt;/Cite&gt;&lt;/EndNote&gt;</w:instrText>
            </w:r>
            <w:r w:rsidRPr="00082E25">
              <w:rPr>
                <w:sz w:val="22"/>
                <w:lang w:val="en-GB"/>
              </w:rPr>
              <w:fldChar w:fldCharType="separate"/>
            </w:r>
            <w:r w:rsidR="00EA1F65">
              <w:rPr>
                <w:noProof/>
                <w:sz w:val="22"/>
                <w:lang w:val="en-GB"/>
              </w:rPr>
              <w:t>[173]</w:t>
            </w:r>
            <w:r w:rsidRPr="00082E25">
              <w:rPr>
                <w:sz w:val="22"/>
                <w:lang w:val="en-GB"/>
              </w:rPr>
              <w:fldChar w:fldCharType="end"/>
            </w:r>
          </w:p>
        </w:tc>
        <w:tc>
          <w:tcPr>
            <w:tcW w:w="0" w:type="auto"/>
            <w:tcBorders>
              <w:top w:val="single" w:sz="4" w:space="0" w:color="000000" w:themeColor="text1"/>
              <w:left w:val="single" w:sz="4" w:space="0" w:color="FFFFFF" w:themeColor="background1"/>
              <w:bottom w:val="single" w:sz="4" w:space="0" w:color="000000" w:themeColor="text1"/>
              <w:right w:val="single" w:sz="4" w:space="0" w:color="FFFFFF" w:themeColor="background1"/>
            </w:tcBorders>
          </w:tcPr>
          <w:p w14:paraId="7119E673" w14:textId="3ECF53AE" w:rsidR="00EB1786" w:rsidRPr="00082E25" w:rsidRDefault="006F0627" w:rsidP="002B11DD">
            <w:pPr>
              <w:rPr>
                <w:sz w:val="22"/>
                <w:lang w:val="en-GB"/>
              </w:rPr>
            </w:pPr>
            <w:r>
              <w:rPr>
                <w:sz w:val="22"/>
                <w:lang w:val="en-GB"/>
              </w:rPr>
              <w:t>2007</w:t>
            </w:r>
          </w:p>
        </w:tc>
        <w:tc>
          <w:tcPr>
            <w:tcW w:w="0" w:type="auto"/>
            <w:tcBorders>
              <w:top w:val="single" w:sz="4" w:space="0" w:color="000000" w:themeColor="text1"/>
              <w:left w:val="single" w:sz="4" w:space="0" w:color="FFFFFF" w:themeColor="background1"/>
              <w:bottom w:val="single" w:sz="4" w:space="0" w:color="000000" w:themeColor="text1"/>
              <w:right w:val="single" w:sz="4" w:space="0" w:color="FFFFFF" w:themeColor="background1"/>
            </w:tcBorders>
          </w:tcPr>
          <w:p w14:paraId="3F6193A1" w14:textId="03806E73" w:rsidR="00EB1786" w:rsidRPr="00082E25" w:rsidRDefault="00EB1786" w:rsidP="002B11DD">
            <w:pPr>
              <w:rPr>
                <w:sz w:val="22"/>
                <w:szCs w:val="22"/>
                <w:lang w:val="en-GB"/>
              </w:rPr>
            </w:pPr>
            <w:r w:rsidRPr="00082E25">
              <w:rPr>
                <w:sz w:val="22"/>
                <w:szCs w:val="22"/>
                <w:lang w:val="en-GB"/>
              </w:rPr>
              <w:t>LiCl</w:t>
            </w:r>
          </w:p>
        </w:tc>
        <w:tc>
          <w:tcPr>
            <w:tcW w:w="4553"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tcPr>
          <w:p w14:paraId="1D695CFC" w14:textId="598C7219" w:rsidR="00EB1786" w:rsidRPr="00082E25" w:rsidRDefault="00EB1786" w:rsidP="002B11DD">
            <w:pPr>
              <w:rPr>
                <w:sz w:val="22"/>
                <w:szCs w:val="22"/>
                <w:lang w:val="en-GB"/>
              </w:rPr>
            </w:pPr>
            <w:r w:rsidRPr="006F0627">
              <w:rPr>
                <w:sz w:val="22"/>
                <w:szCs w:val="22"/>
                <w:lang w:val="en-GB"/>
              </w:rPr>
              <w:t>In vitro</w:t>
            </w:r>
            <w:r w:rsidRPr="00082E25">
              <w:rPr>
                <w:sz w:val="22"/>
                <w:szCs w:val="22"/>
                <w:lang w:val="en-GB"/>
              </w:rPr>
              <w:t xml:space="preserve"> experiment on the effect of LiCl on the replication of avian coronavirus infectious bronchitis virus (IBV) on Vero and DF-1 cells</w:t>
            </w:r>
          </w:p>
        </w:tc>
        <w:tc>
          <w:tcPr>
            <w:tcW w:w="8050"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tcPr>
          <w:p w14:paraId="6E20ECB0" w14:textId="0C31113C" w:rsidR="00EB1786" w:rsidRPr="00082E25" w:rsidRDefault="00EB1786" w:rsidP="00914D58">
            <w:pPr>
              <w:rPr>
                <w:sz w:val="22"/>
                <w:szCs w:val="22"/>
                <w:lang w:val="en-GB"/>
              </w:rPr>
            </w:pPr>
            <w:r w:rsidRPr="00082E25">
              <w:rPr>
                <w:sz w:val="22"/>
                <w:szCs w:val="22"/>
                <w:lang w:val="en-GB"/>
              </w:rPr>
              <w:t xml:space="preserve">The </w:t>
            </w:r>
            <w:r w:rsidR="00B925CF">
              <w:rPr>
                <w:sz w:val="22"/>
                <w:szCs w:val="22"/>
                <w:lang w:val="en-GB"/>
              </w:rPr>
              <w:t>capacity</w:t>
            </w:r>
            <w:r w:rsidRPr="00082E25">
              <w:rPr>
                <w:sz w:val="22"/>
                <w:szCs w:val="22"/>
                <w:lang w:val="en-GB"/>
              </w:rPr>
              <w:t xml:space="preserve"> to reduce the progeny virus production, the synthesis of the IBV protein and the IBV genomic and </w:t>
            </w:r>
            <w:r w:rsidR="00F36B81" w:rsidRPr="00082E25">
              <w:rPr>
                <w:sz w:val="22"/>
                <w:szCs w:val="22"/>
                <w:lang w:val="en-GB"/>
              </w:rPr>
              <w:t>subgenomic</w:t>
            </w:r>
            <w:r w:rsidRPr="00082E25">
              <w:rPr>
                <w:sz w:val="22"/>
                <w:szCs w:val="22"/>
                <w:lang w:val="en-GB"/>
              </w:rPr>
              <w:t xml:space="preserve"> RNA levels was observed</w:t>
            </w:r>
            <w:r w:rsidR="006F0627">
              <w:rPr>
                <w:sz w:val="22"/>
                <w:szCs w:val="22"/>
                <w:lang w:val="en-GB"/>
              </w:rPr>
              <w:t xml:space="preserve">, although with no </w:t>
            </w:r>
            <w:r w:rsidR="006F0627" w:rsidRPr="00082E25">
              <w:rPr>
                <w:sz w:val="22"/>
                <w:szCs w:val="22"/>
                <w:lang w:val="en-GB"/>
              </w:rPr>
              <w:t xml:space="preserve">direct </w:t>
            </w:r>
            <w:r w:rsidR="006F0627" w:rsidRPr="006F0627">
              <w:rPr>
                <w:sz w:val="22"/>
                <w:szCs w:val="22"/>
                <w:lang w:val="en-GB"/>
              </w:rPr>
              <w:t>virucidal effect</w:t>
            </w:r>
            <w:r w:rsidR="006F0627" w:rsidRPr="00082E25">
              <w:rPr>
                <w:sz w:val="22"/>
                <w:szCs w:val="22"/>
                <w:lang w:val="en-GB"/>
              </w:rPr>
              <w:t>.</w:t>
            </w:r>
            <w:r w:rsidR="00F36B81">
              <w:rPr>
                <w:sz w:val="22"/>
                <w:szCs w:val="22"/>
                <w:lang w:val="en-GB"/>
              </w:rPr>
              <w:t xml:space="preserve"> Direct correlation between</w:t>
            </w:r>
            <w:r w:rsidR="006F0627">
              <w:rPr>
                <w:sz w:val="22"/>
                <w:szCs w:val="22"/>
                <w:lang w:val="en-GB"/>
              </w:rPr>
              <w:t xml:space="preserve"> </w:t>
            </w:r>
            <w:r w:rsidR="00F36B81">
              <w:rPr>
                <w:sz w:val="22"/>
                <w:szCs w:val="22"/>
                <w:lang w:val="en-GB"/>
              </w:rPr>
              <w:t>t</w:t>
            </w:r>
            <w:r w:rsidR="006F0627">
              <w:rPr>
                <w:sz w:val="22"/>
                <w:szCs w:val="22"/>
                <w:lang w:val="en-GB"/>
              </w:rPr>
              <w:t xml:space="preserve">emperature </w:t>
            </w:r>
            <w:r w:rsidR="00F36B81">
              <w:rPr>
                <w:sz w:val="22"/>
                <w:szCs w:val="22"/>
                <w:lang w:val="en-GB"/>
              </w:rPr>
              <w:t>and</w:t>
            </w:r>
            <w:r w:rsidR="006F0627">
              <w:rPr>
                <w:sz w:val="22"/>
                <w:szCs w:val="22"/>
                <w:lang w:val="en-GB"/>
              </w:rPr>
              <w:t xml:space="preserve"> virus inactivation</w:t>
            </w:r>
            <w:r w:rsidR="00F36B81">
              <w:rPr>
                <w:sz w:val="22"/>
                <w:szCs w:val="22"/>
                <w:lang w:val="en-GB"/>
              </w:rPr>
              <w:t xml:space="preserve"> observed</w:t>
            </w:r>
          </w:p>
        </w:tc>
      </w:tr>
      <w:tr w:rsidR="00082E25" w:rsidRPr="00082E25" w14:paraId="282D6539" w14:textId="77777777" w:rsidTr="003D42C1">
        <w:trPr>
          <w:jc w:val="center"/>
        </w:trPr>
        <w:tc>
          <w:tcPr>
            <w:tcW w:w="0" w:type="auto"/>
            <w:tcBorders>
              <w:top w:val="single" w:sz="4" w:space="0" w:color="000000" w:themeColor="text1"/>
              <w:left w:val="single" w:sz="4" w:space="0" w:color="FFFFFF" w:themeColor="background1"/>
              <w:bottom w:val="single" w:sz="4" w:space="0" w:color="000000" w:themeColor="text1"/>
              <w:right w:val="single" w:sz="4" w:space="0" w:color="FFFFFF" w:themeColor="background1"/>
            </w:tcBorders>
          </w:tcPr>
          <w:p w14:paraId="65A07AA8" w14:textId="79A44F30" w:rsidR="00EB1786" w:rsidRPr="00082E25" w:rsidRDefault="00EB1786" w:rsidP="002B11DD">
            <w:pPr>
              <w:rPr>
                <w:sz w:val="22"/>
                <w:szCs w:val="22"/>
                <w:lang w:val="en-GB"/>
              </w:rPr>
            </w:pPr>
            <w:r w:rsidRPr="00082E25">
              <w:rPr>
                <w:sz w:val="22"/>
                <w:lang w:val="en-GB"/>
              </w:rPr>
              <w:fldChar w:fldCharType="begin"/>
            </w:r>
            <w:r w:rsidR="00EA1F65">
              <w:rPr>
                <w:sz w:val="22"/>
                <w:lang w:val="en-GB"/>
              </w:rPr>
              <w:instrText xml:space="preserve"> ADDIN EN.CITE &lt;EndNote&gt;&lt;Cite&gt;&lt;Author&gt;Li&lt;/Author&gt;&lt;Year&gt;2009&lt;/Year&gt;&lt;RecNum&gt;17&lt;/RecNum&gt;&lt;DisplayText&gt;[174]&lt;/DisplayText&gt;&lt;record&gt;&lt;rec-number&gt;17&lt;/rec-number&gt;&lt;foreign-keys&gt;&lt;key app="EN" db-id="a50zvappgzx0a5e0vdlxfv9yx55rd9xz0se2" timestamp="1597417785"&gt;17&lt;/key&gt;&lt;/foreign-keys&gt;&lt;ref-type name="Journal Article"&gt;17&lt;/ref-type&gt;&lt;contributors&gt;&lt;authors&gt;&lt;author&gt;Li, Jing&lt;/author&gt;&lt;author&gt;Yin, Jiechao&lt;/author&gt;&lt;author&gt;Sui, Xiuwen&lt;/author&gt;&lt;author&gt;Li, Guangxing&lt;/author&gt;&lt;author&gt;Ren, Xiaofeng&lt;/author&gt;&lt;/authors&gt;&lt;/contributors&gt;&lt;titles&gt;&lt;title&gt;Comparative analysis of the effect of glycyrrhizin diammonium and lithium chloride on infectious bronchitis virus infection in vitro&lt;/title&gt;&lt;secondary-title&gt;Avian Pathology&lt;/secondary-title&gt;&lt;/titles&gt;&lt;periodical&gt;&lt;full-title&gt;Avian Pathology&lt;/full-title&gt;&lt;/periodical&gt;&lt;pages&gt;215-221&lt;/pages&gt;&lt;volume&gt;38&lt;/volume&gt;&lt;number&gt;3&lt;/number&gt;&lt;dates&gt;&lt;year&gt;2009&lt;/year&gt;&lt;/dates&gt;&lt;isbn&gt;0307-9457&lt;/isbn&gt;&lt;urls&gt;&lt;/urls&gt;&lt;/record&gt;&lt;/Cite&gt;&lt;/EndNote&gt;</w:instrText>
            </w:r>
            <w:r w:rsidRPr="00082E25">
              <w:rPr>
                <w:sz w:val="22"/>
                <w:lang w:val="en-GB"/>
              </w:rPr>
              <w:fldChar w:fldCharType="separate"/>
            </w:r>
            <w:r w:rsidR="00EA1F65">
              <w:rPr>
                <w:noProof/>
                <w:sz w:val="22"/>
                <w:lang w:val="en-GB"/>
              </w:rPr>
              <w:t>[174]</w:t>
            </w:r>
            <w:r w:rsidRPr="00082E25">
              <w:rPr>
                <w:sz w:val="22"/>
                <w:lang w:val="en-GB"/>
              </w:rPr>
              <w:fldChar w:fldCharType="end"/>
            </w:r>
          </w:p>
        </w:tc>
        <w:tc>
          <w:tcPr>
            <w:tcW w:w="0" w:type="auto"/>
            <w:tcBorders>
              <w:top w:val="single" w:sz="4" w:space="0" w:color="000000" w:themeColor="text1"/>
              <w:left w:val="single" w:sz="4" w:space="0" w:color="FFFFFF" w:themeColor="background1"/>
              <w:bottom w:val="single" w:sz="4" w:space="0" w:color="000000" w:themeColor="text1"/>
              <w:right w:val="single" w:sz="4" w:space="0" w:color="FFFFFF" w:themeColor="background1"/>
            </w:tcBorders>
          </w:tcPr>
          <w:p w14:paraId="7650284E" w14:textId="7BFC14F1" w:rsidR="00EB1786" w:rsidRPr="00082E25" w:rsidRDefault="006F0627" w:rsidP="002B11DD">
            <w:pPr>
              <w:rPr>
                <w:sz w:val="22"/>
                <w:lang w:val="en-GB"/>
              </w:rPr>
            </w:pPr>
            <w:r>
              <w:rPr>
                <w:sz w:val="22"/>
                <w:lang w:val="en-GB"/>
              </w:rPr>
              <w:t>2009</w:t>
            </w:r>
          </w:p>
        </w:tc>
        <w:tc>
          <w:tcPr>
            <w:tcW w:w="0" w:type="auto"/>
            <w:tcBorders>
              <w:top w:val="single" w:sz="4" w:space="0" w:color="000000" w:themeColor="text1"/>
              <w:left w:val="single" w:sz="4" w:space="0" w:color="FFFFFF" w:themeColor="background1"/>
              <w:bottom w:val="single" w:sz="4" w:space="0" w:color="000000" w:themeColor="text1"/>
              <w:right w:val="single" w:sz="4" w:space="0" w:color="FFFFFF" w:themeColor="background1"/>
            </w:tcBorders>
          </w:tcPr>
          <w:p w14:paraId="68644FA3" w14:textId="09AABE38" w:rsidR="00EB1786" w:rsidRPr="00082E25" w:rsidRDefault="00EB1786" w:rsidP="002B11DD">
            <w:pPr>
              <w:rPr>
                <w:sz w:val="22"/>
                <w:szCs w:val="22"/>
                <w:lang w:val="en-GB"/>
              </w:rPr>
            </w:pPr>
            <w:r w:rsidRPr="00082E25">
              <w:rPr>
                <w:sz w:val="22"/>
                <w:szCs w:val="22"/>
                <w:lang w:val="en-GB"/>
              </w:rPr>
              <w:t>LiCl</w:t>
            </w:r>
          </w:p>
        </w:tc>
        <w:tc>
          <w:tcPr>
            <w:tcW w:w="4553"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tcPr>
          <w:p w14:paraId="6B5018B2" w14:textId="63AEAD20" w:rsidR="00EB1786" w:rsidRPr="009B566A" w:rsidRDefault="00EB1786" w:rsidP="004C75B4">
            <w:pPr>
              <w:rPr>
                <w:sz w:val="22"/>
                <w:szCs w:val="22"/>
                <w:lang w:val="en-GB"/>
              </w:rPr>
            </w:pPr>
            <w:r w:rsidRPr="009B566A">
              <w:rPr>
                <w:sz w:val="22"/>
                <w:szCs w:val="22"/>
                <w:lang w:val="en-GB"/>
              </w:rPr>
              <w:t>In vitro experiment on the effect of glycyrrhizin diammonium and LiCl on IBV infection in vitro</w:t>
            </w:r>
          </w:p>
        </w:tc>
        <w:tc>
          <w:tcPr>
            <w:tcW w:w="8050"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tcPr>
          <w:p w14:paraId="7AD067DC" w14:textId="040EA49D" w:rsidR="00EB1786" w:rsidRPr="009B566A" w:rsidRDefault="00EB1786" w:rsidP="00914D58">
            <w:pPr>
              <w:rPr>
                <w:sz w:val="22"/>
                <w:szCs w:val="22"/>
                <w:lang w:val="en-GB"/>
              </w:rPr>
            </w:pPr>
            <w:r w:rsidRPr="009B566A">
              <w:rPr>
                <w:sz w:val="22"/>
                <w:szCs w:val="22"/>
                <w:lang w:val="en-GB"/>
              </w:rPr>
              <w:t xml:space="preserve">It was observed the </w:t>
            </w:r>
            <w:r w:rsidR="00B925CF">
              <w:rPr>
                <w:sz w:val="22"/>
                <w:szCs w:val="22"/>
                <w:lang w:val="en-GB"/>
              </w:rPr>
              <w:t>capacity</w:t>
            </w:r>
            <w:r w:rsidR="00B925CF" w:rsidRPr="009B566A">
              <w:rPr>
                <w:sz w:val="22"/>
                <w:szCs w:val="22"/>
                <w:lang w:val="en-GB"/>
              </w:rPr>
              <w:t xml:space="preserve"> </w:t>
            </w:r>
            <w:r w:rsidRPr="009B566A">
              <w:rPr>
                <w:sz w:val="22"/>
                <w:szCs w:val="22"/>
                <w:lang w:val="en-GB"/>
              </w:rPr>
              <w:t>of LiCl to inhibit</w:t>
            </w:r>
            <w:r w:rsidR="009B566A" w:rsidRPr="009B566A">
              <w:rPr>
                <w:sz w:val="22"/>
                <w:szCs w:val="22"/>
                <w:lang w:val="en-GB"/>
              </w:rPr>
              <w:t xml:space="preserve"> the replication stage of the</w:t>
            </w:r>
            <w:r w:rsidRPr="009B566A">
              <w:rPr>
                <w:sz w:val="22"/>
                <w:szCs w:val="22"/>
                <w:lang w:val="en-GB"/>
              </w:rPr>
              <w:t xml:space="preserve"> IBV </w:t>
            </w:r>
            <w:r w:rsidR="009B566A" w:rsidRPr="009B566A">
              <w:rPr>
                <w:sz w:val="22"/>
                <w:szCs w:val="22"/>
                <w:lang w:val="en-GB"/>
              </w:rPr>
              <w:t xml:space="preserve">with </w:t>
            </w:r>
            <w:r w:rsidRPr="009B566A">
              <w:rPr>
                <w:sz w:val="22"/>
                <w:szCs w:val="22"/>
                <w:lang w:val="en-GB"/>
              </w:rPr>
              <w:t>a</w:t>
            </w:r>
            <w:r w:rsidR="009B566A" w:rsidRPr="009B566A">
              <w:rPr>
                <w:sz w:val="22"/>
                <w:szCs w:val="22"/>
                <w:lang w:val="en-GB"/>
              </w:rPr>
              <w:t>n effect correlated with the dose.</w:t>
            </w:r>
            <w:r w:rsidRPr="009B566A">
              <w:rPr>
                <w:sz w:val="22"/>
                <w:szCs w:val="22"/>
                <w:lang w:val="en-GB"/>
              </w:rPr>
              <w:t xml:space="preserve"> </w:t>
            </w:r>
            <w:r w:rsidR="009B566A" w:rsidRPr="009B566A">
              <w:rPr>
                <w:sz w:val="22"/>
                <w:szCs w:val="22"/>
                <w:lang w:val="en-GB"/>
              </w:rPr>
              <w:t>No cellular apoptosis detected after treatment with LiCl</w:t>
            </w:r>
          </w:p>
        </w:tc>
      </w:tr>
      <w:tr w:rsidR="00082E25" w:rsidRPr="00082E25" w14:paraId="7A438980" w14:textId="77777777" w:rsidTr="003D42C1">
        <w:trPr>
          <w:jc w:val="center"/>
        </w:trPr>
        <w:tc>
          <w:tcPr>
            <w:tcW w:w="0" w:type="auto"/>
            <w:tcBorders>
              <w:top w:val="single" w:sz="4" w:space="0" w:color="000000" w:themeColor="text1"/>
              <w:left w:val="single" w:sz="4" w:space="0" w:color="FFFFFF" w:themeColor="background1"/>
              <w:bottom w:val="single" w:sz="4" w:space="0" w:color="000000" w:themeColor="text1"/>
              <w:right w:val="single" w:sz="4" w:space="0" w:color="FFFFFF" w:themeColor="background1"/>
            </w:tcBorders>
          </w:tcPr>
          <w:p w14:paraId="7CE7D70A" w14:textId="676E6827" w:rsidR="00EB1786" w:rsidRPr="00082E25" w:rsidRDefault="00EB1786" w:rsidP="002B11DD">
            <w:pPr>
              <w:rPr>
                <w:sz w:val="22"/>
                <w:szCs w:val="22"/>
                <w:lang w:val="en-GB"/>
              </w:rPr>
            </w:pPr>
            <w:r w:rsidRPr="00082E25">
              <w:rPr>
                <w:sz w:val="22"/>
                <w:lang w:val="en-GB"/>
              </w:rPr>
              <w:fldChar w:fldCharType="begin"/>
            </w:r>
            <w:r w:rsidR="00EA1F65">
              <w:rPr>
                <w:sz w:val="22"/>
                <w:lang w:val="en-GB"/>
              </w:rPr>
              <w:instrText xml:space="preserve"> ADDIN EN.CITE &lt;EndNote&gt;&lt;Cite&gt;&lt;Author&gt;Sui&lt;/Author&gt;&lt;Year&gt;2010&lt;/Year&gt;&lt;RecNum&gt;24&lt;/RecNum&gt;&lt;DisplayText&gt;[202]&lt;/DisplayText&gt;&lt;record&gt;&lt;rec-number&gt;24&lt;/rec-number&gt;&lt;foreign-keys&gt;&lt;key app="EN" db-id="a50zvappgzx0a5e0vdlxfv9yx55rd9xz0se2" timestamp="1597493718"&gt;24&lt;/key&gt;&lt;/foreign-keys&gt;&lt;ref-type name="Journal Article"&gt;17&lt;/ref-type&gt;&lt;contributors&gt;&lt;authors&gt;&lt;author&gt;Sui, Xiuwen&lt;/author&gt;&lt;author&gt;Yin, Jiechao&lt;/author&gt;&lt;author&gt;Ren, Xiaofeng&lt;/author&gt;&lt;/authors&gt;&lt;/contributors&gt;&lt;titles&gt;&lt;title&gt;Antiviral effect of diammonium glycyrrhizinate and lithium chloride on cell infection by pseudorabies herpesvirus&lt;/title&gt;&lt;secondary-title&gt;Antiviral research&lt;/secondary-title&gt;&lt;/titles&gt;&lt;periodical&gt;&lt;full-title&gt;Antiviral research&lt;/full-title&gt;&lt;/periodical&gt;&lt;pages&gt;346-353&lt;/pages&gt;&lt;volume&gt;85&lt;/volume&gt;&lt;number&gt;2&lt;/number&gt;&lt;dates&gt;&lt;year&gt;2010&lt;/year&gt;&lt;/dates&gt;&lt;isbn&gt;0166-3542&lt;/isbn&gt;&lt;urls&gt;&lt;/urls&gt;&lt;/record&gt;&lt;/Cite&gt;&lt;/EndNote&gt;</w:instrText>
            </w:r>
            <w:r w:rsidRPr="00082E25">
              <w:rPr>
                <w:sz w:val="22"/>
                <w:lang w:val="en-GB"/>
              </w:rPr>
              <w:fldChar w:fldCharType="separate"/>
            </w:r>
            <w:r w:rsidR="00EA1F65">
              <w:rPr>
                <w:noProof/>
                <w:sz w:val="22"/>
                <w:lang w:val="en-GB"/>
              </w:rPr>
              <w:t>[202]</w:t>
            </w:r>
            <w:r w:rsidRPr="00082E25">
              <w:rPr>
                <w:sz w:val="22"/>
                <w:lang w:val="en-GB"/>
              </w:rPr>
              <w:fldChar w:fldCharType="end"/>
            </w:r>
          </w:p>
        </w:tc>
        <w:tc>
          <w:tcPr>
            <w:tcW w:w="0" w:type="auto"/>
            <w:tcBorders>
              <w:top w:val="single" w:sz="4" w:space="0" w:color="000000" w:themeColor="text1"/>
              <w:left w:val="single" w:sz="4" w:space="0" w:color="FFFFFF" w:themeColor="background1"/>
              <w:bottom w:val="single" w:sz="4" w:space="0" w:color="000000" w:themeColor="text1"/>
              <w:right w:val="single" w:sz="4" w:space="0" w:color="FFFFFF" w:themeColor="background1"/>
            </w:tcBorders>
          </w:tcPr>
          <w:p w14:paraId="4381A074" w14:textId="680AB1A9" w:rsidR="00EB1786" w:rsidRPr="00082E25" w:rsidRDefault="0084103A" w:rsidP="002B11DD">
            <w:pPr>
              <w:rPr>
                <w:sz w:val="22"/>
                <w:lang w:val="en-GB"/>
              </w:rPr>
            </w:pPr>
            <w:r>
              <w:rPr>
                <w:sz w:val="22"/>
                <w:lang w:val="en-GB"/>
              </w:rPr>
              <w:t>2010</w:t>
            </w:r>
          </w:p>
        </w:tc>
        <w:tc>
          <w:tcPr>
            <w:tcW w:w="0" w:type="auto"/>
            <w:tcBorders>
              <w:top w:val="single" w:sz="4" w:space="0" w:color="000000" w:themeColor="text1"/>
              <w:left w:val="single" w:sz="4" w:space="0" w:color="FFFFFF" w:themeColor="background1"/>
              <w:bottom w:val="single" w:sz="4" w:space="0" w:color="000000" w:themeColor="text1"/>
              <w:right w:val="single" w:sz="4" w:space="0" w:color="FFFFFF" w:themeColor="background1"/>
            </w:tcBorders>
          </w:tcPr>
          <w:p w14:paraId="39110C75" w14:textId="76E17CE7" w:rsidR="00EB1786" w:rsidRPr="00082E25" w:rsidRDefault="00EB1786" w:rsidP="002B11DD">
            <w:pPr>
              <w:rPr>
                <w:sz w:val="22"/>
                <w:szCs w:val="22"/>
                <w:lang w:val="en-GB"/>
              </w:rPr>
            </w:pPr>
            <w:r w:rsidRPr="00082E25">
              <w:rPr>
                <w:sz w:val="22"/>
                <w:szCs w:val="22"/>
                <w:lang w:val="en-GB"/>
              </w:rPr>
              <w:t>LiCl</w:t>
            </w:r>
          </w:p>
        </w:tc>
        <w:tc>
          <w:tcPr>
            <w:tcW w:w="4553"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tcPr>
          <w:p w14:paraId="5E17A5FD" w14:textId="3CA58B34" w:rsidR="00EB1786" w:rsidRPr="00082E25" w:rsidRDefault="00EB1786" w:rsidP="004C75B4">
            <w:pPr>
              <w:rPr>
                <w:sz w:val="22"/>
                <w:szCs w:val="22"/>
                <w:lang w:val="en-GB"/>
              </w:rPr>
            </w:pPr>
            <w:r w:rsidRPr="00082E25">
              <w:rPr>
                <w:sz w:val="22"/>
                <w:szCs w:val="22"/>
                <w:lang w:val="en-GB"/>
              </w:rPr>
              <w:t>Tests conducted on the antiviral effect diammonium glycyrrhizinate and LiCl on cell infection by pseudorabies herpesvirus</w:t>
            </w:r>
          </w:p>
        </w:tc>
        <w:tc>
          <w:tcPr>
            <w:tcW w:w="8050"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tcPr>
          <w:p w14:paraId="4C47D1AC" w14:textId="4B788BAD" w:rsidR="00EB1786" w:rsidRPr="00082E25" w:rsidRDefault="009F4120" w:rsidP="00914D58">
            <w:pPr>
              <w:rPr>
                <w:i/>
                <w:iCs/>
                <w:sz w:val="22"/>
                <w:szCs w:val="22"/>
                <w:lang w:val="en-GB"/>
              </w:rPr>
            </w:pPr>
            <w:r>
              <w:rPr>
                <w:sz w:val="22"/>
                <w:szCs w:val="22"/>
                <w:lang w:val="en-GB"/>
              </w:rPr>
              <w:t>After treatment on the cells infected from the virus and on the virus itself, i</w:t>
            </w:r>
            <w:r w:rsidR="00064D8F">
              <w:rPr>
                <w:sz w:val="22"/>
                <w:szCs w:val="22"/>
                <w:lang w:val="en-GB"/>
              </w:rPr>
              <w:t>t was observed a reduction of the infecti</w:t>
            </w:r>
            <w:r>
              <w:rPr>
                <w:sz w:val="22"/>
                <w:szCs w:val="22"/>
                <w:lang w:val="en-GB"/>
              </w:rPr>
              <w:t>ve</w:t>
            </w:r>
            <w:r w:rsidR="00064D8F">
              <w:rPr>
                <w:sz w:val="22"/>
                <w:szCs w:val="22"/>
                <w:lang w:val="en-GB"/>
              </w:rPr>
              <w:t xml:space="preserve"> </w:t>
            </w:r>
            <w:r>
              <w:rPr>
                <w:sz w:val="22"/>
                <w:szCs w:val="22"/>
                <w:lang w:val="en-GB"/>
              </w:rPr>
              <w:t>characteristics</w:t>
            </w:r>
            <w:r w:rsidR="00064D8F">
              <w:rPr>
                <w:sz w:val="22"/>
                <w:szCs w:val="22"/>
                <w:lang w:val="en-GB"/>
              </w:rPr>
              <w:t xml:space="preserve"> with a</w:t>
            </w:r>
            <w:r>
              <w:rPr>
                <w:sz w:val="22"/>
                <w:szCs w:val="22"/>
                <w:lang w:val="en-GB"/>
              </w:rPr>
              <w:t>n effect</w:t>
            </w:r>
            <w:r w:rsidR="00064D8F">
              <w:rPr>
                <w:sz w:val="22"/>
                <w:szCs w:val="22"/>
                <w:lang w:val="en-GB"/>
              </w:rPr>
              <w:t xml:space="preserve"> proportional to the dose</w:t>
            </w:r>
          </w:p>
        </w:tc>
      </w:tr>
      <w:tr w:rsidR="00082E25" w:rsidRPr="00082E25" w14:paraId="6D98691B" w14:textId="77777777" w:rsidTr="003D42C1">
        <w:trPr>
          <w:jc w:val="center"/>
        </w:trPr>
        <w:tc>
          <w:tcPr>
            <w:tcW w:w="0" w:type="auto"/>
            <w:tcBorders>
              <w:top w:val="single" w:sz="4" w:space="0" w:color="000000" w:themeColor="text1"/>
              <w:left w:val="single" w:sz="4" w:space="0" w:color="FFFFFF" w:themeColor="background1"/>
              <w:bottom w:val="single" w:sz="4" w:space="0" w:color="000000" w:themeColor="text1"/>
              <w:right w:val="single" w:sz="4" w:space="0" w:color="FFFFFF" w:themeColor="background1"/>
            </w:tcBorders>
          </w:tcPr>
          <w:p w14:paraId="471E5486" w14:textId="06083B88" w:rsidR="00EB1786" w:rsidRPr="00082E25" w:rsidRDefault="00EB1786" w:rsidP="002B11DD">
            <w:pPr>
              <w:rPr>
                <w:sz w:val="22"/>
                <w:szCs w:val="22"/>
                <w:lang w:val="en-GB"/>
              </w:rPr>
            </w:pPr>
            <w:r w:rsidRPr="00082E25">
              <w:rPr>
                <w:sz w:val="22"/>
                <w:lang w:val="en-GB"/>
              </w:rPr>
              <w:fldChar w:fldCharType="begin"/>
            </w:r>
            <w:r w:rsidR="00EA1F65">
              <w:rPr>
                <w:sz w:val="22"/>
                <w:lang w:val="en-GB"/>
              </w:rPr>
              <w:instrText xml:space="preserve"> ADDIN EN.CITE &lt;EndNote&gt;&lt;Cite&gt;&lt;Author&gt;Ren&lt;/Author&gt;&lt;Year&gt;2011&lt;/Year&gt;&lt;RecNum&gt;25&lt;/RecNum&gt;&lt;DisplayText&gt;[176]&lt;/DisplayText&gt;&lt;record&gt;&lt;rec-number&gt;25&lt;/rec-number&gt;&lt;foreign-keys&gt;&lt;key app="EN" db-id="a50zvappgzx0a5e0vdlxfv9yx55rd9xz0se2" timestamp="1597493817"&gt;25&lt;/key&gt;&lt;/foreign-keys&gt;&lt;ref-type name="Journal Article"&gt;17&lt;/ref-type&gt;&lt;contributors&gt;&lt;authors&gt;&lt;author&gt;Ren, Xiaofeng&lt;/author&gt;&lt;author&gt;Meng, Fandan&lt;/author&gt;&lt;author&gt;Yin, Jiechao&lt;/author&gt;&lt;author&gt;Li, Guangxing&lt;/author&gt;&lt;author&gt;Li, Xunliang&lt;/author&gt;&lt;author&gt;Wang, Chao&lt;/author&gt;&lt;author&gt;Herrler, Georg&lt;/author&gt;&lt;/authors&gt;&lt;/contributors&gt;&lt;titles&gt;&lt;title&gt;Action mechanisms of lithium chloride on cell infection by transmissible gastroenteritis coronavirus&lt;/title&gt;&lt;secondary-title&gt;PloS one&lt;/secondary-title&gt;&lt;/titles&gt;&lt;periodical&gt;&lt;full-title&gt;PloS one&lt;/full-title&gt;&lt;/periodical&gt;&lt;pages&gt;e18669&lt;/pages&gt;&lt;volume&gt;6&lt;/volume&gt;&lt;number&gt;5&lt;/number&gt;&lt;dates&gt;&lt;year&gt;2011&lt;/year&gt;&lt;/dates&gt;&lt;isbn&gt;1932-6203&lt;/isbn&gt;&lt;urls&gt;&lt;/urls&gt;&lt;/record&gt;&lt;/Cite&gt;&lt;/EndNote&gt;</w:instrText>
            </w:r>
            <w:r w:rsidRPr="00082E25">
              <w:rPr>
                <w:sz w:val="22"/>
                <w:lang w:val="en-GB"/>
              </w:rPr>
              <w:fldChar w:fldCharType="separate"/>
            </w:r>
            <w:r w:rsidR="00EA1F65">
              <w:rPr>
                <w:noProof/>
                <w:sz w:val="22"/>
                <w:lang w:val="en-GB"/>
              </w:rPr>
              <w:t>[176]</w:t>
            </w:r>
            <w:r w:rsidRPr="00082E25">
              <w:rPr>
                <w:sz w:val="22"/>
                <w:lang w:val="en-GB"/>
              </w:rPr>
              <w:fldChar w:fldCharType="end"/>
            </w:r>
          </w:p>
        </w:tc>
        <w:tc>
          <w:tcPr>
            <w:tcW w:w="0" w:type="auto"/>
            <w:tcBorders>
              <w:top w:val="single" w:sz="4" w:space="0" w:color="000000" w:themeColor="text1"/>
              <w:left w:val="single" w:sz="4" w:space="0" w:color="FFFFFF" w:themeColor="background1"/>
              <w:bottom w:val="single" w:sz="4" w:space="0" w:color="000000" w:themeColor="text1"/>
              <w:right w:val="single" w:sz="4" w:space="0" w:color="FFFFFF" w:themeColor="background1"/>
            </w:tcBorders>
          </w:tcPr>
          <w:p w14:paraId="07E76610" w14:textId="551426B7" w:rsidR="00EB1786" w:rsidRPr="00082E25" w:rsidRDefault="00ED345F" w:rsidP="002B11DD">
            <w:pPr>
              <w:rPr>
                <w:sz w:val="22"/>
                <w:lang w:val="en-GB"/>
              </w:rPr>
            </w:pPr>
            <w:r>
              <w:rPr>
                <w:sz w:val="22"/>
                <w:lang w:val="en-GB"/>
              </w:rPr>
              <w:t>2011</w:t>
            </w:r>
          </w:p>
        </w:tc>
        <w:tc>
          <w:tcPr>
            <w:tcW w:w="0" w:type="auto"/>
            <w:tcBorders>
              <w:top w:val="single" w:sz="4" w:space="0" w:color="000000" w:themeColor="text1"/>
              <w:left w:val="single" w:sz="4" w:space="0" w:color="FFFFFF" w:themeColor="background1"/>
              <w:bottom w:val="single" w:sz="4" w:space="0" w:color="000000" w:themeColor="text1"/>
              <w:right w:val="single" w:sz="4" w:space="0" w:color="FFFFFF" w:themeColor="background1"/>
            </w:tcBorders>
          </w:tcPr>
          <w:p w14:paraId="40282B06" w14:textId="5EF569C4" w:rsidR="00EB1786" w:rsidRPr="00082E25" w:rsidRDefault="00EB1786" w:rsidP="002B11DD">
            <w:pPr>
              <w:rPr>
                <w:sz w:val="22"/>
                <w:szCs w:val="22"/>
                <w:lang w:val="en-GB"/>
              </w:rPr>
            </w:pPr>
            <w:r w:rsidRPr="00082E25">
              <w:rPr>
                <w:sz w:val="22"/>
                <w:szCs w:val="22"/>
                <w:lang w:val="en-GB"/>
              </w:rPr>
              <w:t>LiCl</w:t>
            </w:r>
          </w:p>
        </w:tc>
        <w:tc>
          <w:tcPr>
            <w:tcW w:w="4553"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tcPr>
          <w:p w14:paraId="60075953" w14:textId="58404163" w:rsidR="00EB1786" w:rsidRPr="00082E25" w:rsidRDefault="00EB1786" w:rsidP="0065228B">
            <w:pPr>
              <w:rPr>
                <w:sz w:val="22"/>
                <w:szCs w:val="22"/>
                <w:lang w:val="en-GB"/>
              </w:rPr>
            </w:pPr>
            <w:r w:rsidRPr="00082E25">
              <w:rPr>
                <w:sz w:val="22"/>
                <w:szCs w:val="22"/>
                <w:lang w:val="en-GB"/>
              </w:rPr>
              <w:t xml:space="preserve">Tests conducted on cell infection by </w:t>
            </w:r>
            <w:r w:rsidR="00587131" w:rsidRPr="00082E25">
              <w:rPr>
                <w:sz w:val="22"/>
                <w:szCs w:val="22"/>
                <w:lang w:val="en-GB"/>
              </w:rPr>
              <w:t>TGEV, PEDV</w:t>
            </w:r>
            <w:r w:rsidRPr="00082E25">
              <w:rPr>
                <w:sz w:val="22"/>
                <w:szCs w:val="22"/>
                <w:lang w:val="en-GB"/>
              </w:rPr>
              <w:t xml:space="preserve"> (porcine coronavirus) and bovine rotavirus (PRV)</w:t>
            </w:r>
          </w:p>
        </w:tc>
        <w:tc>
          <w:tcPr>
            <w:tcW w:w="8050"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tcPr>
          <w:p w14:paraId="14FA9E52" w14:textId="5D98170C" w:rsidR="00EB1786" w:rsidRPr="00064D8F" w:rsidRDefault="004B3DE1" w:rsidP="00914D58">
            <w:pPr>
              <w:rPr>
                <w:sz w:val="22"/>
                <w:szCs w:val="22"/>
                <w:lang w:val="en-GB"/>
              </w:rPr>
            </w:pPr>
            <w:r>
              <w:rPr>
                <w:sz w:val="22"/>
                <w:szCs w:val="22"/>
                <w:lang w:val="en-GB"/>
              </w:rPr>
              <w:t>Cell infection was inhibited with an effect dependent on the dose, although n</w:t>
            </w:r>
            <w:r w:rsidR="00ED345F">
              <w:rPr>
                <w:sz w:val="22"/>
                <w:szCs w:val="22"/>
                <w:lang w:val="en-GB"/>
              </w:rPr>
              <w:t>o direct action on TGEV</w:t>
            </w:r>
            <w:r w:rsidR="00064D8F">
              <w:rPr>
                <w:i/>
                <w:iCs/>
                <w:sz w:val="22"/>
                <w:szCs w:val="22"/>
                <w:lang w:val="en-GB"/>
              </w:rPr>
              <w:t xml:space="preserve"> </w:t>
            </w:r>
            <w:r>
              <w:rPr>
                <w:sz w:val="22"/>
                <w:szCs w:val="22"/>
                <w:lang w:val="en-GB"/>
              </w:rPr>
              <w:t>and</w:t>
            </w:r>
            <w:r w:rsidR="00ED345F" w:rsidRPr="00ED345F">
              <w:rPr>
                <w:sz w:val="22"/>
                <w:szCs w:val="22"/>
                <w:lang w:val="en-GB"/>
              </w:rPr>
              <w:t xml:space="preserve"> </w:t>
            </w:r>
            <w:r>
              <w:rPr>
                <w:sz w:val="22"/>
                <w:szCs w:val="22"/>
                <w:lang w:val="en-GB"/>
              </w:rPr>
              <w:t>n</w:t>
            </w:r>
            <w:r w:rsidR="00ED345F" w:rsidRPr="00ED345F">
              <w:rPr>
                <w:sz w:val="22"/>
                <w:szCs w:val="22"/>
                <w:lang w:val="en-GB"/>
              </w:rPr>
              <w:t>o</w:t>
            </w:r>
            <w:r w:rsidR="00ED345F">
              <w:rPr>
                <w:sz w:val="22"/>
                <w:szCs w:val="22"/>
                <w:lang w:val="en-GB"/>
              </w:rPr>
              <w:t xml:space="preserve"> effect if LiCl was preincubated with host cells</w:t>
            </w:r>
            <w:r>
              <w:rPr>
                <w:sz w:val="22"/>
                <w:szCs w:val="22"/>
                <w:lang w:val="en-GB"/>
              </w:rPr>
              <w:t xml:space="preserve"> were observed</w:t>
            </w:r>
            <w:r w:rsidR="00ED345F">
              <w:rPr>
                <w:sz w:val="22"/>
                <w:szCs w:val="22"/>
                <w:lang w:val="en-GB"/>
              </w:rPr>
              <w:t>. It was observed inhibition of</w:t>
            </w:r>
            <w:r>
              <w:rPr>
                <w:sz w:val="22"/>
                <w:szCs w:val="22"/>
                <w:lang w:val="en-GB"/>
              </w:rPr>
              <w:t xml:space="preserve"> the</w:t>
            </w:r>
            <w:r w:rsidR="00ED345F">
              <w:rPr>
                <w:sz w:val="22"/>
                <w:szCs w:val="22"/>
                <w:lang w:val="en-GB"/>
              </w:rPr>
              <w:t xml:space="preserve"> apoptosis of cells infected with TGEV</w:t>
            </w:r>
          </w:p>
        </w:tc>
      </w:tr>
      <w:tr w:rsidR="00082E25" w:rsidRPr="00082E25" w14:paraId="5AB06ECB" w14:textId="77777777" w:rsidTr="003D42C1">
        <w:trPr>
          <w:jc w:val="center"/>
        </w:trPr>
        <w:tc>
          <w:tcPr>
            <w:tcW w:w="0" w:type="auto"/>
            <w:tcBorders>
              <w:top w:val="single" w:sz="4" w:space="0" w:color="000000" w:themeColor="text1"/>
              <w:left w:val="single" w:sz="4" w:space="0" w:color="FFFFFF" w:themeColor="background1"/>
              <w:bottom w:val="single" w:sz="4" w:space="0" w:color="000000" w:themeColor="text1"/>
              <w:right w:val="single" w:sz="4" w:space="0" w:color="FFFFFF" w:themeColor="background1"/>
            </w:tcBorders>
          </w:tcPr>
          <w:p w14:paraId="0848D707" w14:textId="6CD5B73E" w:rsidR="00EB1786" w:rsidRPr="00082E25" w:rsidRDefault="00EB1786" w:rsidP="002B11DD">
            <w:pPr>
              <w:rPr>
                <w:sz w:val="22"/>
                <w:szCs w:val="22"/>
                <w:lang w:val="en-GB"/>
              </w:rPr>
            </w:pPr>
            <w:r w:rsidRPr="00082E25">
              <w:rPr>
                <w:sz w:val="22"/>
                <w:lang w:val="en-GB"/>
              </w:rPr>
              <w:fldChar w:fldCharType="begin"/>
            </w:r>
            <w:r w:rsidR="00EA1F65">
              <w:rPr>
                <w:sz w:val="22"/>
                <w:lang w:val="en-GB"/>
              </w:rPr>
              <w:instrText xml:space="preserve"> ADDIN EN.CITE &lt;EndNote&gt;&lt;Cite&gt;&lt;Author&gt;Chen&lt;/Author&gt;&lt;Year&gt;2015&lt;/Year&gt;&lt;RecNum&gt;26&lt;/RecNum&gt;&lt;DisplayText&gt;[203]&lt;/DisplayText&gt;&lt;record&gt;&lt;rec-number&gt;26&lt;/rec-number&gt;&lt;foreign-keys&gt;&lt;key app="EN" db-id="a50zvappgzx0a5e0vdlxfv9yx55rd9xz0se2" timestamp="1597493901"&gt;26&lt;/key&gt;&lt;/foreign-keys&gt;&lt;ref-type name="Journal Article"&gt;17&lt;/ref-type&gt;&lt;contributors&gt;&lt;authors&gt;&lt;author&gt;Chen, Ye&lt;/author&gt;&lt;author&gt;Yan, Huichao&lt;/author&gt;&lt;author&gt;Zheng, Hao&lt;/author&gt;&lt;author&gt;Shi, Yuzhen&lt;/author&gt;&lt;author&gt;Sun, Lingsuang&lt;/author&gt;&lt;author&gt;Wang, Chong&lt;/author&gt;&lt;author&gt;Sun, Jingchen&lt;/author&gt;&lt;/authors&gt;&lt;/contributors&gt;&lt;titles&gt;&lt;title&gt;Antiviral effect of lithium chloride on infection of cells by porcine parvovirus&lt;/title&gt;&lt;secondary-title&gt;Archives of virology&lt;/secondary-title&gt;&lt;/titles&gt;&lt;periodical&gt;&lt;full-title&gt;Archives of virology&lt;/full-title&gt;&lt;/periodical&gt;&lt;pages&gt;1015-1020&lt;/pages&gt;&lt;volume&gt;160&lt;/volume&gt;&lt;number&gt;4&lt;/number&gt;&lt;dates&gt;&lt;year&gt;2015&lt;/year&gt;&lt;/dates&gt;&lt;isbn&gt;0304-8608&lt;/isbn&gt;&lt;urls&gt;&lt;/urls&gt;&lt;/record&gt;&lt;/Cite&gt;&lt;/EndNote&gt;</w:instrText>
            </w:r>
            <w:r w:rsidRPr="00082E25">
              <w:rPr>
                <w:sz w:val="22"/>
                <w:lang w:val="en-GB"/>
              </w:rPr>
              <w:fldChar w:fldCharType="separate"/>
            </w:r>
            <w:r w:rsidR="00EA1F65">
              <w:rPr>
                <w:noProof/>
                <w:sz w:val="22"/>
                <w:lang w:val="en-GB"/>
              </w:rPr>
              <w:t>[203]</w:t>
            </w:r>
            <w:r w:rsidRPr="00082E25">
              <w:rPr>
                <w:sz w:val="22"/>
                <w:lang w:val="en-GB"/>
              </w:rPr>
              <w:fldChar w:fldCharType="end"/>
            </w:r>
          </w:p>
        </w:tc>
        <w:tc>
          <w:tcPr>
            <w:tcW w:w="0" w:type="auto"/>
            <w:tcBorders>
              <w:top w:val="single" w:sz="4" w:space="0" w:color="000000" w:themeColor="text1"/>
              <w:left w:val="single" w:sz="4" w:space="0" w:color="FFFFFF" w:themeColor="background1"/>
              <w:bottom w:val="single" w:sz="4" w:space="0" w:color="000000" w:themeColor="text1"/>
              <w:right w:val="single" w:sz="4" w:space="0" w:color="FFFFFF" w:themeColor="background1"/>
            </w:tcBorders>
          </w:tcPr>
          <w:p w14:paraId="538EC4D0" w14:textId="36CCA18C" w:rsidR="00EB1786" w:rsidRPr="00082E25" w:rsidRDefault="004B3DE1" w:rsidP="002B11DD">
            <w:pPr>
              <w:rPr>
                <w:sz w:val="22"/>
                <w:lang w:val="en-GB"/>
              </w:rPr>
            </w:pPr>
            <w:r>
              <w:rPr>
                <w:sz w:val="22"/>
                <w:lang w:val="en-GB"/>
              </w:rPr>
              <w:t>2015</w:t>
            </w:r>
          </w:p>
        </w:tc>
        <w:tc>
          <w:tcPr>
            <w:tcW w:w="0" w:type="auto"/>
            <w:tcBorders>
              <w:top w:val="single" w:sz="4" w:space="0" w:color="000000" w:themeColor="text1"/>
              <w:left w:val="single" w:sz="4" w:space="0" w:color="FFFFFF" w:themeColor="background1"/>
              <w:bottom w:val="single" w:sz="4" w:space="0" w:color="000000" w:themeColor="text1"/>
              <w:right w:val="single" w:sz="4" w:space="0" w:color="FFFFFF" w:themeColor="background1"/>
            </w:tcBorders>
          </w:tcPr>
          <w:p w14:paraId="2CC845D9" w14:textId="53432FD4" w:rsidR="00EB1786" w:rsidRPr="00082E25" w:rsidRDefault="00EB1786" w:rsidP="002B11DD">
            <w:pPr>
              <w:rPr>
                <w:sz w:val="22"/>
                <w:szCs w:val="22"/>
                <w:lang w:val="en-GB"/>
              </w:rPr>
            </w:pPr>
            <w:r w:rsidRPr="00082E25">
              <w:rPr>
                <w:sz w:val="22"/>
                <w:szCs w:val="22"/>
                <w:lang w:val="en-GB"/>
              </w:rPr>
              <w:t>LiCl</w:t>
            </w:r>
          </w:p>
        </w:tc>
        <w:tc>
          <w:tcPr>
            <w:tcW w:w="4553"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tcPr>
          <w:p w14:paraId="1A2C6A47" w14:textId="41E90B1E" w:rsidR="00EB1786" w:rsidRPr="00082E25" w:rsidRDefault="00EB1786" w:rsidP="002B11DD">
            <w:pPr>
              <w:rPr>
                <w:sz w:val="22"/>
                <w:szCs w:val="22"/>
                <w:lang w:val="en-GB"/>
              </w:rPr>
            </w:pPr>
            <w:r w:rsidRPr="00082E25">
              <w:rPr>
                <w:sz w:val="22"/>
                <w:szCs w:val="22"/>
                <w:lang w:val="en-GB"/>
              </w:rPr>
              <w:t xml:space="preserve">Tests conducted on </w:t>
            </w:r>
            <w:r w:rsidR="004D0744">
              <w:rPr>
                <w:sz w:val="22"/>
                <w:szCs w:val="22"/>
                <w:lang w:val="en-GB"/>
              </w:rPr>
              <w:t xml:space="preserve">swine testis (ST) </w:t>
            </w:r>
            <w:r w:rsidRPr="00082E25">
              <w:rPr>
                <w:sz w:val="22"/>
                <w:szCs w:val="22"/>
                <w:lang w:val="en-GB"/>
              </w:rPr>
              <w:t>cell infection by porcine parvovirus (PPV)</w:t>
            </w:r>
          </w:p>
        </w:tc>
        <w:tc>
          <w:tcPr>
            <w:tcW w:w="8050"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tcPr>
          <w:p w14:paraId="34F5F478" w14:textId="4309B323" w:rsidR="00EB1786" w:rsidRPr="00082E25" w:rsidRDefault="00EB1786" w:rsidP="00914D58">
            <w:pPr>
              <w:rPr>
                <w:sz w:val="22"/>
                <w:szCs w:val="22"/>
                <w:lang w:val="en-GB"/>
              </w:rPr>
            </w:pPr>
            <w:r w:rsidRPr="00082E25">
              <w:rPr>
                <w:sz w:val="22"/>
                <w:szCs w:val="22"/>
                <w:lang w:val="en-GB"/>
              </w:rPr>
              <w:t xml:space="preserve">It was reported </w:t>
            </w:r>
            <w:r w:rsidR="004D0744">
              <w:rPr>
                <w:sz w:val="22"/>
                <w:szCs w:val="22"/>
                <w:lang w:val="en-GB"/>
              </w:rPr>
              <w:t xml:space="preserve">the </w:t>
            </w:r>
            <w:r w:rsidR="00B925CF">
              <w:rPr>
                <w:sz w:val="22"/>
                <w:szCs w:val="22"/>
                <w:lang w:val="en-GB"/>
              </w:rPr>
              <w:t xml:space="preserve">capacity </w:t>
            </w:r>
            <w:r w:rsidR="004D0744">
              <w:rPr>
                <w:sz w:val="22"/>
                <w:szCs w:val="22"/>
                <w:lang w:val="en-GB"/>
              </w:rPr>
              <w:t xml:space="preserve">of LiCl to inhibit </w:t>
            </w:r>
            <w:r w:rsidRPr="00082E25">
              <w:rPr>
                <w:sz w:val="22"/>
                <w:szCs w:val="22"/>
                <w:lang w:val="en-GB"/>
              </w:rPr>
              <w:t xml:space="preserve">the replication of the virus </w:t>
            </w:r>
            <w:r w:rsidR="004D0744">
              <w:rPr>
                <w:sz w:val="22"/>
                <w:szCs w:val="22"/>
                <w:lang w:val="en-GB"/>
              </w:rPr>
              <w:t xml:space="preserve">with an effect correlated to the </w:t>
            </w:r>
            <w:r w:rsidR="004D0744" w:rsidRPr="00082E25">
              <w:rPr>
                <w:sz w:val="22"/>
                <w:szCs w:val="22"/>
                <w:lang w:val="en-GB"/>
              </w:rPr>
              <w:t>dose</w:t>
            </w:r>
            <w:r w:rsidR="004D0744">
              <w:rPr>
                <w:sz w:val="22"/>
                <w:szCs w:val="22"/>
                <w:lang w:val="en-GB"/>
              </w:rPr>
              <w:t>. The effect was observed in the early phase of the virus replication</w:t>
            </w:r>
          </w:p>
        </w:tc>
      </w:tr>
      <w:tr w:rsidR="00082E25" w:rsidRPr="00082E25" w14:paraId="5352B327" w14:textId="77777777" w:rsidTr="003D42C1">
        <w:trPr>
          <w:jc w:val="center"/>
        </w:trPr>
        <w:tc>
          <w:tcPr>
            <w:tcW w:w="0" w:type="auto"/>
            <w:tcBorders>
              <w:top w:val="single" w:sz="4" w:space="0" w:color="000000" w:themeColor="text1"/>
              <w:left w:val="single" w:sz="4" w:space="0" w:color="FFFFFF" w:themeColor="background1"/>
              <w:bottom w:val="single" w:sz="4" w:space="0" w:color="000000" w:themeColor="text1"/>
              <w:right w:val="single" w:sz="4" w:space="0" w:color="FFFFFF" w:themeColor="background1"/>
            </w:tcBorders>
          </w:tcPr>
          <w:p w14:paraId="37FAB55E" w14:textId="4C013D0B" w:rsidR="00EB1786" w:rsidRPr="00082E25" w:rsidRDefault="00EB1786" w:rsidP="002B11DD">
            <w:pPr>
              <w:rPr>
                <w:sz w:val="22"/>
                <w:szCs w:val="22"/>
                <w:lang w:val="en-GB"/>
              </w:rPr>
            </w:pPr>
            <w:r w:rsidRPr="00082E25">
              <w:rPr>
                <w:sz w:val="22"/>
                <w:lang w:val="en-GB"/>
              </w:rPr>
              <w:fldChar w:fldCharType="begin"/>
            </w:r>
            <w:r w:rsidR="00EA1F65">
              <w:rPr>
                <w:sz w:val="22"/>
                <w:lang w:val="en-GB"/>
              </w:rPr>
              <w:instrText xml:space="preserve"> ADDIN EN.CITE &lt;EndNote&gt;&lt;Cite&gt;&lt;Author&gt;Cui&lt;/Author&gt;&lt;Year&gt;2015&lt;/Year&gt;&lt;RecNum&gt;27&lt;/RecNum&gt;&lt;DisplayText&gt;[177]&lt;/DisplayText&gt;&lt;record&gt;&lt;rec-number&gt;27&lt;/rec-number&gt;&lt;foreign-keys&gt;&lt;key app="EN" db-id="a50zvappgzx0a5e0vdlxfv9yx55rd9xz0se2" timestamp="1597493982"&gt;27&lt;/key&gt;&lt;/foreign-keys&gt;&lt;ref-type name="Journal Article"&gt;17&lt;/ref-type&gt;&lt;contributors&gt;&lt;authors&gt;&lt;author&gt;Cui, Jin&lt;/author&gt;&lt;author&gt;Xie, Jiexiong&lt;/author&gt;&lt;author&gt;Gao, Ming&lt;/author&gt;&lt;author&gt;Zhou, Han&lt;/author&gt;&lt;author&gt;Chen, Yao&lt;/author&gt;&lt;author&gt;Cui, Tiantian&lt;/author&gt;&lt;author&gt;Bai, Xiaolei&lt;/author&gt;&lt;author&gt;Wang, Heng&lt;/author&gt;&lt;author&gt;Zhang, Guihong&lt;/author&gt;&lt;/authors&gt;&lt;/contributors&gt;&lt;titles&gt;&lt;title&gt;Inhibitory effects of lithium chloride on replication of type II porcine reproductive and respiratory syndrome virus in vitro&lt;/title&gt;&lt;secondary-title&gt;Antiviral therapy&lt;/secondary-title&gt;&lt;/titles&gt;&lt;periodical&gt;&lt;full-title&gt;Antiviral therapy&lt;/full-title&gt;&lt;/periodical&gt;&lt;pages&gt;565-572&lt;/pages&gt;&lt;volume&gt;20&lt;/volume&gt;&lt;number&gt;6&lt;/number&gt;&lt;dates&gt;&lt;year&gt;2015&lt;/year&gt;&lt;/dates&gt;&lt;urls&gt;&lt;/urls&gt;&lt;/record&gt;&lt;/Cite&gt;&lt;/EndNote&gt;</w:instrText>
            </w:r>
            <w:r w:rsidRPr="00082E25">
              <w:rPr>
                <w:sz w:val="22"/>
                <w:lang w:val="en-GB"/>
              </w:rPr>
              <w:fldChar w:fldCharType="separate"/>
            </w:r>
            <w:r w:rsidR="00EA1F65">
              <w:rPr>
                <w:noProof/>
                <w:sz w:val="22"/>
                <w:lang w:val="en-GB"/>
              </w:rPr>
              <w:t>[177]</w:t>
            </w:r>
            <w:r w:rsidRPr="00082E25">
              <w:rPr>
                <w:sz w:val="22"/>
                <w:lang w:val="en-GB"/>
              </w:rPr>
              <w:fldChar w:fldCharType="end"/>
            </w:r>
          </w:p>
        </w:tc>
        <w:tc>
          <w:tcPr>
            <w:tcW w:w="0" w:type="auto"/>
            <w:tcBorders>
              <w:top w:val="single" w:sz="4" w:space="0" w:color="000000" w:themeColor="text1"/>
              <w:left w:val="single" w:sz="4" w:space="0" w:color="FFFFFF" w:themeColor="background1"/>
              <w:bottom w:val="single" w:sz="4" w:space="0" w:color="000000" w:themeColor="text1"/>
              <w:right w:val="single" w:sz="4" w:space="0" w:color="FFFFFF" w:themeColor="background1"/>
            </w:tcBorders>
          </w:tcPr>
          <w:p w14:paraId="3F288729" w14:textId="29941F17" w:rsidR="00EB1786" w:rsidRPr="00082E25" w:rsidRDefault="003F2A49" w:rsidP="002B11DD">
            <w:pPr>
              <w:rPr>
                <w:sz w:val="22"/>
                <w:lang w:val="en-GB"/>
              </w:rPr>
            </w:pPr>
            <w:r>
              <w:rPr>
                <w:sz w:val="22"/>
                <w:lang w:val="en-GB"/>
              </w:rPr>
              <w:t>2015</w:t>
            </w:r>
          </w:p>
        </w:tc>
        <w:tc>
          <w:tcPr>
            <w:tcW w:w="0" w:type="auto"/>
            <w:tcBorders>
              <w:top w:val="single" w:sz="4" w:space="0" w:color="000000" w:themeColor="text1"/>
              <w:left w:val="single" w:sz="4" w:space="0" w:color="FFFFFF" w:themeColor="background1"/>
              <w:bottom w:val="single" w:sz="4" w:space="0" w:color="000000" w:themeColor="text1"/>
              <w:right w:val="single" w:sz="4" w:space="0" w:color="FFFFFF" w:themeColor="background1"/>
            </w:tcBorders>
          </w:tcPr>
          <w:p w14:paraId="0795F214" w14:textId="27212F83" w:rsidR="00EB1786" w:rsidRPr="00B964F0" w:rsidRDefault="00EB1786" w:rsidP="002B11DD">
            <w:pPr>
              <w:rPr>
                <w:sz w:val="22"/>
                <w:szCs w:val="22"/>
                <w:lang w:val="en-GB"/>
              </w:rPr>
            </w:pPr>
            <w:r w:rsidRPr="00B964F0">
              <w:rPr>
                <w:sz w:val="22"/>
                <w:szCs w:val="22"/>
                <w:lang w:val="en-GB"/>
              </w:rPr>
              <w:t>LiCl</w:t>
            </w:r>
          </w:p>
        </w:tc>
        <w:tc>
          <w:tcPr>
            <w:tcW w:w="4553"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tcPr>
          <w:p w14:paraId="1E74A596" w14:textId="313B3C68" w:rsidR="00EB1786" w:rsidRPr="00B964F0" w:rsidRDefault="00EB1786" w:rsidP="002B11DD">
            <w:pPr>
              <w:rPr>
                <w:sz w:val="22"/>
                <w:szCs w:val="22"/>
                <w:lang w:val="en-GB"/>
              </w:rPr>
            </w:pPr>
            <w:r w:rsidRPr="00B964F0">
              <w:rPr>
                <w:sz w:val="22"/>
                <w:szCs w:val="22"/>
                <w:lang w:val="en-GB"/>
              </w:rPr>
              <w:t xml:space="preserve">Tests conducted on </w:t>
            </w:r>
            <w:r w:rsidR="00D32769" w:rsidRPr="00B964F0">
              <w:rPr>
                <w:sz w:val="22"/>
                <w:szCs w:val="22"/>
                <w:lang w:val="en-GB"/>
              </w:rPr>
              <w:t xml:space="preserve">MARC-145 </w:t>
            </w:r>
            <w:r w:rsidRPr="00B964F0">
              <w:rPr>
                <w:sz w:val="22"/>
                <w:szCs w:val="22"/>
                <w:lang w:val="en-GB"/>
              </w:rPr>
              <w:t>cell</w:t>
            </w:r>
            <w:r w:rsidR="00D32769" w:rsidRPr="00B964F0">
              <w:rPr>
                <w:sz w:val="22"/>
                <w:szCs w:val="22"/>
                <w:lang w:val="en-GB"/>
              </w:rPr>
              <w:t>s</w:t>
            </w:r>
            <w:r w:rsidRPr="00B964F0">
              <w:rPr>
                <w:sz w:val="22"/>
                <w:szCs w:val="22"/>
                <w:lang w:val="en-GB"/>
              </w:rPr>
              <w:t xml:space="preserve"> infec</w:t>
            </w:r>
            <w:r w:rsidR="00D32769" w:rsidRPr="00B964F0">
              <w:rPr>
                <w:sz w:val="22"/>
                <w:szCs w:val="22"/>
                <w:lang w:val="en-GB"/>
              </w:rPr>
              <w:t>ted</w:t>
            </w:r>
            <w:r w:rsidRPr="00B964F0">
              <w:rPr>
                <w:sz w:val="22"/>
                <w:szCs w:val="22"/>
                <w:lang w:val="en-GB"/>
              </w:rPr>
              <w:t xml:space="preserve"> by porcine reproductive and respiratory syndrome virus (PRRSV)</w:t>
            </w:r>
            <w:r w:rsidR="00D32769" w:rsidRPr="00B964F0">
              <w:rPr>
                <w:sz w:val="22"/>
                <w:szCs w:val="22"/>
                <w:lang w:val="en-GB"/>
              </w:rPr>
              <w:t xml:space="preserve"> treated with LiCl</w:t>
            </w:r>
          </w:p>
        </w:tc>
        <w:tc>
          <w:tcPr>
            <w:tcW w:w="8050"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tcPr>
          <w:p w14:paraId="7C01276E" w14:textId="0B6E220A" w:rsidR="00EB1786" w:rsidRPr="00B964F0" w:rsidRDefault="00EB1786" w:rsidP="00914D58">
            <w:pPr>
              <w:rPr>
                <w:sz w:val="22"/>
                <w:szCs w:val="22"/>
                <w:lang w:val="en-GB"/>
              </w:rPr>
            </w:pPr>
            <w:r w:rsidRPr="00B964F0">
              <w:rPr>
                <w:sz w:val="22"/>
                <w:szCs w:val="22"/>
                <w:lang w:val="en-GB"/>
              </w:rPr>
              <w:t xml:space="preserve">It was </w:t>
            </w:r>
            <w:r w:rsidR="00D32769" w:rsidRPr="00B964F0">
              <w:rPr>
                <w:sz w:val="22"/>
                <w:szCs w:val="22"/>
                <w:lang w:val="en-GB"/>
              </w:rPr>
              <w:t xml:space="preserve">observed that LiCl suppressed the synthesis of viral RNA and proteins, although but no effect was observed on the PRRSV attachment and entry stage. LiCl inhibited the replication of the virus at an early stage with </w:t>
            </w:r>
            <w:r w:rsidR="00B964F0" w:rsidRPr="00B964F0">
              <w:rPr>
                <w:sz w:val="22"/>
                <w:szCs w:val="22"/>
                <w:lang w:val="en-GB"/>
              </w:rPr>
              <w:t>an effect directly correlated to the dose</w:t>
            </w:r>
            <w:r w:rsidR="00D32769" w:rsidRPr="00B964F0">
              <w:rPr>
                <w:sz w:val="22"/>
                <w:szCs w:val="22"/>
                <w:lang w:val="en-GB"/>
              </w:rPr>
              <w:t xml:space="preserve">  </w:t>
            </w:r>
          </w:p>
        </w:tc>
      </w:tr>
      <w:tr w:rsidR="00082E25" w:rsidRPr="00082E25" w14:paraId="1D28321B" w14:textId="77777777" w:rsidTr="003D42C1">
        <w:trPr>
          <w:jc w:val="center"/>
        </w:trPr>
        <w:tc>
          <w:tcPr>
            <w:tcW w:w="0" w:type="auto"/>
            <w:tcBorders>
              <w:top w:val="single" w:sz="4" w:space="0" w:color="000000" w:themeColor="text1"/>
              <w:left w:val="single" w:sz="4" w:space="0" w:color="FFFFFF" w:themeColor="background1"/>
              <w:bottom w:val="single" w:sz="4" w:space="0" w:color="000000" w:themeColor="text1"/>
              <w:right w:val="single" w:sz="4" w:space="0" w:color="FFFFFF" w:themeColor="background1"/>
            </w:tcBorders>
          </w:tcPr>
          <w:p w14:paraId="1D276627" w14:textId="33B3B71E" w:rsidR="00EB1786" w:rsidRPr="00082E25" w:rsidRDefault="00EB1786" w:rsidP="002B11DD">
            <w:pPr>
              <w:rPr>
                <w:sz w:val="22"/>
                <w:szCs w:val="22"/>
                <w:lang w:val="en-GB"/>
              </w:rPr>
            </w:pPr>
            <w:r w:rsidRPr="00082E25">
              <w:rPr>
                <w:sz w:val="22"/>
                <w:lang w:val="en-GB"/>
              </w:rPr>
              <w:fldChar w:fldCharType="begin"/>
            </w:r>
            <w:r w:rsidR="00EA1F65">
              <w:rPr>
                <w:sz w:val="22"/>
                <w:lang w:val="en-GB"/>
              </w:rPr>
              <w:instrText xml:space="preserve"> ADDIN EN.CITE &lt;EndNote&gt;&lt;Cite&gt;&lt;Author&gt;Hao&lt;/Author&gt;&lt;Year&gt;2015&lt;/Year&gt;&lt;RecNum&gt;28&lt;/RecNum&gt;&lt;DisplayText&gt;[204]&lt;/DisplayText&gt;&lt;record&gt;&lt;rec-number&gt;28&lt;/rec-number&gt;&lt;foreign-keys&gt;&lt;key app="EN" db-id="a50zvappgzx0a5e0vdlxfv9yx55rd9xz0se2" timestamp="1597494127"&gt;28&lt;/key&gt;&lt;/foreign-keys&gt;&lt;ref-type name="Journal Article"&gt;17&lt;/ref-type&gt;&lt;contributors&gt;&lt;authors&gt;&lt;author&gt;Hao, Hong-ping&lt;/author&gt;&lt;author&gt;Wen, Li-bin&lt;/author&gt;&lt;author&gt;Li, Jia-rong&lt;/author&gt;&lt;author&gt;Wang, Yue&lt;/author&gt;&lt;author&gt;Ni, Bo&lt;/author&gt;&lt;author&gt;Wang, Rui&lt;/author&gt;&lt;author&gt;Wang, Xin&lt;/author&gt;&lt;author&gt;Sun, Ming-xia&lt;/author&gt;&lt;author&gt;Fan, Hong-jie&lt;/author&gt;&lt;author&gt;Mao, Xiang&lt;/author&gt;&lt;/authors&gt;&lt;/contributors&gt;&lt;titles&gt;&lt;title&gt;LiCl inhibits PRRSV infection by enhancing Wnt/β-catenin pathway and suppressing inflammatory responses&lt;/title&gt;&lt;secondary-title&gt;Antiviral Research&lt;/secondary-title&gt;&lt;/titles&gt;&lt;periodical&gt;&lt;full-title&gt;Antiviral research&lt;/full-title&gt;&lt;/periodical&gt;&lt;pages&gt;99-109&lt;/pages&gt;&lt;volume&gt;117&lt;/volume&gt;&lt;dates&gt;&lt;year&gt;2015&lt;/year&gt;&lt;/dates&gt;&lt;isbn&gt;0166-3542&lt;/isbn&gt;&lt;urls&gt;&lt;/urls&gt;&lt;/record&gt;&lt;/Cite&gt;&lt;/EndNote&gt;</w:instrText>
            </w:r>
            <w:r w:rsidRPr="00082E25">
              <w:rPr>
                <w:sz w:val="22"/>
                <w:lang w:val="en-GB"/>
              </w:rPr>
              <w:fldChar w:fldCharType="separate"/>
            </w:r>
            <w:r w:rsidR="00EA1F65">
              <w:rPr>
                <w:noProof/>
                <w:sz w:val="22"/>
                <w:lang w:val="en-GB"/>
              </w:rPr>
              <w:t>[204]</w:t>
            </w:r>
            <w:r w:rsidRPr="00082E25">
              <w:rPr>
                <w:sz w:val="22"/>
                <w:lang w:val="en-GB"/>
              </w:rPr>
              <w:fldChar w:fldCharType="end"/>
            </w:r>
          </w:p>
        </w:tc>
        <w:tc>
          <w:tcPr>
            <w:tcW w:w="0" w:type="auto"/>
            <w:tcBorders>
              <w:top w:val="single" w:sz="4" w:space="0" w:color="000000" w:themeColor="text1"/>
              <w:left w:val="single" w:sz="4" w:space="0" w:color="FFFFFF" w:themeColor="background1"/>
              <w:bottom w:val="single" w:sz="4" w:space="0" w:color="000000" w:themeColor="text1"/>
              <w:right w:val="single" w:sz="4" w:space="0" w:color="FFFFFF" w:themeColor="background1"/>
            </w:tcBorders>
          </w:tcPr>
          <w:p w14:paraId="7F3777D8" w14:textId="23ECE9DC" w:rsidR="00EB1786" w:rsidRPr="00082E25" w:rsidRDefault="003F2A49" w:rsidP="002B11DD">
            <w:pPr>
              <w:rPr>
                <w:sz w:val="22"/>
                <w:lang w:val="en-GB"/>
              </w:rPr>
            </w:pPr>
            <w:r>
              <w:rPr>
                <w:sz w:val="22"/>
                <w:lang w:val="en-GB"/>
              </w:rPr>
              <w:t>2015</w:t>
            </w:r>
          </w:p>
        </w:tc>
        <w:tc>
          <w:tcPr>
            <w:tcW w:w="0" w:type="auto"/>
            <w:tcBorders>
              <w:top w:val="single" w:sz="4" w:space="0" w:color="000000" w:themeColor="text1"/>
              <w:left w:val="single" w:sz="4" w:space="0" w:color="FFFFFF" w:themeColor="background1"/>
              <w:bottom w:val="single" w:sz="4" w:space="0" w:color="000000" w:themeColor="text1"/>
              <w:right w:val="single" w:sz="4" w:space="0" w:color="FFFFFF" w:themeColor="background1"/>
            </w:tcBorders>
          </w:tcPr>
          <w:p w14:paraId="4705F200" w14:textId="10D6102E" w:rsidR="00EB1786" w:rsidRPr="00082E25" w:rsidRDefault="00EB1786" w:rsidP="002B11DD">
            <w:pPr>
              <w:rPr>
                <w:sz w:val="22"/>
                <w:szCs w:val="22"/>
                <w:lang w:val="en-GB"/>
              </w:rPr>
            </w:pPr>
            <w:r w:rsidRPr="00082E25">
              <w:rPr>
                <w:sz w:val="22"/>
                <w:szCs w:val="22"/>
                <w:lang w:val="en-GB"/>
              </w:rPr>
              <w:t>LiCl</w:t>
            </w:r>
          </w:p>
        </w:tc>
        <w:tc>
          <w:tcPr>
            <w:tcW w:w="4553"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tcPr>
          <w:p w14:paraId="4A21BE12" w14:textId="23D0E5A4" w:rsidR="00EB1786" w:rsidRPr="00082E25" w:rsidRDefault="00EB1786" w:rsidP="002B11DD">
            <w:pPr>
              <w:rPr>
                <w:sz w:val="22"/>
                <w:szCs w:val="22"/>
                <w:lang w:val="en-GB"/>
              </w:rPr>
            </w:pPr>
            <w:r w:rsidRPr="00082E25">
              <w:rPr>
                <w:sz w:val="22"/>
                <w:szCs w:val="22"/>
                <w:lang w:val="en-GB"/>
              </w:rPr>
              <w:t xml:space="preserve">Tests conducted on </w:t>
            </w:r>
            <w:r w:rsidR="003F2A49">
              <w:rPr>
                <w:sz w:val="22"/>
                <w:szCs w:val="22"/>
                <w:lang w:val="en-GB"/>
              </w:rPr>
              <w:t>MARC-145 and PAM-CD163 cells</w:t>
            </w:r>
            <w:r w:rsidRPr="00082E25">
              <w:rPr>
                <w:sz w:val="22"/>
                <w:szCs w:val="22"/>
                <w:lang w:val="en-GB"/>
              </w:rPr>
              <w:t xml:space="preserve"> infect</w:t>
            </w:r>
            <w:r w:rsidR="003F2A49">
              <w:rPr>
                <w:sz w:val="22"/>
                <w:szCs w:val="22"/>
                <w:lang w:val="en-GB"/>
              </w:rPr>
              <w:t>ed by</w:t>
            </w:r>
            <w:r w:rsidRPr="00082E25">
              <w:rPr>
                <w:sz w:val="22"/>
                <w:szCs w:val="22"/>
                <w:lang w:val="en-GB"/>
              </w:rPr>
              <w:t xml:space="preserve"> PRRSV </w:t>
            </w:r>
          </w:p>
        </w:tc>
        <w:tc>
          <w:tcPr>
            <w:tcW w:w="8050"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tcPr>
          <w:p w14:paraId="0B858ABD" w14:textId="108A54B8" w:rsidR="00EB1786" w:rsidRPr="00082E25" w:rsidRDefault="00EB1786" w:rsidP="00914D58">
            <w:pPr>
              <w:rPr>
                <w:sz w:val="22"/>
                <w:szCs w:val="22"/>
                <w:lang w:val="en-GB"/>
              </w:rPr>
            </w:pPr>
            <w:r w:rsidRPr="00F36B81">
              <w:rPr>
                <w:sz w:val="22"/>
                <w:szCs w:val="22"/>
                <w:lang w:val="en-GB"/>
              </w:rPr>
              <w:t xml:space="preserve">It was observed that LiCl reduces PRRSV production but it does not affect the virus </w:t>
            </w:r>
            <w:r w:rsidR="00F36B81" w:rsidRPr="00F36B81">
              <w:rPr>
                <w:sz w:val="22"/>
                <w:szCs w:val="22"/>
                <w:lang w:val="en-GB"/>
              </w:rPr>
              <w:t>attachment and entry stage</w:t>
            </w:r>
          </w:p>
        </w:tc>
      </w:tr>
      <w:tr w:rsidR="00082E25" w:rsidRPr="00082E25" w14:paraId="19853E99" w14:textId="77777777" w:rsidTr="003D42C1">
        <w:trPr>
          <w:jc w:val="center"/>
        </w:trPr>
        <w:tc>
          <w:tcPr>
            <w:tcW w:w="0" w:type="auto"/>
            <w:tcBorders>
              <w:top w:val="single" w:sz="4" w:space="0" w:color="000000" w:themeColor="text1"/>
              <w:left w:val="single" w:sz="4" w:space="0" w:color="FFFFFF" w:themeColor="background1"/>
              <w:bottom w:val="single" w:sz="4" w:space="0" w:color="000000" w:themeColor="text1"/>
              <w:right w:val="single" w:sz="4" w:space="0" w:color="FFFFFF" w:themeColor="background1"/>
            </w:tcBorders>
          </w:tcPr>
          <w:p w14:paraId="687D7C0D" w14:textId="15656B31" w:rsidR="00EB1786" w:rsidRPr="00082E25" w:rsidRDefault="00EB1786" w:rsidP="007A7427">
            <w:pPr>
              <w:rPr>
                <w:sz w:val="22"/>
                <w:szCs w:val="22"/>
                <w:lang w:val="en-GB"/>
              </w:rPr>
            </w:pPr>
            <w:r w:rsidRPr="00082E25">
              <w:rPr>
                <w:sz w:val="22"/>
                <w:lang w:val="en-GB"/>
              </w:rPr>
              <w:fldChar w:fldCharType="begin"/>
            </w:r>
            <w:r w:rsidR="00EA1F65">
              <w:rPr>
                <w:sz w:val="22"/>
                <w:lang w:val="en-GB"/>
              </w:rPr>
              <w:instrText xml:space="preserve"> ADDIN EN.CITE &lt;EndNote&gt;&lt;Cite&gt;&lt;Author&gt;Wu&lt;/Author&gt;&lt;Year&gt;2015&lt;/Year&gt;&lt;RecNum&gt;29&lt;/RecNum&gt;&lt;DisplayText&gt;[180]&lt;/DisplayText&gt;&lt;record&gt;&lt;rec-number&gt;29&lt;/rec-number&gt;&lt;foreign-keys&gt;&lt;key app="EN" db-id="a50zvappgzx0a5e0vdlxfv9yx55rd9xz0se2" timestamp="1597494191"&gt;29&lt;/key&gt;&lt;/foreign-keys&gt;&lt;ref-type name="Journal Article"&gt;17&lt;/ref-type&gt;&lt;contributors&gt;&lt;authors&gt;&lt;author&gt;Wu, Hongxia&lt;/author&gt;&lt;author&gt;Zhang, Xiaozhan&lt;/author&gt;&lt;author&gt;Liu, Chunguo&lt;/author&gt;&lt;author&gt;Liu, Dafei&lt;/author&gt;&lt;author&gt;Liu, Jiasen&lt;/author&gt;&lt;author&gt;Tian, Jin&lt;/author&gt;&lt;author&gt;Qu, Liandong&lt;/author&gt;&lt;/authors&gt;&lt;/contributors&gt;&lt;titles&gt;&lt;title&gt;Antiviral effect of lithium chloride on feline calicivirus in vitro&lt;/title&gt;&lt;secondary-title&gt;Archives of virology&lt;/secondary-title&gt;&lt;/titles&gt;&lt;periodical&gt;&lt;full-title&gt;Archives of virology&lt;/full-title&gt;&lt;/periodical&gt;&lt;pages&gt;2935-2943&lt;/pages&gt;&lt;volume&gt;160&lt;/volume&gt;&lt;number&gt;12&lt;/number&gt;&lt;dates&gt;&lt;year&gt;2015&lt;/year&gt;&lt;/dates&gt;&lt;isbn&gt;0304-8608&lt;/isbn&gt;&lt;urls&gt;&lt;/urls&gt;&lt;/record&gt;&lt;/Cite&gt;&lt;/EndNote&gt;</w:instrText>
            </w:r>
            <w:r w:rsidRPr="00082E25">
              <w:rPr>
                <w:sz w:val="22"/>
                <w:lang w:val="en-GB"/>
              </w:rPr>
              <w:fldChar w:fldCharType="separate"/>
            </w:r>
            <w:r w:rsidR="00EA1F65">
              <w:rPr>
                <w:noProof/>
                <w:sz w:val="22"/>
                <w:lang w:val="en-GB"/>
              </w:rPr>
              <w:t>[180]</w:t>
            </w:r>
            <w:r w:rsidRPr="00082E25">
              <w:rPr>
                <w:sz w:val="22"/>
                <w:lang w:val="en-GB"/>
              </w:rPr>
              <w:fldChar w:fldCharType="end"/>
            </w:r>
          </w:p>
        </w:tc>
        <w:tc>
          <w:tcPr>
            <w:tcW w:w="0" w:type="auto"/>
            <w:tcBorders>
              <w:top w:val="single" w:sz="4" w:space="0" w:color="000000" w:themeColor="text1"/>
              <w:left w:val="single" w:sz="4" w:space="0" w:color="FFFFFF" w:themeColor="background1"/>
              <w:bottom w:val="single" w:sz="4" w:space="0" w:color="000000" w:themeColor="text1"/>
              <w:right w:val="single" w:sz="4" w:space="0" w:color="FFFFFF" w:themeColor="background1"/>
            </w:tcBorders>
          </w:tcPr>
          <w:p w14:paraId="538D3DC9" w14:textId="3296C056" w:rsidR="00EB1786" w:rsidRPr="00082E25" w:rsidRDefault="005840A7" w:rsidP="007A7427">
            <w:pPr>
              <w:rPr>
                <w:sz w:val="22"/>
                <w:lang w:val="en-GB"/>
              </w:rPr>
            </w:pPr>
            <w:r>
              <w:rPr>
                <w:sz w:val="22"/>
                <w:lang w:val="en-GB"/>
              </w:rPr>
              <w:t>2015</w:t>
            </w:r>
          </w:p>
        </w:tc>
        <w:tc>
          <w:tcPr>
            <w:tcW w:w="0" w:type="auto"/>
            <w:tcBorders>
              <w:top w:val="single" w:sz="4" w:space="0" w:color="000000" w:themeColor="text1"/>
              <w:left w:val="single" w:sz="4" w:space="0" w:color="FFFFFF" w:themeColor="background1"/>
              <w:bottom w:val="single" w:sz="4" w:space="0" w:color="000000" w:themeColor="text1"/>
              <w:right w:val="single" w:sz="4" w:space="0" w:color="FFFFFF" w:themeColor="background1"/>
            </w:tcBorders>
          </w:tcPr>
          <w:p w14:paraId="596069FE" w14:textId="0DFD9015" w:rsidR="00EB1786" w:rsidRPr="00082E25" w:rsidRDefault="00EB1786" w:rsidP="007A7427">
            <w:pPr>
              <w:rPr>
                <w:sz w:val="22"/>
                <w:szCs w:val="22"/>
                <w:lang w:val="en-GB"/>
              </w:rPr>
            </w:pPr>
            <w:r w:rsidRPr="00082E25">
              <w:rPr>
                <w:sz w:val="22"/>
                <w:szCs w:val="22"/>
                <w:lang w:val="en-GB"/>
              </w:rPr>
              <w:t>LiCl</w:t>
            </w:r>
          </w:p>
        </w:tc>
        <w:tc>
          <w:tcPr>
            <w:tcW w:w="4553"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tcPr>
          <w:p w14:paraId="62CF2DFB" w14:textId="256FEE5F" w:rsidR="00EB1786" w:rsidRPr="00082E25" w:rsidRDefault="00EB1786" w:rsidP="007A7427">
            <w:pPr>
              <w:rPr>
                <w:sz w:val="22"/>
                <w:szCs w:val="22"/>
                <w:lang w:val="en-GB"/>
              </w:rPr>
            </w:pPr>
            <w:r w:rsidRPr="00082E25">
              <w:rPr>
                <w:sz w:val="22"/>
                <w:szCs w:val="22"/>
                <w:lang w:val="en-GB"/>
              </w:rPr>
              <w:t>Test conducted on the viral replication of</w:t>
            </w:r>
            <w:r w:rsidR="00B964F0">
              <w:rPr>
                <w:sz w:val="22"/>
                <w:szCs w:val="22"/>
                <w:lang w:val="en-GB"/>
              </w:rPr>
              <w:t xml:space="preserve"> the RNA virus</w:t>
            </w:r>
            <w:r w:rsidRPr="00082E25">
              <w:rPr>
                <w:sz w:val="22"/>
                <w:szCs w:val="22"/>
                <w:lang w:val="en-GB"/>
              </w:rPr>
              <w:t xml:space="preserve"> feline calicivirus</w:t>
            </w:r>
            <w:r w:rsidR="003F2A49">
              <w:rPr>
                <w:sz w:val="22"/>
                <w:szCs w:val="22"/>
                <w:lang w:val="en-GB"/>
              </w:rPr>
              <w:t xml:space="preserve"> (FCV)</w:t>
            </w:r>
            <w:r w:rsidR="00B964F0">
              <w:rPr>
                <w:sz w:val="22"/>
                <w:szCs w:val="22"/>
                <w:lang w:val="en-GB"/>
              </w:rPr>
              <w:t xml:space="preserve"> on Crandell-Reese feline kidney (CRFK) cells</w:t>
            </w:r>
          </w:p>
        </w:tc>
        <w:tc>
          <w:tcPr>
            <w:tcW w:w="8050"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tcPr>
          <w:p w14:paraId="4123E7ED" w14:textId="662A2C84" w:rsidR="00EB1786" w:rsidRPr="00082E25" w:rsidRDefault="00B964F0" w:rsidP="007A7427">
            <w:pPr>
              <w:rPr>
                <w:sz w:val="22"/>
                <w:szCs w:val="22"/>
                <w:highlight w:val="yellow"/>
                <w:lang w:val="en-GB"/>
              </w:rPr>
            </w:pPr>
            <w:r w:rsidRPr="00B964F0">
              <w:rPr>
                <w:sz w:val="22"/>
                <w:szCs w:val="22"/>
                <w:lang w:val="en-GB"/>
              </w:rPr>
              <w:t xml:space="preserve">It was observed the </w:t>
            </w:r>
            <w:r w:rsidR="00B925CF">
              <w:rPr>
                <w:sz w:val="22"/>
                <w:szCs w:val="22"/>
                <w:lang w:val="en-GB"/>
              </w:rPr>
              <w:t>capacity</w:t>
            </w:r>
            <w:r w:rsidR="00B925CF" w:rsidRPr="00B964F0">
              <w:rPr>
                <w:sz w:val="22"/>
                <w:szCs w:val="22"/>
                <w:lang w:val="en-GB"/>
              </w:rPr>
              <w:t xml:space="preserve"> </w:t>
            </w:r>
            <w:r w:rsidRPr="00B964F0">
              <w:rPr>
                <w:sz w:val="22"/>
                <w:szCs w:val="22"/>
                <w:lang w:val="en-GB"/>
              </w:rPr>
              <w:t>of LiCl to suppress FCV</w:t>
            </w:r>
            <w:r w:rsidR="0044584B">
              <w:rPr>
                <w:sz w:val="22"/>
                <w:szCs w:val="22"/>
                <w:lang w:val="en-GB"/>
              </w:rPr>
              <w:t xml:space="preserve"> at the early stage of infection</w:t>
            </w:r>
            <w:r w:rsidRPr="00B964F0">
              <w:rPr>
                <w:sz w:val="22"/>
                <w:szCs w:val="22"/>
                <w:lang w:val="en-GB"/>
              </w:rPr>
              <w:t xml:space="preserve"> with an effect directly correlated to the dose</w:t>
            </w:r>
            <w:r w:rsidR="0044584B">
              <w:rPr>
                <w:sz w:val="22"/>
                <w:szCs w:val="22"/>
                <w:lang w:val="en-GB"/>
              </w:rPr>
              <w:t xml:space="preserve"> and the treatment time</w:t>
            </w:r>
            <w:r>
              <w:rPr>
                <w:sz w:val="22"/>
                <w:szCs w:val="22"/>
                <w:lang w:val="en-GB"/>
              </w:rPr>
              <w:t>, while no effect was detected on the attachment and entry stage of the virus.</w:t>
            </w:r>
          </w:p>
        </w:tc>
      </w:tr>
      <w:tr w:rsidR="00082E25" w:rsidRPr="00082E25" w14:paraId="7614461A" w14:textId="77777777" w:rsidTr="003D42C1">
        <w:trPr>
          <w:jc w:val="center"/>
        </w:trPr>
        <w:tc>
          <w:tcPr>
            <w:tcW w:w="0" w:type="auto"/>
            <w:tcBorders>
              <w:top w:val="single" w:sz="4" w:space="0" w:color="000000" w:themeColor="text1"/>
              <w:left w:val="single" w:sz="4" w:space="0" w:color="FFFFFF" w:themeColor="background1"/>
              <w:bottom w:val="single" w:sz="4" w:space="0" w:color="000000" w:themeColor="text1"/>
              <w:right w:val="single" w:sz="4" w:space="0" w:color="FFFFFF" w:themeColor="background1"/>
            </w:tcBorders>
          </w:tcPr>
          <w:p w14:paraId="1CF2D868" w14:textId="321F6BA2" w:rsidR="00EB1786" w:rsidRPr="00082E25" w:rsidRDefault="00EB1786" w:rsidP="007A7427">
            <w:pPr>
              <w:rPr>
                <w:sz w:val="22"/>
                <w:szCs w:val="22"/>
                <w:lang w:val="en-GB"/>
              </w:rPr>
            </w:pPr>
            <w:r w:rsidRPr="00082E25">
              <w:rPr>
                <w:sz w:val="22"/>
                <w:lang w:val="en-GB"/>
              </w:rPr>
              <w:fldChar w:fldCharType="begin"/>
            </w:r>
            <w:r w:rsidR="00EA1F65">
              <w:rPr>
                <w:sz w:val="22"/>
                <w:lang w:val="en-GB"/>
              </w:rPr>
              <w:instrText xml:space="preserve"> ADDIN EN.CITE &lt;EndNote&gt;&lt;Cite&gt;&lt;Author&gt;Zhou&lt;/Author&gt;&lt;Year&gt;2015&lt;/Year&gt;&lt;RecNum&gt;30&lt;/RecNum&gt;&lt;DisplayText&gt;[205]&lt;/DisplayText&gt;&lt;record&gt;&lt;rec-number&gt;30&lt;/rec-number&gt;&lt;foreign-keys&gt;&lt;key app="EN" db-id="a50zvappgzx0a5e0vdlxfv9yx55rd9xz0se2" timestamp="1597494349"&gt;30&lt;/key&gt;&lt;/foreign-keys&gt;&lt;ref-type name="Journal Article"&gt;17&lt;/ref-type&gt;&lt;contributors&gt;&lt;authors&gt;&lt;author&gt;Zhou, Pei&lt;/author&gt;&lt;author&gt;Fu, Xinliang&lt;/author&gt;&lt;author&gt;Yan, Zhongshan&lt;/author&gt;&lt;author&gt;Fang, Bo&lt;/author&gt;&lt;author&gt;Huang, San&lt;/author&gt;&lt;author&gt;Fu, Cheng&lt;/author&gt;&lt;author&gt;Hong, Malin&lt;/author&gt;&lt;author&gt;Li, Shoujun&lt;/author&gt;&lt;/authors&gt;&lt;/contributors&gt;&lt;titles&gt;&lt;title&gt;Antiviral effect of lithium chloride on infection of cells by canine parvovirus&lt;/title&gt;&lt;secondary-title&gt;Archives of virology&lt;/secondary-title&gt;&lt;/titles&gt;&lt;periodical&gt;&lt;full-title&gt;Archives of virology&lt;/full-title&gt;&lt;/periodical&gt;&lt;pages&gt;2799-2805&lt;/pages&gt;&lt;volume&gt;160&lt;/volume&gt;&lt;number&gt;11&lt;/number&gt;&lt;dates&gt;&lt;year&gt;2015&lt;/year&gt;&lt;/dates&gt;&lt;isbn&gt;0304-8608&lt;/isbn&gt;&lt;urls&gt;&lt;/urls&gt;&lt;/record&gt;&lt;/Cite&gt;&lt;/EndNote&gt;</w:instrText>
            </w:r>
            <w:r w:rsidRPr="00082E25">
              <w:rPr>
                <w:sz w:val="22"/>
                <w:lang w:val="en-GB"/>
              </w:rPr>
              <w:fldChar w:fldCharType="separate"/>
            </w:r>
            <w:r w:rsidR="00EA1F65">
              <w:rPr>
                <w:noProof/>
                <w:sz w:val="22"/>
                <w:lang w:val="en-GB"/>
              </w:rPr>
              <w:t>[205]</w:t>
            </w:r>
            <w:r w:rsidRPr="00082E25">
              <w:rPr>
                <w:sz w:val="22"/>
                <w:lang w:val="en-GB"/>
              </w:rPr>
              <w:fldChar w:fldCharType="end"/>
            </w:r>
          </w:p>
        </w:tc>
        <w:tc>
          <w:tcPr>
            <w:tcW w:w="0" w:type="auto"/>
            <w:tcBorders>
              <w:top w:val="single" w:sz="4" w:space="0" w:color="000000" w:themeColor="text1"/>
              <w:left w:val="single" w:sz="4" w:space="0" w:color="FFFFFF" w:themeColor="background1"/>
              <w:bottom w:val="single" w:sz="4" w:space="0" w:color="000000" w:themeColor="text1"/>
              <w:right w:val="single" w:sz="4" w:space="0" w:color="FFFFFF" w:themeColor="background1"/>
            </w:tcBorders>
          </w:tcPr>
          <w:p w14:paraId="3D11EBE6" w14:textId="28D50090" w:rsidR="00EB1786" w:rsidRPr="00082E25" w:rsidRDefault="005840A7" w:rsidP="007A7427">
            <w:pPr>
              <w:rPr>
                <w:sz w:val="22"/>
                <w:lang w:val="en-GB"/>
              </w:rPr>
            </w:pPr>
            <w:r>
              <w:rPr>
                <w:sz w:val="22"/>
                <w:lang w:val="en-GB"/>
              </w:rPr>
              <w:t>2015</w:t>
            </w:r>
          </w:p>
        </w:tc>
        <w:tc>
          <w:tcPr>
            <w:tcW w:w="0" w:type="auto"/>
            <w:tcBorders>
              <w:top w:val="single" w:sz="4" w:space="0" w:color="000000" w:themeColor="text1"/>
              <w:left w:val="single" w:sz="4" w:space="0" w:color="FFFFFF" w:themeColor="background1"/>
              <w:bottom w:val="single" w:sz="4" w:space="0" w:color="000000" w:themeColor="text1"/>
              <w:right w:val="single" w:sz="4" w:space="0" w:color="FFFFFF" w:themeColor="background1"/>
            </w:tcBorders>
          </w:tcPr>
          <w:p w14:paraId="534B532A" w14:textId="6C881EC9" w:rsidR="00EB1786" w:rsidRPr="00082E25" w:rsidRDefault="00EB1786" w:rsidP="007A7427">
            <w:pPr>
              <w:rPr>
                <w:sz w:val="22"/>
                <w:szCs w:val="22"/>
                <w:lang w:val="en-GB"/>
              </w:rPr>
            </w:pPr>
            <w:r w:rsidRPr="00082E25">
              <w:rPr>
                <w:sz w:val="22"/>
                <w:szCs w:val="22"/>
                <w:lang w:val="en-GB"/>
              </w:rPr>
              <w:t>LiCl</w:t>
            </w:r>
          </w:p>
        </w:tc>
        <w:tc>
          <w:tcPr>
            <w:tcW w:w="4553"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tcPr>
          <w:p w14:paraId="0BC25C23" w14:textId="194069B1" w:rsidR="00EB1786" w:rsidRPr="00082E25" w:rsidRDefault="00EB1786" w:rsidP="007A7427">
            <w:pPr>
              <w:rPr>
                <w:sz w:val="22"/>
                <w:szCs w:val="22"/>
                <w:lang w:val="en-GB"/>
              </w:rPr>
            </w:pPr>
            <w:r w:rsidRPr="00082E25">
              <w:rPr>
                <w:sz w:val="22"/>
                <w:szCs w:val="22"/>
                <w:lang w:val="en-GB"/>
              </w:rPr>
              <w:t xml:space="preserve">Tests conducted on </w:t>
            </w:r>
            <w:r w:rsidR="0044584B">
              <w:rPr>
                <w:sz w:val="22"/>
                <w:szCs w:val="22"/>
                <w:lang w:val="en-GB"/>
              </w:rPr>
              <w:t xml:space="preserve">feline kidney </w:t>
            </w:r>
            <w:r w:rsidRPr="00082E25">
              <w:rPr>
                <w:sz w:val="22"/>
                <w:szCs w:val="22"/>
                <w:lang w:val="en-GB"/>
              </w:rPr>
              <w:t>cell</w:t>
            </w:r>
            <w:r w:rsidR="0044584B">
              <w:rPr>
                <w:sz w:val="22"/>
                <w:szCs w:val="22"/>
                <w:lang w:val="en-GB"/>
              </w:rPr>
              <w:t>s</w:t>
            </w:r>
            <w:r w:rsidRPr="00082E25">
              <w:rPr>
                <w:sz w:val="22"/>
                <w:szCs w:val="22"/>
                <w:lang w:val="en-GB"/>
              </w:rPr>
              <w:t xml:space="preserve"> infect</w:t>
            </w:r>
            <w:r w:rsidR="0044584B">
              <w:rPr>
                <w:sz w:val="22"/>
                <w:szCs w:val="22"/>
                <w:lang w:val="en-GB"/>
              </w:rPr>
              <w:t>ed</w:t>
            </w:r>
            <w:r w:rsidRPr="00082E25">
              <w:rPr>
                <w:sz w:val="22"/>
                <w:szCs w:val="22"/>
                <w:lang w:val="en-GB"/>
              </w:rPr>
              <w:t xml:space="preserve"> by canine parvovirus</w:t>
            </w:r>
            <w:r w:rsidR="0044584B">
              <w:rPr>
                <w:sz w:val="22"/>
                <w:szCs w:val="22"/>
                <w:lang w:val="en-GB"/>
              </w:rPr>
              <w:t xml:space="preserve"> of type 2</w:t>
            </w:r>
          </w:p>
        </w:tc>
        <w:tc>
          <w:tcPr>
            <w:tcW w:w="8050"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tcPr>
          <w:p w14:paraId="3A555114" w14:textId="52C760F2" w:rsidR="00EB1786" w:rsidRPr="00082E25" w:rsidRDefault="00EB1786" w:rsidP="007A7427">
            <w:pPr>
              <w:rPr>
                <w:sz w:val="22"/>
                <w:szCs w:val="22"/>
                <w:lang w:val="en-GB"/>
              </w:rPr>
            </w:pPr>
            <w:r w:rsidRPr="00082E25">
              <w:rPr>
                <w:sz w:val="22"/>
                <w:szCs w:val="22"/>
                <w:lang w:val="en-GB"/>
              </w:rPr>
              <w:t>It was observed that viral DNA and proteins of canine parvovirus were suppressed in a dose-dependent manner by LiCl together with the viral entry into cells</w:t>
            </w:r>
          </w:p>
        </w:tc>
      </w:tr>
    </w:tbl>
    <w:p w14:paraId="6C2A2FA3" w14:textId="77777777" w:rsidR="00F36B81" w:rsidRDefault="00F36B81">
      <w:r>
        <w:br w:type="page"/>
      </w:r>
    </w:p>
    <w:tbl>
      <w:tblPr>
        <w:tblStyle w:val="TableGrid"/>
        <w:tblW w:w="14596" w:type="dxa"/>
        <w:jc w:val="center"/>
        <w:tblLook w:val="04A0" w:firstRow="1" w:lastRow="0" w:firstColumn="1" w:lastColumn="0" w:noHBand="0" w:noVBand="1"/>
      </w:tblPr>
      <w:tblGrid>
        <w:gridCol w:w="701"/>
        <w:gridCol w:w="664"/>
        <w:gridCol w:w="628"/>
        <w:gridCol w:w="4553"/>
        <w:gridCol w:w="8050"/>
      </w:tblGrid>
      <w:tr w:rsidR="00082E25" w:rsidRPr="00082E25" w14:paraId="5668A685" w14:textId="77777777" w:rsidTr="00BE6A41">
        <w:trPr>
          <w:jc w:val="center"/>
        </w:trPr>
        <w:tc>
          <w:tcPr>
            <w:tcW w:w="0" w:type="auto"/>
            <w:tcBorders>
              <w:top w:val="single" w:sz="4" w:space="0" w:color="auto"/>
              <w:left w:val="single" w:sz="4" w:space="0" w:color="FFFFFF" w:themeColor="background1"/>
              <w:bottom w:val="single" w:sz="4" w:space="0" w:color="000000" w:themeColor="text1"/>
              <w:right w:val="single" w:sz="4" w:space="0" w:color="FFFFFF" w:themeColor="background1"/>
            </w:tcBorders>
          </w:tcPr>
          <w:p w14:paraId="01B57F34" w14:textId="7A613B36" w:rsidR="00EB1786" w:rsidRPr="00082E25" w:rsidRDefault="00EB1786" w:rsidP="007A7427">
            <w:pPr>
              <w:rPr>
                <w:sz w:val="22"/>
                <w:szCs w:val="22"/>
                <w:lang w:val="en-GB"/>
              </w:rPr>
            </w:pPr>
            <w:r w:rsidRPr="00082E25">
              <w:rPr>
                <w:sz w:val="22"/>
                <w:lang w:val="en-GB"/>
              </w:rPr>
              <w:lastRenderedPageBreak/>
              <w:fldChar w:fldCharType="begin"/>
            </w:r>
            <w:r w:rsidR="00EA1F65">
              <w:rPr>
                <w:sz w:val="22"/>
                <w:lang w:val="en-GB"/>
              </w:rPr>
              <w:instrText xml:space="preserve"> ADDIN EN.CITE &lt;EndNote&gt;&lt;Cite&gt;&lt;Author&gt;Chen&lt;/Author&gt;&lt;Year&gt;2016&lt;/Year&gt;&lt;RecNum&gt;31&lt;/RecNum&gt;&lt;DisplayText&gt;[181]&lt;/DisplayText&gt;&lt;record&gt;&lt;rec-number&gt;31&lt;/rec-number&gt;&lt;foreign-keys&gt;&lt;key app="EN" db-id="a50zvappgzx0a5e0vdlxfv9yx55rd9xz0se2" timestamp="1597494407"&gt;31&lt;/key&gt;&lt;/foreign-keys&gt;&lt;ref-type name="Journal Article"&gt;17&lt;/ref-type&gt;&lt;contributors&gt;&lt;authors&gt;&lt;author&gt;Chen, Ye&lt;/author&gt;&lt;author&gt;Kong, Deyang&lt;/author&gt;&lt;author&gt;Cai, Gengyuan&lt;/author&gt;&lt;author&gt;Jiang, Zhiguo&lt;/author&gt;&lt;author&gt;Jiao, Yiren&lt;/author&gt;&lt;author&gt;Shi, Yuzhen&lt;/author&gt;&lt;author&gt;Li, Huaqin&lt;/author&gt;&lt;author&gt;Wang, Chong&lt;/author&gt;&lt;/authors&gt;&lt;/contributors&gt;&lt;titles&gt;&lt;title&gt;Novel antiviral effect of lithium chloride on mammalian orthoreoviruses in vitro&lt;/title&gt;&lt;secondary-title&gt;Microbial pathogenesis&lt;/secondary-title&gt;&lt;/titles&gt;&lt;periodical&gt;&lt;full-title&gt;Microbial pathogenesis&lt;/full-title&gt;&lt;/periodical&gt;&lt;pages&gt;152-157&lt;/pages&gt;&lt;volume&gt;93&lt;/volume&gt;&lt;dates&gt;&lt;year&gt;2016&lt;/year&gt;&lt;/dates&gt;&lt;isbn&gt;0882-4010&lt;/isbn&gt;&lt;urls&gt;&lt;/urls&gt;&lt;/record&gt;&lt;/Cite&gt;&lt;/EndNote&gt;</w:instrText>
            </w:r>
            <w:r w:rsidRPr="00082E25">
              <w:rPr>
                <w:sz w:val="22"/>
                <w:lang w:val="en-GB"/>
              </w:rPr>
              <w:fldChar w:fldCharType="separate"/>
            </w:r>
            <w:r w:rsidR="00EA1F65">
              <w:rPr>
                <w:noProof/>
                <w:sz w:val="22"/>
                <w:lang w:val="en-GB"/>
              </w:rPr>
              <w:t>[181]</w:t>
            </w:r>
            <w:r w:rsidRPr="00082E25">
              <w:rPr>
                <w:sz w:val="22"/>
                <w:lang w:val="en-GB"/>
              </w:rPr>
              <w:fldChar w:fldCharType="end"/>
            </w:r>
          </w:p>
        </w:tc>
        <w:tc>
          <w:tcPr>
            <w:tcW w:w="0" w:type="auto"/>
            <w:tcBorders>
              <w:top w:val="single" w:sz="4" w:space="0" w:color="auto"/>
              <w:left w:val="single" w:sz="4" w:space="0" w:color="FFFFFF" w:themeColor="background1"/>
              <w:bottom w:val="single" w:sz="4" w:space="0" w:color="000000" w:themeColor="text1"/>
              <w:right w:val="single" w:sz="4" w:space="0" w:color="FFFFFF" w:themeColor="background1"/>
            </w:tcBorders>
          </w:tcPr>
          <w:p w14:paraId="0067CC75" w14:textId="258A607C" w:rsidR="00EB1786" w:rsidRPr="00082E25" w:rsidRDefault="00E60885" w:rsidP="007A7427">
            <w:pPr>
              <w:rPr>
                <w:sz w:val="22"/>
                <w:lang w:val="en-GB"/>
              </w:rPr>
            </w:pPr>
            <w:r>
              <w:rPr>
                <w:sz w:val="22"/>
                <w:lang w:val="en-GB"/>
              </w:rPr>
              <w:t>2016</w:t>
            </w:r>
          </w:p>
        </w:tc>
        <w:tc>
          <w:tcPr>
            <w:tcW w:w="0" w:type="auto"/>
            <w:tcBorders>
              <w:top w:val="single" w:sz="4" w:space="0" w:color="auto"/>
              <w:left w:val="single" w:sz="4" w:space="0" w:color="FFFFFF" w:themeColor="background1"/>
              <w:bottom w:val="single" w:sz="4" w:space="0" w:color="000000" w:themeColor="text1"/>
              <w:right w:val="single" w:sz="4" w:space="0" w:color="FFFFFF" w:themeColor="background1"/>
            </w:tcBorders>
          </w:tcPr>
          <w:p w14:paraId="14E0352D" w14:textId="7393992A" w:rsidR="00EB1786" w:rsidRPr="00082E25" w:rsidRDefault="00EB1786" w:rsidP="007A7427">
            <w:pPr>
              <w:rPr>
                <w:sz w:val="22"/>
                <w:szCs w:val="22"/>
                <w:lang w:val="en-GB"/>
              </w:rPr>
            </w:pPr>
            <w:r w:rsidRPr="00082E25">
              <w:rPr>
                <w:sz w:val="22"/>
                <w:szCs w:val="22"/>
                <w:lang w:val="en-GB"/>
              </w:rPr>
              <w:t>LiCl</w:t>
            </w:r>
          </w:p>
        </w:tc>
        <w:tc>
          <w:tcPr>
            <w:tcW w:w="4553" w:type="dxa"/>
            <w:tcBorders>
              <w:top w:val="single" w:sz="4" w:space="0" w:color="auto"/>
              <w:left w:val="single" w:sz="4" w:space="0" w:color="FFFFFF" w:themeColor="background1"/>
              <w:bottom w:val="single" w:sz="4" w:space="0" w:color="000000" w:themeColor="text1"/>
              <w:right w:val="single" w:sz="4" w:space="0" w:color="FFFFFF" w:themeColor="background1"/>
            </w:tcBorders>
          </w:tcPr>
          <w:p w14:paraId="7864C973" w14:textId="2112C247" w:rsidR="00EB1786" w:rsidRPr="00082E25" w:rsidRDefault="00EB1786" w:rsidP="007A7427">
            <w:pPr>
              <w:rPr>
                <w:sz w:val="22"/>
                <w:szCs w:val="22"/>
                <w:lang w:val="en-GB"/>
              </w:rPr>
            </w:pPr>
            <w:r w:rsidRPr="00082E25">
              <w:rPr>
                <w:sz w:val="22"/>
                <w:szCs w:val="22"/>
                <w:lang w:val="en-GB"/>
              </w:rPr>
              <w:t>In vitro experiment conducted on the antiviral activity of LiCl on a mammalian orthoreovirus (MRV) isolate from porcine</w:t>
            </w:r>
            <w:r w:rsidR="0044584B">
              <w:rPr>
                <w:sz w:val="22"/>
                <w:szCs w:val="22"/>
                <w:lang w:val="en-GB"/>
              </w:rPr>
              <w:t xml:space="preserve"> in Vero cells</w:t>
            </w:r>
          </w:p>
        </w:tc>
        <w:tc>
          <w:tcPr>
            <w:tcW w:w="8050" w:type="dxa"/>
            <w:tcBorders>
              <w:top w:val="single" w:sz="4" w:space="0" w:color="auto"/>
              <w:left w:val="single" w:sz="4" w:space="0" w:color="FFFFFF" w:themeColor="background1"/>
              <w:bottom w:val="single" w:sz="4" w:space="0" w:color="auto"/>
              <w:right w:val="single" w:sz="4" w:space="0" w:color="FFFFFF" w:themeColor="background1"/>
            </w:tcBorders>
          </w:tcPr>
          <w:p w14:paraId="4D913344" w14:textId="68300907" w:rsidR="00EB1786" w:rsidRPr="00082E25" w:rsidRDefault="0044584B" w:rsidP="007A7427">
            <w:pPr>
              <w:rPr>
                <w:i/>
                <w:iCs/>
                <w:sz w:val="22"/>
                <w:szCs w:val="22"/>
                <w:lang w:val="en-GB"/>
              </w:rPr>
            </w:pPr>
            <w:r>
              <w:rPr>
                <w:sz w:val="22"/>
                <w:szCs w:val="22"/>
                <w:lang w:val="en-GB"/>
              </w:rPr>
              <w:t xml:space="preserve">It was observed the </w:t>
            </w:r>
            <w:r w:rsidR="009F4120">
              <w:rPr>
                <w:sz w:val="22"/>
                <w:szCs w:val="22"/>
                <w:lang w:val="en-GB"/>
              </w:rPr>
              <w:t>capacity</w:t>
            </w:r>
            <w:r>
              <w:rPr>
                <w:sz w:val="22"/>
                <w:szCs w:val="22"/>
                <w:lang w:val="en-GB"/>
              </w:rPr>
              <w:t xml:space="preserve"> of LiCl to suppress MRV with an effect directly correlated to the dose, while no significant effect w</w:t>
            </w:r>
            <w:r w:rsidR="00B02AE3">
              <w:rPr>
                <w:sz w:val="22"/>
                <w:szCs w:val="22"/>
                <w:lang w:val="en-GB"/>
              </w:rPr>
              <w:t>as</w:t>
            </w:r>
            <w:r>
              <w:rPr>
                <w:sz w:val="22"/>
                <w:szCs w:val="22"/>
                <w:lang w:val="en-GB"/>
              </w:rPr>
              <w:t xml:space="preserve"> identified for the viral attachment and entry stage. LiCl targets the early stage of replication of the virus, </w:t>
            </w:r>
            <w:r w:rsidRPr="00BE6A41">
              <w:rPr>
                <w:sz w:val="22"/>
                <w:szCs w:val="22"/>
                <w:lang w:val="en-GB"/>
              </w:rPr>
              <w:t>possibly inhibiting the production of viral RNA and/or proteins</w:t>
            </w:r>
          </w:p>
        </w:tc>
      </w:tr>
      <w:tr w:rsidR="00082E25" w:rsidRPr="00082E25" w14:paraId="7F670322" w14:textId="77777777" w:rsidTr="00BE6A41">
        <w:trPr>
          <w:jc w:val="center"/>
        </w:trPr>
        <w:tc>
          <w:tcPr>
            <w:tcW w:w="0" w:type="auto"/>
            <w:tcBorders>
              <w:top w:val="single" w:sz="4" w:space="0" w:color="000000" w:themeColor="text1"/>
              <w:left w:val="single" w:sz="4" w:space="0" w:color="FFFFFF" w:themeColor="background1"/>
              <w:bottom w:val="single" w:sz="4" w:space="0" w:color="000000" w:themeColor="text1"/>
              <w:right w:val="single" w:sz="4" w:space="0" w:color="FFFFFF" w:themeColor="background1"/>
            </w:tcBorders>
          </w:tcPr>
          <w:p w14:paraId="146130A2" w14:textId="5798D00C" w:rsidR="00EB1786" w:rsidRPr="00082E25" w:rsidRDefault="00EB1786" w:rsidP="007A7427">
            <w:pPr>
              <w:rPr>
                <w:sz w:val="22"/>
                <w:szCs w:val="22"/>
                <w:lang w:val="en-GB"/>
              </w:rPr>
            </w:pPr>
            <w:r w:rsidRPr="00082E25">
              <w:rPr>
                <w:sz w:val="22"/>
                <w:lang w:val="en-GB"/>
              </w:rPr>
              <w:fldChar w:fldCharType="begin"/>
            </w:r>
            <w:r w:rsidR="00EA1F65">
              <w:rPr>
                <w:sz w:val="22"/>
                <w:lang w:val="en-GB"/>
              </w:rPr>
              <w:instrText xml:space="preserve"> ADDIN EN.CITE &lt;EndNote&gt;&lt;Cite&gt;&lt;Author&gt;Zhao&lt;/Author&gt;&lt;Year&gt;2017&lt;/Year&gt;&lt;RecNum&gt;95&lt;/RecNum&gt;&lt;DisplayText&gt;[179]&lt;/DisplayText&gt;&lt;record&gt;&lt;rec-number&gt;95&lt;/rec-number&gt;&lt;foreign-keys&gt;&lt;key app="EN" db-id="a50zvappgzx0a5e0vdlxfv9yx55rd9xz0se2" timestamp="1598786424"&gt;95&lt;/key&gt;&lt;/foreign-keys&gt;&lt;ref-type name="Journal Article"&gt;17&lt;/ref-type&gt;&lt;contributors&gt;&lt;authors&gt;&lt;author&gt;Zhao, Fu‐Rong&lt;/author&gt;&lt;author&gt;Xie, Yin‐Li&lt;/author&gt;&lt;author&gt;Liu, Ze‐Zhong&lt;/author&gt;&lt;author&gt;Shao, Jun‐Jun&lt;/author&gt;&lt;author&gt;Li, Shi‐Fang&lt;/author&gt;&lt;author&gt;Zhang, Yong‐Guang&lt;/author&gt;&lt;author&gt;Chang, Hui‐Yun&lt;/author&gt;&lt;/authors&gt;&lt;/contributors&gt;&lt;titles&gt;&lt;title&gt;Lithium chloride inhibits early stages of foot‐and‐mouth disease virus (FMDV) replication in vitro&lt;/title&gt;&lt;secondary-title&gt;Journal of Medical Virology&lt;/secondary-title&gt;&lt;/titles&gt;&lt;periodical&gt;&lt;full-title&gt;Journal of Medical Virology&lt;/full-title&gt;&lt;/periodical&gt;&lt;pages&gt;2041-2046&lt;/pages&gt;&lt;volume&gt;89&lt;/volume&gt;&lt;number&gt;11&lt;/number&gt;&lt;dates&gt;&lt;year&gt;2017&lt;/year&gt;&lt;/dates&gt;&lt;isbn&gt;0146-6615&lt;/isbn&gt;&lt;urls&gt;&lt;/urls&gt;&lt;/record&gt;&lt;/Cite&gt;&lt;/EndNote&gt;</w:instrText>
            </w:r>
            <w:r w:rsidRPr="00082E25">
              <w:rPr>
                <w:sz w:val="22"/>
                <w:lang w:val="en-GB"/>
              </w:rPr>
              <w:fldChar w:fldCharType="separate"/>
            </w:r>
            <w:r w:rsidR="00EA1F65">
              <w:rPr>
                <w:noProof/>
                <w:sz w:val="22"/>
                <w:lang w:val="en-GB"/>
              </w:rPr>
              <w:t>[179]</w:t>
            </w:r>
            <w:r w:rsidRPr="00082E25">
              <w:rPr>
                <w:sz w:val="22"/>
                <w:lang w:val="en-GB"/>
              </w:rPr>
              <w:fldChar w:fldCharType="end"/>
            </w:r>
          </w:p>
        </w:tc>
        <w:tc>
          <w:tcPr>
            <w:tcW w:w="0" w:type="auto"/>
            <w:tcBorders>
              <w:top w:val="single" w:sz="4" w:space="0" w:color="000000" w:themeColor="text1"/>
              <w:left w:val="single" w:sz="4" w:space="0" w:color="FFFFFF" w:themeColor="background1"/>
              <w:bottom w:val="single" w:sz="4" w:space="0" w:color="000000" w:themeColor="text1"/>
              <w:right w:val="single" w:sz="4" w:space="0" w:color="FFFFFF" w:themeColor="background1"/>
            </w:tcBorders>
          </w:tcPr>
          <w:p w14:paraId="1AB476B8" w14:textId="27F0B2B9" w:rsidR="00EB1786" w:rsidRPr="00082E25" w:rsidRDefault="005244DF" w:rsidP="007A7427">
            <w:pPr>
              <w:rPr>
                <w:sz w:val="22"/>
                <w:lang w:val="en-GB"/>
              </w:rPr>
            </w:pPr>
            <w:r>
              <w:rPr>
                <w:sz w:val="22"/>
                <w:lang w:val="en-GB"/>
              </w:rPr>
              <w:t>2016</w:t>
            </w:r>
          </w:p>
        </w:tc>
        <w:tc>
          <w:tcPr>
            <w:tcW w:w="0" w:type="auto"/>
            <w:tcBorders>
              <w:top w:val="single" w:sz="4" w:space="0" w:color="000000" w:themeColor="text1"/>
              <w:left w:val="single" w:sz="4" w:space="0" w:color="FFFFFF" w:themeColor="background1"/>
              <w:bottom w:val="single" w:sz="4" w:space="0" w:color="000000" w:themeColor="text1"/>
              <w:right w:val="single" w:sz="4" w:space="0" w:color="FFFFFF" w:themeColor="background1"/>
            </w:tcBorders>
          </w:tcPr>
          <w:p w14:paraId="08F22132" w14:textId="291B6312" w:rsidR="00EB1786" w:rsidRPr="00082E25" w:rsidRDefault="00EB1786" w:rsidP="007A7427">
            <w:pPr>
              <w:rPr>
                <w:sz w:val="22"/>
                <w:szCs w:val="22"/>
                <w:lang w:val="en-GB"/>
              </w:rPr>
            </w:pPr>
            <w:r w:rsidRPr="00082E25">
              <w:rPr>
                <w:sz w:val="22"/>
                <w:szCs w:val="22"/>
                <w:lang w:val="en-GB"/>
              </w:rPr>
              <w:t>LiCl</w:t>
            </w:r>
          </w:p>
        </w:tc>
        <w:tc>
          <w:tcPr>
            <w:tcW w:w="4553"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tcPr>
          <w:p w14:paraId="4BF02C3E" w14:textId="1F47924D" w:rsidR="00EB1786" w:rsidRPr="00082E25" w:rsidRDefault="00EB1786" w:rsidP="00CD5E69">
            <w:pPr>
              <w:rPr>
                <w:sz w:val="22"/>
                <w:szCs w:val="22"/>
                <w:lang w:val="en-GB"/>
              </w:rPr>
            </w:pPr>
            <w:r w:rsidRPr="00082E25">
              <w:rPr>
                <w:sz w:val="22"/>
                <w:szCs w:val="22"/>
                <w:lang w:val="en-GB"/>
              </w:rPr>
              <w:t xml:space="preserve">In vitro experiment on the inhibition </w:t>
            </w:r>
            <w:r w:rsidR="009F4120">
              <w:rPr>
                <w:sz w:val="22"/>
                <w:szCs w:val="22"/>
                <w:lang w:val="en-GB"/>
              </w:rPr>
              <w:t>capacity</w:t>
            </w:r>
            <w:r w:rsidRPr="00082E25">
              <w:rPr>
                <w:sz w:val="22"/>
                <w:szCs w:val="22"/>
                <w:lang w:val="en-GB"/>
              </w:rPr>
              <w:t xml:space="preserve"> of LiCl on</w:t>
            </w:r>
            <w:r w:rsidR="00B02AE3">
              <w:rPr>
                <w:sz w:val="22"/>
                <w:szCs w:val="22"/>
                <w:lang w:val="en-GB"/>
              </w:rPr>
              <w:t xml:space="preserve"> BHK-21</w:t>
            </w:r>
            <w:r w:rsidRPr="00082E25">
              <w:rPr>
                <w:sz w:val="22"/>
                <w:szCs w:val="22"/>
                <w:lang w:val="en-GB"/>
              </w:rPr>
              <w:t xml:space="preserve"> cell</w:t>
            </w:r>
            <w:r w:rsidR="00B02AE3">
              <w:rPr>
                <w:sz w:val="22"/>
                <w:szCs w:val="22"/>
                <w:lang w:val="en-GB"/>
              </w:rPr>
              <w:t>s</w:t>
            </w:r>
            <w:r w:rsidRPr="00082E25">
              <w:rPr>
                <w:sz w:val="22"/>
                <w:szCs w:val="22"/>
                <w:lang w:val="en-GB"/>
              </w:rPr>
              <w:t xml:space="preserve"> infect</w:t>
            </w:r>
            <w:r w:rsidR="00B02AE3">
              <w:rPr>
                <w:sz w:val="22"/>
                <w:szCs w:val="22"/>
                <w:lang w:val="en-GB"/>
              </w:rPr>
              <w:t>ed</w:t>
            </w:r>
            <w:r w:rsidRPr="00082E25">
              <w:rPr>
                <w:sz w:val="22"/>
                <w:szCs w:val="22"/>
                <w:lang w:val="en-GB"/>
              </w:rPr>
              <w:t xml:space="preserve"> by foot-and-mouth disease virus (FMDV) </w:t>
            </w:r>
          </w:p>
        </w:tc>
        <w:tc>
          <w:tcPr>
            <w:tcW w:w="8050" w:type="dxa"/>
            <w:tcBorders>
              <w:top w:val="single" w:sz="4" w:space="0" w:color="auto"/>
              <w:left w:val="single" w:sz="4" w:space="0" w:color="FFFFFF" w:themeColor="background1"/>
              <w:bottom w:val="single" w:sz="4" w:space="0" w:color="000000" w:themeColor="text1"/>
              <w:right w:val="single" w:sz="4" w:space="0" w:color="FFFFFF" w:themeColor="background1"/>
            </w:tcBorders>
          </w:tcPr>
          <w:p w14:paraId="57DE1F63" w14:textId="5E4A46AC" w:rsidR="00EB1786" w:rsidRPr="00082E25" w:rsidRDefault="00EB1786" w:rsidP="007A7427">
            <w:pPr>
              <w:rPr>
                <w:sz w:val="22"/>
                <w:szCs w:val="22"/>
                <w:lang w:val="en-GB"/>
              </w:rPr>
            </w:pPr>
            <w:r w:rsidRPr="00082E25">
              <w:rPr>
                <w:sz w:val="22"/>
                <w:szCs w:val="22"/>
                <w:lang w:val="en-GB"/>
              </w:rPr>
              <w:t>It was observed th</w:t>
            </w:r>
            <w:r w:rsidR="00B02AE3">
              <w:rPr>
                <w:sz w:val="22"/>
                <w:szCs w:val="22"/>
                <w:lang w:val="en-GB"/>
              </w:rPr>
              <w:t xml:space="preserve">e </w:t>
            </w:r>
            <w:r w:rsidR="009F4120">
              <w:rPr>
                <w:sz w:val="22"/>
                <w:szCs w:val="22"/>
                <w:lang w:val="en-GB"/>
              </w:rPr>
              <w:t>capacity</w:t>
            </w:r>
            <w:r w:rsidR="00B02AE3">
              <w:rPr>
                <w:sz w:val="22"/>
                <w:szCs w:val="22"/>
                <w:lang w:val="en-GB"/>
              </w:rPr>
              <w:t xml:space="preserve"> of</w:t>
            </w:r>
            <w:r w:rsidRPr="00082E25">
              <w:rPr>
                <w:sz w:val="22"/>
                <w:szCs w:val="22"/>
                <w:lang w:val="en-GB"/>
              </w:rPr>
              <w:t xml:space="preserve"> LiCl </w:t>
            </w:r>
            <w:r w:rsidR="00B02AE3">
              <w:rPr>
                <w:sz w:val="22"/>
                <w:szCs w:val="22"/>
                <w:lang w:val="en-GB"/>
              </w:rPr>
              <w:t>to</w:t>
            </w:r>
            <w:r w:rsidRPr="00082E25">
              <w:rPr>
                <w:sz w:val="22"/>
                <w:szCs w:val="22"/>
                <w:lang w:val="en-GB"/>
              </w:rPr>
              <w:t xml:space="preserve"> inhibit FMDV replication</w:t>
            </w:r>
            <w:r w:rsidR="00B02AE3">
              <w:rPr>
                <w:sz w:val="22"/>
                <w:szCs w:val="22"/>
                <w:lang w:val="en-GB"/>
              </w:rPr>
              <w:t xml:space="preserve"> at the early stage of virus replication, while no effect was identified</w:t>
            </w:r>
            <w:r w:rsidRPr="00082E25">
              <w:rPr>
                <w:sz w:val="22"/>
                <w:szCs w:val="22"/>
                <w:lang w:val="en-GB"/>
              </w:rPr>
              <w:t xml:space="preserve"> </w:t>
            </w:r>
            <w:r w:rsidR="00B02AE3">
              <w:rPr>
                <w:sz w:val="22"/>
                <w:szCs w:val="22"/>
                <w:lang w:val="en-GB"/>
              </w:rPr>
              <w:t>for the viral</w:t>
            </w:r>
            <w:r w:rsidRPr="00082E25">
              <w:rPr>
                <w:sz w:val="22"/>
                <w:szCs w:val="22"/>
                <w:lang w:val="en-GB"/>
              </w:rPr>
              <w:t xml:space="preserve"> attachment and entry stage</w:t>
            </w:r>
            <w:r w:rsidR="00B02AE3">
              <w:rPr>
                <w:sz w:val="22"/>
                <w:szCs w:val="22"/>
                <w:lang w:val="en-GB"/>
              </w:rPr>
              <w:t>. The inhibition effect was directly correlated with the dose of LiCl</w:t>
            </w:r>
          </w:p>
        </w:tc>
      </w:tr>
      <w:tr w:rsidR="00082E25" w:rsidRPr="00082E25" w14:paraId="6D5FA18A" w14:textId="77777777" w:rsidTr="00B964F0">
        <w:trPr>
          <w:jc w:val="center"/>
        </w:trPr>
        <w:tc>
          <w:tcPr>
            <w:tcW w:w="0" w:type="auto"/>
            <w:tcBorders>
              <w:top w:val="single" w:sz="4" w:space="0" w:color="000000" w:themeColor="text1"/>
              <w:left w:val="single" w:sz="4" w:space="0" w:color="FFFFFF" w:themeColor="background1"/>
              <w:bottom w:val="single" w:sz="4" w:space="0" w:color="000000" w:themeColor="text1"/>
              <w:right w:val="single" w:sz="4" w:space="0" w:color="FFFFFF" w:themeColor="background1"/>
            </w:tcBorders>
          </w:tcPr>
          <w:p w14:paraId="7D8DB6FA" w14:textId="01C7C78E" w:rsidR="00EB1786" w:rsidRPr="00082E25" w:rsidRDefault="00EB1786" w:rsidP="007A7427">
            <w:pPr>
              <w:rPr>
                <w:sz w:val="22"/>
                <w:szCs w:val="22"/>
                <w:lang w:val="en-GB"/>
              </w:rPr>
            </w:pPr>
            <w:r w:rsidRPr="00082E25">
              <w:rPr>
                <w:sz w:val="22"/>
                <w:lang w:val="en-GB"/>
              </w:rPr>
              <w:fldChar w:fldCharType="begin"/>
            </w:r>
            <w:r w:rsidR="00EA1F65">
              <w:rPr>
                <w:sz w:val="22"/>
                <w:lang w:val="en-GB"/>
              </w:rPr>
              <w:instrText xml:space="preserve"> ADDIN EN.CITE &lt;EndNote&gt;&lt;Cite&gt;&lt;Author&gt;Li&lt;/Author&gt;&lt;Year&gt;2018&lt;/Year&gt;&lt;RecNum&gt;32&lt;/RecNum&gt;&lt;DisplayText&gt;[178]&lt;/DisplayText&gt;&lt;record&gt;&lt;rec-number&gt;32&lt;/rec-number&gt;&lt;foreign-keys&gt;&lt;key app="EN" db-id="a50zvappgzx0a5e0vdlxfv9yx55rd9xz0se2" timestamp="1597494470"&gt;32&lt;/key&gt;&lt;/foreign-keys&gt;&lt;ref-type name="Journal Article"&gt;17&lt;/ref-type&gt;&lt;contributors&gt;&lt;authors&gt;&lt;author&gt;Li, Hong-jie&lt;/author&gt;&lt;author&gt;Gao, Dong-sheng&lt;/author&gt;&lt;author&gt;Li, Yong-tao&lt;/author&gt;&lt;author&gt;Wang, Yong-sheng&lt;/author&gt;&lt;author&gt;Liu, Hong-ying&lt;/author&gt;&lt;author&gt;Zhao, Jun&lt;/author&gt;&lt;/authors&gt;&lt;/contributors&gt;&lt;titles&gt;&lt;title&gt;Antiviral effect of lithium chloride on porcine epidemic diarrhea virus in vitro&lt;/title&gt;&lt;secondary-title&gt;Research in veterinary science&lt;/secondary-title&gt;&lt;/titles&gt;&lt;periodical&gt;&lt;full-title&gt;Research in veterinary science&lt;/full-title&gt;&lt;/periodical&gt;&lt;pages&gt;288-294&lt;/pages&gt;&lt;volume&gt;118&lt;/volume&gt;&lt;dates&gt;&lt;year&gt;2018&lt;/year&gt;&lt;/dates&gt;&lt;isbn&gt;0034-5288&lt;/isbn&gt;&lt;urls&gt;&lt;/urls&gt;&lt;/record&gt;&lt;/Cite&gt;&lt;/EndNote&gt;</w:instrText>
            </w:r>
            <w:r w:rsidRPr="00082E25">
              <w:rPr>
                <w:sz w:val="22"/>
                <w:lang w:val="en-GB"/>
              </w:rPr>
              <w:fldChar w:fldCharType="separate"/>
            </w:r>
            <w:r w:rsidR="00EA1F65">
              <w:rPr>
                <w:noProof/>
                <w:sz w:val="22"/>
                <w:lang w:val="en-GB"/>
              </w:rPr>
              <w:t>[178]</w:t>
            </w:r>
            <w:r w:rsidRPr="00082E25">
              <w:rPr>
                <w:sz w:val="22"/>
                <w:lang w:val="en-GB"/>
              </w:rPr>
              <w:fldChar w:fldCharType="end"/>
            </w:r>
          </w:p>
        </w:tc>
        <w:tc>
          <w:tcPr>
            <w:tcW w:w="0" w:type="auto"/>
            <w:tcBorders>
              <w:top w:val="single" w:sz="4" w:space="0" w:color="000000" w:themeColor="text1"/>
              <w:left w:val="single" w:sz="4" w:space="0" w:color="FFFFFF" w:themeColor="background1"/>
              <w:bottom w:val="single" w:sz="4" w:space="0" w:color="000000" w:themeColor="text1"/>
              <w:right w:val="single" w:sz="4" w:space="0" w:color="FFFFFF" w:themeColor="background1"/>
            </w:tcBorders>
          </w:tcPr>
          <w:p w14:paraId="329950AF" w14:textId="0453A5D9" w:rsidR="00EB1786" w:rsidRPr="00082E25" w:rsidRDefault="005244DF" w:rsidP="007A7427">
            <w:pPr>
              <w:rPr>
                <w:sz w:val="22"/>
                <w:lang w:val="en-GB"/>
              </w:rPr>
            </w:pPr>
            <w:r>
              <w:rPr>
                <w:sz w:val="22"/>
                <w:lang w:val="en-GB"/>
              </w:rPr>
              <w:t>2018</w:t>
            </w:r>
          </w:p>
        </w:tc>
        <w:tc>
          <w:tcPr>
            <w:tcW w:w="0" w:type="auto"/>
            <w:tcBorders>
              <w:top w:val="single" w:sz="4" w:space="0" w:color="000000" w:themeColor="text1"/>
              <w:left w:val="single" w:sz="4" w:space="0" w:color="FFFFFF" w:themeColor="background1"/>
              <w:bottom w:val="single" w:sz="4" w:space="0" w:color="000000" w:themeColor="text1"/>
              <w:right w:val="single" w:sz="4" w:space="0" w:color="FFFFFF" w:themeColor="background1"/>
            </w:tcBorders>
          </w:tcPr>
          <w:p w14:paraId="7967E71A" w14:textId="183B3628" w:rsidR="00EB1786" w:rsidRPr="00082E25" w:rsidRDefault="00EB1786" w:rsidP="007A7427">
            <w:pPr>
              <w:rPr>
                <w:sz w:val="22"/>
                <w:szCs w:val="22"/>
                <w:lang w:val="en-GB"/>
              </w:rPr>
            </w:pPr>
            <w:r w:rsidRPr="00082E25">
              <w:rPr>
                <w:sz w:val="22"/>
                <w:szCs w:val="22"/>
                <w:lang w:val="en-GB"/>
              </w:rPr>
              <w:t>LiCl</w:t>
            </w:r>
          </w:p>
        </w:tc>
        <w:tc>
          <w:tcPr>
            <w:tcW w:w="4553"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tcPr>
          <w:p w14:paraId="2219DA04" w14:textId="63D2ABF6" w:rsidR="00EB1786" w:rsidRPr="00082E25" w:rsidRDefault="00EB1786" w:rsidP="007A7427">
            <w:pPr>
              <w:rPr>
                <w:sz w:val="22"/>
                <w:szCs w:val="22"/>
                <w:lang w:val="en-GB"/>
              </w:rPr>
            </w:pPr>
            <w:r w:rsidRPr="00082E25">
              <w:rPr>
                <w:sz w:val="22"/>
                <w:szCs w:val="22"/>
                <w:lang w:val="en-GB"/>
              </w:rPr>
              <w:t xml:space="preserve">In vitro experiment on the inhibition </w:t>
            </w:r>
            <w:r w:rsidR="009F4120">
              <w:rPr>
                <w:sz w:val="22"/>
                <w:szCs w:val="22"/>
                <w:lang w:val="en-GB"/>
              </w:rPr>
              <w:t>capacity</w:t>
            </w:r>
            <w:r w:rsidRPr="00082E25">
              <w:rPr>
                <w:sz w:val="22"/>
                <w:szCs w:val="22"/>
                <w:lang w:val="en-GB"/>
              </w:rPr>
              <w:t xml:space="preserve"> of LiCl on </w:t>
            </w:r>
            <w:r w:rsidR="00EE6184">
              <w:rPr>
                <w:sz w:val="22"/>
                <w:szCs w:val="22"/>
                <w:lang w:val="en-GB"/>
              </w:rPr>
              <w:t xml:space="preserve">Vero </w:t>
            </w:r>
            <w:r w:rsidRPr="00082E25">
              <w:rPr>
                <w:sz w:val="22"/>
                <w:szCs w:val="22"/>
                <w:lang w:val="en-GB"/>
              </w:rPr>
              <w:t>cell</w:t>
            </w:r>
            <w:r w:rsidR="00EE6184">
              <w:rPr>
                <w:sz w:val="22"/>
                <w:szCs w:val="22"/>
                <w:lang w:val="en-GB"/>
              </w:rPr>
              <w:t>s</w:t>
            </w:r>
            <w:r w:rsidRPr="00082E25">
              <w:rPr>
                <w:sz w:val="22"/>
                <w:szCs w:val="22"/>
                <w:lang w:val="en-GB"/>
              </w:rPr>
              <w:t xml:space="preserve"> infect</w:t>
            </w:r>
            <w:r w:rsidR="00EE6184">
              <w:rPr>
                <w:sz w:val="22"/>
                <w:szCs w:val="22"/>
                <w:lang w:val="en-GB"/>
              </w:rPr>
              <w:t>ed</w:t>
            </w:r>
            <w:r w:rsidRPr="00082E25">
              <w:rPr>
                <w:sz w:val="22"/>
                <w:szCs w:val="22"/>
                <w:lang w:val="en-GB"/>
              </w:rPr>
              <w:t xml:space="preserve"> b</w:t>
            </w:r>
            <w:r w:rsidR="00EE6184">
              <w:rPr>
                <w:sz w:val="22"/>
                <w:szCs w:val="22"/>
                <w:lang w:val="en-GB"/>
              </w:rPr>
              <w:t xml:space="preserve">y coronavirus </w:t>
            </w:r>
            <w:r w:rsidRPr="00082E25">
              <w:rPr>
                <w:sz w:val="22"/>
                <w:szCs w:val="22"/>
                <w:lang w:val="en-GB"/>
              </w:rPr>
              <w:t>porcine epidemic diarrhea virus (PEDV)</w:t>
            </w:r>
          </w:p>
        </w:tc>
        <w:tc>
          <w:tcPr>
            <w:tcW w:w="8050"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tcPr>
          <w:p w14:paraId="54CD91CF" w14:textId="0AF40D41" w:rsidR="00EB1786" w:rsidRPr="00CA113A" w:rsidRDefault="009808CD" w:rsidP="009E3A02">
            <w:pPr>
              <w:rPr>
                <w:sz w:val="22"/>
                <w:szCs w:val="22"/>
                <w:lang w:val="en-GB"/>
              </w:rPr>
            </w:pPr>
            <w:r w:rsidRPr="00082E25">
              <w:rPr>
                <w:sz w:val="22"/>
                <w:szCs w:val="22"/>
                <w:lang w:val="en-GB"/>
              </w:rPr>
              <w:t xml:space="preserve">It was observed a reduction of entry and replication stage of PEDV with an effect dependent on the </w:t>
            </w:r>
            <w:r w:rsidR="00CA113A">
              <w:rPr>
                <w:sz w:val="22"/>
                <w:szCs w:val="22"/>
                <w:lang w:val="en-GB"/>
              </w:rPr>
              <w:t xml:space="preserve">dose </w:t>
            </w:r>
            <w:r w:rsidRPr="00082E25">
              <w:rPr>
                <w:sz w:val="22"/>
                <w:szCs w:val="22"/>
                <w:lang w:val="en-GB"/>
              </w:rPr>
              <w:t>of LiCl.</w:t>
            </w:r>
            <w:r w:rsidR="00CA113A">
              <w:rPr>
                <w:sz w:val="22"/>
                <w:szCs w:val="22"/>
                <w:lang w:val="en-GB"/>
              </w:rPr>
              <w:t xml:space="preserve"> No effect on the attachment of the virus to the host cell was observed</w:t>
            </w:r>
          </w:p>
        </w:tc>
      </w:tr>
      <w:tr w:rsidR="00082E25" w:rsidRPr="00082E25" w14:paraId="0F5CA0C5" w14:textId="77777777" w:rsidTr="00B964F0">
        <w:trPr>
          <w:jc w:val="center"/>
        </w:trPr>
        <w:tc>
          <w:tcPr>
            <w:tcW w:w="0" w:type="auto"/>
            <w:tcBorders>
              <w:top w:val="single" w:sz="4" w:space="0" w:color="000000" w:themeColor="text1"/>
              <w:left w:val="single" w:sz="4" w:space="0" w:color="FFFFFF" w:themeColor="background1"/>
              <w:right w:val="single" w:sz="4" w:space="0" w:color="FFFFFF" w:themeColor="background1"/>
            </w:tcBorders>
          </w:tcPr>
          <w:p w14:paraId="4D6E5B44" w14:textId="4387E6DD" w:rsidR="00EB1786" w:rsidRPr="00082E25" w:rsidRDefault="00EB1786" w:rsidP="007A7427">
            <w:pPr>
              <w:rPr>
                <w:sz w:val="22"/>
                <w:szCs w:val="22"/>
                <w:lang w:val="en-GB"/>
              </w:rPr>
            </w:pPr>
            <w:r w:rsidRPr="00082E25">
              <w:rPr>
                <w:sz w:val="22"/>
                <w:lang w:val="en-GB"/>
              </w:rPr>
              <w:fldChar w:fldCharType="begin"/>
            </w:r>
            <w:r w:rsidR="00EA1F65">
              <w:rPr>
                <w:sz w:val="22"/>
                <w:lang w:val="en-GB"/>
              </w:rPr>
              <w:instrText xml:space="preserve"> ADDIN EN.CITE &lt;EndNote&gt;&lt;Cite&gt;&lt;Author&gt;Zhai&lt;/Author&gt;&lt;Year&gt;2019&lt;/Year&gt;&lt;RecNum&gt;33&lt;/RecNum&gt;&lt;DisplayText&gt;[175]&lt;/DisplayText&gt;&lt;record&gt;&lt;rec-number&gt;33&lt;/rec-number&gt;&lt;foreign-keys&gt;&lt;key app="EN" db-id="a50zvappgzx0a5e0vdlxfv9yx55rd9xz0se2" timestamp="1597494524"&gt;33&lt;/key&gt;&lt;/foreign-keys&gt;&lt;ref-type name="Journal Article"&gt;17&lt;/ref-type&gt;&lt;contributors&gt;&lt;authors&gt;&lt;author&gt;Zhai, Xiaofeng&lt;/author&gt;&lt;author&gt;Wang, Shilei&lt;/author&gt;&lt;author&gt;Zhu, Mengyan&lt;/author&gt;&lt;author&gt;He, Wei&lt;/author&gt;&lt;author&gt;Pan, Zhongzhou&lt;/author&gt;&lt;author&gt;Su, Shuo&lt;/author&gt;&lt;/authors&gt;&lt;/contributors&gt;&lt;titles&gt;&lt;title&gt;Antiviral effect of lithium chloride and diammonium glycyrrhizinate on porcine deltacoronavirus in vitro&lt;/title&gt;&lt;secondary-title&gt;Pathogens&lt;/secondary-title&gt;&lt;/titles&gt;&lt;periodical&gt;&lt;full-title&gt;Pathogens&lt;/full-title&gt;&lt;/periodical&gt;&lt;pages&gt;144&lt;/pages&gt;&lt;volume&gt;8&lt;/volume&gt;&lt;number&gt;3&lt;/number&gt;&lt;dates&gt;&lt;year&gt;2019&lt;/year&gt;&lt;/dates&gt;&lt;urls&gt;&lt;/urls&gt;&lt;/record&gt;&lt;/Cite&gt;&lt;/EndNote&gt;</w:instrText>
            </w:r>
            <w:r w:rsidRPr="00082E25">
              <w:rPr>
                <w:sz w:val="22"/>
                <w:lang w:val="en-GB"/>
              </w:rPr>
              <w:fldChar w:fldCharType="separate"/>
            </w:r>
            <w:r w:rsidR="00EA1F65">
              <w:rPr>
                <w:noProof/>
                <w:sz w:val="22"/>
                <w:lang w:val="en-GB"/>
              </w:rPr>
              <w:t>[175]</w:t>
            </w:r>
            <w:r w:rsidRPr="00082E25">
              <w:rPr>
                <w:sz w:val="22"/>
                <w:lang w:val="en-GB"/>
              </w:rPr>
              <w:fldChar w:fldCharType="end"/>
            </w:r>
          </w:p>
        </w:tc>
        <w:tc>
          <w:tcPr>
            <w:tcW w:w="0" w:type="auto"/>
            <w:tcBorders>
              <w:top w:val="single" w:sz="4" w:space="0" w:color="000000" w:themeColor="text1"/>
              <w:left w:val="single" w:sz="4" w:space="0" w:color="FFFFFF" w:themeColor="background1"/>
              <w:right w:val="single" w:sz="4" w:space="0" w:color="FFFFFF" w:themeColor="background1"/>
            </w:tcBorders>
          </w:tcPr>
          <w:p w14:paraId="5C3D9175" w14:textId="3FD06B2E" w:rsidR="00EB1786" w:rsidRPr="00082E25" w:rsidRDefault="00EE6184" w:rsidP="007A7427">
            <w:pPr>
              <w:rPr>
                <w:sz w:val="22"/>
                <w:lang w:val="en-GB"/>
              </w:rPr>
            </w:pPr>
            <w:r>
              <w:rPr>
                <w:sz w:val="22"/>
                <w:lang w:val="en-GB"/>
              </w:rPr>
              <w:t>2019</w:t>
            </w:r>
          </w:p>
        </w:tc>
        <w:tc>
          <w:tcPr>
            <w:tcW w:w="0" w:type="auto"/>
            <w:tcBorders>
              <w:top w:val="single" w:sz="4" w:space="0" w:color="000000" w:themeColor="text1"/>
              <w:left w:val="single" w:sz="4" w:space="0" w:color="FFFFFF" w:themeColor="background1"/>
              <w:right w:val="single" w:sz="4" w:space="0" w:color="FFFFFF" w:themeColor="background1"/>
            </w:tcBorders>
          </w:tcPr>
          <w:p w14:paraId="090CECF2" w14:textId="3EB90D3C" w:rsidR="00EB1786" w:rsidRPr="00082E25" w:rsidRDefault="00EB1786" w:rsidP="007A7427">
            <w:pPr>
              <w:rPr>
                <w:sz w:val="22"/>
                <w:szCs w:val="22"/>
                <w:lang w:val="en-GB"/>
              </w:rPr>
            </w:pPr>
            <w:r w:rsidRPr="00082E25">
              <w:rPr>
                <w:sz w:val="22"/>
                <w:szCs w:val="22"/>
                <w:lang w:val="en-GB"/>
              </w:rPr>
              <w:t>LiCl</w:t>
            </w:r>
          </w:p>
        </w:tc>
        <w:tc>
          <w:tcPr>
            <w:tcW w:w="4553" w:type="dxa"/>
            <w:tcBorders>
              <w:top w:val="single" w:sz="4" w:space="0" w:color="000000" w:themeColor="text1"/>
              <w:left w:val="single" w:sz="4" w:space="0" w:color="FFFFFF" w:themeColor="background1"/>
              <w:right w:val="single" w:sz="4" w:space="0" w:color="FFFFFF" w:themeColor="background1"/>
            </w:tcBorders>
          </w:tcPr>
          <w:p w14:paraId="4FEAB9FC" w14:textId="5B293E99" w:rsidR="00EB1786" w:rsidRPr="00082E25" w:rsidRDefault="00EB1786" w:rsidP="007A7427">
            <w:pPr>
              <w:rPr>
                <w:sz w:val="22"/>
                <w:szCs w:val="22"/>
                <w:lang w:val="en-GB"/>
              </w:rPr>
            </w:pPr>
            <w:r w:rsidRPr="00082E25">
              <w:rPr>
                <w:sz w:val="22"/>
                <w:szCs w:val="22"/>
                <w:lang w:val="en-GB"/>
              </w:rPr>
              <w:t xml:space="preserve">Tests conducted on the inhibition </w:t>
            </w:r>
            <w:r w:rsidR="009F4120">
              <w:rPr>
                <w:sz w:val="22"/>
                <w:szCs w:val="22"/>
                <w:lang w:val="en-GB"/>
              </w:rPr>
              <w:t>capacity</w:t>
            </w:r>
            <w:r w:rsidRPr="00082E25">
              <w:rPr>
                <w:sz w:val="22"/>
                <w:szCs w:val="22"/>
                <w:lang w:val="en-GB"/>
              </w:rPr>
              <w:t xml:space="preserve"> of LiCl on porcine kidney cells infected with porcine deltacoronavirus (PDCoV)</w:t>
            </w:r>
          </w:p>
        </w:tc>
        <w:tc>
          <w:tcPr>
            <w:tcW w:w="8050" w:type="dxa"/>
            <w:tcBorders>
              <w:top w:val="single" w:sz="4" w:space="0" w:color="000000" w:themeColor="text1"/>
              <w:left w:val="single" w:sz="4" w:space="0" w:color="FFFFFF" w:themeColor="background1"/>
              <w:right w:val="single" w:sz="4" w:space="0" w:color="FFFFFF" w:themeColor="background1"/>
            </w:tcBorders>
          </w:tcPr>
          <w:p w14:paraId="7AEDC99E" w14:textId="2EB904A5" w:rsidR="00EB1786" w:rsidRPr="00EE6184" w:rsidRDefault="00EE6184" w:rsidP="007A7427">
            <w:pPr>
              <w:rPr>
                <w:sz w:val="22"/>
                <w:szCs w:val="22"/>
                <w:lang w:val="en-GB"/>
              </w:rPr>
            </w:pPr>
            <w:r w:rsidRPr="00EE6184">
              <w:rPr>
                <w:sz w:val="22"/>
                <w:szCs w:val="22"/>
                <w:lang w:val="en-GB"/>
              </w:rPr>
              <w:t xml:space="preserve">It was observed the </w:t>
            </w:r>
            <w:r w:rsidR="009F4120">
              <w:rPr>
                <w:sz w:val="22"/>
                <w:szCs w:val="22"/>
                <w:lang w:val="en-GB"/>
              </w:rPr>
              <w:t>capacity</w:t>
            </w:r>
            <w:r w:rsidRPr="00EE6184">
              <w:rPr>
                <w:sz w:val="22"/>
                <w:szCs w:val="22"/>
                <w:lang w:val="en-GB"/>
              </w:rPr>
              <w:t xml:space="preserve"> of LiCl to inhibit PDCoV replication at the early stage of replication with an effect directly correlated to the dose. It was observed an effect on the </w:t>
            </w:r>
            <w:r w:rsidR="009F4120">
              <w:rPr>
                <w:sz w:val="22"/>
                <w:szCs w:val="22"/>
                <w:lang w:val="en-GB"/>
              </w:rPr>
              <w:t>capacity</w:t>
            </w:r>
            <w:r w:rsidRPr="00EE6184">
              <w:rPr>
                <w:sz w:val="22"/>
                <w:szCs w:val="22"/>
                <w:lang w:val="en-GB"/>
              </w:rPr>
              <w:t xml:space="preserve"> to regulate apoptosis of the infected cells</w:t>
            </w:r>
          </w:p>
        </w:tc>
      </w:tr>
    </w:tbl>
    <w:p w14:paraId="22267A92" w14:textId="3938E850" w:rsidR="0032136C" w:rsidRPr="00082E25" w:rsidRDefault="00BF049F" w:rsidP="0032136C">
      <w:pPr>
        <w:ind w:left="60"/>
        <w:rPr>
          <w:rFonts w:ascii="Times New Roman" w:hAnsi="Times New Roman" w:cs="Times New Roman"/>
          <w:sz w:val="22"/>
          <w:lang w:val="en-GB"/>
        </w:rPr>
      </w:pPr>
      <w:r w:rsidRPr="00082E25">
        <w:rPr>
          <w:rFonts w:ascii="Times New Roman" w:hAnsi="Times New Roman" w:cs="Times New Roman"/>
          <w:sz w:val="22"/>
          <w:lang w:val="en-GB"/>
        </w:rPr>
        <w:t>*Liquid desiccant</w:t>
      </w:r>
    </w:p>
    <w:p w14:paraId="704F2E1A" w14:textId="77777777" w:rsidR="00BA40FD" w:rsidRPr="00082E25" w:rsidRDefault="00BA40FD" w:rsidP="001030B2">
      <w:pPr>
        <w:rPr>
          <w:rFonts w:ascii="Times New Roman" w:hAnsi="Times New Roman" w:cs="Times New Roman"/>
          <w:sz w:val="22"/>
          <w:lang w:val="en-GB"/>
        </w:rPr>
        <w:sectPr w:rsidR="00BA40FD" w:rsidRPr="00082E25" w:rsidSect="00BA40FD">
          <w:pgSz w:w="16838" w:h="11906" w:orient="landscape"/>
          <w:pgMar w:top="1440" w:right="1440" w:bottom="1440" w:left="1440" w:header="708" w:footer="708" w:gutter="0"/>
          <w:cols w:space="708"/>
          <w:docGrid w:linePitch="360"/>
        </w:sectPr>
      </w:pPr>
    </w:p>
    <w:p w14:paraId="207F1E87" w14:textId="6EC51619" w:rsidR="00271DC1" w:rsidRPr="00082E25" w:rsidRDefault="00271DC1" w:rsidP="00110626">
      <w:pPr>
        <w:pStyle w:val="Heading2"/>
        <w:rPr>
          <w:rFonts w:ascii="Times New Roman" w:hAnsi="Times New Roman" w:cs="Times New Roman"/>
          <w:b/>
          <w:bCs/>
          <w:color w:val="auto"/>
          <w:sz w:val="22"/>
          <w:szCs w:val="22"/>
          <w:lang w:val="en-GB"/>
        </w:rPr>
      </w:pPr>
      <w:r w:rsidRPr="00082E25">
        <w:rPr>
          <w:rFonts w:ascii="Times New Roman" w:hAnsi="Times New Roman" w:cs="Times New Roman"/>
          <w:b/>
          <w:bCs/>
          <w:color w:val="auto"/>
          <w:sz w:val="22"/>
          <w:szCs w:val="22"/>
          <w:lang w:val="en-GB"/>
        </w:rPr>
        <w:lastRenderedPageBreak/>
        <w:t>5.</w:t>
      </w:r>
      <w:r w:rsidR="007B0725">
        <w:rPr>
          <w:rFonts w:ascii="Times New Roman" w:hAnsi="Times New Roman" w:cs="Times New Roman"/>
          <w:b/>
          <w:bCs/>
          <w:color w:val="auto"/>
          <w:sz w:val="22"/>
          <w:szCs w:val="22"/>
          <w:lang w:val="en-GB"/>
        </w:rPr>
        <w:t>2</w:t>
      </w:r>
      <w:r w:rsidRPr="00082E25">
        <w:rPr>
          <w:rFonts w:ascii="Times New Roman" w:hAnsi="Times New Roman" w:cs="Times New Roman"/>
          <w:b/>
          <w:bCs/>
          <w:color w:val="auto"/>
          <w:sz w:val="22"/>
          <w:szCs w:val="22"/>
          <w:lang w:val="en-GB"/>
        </w:rPr>
        <w:tab/>
        <w:t>Case study</w:t>
      </w:r>
    </w:p>
    <w:p w14:paraId="1B062578" w14:textId="084CD6E8" w:rsidR="00271DC1" w:rsidRPr="009F6A61" w:rsidRDefault="008C7A35" w:rsidP="00110626">
      <w:pPr>
        <w:rPr>
          <w:rFonts w:ascii="Times New Roman" w:hAnsi="Times New Roman" w:cs="Times New Roman"/>
          <w:sz w:val="22"/>
          <w:lang w:val="en-GB"/>
        </w:rPr>
      </w:pPr>
      <w:r w:rsidRPr="009F6A61">
        <w:rPr>
          <w:rFonts w:ascii="Times New Roman" w:hAnsi="Times New Roman" w:cs="Times New Roman"/>
          <w:sz w:val="22"/>
          <w:lang w:val="en-GB"/>
        </w:rPr>
        <w:t xml:space="preserve">To estimate the </w:t>
      </w:r>
      <w:r w:rsidR="002A656A" w:rsidRPr="009F6A61">
        <w:rPr>
          <w:rFonts w:ascii="Times New Roman" w:hAnsi="Times New Roman" w:cs="Times New Roman"/>
          <w:sz w:val="22"/>
          <w:lang w:val="en-GB"/>
        </w:rPr>
        <w:t>energy and economic penalty</w:t>
      </w:r>
      <w:r w:rsidRPr="009F6A61">
        <w:rPr>
          <w:rFonts w:ascii="Times New Roman" w:hAnsi="Times New Roman" w:cs="Times New Roman"/>
          <w:sz w:val="22"/>
          <w:lang w:val="en-GB"/>
        </w:rPr>
        <w:t xml:space="preserve"> </w:t>
      </w:r>
      <w:r w:rsidR="00771A96" w:rsidRPr="009F6A61">
        <w:rPr>
          <w:rFonts w:ascii="Times New Roman" w:hAnsi="Times New Roman" w:cs="Times New Roman"/>
          <w:sz w:val="22"/>
          <w:lang w:val="en-GB"/>
        </w:rPr>
        <w:t>imposed by</w:t>
      </w:r>
      <w:r w:rsidRPr="009F6A61">
        <w:rPr>
          <w:rFonts w:ascii="Times New Roman" w:hAnsi="Times New Roman" w:cs="Times New Roman"/>
          <w:sz w:val="22"/>
          <w:lang w:val="en-GB"/>
        </w:rPr>
        <w:t xml:space="preserve"> the recommended HVAC strategies </w:t>
      </w:r>
      <w:r w:rsidR="00771A96" w:rsidRPr="009F6A61">
        <w:rPr>
          <w:rFonts w:ascii="Times New Roman" w:hAnsi="Times New Roman" w:cs="Times New Roman"/>
          <w:sz w:val="22"/>
          <w:lang w:val="en-GB"/>
        </w:rPr>
        <w:t>and</w:t>
      </w:r>
      <w:r w:rsidRPr="009F6A61">
        <w:rPr>
          <w:rFonts w:ascii="Times New Roman" w:hAnsi="Times New Roman" w:cs="Times New Roman"/>
          <w:sz w:val="22"/>
          <w:lang w:val="en-GB"/>
        </w:rPr>
        <w:t xml:space="preserve"> identify the potential of</w:t>
      </w:r>
      <w:r w:rsidR="006A145D" w:rsidRPr="009F6A61">
        <w:rPr>
          <w:rFonts w:ascii="Times New Roman" w:hAnsi="Times New Roman" w:cs="Times New Roman"/>
          <w:sz w:val="22"/>
          <w:lang w:val="en-GB"/>
        </w:rPr>
        <w:t xml:space="preserve"> using</w:t>
      </w:r>
      <w:r w:rsidRPr="009F6A61">
        <w:rPr>
          <w:rFonts w:ascii="Times New Roman" w:hAnsi="Times New Roman" w:cs="Times New Roman"/>
          <w:sz w:val="22"/>
          <w:lang w:val="en-GB"/>
        </w:rPr>
        <w:t xml:space="preserve"> the liquid desiccant </w:t>
      </w:r>
      <w:r w:rsidR="00771A96" w:rsidRPr="009F6A61">
        <w:rPr>
          <w:rFonts w:ascii="Times New Roman" w:hAnsi="Times New Roman" w:cs="Times New Roman"/>
          <w:sz w:val="22"/>
          <w:lang w:val="en-GB"/>
        </w:rPr>
        <w:t>as an alternative</w:t>
      </w:r>
      <w:r w:rsidR="009F6A61" w:rsidRPr="009F6A61">
        <w:rPr>
          <w:rFonts w:ascii="Times New Roman" w:hAnsi="Times New Roman" w:cs="Times New Roman"/>
          <w:sz w:val="22"/>
          <w:lang w:val="en-GB"/>
        </w:rPr>
        <w:t xml:space="preserve"> technological solution for airborne viral transmission reduction</w:t>
      </w:r>
      <w:r w:rsidRPr="009F6A61">
        <w:rPr>
          <w:rFonts w:ascii="Times New Roman" w:hAnsi="Times New Roman" w:cs="Times New Roman"/>
          <w:sz w:val="22"/>
          <w:lang w:val="en-GB"/>
        </w:rPr>
        <w:t>, an analysis of case studies for different typologies of buildings</w:t>
      </w:r>
      <w:r w:rsidR="000E612E" w:rsidRPr="009F6A61">
        <w:rPr>
          <w:rFonts w:ascii="Times New Roman" w:hAnsi="Times New Roman" w:cs="Times New Roman"/>
          <w:sz w:val="22"/>
          <w:lang w:val="en-GB"/>
        </w:rPr>
        <w:t xml:space="preserve"> or public transport</w:t>
      </w:r>
      <w:r w:rsidR="00D62C28">
        <w:rPr>
          <w:rFonts w:ascii="Times New Roman" w:hAnsi="Times New Roman" w:cs="Times New Roman"/>
          <w:sz w:val="22"/>
          <w:lang w:val="en-GB"/>
        </w:rPr>
        <w:t>s</w:t>
      </w:r>
      <w:r w:rsidRPr="009F6A61">
        <w:rPr>
          <w:rFonts w:ascii="Times New Roman" w:hAnsi="Times New Roman" w:cs="Times New Roman"/>
          <w:sz w:val="22"/>
          <w:lang w:val="en-GB"/>
        </w:rPr>
        <w:t xml:space="preserve"> was conducted. The main assumptions</w:t>
      </w:r>
      <w:r w:rsidR="00F64036" w:rsidRPr="009F6A61">
        <w:rPr>
          <w:rFonts w:ascii="Times New Roman" w:hAnsi="Times New Roman" w:cs="Times New Roman"/>
          <w:sz w:val="22"/>
          <w:lang w:val="en-GB"/>
        </w:rPr>
        <w:t xml:space="preserve"> for the calculations</w:t>
      </w:r>
      <w:r w:rsidRPr="009F6A61">
        <w:rPr>
          <w:rFonts w:ascii="Times New Roman" w:hAnsi="Times New Roman" w:cs="Times New Roman"/>
          <w:sz w:val="22"/>
          <w:lang w:val="en-GB"/>
        </w:rPr>
        <w:t xml:space="preserve"> were:</w:t>
      </w:r>
    </w:p>
    <w:p w14:paraId="4C1950C8" w14:textId="0069BC46" w:rsidR="00483A33" w:rsidRPr="00771A96" w:rsidRDefault="008C7A35" w:rsidP="00483A33">
      <w:pPr>
        <w:pStyle w:val="ListParagraph"/>
        <w:numPr>
          <w:ilvl w:val="0"/>
          <w:numId w:val="14"/>
        </w:numPr>
        <w:rPr>
          <w:rFonts w:ascii="Times New Roman" w:hAnsi="Times New Roman" w:cs="Times New Roman"/>
          <w:sz w:val="22"/>
          <w:lang w:val="en-GB"/>
        </w:rPr>
      </w:pPr>
      <w:r w:rsidRPr="00771A96">
        <w:rPr>
          <w:rFonts w:ascii="Times New Roman" w:hAnsi="Times New Roman" w:cs="Times New Roman"/>
          <w:sz w:val="22"/>
          <w:lang w:val="en-GB"/>
        </w:rPr>
        <w:t xml:space="preserve">The operation of the HVAC </w:t>
      </w:r>
      <w:r w:rsidR="00D861AE">
        <w:rPr>
          <w:rFonts w:ascii="Times New Roman" w:hAnsi="Times New Roman" w:cs="Times New Roman"/>
          <w:sz w:val="22"/>
          <w:lang w:val="en-GB"/>
        </w:rPr>
        <w:t>unit</w:t>
      </w:r>
      <w:r w:rsidRPr="00771A96">
        <w:rPr>
          <w:rFonts w:ascii="Times New Roman" w:hAnsi="Times New Roman" w:cs="Times New Roman"/>
          <w:sz w:val="22"/>
          <w:lang w:val="en-GB"/>
        </w:rPr>
        <w:t xml:space="preserve"> </w:t>
      </w:r>
      <w:r w:rsidR="00D2024B" w:rsidRPr="00771A96">
        <w:rPr>
          <w:rFonts w:ascii="Times New Roman" w:hAnsi="Times New Roman" w:cs="Times New Roman"/>
          <w:sz w:val="22"/>
          <w:lang w:val="en-GB"/>
        </w:rPr>
        <w:t>was considered based on the main guidelines</w:t>
      </w:r>
      <w:r w:rsidR="0095426D" w:rsidRPr="00771A96">
        <w:rPr>
          <w:rFonts w:ascii="Times New Roman" w:hAnsi="Times New Roman" w:cs="Times New Roman"/>
          <w:sz w:val="22"/>
          <w:lang w:val="en-GB"/>
        </w:rPr>
        <w:t>: (i) operation</w:t>
      </w:r>
      <w:r w:rsidR="00D2024B" w:rsidRPr="00771A96">
        <w:rPr>
          <w:rFonts w:ascii="Times New Roman" w:hAnsi="Times New Roman" w:cs="Times New Roman"/>
          <w:sz w:val="22"/>
          <w:lang w:val="en-GB"/>
        </w:rPr>
        <w:t xml:space="preserve"> </w:t>
      </w:r>
      <w:r w:rsidR="000B3314" w:rsidRPr="00771A96">
        <w:rPr>
          <w:rFonts w:ascii="Times New Roman" w:hAnsi="Times New Roman" w:cs="Times New Roman"/>
          <w:sz w:val="22"/>
          <w:lang w:val="en-GB"/>
        </w:rPr>
        <w:t xml:space="preserve">at </w:t>
      </w:r>
      <w:r w:rsidR="00D2024B" w:rsidRPr="00771A96">
        <w:rPr>
          <w:rFonts w:ascii="Times New Roman" w:hAnsi="Times New Roman" w:cs="Times New Roman"/>
          <w:sz w:val="22"/>
          <w:lang w:val="en-GB"/>
        </w:rPr>
        <w:t xml:space="preserve">maximum </w:t>
      </w:r>
      <w:r w:rsidR="0095426D" w:rsidRPr="00771A96">
        <w:rPr>
          <w:rFonts w:ascii="Times New Roman" w:hAnsi="Times New Roman" w:cs="Times New Roman"/>
          <w:sz w:val="22"/>
          <w:lang w:val="en-GB"/>
        </w:rPr>
        <w:t>ACH</w:t>
      </w:r>
      <w:r w:rsidR="00D861AE">
        <w:rPr>
          <w:rFonts w:ascii="Times New Roman" w:hAnsi="Times New Roman" w:cs="Times New Roman"/>
          <w:sz w:val="22"/>
          <w:lang w:val="en-GB"/>
        </w:rPr>
        <w:t xml:space="preserve"> (</w:t>
      </w:r>
      <w:r w:rsidR="00D2024B" w:rsidRPr="00771A96">
        <w:rPr>
          <w:rFonts w:ascii="Times New Roman" w:hAnsi="Times New Roman" w:cs="Times New Roman"/>
          <w:sz w:val="22"/>
          <w:lang w:val="en-GB"/>
        </w:rPr>
        <w:t>as reported</w:t>
      </w:r>
      <w:r w:rsidR="0095426D" w:rsidRPr="00771A96">
        <w:rPr>
          <w:rFonts w:ascii="Times New Roman" w:hAnsi="Times New Roman" w:cs="Times New Roman"/>
          <w:sz w:val="22"/>
          <w:lang w:val="en-GB"/>
        </w:rPr>
        <w:t xml:space="preserve"> for different types of buildings or public transports</w:t>
      </w:r>
      <w:r w:rsidR="00D2024B" w:rsidRPr="00771A96">
        <w:rPr>
          <w:rFonts w:ascii="Times New Roman" w:hAnsi="Times New Roman" w:cs="Times New Roman"/>
          <w:sz w:val="22"/>
          <w:lang w:val="en-GB"/>
        </w:rPr>
        <w:t xml:space="preserve"> in</w:t>
      </w:r>
      <w:r w:rsidR="00B148BC" w:rsidRPr="00771A96">
        <w:rPr>
          <w:rFonts w:ascii="Times New Roman" w:hAnsi="Times New Roman" w:cs="Times New Roman"/>
          <w:sz w:val="22"/>
          <w:lang w:val="en-GB"/>
        </w:rPr>
        <w:t xml:space="preserve"> </w:t>
      </w:r>
      <w:r w:rsidR="00B148BC" w:rsidRPr="00771A96">
        <w:rPr>
          <w:rFonts w:ascii="Times New Roman" w:hAnsi="Times New Roman" w:cs="Times New Roman"/>
          <w:sz w:val="22"/>
          <w:lang w:val="en-GB"/>
        </w:rPr>
        <w:fldChar w:fldCharType="begin"/>
      </w:r>
      <w:r w:rsidR="00EA1F65">
        <w:rPr>
          <w:rFonts w:ascii="Times New Roman" w:hAnsi="Times New Roman" w:cs="Times New Roman"/>
          <w:sz w:val="22"/>
          <w:lang w:val="en-GB"/>
        </w:rPr>
        <w:instrText xml:space="preserve"> ADDIN EN.CITE &lt;EndNote&gt;&lt;Cite&gt;&lt;Year&gt;2020&lt;/Year&gt;&lt;RecNum&gt;227&lt;/RecNum&gt;&lt;DisplayText&gt;[125, 163, 206]&lt;/DisplayText&gt;&lt;record&gt;&lt;rec-number&gt;227&lt;/rec-number&gt;&lt;foreign-keys&gt;&lt;key app="EN" db-id="fazafe9w9t9rp8edzvj5fe5z0z29205s9fer" timestamp="1610031840"&gt;227&lt;/key&gt;&lt;/foreign-keys&gt;&lt;ref-type name="Web Page"&gt;12&lt;/ref-type&gt;&lt;contributors&gt;&lt;/contributors&gt;&lt;titles&gt;&lt;title&gt;Covid Safe Ventilation of Buildings&lt;/title&gt;&lt;/titles&gt;&lt;volume&gt;2020&lt;/volume&gt;&lt;number&gt;12 December&lt;/number&gt;&lt;dates&gt;&lt;year&gt;2020&lt;/year&gt;&lt;/dates&gt;&lt;urls&gt;&lt;related-urls&gt;&lt;url&gt;https://www.puravent.co.uk/blog/covid-safe-ventilation/&lt;/url&gt;&lt;/related-urls&gt;&lt;/urls&gt;&lt;/record&gt;&lt;/Cite&gt;&lt;Cite&gt;&lt;Author&gt;Pesaran&lt;/Author&gt;&lt;Year&gt;1992&lt;/Year&gt;&lt;RecNum&gt;47&lt;/RecNum&gt;&lt;record&gt;&lt;rec-number&gt;47&lt;/rec-number&gt;&lt;foreign-keys&gt;&lt;key app="EN" db-id="fazafe9w9t9rp8edzvj5fe5z0z29205s9fer" timestamp="1598034976"&gt;47&lt;/key&gt;&lt;/foreign-keys&gt;&lt;ref-type name="Journal Article"&gt;17&lt;/ref-type&gt;&lt;contributors&gt;&lt;authors&gt;&lt;author&gt;Pesaran, Ahmad A&lt;/author&gt;&lt;author&gt;Parent, Yves O&lt;/author&gt;&lt;author&gt;Bharathan, Desikan&lt;/author&gt;&lt;/authors&gt;&lt;/contributors&gt;&lt;titles&gt;&lt;title&gt;Non-CFC air conditioning for transit buses&lt;/title&gt;&lt;secondary-title&gt;SAE transactions&lt;/secondary-title&gt;&lt;/titles&gt;&lt;pages&gt;750-759&lt;/pages&gt;&lt;dates&gt;&lt;year&gt;1992&lt;/year&gt;&lt;/dates&gt;&lt;isbn&gt;0096-736X&lt;/isbn&gt;&lt;urls&gt;&lt;/urls&gt;&lt;/record&gt;&lt;/Cite&gt;&lt;Cite&gt;&lt;Year&gt;2020, National engineering policy centre&lt;/Year&gt;&lt;RecNum&gt;234&lt;/RecNum&gt;&lt;record&gt;&lt;rec-number&gt;234&lt;/rec-number&gt;&lt;foreign-keys&gt;&lt;key app="EN" db-id="fazafe9w9t9rp8edzvj5fe5z0z29205s9fer" timestamp="1610715837"&gt;234&lt;/key&gt;&lt;/foreign-keys&gt;&lt;ref-type name="Report"&gt;27&lt;/ref-type&gt;&lt;contributors&gt;&lt;/contributors&gt;&lt;titles&gt;&lt;title&gt;A rapid review of the engineering appraoches to mitigate the risk of COVID-19 tranmission on public transport&lt;/title&gt;&lt;/titles&gt;&lt;dates&gt;&lt;year&gt;2020, National engineering policy centre&lt;/year&gt;&lt;/dates&gt;&lt;urls&gt;&lt;/urls&gt;&lt;/record&gt;&lt;/Cite&gt;&lt;/EndNote&gt;</w:instrText>
      </w:r>
      <w:r w:rsidR="00B148BC" w:rsidRPr="00771A96">
        <w:rPr>
          <w:rFonts w:ascii="Times New Roman" w:hAnsi="Times New Roman" w:cs="Times New Roman"/>
          <w:sz w:val="22"/>
          <w:lang w:val="en-GB"/>
        </w:rPr>
        <w:fldChar w:fldCharType="separate"/>
      </w:r>
      <w:r w:rsidR="00EA1F65">
        <w:rPr>
          <w:rFonts w:ascii="Times New Roman" w:hAnsi="Times New Roman" w:cs="Times New Roman"/>
          <w:noProof/>
          <w:sz w:val="22"/>
          <w:lang w:val="en-GB"/>
        </w:rPr>
        <w:t>[125, 163, 206]</w:t>
      </w:r>
      <w:r w:rsidR="00B148BC" w:rsidRPr="00771A96">
        <w:rPr>
          <w:rFonts w:ascii="Times New Roman" w:hAnsi="Times New Roman" w:cs="Times New Roman"/>
          <w:sz w:val="22"/>
          <w:lang w:val="en-GB"/>
        </w:rPr>
        <w:fldChar w:fldCharType="end"/>
      </w:r>
      <w:r w:rsidR="00D861AE">
        <w:rPr>
          <w:rFonts w:ascii="Times New Roman" w:hAnsi="Times New Roman" w:cs="Times New Roman"/>
          <w:sz w:val="22"/>
          <w:lang w:val="en-GB"/>
        </w:rPr>
        <w:t>)</w:t>
      </w:r>
      <w:r w:rsidR="00E24C57" w:rsidRPr="00771A96">
        <w:rPr>
          <w:rFonts w:ascii="Times New Roman" w:hAnsi="Times New Roman" w:cs="Times New Roman"/>
          <w:sz w:val="22"/>
          <w:lang w:val="en-GB"/>
        </w:rPr>
        <w:t>, (ii) 100% outdoor air supply</w:t>
      </w:r>
      <w:r w:rsidR="00D861AE" w:rsidRPr="00D861AE">
        <w:rPr>
          <w:rFonts w:ascii="Times New Roman" w:hAnsi="Times New Roman" w:cs="Times New Roman"/>
          <w:sz w:val="22"/>
          <w:lang w:val="en-GB"/>
        </w:rPr>
        <w:t xml:space="preserve"> </w:t>
      </w:r>
      <w:r w:rsidR="00D861AE" w:rsidRPr="00771A96">
        <w:rPr>
          <w:rFonts w:ascii="Times New Roman" w:hAnsi="Times New Roman" w:cs="Times New Roman"/>
          <w:sz w:val="22"/>
          <w:lang w:val="en-GB"/>
        </w:rPr>
        <w:t>and (iii) prolonged operation (for 2 hours before and after the time of occupation of the venue) at minimum ACH.</w:t>
      </w:r>
      <w:r w:rsidR="00D861AE">
        <w:rPr>
          <w:rFonts w:ascii="Times New Roman" w:hAnsi="Times New Roman" w:cs="Times New Roman"/>
          <w:sz w:val="22"/>
          <w:lang w:val="en-GB"/>
        </w:rPr>
        <w:t xml:space="preserve"> On the contrary, </w:t>
      </w:r>
      <w:r w:rsidR="00D861AE" w:rsidRPr="0021547A">
        <w:rPr>
          <w:rFonts w:ascii="Times New Roman" w:hAnsi="Times New Roman" w:cs="Times New Roman"/>
          <w:sz w:val="22"/>
          <w:lang w:val="en-GB"/>
        </w:rPr>
        <w:t>the conventional operation of the HVAC unit was considered</w:t>
      </w:r>
      <w:r w:rsidR="0021547A" w:rsidRPr="0021547A">
        <w:rPr>
          <w:rFonts w:ascii="Times New Roman" w:hAnsi="Times New Roman" w:cs="Times New Roman"/>
          <w:sz w:val="22"/>
          <w:lang w:val="en-GB"/>
        </w:rPr>
        <w:t xml:space="preserve"> as running</w:t>
      </w:r>
      <w:r w:rsidR="00D861AE" w:rsidRPr="0021547A">
        <w:rPr>
          <w:rFonts w:ascii="Times New Roman" w:hAnsi="Times New Roman" w:cs="Times New Roman"/>
          <w:sz w:val="22"/>
          <w:lang w:val="en-GB"/>
        </w:rPr>
        <w:t xml:space="preserve"> at minimum ACH</w:t>
      </w:r>
      <w:r w:rsidR="00E24C57" w:rsidRPr="0021547A">
        <w:rPr>
          <w:rFonts w:ascii="Times New Roman" w:hAnsi="Times New Roman" w:cs="Times New Roman"/>
          <w:sz w:val="22"/>
          <w:lang w:val="en-GB"/>
        </w:rPr>
        <w:t xml:space="preserve"> </w:t>
      </w:r>
      <w:r w:rsidR="0021547A" w:rsidRPr="0021547A">
        <w:rPr>
          <w:rFonts w:ascii="Times New Roman" w:hAnsi="Times New Roman" w:cs="Times New Roman"/>
          <w:sz w:val="22"/>
          <w:lang w:val="en-GB"/>
        </w:rPr>
        <w:t xml:space="preserve">for the time of occupation of the venue </w:t>
      </w:r>
      <w:r w:rsidR="004335FE" w:rsidRPr="0021547A">
        <w:rPr>
          <w:rFonts w:ascii="Times New Roman" w:hAnsi="Times New Roman" w:cs="Times New Roman"/>
          <w:sz w:val="22"/>
          <w:lang w:val="en-GB"/>
        </w:rPr>
        <w:t>w</w:t>
      </w:r>
      <w:r w:rsidR="00D861AE" w:rsidRPr="0021547A">
        <w:rPr>
          <w:rFonts w:ascii="Times New Roman" w:hAnsi="Times New Roman" w:cs="Times New Roman"/>
          <w:sz w:val="22"/>
          <w:lang w:val="en-GB"/>
        </w:rPr>
        <w:t>ith</w:t>
      </w:r>
      <w:r w:rsidR="00E24C57" w:rsidRPr="0021547A">
        <w:rPr>
          <w:rFonts w:ascii="Times New Roman" w:hAnsi="Times New Roman" w:cs="Times New Roman"/>
          <w:sz w:val="22"/>
          <w:lang w:val="en-GB"/>
        </w:rPr>
        <w:t xml:space="preserve"> </w:t>
      </w:r>
      <w:r w:rsidR="004335FE" w:rsidRPr="0021547A">
        <w:rPr>
          <w:rFonts w:ascii="Times New Roman" w:hAnsi="Times New Roman" w:cs="Times New Roman"/>
          <w:sz w:val="22"/>
          <w:lang w:val="en-GB"/>
        </w:rPr>
        <w:t>a ratio of 80% of recirculated air and 20% of outdoor a</w:t>
      </w:r>
      <w:r w:rsidR="00D861AE" w:rsidRPr="0021547A">
        <w:rPr>
          <w:rFonts w:ascii="Times New Roman" w:hAnsi="Times New Roman" w:cs="Times New Roman"/>
          <w:sz w:val="22"/>
          <w:lang w:val="en-GB"/>
        </w:rPr>
        <w:t>ir</w:t>
      </w:r>
      <w:r w:rsidR="004335FE" w:rsidRPr="0021547A">
        <w:rPr>
          <w:rFonts w:ascii="Times New Roman" w:hAnsi="Times New Roman" w:cs="Times New Roman"/>
          <w:sz w:val="22"/>
          <w:lang w:val="en-GB"/>
        </w:rPr>
        <w:t xml:space="preserve"> </w:t>
      </w:r>
      <w:r w:rsidR="004335FE" w:rsidRPr="0021547A">
        <w:rPr>
          <w:rFonts w:ascii="Times New Roman" w:hAnsi="Times New Roman" w:cs="Times New Roman"/>
          <w:sz w:val="22"/>
          <w:lang w:val="en-GB"/>
        </w:rPr>
        <w:fldChar w:fldCharType="begin"/>
      </w:r>
      <w:r w:rsidR="00EA1F65">
        <w:rPr>
          <w:rFonts w:ascii="Times New Roman" w:hAnsi="Times New Roman" w:cs="Times New Roman"/>
          <w:sz w:val="22"/>
          <w:lang w:val="en-GB"/>
        </w:rPr>
        <w:instrText xml:space="preserve"> ADDIN EN.CITE &lt;EndNote&gt;&lt;Cite&gt;&lt;Author&gt;Zhang&lt;/Author&gt;&lt;Year&gt;2020&lt;/Year&gt;&lt;RecNum&gt;107&lt;/RecNum&gt;&lt;DisplayText&gt;[129]&lt;/DisplayText&gt;&lt;record&gt;&lt;rec-number&gt;107&lt;/rec-number&gt;&lt;foreign-keys&gt;&lt;key app="EN" db-id="fazafe9w9t9rp8edzvj5fe5z0z29205s9fer" timestamp="1607436074"&gt;107&lt;/key&gt;&lt;/foreign-keys&gt;&lt;ref-type name="Generic"&gt;13&lt;/ref-type&gt;&lt;contributors&gt;&lt;authors&gt;&lt;author&gt;Zhang, Jensen&lt;/author&gt;&lt;/authors&gt;&lt;/contributors&gt;&lt;titles&gt;&lt;title&gt;Integrating IAQ control strategies to reduce the risk of asymptomatic SARS CoV-2 infections in classrooms and open plan offices&lt;/title&gt;&lt;/titles&gt;&lt;dates&gt;&lt;year&gt;2020&lt;/year&gt;&lt;/dates&gt;&lt;publisher&gt;Taylor &amp;amp; Francis&lt;/publisher&gt;&lt;isbn&gt;2374-4731&lt;/isbn&gt;&lt;urls&gt;&lt;/urls&gt;&lt;/record&gt;&lt;/Cite&gt;&lt;/EndNote&gt;</w:instrText>
      </w:r>
      <w:r w:rsidR="004335FE" w:rsidRPr="0021547A">
        <w:rPr>
          <w:rFonts w:ascii="Times New Roman" w:hAnsi="Times New Roman" w:cs="Times New Roman"/>
          <w:sz w:val="22"/>
          <w:lang w:val="en-GB"/>
        </w:rPr>
        <w:fldChar w:fldCharType="separate"/>
      </w:r>
      <w:r w:rsidR="00EA1F65">
        <w:rPr>
          <w:rFonts w:ascii="Times New Roman" w:hAnsi="Times New Roman" w:cs="Times New Roman"/>
          <w:noProof/>
          <w:sz w:val="22"/>
          <w:lang w:val="en-GB"/>
        </w:rPr>
        <w:t>[129]</w:t>
      </w:r>
      <w:r w:rsidR="004335FE" w:rsidRPr="0021547A">
        <w:rPr>
          <w:rFonts w:ascii="Times New Roman" w:hAnsi="Times New Roman" w:cs="Times New Roman"/>
          <w:sz w:val="22"/>
          <w:lang w:val="en-GB"/>
        </w:rPr>
        <w:fldChar w:fldCharType="end"/>
      </w:r>
      <w:r w:rsidR="00D861AE" w:rsidRPr="0021547A">
        <w:rPr>
          <w:rFonts w:ascii="Times New Roman" w:hAnsi="Times New Roman" w:cs="Times New Roman"/>
          <w:sz w:val="22"/>
          <w:lang w:val="en-GB"/>
        </w:rPr>
        <w:t>.</w:t>
      </w:r>
      <w:r w:rsidR="00E24C57" w:rsidRPr="0021547A">
        <w:rPr>
          <w:rFonts w:ascii="Times New Roman" w:hAnsi="Times New Roman" w:cs="Times New Roman"/>
          <w:sz w:val="22"/>
          <w:lang w:val="en-GB"/>
        </w:rPr>
        <w:t xml:space="preserve"> </w:t>
      </w:r>
    </w:p>
    <w:p w14:paraId="33C38E44" w14:textId="09846CBE" w:rsidR="008C7A35" w:rsidRPr="00663E6C" w:rsidRDefault="00483A33" w:rsidP="00E24C57">
      <w:pPr>
        <w:pStyle w:val="ListParagraph"/>
        <w:numPr>
          <w:ilvl w:val="0"/>
          <w:numId w:val="14"/>
        </w:numPr>
        <w:rPr>
          <w:rFonts w:ascii="Times New Roman" w:hAnsi="Times New Roman" w:cs="Times New Roman"/>
          <w:sz w:val="22"/>
          <w:lang w:val="en-GB"/>
        </w:rPr>
      </w:pPr>
      <w:r w:rsidRPr="00663E6C">
        <w:rPr>
          <w:rFonts w:ascii="Times New Roman" w:hAnsi="Times New Roman" w:cs="Times New Roman"/>
          <w:sz w:val="22"/>
          <w:lang w:val="en-GB"/>
        </w:rPr>
        <w:t>The</w:t>
      </w:r>
      <w:r w:rsidR="004335FE">
        <w:rPr>
          <w:rFonts w:ascii="Times New Roman" w:hAnsi="Times New Roman" w:cs="Times New Roman"/>
          <w:sz w:val="22"/>
          <w:lang w:val="en-GB"/>
        </w:rPr>
        <w:t xml:space="preserve"> annual</w:t>
      </w:r>
      <w:r w:rsidRPr="00663E6C">
        <w:rPr>
          <w:rFonts w:ascii="Times New Roman" w:hAnsi="Times New Roman" w:cs="Times New Roman"/>
          <w:sz w:val="22"/>
          <w:lang w:val="en-GB"/>
        </w:rPr>
        <w:t xml:space="preserve"> energy consumption for air-conditioning of the ventilation air was based on Eqs. (2) and (3)</w:t>
      </w:r>
      <w:r w:rsidR="00E24C57" w:rsidRPr="00663E6C">
        <w:rPr>
          <w:rFonts w:ascii="Times New Roman" w:hAnsi="Times New Roman" w:cs="Times New Roman"/>
          <w:sz w:val="22"/>
          <w:lang w:val="en-GB"/>
        </w:rPr>
        <w:t xml:space="preserve"> considering 100 days of heating demand and 60 days of cooling demand</w:t>
      </w:r>
      <w:r w:rsidRPr="00663E6C">
        <w:rPr>
          <w:rFonts w:ascii="Times New Roman" w:hAnsi="Times New Roman" w:cs="Times New Roman"/>
          <w:sz w:val="22"/>
          <w:lang w:val="en-GB"/>
        </w:rPr>
        <w:t>.</w:t>
      </w:r>
      <w:r w:rsidR="00E24C57" w:rsidRPr="00663E6C">
        <w:rPr>
          <w:rFonts w:ascii="Times New Roman" w:hAnsi="Times New Roman" w:cs="Times New Roman"/>
          <w:sz w:val="22"/>
          <w:lang w:val="en-GB"/>
        </w:rPr>
        <w:t xml:space="preserve"> </w:t>
      </w:r>
      <w:r w:rsidR="008C7A35" w:rsidRPr="00663E6C">
        <w:rPr>
          <w:rFonts w:ascii="Times New Roman" w:hAnsi="Times New Roman" w:cs="Times New Roman"/>
          <w:sz w:val="22"/>
          <w:lang w:val="en-GB"/>
        </w:rPr>
        <w:t xml:space="preserve">The average temperature and relative humidity of the outdoor air in winter </w:t>
      </w:r>
      <w:r w:rsidR="000B3314" w:rsidRPr="00663E6C">
        <w:rPr>
          <w:rFonts w:ascii="Times New Roman" w:hAnsi="Times New Roman" w:cs="Times New Roman"/>
          <w:sz w:val="22"/>
          <w:lang w:val="en-GB"/>
        </w:rPr>
        <w:t>we</w:t>
      </w:r>
      <w:r w:rsidR="00B202FF" w:rsidRPr="00663E6C">
        <w:rPr>
          <w:rFonts w:ascii="Times New Roman" w:hAnsi="Times New Roman" w:cs="Times New Roman"/>
          <w:sz w:val="22"/>
          <w:lang w:val="en-GB"/>
        </w:rPr>
        <w:t>re</w:t>
      </w:r>
      <w:r w:rsidR="008C7A35" w:rsidRPr="00663E6C">
        <w:rPr>
          <w:rFonts w:ascii="Times New Roman" w:hAnsi="Times New Roman" w:cs="Times New Roman"/>
          <w:sz w:val="22"/>
          <w:lang w:val="en-GB"/>
        </w:rPr>
        <w:t xml:space="preserve"> considered as 5 °C and 80% RH, while in summer </w:t>
      </w:r>
      <w:r w:rsidR="00B202FF" w:rsidRPr="00663E6C">
        <w:rPr>
          <w:rFonts w:ascii="Times New Roman" w:hAnsi="Times New Roman" w:cs="Times New Roman"/>
          <w:sz w:val="22"/>
          <w:lang w:val="en-GB"/>
        </w:rPr>
        <w:t xml:space="preserve">as </w:t>
      </w:r>
      <w:r w:rsidR="008C7A35" w:rsidRPr="00663E6C">
        <w:rPr>
          <w:rFonts w:ascii="Times New Roman" w:hAnsi="Times New Roman" w:cs="Times New Roman"/>
          <w:sz w:val="22"/>
          <w:lang w:val="en-GB"/>
        </w:rPr>
        <w:t>2</w:t>
      </w:r>
      <w:r w:rsidR="00663E6C" w:rsidRPr="00663E6C">
        <w:rPr>
          <w:rFonts w:ascii="Times New Roman" w:hAnsi="Times New Roman" w:cs="Times New Roman"/>
          <w:sz w:val="22"/>
          <w:lang w:val="en-GB"/>
        </w:rPr>
        <w:t>1</w:t>
      </w:r>
      <w:r w:rsidR="008C7A35" w:rsidRPr="00663E6C">
        <w:rPr>
          <w:rFonts w:ascii="Times New Roman" w:hAnsi="Times New Roman" w:cs="Times New Roman"/>
          <w:sz w:val="22"/>
          <w:lang w:val="en-GB"/>
        </w:rPr>
        <w:t xml:space="preserve"> °C and 70% RH</w:t>
      </w:r>
      <w:r w:rsidR="00F64036" w:rsidRPr="00663E6C">
        <w:rPr>
          <w:rFonts w:ascii="Times New Roman" w:hAnsi="Times New Roman" w:cs="Times New Roman"/>
          <w:sz w:val="22"/>
          <w:lang w:val="en-GB"/>
        </w:rPr>
        <w:t>.</w:t>
      </w:r>
      <w:r w:rsidR="00E24C57" w:rsidRPr="00663E6C">
        <w:rPr>
          <w:rFonts w:ascii="Times New Roman" w:hAnsi="Times New Roman" w:cs="Times New Roman"/>
          <w:sz w:val="22"/>
          <w:lang w:val="en-GB"/>
        </w:rPr>
        <w:t xml:space="preserve"> The COP of the vapour compression cooling system was assumed as 2.4.</w:t>
      </w:r>
    </w:p>
    <w:p w14:paraId="3513D2D9" w14:textId="13FFCDCD" w:rsidR="00483A33" w:rsidRPr="009678EC" w:rsidRDefault="00483A33" w:rsidP="009678EC">
      <w:pPr>
        <w:pStyle w:val="ListParagraph"/>
        <w:numPr>
          <w:ilvl w:val="0"/>
          <w:numId w:val="14"/>
        </w:numPr>
        <w:rPr>
          <w:rFonts w:ascii="Times New Roman" w:hAnsi="Times New Roman" w:cs="Times New Roman"/>
          <w:iCs/>
          <w:sz w:val="22"/>
          <w:lang w:val="en-GB"/>
        </w:rPr>
      </w:pPr>
      <w:r w:rsidRPr="00483A33">
        <w:rPr>
          <w:rFonts w:ascii="Times New Roman" w:hAnsi="Times New Roman" w:cs="Times New Roman"/>
          <w:sz w:val="22"/>
          <w:lang w:val="en-GB"/>
        </w:rPr>
        <w:t xml:space="preserve">The energy consumption </w:t>
      </w:r>
      <w:r w:rsidR="00A219F8">
        <w:rPr>
          <w:rFonts w:ascii="Times New Roman" w:hAnsi="Times New Roman" w:cs="Times New Roman"/>
          <w:sz w:val="22"/>
          <w:lang w:val="en-GB"/>
        </w:rPr>
        <w:t>for the operation of the fans</w:t>
      </w:r>
      <w:r w:rsidRPr="00483A33">
        <w:rPr>
          <w:rFonts w:ascii="Times New Roman" w:hAnsi="Times New Roman" w:cs="Times New Roman"/>
          <w:sz w:val="22"/>
          <w:lang w:val="en-GB"/>
        </w:rPr>
        <w:t xml:space="preserve"> was estimated based on Eq. (4)</w:t>
      </w:r>
      <w:r w:rsidR="00A219F8">
        <w:rPr>
          <w:rFonts w:ascii="Times New Roman" w:hAnsi="Times New Roman" w:cs="Times New Roman"/>
          <w:sz w:val="22"/>
          <w:lang w:val="en-GB"/>
        </w:rPr>
        <w:t>,</w:t>
      </w:r>
      <w:r w:rsidRPr="00483A33">
        <w:rPr>
          <w:rFonts w:ascii="Times New Roman" w:hAnsi="Times New Roman" w:cs="Times New Roman"/>
          <w:sz w:val="22"/>
          <w:lang w:val="en-GB"/>
        </w:rPr>
        <w:t xml:space="preserve"> </w:t>
      </w:r>
      <w:r w:rsidRPr="00A219F8">
        <w:rPr>
          <w:rFonts w:ascii="Times New Roman" w:hAnsi="Times New Roman" w:cs="Times New Roman"/>
          <w:sz w:val="22"/>
          <w:lang w:val="en-GB"/>
        </w:rPr>
        <w:t>considering</w:t>
      </w:r>
      <w:r w:rsidR="009678EC" w:rsidRPr="00A219F8">
        <w:rPr>
          <w:rFonts w:ascii="Times New Roman" w:hAnsi="Times New Roman" w:cs="Times New Roman"/>
          <w:sz w:val="22"/>
          <w:lang w:val="en-GB"/>
        </w:rPr>
        <w:t xml:space="preserve"> </w:t>
      </w:r>
      <w:r w:rsidR="009678EC" w:rsidRPr="00A219F8">
        <w:rPr>
          <w:rFonts w:ascii="Times New Roman" w:hAnsi="Times New Roman" w:cs="Times New Roman"/>
          <w:i/>
          <w:iCs/>
          <w:sz w:val="22"/>
          <w:lang w:val="en-GB"/>
        </w:rPr>
        <w:t>ΔP</w:t>
      </w:r>
      <w:r w:rsidR="009678EC" w:rsidRPr="00A219F8">
        <w:rPr>
          <w:rFonts w:ascii="Times New Roman" w:hAnsi="Times New Roman" w:cs="Times New Roman"/>
          <w:iCs/>
          <w:sz w:val="22"/>
          <w:vertAlign w:val="subscript"/>
          <w:lang w:val="en-GB"/>
        </w:rPr>
        <w:t>fan</w:t>
      </w:r>
      <w:r w:rsidR="009678EC" w:rsidRPr="00A219F8">
        <w:rPr>
          <w:rFonts w:ascii="Times New Roman" w:hAnsi="Times New Roman" w:cs="Times New Roman"/>
          <w:iCs/>
          <w:sz w:val="22"/>
          <w:lang w:val="en-GB"/>
        </w:rPr>
        <w:t xml:space="preserve"> </w:t>
      </w:r>
      <w:r w:rsidR="00A219F8">
        <w:rPr>
          <w:rFonts w:ascii="Times New Roman" w:hAnsi="Times New Roman" w:cs="Times New Roman"/>
          <w:iCs/>
          <w:sz w:val="22"/>
          <w:lang w:val="en-GB"/>
        </w:rPr>
        <w:t>as 200 Pa for</w:t>
      </w:r>
      <w:r w:rsidR="009678EC" w:rsidRPr="00A219F8">
        <w:rPr>
          <w:rFonts w:ascii="Times New Roman" w:hAnsi="Times New Roman" w:cs="Times New Roman"/>
          <w:iCs/>
          <w:sz w:val="22"/>
          <w:lang w:val="en-GB"/>
        </w:rPr>
        <w:t xml:space="preserve"> a </w:t>
      </w:r>
      <w:r w:rsidRPr="00A219F8">
        <w:rPr>
          <w:rFonts w:ascii="Times New Roman" w:hAnsi="Times New Roman" w:cs="Times New Roman"/>
          <w:iCs/>
          <w:sz w:val="22"/>
          <w:lang w:val="en-GB"/>
        </w:rPr>
        <w:t>MERV 12 filter</w:t>
      </w:r>
      <w:r w:rsidR="009678EC" w:rsidRPr="00A219F8">
        <w:rPr>
          <w:rFonts w:ascii="Times New Roman" w:hAnsi="Times New Roman" w:cs="Times New Roman"/>
          <w:iCs/>
          <w:sz w:val="22"/>
          <w:lang w:val="en-GB"/>
        </w:rPr>
        <w:t xml:space="preserve"> </w:t>
      </w:r>
      <w:r w:rsidR="009678EC" w:rsidRPr="00A219F8">
        <w:rPr>
          <w:rFonts w:ascii="Times New Roman" w:hAnsi="Times New Roman" w:cs="Times New Roman"/>
          <w:iCs/>
          <w:sz w:val="22"/>
          <w:lang w:val="en-GB"/>
        </w:rPr>
        <w:fldChar w:fldCharType="begin"/>
      </w:r>
      <w:r w:rsidR="00EA1F65">
        <w:rPr>
          <w:rFonts w:ascii="Times New Roman" w:hAnsi="Times New Roman" w:cs="Times New Roman"/>
          <w:iCs/>
          <w:sz w:val="22"/>
          <w:lang w:val="en-GB"/>
        </w:rPr>
        <w:instrText xml:space="preserve"> ADDIN EN.CITE &lt;EndNote&gt;&lt;Cite&gt;&lt;Author&gt;Nassif&lt;/Author&gt;&lt;Year&gt;2012&lt;/Year&gt;&lt;RecNum&gt;229&lt;/RecNum&gt;&lt;DisplayText&gt;[207]&lt;/DisplayText&gt;&lt;record&gt;&lt;rec-number&gt;229&lt;/rec-number&gt;&lt;foreign-keys&gt;&lt;key app="EN" db-id="fazafe9w9t9rp8edzvj5fe5z0z29205s9fer" timestamp="1610645263"&gt;229&lt;/key&gt;&lt;/foreign-keys&gt;&lt;ref-type name="Conference Proceedings"&gt;10&lt;/ref-type&gt;&lt;contributors&gt;&lt;authors&gt;&lt;author&gt;Nassif, Nabil&lt;/author&gt;&lt;/authors&gt;&lt;/contributors&gt;&lt;titles&gt;&lt;title&gt;The impact of air filter pressure drop on the performance of typical air-conditioning systems&lt;/title&gt;&lt;secondary-title&gt;Building Simulation&lt;/secondary-title&gt;&lt;/titles&gt;&lt;pages&gt;345-350&lt;/pages&gt;&lt;volume&gt;5&lt;/volume&gt;&lt;number&gt;4&lt;/number&gt;&lt;dates&gt;&lt;year&gt;2012&lt;/year&gt;&lt;/dates&gt;&lt;publisher&gt;Springer&lt;/publisher&gt;&lt;isbn&gt;1996-3599&lt;/isbn&gt;&lt;urls&gt;&lt;/urls&gt;&lt;/record&gt;&lt;/Cite&gt;&lt;/EndNote&gt;</w:instrText>
      </w:r>
      <w:r w:rsidR="009678EC" w:rsidRPr="00A219F8">
        <w:rPr>
          <w:rFonts w:ascii="Times New Roman" w:hAnsi="Times New Roman" w:cs="Times New Roman"/>
          <w:iCs/>
          <w:sz w:val="22"/>
          <w:lang w:val="en-GB"/>
        </w:rPr>
        <w:fldChar w:fldCharType="separate"/>
      </w:r>
      <w:r w:rsidR="00EA1F65">
        <w:rPr>
          <w:rFonts w:ascii="Times New Roman" w:hAnsi="Times New Roman" w:cs="Times New Roman"/>
          <w:iCs/>
          <w:noProof/>
          <w:sz w:val="22"/>
          <w:lang w:val="en-GB"/>
        </w:rPr>
        <w:t>[207]</w:t>
      </w:r>
      <w:r w:rsidR="009678EC" w:rsidRPr="00A219F8">
        <w:rPr>
          <w:rFonts w:ascii="Times New Roman" w:hAnsi="Times New Roman" w:cs="Times New Roman"/>
          <w:iCs/>
          <w:sz w:val="22"/>
          <w:lang w:val="en-GB"/>
        </w:rPr>
        <w:fldChar w:fldCharType="end"/>
      </w:r>
      <w:r w:rsidR="0061535F" w:rsidRPr="00A219F8">
        <w:rPr>
          <w:rFonts w:ascii="Times New Roman" w:hAnsi="Times New Roman" w:cs="Times New Roman"/>
          <w:iCs/>
          <w:sz w:val="22"/>
          <w:lang w:val="en-GB"/>
        </w:rPr>
        <w:t xml:space="preserve"> and </w:t>
      </w:r>
      <w:r w:rsidR="0061535F" w:rsidRPr="00A219F8">
        <w:rPr>
          <w:rFonts w:ascii="Times New Roman" w:hAnsi="Times New Roman" w:cs="Times New Roman"/>
          <w:i/>
          <w:sz w:val="22"/>
          <w:lang w:val="en-GB"/>
        </w:rPr>
        <w:t>η</w:t>
      </w:r>
      <w:r w:rsidR="0061535F" w:rsidRPr="00A219F8">
        <w:rPr>
          <w:rFonts w:ascii="Times New Roman" w:hAnsi="Times New Roman" w:cs="Times New Roman"/>
          <w:i/>
          <w:sz w:val="22"/>
          <w:vertAlign w:val="subscript"/>
          <w:lang w:val="en-GB"/>
        </w:rPr>
        <w:t xml:space="preserve">e </w:t>
      </w:r>
      <w:r w:rsidR="0061535F" w:rsidRPr="00A219F8">
        <w:rPr>
          <w:rFonts w:ascii="Times New Roman" w:hAnsi="Times New Roman" w:cs="Times New Roman"/>
          <w:iCs/>
          <w:sz w:val="22"/>
          <w:lang w:val="en-GB"/>
        </w:rPr>
        <w:t>as 0.</w:t>
      </w:r>
      <w:r w:rsidR="00A219F8" w:rsidRPr="00A219F8">
        <w:rPr>
          <w:rFonts w:ascii="Times New Roman" w:hAnsi="Times New Roman" w:cs="Times New Roman"/>
          <w:iCs/>
          <w:sz w:val="22"/>
          <w:lang w:val="en-GB"/>
        </w:rPr>
        <w:t>7</w:t>
      </w:r>
      <w:r w:rsidR="00AE3BB3" w:rsidRPr="00A219F8">
        <w:rPr>
          <w:rFonts w:ascii="Times New Roman" w:hAnsi="Times New Roman" w:cs="Times New Roman"/>
          <w:iCs/>
          <w:sz w:val="22"/>
          <w:lang w:val="en-GB"/>
        </w:rPr>
        <w:t xml:space="preserve">, operating </w:t>
      </w:r>
      <w:r w:rsidR="00F750F6" w:rsidRPr="00A219F8">
        <w:rPr>
          <w:rFonts w:ascii="Times New Roman" w:hAnsi="Times New Roman" w:cs="Times New Roman"/>
          <w:iCs/>
          <w:sz w:val="22"/>
          <w:lang w:val="en-GB"/>
        </w:rPr>
        <w:t>300</w:t>
      </w:r>
      <w:r w:rsidR="00AE3BB3" w:rsidRPr="00A219F8">
        <w:rPr>
          <w:rFonts w:ascii="Times New Roman" w:hAnsi="Times New Roman" w:cs="Times New Roman"/>
          <w:iCs/>
          <w:sz w:val="22"/>
          <w:lang w:val="en-GB"/>
        </w:rPr>
        <w:t xml:space="preserve"> days per year</w:t>
      </w:r>
      <w:r w:rsidR="009678EC" w:rsidRPr="00A219F8">
        <w:rPr>
          <w:rFonts w:ascii="Times New Roman" w:hAnsi="Times New Roman" w:cs="Times New Roman"/>
          <w:iCs/>
          <w:sz w:val="22"/>
          <w:lang w:val="en-GB"/>
        </w:rPr>
        <w:t>.</w:t>
      </w:r>
    </w:p>
    <w:p w14:paraId="64A85781" w14:textId="36B53BD2" w:rsidR="00336FBF" w:rsidRPr="00AB3F87" w:rsidRDefault="00336FBF" w:rsidP="00110626">
      <w:pPr>
        <w:pStyle w:val="ListParagraph"/>
        <w:numPr>
          <w:ilvl w:val="0"/>
          <w:numId w:val="14"/>
        </w:numPr>
        <w:rPr>
          <w:rFonts w:ascii="Times New Roman" w:hAnsi="Times New Roman" w:cs="Times New Roman"/>
          <w:sz w:val="22"/>
          <w:lang w:val="en-GB"/>
        </w:rPr>
      </w:pPr>
      <w:r w:rsidRPr="00AB3F87">
        <w:rPr>
          <w:rFonts w:ascii="Times New Roman" w:hAnsi="Times New Roman" w:cs="Times New Roman"/>
          <w:sz w:val="22"/>
          <w:lang w:val="en-GB"/>
        </w:rPr>
        <w:t>The cost of electricity</w:t>
      </w:r>
      <w:r w:rsidR="00AB3F87" w:rsidRPr="00AB3F87">
        <w:rPr>
          <w:rFonts w:ascii="Times New Roman" w:hAnsi="Times New Roman" w:cs="Times New Roman"/>
          <w:sz w:val="22"/>
          <w:lang w:val="en-GB"/>
        </w:rPr>
        <w:t xml:space="preserve"> and</w:t>
      </w:r>
      <w:r w:rsidRPr="00AB3F87">
        <w:rPr>
          <w:rFonts w:ascii="Times New Roman" w:hAnsi="Times New Roman" w:cs="Times New Roman"/>
          <w:sz w:val="22"/>
          <w:lang w:val="en-GB"/>
        </w:rPr>
        <w:t xml:space="preserve"> natural gas</w:t>
      </w:r>
      <w:r w:rsidR="00AB3F87" w:rsidRPr="00AB3F87">
        <w:rPr>
          <w:rFonts w:ascii="Times New Roman" w:hAnsi="Times New Roman" w:cs="Times New Roman"/>
          <w:sz w:val="22"/>
          <w:lang w:val="en-GB"/>
        </w:rPr>
        <w:t xml:space="preserve"> </w:t>
      </w:r>
      <w:r w:rsidRPr="00AB3F87">
        <w:rPr>
          <w:rFonts w:ascii="Times New Roman" w:hAnsi="Times New Roman" w:cs="Times New Roman"/>
          <w:sz w:val="22"/>
          <w:lang w:val="en-GB"/>
        </w:rPr>
        <w:t>w</w:t>
      </w:r>
      <w:r w:rsidR="00AB3F87" w:rsidRPr="00AB3F87">
        <w:rPr>
          <w:rFonts w:ascii="Times New Roman" w:hAnsi="Times New Roman" w:cs="Times New Roman"/>
          <w:sz w:val="22"/>
          <w:lang w:val="en-GB"/>
        </w:rPr>
        <w:t>ere</w:t>
      </w:r>
      <w:r w:rsidRPr="00AB3F87">
        <w:rPr>
          <w:rFonts w:ascii="Times New Roman" w:hAnsi="Times New Roman" w:cs="Times New Roman"/>
          <w:sz w:val="22"/>
          <w:lang w:val="en-GB"/>
        </w:rPr>
        <w:t xml:space="preserve"> assumed as </w:t>
      </w:r>
      <w:r w:rsidR="00AB3F87" w:rsidRPr="00AB3F87">
        <w:rPr>
          <w:rFonts w:ascii="Times New Roman" w:hAnsi="Times New Roman" w:cs="Times New Roman"/>
          <w:sz w:val="22"/>
          <w:lang w:val="en-GB"/>
        </w:rPr>
        <w:t>£</w:t>
      </w:r>
      <w:r w:rsidRPr="00AB3F87">
        <w:rPr>
          <w:rFonts w:ascii="Times New Roman" w:hAnsi="Times New Roman" w:cs="Times New Roman"/>
          <w:sz w:val="22"/>
          <w:lang w:val="en-GB"/>
        </w:rPr>
        <w:t>0.11</w:t>
      </w:r>
      <w:r w:rsidR="00AB3F87" w:rsidRPr="00AB3F87">
        <w:rPr>
          <w:rFonts w:ascii="Times New Roman" w:hAnsi="Times New Roman" w:cs="Times New Roman"/>
          <w:sz w:val="22"/>
          <w:lang w:val="en-GB"/>
        </w:rPr>
        <w:t>/kWh and</w:t>
      </w:r>
      <w:r w:rsidR="00082E25" w:rsidRPr="00AB3F87">
        <w:rPr>
          <w:rFonts w:ascii="Times New Roman" w:hAnsi="Times New Roman" w:cs="Times New Roman"/>
          <w:sz w:val="22"/>
          <w:lang w:val="en-GB"/>
        </w:rPr>
        <w:t xml:space="preserve"> </w:t>
      </w:r>
      <w:r w:rsidR="00AB3F87" w:rsidRPr="00AB3F87">
        <w:rPr>
          <w:rFonts w:ascii="Times New Roman" w:hAnsi="Times New Roman" w:cs="Times New Roman"/>
          <w:sz w:val="22"/>
          <w:lang w:val="en-GB"/>
        </w:rPr>
        <w:t>£</w:t>
      </w:r>
      <w:r w:rsidR="00082E25" w:rsidRPr="00AB3F87">
        <w:rPr>
          <w:rFonts w:ascii="Times New Roman" w:hAnsi="Times New Roman" w:cs="Times New Roman"/>
          <w:sz w:val="22"/>
          <w:lang w:val="en-GB"/>
        </w:rPr>
        <w:t>0.03</w:t>
      </w:r>
      <w:r w:rsidR="00AB3F87" w:rsidRPr="00AB3F87">
        <w:rPr>
          <w:rFonts w:ascii="Times New Roman" w:hAnsi="Times New Roman" w:cs="Times New Roman"/>
          <w:sz w:val="22"/>
          <w:lang w:val="en-GB"/>
        </w:rPr>
        <w:t>/kWh, respectively</w:t>
      </w:r>
      <w:r w:rsidR="00361249" w:rsidRPr="00AB3F87">
        <w:rPr>
          <w:rFonts w:ascii="Times New Roman" w:hAnsi="Times New Roman" w:cs="Times New Roman"/>
          <w:sz w:val="22"/>
          <w:lang w:val="en-GB"/>
        </w:rPr>
        <w:t>.</w:t>
      </w:r>
    </w:p>
    <w:p w14:paraId="5572D944" w14:textId="716CC3BB" w:rsidR="00F1619A" w:rsidRPr="00082E25" w:rsidRDefault="00832257" w:rsidP="00110626">
      <w:pPr>
        <w:pStyle w:val="ListParagraph"/>
        <w:numPr>
          <w:ilvl w:val="0"/>
          <w:numId w:val="14"/>
        </w:numPr>
        <w:rPr>
          <w:rFonts w:ascii="Times New Roman" w:hAnsi="Times New Roman" w:cs="Times New Roman"/>
          <w:sz w:val="22"/>
          <w:lang w:val="en-GB"/>
        </w:rPr>
      </w:pPr>
      <w:r w:rsidRPr="00082E25">
        <w:rPr>
          <w:rFonts w:ascii="Times New Roman" w:hAnsi="Times New Roman" w:cs="Times New Roman"/>
          <w:sz w:val="22"/>
          <w:lang w:val="en-GB"/>
        </w:rPr>
        <w:t xml:space="preserve">The capital cost of the </w:t>
      </w:r>
      <w:r w:rsidR="0021165E" w:rsidRPr="00082E25">
        <w:rPr>
          <w:rFonts w:ascii="Times New Roman" w:hAnsi="Times New Roman" w:cs="Times New Roman"/>
          <w:sz w:val="22"/>
          <w:lang w:val="en-GB"/>
        </w:rPr>
        <w:t xml:space="preserve">liquid </w:t>
      </w:r>
      <w:r w:rsidRPr="00082E25">
        <w:rPr>
          <w:rFonts w:ascii="Times New Roman" w:hAnsi="Times New Roman" w:cs="Times New Roman"/>
          <w:sz w:val="22"/>
          <w:lang w:val="en-GB"/>
        </w:rPr>
        <w:t>desiccant technology was based on</w:t>
      </w:r>
      <w:r w:rsidR="0021165E" w:rsidRPr="00082E25">
        <w:rPr>
          <w:rFonts w:ascii="Times New Roman" w:hAnsi="Times New Roman" w:cs="Times New Roman"/>
          <w:sz w:val="22"/>
          <w:lang w:val="en-GB"/>
        </w:rPr>
        <w:t xml:space="preserve"> the equation for the specific cost depending on the air volume supply air developed in </w:t>
      </w:r>
      <w:r w:rsidR="0021165E" w:rsidRPr="00082E25">
        <w:rPr>
          <w:rFonts w:ascii="Times New Roman" w:hAnsi="Times New Roman" w:cs="Times New Roman"/>
          <w:sz w:val="22"/>
          <w:lang w:val="en-GB"/>
        </w:rPr>
        <w:fldChar w:fldCharType="begin"/>
      </w:r>
      <w:r w:rsidR="00EA1F65">
        <w:rPr>
          <w:rFonts w:ascii="Times New Roman" w:hAnsi="Times New Roman" w:cs="Times New Roman"/>
          <w:sz w:val="22"/>
          <w:lang w:val="en-GB"/>
        </w:rPr>
        <w:instrText xml:space="preserve"> ADDIN EN.CITE &lt;EndNote&gt;&lt;Cite&gt;&lt;Author&gt;Giampieri&lt;/Author&gt;&lt;Year&gt;2019&lt;/Year&gt;&lt;RecNum&gt;124&lt;/RecNum&gt;&lt;DisplayText&gt;[208]&lt;/DisplayText&gt;&lt;record&gt;&lt;rec-number&gt;124&lt;/rec-number&gt;&lt;foreign-keys&gt;&lt;key app="EN" db-id="fazafe9w9t9rp8edzvj5fe5z0z29205s9fer" timestamp="1607721016"&gt;124&lt;/key&gt;&lt;/foreign-keys&gt;&lt;ref-type name="Journal Article"&gt;17&lt;/ref-type&gt;&lt;contributors&gt;&lt;authors&gt;&lt;author&gt;Giampieri, Alessandro&lt;/author&gt;&lt;author&gt;Ma, Zhiwei&lt;/author&gt;&lt;author&gt;Chin, Janie Ling&lt;/author&gt;&lt;author&gt;Smallbone, Andrew&lt;/author&gt;&lt;author&gt;Lyons, Padraig&lt;/author&gt;&lt;author&gt;Khan, Imad&lt;/author&gt;&lt;author&gt;Hemphill, Stephen&lt;/author&gt;&lt;author&gt;Roskilly, Anthony Paul&lt;/author&gt;&lt;/authors&gt;&lt;/contributors&gt;&lt;titles&gt;&lt;title&gt;Techno-economic analysis of the thermal energy saving options for high-voltage direct current interconnectors&lt;/title&gt;&lt;secondary-title&gt;Applied Energy&lt;/secondary-title&gt;&lt;/titles&gt;&lt;periodical&gt;&lt;full-title&gt;Applied Energy&lt;/full-title&gt;&lt;/periodical&gt;&lt;pages&gt;60-77&lt;/pages&gt;&lt;volume&gt;247&lt;/volume&gt;&lt;dates&gt;&lt;year&gt;2019&lt;/year&gt;&lt;/dates&gt;&lt;isbn&gt;0306-2619&lt;/isbn&gt;&lt;urls&gt;&lt;/urls&gt;&lt;/record&gt;&lt;/Cite&gt;&lt;/EndNote&gt;</w:instrText>
      </w:r>
      <w:r w:rsidR="0021165E" w:rsidRPr="00082E25">
        <w:rPr>
          <w:rFonts w:ascii="Times New Roman" w:hAnsi="Times New Roman" w:cs="Times New Roman"/>
          <w:sz w:val="22"/>
          <w:lang w:val="en-GB"/>
        </w:rPr>
        <w:fldChar w:fldCharType="separate"/>
      </w:r>
      <w:r w:rsidR="00EA1F65">
        <w:rPr>
          <w:rFonts w:ascii="Times New Roman" w:hAnsi="Times New Roman" w:cs="Times New Roman"/>
          <w:noProof/>
          <w:sz w:val="22"/>
          <w:lang w:val="en-GB"/>
        </w:rPr>
        <w:t>[208]</w:t>
      </w:r>
      <w:r w:rsidR="0021165E" w:rsidRPr="00082E25">
        <w:rPr>
          <w:rFonts w:ascii="Times New Roman" w:hAnsi="Times New Roman" w:cs="Times New Roman"/>
          <w:sz w:val="22"/>
          <w:lang w:val="en-GB"/>
        </w:rPr>
        <w:fldChar w:fldCharType="end"/>
      </w:r>
      <w:r w:rsidR="0021165E" w:rsidRPr="00082E25">
        <w:rPr>
          <w:rFonts w:ascii="Times New Roman" w:hAnsi="Times New Roman" w:cs="Times New Roman"/>
          <w:sz w:val="22"/>
          <w:lang w:val="en-GB"/>
        </w:rPr>
        <w:t xml:space="preserve">, while the annual operating cost was estimated as 5% of the capital cost </w:t>
      </w:r>
      <w:r w:rsidR="0021165E" w:rsidRPr="00082E25">
        <w:rPr>
          <w:rFonts w:ascii="Times New Roman" w:hAnsi="Times New Roman" w:cs="Times New Roman"/>
          <w:sz w:val="22"/>
          <w:lang w:val="en-GB"/>
        </w:rPr>
        <w:fldChar w:fldCharType="begin"/>
      </w:r>
      <w:r w:rsidR="00EA1F65">
        <w:rPr>
          <w:rFonts w:ascii="Times New Roman" w:hAnsi="Times New Roman" w:cs="Times New Roman"/>
          <w:sz w:val="22"/>
          <w:lang w:val="en-GB"/>
        </w:rPr>
        <w:instrText xml:space="preserve"> ADDIN EN.CITE &lt;EndNote&gt;&lt;Cite&gt;&lt;Author&gt;Giampieri&lt;/Author&gt;&lt;Year&gt;2019&lt;/Year&gt;&lt;RecNum&gt;124&lt;/RecNum&gt;&lt;DisplayText&gt;[208]&lt;/DisplayText&gt;&lt;record&gt;&lt;rec-number&gt;124&lt;/rec-number&gt;&lt;foreign-keys&gt;&lt;key app="EN" db-id="fazafe9w9t9rp8edzvj5fe5z0z29205s9fer" timestamp="1607721016"&gt;124&lt;/key&gt;&lt;/foreign-keys&gt;&lt;ref-type name="Journal Article"&gt;17&lt;/ref-type&gt;&lt;contributors&gt;&lt;authors&gt;&lt;author&gt;Giampieri, Alessandro&lt;/author&gt;&lt;author&gt;Ma, Zhiwei&lt;/author&gt;&lt;author&gt;Chin, Janie Ling&lt;/author&gt;&lt;author&gt;Smallbone, Andrew&lt;/author&gt;&lt;author&gt;Lyons, Padraig&lt;/author&gt;&lt;author&gt;Khan, Imad&lt;/author&gt;&lt;author&gt;Hemphill, Stephen&lt;/author&gt;&lt;author&gt;Roskilly, Anthony Paul&lt;/author&gt;&lt;/authors&gt;&lt;/contributors&gt;&lt;titles&gt;&lt;title&gt;Techno-economic analysis of the thermal energy saving options for high-voltage direct current interconnectors&lt;/title&gt;&lt;secondary-title&gt;Applied Energy&lt;/secondary-title&gt;&lt;/titles&gt;&lt;periodical&gt;&lt;full-title&gt;Applied Energy&lt;/full-title&gt;&lt;/periodical&gt;&lt;pages&gt;60-77&lt;/pages&gt;&lt;volume&gt;247&lt;/volume&gt;&lt;dates&gt;&lt;year&gt;2019&lt;/year&gt;&lt;/dates&gt;&lt;isbn&gt;0306-2619&lt;/isbn&gt;&lt;urls&gt;&lt;/urls&gt;&lt;/record&gt;&lt;/Cite&gt;&lt;/EndNote&gt;</w:instrText>
      </w:r>
      <w:r w:rsidR="0021165E" w:rsidRPr="00082E25">
        <w:rPr>
          <w:rFonts w:ascii="Times New Roman" w:hAnsi="Times New Roman" w:cs="Times New Roman"/>
          <w:sz w:val="22"/>
          <w:lang w:val="en-GB"/>
        </w:rPr>
        <w:fldChar w:fldCharType="separate"/>
      </w:r>
      <w:r w:rsidR="00EA1F65">
        <w:rPr>
          <w:rFonts w:ascii="Times New Roman" w:hAnsi="Times New Roman" w:cs="Times New Roman"/>
          <w:noProof/>
          <w:sz w:val="22"/>
          <w:lang w:val="en-GB"/>
        </w:rPr>
        <w:t>[208]</w:t>
      </w:r>
      <w:r w:rsidR="0021165E" w:rsidRPr="00082E25">
        <w:rPr>
          <w:rFonts w:ascii="Times New Roman" w:hAnsi="Times New Roman" w:cs="Times New Roman"/>
          <w:sz w:val="22"/>
          <w:lang w:val="en-GB"/>
        </w:rPr>
        <w:fldChar w:fldCharType="end"/>
      </w:r>
      <w:r w:rsidRPr="00082E25">
        <w:rPr>
          <w:rFonts w:ascii="Times New Roman" w:hAnsi="Times New Roman" w:cs="Times New Roman"/>
          <w:sz w:val="22"/>
          <w:lang w:val="en-GB"/>
        </w:rPr>
        <w:t>.</w:t>
      </w:r>
    </w:p>
    <w:p w14:paraId="11CFF3F3" w14:textId="6CCA4BEE" w:rsidR="00F64036" w:rsidRDefault="00F64036" w:rsidP="00110626">
      <w:pPr>
        <w:rPr>
          <w:rFonts w:ascii="Times New Roman" w:hAnsi="Times New Roman" w:cs="Times New Roman"/>
          <w:sz w:val="22"/>
          <w:lang w:val="en-GB"/>
        </w:rPr>
      </w:pPr>
    </w:p>
    <w:p w14:paraId="27CFCBD8" w14:textId="06DD4366" w:rsidR="002A656A" w:rsidRPr="008B15C7" w:rsidRDefault="002A656A" w:rsidP="00110626">
      <w:pPr>
        <w:rPr>
          <w:rFonts w:ascii="Times New Roman" w:hAnsi="Times New Roman" w:cs="Times New Roman"/>
          <w:sz w:val="22"/>
          <w:lang w:val="en-GB"/>
        </w:rPr>
      </w:pPr>
      <w:r w:rsidRPr="008B15C7">
        <w:rPr>
          <w:rFonts w:ascii="Times New Roman" w:hAnsi="Times New Roman" w:cs="Times New Roman"/>
          <w:sz w:val="22"/>
          <w:lang w:val="en-GB"/>
        </w:rPr>
        <w:t>The results of the calculation</w:t>
      </w:r>
      <w:r w:rsidR="00771A96" w:rsidRPr="008B15C7">
        <w:rPr>
          <w:rFonts w:ascii="Times New Roman" w:hAnsi="Times New Roman" w:cs="Times New Roman"/>
          <w:sz w:val="22"/>
          <w:lang w:val="en-GB"/>
        </w:rPr>
        <w:t xml:space="preserve"> of the increase in annual operating costs of the HVAC unit due to modifications in operation to </w:t>
      </w:r>
      <w:r w:rsidR="008B15C7" w:rsidRPr="008B15C7">
        <w:rPr>
          <w:rFonts w:ascii="Times New Roman" w:hAnsi="Times New Roman" w:cs="Times New Roman"/>
          <w:sz w:val="22"/>
          <w:lang w:val="en-GB"/>
        </w:rPr>
        <w:t xml:space="preserve">reduce airborne viral </w:t>
      </w:r>
      <w:r w:rsidR="008B15C7" w:rsidRPr="00F708AF">
        <w:rPr>
          <w:rFonts w:ascii="Times New Roman" w:hAnsi="Times New Roman" w:cs="Times New Roman"/>
          <w:sz w:val="22"/>
          <w:lang w:val="en-GB"/>
        </w:rPr>
        <w:t>transmission</w:t>
      </w:r>
      <w:r w:rsidR="0021547A" w:rsidRPr="00F708AF">
        <w:rPr>
          <w:rFonts w:ascii="Times New Roman" w:hAnsi="Times New Roman" w:cs="Times New Roman"/>
          <w:sz w:val="22"/>
          <w:lang w:val="en-GB"/>
        </w:rPr>
        <w:t xml:space="preserve">, </w:t>
      </w:r>
      <w:r w:rsidR="00F708AF" w:rsidRPr="00F708AF">
        <w:rPr>
          <w:rFonts w:ascii="Times New Roman" w:hAnsi="Times New Roman" w:cs="Times New Roman"/>
          <w:i/>
          <w:iCs/>
          <w:sz w:val="22"/>
          <w:lang w:val="en-GB"/>
        </w:rPr>
        <w:t>ΔOPEX</w:t>
      </w:r>
      <w:r w:rsidR="00F708AF">
        <w:rPr>
          <w:rFonts w:ascii="Times New Roman" w:hAnsi="Times New Roman" w:cs="Times New Roman"/>
          <w:sz w:val="22"/>
          <w:lang w:val="en-GB"/>
        </w:rPr>
        <w:t>,</w:t>
      </w:r>
      <w:r w:rsidRPr="008B15C7">
        <w:rPr>
          <w:rFonts w:ascii="Times New Roman" w:hAnsi="Times New Roman" w:cs="Times New Roman"/>
          <w:sz w:val="22"/>
          <w:lang w:val="en-GB"/>
        </w:rPr>
        <w:t xml:space="preserve"> are shown in Table 7 for some selected applications in buildings or public transport</w:t>
      </w:r>
      <w:r w:rsidR="00D62C28">
        <w:rPr>
          <w:rFonts w:ascii="Times New Roman" w:hAnsi="Times New Roman" w:cs="Times New Roman"/>
          <w:sz w:val="22"/>
          <w:lang w:val="en-GB"/>
        </w:rPr>
        <w:t>s</w:t>
      </w:r>
      <w:r w:rsidRPr="008B15C7">
        <w:rPr>
          <w:rFonts w:ascii="Times New Roman" w:hAnsi="Times New Roman" w:cs="Times New Roman"/>
          <w:sz w:val="22"/>
          <w:lang w:val="en-GB"/>
        </w:rPr>
        <w:t>.</w:t>
      </w:r>
    </w:p>
    <w:p w14:paraId="6889551C" w14:textId="77777777" w:rsidR="002A656A" w:rsidRPr="00082E25" w:rsidRDefault="002A656A" w:rsidP="008C7A35">
      <w:pPr>
        <w:rPr>
          <w:rFonts w:ascii="Times New Roman" w:hAnsi="Times New Roman" w:cs="Times New Roman"/>
          <w:sz w:val="22"/>
          <w:lang w:val="en-GB"/>
        </w:rPr>
      </w:pPr>
    </w:p>
    <w:p w14:paraId="39749920" w14:textId="716F4D9C" w:rsidR="00F64036" w:rsidRPr="00082E25" w:rsidRDefault="00F64036" w:rsidP="002A656A">
      <w:pPr>
        <w:jc w:val="center"/>
        <w:rPr>
          <w:rFonts w:ascii="Times New Roman" w:hAnsi="Times New Roman" w:cs="Times New Roman"/>
          <w:sz w:val="22"/>
          <w:lang w:val="en-GB"/>
        </w:rPr>
      </w:pPr>
      <w:r w:rsidRPr="00082E25">
        <w:rPr>
          <w:rFonts w:ascii="Times New Roman" w:hAnsi="Times New Roman" w:cs="Times New Roman"/>
          <w:sz w:val="22"/>
          <w:lang w:val="en-GB"/>
        </w:rPr>
        <w:t xml:space="preserve">Table </w:t>
      </w:r>
      <w:r w:rsidR="00D84EAB">
        <w:rPr>
          <w:rFonts w:ascii="Times New Roman" w:hAnsi="Times New Roman" w:cs="Times New Roman"/>
          <w:sz w:val="22"/>
          <w:lang w:val="en-GB"/>
        </w:rPr>
        <w:t>7</w:t>
      </w:r>
      <w:r w:rsidRPr="00082E25">
        <w:rPr>
          <w:rFonts w:ascii="Times New Roman" w:hAnsi="Times New Roman" w:cs="Times New Roman"/>
          <w:sz w:val="22"/>
          <w:lang w:val="en-GB"/>
        </w:rPr>
        <w:t xml:space="preserve">. Estimation of the increase of </w:t>
      </w:r>
      <w:r w:rsidR="009678EC">
        <w:rPr>
          <w:rFonts w:ascii="Times New Roman" w:hAnsi="Times New Roman" w:cs="Times New Roman"/>
          <w:sz w:val="22"/>
          <w:lang w:val="en-GB"/>
        </w:rPr>
        <w:t xml:space="preserve">annual </w:t>
      </w:r>
      <w:r w:rsidRPr="00082E25">
        <w:rPr>
          <w:rFonts w:ascii="Times New Roman" w:hAnsi="Times New Roman" w:cs="Times New Roman"/>
          <w:sz w:val="22"/>
          <w:lang w:val="en-GB"/>
        </w:rPr>
        <w:t xml:space="preserve">operating costs due to recommended </w:t>
      </w:r>
      <w:r w:rsidR="002A656A">
        <w:rPr>
          <w:rFonts w:ascii="Times New Roman" w:hAnsi="Times New Roman" w:cs="Times New Roman"/>
          <w:sz w:val="22"/>
          <w:lang w:val="en-GB"/>
        </w:rPr>
        <w:t>HVAC</w:t>
      </w:r>
      <w:r w:rsidRPr="00082E25">
        <w:rPr>
          <w:rFonts w:ascii="Times New Roman" w:hAnsi="Times New Roman" w:cs="Times New Roman"/>
          <w:sz w:val="22"/>
          <w:lang w:val="en-GB"/>
        </w:rPr>
        <w:t xml:space="preserve"> practices in buildings or public transport</w:t>
      </w:r>
      <w:r w:rsidR="00D62C28">
        <w:rPr>
          <w:rFonts w:ascii="Times New Roman" w:hAnsi="Times New Roman" w:cs="Times New Roman"/>
          <w:sz w:val="22"/>
          <w:lang w:val="en-GB"/>
        </w:rPr>
        <w:t>s</w:t>
      </w:r>
      <w:r w:rsidRPr="00082E25">
        <w:rPr>
          <w:rFonts w:ascii="Times New Roman" w:hAnsi="Times New Roman" w:cs="Times New Roman"/>
          <w:sz w:val="22"/>
          <w:lang w:val="en-GB"/>
        </w:rPr>
        <w:t>.</w:t>
      </w:r>
    </w:p>
    <w:tbl>
      <w:tblPr>
        <w:tblStyle w:val="TableGrid"/>
        <w:tblW w:w="7999" w:type="dxa"/>
        <w:jc w:val="center"/>
        <w:tblLook w:val="04A0" w:firstRow="1" w:lastRow="0" w:firstColumn="1" w:lastColumn="0" w:noHBand="0" w:noVBand="1"/>
      </w:tblPr>
      <w:tblGrid>
        <w:gridCol w:w="908"/>
        <w:gridCol w:w="897"/>
        <w:gridCol w:w="1298"/>
        <w:gridCol w:w="724"/>
        <w:gridCol w:w="895"/>
        <w:gridCol w:w="1072"/>
        <w:gridCol w:w="1109"/>
        <w:gridCol w:w="1096"/>
      </w:tblGrid>
      <w:tr w:rsidR="003D7101" w:rsidRPr="00082E25" w14:paraId="2A052B97" w14:textId="46FE7AFB" w:rsidTr="009F6A61">
        <w:trPr>
          <w:jc w:val="center"/>
        </w:trPr>
        <w:tc>
          <w:tcPr>
            <w:tcW w:w="1063" w:type="dxa"/>
            <w:tcBorders>
              <w:left w:val="single" w:sz="4" w:space="0" w:color="FFFFFF" w:themeColor="background1"/>
              <w:right w:val="single" w:sz="4" w:space="0" w:color="FFFFFF" w:themeColor="background1"/>
            </w:tcBorders>
          </w:tcPr>
          <w:p w14:paraId="161D7B24" w14:textId="31BCCB0E" w:rsidR="003D7101" w:rsidRPr="00082E25" w:rsidRDefault="003D7101" w:rsidP="002A656A">
            <w:pPr>
              <w:jc w:val="center"/>
              <w:rPr>
                <w:sz w:val="22"/>
                <w:lang w:val="en-GB"/>
              </w:rPr>
            </w:pPr>
            <w:r w:rsidRPr="00082E25">
              <w:rPr>
                <w:sz w:val="22"/>
                <w:lang w:val="en-GB"/>
              </w:rPr>
              <w:t>Venue</w:t>
            </w:r>
          </w:p>
        </w:tc>
        <w:tc>
          <w:tcPr>
            <w:tcW w:w="775" w:type="dxa"/>
            <w:tcBorders>
              <w:left w:val="single" w:sz="4" w:space="0" w:color="FFFFFF" w:themeColor="background1"/>
              <w:right w:val="single" w:sz="4" w:space="0" w:color="FFFFFF" w:themeColor="background1"/>
            </w:tcBorders>
          </w:tcPr>
          <w:p w14:paraId="0409D3EC" w14:textId="3F487606" w:rsidR="003D7101" w:rsidRPr="00082E25" w:rsidRDefault="003D7101" w:rsidP="002A656A">
            <w:pPr>
              <w:jc w:val="center"/>
              <w:rPr>
                <w:sz w:val="22"/>
                <w:lang w:val="en-GB"/>
              </w:rPr>
            </w:pPr>
            <w:r w:rsidRPr="00082E25">
              <w:rPr>
                <w:sz w:val="22"/>
                <w:lang w:val="en-GB"/>
              </w:rPr>
              <w:t>Volume (m</w:t>
            </w:r>
            <w:r w:rsidRPr="00082E25">
              <w:rPr>
                <w:sz w:val="22"/>
                <w:vertAlign w:val="superscript"/>
                <w:lang w:val="en-GB"/>
              </w:rPr>
              <w:t>3</w:t>
            </w:r>
            <w:r w:rsidRPr="00082E25">
              <w:rPr>
                <w:sz w:val="22"/>
                <w:lang w:val="en-GB"/>
              </w:rPr>
              <w:t>)</w:t>
            </w:r>
          </w:p>
        </w:tc>
        <w:tc>
          <w:tcPr>
            <w:tcW w:w="1375" w:type="dxa"/>
            <w:tcBorders>
              <w:left w:val="single" w:sz="4" w:space="0" w:color="FFFFFF" w:themeColor="background1"/>
              <w:right w:val="single" w:sz="4" w:space="0" w:color="FFFFFF" w:themeColor="background1"/>
            </w:tcBorders>
          </w:tcPr>
          <w:p w14:paraId="5D6564F2" w14:textId="23C6A62D" w:rsidR="003D7101" w:rsidRPr="003D7101" w:rsidRDefault="003D7101" w:rsidP="002A656A">
            <w:pPr>
              <w:jc w:val="center"/>
              <w:rPr>
                <w:sz w:val="22"/>
                <w:lang w:val="en-GB"/>
              </w:rPr>
            </w:pPr>
            <w:r w:rsidRPr="003D7101">
              <w:rPr>
                <w:sz w:val="22"/>
                <w:lang w:val="en-GB"/>
              </w:rPr>
              <w:t>O</w:t>
            </w:r>
            <w:r w:rsidR="008B15C7">
              <w:rPr>
                <w:sz w:val="22"/>
                <w:lang w:val="en-GB"/>
              </w:rPr>
              <w:t>ccupation</w:t>
            </w:r>
            <w:r w:rsidRPr="003D7101">
              <w:rPr>
                <w:sz w:val="22"/>
                <w:lang w:val="en-GB"/>
              </w:rPr>
              <w:t xml:space="preserve"> </w:t>
            </w:r>
            <w:r w:rsidR="009F6A61">
              <w:rPr>
                <w:sz w:val="22"/>
                <w:lang w:val="en-GB"/>
              </w:rPr>
              <w:t>time (</w:t>
            </w:r>
            <w:r w:rsidRPr="003D7101">
              <w:rPr>
                <w:sz w:val="22"/>
                <w:lang w:val="en-GB"/>
              </w:rPr>
              <w:t>hours</w:t>
            </w:r>
            <w:r w:rsidR="009F6A61">
              <w:rPr>
                <w:sz w:val="22"/>
                <w:lang w:val="en-GB"/>
              </w:rPr>
              <w:t>)</w:t>
            </w:r>
          </w:p>
        </w:tc>
        <w:tc>
          <w:tcPr>
            <w:tcW w:w="724" w:type="dxa"/>
            <w:tcBorders>
              <w:left w:val="single" w:sz="4" w:space="0" w:color="FFFFFF" w:themeColor="background1"/>
              <w:right w:val="single" w:sz="4" w:space="0" w:color="FFFFFF" w:themeColor="background1"/>
            </w:tcBorders>
          </w:tcPr>
          <w:p w14:paraId="64D78D1C" w14:textId="6C7EF40C" w:rsidR="003D7101" w:rsidRPr="00082E25" w:rsidRDefault="003D7101" w:rsidP="002A656A">
            <w:pPr>
              <w:jc w:val="center"/>
              <w:rPr>
                <w:sz w:val="22"/>
                <w:lang w:val="en-GB"/>
              </w:rPr>
            </w:pPr>
            <w:r w:rsidRPr="00082E25">
              <w:rPr>
                <w:sz w:val="22"/>
                <w:lang w:val="en-GB"/>
              </w:rPr>
              <w:t>T</w:t>
            </w:r>
            <w:r w:rsidRPr="00082E25">
              <w:rPr>
                <w:sz w:val="22"/>
                <w:vertAlign w:val="subscript"/>
                <w:lang w:val="en-GB"/>
              </w:rPr>
              <w:t xml:space="preserve">Indoor </w:t>
            </w:r>
            <w:r w:rsidRPr="00082E25">
              <w:rPr>
                <w:sz w:val="22"/>
                <w:lang w:val="en-GB"/>
              </w:rPr>
              <w:t>(°C)</w:t>
            </w:r>
          </w:p>
        </w:tc>
        <w:tc>
          <w:tcPr>
            <w:tcW w:w="895" w:type="dxa"/>
            <w:tcBorders>
              <w:left w:val="single" w:sz="4" w:space="0" w:color="FFFFFF" w:themeColor="background1"/>
              <w:right w:val="single" w:sz="4" w:space="0" w:color="FFFFFF" w:themeColor="background1"/>
            </w:tcBorders>
          </w:tcPr>
          <w:p w14:paraId="3C4D5D5D" w14:textId="7CE2A9D1" w:rsidR="003D7101" w:rsidRPr="00082E25" w:rsidRDefault="003D7101" w:rsidP="002A656A">
            <w:pPr>
              <w:jc w:val="center"/>
              <w:rPr>
                <w:sz w:val="22"/>
                <w:lang w:val="en-GB"/>
              </w:rPr>
            </w:pPr>
            <w:r w:rsidRPr="00082E25">
              <w:rPr>
                <w:sz w:val="22"/>
                <w:lang w:val="en-GB"/>
              </w:rPr>
              <w:t>RH</w:t>
            </w:r>
            <w:r w:rsidRPr="00082E25">
              <w:rPr>
                <w:sz w:val="22"/>
                <w:vertAlign w:val="subscript"/>
                <w:lang w:val="en-GB"/>
              </w:rPr>
              <w:t xml:space="preserve">Indoor </w:t>
            </w:r>
            <w:r w:rsidRPr="00082E25">
              <w:rPr>
                <w:sz w:val="22"/>
                <w:lang w:val="en-GB"/>
              </w:rPr>
              <w:t>(%)</w:t>
            </w:r>
          </w:p>
        </w:tc>
        <w:tc>
          <w:tcPr>
            <w:tcW w:w="1072" w:type="dxa"/>
            <w:tcBorders>
              <w:left w:val="single" w:sz="4" w:space="0" w:color="FFFFFF" w:themeColor="background1"/>
              <w:right w:val="single" w:sz="4" w:space="0" w:color="FFFFFF" w:themeColor="background1"/>
            </w:tcBorders>
          </w:tcPr>
          <w:p w14:paraId="0813AEEC" w14:textId="277F972E" w:rsidR="003D7101" w:rsidRPr="00082E25" w:rsidRDefault="003D7101" w:rsidP="002A656A">
            <w:pPr>
              <w:jc w:val="center"/>
              <w:rPr>
                <w:sz w:val="22"/>
                <w:lang w:val="en-GB"/>
              </w:rPr>
            </w:pPr>
            <w:r w:rsidRPr="00082E25">
              <w:rPr>
                <w:sz w:val="22"/>
                <w:lang w:val="en-GB"/>
              </w:rPr>
              <w:t>ACH minimum</w:t>
            </w:r>
          </w:p>
        </w:tc>
        <w:tc>
          <w:tcPr>
            <w:tcW w:w="1109" w:type="dxa"/>
            <w:tcBorders>
              <w:left w:val="single" w:sz="4" w:space="0" w:color="FFFFFF" w:themeColor="background1"/>
              <w:right w:val="single" w:sz="4" w:space="0" w:color="FFFFFF" w:themeColor="background1"/>
            </w:tcBorders>
          </w:tcPr>
          <w:p w14:paraId="762A5153" w14:textId="69A89548" w:rsidR="003D7101" w:rsidRPr="00082E25" w:rsidRDefault="003D7101" w:rsidP="002A656A">
            <w:pPr>
              <w:jc w:val="center"/>
              <w:rPr>
                <w:sz w:val="22"/>
                <w:lang w:val="en-GB"/>
              </w:rPr>
            </w:pPr>
            <w:r w:rsidRPr="00082E25">
              <w:rPr>
                <w:sz w:val="22"/>
                <w:lang w:val="en-GB"/>
              </w:rPr>
              <w:t>ACH maximum</w:t>
            </w:r>
          </w:p>
        </w:tc>
        <w:tc>
          <w:tcPr>
            <w:tcW w:w="986" w:type="dxa"/>
            <w:tcBorders>
              <w:left w:val="single" w:sz="4" w:space="0" w:color="FFFFFF" w:themeColor="background1"/>
              <w:right w:val="single" w:sz="4" w:space="0" w:color="FFFFFF" w:themeColor="background1"/>
            </w:tcBorders>
          </w:tcPr>
          <w:p w14:paraId="507EC2D4" w14:textId="3C27EA99" w:rsidR="003D7101" w:rsidRPr="00F708AF" w:rsidRDefault="003D7101" w:rsidP="002A656A">
            <w:pPr>
              <w:jc w:val="center"/>
              <w:rPr>
                <w:sz w:val="22"/>
                <w:lang w:val="en-GB"/>
              </w:rPr>
            </w:pPr>
            <w:r w:rsidRPr="00F708AF">
              <w:rPr>
                <w:sz w:val="22"/>
                <w:lang w:val="en-GB"/>
              </w:rPr>
              <w:t>ΔOPEX (£)</w:t>
            </w:r>
          </w:p>
        </w:tc>
      </w:tr>
      <w:tr w:rsidR="003D7101" w:rsidRPr="00082E25" w14:paraId="0A8F0C40" w14:textId="1E0F3B4D" w:rsidTr="009F6A61">
        <w:trPr>
          <w:jc w:val="center"/>
        </w:trPr>
        <w:tc>
          <w:tcPr>
            <w:tcW w:w="1063" w:type="dxa"/>
            <w:tcBorders>
              <w:left w:val="single" w:sz="4" w:space="0" w:color="FFFFFF" w:themeColor="background1"/>
              <w:bottom w:val="single" w:sz="4" w:space="0" w:color="FFFFFF" w:themeColor="background1"/>
              <w:right w:val="single" w:sz="4" w:space="0" w:color="FFFFFF" w:themeColor="background1"/>
            </w:tcBorders>
          </w:tcPr>
          <w:p w14:paraId="2365FAE7" w14:textId="39104373" w:rsidR="003D7101" w:rsidRPr="000702A9" w:rsidRDefault="003D7101" w:rsidP="002A656A">
            <w:pPr>
              <w:jc w:val="center"/>
              <w:rPr>
                <w:sz w:val="22"/>
                <w:lang w:val="en-GB"/>
              </w:rPr>
            </w:pPr>
            <w:r w:rsidRPr="000702A9">
              <w:rPr>
                <w:sz w:val="22"/>
                <w:lang w:val="en-GB"/>
              </w:rPr>
              <w:t>Office</w:t>
            </w:r>
          </w:p>
        </w:tc>
        <w:tc>
          <w:tcPr>
            <w:tcW w:w="775" w:type="dxa"/>
            <w:tcBorders>
              <w:left w:val="single" w:sz="4" w:space="0" w:color="FFFFFF" w:themeColor="background1"/>
              <w:bottom w:val="single" w:sz="4" w:space="0" w:color="FFFFFF" w:themeColor="background1"/>
              <w:right w:val="single" w:sz="4" w:space="0" w:color="FFFFFF" w:themeColor="background1"/>
            </w:tcBorders>
          </w:tcPr>
          <w:p w14:paraId="1A57287E" w14:textId="112B69EB" w:rsidR="003D7101" w:rsidRPr="000702A9" w:rsidRDefault="00663E6C" w:rsidP="002A656A">
            <w:pPr>
              <w:jc w:val="center"/>
              <w:rPr>
                <w:sz w:val="22"/>
                <w:lang w:val="en-GB"/>
              </w:rPr>
            </w:pPr>
            <w:r>
              <w:rPr>
                <w:sz w:val="22"/>
                <w:lang w:val="en-GB"/>
              </w:rPr>
              <w:t>25</w:t>
            </w:r>
            <w:r w:rsidR="003D7101" w:rsidRPr="000702A9">
              <w:rPr>
                <w:sz w:val="22"/>
                <w:lang w:val="en-GB"/>
              </w:rPr>
              <w:t>,000</w:t>
            </w:r>
          </w:p>
        </w:tc>
        <w:tc>
          <w:tcPr>
            <w:tcW w:w="1375" w:type="dxa"/>
            <w:tcBorders>
              <w:left w:val="single" w:sz="4" w:space="0" w:color="FFFFFF" w:themeColor="background1"/>
              <w:bottom w:val="single" w:sz="4" w:space="0" w:color="FFFFFF" w:themeColor="background1"/>
              <w:right w:val="single" w:sz="4" w:space="0" w:color="FFFFFF" w:themeColor="background1"/>
            </w:tcBorders>
          </w:tcPr>
          <w:p w14:paraId="156220E3" w14:textId="18063FF2" w:rsidR="003D7101" w:rsidRPr="003D7101" w:rsidRDefault="003D7101" w:rsidP="002A656A">
            <w:pPr>
              <w:jc w:val="center"/>
              <w:rPr>
                <w:sz w:val="22"/>
                <w:lang w:val="en-GB"/>
              </w:rPr>
            </w:pPr>
            <w:r w:rsidRPr="003D7101">
              <w:rPr>
                <w:sz w:val="22"/>
                <w:lang w:val="en-GB"/>
              </w:rPr>
              <w:t>12</w:t>
            </w:r>
          </w:p>
        </w:tc>
        <w:tc>
          <w:tcPr>
            <w:tcW w:w="724" w:type="dxa"/>
            <w:tcBorders>
              <w:left w:val="single" w:sz="4" w:space="0" w:color="FFFFFF" w:themeColor="background1"/>
              <w:bottom w:val="single" w:sz="4" w:space="0" w:color="FFFFFF" w:themeColor="background1"/>
              <w:right w:val="single" w:sz="4" w:space="0" w:color="FFFFFF" w:themeColor="background1"/>
            </w:tcBorders>
          </w:tcPr>
          <w:p w14:paraId="461461B2" w14:textId="15DE8A08" w:rsidR="003D7101" w:rsidRPr="000702A9" w:rsidRDefault="003D7101" w:rsidP="002A656A">
            <w:pPr>
              <w:jc w:val="center"/>
              <w:rPr>
                <w:sz w:val="22"/>
                <w:lang w:val="en-GB"/>
              </w:rPr>
            </w:pPr>
            <w:r w:rsidRPr="000702A9">
              <w:rPr>
                <w:sz w:val="22"/>
                <w:lang w:val="en-GB"/>
              </w:rPr>
              <w:t>23</w:t>
            </w:r>
          </w:p>
        </w:tc>
        <w:tc>
          <w:tcPr>
            <w:tcW w:w="895" w:type="dxa"/>
            <w:tcBorders>
              <w:left w:val="single" w:sz="4" w:space="0" w:color="FFFFFF" w:themeColor="background1"/>
              <w:bottom w:val="single" w:sz="4" w:space="0" w:color="FFFFFF" w:themeColor="background1"/>
              <w:right w:val="single" w:sz="4" w:space="0" w:color="FFFFFF" w:themeColor="background1"/>
            </w:tcBorders>
          </w:tcPr>
          <w:p w14:paraId="16F4BEB6" w14:textId="164EDC07" w:rsidR="003D7101" w:rsidRPr="000702A9" w:rsidRDefault="003D7101" w:rsidP="002A656A">
            <w:pPr>
              <w:jc w:val="center"/>
              <w:rPr>
                <w:sz w:val="22"/>
                <w:lang w:val="en-GB"/>
              </w:rPr>
            </w:pPr>
            <w:r w:rsidRPr="000702A9">
              <w:rPr>
                <w:sz w:val="22"/>
                <w:lang w:val="en-GB"/>
              </w:rPr>
              <w:t>50</w:t>
            </w:r>
          </w:p>
        </w:tc>
        <w:tc>
          <w:tcPr>
            <w:tcW w:w="1072" w:type="dxa"/>
            <w:tcBorders>
              <w:left w:val="single" w:sz="4" w:space="0" w:color="FFFFFF" w:themeColor="background1"/>
              <w:bottom w:val="single" w:sz="4" w:space="0" w:color="FFFFFF" w:themeColor="background1"/>
              <w:right w:val="single" w:sz="4" w:space="0" w:color="FFFFFF" w:themeColor="background1"/>
            </w:tcBorders>
          </w:tcPr>
          <w:p w14:paraId="1CB92292" w14:textId="7F038BBA" w:rsidR="003D7101" w:rsidRPr="000702A9" w:rsidRDefault="003D7101" w:rsidP="002A656A">
            <w:pPr>
              <w:jc w:val="center"/>
              <w:rPr>
                <w:sz w:val="22"/>
                <w:lang w:val="en-GB"/>
              </w:rPr>
            </w:pPr>
            <w:r w:rsidRPr="000702A9">
              <w:rPr>
                <w:sz w:val="22"/>
                <w:lang w:val="en-GB"/>
              </w:rPr>
              <w:t>6</w:t>
            </w:r>
          </w:p>
        </w:tc>
        <w:tc>
          <w:tcPr>
            <w:tcW w:w="1109" w:type="dxa"/>
            <w:tcBorders>
              <w:left w:val="single" w:sz="4" w:space="0" w:color="FFFFFF" w:themeColor="background1"/>
              <w:bottom w:val="single" w:sz="4" w:space="0" w:color="FFFFFF" w:themeColor="background1"/>
              <w:right w:val="single" w:sz="4" w:space="0" w:color="FFFFFF" w:themeColor="background1"/>
            </w:tcBorders>
          </w:tcPr>
          <w:p w14:paraId="057008BE" w14:textId="3EA02A77" w:rsidR="003D7101" w:rsidRPr="000702A9" w:rsidRDefault="003D7101" w:rsidP="002A656A">
            <w:pPr>
              <w:jc w:val="center"/>
              <w:rPr>
                <w:sz w:val="22"/>
                <w:lang w:val="en-GB"/>
              </w:rPr>
            </w:pPr>
            <w:r w:rsidRPr="000702A9">
              <w:rPr>
                <w:sz w:val="22"/>
                <w:lang w:val="en-GB"/>
              </w:rPr>
              <w:t>10</w:t>
            </w:r>
          </w:p>
        </w:tc>
        <w:tc>
          <w:tcPr>
            <w:tcW w:w="986" w:type="dxa"/>
            <w:tcBorders>
              <w:left w:val="single" w:sz="4" w:space="0" w:color="FFFFFF" w:themeColor="background1"/>
              <w:bottom w:val="single" w:sz="4" w:space="0" w:color="FFFFFF" w:themeColor="background1"/>
              <w:right w:val="single" w:sz="4" w:space="0" w:color="FFFFFF" w:themeColor="background1"/>
            </w:tcBorders>
          </w:tcPr>
          <w:p w14:paraId="360C225D" w14:textId="142F86D3" w:rsidR="003D7101" w:rsidRPr="00F708AF" w:rsidRDefault="004335FE" w:rsidP="002A656A">
            <w:pPr>
              <w:jc w:val="center"/>
              <w:rPr>
                <w:sz w:val="22"/>
                <w:lang w:val="en-GB"/>
              </w:rPr>
            </w:pPr>
            <w:r w:rsidRPr="00F708AF">
              <w:rPr>
                <w:sz w:val="22"/>
                <w:lang w:val="en-GB"/>
              </w:rPr>
              <w:t>12</w:t>
            </w:r>
            <w:r w:rsidR="0021547A" w:rsidRPr="00F708AF">
              <w:rPr>
                <w:sz w:val="22"/>
                <w:lang w:val="en-GB"/>
              </w:rPr>
              <w:t>5</w:t>
            </w:r>
            <w:r w:rsidR="003D7101" w:rsidRPr="00F708AF">
              <w:rPr>
                <w:sz w:val="22"/>
                <w:lang w:val="en-GB"/>
              </w:rPr>
              <w:t>,</w:t>
            </w:r>
            <w:r w:rsidR="0021547A" w:rsidRPr="00F708AF">
              <w:rPr>
                <w:sz w:val="22"/>
                <w:lang w:val="en-GB"/>
              </w:rPr>
              <w:t>124</w:t>
            </w:r>
            <w:r w:rsidR="00F708AF" w:rsidRPr="00F708AF">
              <w:rPr>
                <w:sz w:val="22"/>
                <w:lang w:val="en-GB"/>
              </w:rPr>
              <w:t>.3</w:t>
            </w:r>
          </w:p>
        </w:tc>
      </w:tr>
      <w:tr w:rsidR="003D7101" w:rsidRPr="00082E25" w14:paraId="019552AF" w14:textId="6D839B26" w:rsidTr="009F6A61">
        <w:trPr>
          <w:jc w:val="center"/>
        </w:trPr>
        <w:tc>
          <w:tcPr>
            <w:tcW w:w="10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CD5AB26" w14:textId="0FF6FB9F" w:rsidR="003D7101" w:rsidRPr="000702A9" w:rsidRDefault="003D7101" w:rsidP="002A656A">
            <w:pPr>
              <w:jc w:val="center"/>
              <w:rPr>
                <w:sz w:val="22"/>
                <w:lang w:val="en-GB"/>
              </w:rPr>
            </w:pPr>
            <w:r w:rsidRPr="000702A9">
              <w:rPr>
                <w:sz w:val="22"/>
                <w:lang w:val="en-GB"/>
              </w:rPr>
              <w:t>Gym</w:t>
            </w:r>
          </w:p>
        </w:tc>
        <w:tc>
          <w:tcPr>
            <w:tcW w:w="77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C13979D" w14:textId="2361D124" w:rsidR="003D7101" w:rsidRPr="000702A9" w:rsidRDefault="003D7101" w:rsidP="002A656A">
            <w:pPr>
              <w:jc w:val="center"/>
              <w:rPr>
                <w:sz w:val="22"/>
                <w:lang w:val="en-GB"/>
              </w:rPr>
            </w:pPr>
            <w:r w:rsidRPr="000702A9">
              <w:rPr>
                <w:sz w:val="22"/>
                <w:lang w:val="en-GB"/>
              </w:rPr>
              <w:t>5,000</w:t>
            </w:r>
          </w:p>
        </w:tc>
        <w:tc>
          <w:tcPr>
            <w:tcW w:w="137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70CBE12" w14:textId="3EA8D595" w:rsidR="003D7101" w:rsidRPr="003D7101" w:rsidRDefault="003D7101" w:rsidP="002A656A">
            <w:pPr>
              <w:jc w:val="center"/>
              <w:rPr>
                <w:sz w:val="22"/>
                <w:lang w:val="en-GB"/>
              </w:rPr>
            </w:pPr>
            <w:r w:rsidRPr="003D7101">
              <w:rPr>
                <w:sz w:val="22"/>
                <w:lang w:val="en-GB"/>
              </w:rPr>
              <w:t>16</w:t>
            </w:r>
          </w:p>
        </w:tc>
        <w:tc>
          <w:tcPr>
            <w:tcW w:w="72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0FCD128" w14:textId="70945EFB" w:rsidR="003D7101" w:rsidRPr="000702A9" w:rsidRDefault="003D7101" w:rsidP="002A656A">
            <w:pPr>
              <w:jc w:val="center"/>
              <w:rPr>
                <w:sz w:val="22"/>
                <w:lang w:val="en-GB"/>
              </w:rPr>
            </w:pPr>
            <w:r w:rsidRPr="000702A9">
              <w:rPr>
                <w:sz w:val="22"/>
                <w:lang w:val="en-GB"/>
              </w:rPr>
              <w:t>20</w:t>
            </w:r>
          </w:p>
        </w:tc>
        <w:tc>
          <w:tcPr>
            <w:tcW w:w="89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DF0C824" w14:textId="575F0B20" w:rsidR="003D7101" w:rsidRPr="000702A9" w:rsidRDefault="003D7101" w:rsidP="002A656A">
            <w:pPr>
              <w:jc w:val="center"/>
              <w:rPr>
                <w:sz w:val="22"/>
                <w:lang w:val="en-GB"/>
              </w:rPr>
            </w:pPr>
            <w:r w:rsidRPr="000702A9">
              <w:rPr>
                <w:sz w:val="22"/>
                <w:lang w:val="en-GB"/>
              </w:rPr>
              <w:t>50</w:t>
            </w:r>
          </w:p>
        </w:tc>
        <w:tc>
          <w:tcPr>
            <w:tcW w:w="10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6AC2E77" w14:textId="464505D0" w:rsidR="003D7101" w:rsidRPr="000702A9" w:rsidRDefault="003D7101" w:rsidP="002A656A">
            <w:pPr>
              <w:jc w:val="center"/>
              <w:rPr>
                <w:sz w:val="22"/>
                <w:lang w:val="en-GB"/>
              </w:rPr>
            </w:pPr>
            <w:r w:rsidRPr="000702A9">
              <w:rPr>
                <w:sz w:val="22"/>
                <w:lang w:val="en-GB"/>
              </w:rPr>
              <w:t>6</w:t>
            </w:r>
          </w:p>
        </w:tc>
        <w:tc>
          <w:tcPr>
            <w:tcW w:w="110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67F4933" w14:textId="76AAA110" w:rsidR="003D7101" w:rsidRPr="000702A9" w:rsidRDefault="003D7101" w:rsidP="002A656A">
            <w:pPr>
              <w:jc w:val="center"/>
              <w:rPr>
                <w:sz w:val="22"/>
                <w:lang w:val="en-GB"/>
              </w:rPr>
            </w:pPr>
            <w:r w:rsidRPr="000702A9">
              <w:rPr>
                <w:sz w:val="22"/>
                <w:lang w:val="en-GB"/>
              </w:rPr>
              <w:t>15</w:t>
            </w:r>
          </w:p>
        </w:tc>
        <w:tc>
          <w:tcPr>
            <w:tcW w:w="9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C27E552" w14:textId="3B703D06" w:rsidR="003D7101" w:rsidRPr="00F708AF" w:rsidRDefault="004335FE" w:rsidP="002A656A">
            <w:pPr>
              <w:jc w:val="center"/>
              <w:rPr>
                <w:sz w:val="22"/>
                <w:lang w:val="en-GB"/>
              </w:rPr>
            </w:pPr>
            <w:r w:rsidRPr="00F708AF">
              <w:rPr>
                <w:sz w:val="22"/>
                <w:lang w:val="en-GB"/>
              </w:rPr>
              <w:t>4</w:t>
            </w:r>
            <w:r w:rsidR="0021547A" w:rsidRPr="00F708AF">
              <w:rPr>
                <w:sz w:val="22"/>
                <w:lang w:val="en-GB"/>
              </w:rPr>
              <w:t>5</w:t>
            </w:r>
            <w:r w:rsidRPr="00F708AF">
              <w:rPr>
                <w:sz w:val="22"/>
                <w:lang w:val="en-GB"/>
              </w:rPr>
              <w:t>,</w:t>
            </w:r>
            <w:r w:rsidR="0021547A" w:rsidRPr="00F708AF">
              <w:rPr>
                <w:sz w:val="22"/>
                <w:lang w:val="en-GB"/>
              </w:rPr>
              <w:t>6</w:t>
            </w:r>
            <w:r w:rsidR="0061535F" w:rsidRPr="00F708AF">
              <w:rPr>
                <w:sz w:val="22"/>
                <w:lang w:val="en-GB"/>
              </w:rPr>
              <w:t>45.7</w:t>
            </w:r>
          </w:p>
        </w:tc>
      </w:tr>
      <w:tr w:rsidR="003D7101" w:rsidRPr="00082E25" w14:paraId="645646B7" w14:textId="7F559A82" w:rsidTr="009F6A61">
        <w:trPr>
          <w:jc w:val="center"/>
        </w:trPr>
        <w:tc>
          <w:tcPr>
            <w:tcW w:w="10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891B985" w14:textId="352C555D" w:rsidR="003D7101" w:rsidRPr="000702A9" w:rsidRDefault="003D7101" w:rsidP="002A656A">
            <w:pPr>
              <w:jc w:val="center"/>
              <w:rPr>
                <w:sz w:val="22"/>
                <w:lang w:val="en-GB"/>
              </w:rPr>
            </w:pPr>
            <w:r w:rsidRPr="000702A9">
              <w:rPr>
                <w:sz w:val="22"/>
                <w:lang w:val="en-GB"/>
              </w:rPr>
              <w:t>Bus</w:t>
            </w:r>
          </w:p>
        </w:tc>
        <w:tc>
          <w:tcPr>
            <w:tcW w:w="77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9871B20" w14:textId="77B35AEC" w:rsidR="003D7101" w:rsidRPr="000702A9" w:rsidRDefault="003D7101" w:rsidP="002A656A">
            <w:pPr>
              <w:jc w:val="center"/>
              <w:rPr>
                <w:sz w:val="22"/>
                <w:lang w:val="en-GB"/>
              </w:rPr>
            </w:pPr>
            <w:r w:rsidRPr="000702A9">
              <w:rPr>
                <w:sz w:val="22"/>
                <w:lang w:val="en-GB"/>
              </w:rPr>
              <w:t>95.16</w:t>
            </w:r>
          </w:p>
        </w:tc>
        <w:tc>
          <w:tcPr>
            <w:tcW w:w="137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B6FAE5D" w14:textId="710D620F" w:rsidR="003D7101" w:rsidRPr="003D7101" w:rsidRDefault="003D7101" w:rsidP="002A656A">
            <w:pPr>
              <w:jc w:val="center"/>
              <w:rPr>
                <w:sz w:val="22"/>
                <w:lang w:val="en-GB"/>
              </w:rPr>
            </w:pPr>
            <w:r w:rsidRPr="003D7101">
              <w:rPr>
                <w:sz w:val="22"/>
                <w:lang w:val="en-GB"/>
              </w:rPr>
              <w:t>18</w:t>
            </w:r>
          </w:p>
        </w:tc>
        <w:tc>
          <w:tcPr>
            <w:tcW w:w="72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6A4F56B" w14:textId="0EE467D2" w:rsidR="003D7101" w:rsidRPr="000702A9" w:rsidRDefault="003D7101" w:rsidP="002A656A">
            <w:pPr>
              <w:jc w:val="center"/>
              <w:rPr>
                <w:sz w:val="22"/>
                <w:lang w:val="en-GB"/>
              </w:rPr>
            </w:pPr>
            <w:r w:rsidRPr="000702A9">
              <w:rPr>
                <w:sz w:val="22"/>
                <w:lang w:val="en-GB"/>
              </w:rPr>
              <w:t>21</w:t>
            </w:r>
          </w:p>
        </w:tc>
        <w:tc>
          <w:tcPr>
            <w:tcW w:w="89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167E61B" w14:textId="31F90C60" w:rsidR="003D7101" w:rsidRPr="000702A9" w:rsidRDefault="003D7101" w:rsidP="002A656A">
            <w:pPr>
              <w:jc w:val="center"/>
              <w:rPr>
                <w:sz w:val="22"/>
                <w:lang w:val="en-GB"/>
              </w:rPr>
            </w:pPr>
            <w:r w:rsidRPr="000702A9">
              <w:rPr>
                <w:sz w:val="22"/>
                <w:lang w:val="en-GB"/>
              </w:rPr>
              <w:t>60</w:t>
            </w:r>
          </w:p>
        </w:tc>
        <w:tc>
          <w:tcPr>
            <w:tcW w:w="10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F2890EF" w14:textId="793AFA65" w:rsidR="003D7101" w:rsidRPr="000702A9" w:rsidRDefault="003D7101" w:rsidP="002A656A">
            <w:pPr>
              <w:jc w:val="center"/>
              <w:rPr>
                <w:sz w:val="22"/>
                <w:lang w:val="en-GB"/>
              </w:rPr>
            </w:pPr>
            <w:r w:rsidRPr="000702A9">
              <w:rPr>
                <w:sz w:val="22"/>
                <w:lang w:val="en-GB"/>
              </w:rPr>
              <w:t>4</w:t>
            </w:r>
          </w:p>
        </w:tc>
        <w:tc>
          <w:tcPr>
            <w:tcW w:w="110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4D19C2" w14:textId="4FF4343A" w:rsidR="003D7101" w:rsidRPr="000702A9" w:rsidRDefault="003D7101" w:rsidP="002A656A">
            <w:pPr>
              <w:jc w:val="center"/>
              <w:rPr>
                <w:sz w:val="22"/>
                <w:lang w:val="en-GB"/>
              </w:rPr>
            </w:pPr>
            <w:r w:rsidRPr="000702A9">
              <w:rPr>
                <w:sz w:val="22"/>
                <w:lang w:val="en-GB"/>
              </w:rPr>
              <w:t>10</w:t>
            </w:r>
          </w:p>
        </w:tc>
        <w:tc>
          <w:tcPr>
            <w:tcW w:w="9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2E207E8" w14:textId="76A44E85" w:rsidR="003D7101" w:rsidRPr="00F708AF" w:rsidRDefault="003D7101" w:rsidP="002A656A">
            <w:pPr>
              <w:jc w:val="center"/>
              <w:rPr>
                <w:sz w:val="22"/>
                <w:lang w:val="en-GB"/>
              </w:rPr>
            </w:pPr>
            <w:r w:rsidRPr="00F708AF">
              <w:rPr>
                <w:sz w:val="22"/>
                <w:lang w:val="en-GB"/>
              </w:rPr>
              <w:t>6</w:t>
            </w:r>
            <w:r w:rsidR="0021547A" w:rsidRPr="00F708AF">
              <w:rPr>
                <w:sz w:val="22"/>
                <w:lang w:val="en-GB"/>
              </w:rPr>
              <w:t>7</w:t>
            </w:r>
            <w:r w:rsidR="00F708AF" w:rsidRPr="00F708AF">
              <w:rPr>
                <w:sz w:val="22"/>
                <w:lang w:val="en-GB"/>
              </w:rPr>
              <w:t>2</w:t>
            </w:r>
            <w:r w:rsidR="0021547A" w:rsidRPr="00F708AF">
              <w:rPr>
                <w:sz w:val="22"/>
                <w:lang w:val="en-GB"/>
              </w:rPr>
              <w:t>.6</w:t>
            </w:r>
          </w:p>
        </w:tc>
      </w:tr>
      <w:tr w:rsidR="003D7101" w:rsidRPr="00082E25" w14:paraId="04923F1A" w14:textId="5ACEE9CF" w:rsidTr="009F6A61">
        <w:trPr>
          <w:jc w:val="center"/>
        </w:trPr>
        <w:tc>
          <w:tcPr>
            <w:tcW w:w="1063" w:type="dxa"/>
            <w:tcBorders>
              <w:top w:val="single" w:sz="4" w:space="0" w:color="FFFFFF" w:themeColor="background1"/>
              <w:left w:val="single" w:sz="4" w:space="0" w:color="FFFFFF" w:themeColor="background1"/>
              <w:right w:val="single" w:sz="4" w:space="0" w:color="FFFFFF" w:themeColor="background1"/>
            </w:tcBorders>
          </w:tcPr>
          <w:p w14:paraId="5CE3C900" w14:textId="39FD5D0B" w:rsidR="003D7101" w:rsidRPr="000702A9" w:rsidRDefault="003D7101" w:rsidP="002A656A">
            <w:pPr>
              <w:jc w:val="center"/>
              <w:rPr>
                <w:sz w:val="22"/>
                <w:lang w:val="en-GB"/>
              </w:rPr>
            </w:pPr>
            <w:r w:rsidRPr="000702A9">
              <w:rPr>
                <w:sz w:val="22"/>
                <w:lang w:val="en-GB"/>
              </w:rPr>
              <w:t>Train</w:t>
            </w:r>
          </w:p>
        </w:tc>
        <w:tc>
          <w:tcPr>
            <w:tcW w:w="775" w:type="dxa"/>
            <w:tcBorders>
              <w:top w:val="single" w:sz="4" w:space="0" w:color="FFFFFF" w:themeColor="background1"/>
              <w:left w:val="single" w:sz="4" w:space="0" w:color="FFFFFF" w:themeColor="background1"/>
              <w:right w:val="single" w:sz="4" w:space="0" w:color="FFFFFF" w:themeColor="background1"/>
            </w:tcBorders>
          </w:tcPr>
          <w:p w14:paraId="29A2DBC5" w14:textId="5E3B073C" w:rsidR="003D7101" w:rsidRPr="000702A9" w:rsidRDefault="003D7101" w:rsidP="002A656A">
            <w:pPr>
              <w:jc w:val="center"/>
              <w:rPr>
                <w:sz w:val="22"/>
                <w:lang w:val="en-GB"/>
              </w:rPr>
            </w:pPr>
            <w:r w:rsidRPr="000702A9">
              <w:rPr>
                <w:sz w:val="22"/>
                <w:lang w:val="en-GB"/>
              </w:rPr>
              <w:t>/</w:t>
            </w:r>
          </w:p>
        </w:tc>
        <w:tc>
          <w:tcPr>
            <w:tcW w:w="1375" w:type="dxa"/>
            <w:tcBorders>
              <w:top w:val="single" w:sz="4" w:space="0" w:color="FFFFFF" w:themeColor="background1"/>
              <w:left w:val="single" w:sz="4" w:space="0" w:color="FFFFFF" w:themeColor="background1"/>
              <w:right w:val="single" w:sz="4" w:space="0" w:color="FFFFFF" w:themeColor="background1"/>
            </w:tcBorders>
          </w:tcPr>
          <w:p w14:paraId="13A0EC67" w14:textId="73284CF8" w:rsidR="003D7101" w:rsidRPr="003D7101" w:rsidRDefault="003D7101" w:rsidP="002A656A">
            <w:pPr>
              <w:jc w:val="center"/>
              <w:rPr>
                <w:sz w:val="22"/>
                <w:lang w:val="en-GB"/>
              </w:rPr>
            </w:pPr>
            <w:r w:rsidRPr="003D7101">
              <w:rPr>
                <w:sz w:val="22"/>
                <w:lang w:val="en-GB"/>
              </w:rPr>
              <w:t>18</w:t>
            </w:r>
          </w:p>
        </w:tc>
        <w:tc>
          <w:tcPr>
            <w:tcW w:w="724" w:type="dxa"/>
            <w:tcBorders>
              <w:top w:val="single" w:sz="4" w:space="0" w:color="FFFFFF" w:themeColor="background1"/>
              <w:left w:val="single" w:sz="4" w:space="0" w:color="FFFFFF" w:themeColor="background1"/>
              <w:right w:val="single" w:sz="4" w:space="0" w:color="FFFFFF" w:themeColor="background1"/>
            </w:tcBorders>
          </w:tcPr>
          <w:p w14:paraId="3F1AF146" w14:textId="36812623" w:rsidR="003D7101" w:rsidRPr="000702A9" w:rsidRDefault="003D7101" w:rsidP="002A656A">
            <w:pPr>
              <w:jc w:val="center"/>
              <w:rPr>
                <w:sz w:val="22"/>
                <w:lang w:val="en-GB"/>
              </w:rPr>
            </w:pPr>
            <w:r w:rsidRPr="000702A9">
              <w:rPr>
                <w:sz w:val="22"/>
                <w:lang w:val="en-GB"/>
              </w:rPr>
              <w:t>21</w:t>
            </w:r>
          </w:p>
        </w:tc>
        <w:tc>
          <w:tcPr>
            <w:tcW w:w="895" w:type="dxa"/>
            <w:tcBorders>
              <w:top w:val="single" w:sz="4" w:space="0" w:color="FFFFFF" w:themeColor="background1"/>
              <w:left w:val="single" w:sz="4" w:space="0" w:color="FFFFFF" w:themeColor="background1"/>
              <w:right w:val="single" w:sz="4" w:space="0" w:color="FFFFFF" w:themeColor="background1"/>
            </w:tcBorders>
          </w:tcPr>
          <w:p w14:paraId="07A6E4A6" w14:textId="7CD1BA87" w:rsidR="003D7101" w:rsidRPr="000702A9" w:rsidRDefault="003D7101" w:rsidP="002A656A">
            <w:pPr>
              <w:jc w:val="center"/>
              <w:rPr>
                <w:sz w:val="22"/>
                <w:lang w:val="en-GB"/>
              </w:rPr>
            </w:pPr>
            <w:r w:rsidRPr="000702A9">
              <w:rPr>
                <w:sz w:val="22"/>
                <w:lang w:val="en-GB"/>
              </w:rPr>
              <w:t>60</w:t>
            </w:r>
          </w:p>
        </w:tc>
        <w:tc>
          <w:tcPr>
            <w:tcW w:w="1072" w:type="dxa"/>
            <w:tcBorders>
              <w:top w:val="single" w:sz="4" w:space="0" w:color="FFFFFF" w:themeColor="background1"/>
              <w:left w:val="single" w:sz="4" w:space="0" w:color="FFFFFF" w:themeColor="background1"/>
              <w:right w:val="single" w:sz="4" w:space="0" w:color="FFFFFF" w:themeColor="background1"/>
            </w:tcBorders>
          </w:tcPr>
          <w:p w14:paraId="67D5D514" w14:textId="76FCC5DD" w:rsidR="003D7101" w:rsidRPr="000702A9" w:rsidRDefault="00185FE0" w:rsidP="002A656A">
            <w:pPr>
              <w:jc w:val="center"/>
              <w:rPr>
                <w:sz w:val="22"/>
                <w:lang w:val="en-GB"/>
              </w:rPr>
            </w:pPr>
            <w:r>
              <w:rPr>
                <w:sz w:val="22"/>
                <w:lang w:val="en-GB"/>
              </w:rPr>
              <w:t>0.83</w:t>
            </w:r>
            <w:r w:rsidR="003D7101" w:rsidRPr="000702A9">
              <w:rPr>
                <w:sz w:val="22"/>
                <w:lang w:val="en-GB"/>
              </w:rPr>
              <w:t>*</w:t>
            </w:r>
          </w:p>
        </w:tc>
        <w:tc>
          <w:tcPr>
            <w:tcW w:w="1109" w:type="dxa"/>
            <w:tcBorders>
              <w:top w:val="single" w:sz="4" w:space="0" w:color="FFFFFF" w:themeColor="background1"/>
              <w:left w:val="single" w:sz="4" w:space="0" w:color="FFFFFF" w:themeColor="background1"/>
              <w:right w:val="single" w:sz="4" w:space="0" w:color="FFFFFF" w:themeColor="background1"/>
            </w:tcBorders>
          </w:tcPr>
          <w:p w14:paraId="115C492B" w14:textId="7E932FFF" w:rsidR="003D7101" w:rsidRPr="000702A9" w:rsidRDefault="00185FE0" w:rsidP="002A656A">
            <w:pPr>
              <w:jc w:val="center"/>
              <w:rPr>
                <w:sz w:val="22"/>
                <w:lang w:val="en-GB"/>
              </w:rPr>
            </w:pPr>
            <w:r>
              <w:rPr>
                <w:sz w:val="22"/>
                <w:lang w:val="en-GB"/>
              </w:rPr>
              <w:t>1.2</w:t>
            </w:r>
            <w:r w:rsidR="003D7101" w:rsidRPr="000702A9">
              <w:rPr>
                <w:sz w:val="22"/>
                <w:lang w:val="en-GB"/>
              </w:rPr>
              <w:t>*</w:t>
            </w:r>
          </w:p>
        </w:tc>
        <w:tc>
          <w:tcPr>
            <w:tcW w:w="986" w:type="dxa"/>
            <w:tcBorders>
              <w:top w:val="single" w:sz="4" w:space="0" w:color="FFFFFF" w:themeColor="background1"/>
              <w:left w:val="single" w:sz="4" w:space="0" w:color="FFFFFF" w:themeColor="background1"/>
              <w:right w:val="single" w:sz="4" w:space="0" w:color="FFFFFF" w:themeColor="background1"/>
            </w:tcBorders>
          </w:tcPr>
          <w:p w14:paraId="1C6FB57D" w14:textId="30664D2B" w:rsidR="003D7101" w:rsidRPr="00F708AF" w:rsidRDefault="004335FE" w:rsidP="002A656A">
            <w:pPr>
              <w:jc w:val="center"/>
              <w:rPr>
                <w:sz w:val="22"/>
                <w:lang w:val="en-GB"/>
              </w:rPr>
            </w:pPr>
            <w:r w:rsidRPr="00F708AF">
              <w:rPr>
                <w:sz w:val="22"/>
                <w:lang w:val="en-GB"/>
              </w:rPr>
              <w:t>2</w:t>
            </w:r>
            <w:r w:rsidR="003D7101" w:rsidRPr="00F708AF">
              <w:rPr>
                <w:sz w:val="22"/>
                <w:lang w:val="en-GB"/>
              </w:rPr>
              <w:t>,</w:t>
            </w:r>
            <w:r w:rsidR="00185FE0">
              <w:rPr>
                <w:sz w:val="22"/>
                <w:lang w:val="en-GB"/>
              </w:rPr>
              <w:t>846</w:t>
            </w:r>
            <w:r w:rsidR="003D7101" w:rsidRPr="00F708AF">
              <w:rPr>
                <w:sz w:val="22"/>
                <w:lang w:val="en-GB"/>
              </w:rPr>
              <w:t>.</w:t>
            </w:r>
            <w:r w:rsidR="00185FE0">
              <w:rPr>
                <w:sz w:val="22"/>
                <w:lang w:val="en-GB"/>
              </w:rPr>
              <w:t>5</w:t>
            </w:r>
          </w:p>
        </w:tc>
      </w:tr>
    </w:tbl>
    <w:p w14:paraId="1F7B02BC" w14:textId="6BFE621A" w:rsidR="008C7A35" w:rsidRPr="00F708AF" w:rsidRDefault="002A656A" w:rsidP="002A656A">
      <w:pPr>
        <w:jc w:val="left"/>
        <w:rPr>
          <w:rFonts w:ascii="Times New Roman" w:hAnsi="Times New Roman" w:cs="Times New Roman"/>
          <w:sz w:val="22"/>
          <w:lang w:val="en-GB"/>
        </w:rPr>
      </w:pPr>
      <w:r>
        <w:rPr>
          <w:rFonts w:ascii="Times New Roman" w:hAnsi="Times New Roman" w:cs="Times New Roman"/>
          <w:sz w:val="22"/>
          <w:lang w:val="en-GB"/>
        </w:rPr>
        <w:t xml:space="preserve">        </w:t>
      </w:r>
      <w:r w:rsidR="004335FE">
        <w:rPr>
          <w:rFonts w:ascii="Times New Roman" w:hAnsi="Times New Roman" w:cs="Times New Roman"/>
          <w:sz w:val="22"/>
          <w:lang w:val="en-GB"/>
        </w:rPr>
        <w:t xml:space="preserve"> </w:t>
      </w:r>
      <w:r w:rsidR="00F64036" w:rsidRPr="00F708AF">
        <w:rPr>
          <w:rFonts w:ascii="Times New Roman" w:hAnsi="Times New Roman" w:cs="Times New Roman"/>
          <w:sz w:val="22"/>
          <w:lang w:val="en-GB"/>
        </w:rPr>
        <w:t xml:space="preserve">* </w:t>
      </w:r>
      <w:r w:rsidR="001A4C47" w:rsidRPr="00F708AF">
        <w:rPr>
          <w:rFonts w:ascii="Times New Roman" w:hAnsi="Times New Roman" w:cs="Times New Roman"/>
          <w:sz w:val="22"/>
          <w:lang w:val="en-GB"/>
        </w:rPr>
        <w:t>Air v</w:t>
      </w:r>
      <w:r w:rsidR="00F64036" w:rsidRPr="00F708AF">
        <w:rPr>
          <w:rFonts w:ascii="Times New Roman" w:hAnsi="Times New Roman" w:cs="Times New Roman"/>
          <w:sz w:val="22"/>
          <w:lang w:val="en-GB"/>
        </w:rPr>
        <w:t>olume flow rate (m</w:t>
      </w:r>
      <w:r w:rsidR="00F64036" w:rsidRPr="00F708AF">
        <w:rPr>
          <w:rFonts w:ascii="Times New Roman" w:hAnsi="Times New Roman" w:cs="Times New Roman"/>
          <w:sz w:val="22"/>
          <w:vertAlign w:val="superscript"/>
          <w:lang w:val="en-GB"/>
        </w:rPr>
        <w:t>3</w:t>
      </w:r>
      <w:r w:rsidR="00F64036" w:rsidRPr="00F708AF">
        <w:rPr>
          <w:rFonts w:ascii="Times New Roman" w:hAnsi="Times New Roman" w:cs="Times New Roman"/>
          <w:sz w:val="22"/>
          <w:lang w:val="en-GB"/>
        </w:rPr>
        <w:t>/s)</w:t>
      </w:r>
      <w:r w:rsidR="00F708AF" w:rsidRPr="00F708AF">
        <w:rPr>
          <w:rFonts w:ascii="Times New Roman" w:hAnsi="Times New Roman" w:cs="Times New Roman"/>
          <w:sz w:val="22"/>
          <w:lang w:val="en-GB"/>
        </w:rPr>
        <w:t xml:space="preserve"> per</w:t>
      </w:r>
      <w:r w:rsidR="00185FE0">
        <w:rPr>
          <w:rFonts w:ascii="Times New Roman" w:hAnsi="Times New Roman" w:cs="Times New Roman"/>
          <w:sz w:val="22"/>
          <w:lang w:val="en-GB"/>
        </w:rPr>
        <w:t xml:space="preserve"> train</w:t>
      </w:r>
      <w:r w:rsidR="00F708AF" w:rsidRPr="00F708AF">
        <w:rPr>
          <w:rFonts w:ascii="Times New Roman" w:hAnsi="Times New Roman" w:cs="Times New Roman"/>
          <w:sz w:val="22"/>
          <w:lang w:val="en-GB"/>
        </w:rPr>
        <w:t xml:space="preserve"> carriage </w:t>
      </w:r>
      <w:r w:rsidR="00F708AF" w:rsidRPr="00F708AF">
        <w:rPr>
          <w:rFonts w:ascii="Times New Roman" w:hAnsi="Times New Roman" w:cs="Times New Roman"/>
          <w:sz w:val="22"/>
          <w:lang w:val="en-GB"/>
        </w:rPr>
        <w:fldChar w:fldCharType="begin"/>
      </w:r>
      <w:r w:rsidR="00EA1F65">
        <w:rPr>
          <w:rFonts w:ascii="Times New Roman" w:hAnsi="Times New Roman" w:cs="Times New Roman"/>
          <w:sz w:val="22"/>
          <w:lang w:val="en-GB"/>
        </w:rPr>
        <w:instrText xml:space="preserve"> ADDIN EN.CITE &lt;EndNote&gt;&lt;Cite&gt;&lt;Year&gt;2020, National engineering policy centre&lt;/Year&gt;&lt;RecNum&gt;234&lt;/RecNum&gt;&lt;DisplayText&gt;[206]&lt;/DisplayText&gt;&lt;record&gt;&lt;rec-number&gt;234&lt;/rec-number&gt;&lt;foreign-keys&gt;&lt;key app="EN" db-id="fazafe9w9t9rp8edzvj5fe5z0z29205s9fer" timestamp="1610715837"&gt;234&lt;/key&gt;&lt;/foreign-keys&gt;&lt;ref-type name="Report"&gt;27&lt;/ref-type&gt;&lt;contributors&gt;&lt;/contributors&gt;&lt;titles&gt;&lt;title&gt;A rapid review of the engineering appraoches to mitigate the risk of COVID-19 tranmission on public transport&lt;/title&gt;&lt;/titles&gt;&lt;dates&gt;&lt;year&gt;2020, National engineering policy centre&lt;/year&gt;&lt;/dates&gt;&lt;urls&gt;&lt;/urls&gt;&lt;/record&gt;&lt;/Cite&gt;&lt;/EndNote&gt;</w:instrText>
      </w:r>
      <w:r w:rsidR="00F708AF" w:rsidRPr="00F708AF">
        <w:rPr>
          <w:rFonts w:ascii="Times New Roman" w:hAnsi="Times New Roman" w:cs="Times New Roman"/>
          <w:sz w:val="22"/>
          <w:lang w:val="en-GB"/>
        </w:rPr>
        <w:fldChar w:fldCharType="separate"/>
      </w:r>
      <w:r w:rsidR="00EA1F65">
        <w:rPr>
          <w:rFonts w:ascii="Times New Roman" w:hAnsi="Times New Roman" w:cs="Times New Roman"/>
          <w:noProof/>
          <w:sz w:val="22"/>
          <w:lang w:val="en-GB"/>
        </w:rPr>
        <w:t>[206]</w:t>
      </w:r>
      <w:r w:rsidR="00F708AF" w:rsidRPr="00F708AF">
        <w:rPr>
          <w:rFonts w:ascii="Times New Roman" w:hAnsi="Times New Roman" w:cs="Times New Roman"/>
          <w:sz w:val="22"/>
          <w:lang w:val="en-GB"/>
        </w:rPr>
        <w:fldChar w:fldCharType="end"/>
      </w:r>
      <w:r w:rsidR="00F708AF" w:rsidRPr="00F708AF">
        <w:rPr>
          <w:rFonts w:ascii="Times New Roman" w:hAnsi="Times New Roman" w:cs="Times New Roman"/>
          <w:sz w:val="22"/>
          <w:lang w:val="en-GB"/>
        </w:rPr>
        <w:t>.</w:t>
      </w:r>
    </w:p>
    <w:p w14:paraId="66A3A31E" w14:textId="295A74B4" w:rsidR="00F64036" w:rsidRPr="002C1C7E" w:rsidRDefault="00F64036" w:rsidP="008C7A35">
      <w:pPr>
        <w:rPr>
          <w:rFonts w:ascii="Times New Roman" w:hAnsi="Times New Roman" w:cs="Times New Roman"/>
          <w:sz w:val="22"/>
          <w:lang w:val="en-GB"/>
        </w:rPr>
      </w:pPr>
    </w:p>
    <w:p w14:paraId="0E3BD391" w14:textId="3FD8FBAE" w:rsidR="00F64036" w:rsidRPr="002C1C7E" w:rsidRDefault="000B3314" w:rsidP="008C7A35">
      <w:pPr>
        <w:rPr>
          <w:rFonts w:ascii="Times New Roman" w:hAnsi="Times New Roman" w:cs="Times New Roman"/>
          <w:sz w:val="22"/>
          <w:lang w:val="en-GB"/>
        </w:rPr>
      </w:pPr>
      <w:r w:rsidRPr="002C1C7E">
        <w:rPr>
          <w:rFonts w:ascii="Times New Roman" w:hAnsi="Times New Roman" w:cs="Times New Roman"/>
          <w:sz w:val="22"/>
          <w:lang w:val="en-GB"/>
        </w:rPr>
        <w:t xml:space="preserve">It is clear </w:t>
      </w:r>
      <w:r w:rsidR="000702A9" w:rsidRPr="002C1C7E">
        <w:rPr>
          <w:rFonts w:ascii="Times New Roman" w:hAnsi="Times New Roman" w:cs="Times New Roman"/>
          <w:sz w:val="22"/>
          <w:lang w:val="en-GB"/>
        </w:rPr>
        <w:t xml:space="preserve">from Table 7 how the </w:t>
      </w:r>
      <w:r w:rsidR="00FC6D36" w:rsidRPr="002C1C7E">
        <w:rPr>
          <w:rFonts w:ascii="Times New Roman" w:hAnsi="Times New Roman" w:cs="Times New Roman"/>
          <w:sz w:val="22"/>
          <w:lang w:val="en-GB"/>
        </w:rPr>
        <w:t xml:space="preserve">implementation </w:t>
      </w:r>
      <w:r w:rsidR="000702A9" w:rsidRPr="002C1C7E">
        <w:rPr>
          <w:rFonts w:ascii="Times New Roman" w:hAnsi="Times New Roman" w:cs="Times New Roman"/>
          <w:sz w:val="22"/>
          <w:lang w:val="en-GB"/>
        </w:rPr>
        <w:t>of the recommended</w:t>
      </w:r>
      <w:r w:rsidR="00FC6D36" w:rsidRPr="002C1C7E">
        <w:rPr>
          <w:rFonts w:ascii="Times New Roman" w:hAnsi="Times New Roman" w:cs="Times New Roman"/>
          <w:sz w:val="22"/>
          <w:lang w:val="en-GB"/>
        </w:rPr>
        <w:t xml:space="preserve"> </w:t>
      </w:r>
      <w:r w:rsidR="000702A9" w:rsidRPr="002C1C7E">
        <w:rPr>
          <w:rFonts w:ascii="Times New Roman" w:hAnsi="Times New Roman" w:cs="Times New Roman"/>
          <w:sz w:val="22"/>
          <w:lang w:val="en-GB"/>
        </w:rPr>
        <w:t>guidelines</w:t>
      </w:r>
      <w:r w:rsidR="00FC6D36" w:rsidRPr="002C1C7E">
        <w:rPr>
          <w:rFonts w:ascii="Times New Roman" w:hAnsi="Times New Roman" w:cs="Times New Roman"/>
          <w:sz w:val="22"/>
          <w:lang w:val="en-GB"/>
        </w:rPr>
        <w:t xml:space="preserve"> for airborne viral transmission reduction</w:t>
      </w:r>
      <w:r w:rsidR="000702A9" w:rsidRPr="002C1C7E">
        <w:rPr>
          <w:rFonts w:ascii="Times New Roman" w:hAnsi="Times New Roman" w:cs="Times New Roman"/>
          <w:sz w:val="22"/>
          <w:lang w:val="en-GB"/>
        </w:rPr>
        <w:t xml:space="preserve"> would negatively </w:t>
      </w:r>
      <w:r w:rsidR="00110626" w:rsidRPr="002C1C7E">
        <w:rPr>
          <w:rFonts w:ascii="Times New Roman" w:hAnsi="Times New Roman" w:cs="Times New Roman"/>
          <w:sz w:val="22"/>
          <w:lang w:val="en-GB"/>
        </w:rPr>
        <w:t>impact</w:t>
      </w:r>
      <w:r w:rsidR="000702A9" w:rsidRPr="002C1C7E">
        <w:rPr>
          <w:rFonts w:ascii="Times New Roman" w:hAnsi="Times New Roman" w:cs="Times New Roman"/>
          <w:sz w:val="22"/>
          <w:lang w:val="en-GB"/>
        </w:rPr>
        <w:t xml:space="preserve"> the energy consumption </w:t>
      </w:r>
      <w:r w:rsidR="00110626" w:rsidRPr="002C1C7E">
        <w:rPr>
          <w:rFonts w:ascii="Times New Roman" w:hAnsi="Times New Roman" w:cs="Times New Roman"/>
          <w:sz w:val="22"/>
          <w:lang w:val="en-GB"/>
        </w:rPr>
        <w:t xml:space="preserve">and economics </w:t>
      </w:r>
      <w:r w:rsidR="000702A9" w:rsidRPr="002C1C7E">
        <w:rPr>
          <w:rFonts w:ascii="Times New Roman" w:hAnsi="Times New Roman" w:cs="Times New Roman"/>
          <w:sz w:val="22"/>
          <w:lang w:val="en-GB"/>
        </w:rPr>
        <w:t xml:space="preserve">of the HVAC operation, particularly in large </w:t>
      </w:r>
      <w:r w:rsidR="00D62C28">
        <w:rPr>
          <w:rFonts w:ascii="Times New Roman" w:hAnsi="Times New Roman" w:cs="Times New Roman"/>
          <w:sz w:val="22"/>
          <w:lang w:val="en-GB"/>
        </w:rPr>
        <w:t>scale buildings</w:t>
      </w:r>
      <w:r w:rsidR="000702A9" w:rsidRPr="002C1C7E">
        <w:rPr>
          <w:rFonts w:ascii="Times New Roman" w:hAnsi="Times New Roman" w:cs="Times New Roman"/>
          <w:sz w:val="22"/>
          <w:lang w:val="en-GB"/>
        </w:rPr>
        <w:t>, such as</w:t>
      </w:r>
      <w:r w:rsidR="00FC6D36" w:rsidRPr="002C1C7E">
        <w:rPr>
          <w:rFonts w:ascii="Times New Roman" w:hAnsi="Times New Roman" w:cs="Times New Roman"/>
          <w:sz w:val="22"/>
          <w:lang w:val="en-GB"/>
        </w:rPr>
        <w:t xml:space="preserve"> in</w:t>
      </w:r>
      <w:r w:rsidR="000702A9" w:rsidRPr="002C1C7E">
        <w:rPr>
          <w:rFonts w:ascii="Times New Roman" w:hAnsi="Times New Roman" w:cs="Times New Roman"/>
          <w:sz w:val="22"/>
          <w:lang w:val="en-GB"/>
        </w:rPr>
        <w:t xml:space="preserve"> offices, malls, </w:t>
      </w:r>
      <w:r w:rsidR="000702A9" w:rsidRPr="002C1C7E">
        <w:rPr>
          <w:rFonts w:ascii="Times New Roman" w:hAnsi="Times New Roman" w:cs="Times New Roman"/>
          <w:i/>
          <w:iCs/>
          <w:sz w:val="22"/>
          <w:lang w:val="en-GB"/>
        </w:rPr>
        <w:t>etc.</w:t>
      </w:r>
      <w:r w:rsidR="00FC6D36" w:rsidRPr="002C1C7E">
        <w:rPr>
          <w:rFonts w:ascii="Times New Roman" w:hAnsi="Times New Roman" w:cs="Times New Roman"/>
          <w:sz w:val="22"/>
          <w:lang w:val="en-GB"/>
        </w:rPr>
        <w:t>,</w:t>
      </w:r>
      <w:r w:rsidR="000702A9" w:rsidRPr="002C1C7E">
        <w:rPr>
          <w:rFonts w:ascii="Times New Roman" w:hAnsi="Times New Roman" w:cs="Times New Roman"/>
          <w:i/>
          <w:iCs/>
          <w:sz w:val="22"/>
          <w:lang w:val="en-GB"/>
        </w:rPr>
        <w:t xml:space="preserve"> </w:t>
      </w:r>
      <w:r w:rsidR="000702A9" w:rsidRPr="002C1C7E">
        <w:rPr>
          <w:rFonts w:ascii="Times New Roman" w:hAnsi="Times New Roman" w:cs="Times New Roman"/>
          <w:sz w:val="22"/>
          <w:lang w:val="en-GB"/>
        </w:rPr>
        <w:t xml:space="preserve">and where large </w:t>
      </w:r>
      <w:r w:rsidR="004600E5" w:rsidRPr="002C1C7E">
        <w:rPr>
          <w:rFonts w:ascii="Times New Roman" w:hAnsi="Times New Roman" w:cs="Times New Roman"/>
          <w:sz w:val="22"/>
          <w:lang w:val="en-GB"/>
        </w:rPr>
        <w:t xml:space="preserve">air change rates </w:t>
      </w:r>
      <w:r w:rsidR="000702A9" w:rsidRPr="002C1C7E">
        <w:rPr>
          <w:rFonts w:ascii="Times New Roman" w:hAnsi="Times New Roman" w:cs="Times New Roman"/>
          <w:sz w:val="22"/>
          <w:lang w:val="en-GB"/>
        </w:rPr>
        <w:t xml:space="preserve">are </w:t>
      </w:r>
      <w:r w:rsidR="004600E5" w:rsidRPr="002C1C7E">
        <w:rPr>
          <w:rFonts w:ascii="Times New Roman" w:hAnsi="Times New Roman" w:cs="Times New Roman"/>
          <w:sz w:val="22"/>
          <w:lang w:val="en-GB"/>
        </w:rPr>
        <w:t>supplied</w:t>
      </w:r>
      <w:r w:rsidR="000702A9" w:rsidRPr="002C1C7E">
        <w:rPr>
          <w:rFonts w:ascii="Times New Roman" w:hAnsi="Times New Roman" w:cs="Times New Roman"/>
          <w:sz w:val="22"/>
          <w:lang w:val="en-GB"/>
        </w:rPr>
        <w:t xml:space="preserve">, such as in gyms, </w:t>
      </w:r>
      <w:r w:rsidR="00E31CCB" w:rsidRPr="002C1C7E">
        <w:rPr>
          <w:rFonts w:ascii="Times New Roman" w:hAnsi="Times New Roman" w:cs="Times New Roman"/>
          <w:sz w:val="22"/>
          <w:lang w:val="en-GB"/>
        </w:rPr>
        <w:t xml:space="preserve">hospitals, </w:t>
      </w:r>
      <w:r w:rsidR="00E31CCB" w:rsidRPr="002C1C7E">
        <w:rPr>
          <w:rFonts w:ascii="Times New Roman" w:hAnsi="Times New Roman" w:cs="Times New Roman"/>
          <w:i/>
          <w:iCs/>
          <w:sz w:val="22"/>
          <w:lang w:val="en-GB"/>
        </w:rPr>
        <w:t>etc</w:t>
      </w:r>
      <w:r w:rsidR="00E31CCB" w:rsidRPr="002C1C7E">
        <w:rPr>
          <w:rFonts w:ascii="Times New Roman" w:hAnsi="Times New Roman" w:cs="Times New Roman"/>
          <w:sz w:val="22"/>
          <w:lang w:val="en-GB"/>
        </w:rPr>
        <w:t xml:space="preserve">., </w:t>
      </w:r>
      <w:r w:rsidR="000702A9" w:rsidRPr="002C1C7E">
        <w:rPr>
          <w:rFonts w:ascii="Times New Roman" w:hAnsi="Times New Roman" w:cs="Times New Roman"/>
          <w:sz w:val="22"/>
          <w:lang w:val="en-GB"/>
        </w:rPr>
        <w:t>resulting in significant costs</w:t>
      </w:r>
      <w:r w:rsidRPr="002C1C7E">
        <w:rPr>
          <w:rFonts w:ascii="Times New Roman" w:hAnsi="Times New Roman" w:cs="Times New Roman"/>
          <w:sz w:val="22"/>
          <w:lang w:val="en-GB"/>
        </w:rPr>
        <w:t>.</w:t>
      </w:r>
      <w:r w:rsidR="008B15C7" w:rsidRPr="002C1C7E">
        <w:rPr>
          <w:rFonts w:ascii="Times New Roman" w:hAnsi="Times New Roman" w:cs="Times New Roman"/>
          <w:sz w:val="22"/>
          <w:lang w:val="en-GB"/>
        </w:rPr>
        <w:t xml:space="preserve"> </w:t>
      </w:r>
      <w:r w:rsidR="00F64036" w:rsidRPr="002C1C7E">
        <w:rPr>
          <w:rFonts w:ascii="Times New Roman" w:hAnsi="Times New Roman" w:cs="Times New Roman"/>
          <w:sz w:val="22"/>
          <w:lang w:val="en-GB"/>
        </w:rPr>
        <w:t xml:space="preserve">Based on the estimation of the capital </w:t>
      </w:r>
      <w:r w:rsidR="00DC3EEB">
        <w:rPr>
          <w:rFonts w:ascii="Times New Roman" w:hAnsi="Times New Roman" w:cs="Times New Roman"/>
          <w:sz w:val="22"/>
          <w:lang w:val="en-GB"/>
        </w:rPr>
        <w:t xml:space="preserve">and operating </w:t>
      </w:r>
      <w:r w:rsidR="00F64036" w:rsidRPr="002C1C7E">
        <w:rPr>
          <w:rFonts w:ascii="Times New Roman" w:hAnsi="Times New Roman" w:cs="Times New Roman"/>
          <w:sz w:val="22"/>
          <w:lang w:val="en-GB"/>
        </w:rPr>
        <w:t>cost of the</w:t>
      </w:r>
      <w:r w:rsidR="00F70173" w:rsidRPr="002C1C7E">
        <w:rPr>
          <w:rFonts w:ascii="Times New Roman" w:hAnsi="Times New Roman" w:cs="Times New Roman"/>
          <w:sz w:val="22"/>
          <w:lang w:val="en-GB"/>
        </w:rPr>
        <w:t xml:space="preserve"> liquid desiccant technology for the different application cases, the payback period of </w:t>
      </w:r>
      <w:r w:rsidR="000702A9" w:rsidRPr="002C1C7E">
        <w:rPr>
          <w:rFonts w:ascii="Times New Roman" w:hAnsi="Times New Roman" w:cs="Times New Roman"/>
          <w:sz w:val="22"/>
          <w:lang w:val="en-GB"/>
        </w:rPr>
        <w:t xml:space="preserve">replacing the </w:t>
      </w:r>
      <w:r w:rsidR="009F6A61" w:rsidRPr="002C1C7E">
        <w:rPr>
          <w:rFonts w:ascii="Times New Roman" w:hAnsi="Times New Roman" w:cs="Times New Roman"/>
          <w:sz w:val="22"/>
          <w:lang w:val="en-GB"/>
        </w:rPr>
        <w:t xml:space="preserve">conventional </w:t>
      </w:r>
      <w:r w:rsidR="000702A9" w:rsidRPr="002C1C7E">
        <w:rPr>
          <w:rFonts w:ascii="Times New Roman" w:hAnsi="Times New Roman" w:cs="Times New Roman"/>
          <w:sz w:val="22"/>
          <w:lang w:val="en-GB"/>
        </w:rPr>
        <w:t xml:space="preserve">HVAC system </w:t>
      </w:r>
      <w:r w:rsidR="008F2589">
        <w:rPr>
          <w:rFonts w:ascii="Times New Roman" w:hAnsi="Times New Roman" w:cs="Times New Roman"/>
          <w:sz w:val="22"/>
          <w:lang w:val="en-GB"/>
        </w:rPr>
        <w:t>(operating accordingly</w:t>
      </w:r>
      <w:r w:rsidR="008F2589" w:rsidRPr="00771A96">
        <w:rPr>
          <w:rFonts w:ascii="Times New Roman" w:hAnsi="Times New Roman" w:cs="Times New Roman"/>
          <w:sz w:val="22"/>
          <w:lang w:val="en-GB"/>
        </w:rPr>
        <w:t xml:space="preserve"> </w:t>
      </w:r>
      <w:r w:rsidR="008F2589">
        <w:rPr>
          <w:rFonts w:ascii="Times New Roman" w:hAnsi="Times New Roman" w:cs="Times New Roman"/>
          <w:sz w:val="22"/>
          <w:lang w:val="en-GB"/>
        </w:rPr>
        <w:t xml:space="preserve">to </w:t>
      </w:r>
      <w:r w:rsidR="008F2589" w:rsidRPr="00771A96">
        <w:rPr>
          <w:rFonts w:ascii="Times New Roman" w:hAnsi="Times New Roman" w:cs="Times New Roman"/>
          <w:sz w:val="22"/>
          <w:lang w:val="en-GB"/>
        </w:rPr>
        <w:t>the main guidelines</w:t>
      </w:r>
      <w:r w:rsidR="008F2589">
        <w:rPr>
          <w:rFonts w:ascii="Times New Roman" w:hAnsi="Times New Roman" w:cs="Times New Roman"/>
          <w:sz w:val="22"/>
          <w:lang w:val="en-GB"/>
        </w:rPr>
        <w:t xml:space="preserve"> for airborne viral transmission reduction) </w:t>
      </w:r>
      <w:r w:rsidR="00F70173" w:rsidRPr="002C1C7E">
        <w:rPr>
          <w:rFonts w:ascii="Times New Roman" w:hAnsi="Times New Roman" w:cs="Times New Roman"/>
          <w:sz w:val="22"/>
          <w:lang w:val="en-GB"/>
        </w:rPr>
        <w:t>was estimated</w:t>
      </w:r>
      <w:r w:rsidR="000702A9" w:rsidRPr="002C1C7E">
        <w:rPr>
          <w:rFonts w:ascii="Times New Roman" w:hAnsi="Times New Roman" w:cs="Times New Roman"/>
          <w:sz w:val="22"/>
          <w:lang w:val="en-GB"/>
        </w:rPr>
        <w:t>,</w:t>
      </w:r>
      <w:r w:rsidR="00F70173" w:rsidRPr="002C1C7E">
        <w:rPr>
          <w:rFonts w:ascii="Times New Roman" w:hAnsi="Times New Roman" w:cs="Times New Roman"/>
          <w:sz w:val="22"/>
          <w:lang w:val="en-GB"/>
        </w:rPr>
        <w:t xml:space="preserve"> as shown in Figure 9.</w:t>
      </w:r>
    </w:p>
    <w:p w14:paraId="091297E9" w14:textId="30854B3B" w:rsidR="00F64036" w:rsidRPr="002C1C7E" w:rsidRDefault="00F64036" w:rsidP="008C7A35">
      <w:pPr>
        <w:rPr>
          <w:rFonts w:ascii="Times New Roman" w:hAnsi="Times New Roman" w:cs="Times New Roman"/>
          <w:sz w:val="22"/>
          <w:lang w:val="en-GB"/>
        </w:rPr>
      </w:pPr>
    </w:p>
    <w:p w14:paraId="04A3DFB8" w14:textId="77777777" w:rsidR="00FC6D36" w:rsidRPr="002C1C7E" w:rsidRDefault="00FC6D36" w:rsidP="008C7A35">
      <w:pPr>
        <w:rPr>
          <w:rFonts w:ascii="Times New Roman" w:hAnsi="Times New Roman" w:cs="Times New Roman"/>
          <w:sz w:val="22"/>
          <w:lang w:val="en-GB"/>
        </w:rPr>
      </w:pPr>
    </w:p>
    <w:p w14:paraId="06580EB9" w14:textId="1CCCBC39" w:rsidR="0080203E" w:rsidRPr="00082E25" w:rsidRDefault="008F2589" w:rsidP="008C7A35">
      <w:pPr>
        <w:rPr>
          <w:rFonts w:ascii="Times New Roman" w:hAnsi="Times New Roman" w:cs="Times New Roman"/>
          <w:sz w:val="22"/>
          <w:lang w:val="en-GB"/>
        </w:rPr>
      </w:pPr>
      <w:r>
        <w:rPr>
          <w:noProof/>
        </w:rPr>
        <w:lastRenderedPageBreak/>
        <w:drawing>
          <wp:inline distT="0" distB="0" distL="0" distR="0" wp14:anchorId="1FE9CF85" wp14:editId="189FF8E2">
            <wp:extent cx="5731510" cy="2585720"/>
            <wp:effectExtent l="0" t="0" r="2540" b="508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31510" cy="2585720"/>
                    </a:xfrm>
                    <a:prstGeom prst="rect">
                      <a:avLst/>
                    </a:prstGeom>
                    <a:noFill/>
                    <a:ln>
                      <a:noFill/>
                    </a:ln>
                  </pic:spPr>
                </pic:pic>
              </a:graphicData>
            </a:graphic>
          </wp:inline>
        </w:drawing>
      </w:r>
    </w:p>
    <w:p w14:paraId="11D8911A" w14:textId="7F9EE15B" w:rsidR="00331F7B" w:rsidRDefault="00331F7B" w:rsidP="00331F7B">
      <w:pPr>
        <w:jc w:val="center"/>
        <w:rPr>
          <w:rFonts w:ascii="Times New Roman" w:hAnsi="Times New Roman" w:cs="Times New Roman"/>
          <w:sz w:val="22"/>
          <w:lang w:val="en-GB"/>
        </w:rPr>
      </w:pPr>
      <w:r>
        <w:rPr>
          <w:rFonts w:ascii="Times New Roman" w:hAnsi="Times New Roman" w:cs="Times New Roman"/>
          <w:sz w:val="22"/>
          <w:lang w:val="en-GB"/>
        </w:rPr>
        <w:t>Figure 9. Payback period of the use of liquid desiccant technology in some selected building or public transport</w:t>
      </w:r>
      <w:r w:rsidR="00DC3EEB">
        <w:rPr>
          <w:rFonts w:ascii="Times New Roman" w:hAnsi="Times New Roman" w:cs="Times New Roman"/>
          <w:sz w:val="22"/>
          <w:lang w:val="en-GB"/>
        </w:rPr>
        <w:t xml:space="preserve"> applications</w:t>
      </w:r>
      <w:r>
        <w:rPr>
          <w:rFonts w:ascii="Times New Roman" w:hAnsi="Times New Roman" w:cs="Times New Roman"/>
          <w:sz w:val="22"/>
          <w:lang w:val="en-GB"/>
        </w:rPr>
        <w:t>.</w:t>
      </w:r>
    </w:p>
    <w:p w14:paraId="726077FF" w14:textId="77777777" w:rsidR="00FC6D36" w:rsidRDefault="00FC6D36" w:rsidP="00FC6D36">
      <w:pPr>
        <w:rPr>
          <w:rFonts w:ascii="Times New Roman" w:hAnsi="Times New Roman" w:cs="Times New Roman"/>
          <w:sz w:val="22"/>
          <w:lang w:val="en-GB"/>
        </w:rPr>
      </w:pPr>
    </w:p>
    <w:p w14:paraId="60F227BE" w14:textId="029A332D" w:rsidR="00F70173" w:rsidRPr="000702A9" w:rsidRDefault="00F70173" w:rsidP="008C7A35">
      <w:pPr>
        <w:rPr>
          <w:rFonts w:ascii="Times New Roman" w:hAnsi="Times New Roman" w:cs="Times New Roman"/>
          <w:sz w:val="22"/>
          <w:lang w:val="en-GB"/>
        </w:rPr>
      </w:pPr>
      <w:r w:rsidRPr="009F6A61">
        <w:rPr>
          <w:rFonts w:ascii="Times New Roman" w:hAnsi="Times New Roman" w:cs="Times New Roman"/>
          <w:sz w:val="22"/>
          <w:lang w:val="en-GB"/>
        </w:rPr>
        <w:t xml:space="preserve">It is clear from Figure 9 how the payback period </w:t>
      </w:r>
      <w:r w:rsidR="00F1599F" w:rsidRPr="009F6A61">
        <w:rPr>
          <w:rFonts w:ascii="Times New Roman" w:hAnsi="Times New Roman" w:cs="Times New Roman"/>
          <w:sz w:val="22"/>
          <w:lang w:val="en-GB"/>
        </w:rPr>
        <w:t>c</w:t>
      </w:r>
      <w:r w:rsidR="000702A9" w:rsidRPr="009F6A61">
        <w:rPr>
          <w:rFonts w:ascii="Times New Roman" w:hAnsi="Times New Roman" w:cs="Times New Roman"/>
          <w:sz w:val="22"/>
          <w:lang w:val="en-GB"/>
        </w:rPr>
        <w:t xml:space="preserve">an </w:t>
      </w:r>
      <w:r w:rsidR="00F1599F" w:rsidRPr="009F6A61">
        <w:rPr>
          <w:rFonts w:ascii="Times New Roman" w:hAnsi="Times New Roman" w:cs="Times New Roman"/>
          <w:sz w:val="22"/>
          <w:lang w:val="en-GB"/>
        </w:rPr>
        <w:t>be</w:t>
      </w:r>
      <w:r w:rsidRPr="009F6A61">
        <w:rPr>
          <w:rFonts w:ascii="Times New Roman" w:hAnsi="Times New Roman" w:cs="Times New Roman"/>
          <w:sz w:val="22"/>
          <w:lang w:val="en-GB"/>
        </w:rPr>
        <w:t xml:space="preserve"> </w:t>
      </w:r>
      <w:r w:rsidR="00AD26A8" w:rsidRPr="009F6A61">
        <w:rPr>
          <w:rFonts w:ascii="Times New Roman" w:hAnsi="Times New Roman" w:cs="Times New Roman"/>
          <w:sz w:val="22"/>
          <w:lang w:val="en-GB"/>
        </w:rPr>
        <w:t>significant</w:t>
      </w:r>
      <w:r w:rsidR="000702A9" w:rsidRPr="009F6A61">
        <w:rPr>
          <w:rFonts w:ascii="Times New Roman" w:hAnsi="Times New Roman" w:cs="Times New Roman"/>
          <w:sz w:val="22"/>
          <w:lang w:val="en-GB"/>
        </w:rPr>
        <w:t>, particularly for</w:t>
      </w:r>
      <w:r w:rsidR="009F6A61" w:rsidRPr="009F6A61">
        <w:rPr>
          <w:rFonts w:ascii="Times New Roman" w:hAnsi="Times New Roman" w:cs="Times New Roman"/>
          <w:sz w:val="22"/>
          <w:lang w:val="en-GB"/>
        </w:rPr>
        <w:t xml:space="preserve"> public</w:t>
      </w:r>
      <w:r w:rsidR="000702A9" w:rsidRPr="009F6A61">
        <w:rPr>
          <w:rFonts w:ascii="Times New Roman" w:hAnsi="Times New Roman" w:cs="Times New Roman"/>
          <w:sz w:val="22"/>
          <w:lang w:val="en-GB"/>
        </w:rPr>
        <w:t xml:space="preserve"> transport applicatio</w:t>
      </w:r>
      <w:r w:rsidR="009F6A61" w:rsidRPr="009F6A61">
        <w:rPr>
          <w:rFonts w:ascii="Times New Roman" w:hAnsi="Times New Roman" w:cs="Times New Roman"/>
          <w:sz w:val="22"/>
          <w:lang w:val="en-GB"/>
        </w:rPr>
        <w:t>ns</w:t>
      </w:r>
      <w:r w:rsidR="000702A9" w:rsidRPr="009F6A61">
        <w:rPr>
          <w:rFonts w:ascii="Times New Roman" w:hAnsi="Times New Roman" w:cs="Times New Roman"/>
          <w:sz w:val="22"/>
          <w:lang w:val="en-GB"/>
        </w:rPr>
        <w:t>.</w:t>
      </w:r>
      <w:r w:rsidRPr="009F6A61">
        <w:rPr>
          <w:rFonts w:ascii="Times New Roman" w:hAnsi="Times New Roman" w:cs="Times New Roman"/>
          <w:sz w:val="22"/>
          <w:lang w:val="en-GB"/>
        </w:rPr>
        <w:t xml:space="preserve"> </w:t>
      </w:r>
      <w:r w:rsidR="00D2024B" w:rsidRPr="009F6A61">
        <w:rPr>
          <w:rFonts w:ascii="Times New Roman" w:hAnsi="Times New Roman" w:cs="Times New Roman"/>
          <w:sz w:val="22"/>
          <w:lang w:val="en-GB"/>
        </w:rPr>
        <w:t xml:space="preserve">This is mainly </w:t>
      </w:r>
      <w:r w:rsidRPr="009F6A61">
        <w:rPr>
          <w:rFonts w:ascii="Times New Roman" w:hAnsi="Times New Roman" w:cs="Times New Roman"/>
          <w:sz w:val="22"/>
          <w:lang w:val="en-GB"/>
        </w:rPr>
        <w:t>due to the high capital cost of liquid desiccant technology at the current state of market development.</w:t>
      </w:r>
      <w:r w:rsidR="00AC27F2">
        <w:rPr>
          <w:rFonts w:ascii="Times New Roman" w:hAnsi="Times New Roman" w:cs="Times New Roman"/>
          <w:sz w:val="22"/>
          <w:lang w:val="en-GB"/>
        </w:rPr>
        <w:t xml:space="preserve"> T</w:t>
      </w:r>
      <w:r w:rsidR="00D2024B" w:rsidRPr="009F6A61">
        <w:rPr>
          <w:rFonts w:ascii="Times New Roman" w:hAnsi="Times New Roman" w:cs="Times New Roman"/>
          <w:sz w:val="22"/>
          <w:lang w:val="en-GB"/>
        </w:rPr>
        <w:t>he best economic performance</w:t>
      </w:r>
      <w:r w:rsidR="00D62C28">
        <w:rPr>
          <w:rFonts w:ascii="Times New Roman" w:hAnsi="Times New Roman" w:cs="Times New Roman"/>
          <w:sz w:val="22"/>
          <w:lang w:val="en-GB"/>
        </w:rPr>
        <w:t>s</w:t>
      </w:r>
      <w:r w:rsidR="00D2024B" w:rsidRPr="009F6A61">
        <w:rPr>
          <w:rFonts w:ascii="Times New Roman" w:hAnsi="Times New Roman" w:cs="Times New Roman"/>
          <w:sz w:val="22"/>
          <w:lang w:val="en-GB"/>
        </w:rPr>
        <w:t xml:space="preserve"> w</w:t>
      </w:r>
      <w:r w:rsidR="00D62C28">
        <w:rPr>
          <w:rFonts w:ascii="Times New Roman" w:hAnsi="Times New Roman" w:cs="Times New Roman"/>
          <w:sz w:val="22"/>
          <w:lang w:val="en-GB"/>
        </w:rPr>
        <w:t>ere</w:t>
      </w:r>
      <w:r w:rsidR="00D2024B" w:rsidRPr="009F6A61">
        <w:rPr>
          <w:rFonts w:ascii="Times New Roman" w:hAnsi="Times New Roman" w:cs="Times New Roman"/>
          <w:sz w:val="22"/>
          <w:lang w:val="en-GB"/>
        </w:rPr>
        <w:t xml:space="preserve"> obtained for </w:t>
      </w:r>
      <w:r w:rsidR="008B15C7" w:rsidRPr="009F6A61">
        <w:rPr>
          <w:rFonts w:ascii="Times New Roman" w:hAnsi="Times New Roman" w:cs="Times New Roman"/>
          <w:sz w:val="22"/>
          <w:lang w:val="en-GB"/>
        </w:rPr>
        <w:t xml:space="preserve">large </w:t>
      </w:r>
      <w:r w:rsidR="00AC27F2">
        <w:rPr>
          <w:rFonts w:ascii="Times New Roman" w:hAnsi="Times New Roman" w:cs="Times New Roman"/>
          <w:sz w:val="22"/>
          <w:lang w:val="en-GB"/>
        </w:rPr>
        <w:t>scale buildings</w:t>
      </w:r>
      <w:r w:rsidR="008B15C7" w:rsidRPr="009F6A61">
        <w:rPr>
          <w:rFonts w:ascii="Times New Roman" w:hAnsi="Times New Roman" w:cs="Times New Roman"/>
          <w:sz w:val="22"/>
          <w:lang w:val="en-GB"/>
        </w:rPr>
        <w:t>, such as offices (with a payback period of 5.</w:t>
      </w:r>
      <w:r w:rsidR="00C33C55" w:rsidRPr="009F6A61">
        <w:rPr>
          <w:rFonts w:ascii="Times New Roman" w:hAnsi="Times New Roman" w:cs="Times New Roman"/>
          <w:sz w:val="22"/>
          <w:lang w:val="en-GB"/>
        </w:rPr>
        <w:t>05</w:t>
      </w:r>
      <w:r w:rsidR="008B15C7" w:rsidRPr="009F6A61">
        <w:rPr>
          <w:rFonts w:ascii="Times New Roman" w:hAnsi="Times New Roman" w:cs="Times New Roman"/>
          <w:sz w:val="22"/>
          <w:lang w:val="en-GB"/>
        </w:rPr>
        <w:t xml:space="preserve"> years), and for the</w:t>
      </w:r>
      <w:r w:rsidR="00D2024B" w:rsidRPr="009F6A61">
        <w:rPr>
          <w:rFonts w:ascii="Times New Roman" w:hAnsi="Times New Roman" w:cs="Times New Roman"/>
          <w:sz w:val="22"/>
          <w:lang w:val="en-GB"/>
        </w:rPr>
        <w:t xml:space="preserve"> gym</w:t>
      </w:r>
      <w:r w:rsidR="000702A9" w:rsidRPr="009F6A61">
        <w:rPr>
          <w:rFonts w:ascii="Times New Roman" w:hAnsi="Times New Roman" w:cs="Times New Roman"/>
          <w:sz w:val="22"/>
          <w:lang w:val="en-GB"/>
        </w:rPr>
        <w:t xml:space="preserve"> (</w:t>
      </w:r>
      <w:r w:rsidR="009F4299" w:rsidRPr="009F6A61">
        <w:rPr>
          <w:rFonts w:ascii="Times New Roman" w:hAnsi="Times New Roman" w:cs="Times New Roman"/>
          <w:sz w:val="22"/>
          <w:lang w:val="en-GB"/>
        </w:rPr>
        <w:t>6.</w:t>
      </w:r>
      <w:r w:rsidR="008B15C7" w:rsidRPr="009F6A61">
        <w:rPr>
          <w:rFonts w:ascii="Times New Roman" w:hAnsi="Times New Roman" w:cs="Times New Roman"/>
          <w:sz w:val="22"/>
          <w:lang w:val="en-GB"/>
        </w:rPr>
        <w:t>12</w:t>
      </w:r>
      <w:r w:rsidR="000702A9" w:rsidRPr="009F6A61">
        <w:rPr>
          <w:rFonts w:ascii="Times New Roman" w:hAnsi="Times New Roman" w:cs="Times New Roman"/>
          <w:sz w:val="22"/>
          <w:lang w:val="en-GB"/>
        </w:rPr>
        <w:t xml:space="preserve"> years)</w:t>
      </w:r>
      <w:r w:rsidR="00D2024B" w:rsidRPr="009F6A61">
        <w:rPr>
          <w:rFonts w:ascii="Times New Roman" w:hAnsi="Times New Roman" w:cs="Times New Roman"/>
          <w:sz w:val="22"/>
          <w:lang w:val="en-GB"/>
        </w:rPr>
        <w:t xml:space="preserve">, </w:t>
      </w:r>
      <w:r w:rsidR="00D2024B" w:rsidRPr="000702A9">
        <w:rPr>
          <w:rFonts w:ascii="Times New Roman" w:hAnsi="Times New Roman" w:cs="Times New Roman"/>
          <w:sz w:val="22"/>
          <w:lang w:val="en-GB"/>
        </w:rPr>
        <w:t xml:space="preserve">where </w:t>
      </w:r>
      <w:r w:rsidR="00090E45" w:rsidRPr="000702A9">
        <w:rPr>
          <w:rFonts w:ascii="Times New Roman" w:hAnsi="Times New Roman" w:cs="Times New Roman"/>
          <w:sz w:val="22"/>
          <w:lang w:val="en-GB"/>
        </w:rPr>
        <w:t>the</w:t>
      </w:r>
      <w:r w:rsidR="00D2024B" w:rsidRPr="000702A9">
        <w:rPr>
          <w:rFonts w:ascii="Times New Roman" w:hAnsi="Times New Roman" w:cs="Times New Roman"/>
          <w:sz w:val="22"/>
          <w:lang w:val="en-GB"/>
        </w:rPr>
        <w:t xml:space="preserve"> dehumidification demand</w:t>
      </w:r>
      <w:r w:rsidR="00090E45" w:rsidRPr="000702A9">
        <w:rPr>
          <w:rFonts w:ascii="Times New Roman" w:hAnsi="Times New Roman" w:cs="Times New Roman"/>
          <w:sz w:val="22"/>
          <w:lang w:val="en-GB"/>
        </w:rPr>
        <w:t xml:space="preserve"> is larger.</w:t>
      </w:r>
      <w:r w:rsidR="00D2024B" w:rsidRPr="000702A9">
        <w:rPr>
          <w:rFonts w:ascii="Times New Roman" w:hAnsi="Times New Roman" w:cs="Times New Roman"/>
          <w:sz w:val="22"/>
          <w:lang w:val="en-GB"/>
        </w:rPr>
        <w:t xml:space="preserve"> As such</w:t>
      </w:r>
      <w:r w:rsidRPr="000702A9">
        <w:rPr>
          <w:rFonts w:ascii="Times New Roman" w:hAnsi="Times New Roman" w:cs="Times New Roman"/>
          <w:sz w:val="22"/>
          <w:lang w:val="en-GB"/>
        </w:rPr>
        <w:t xml:space="preserve">, </w:t>
      </w:r>
      <w:r w:rsidR="00D2024B" w:rsidRPr="000702A9">
        <w:rPr>
          <w:rFonts w:ascii="Times New Roman" w:hAnsi="Times New Roman" w:cs="Times New Roman"/>
          <w:sz w:val="22"/>
          <w:lang w:val="en-GB"/>
        </w:rPr>
        <w:t xml:space="preserve">the </w:t>
      </w:r>
      <w:r w:rsidR="00090E45" w:rsidRPr="000702A9">
        <w:rPr>
          <w:rFonts w:ascii="Times New Roman" w:hAnsi="Times New Roman" w:cs="Times New Roman"/>
          <w:sz w:val="22"/>
          <w:lang w:val="en-GB"/>
        </w:rPr>
        <w:t>technology would present higher energy benefits</w:t>
      </w:r>
      <w:r w:rsidR="00F57D47" w:rsidRPr="000702A9">
        <w:rPr>
          <w:rFonts w:ascii="Times New Roman" w:hAnsi="Times New Roman" w:cs="Times New Roman"/>
          <w:sz w:val="22"/>
          <w:lang w:val="en-GB"/>
        </w:rPr>
        <w:t xml:space="preserve"> in </w:t>
      </w:r>
      <w:r w:rsidR="008B15C7">
        <w:rPr>
          <w:rFonts w:ascii="Times New Roman" w:hAnsi="Times New Roman" w:cs="Times New Roman"/>
          <w:sz w:val="22"/>
          <w:lang w:val="en-GB"/>
        </w:rPr>
        <w:t xml:space="preserve">large </w:t>
      </w:r>
      <w:r w:rsidR="00F57D47" w:rsidRPr="000702A9">
        <w:rPr>
          <w:rFonts w:ascii="Times New Roman" w:hAnsi="Times New Roman" w:cs="Times New Roman"/>
          <w:sz w:val="22"/>
          <w:lang w:val="en-GB"/>
        </w:rPr>
        <w:t>buildings where humidity control</w:t>
      </w:r>
      <w:r w:rsidR="00090E45" w:rsidRPr="000702A9">
        <w:rPr>
          <w:rFonts w:ascii="Times New Roman" w:hAnsi="Times New Roman" w:cs="Times New Roman"/>
          <w:sz w:val="22"/>
          <w:lang w:val="en-GB"/>
        </w:rPr>
        <w:t xml:space="preserve"> or moisture removal is required, such as in gyms, pools, food processing, libraries, museums, </w:t>
      </w:r>
      <w:r w:rsidR="00090E45" w:rsidRPr="000702A9">
        <w:rPr>
          <w:rFonts w:ascii="Times New Roman" w:hAnsi="Times New Roman" w:cs="Times New Roman"/>
          <w:i/>
          <w:iCs/>
          <w:sz w:val="22"/>
          <w:lang w:val="en-GB"/>
        </w:rPr>
        <w:t>etc</w:t>
      </w:r>
      <w:r w:rsidRPr="000702A9">
        <w:rPr>
          <w:rFonts w:ascii="Times New Roman" w:hAnsi="Times New Roman" w:cs="Times New Roman"/>
          <w:sz w:val="22"/>
          <w:lang w:val="en-GB"/>
        </w:rPr>
        <w:t>.</w:t>
      </w:r>
      <w:r w:rsidR="00090E45" w:rsidRPr="000702A9">
        <w:rPr>
          <w:rFonts w:ascii="Times New Roman" w:hAnsi="Times New Roman" w:cs="Times New Roman"/>
          <w:sz w:val="22"/>
          <w:lang w:val="en-GB"/>
        </w:rPr>
        <w:t xml:space="preserve"> </w:t>
      </w:r>
      <w:r w:rsidR="00090E45" w:rsidRPr="000702A9">
        <w:rPr>
          <w:rFonts w:ascii="Times New Roman" w:hAnsi="Times New Roman" w:cs="Times New Roman"/>
          <w:sz w:val="22"/>
          <w:lang w:val="en-GB"/>
        </w:rPr>
        <w:fldChar w:fldCharType="begin"/>
      </w:r>
      <w:r w:rsidR="00EA1F65">
        <w:rPr>
          <w:rFonts w:ascii="Times New Roman" w:hAnsi="Times New Roman" w:cs="Times New Roman"/>
          <w:sz w:val="22"/>
          <w:lang w:val="en-GB"/>
        </w:rPr>
        <w:instrText xml:space="preserve"> ADDIN EN.CITE &lt;EndNote&gt;&lt;Cite&gt;&lt;Author&gt;Harriman&lt;/Author&gt;&lt;Year&gt;1990&lt;/Year&gt;&lt;RecNum&gt;99&lt;/RecNum&gt;&lt;DisplayText&gt;[156]&lt;/DisplayText&gt;&lt;record&gt;&lt;rec-number&gt;99&lt;/rec-number&gt;&lt;foreign-keys&gt;&lt;key app="EN" db-id="fazafe9w9t9rp8edzvj5fe5z0z29205s9fer" timestamp="1598798065"&gt;99&lt;/key&gt;&lt;/foreign-keys&gt;&lt;ref-type name="Journal Article"&gt;17&lt;/ref-type&gt;&lt;contributors&gt;&lt;authors&gt;&lt;author&gt;Harriman, Lewis G&lt;/author&gt;&lt;/authors&gt;&lt;/contributors&gt;&lt;titles&gt;&lt;title&gt;The dehumidification handbook&lt;/title&gt;&lt;/titles&gt;&lt;dates&gt;&lt;year&gt;1990&lt;/year&gt;&lt;/dates&gt;&lt;urls&gt;&lt;/urls&gt;&lt;/record&gt;&lt;/Cite&gt;&lt;/EndNote&gt;</w:instrText>
      </w:r>
      <w:r w:rsidR="00090E45" w:rsidRPr="000702A9">
        <w:rPr>
          <w:rFonts w:ascii="Times New Roman" w:hAnsi="Times New Roman" w:cs="Times New Roman"/>
          <w:sz w:val="22"/>
          <w:lang w:val="en-GB"/>
        </w:rPr>
        <w:fldChar w:fldCharType="separate"/>
      </w:r>
      <w:r w:rsidR="00EA1F65">
        <w:rPr>
          <w:rFonts w:ascii="Times New Roman" w:hAnsi="Times New Roman" w:cs="Times New Roman"/>
          <w:noProof/>
          <w:sz w:val="22"/>
          <w:lang w:val="en-GB"/>
        </w:rPr>
        <w:t>[156]</w:t>
      </w:r>
      <w:r w:rsidR="00090E45" w:rsidRPr="000702A9">
        <w:rPr>
          <w:rFonts w:ascii="Times New Roman" w:hAnsi="Times New Roman" w:cs="Times New Roman"/>
          <w:sz w:val="22"/>
          <w:lang w:val="en-GB"/>
        </w:rPr>
        <w:fldChar w:fldCharType="end"/>
      </w:r>
      <w:r w:rsidR="00090E45" w:rsidRPr="000702A9">
        <w:rPr>
          <w:rFonts w:ascii="Times New Roman" w:hAnsi="Times New Roman" w:cs="Times New Roman"/>
          <w:sz w:val="22"/>
          <w:lang w:val="en-GB"/>
        </w:rPr>
        <w:t xml:space="preserve">. In addition, the virus-scrubbing </w:t>
      </w:r>
      <w:r w:rsidR="00012F15">
        <w:rPr>
          <w:rFonts w:ascii="Times New Roman" w:hAnsi="Times New Roman" w:cs="Times New Roman"/>
          <w:sz w:val="22"/>
          <w:lang w:val="en-GB"/>
        </w:rPr>
        <w:t>characteristics</w:t>
      </w:r>
      <w:r w:rsidR="00012F15" w:rsidRPr="000702A9">
        <w:rPr>
          <w:rFonts w:ascii="Times New Roman" w:hAnsi="Times New Roman" w:cs="Times New Roman"/>
          <w:sz w:val="22"/>
          <w:lang w:val="en-GB"/>
        </w:rPr>
        <w:t xml:space="preserve"> </w:t>
      </w:r>
      <w:r w:rsidR="00090E45" w:rsidRPr="000702A9">
        <w:rPr>
          <w:rFonts w:ascii="Times New Roman" w:hAnsi="Times New Roman" w:cs="Times New Roman"/>
          <w:sz w:val="22"/>
          <w:lang w:val="en-GB"/>
        </w:rPr>
        <w:t xml:space="preserve">of the technology would be particularly beneficial in buildings where </w:t>
      </w:r>
      <w:r w:rsidR="007E2E31" w:rsidRPr="000702A9">
        <w:rPr>
          <w:rFonts w:ascii="Times New Roman" w:hAnsi="Times New Roman" w:cs="Times New Roman"/>
          <w:sz w:val="22"/>
          <w:lang w:val="en-GB"/>
        </w:rPr>
        <w:t xml:space="preserve">there is </w:t>
      </w:r>
      <w:r w:rsidR="00090E45" w:rsidRPr="000702A9">
        <w:rPr>
          <w:rFonts w:ascii="Times New Roman" w:hAnsi="Times New Roman" w:cs="Times New Roman"/>
          <w:sz w:val="22"/>
          <w:lang w:val="en-GB"/>
        </w:rPr>
        <w:t xml:space="preserve">a higher </w:t>
      </w:r>
      <w:r w:rsidR="007E2E31" w:rsidRPr="000702A9">
        <w:rPr>
          <w:rFonts w:ascii="Times New Roman" w:hAnsi="Times New Roman" w:cs="Times New Roman"/>
          <w:sz w:val="22"/>
          <w:lang w:val="en-GB"/>
        </w:rPr>
        <w:t>probability of</w:t>
      </w:r>
      <w:r w:rsidR="004600E5">
        <w:rPr>
          <w:rFonts w:ascii="Times New Roman" w:hAnsi="Times New Roman" w:cs="Times New Roman"/>
          <w:sz w:val="22"/>
          <w:lang w:val="en-GB"/>
        </w:rPr>
        <w:t xml:space="preserve"> the</w:t>
      </w:r>
      <w:r w:rsidR="007E2E31" w:rsidRPr="000702A9">
        <w:rPr>
          <w:rFonts w:ascii="Times New Roman" w:hAnsi="Times New Roman" w:cs="Times New Roman"/>
          <w:sz w:val="22"/>
          <w:lang w:val="en-GB"/>
        </w:rPr>
        <w:t xml:space="preserve"> presence</w:t>
      </w:r>
      <w:r w:rsidR="00090E45" w:rsidRPr="000702A9">
        <w:rPr>
          <w:rFonts w:ascii="Times New Roman" w:hAnsi="Times New Roman" w:cs="Times New Roman"/>
          <w:sz w:val="22"/>
          <w:lang w:val="en-GB"/>
        </w:rPr>
        <w:t xml:space="preserve"> of virus</w:t>
      </w:r>
      <w:r w:rsidR="004600E5">
        <w:rPr>
          <w:rFonts w:ascii="Times New Roman" w:hAnsi="Times New Roman" w:cs="Times New Roman"/>
          <w:sz w:val="22"/>
          <w:lang w:val="en-GB"/>
        </w:rPr>
        <w:t>es</w:t>
      </w:r>
      <w:r w:rsidR="00090E45" w:rsidRPr="000702A9">
        <w:rPr>
          <w:rFonts w:ascii="Times New Roman" w:hAnsi="Times New Roman" w:cs="Times New Roman"/>
          <w:sz w:val="22"/>
          <w:lang w:val="en-GB"/>
        </w:rPr>
        <w:t xml:space="preserve"> or microorgan</w:t>
      </w:r>
      <w:r w:rsidR="007E2E31" w:rsidRPr="000702A9">
        <w:rPr>
          <w:rFonts w:ascii="Times New Roman" w:hAnsi="Times New Roman" w:cs="Times New Roman"/>
          <w:sz w:val="22"/>
          <w:lang w:val="en-GB"/>
        </w:rPr>
        <w:t>isms, such as healthcare facilities and operating rooms, or in high-footfall enclosed spaces, in the case of a virus outbreak.</w:t>
      </w:r>
    </w:p>
    <w:p w14:paraId="6F3BA38B" w14:textId="77777777" w:rsidR="00674846" w:rsidRPr="00082E25" w:rsidRDefault="00674846" w:rsidP="001030B2">
      <w:pPr>
        <w:rPr>
          <w:rFonts w:ascii="Times New Roman" w:hAnsi="Times New Roman" w:cs="Times New Roman"/>
          <w:sz w:val="22"/>
          <w:lang w:val="en-GB"/>
        </w:rPr>
      </w:pPr>
    </w:p>
    <w:p w14:paraId="42F6ED26" w14:textId="7521CD99" w:rsidR="003B77D4" w:rsidRPr="00082E25" w:rsidRDefault="00653315" w:rsidP="001030B2">
      <w:pPr>
        <w:pStyle w:val="Heading1"/>
        <w:spacing w:before="0"/>
        <w:rPr>
          <w:rFonts w:ascii="Times New Roman" w:hAnsi="Times New Roman" w:cs="Times New Roman"/>
          <w:b/>
          <w:bCs/>
          <w:color w:val="auto"/>
          <w:sz w:val="22"/>
          <w:szCs w:val="22"/>
          <w:lang w:val="en-GB"/>
        </w:rPr>
      </w:pPr>
      <w:r w:rsidRPr="00082E25">
        <w:rPr>
          <w:rFonts w:ascii="Times New Roman" w:hAnsi="Times New Roman" w:cs="Times New Roman"/>
          <w:b/>
          <w:bCs/>
          <w:color w:val="auto"/>
          <w:sz w:val="22"/>
          <w:szCs w:val="22"/>
          <w:lang w:val="en-GB"/>
        </w:rPr>
        <w:t>6</w:t>
      </w:r>
      <w:r w:rsidR="003B77D4" w:rsidRPr="00082E25">
        <w:rPr>
          <w:rFonts w:ascii="Times New Roman" w:hAnsi="Times New Roman" w:cs="Times New Roman"/>
          <w:b/>
          <w:bCs/>
          <w:color w:val="auto"/>
          <w:sz w:val="22"/>
          <w:szCs w:val="22"/>
          <w:lang w:val="en-GB"/>
        </w:rPr>
        <w:tab/>
        <w:t>Conclusion</w:t>
      </w:r>
    </w:p>
    <w:p w14:paraId="7CCB859B" w14:textId="05D194BC" w:rsidR="009045AB" w:rsidRDefault="001877E5" w:rsidP="001877E5">
      <w:pPr>
        <w:rPr>
          <w:rFonts w:ascii="Times New Roman" w:hAnsi="Times New Roman" w:cs="Times New Roman"/>
          <w:sz w:val="22"/>
          <w:lang w:val="en-GB"/>
        </w:rPr>
      </w:pPr>
      <w:r w:rsidRPr="00082E25">
        <w:rPr>
          <w:rFonts w:ascii="Times New Roman" w:hAnsi="Times New Roman" w:cs="Times New Roman"/>
          <w:sz w:val="22"/>
          <w:lang w:val="en-GB"/>
        </w:rPr>
        <w:t>COVID</w:t>
      </w:r>
      <w:r w:rsidR="00EE51EB" w:rsidRPr="00082E25">
        <w:rPr>
          <w:rFonts w:ascii="Times New Roman" w:hAnsi="Times New Roman" w:cs="Times New Roman"/>
          <w:sz w:val="22"/>
          <w:lang w:val="en-GB"/>
        </w:rPr>
        <w:t>-</w:t>
      </w:r>
      <w:r w:rsidRPr="00082E25">
        <w:rPr>
          <w:rFonts w:ascii="Times New Roman" w:hAnsi="Times New Roman" w:cs="Times New Roman"/>
          <w:sz w:val="22"/>
          <w:lang w:val="en-GB"/>
        </w:rPr>
        <w:t xml:space="preserve">19 is a </w:t>
      </w:r>
      <w:r w:rsidR="002D3530" w:rsidRPr="00082E25">
        <w:rPr>
          <w:rFonts w:ascii="Times New Roman" w:hAnsi="Times New Roman" w:cs="Times New Roman"/>
          <w:sz w:val="22"/>
          <w:lang w:val="en-GB"/>
        </w:rPr>
        <w:t xml:space="preserve">respiratory disease caused by the virus SARS-CoV-2 that has affected </w:t>
      </w:r>
      <w:r w:rsidR="00FD797C" w:rsidRPr="00082E25">
        <w:rPr>
          <w:rFonts w:ascii="Times New Roman" w:hAnsi="Times New Roman" w:cs="Times New Roman"/>
          <w:sz w:val="22"/>
          <w:lang w:val="en-GB"/>
        </w:rPr>
        <w:t>millions of people worldwide</w:t>
      </w:r>
      <w:r w:rsidR="004D3258" w:rsidRPr="00082E25">
        <w:rPr>
          <w:rFonts w:ascii="Times New Roman" w:hAnsi="Times New Roman" w:cs="Times New Roman"/>
          <w:sz w:val="22"/>
          <w:lang w:val="en-GB"/>
        </w:rPr>
        <w:t xml:space="preserve">. </w:t>
      </w:r>
      <w:r w:rsidR="004D3258" w:rsidRPr="004108CB">
        <w:rPr>
          <w:rFonts w:ascii="Times New Roman" w:hAnsi="Times New Roman" w:cs="Times New Roman"/>
          <w:sz w:val="22"/>
          <w:lang w:val="en-GB"/>
        </w:rPr>
        <w:t>Although lacking in research</w:t>
      </w:r>
      <w:r w:rsidR="002D3530" w:rsidRPr="004108CB">
        <w:rPr>
          <w:rFonts w:ascii="Times New Roman" w:hAnsi="Times New Roman" w:cs="Times New Roman"/>
          <w:sz w:val="22"/>
          <w:lang w:val="en-GB"/>
        </w:rPr>
        <w:t xml:space="preserve"> clearly proving </w:t>
      </w:r>
      <w:r w:rsidR="00FD797C" w:rsidRPr="004108CB">
        <w:rPr>
          <w:rFonts w:ascii="Times New Roman" w:hAnsi="Times New Roman" w:cs="Times New Roman"/>
          <w:sz w:val="22"/>
          <w:lang w:val="en-GB"/>
        </w:rPr>
        <w:t>how the virus is transmitted and what parameters affect that</w:t>
      </w:r>
      <w:r w:rsidR="004D3258" w:rsidRPr="004108CB">
        <w:rPr>
          <w:rFonts w:ascii="Times New Roman" w:hAnsi="Times New Roman" w:cs="Times New Roman"/>
          <w:sz w:val="22"/>
          <w:lang w:val="en-GB"/>
        </w:rPr>
        <w:t xml:space="preserve">, the most probable transmission modes currently identified </w:t>
      </w:r>
      <w:r w:rsidR="00594CB6" w:rsidRPr="004108CB">
        <w:rPr>
          <w:rFonts w:ascii="Times New Roman" w:hAnsi="Times New Roman" w:cs="Times New Roman"/>
          <w:sz w:val="22"/>
          <w:lang w:val="en-GB"/>
        </w:rPr>
        <w:t xml:space="preserve">are </w:t>
      </w:r>
      <w:r w:rsidR="00CA113A" w:rsidRPr="004108CB">
        <w:rPr>
          <w:rFonts w:ascii="Times New Roman" w:hAnsi="Times New Roman" w:cs="Times New Roman"/>
          <w:sz w:val="22"/>
          <w:lang w:val="en-GB"/>
        </w:rPr>
        <w:t>droplet and fomite transmission</w:t>
      </w:r>
      <w:r w:rsidR="004D3258" w:rsidRPr="004108CB">
        <w:rPr>
          <w:rFonts w:ascii="Times New Roman" w:hAnsi="Times New Roman" w:cs="Times New Roman"/>
          <w:sz w:val="22"/>
          <w:lang w:val="en-GB"/>
        </w:rPr>
        <w:t xml:space="preserve">. </w:t>
      </w:r>
      <w:r w:rsidR="004D3258" w:rsidRPr="00082E25">
        <w:rPr>
          <w:rFonts w:ascii="Times New Roman" w:hAnsi="Times New Roman" w:cs="Times New Roman"/>
          <w:sz w:val="22"/>
          <w:lang w:val="en-GB"/>
        </w:rPr>
        <w:t xml:space="preserve">Social distancing, personal protective equipment, </w:t>
      </w:r>
      <w:r w:rsidR="00594CB6" w:rsidRPr="00082E25">
        <w:rPr>
          <w:rFonts w:ascii="Times New Roman" w:hAnsi="Times New Roman" w:cs="Times New Roman"/>
          <w:sz w:val="22"/>
          <w:lang w:val="en-GB"/>
        </w:rPr>
        <w:t>quarantine</w:t>
      </w:r>
      <w:r w:rsidR="004937D2">
        <w:rPr>
          <w:rFonts w:ascii="Times New Roman" w:hAnsi="Times New Roman" w:cs="Times New Roman"/>
          <w:sz w:val="22"/>
          <w:lang w:val="en-GB"/>
        </w:rPr>
        <w:t xml:space="preserve"> and lockdown measures</w:t>
      </w:r>
      <w:r w:rsidR="00594CB6" w:rsidRPr="00082E25">
        <w:rPr>
          <w:rFonts w:ascii="Times New Roman" w:hAnsi="Times New Roman" w:cs="Times New Roman"/>
          <w:sz w:val="22"/>
          <w:lang w:val="en-GB"/>
        </w:rPr>
        <w:t>,</w:t>
      </w:r>
      <w:r w:rsidR="004D3258" w:rsidRPr="00082E25">
        <w:rPr>
          <w:rFonts w:ascii="Times New Roman" w:hAnsi="Times New Roman" w:cs="Times New Roman"/>
          <w:sz w:val="22"/>
          <w:lang w:val="en-GB"/>
        </w:rPr>
        <w:t xml:space="preserve"> have been identified as effective strategies to contain the transmission of the virus. However, growing evidence for the airborne transmission </w:t>
      </w:r>
      <w:r w:rsidR="003C32D1" w:rsidRPr="00082E25">
        <w:rPr>
          <w:rFonts w:ascii="Times New Roman" w:hAnsi="Times New Roman" w:cs="Times New Roman"/>
          <w:sz w:val="22"/>
          <w:lang w:val="en-GB"/>
        </w:rPr>
        <w:t>has been observed</w:t>
      </w:r>
      <w:r w:rsidR="004D3258" w:rsidRPr="00082E25">
        <w:rPr>
          <w:rFonts w:ascii="Times New Roman" w:hAnsi="Times New Roman" w:cs="Times New Roman"/>
          <w:sz w:val="22"/>
          <w:lang w:val="en-GB"/>
        </w:rPr>
        <w:t>, resulting in</w:t>
      </w:r>
      <w:r w:rsidR="00FD797C" w:rsidRPr="00082E25">
        <w:rPr>
          <w:rFonts w:ascii="Times New Roman" w:hAnsi="Times New Roman" w:cs="Times New Roman"/>
          <w:sz w:val="22"/>
          <w:lang w:val="en-GB"/>
        </w:rPr>
        <w:t xml:space="preserve"> </w:t>
      </w:r>
      <w:r w:rsidR="004D3258" w:rsidRPr="00082E25">
        <w:rPr>
          <w:rFonts w:ascii="Times New Roman" w:hAnsi="Times New Roman" w:cs="Times New Roman"/>
          <w:sz w:val="22"/>
          <w:lang w:val="en-GB"/>
        </w:rPr>
        <w:t>high</w:t>
      </w:r>
      <w:r w:rsidR="00C03F5C" w:rsidRPr="00082E25">
        <w:rPr>
          <w:rFonts w:ascii="Times New Roman" w:hAnsi="Times New Roman" w:cs="Times New Roman"/>
          <w:sz w:val="22"/>
          <w:lang w:val="en-GB"/>
        </w:rPr>
        <w:t>er</w:t>
      </w:r>
      <w:r w:rsidR="004D3258" w:rsidRPr="00082E25">
        <w:rPr>
          <w:rFonts w:ascii="Times New Roman" w:hAnsi="Times New Roman" w:cs="Times New Roman"/>
          <w:sz w:val="22"/>
          <w:lang w:val="en-GB"/>
        </w:rPr>
        <w:t xml:space="preserve"> </w:t>
      </w:r>
      <w:r w:rsidR="00D62C28">
        <w:rPr>
          <w:rFonts w:ascii="Times New Roman" w:hAnsi="Times New Roman" w:cs="Times New Roman"/>
          <w:sz w:val="22"/>
          <w:lang w:val="en-GB"/>
        </w:rPr>
        <w:t>relevance</w:t>
      </w:r>
      <w:r w:rsidR="004D3258" w:rsidRPr="00082E25">
        <w:rPr>
          <w:rFonts w:ascii="Times New Roman" w:hAnsi="Times New Roman" w:cs="Times New Roman"/>
          <w:sz w:val="22"/>
          <w:lang w:val="en-GB"/>
        </w:rPr>
        <w:t xml:space="preserve"> for HVAC strategies in</w:t>
      </w:r>
      <w:r w:rsidR="00C03F5C" w:rsidRPr="00082E25">
        <w:rPr>
          <w:rFonts w:ascii="Times New Roman" w:hAnsi="Times New Roman" w:cs="Times New Roman"/>
          <w:sz w:val="22"/>
          <w:lang w:val="en-GB"/>
        </w:rPr>
        <w:t xml:space="preserve"> spaces</w:t>
      </w:r>
      <w:r w:rsidR="004D3258" w:rsidRPr="00082E25">
        <w:rPr>
          <w:rFonts w:ascii="Times New Roman" w:hAnsi="Times New Roman" w:cs="Times New Roman"/>
          <w:sz w:val="22"/>
          <w:lang w:val="en-GB"/>
        </w:rPr>
        <w:t xml:space="preserve"> with high occupancy</w:t>
      </w:r>
      <w:r w:rsidR="00D62C28">
        <w:rPr>
          <w:rFonts w:ascii="Times New Roman" w:hAnsi="Times New Roman" w:cs="Times New Roman"/>
          <w:sz w:val="22"/>
          <w:lang w:val="en-GB"/>
        </w:rPr>
        <w:t xml:space="preserve"> and</w:t>
      </w:r>
      <w:r w:rsidR="002D3530" w:rsidRPr="00082E25">
        <w:rPr>
          <w:rFonts w:ascii="Times New Roman" w:hAnsi="Times New Roman" w:cs="Times New Roman"/>
          <w:sz w:val="22"/>
          <w:lang w:val="en-GB"/>
        </w:rPr>
        <w:t xml:space="preserve"> showing the importance of including the occupant’s safety into the paradigm of future low-energy buildings</w:t>
      </w:r>
      <w:r w:rsidR="00D62C28">
        <w:rPr>
          <w:rFonts w:ascii="Times New Roman" w:hAnsi="Times New Roman" w:cs="Times New Roman"/>
          <w:sz w:val="22"/>
          <w:lang w:val="en-GB"/>
        </w:rPr>
        <w:t xml:space="preserve"> and public transports</w:t>
      </w:r>
      <w:r w:rsidR="002D3530" w:rsidRPr="00082E25">
        <w:rPr>
          <w:rFonts w:ascii="Times New Roman" w:hAnsi="Times New Roman" w:cs="Times New Roman"/>
          <w:sz w:val="22"/>
          <w:lang w:val="en-GB"/>
        </w:rPr>
        <w:t xml:space="preserve">. </w:t>
      </w:r>
    </w:p>
    <w:p w14:paraId="50776B9C" w14:textId="77777777" w:rsidR="009045AB" w:rsidRDefault="009045AB" w:rsidP="001877E5">
      <w:pPr>
        <w:rPr>
          <w:rFonts w:ascii="Times New Roman" w:hAnsi="Times New Roman" w:cs="Times New Roman"/>
          <w:sz w:val="22"/>
          <w:lang w:val="en-GB"/>
        </w:rPr>
      </w:pPr>
    </w:p>
    <w:p w14:paraId="2CF7A817" w14:textId="31593786" w:rsidR="001877E5" w:rsidRPr="00082E25" w:rsidRDefault="001877E5" w:rsidP="001877E5">
      <w:pPr>
        <w:rPr>
          <w:rFonts w:ascii="Times New Roman" w:hAnsi="Times New Roman" w:cs="Times New Roman"/>
          <w:sz w:val="22"/>
          <w:lang w:val="en-GB"/>
        </w:rPr>
      </w:pPr>
      <w:r w:rsidRPr="00082E25">
        <w:rPr>
          <w:rFonts w:ascii="Times New Roman" w:hAnsi="Times New Roman" w:cs="Times New Roman"/>
          <w:sz w:val="22"/>
          <w:lang w:val="en-GB"/>
        </w:rPr>
        <w:t xml:space="preserve">Main </w:t>
      </w:r>
      <w:r w:rsidR="008869BB" w:rsidRPr="00082E25">
        <w:rPr>
          <w:rFonts w:ascii="Times New Roman" w:hAnsi="Times New Roman" w:cs="Times New Roman"/>
          <w:sz w:val="22"/>
          <w:lang w:val="en-GB"/>
        </w:rPr>
        <w:t>establish</w:t>
      </w:r>
      <w:r w:rsidRPr="00082E25">
        <w:rPr>
          <w:rFonts w:ascii="Times New Roman" w:hAnsi="Times New Roman" w:cs="Times New Roman"/>
          <w:sz w:val="22"/>
          <w:lang w:val="en-GB"/>
        </w:rPr>
        <w:t xml:space="preserve">ed </w:t>
      </w:r>
      <w:r w:rsidR="004D3258" w:rsidRPr="00082E25">
        <w:rPr>
          <w:rFonts w:ascii="Times New Roman" w:hAnsi="Times New Roman" w:cs="Times New Roman"/>
          <w:sz w:val="22"/>
          <w:lang w:val="en-GB"/>
        </w:rPr>
        <w:t xml:space="preserve">HVAC </w:t>
      </w:r>
      <w:r w:rsidRPr="00082E25">
        <w:rPr>
          <w:rFonts w:ascii="Times New Roman" w:hAnsi="Times New Roman" w:cs="Times New Roman"/>
          <w:sz w:val="22"/>
          <w:lang w:val="en-GB"/>
        </w:rPr>
        <w:t xml:space="preserve">strategies </w:t>
      </w:r>
      <w:r w:rsidR="008869BB" w:rsidRPr="00082E25">
        <w:rPr>
          <w:rFonts w:ascii="Times New Roman" w:hAnsi="Times New Roman" w:cs="Times New Roman"/>
          <w:sz w:val="22"/>
          <w:lang w:val="en-GB"/>
        </w:rPr>
        <w:t>to limit the spread of the COVID</w:t>
      </w:r>
      <w:r w:rsidR="00EE51EB" w:rsidRPr="00082E25">
        <w:rPr>
          <w:rFonts w:ascii="Times New Roman" w:hAnsi="Times New Roman" w:cs="Times New Roman"/>
          <w:sz w:val="22"/>
          <w:lang w:val="en-GB"/>
        </w:rPr>
        <w:t>-</w:t>
      </w:r>
      <w:r w:rsidR="008869BB" w:rsidRPr="00082E25">
        <w:rPr>
          <w:rFonts w:ascii="Times New Roman" w:hAnsi="Times New Roman" w:cs="Times New Roman"/>
          <w:sz w:val="22"/>
          <w:lang w:val="en-GB"/>
        </w:rPr>
        <w:t>19</w:t>
      </w:r>
      <w:r w:rsidR="00115CB3" w:rsidRPr="00082E25">
        <w:rPr>
          <w:rFonts w:ascii="Times New Roman" w:hAnsi="Times New Roman" w:cs="Times New Roman"/>
          <w:sz w:val="22"/>
          <w:lang w:val="en-GB"/>
        </w:rPr>
        <w:t xml:space="preserve"> in buildings and enclosed spaces</w:t>
      </w:r>
      <w:r w:rsidR="008869BB" w:rsidRPr="00082E25">
        <w:rPr>
          <w:rFonts w:ascii="Times New Roman" w:hAnsi="Times New Roman" w:cs="Times New Roman"/>
          <w:sz w:val="22"/>
          <w:lang w:val="en-GB"/>
        </w:rPr>
        <w:t xml:space="preserve"> </w:t>
      </w:r>
      <w:r w:rsidR="004D3258" w:rsidRPr="00082E25">
        <w:rPr>
          <w:rFonts w:ascii="Times New Roman" w:hAnsi="Times New Roman" w:cs="Times New Roman"/>
          <w:sz w:val="22"/>
          <w:lang w:val="en-GB"/>
        </w:rPr>
        <w:t>in</w:t>
      </w:r>
      <w:r w:rsidR="009045AB">
        <w:rPr>
          <w:rFonts w:ascii="Times New Roman" w:hAnsi="Times New Roman" w:cs="Times New Roman"/>
          <w:sz w:val="22"/>
          <w:lang w:val="en-GB"/>
        </w:rPr>
        <w:t>clud</w:t>
      </w:r>
      <w:r w:rsidR="004D3258" w:rsidRPr="00082E25">
        <w:rPr>
          <w:rFonts w:ascii="Times New Roman" w:hAnsi="Times New Roman" w:cs="Times New Roman"/>
          <w:sz w:val="22"/>
          <w:lang w:val="en-GB"/>
        </w:rPr>
        <w:t xml:space="preserve">e </w:t>
      </w:r>
      <w:r w:rsidR="00115CB3" w:rsidRPr="00082E25">
        <w:rPr>
          <w:rFonts w:ascii="Times New Roman" w:hAnsi="Times New Roman" w:cs="Times New Roman"/>
          <w:sz w:val="22"/>
          <w:lang w:val="en-GB"/>
        </w:rPr>
        <w:t>the increase of outdoor air and air change rates</w:t>
      </w:r>
      <w:r w:rsidR="004D3258" w:rsidRPr="00082E25">
        <w:rPr>
          <w:rFonts w:ascii="Times New Roman" w:hAnsi="Times New Roman" w:cs="Times New Roman"/>
          <w:sz w:val="22"/>
          <w:lang w:val="en-GB"/>
        </w:rPr>
        <w:t xml:space="preserve">, </w:t>
      </w:r>
      <w:r w:rsidR="00115CB3" w:rsidRPr="00082E25">
        <w:rPr>
          <w:rFonts w:ascii="Times New Roman" w:hAnsi="Times New Roman" w:cs="Times New Roman"/>
          <w:sz w:val="22"/>
          <w:lang w:val="en-GB"/>
        </w:rPr>
        <w:t>the use of higher capacity filters, the use of UV light</w:t>
      </w:r>
      <w:r w:rsidR="00883F82" w:rsidRPr="00082E25">
        <w:rPr>
          <w:rFonts w:ascii="Times New Roman" w:hAnsi="Times New Roman" w:cs="Times New Roman"/>
          <w:sz w:val="22"/>
          <w:lang w:val="en-GB"/>
        </w:rPr>
        <w:t xml:space="preserve">, </w:t>
      </w:r>
      <w:r w:rsidR="00883F82" w:rsidRPr="008E4D1C">
        <w:rPr>
          <w:rFonts w:ascii="Times New Roman" w:hAnsi="Times New Roman" w:cs="Times New Roman"/>
          <w:i/>
          <w:iCs/>
          <w:sz w:val="22"/>
          <w:lang w:val="en-GB"/>
        </w:rPr>
        <w:t>etc</w:t>
      </w:r>
      <w:r w:rsidR="004D3258" w:rsidRPr="008E4D1C">
        <w:rPr>
          <w:rFonts w:ascii="Times New Roman" w:hAnsi="Times New Roman" w:cs="Times New Roman"/>
          <w:i/>
          <w:iCs/>
          <w:sz w:val="22"/>
          <w:lang w:val="en-GB"/>
        </w:rPr>
        <w:t>.</w:t>
      </w:r>
      <w:r w:rsidR="004D3258" w:rsidRPr="00082E25">
        <w:rPr>
          <w:rFonts w:ascii="Times New Roman" w:hAnsi="Times New Roman" w:cs="Times New Roman"/>
          <w:sz w:val="22"/>
          <w:lang w:val="en-GB"/>
        </w:rPr>
        <w:t xml:space="preserve"> Although able to </w:t>
      </w:r>
      <w:r w:rsidR="009045AB">
        <w:rPr>
          <w:rFonts w:ascii="Times New Roman" w:hAnsi="Times New Roman" w:cs="Times New Roman"/>
          <w:sz w:val="22"/>
          <w:lang w:val="en-GB"/>
        </w:rPr>
        <w:t>reduce</w:t>
      </w:r>
      <w:r w:rsidR="002D3530" w:rsidRPr="00082E25">
        <w:rPr>
          <w:rFonts w:ascii="Times New Roman" w:hAnsi="Times New Roman" w:cs="Times New Roman"/>
          <w:sz w:val="22"/>
          <w:lang w:val="en-GB"/>
        </w:rPr>
        <w:t xml:space="preserve"> </w:t>
      </w:r>
      <w:r w:rsidR="00DB74A7">
        <w:rPr>
          <w:rFonts w:ascii="Times New Roman" w:hAnsi="Times New Roman" w:cs="Times New Roman"/>
          <w:sz w:val="22"/>
          <w:lang w:val="en-GB"/>
        </w:rPr>
        <w:t>airborne viral transmission</w:t>
      </w:r>
      <w:r w:rsidR="002D3530" w:rsidRPr="00082E25">
        <w:rPr>
          <w:rFonts w:ascii="Times New Roman" w:hAnsi="Times New Roman" w:cs="Times New Roman"/>
          <w:sz w:val="22"/>
          <w:lang w:val="en-GB"/>
        </w:rPr>
        <w:t xml:space="preserve">, these </w:t>
      </w:r>
      <w:r w:rsidR="0060013E">
        <w:rPr>
          <w:rFonts w:ascii="Times New Roman" w:hAnsi="Times New Roman" w:cs="Times New Roman"/>
          <w:sz w:val="22"/>
          <w:lang w:val="en-GB"/>
        </w:rPr>
        <w:t>strategi</w:t>
      </w:r>
      <w:r w:rsidR="002D3530" w:rsidRPr="00082E25">
        <w:rPr>
          <w:rFonts w:ascii="Times New Roman" w:hAnsi="Times New Roman" w:cs="Times New Roman"/>
          <w:sz w:val="22"/>
          <w:lang w:val="en-GB"/>
        </w:rPr>
        <w:t xml:space="preserve">es are responsible for an increase in energy consumption and </w:t>
      </w:r>
      <w:r w:rsidR="00FD797C" w:rsidRPr="00082E25">
        <w:rPr>
          <w:rFonts w:ascii="Times New Roman" w:hAnsi="Times New Roman" w:cs="Times New Roman"/>
          <w:sz w:val="22"/>
          <w:lang w:val="en-GB"/>
        </w:rPr>
        <w:t xml:space="preserve">a </w:t>
      </w:r>
      <w:r w:rsidR="002D3530" w:rsidRPr="00082E25">
        <w:rPr>
          <w:rFonts w:ascii="Times New Roman" w:hAnsi="Times New Roman" w:cs="Times New Roman"/>
          <w:sz w:val="22"/>
          <w:lang w:val="en-GB"/>
        </w:rPr>
        <w:t>decrease in thermal comfort, making them not-appealing as long-term strategies.</w:t>
      </w:r>
      <w:r w:rsidR="009045AB">
        <w:rPr>
          <w:rFonts w:ascii="Times New Roman" w:hAnsi="Times New Roman" w:cs="Times New Roman"/>
          <w:sz w:val="22"/>
          <w:lang w:val="en-GB"/>
        </w:rPr>
        <w:t xml:space="preserve"> </w:t>
      </w:r>
      <w:r w:rsidR="002D3530" w:rsidRPr="00AC27F2">
        <w:rPr>
          <w:rFonts w:ascii="Times New Roman" w:hAnsi="Times New Roman" w:cs="Times New Roman"/>
          <w:sz w:val="22"/>
          <w:lang w:val="en-GB"/>
        </w:rPr>
        <w:t xml:space="preserve">In the view of identifying </w:t>
      </w:r>
      <w:r w:rsidR="00F0226C" w:rsidRPr="00AC27F2">
        <w:rPr>
          <w:rFonts w:ascii="Times New Roman" w:hAnsi="Times New Roman" w:cs="Times New Roman"/>
          <w:sz w:val="22"/>
          <w:lang w:val="en-GB"/>
        </w:rPr>
        <w:t xml:space="preserve">HVAC </w:t>
      </w:r>
      <w:r w:rsidR="002D3530" w:rsidRPr="00AC27F2">
        <w:rPr>
          <w:rFonts w:ascii="Times New Roman" w:hAnsi="Times New Roman" w:cs="Times New Roman"/>
          <w:sz w:val="22"/>
          <w:lang w:val="en-GB"/>
        </w:rPr>
        <w:t xml:space="preserve">technologies able to provide a healthy environment for the occupants </w:t>
      </w:r>
      <w:r w:rsidR="00AC27F2">
        <w:rPr>
          <w:rFonts w:ascii="Times New Roman" w:hAnsi="Times New Roman" w:cs="Times New Roman"/>
          <w:sz w:val="22"/>
          <w:lang w:val="en-GB"/>
        </w:rPr>
        <w:t>without affecting</w:t>
      </w:r>
      <w:r w:rsidR="002D3530" w:rsidRPr="00AC27F2">
        <w:rPr>
          <w:rFonts w:ascii="Times New Roman" w:hAnsi="Times New Roman" w:cs="Times New Roman"/>
          <w:sz w:val="22"/>
          <w:lang w:val="en-GB"/>
        </w:rPr>
        <w:t xml:space="preserve"> energy consumption</w:t>
      </w:r>
      <w:r w:rsidR="00883F82" w:rsidRPr="00AC27F2">
        <w:rPr>
          <w:rFonts w:ascii="Times New Roman" w:hAnsi="Times New Roman" w:cs="Times New Roman"/>
          <w:sz w:val="22"/>
          <w:lang w:val="en-GB"/>
        </w:rPr>
        <w:t>,</w:t>
      </w:r>
      <w:r w:rsidR="002D3530" w:rsidRPr="00AC27F2">
        <w:rPr>
          <w:rFonts w:ascii="Times New Roman" w:hAnsi="Times New Roman" w:cs="Times New Roman"/>
          <w:sz w:val="22"/>
          <w:lang w:val="en-GB"/>
        </w:rPr>
        <w:t xml:space="preserve"> </w:t>
      </w:r>
      <w:r w:rsidR="009045AB" w:rsidRPr="00AC27F2">
        <w:rPr>
          <w:rFonts w:ascii="Times New Roman" w:hAnsi="Times New Roman" w:cs="Times New Roman"/>
          <w:sz w:val="22"/>
          <w:lang w:val="en-GB"/>
        </w:rPr>
        <w:t>this paper</w:t>
      </w:r>
      <w:r w:rsidRPr="00AC27F2">
        <w:rPr>
          <w:rFonts w:ascii="Times New Roman" w:hAnsi="Times New Roman" w:cs="Times New Roman"/>
          <w:sz w:val="22"/>
          <w:lang w:val="en-GB"/>
        </w:rPr>
        <w:t xml:space="preserve"> </w:t>
      </w:r>
      <w:r w:rsidR="009045AB" w:rsidRPr="00AC27F2">
        <w:rPr>
          <w:rFonts w:ascii="Times New Roman" w:hAnsi="Times New Roman" w:cs="Times New Roman"/>
          <w:sz w:val="22"/>
          <w:lang w:val="en-GB"/>
        </w:rPr>
        <w:t>demonstrat</w:t>
      </w:r>
      <w:r w:rsidRPr="00AC27F2">
        <w:rPr>
          <w:rFonts w:ascii="Times New Roman" w:hAnsi="Times New Roman" w:cs="Times New Roman"/>
          <w:sz w:val="22"/>
          <w:lang w:val="en-GB"/>
        </w:rPr>
        <w:t xml:space="preserve">ed </w:t>
      </w:r>
      <w:r w:rsidR="006B7672" w:rsidRPr="00AC27F2">
        <w:rPr>
          <w:rFonts w:ascii="Times New Roman" w:hAnsi="Times New Roman" w:cs="Times New Roman"/>
          <w:sz w:val="22"/>
          <w:lang w:val="en-GB"/>
        </w:rPr>
        <w:t>the potential of</w:t>
      </w:r>
      <w:r w:rsidRPr="00AC27F2">
        <w:rPr>
          <w:rFonts w:ascii="Times New Roman" w:hAnsi="Times New Roman" w:cs="Times New Roman"/>
          <w:sz w:val="22"/>
          <w:lang w:val="en-GB"/>
        </w:rPr>
        <w:t xml:space="preserve"> the liquid desiccant technology for </w:t>
      </w:r>
      <w:r w:rsidR="006B7672" w:rsidRPr="00AC27F2">
        <w:rPr>
          <w:rFonts w:ascii="Times New Roman" w:hAnsi="Times New Roman" w:cs="Times New Roman"/>
          <w:sz w:val="22"/>
          <w:lang w:val="en-GB"/>
        </w:rPr>
        <w:t xml:space="preserve">use in </w:t>
      </w:r>
      <w:r w:rsidRPr="00AC27F2">
        <w:rPr>
          <w:rFonts w:ascii="Times New Roman" w:hAnsi="Times New Roman" w:cs="Times New Roman"/>
          <w:sz w:val="22"/>
          <w:lang w:val="en-GB"/>
        </w:rPr>
        <w:t xml:space="preserve">crowded buildings (schools, gyms, </w:t>
      </w:r>
      <w:r w:rsidR="004D3258" w:rsidRPr="00AC27F2">
        <w:rPr>
          <w:rFonts w:ascii="Times New Roman" w:hAnsi="Times New Roman" w:cs="Times New Roman"/>
          <w:sz w:val="22"/>
          <w:lang w:val="en-GB"/>
        </w:rPr>
        <w:t>libraries</w:t>
      </w:r>
      <w:r w:rsidRPr="00AC27F2">
        <w:rPr>
          <w:rFonts w:ascii="Times New Roman" w:hAnsi="Times New Roman" w:cs="Times New Roman"/>
          <w:sz w:val="22"/>
          <w:lang w:val="en-GB"/>
        </w:rPr>
        <w:t xml:space="preserve">, </w:t>
      </w:r>
      <w:r w:rsidR="004D3258" w:rsidRPr="00AC27F2">
        <w:rPr>
          <w:rFonts w:ascii="Times New Roman" w:hAnsi="Times New Roman" w:cs="Times New Roman"/>
          <w:i/>
          <w:iCs/>
          <w:sz w:val="22"/>
          <w:lang w:val="en-GB"/>
        </w:rPr>
        <w:t>etc.</w:t>
      </w:r>
      <w:r w:rsidRPr="00AC27F2">
        <w:rPr>
          <w:rFonts w:ascii="Times New Roman" w:hAnsi="Times New Roman" w:cs="Times New Roman"/>
          <w:sz w:val="22"/>
          <w:lang w:val="en-GB"/>
        </w:rPr>
        <w:t>)</w:t>
      </w:r>
      <w:r w:rsidR="003C32D1" w:rsidRPr="00AC27F2">
        <w:rPr>
          <w:rFonts w:ascii="Times New Roman" w:hAnsi="Times New Roman" w:cs="Times New Roman"/>
          <w:sz w:val="22"/>
          <w:lang w:val="en-GB"/>
        </w:rPr>
        <w:t xml:space="preserve">, </w:t>
      </w:r>
      <w:r w:rsidR="00407282" w:rsidRPr="00AC27F2">
        <w:rPr>
          <w:rFonts w:ascii="Times New Roman" w:hAnsi="Times New Roman" w:cs="Times New Roman"/>
          <w:sz w:val="22"/>
          <w:lang w:val="en-GB"/>
        </w:rPr>
        <w:t xml:space="preserve">enclosed </w:t>
      </w:r>
      <w:r w:rsidRPr="00AC27F2">
        <w:rPr>
          <w:rFonts w:ascii="Times New Roman" w:hAnsi="Times New Roman" w:cs="Times New Roman"/>
          <w:sz w:val="22"/>
          <w:lang w:val="en-GB"/>
        </w:rPr>
        <w:t xml:space="preserve">spaces (elevators, </w:t>
      </w:r>
      <w:r w:rsidR="004D3258" w:rsidRPr="00AC27F2">
        <w:rPr>
          <w:rFonts w:ascii="Times New Roman" w:hAnsi="Times New Roman" w:cs="Times New Roman"/>
          <w:sz w:val="22"/>
          <w:lang w:val="en-GB"/>
        </w:rPr>
        <w:t xml:space="preserve">locker rooms, </w:t>
      </w:r>
      <w:r w:rsidR="004D3258" w:rsidRPr="00AC27F2">
        <w:rPr>
          <w:rFonts w:ascii="Times New Roman" w:hAnsi="Times New Roman" w:cs="Times New Roman"/>
          <w:i/>
          <w:iCs/>
          <w:sz w:val="22"/>
          <w:lang w:val="en-GB"/>
        </w:rPr>
        <w:t>etc.</w:t>
      </w:r>
      <w:r w:rsidRPr="00AC27F2">
        <w:rPr>
          <w:rFonts w:ascii="Times New Roman" w:hAnsi="Times New Roman" w:cs="Times New Roman"/>
          <w:sz w:val="22"/>
          <w:lang w:val="en-GB"/>
        </w:rPr>
        <w:t>) and public transport</w:t>
      </w:r>
      <w:r w:rsidR="00F0226C" w:rsidRPr="00AC27F2">
        <w:rPr>
          <w:rFonts w:ascii="Times New Roman" w:hAnsi="Times New Roman" w:cs="Times New Roman"/>
          <w:sz w:val="22"/>
          <w:lang w:val="en-GB"/>
        </w:rPr>
        <w:t xml:space="preserve">, particularly for large scale buildings </w:t>
      </w:r>
      <w:r w:rsidR="00BA75FF" w:rsidRPr="000702A9">
        <w:rPr>
          <w:rFonts w:ascii="Times New Roman" w:hAnsi="Times New Roman" w:cs="Times New Roman"/>
          <w:sz w:val="22"/>
          <w:lang w:val="en-GB"/>
        </w:rPr>
        <w:t>where</w:t>
      </w:r>
      <w:r w:rsidR="00D62C28">
        <w:rPr>
          <w:rFonts w:ascii="Times New Roman" w:hAnsi="Times New Roman" w:cs="Times New Roman"/>
          <w:sz w:val="22"/>
          <w:lang w:val="en-GB"/>
        </w:rPr>
        <w:t xml:space="preserve"> </w:t>
      </w:r>
      <w:r w:rsidR="00D62C28" w:rsidRPr="002C1C7E">
        <w:rPr>
          <w:rFonts w:ascii="Times New Roman" w:hAnsi="Times New Roman" w:cs="Times New Roman"/>
          <w:sz w:val="22"/>
          <w:lang w:val="en-GB"/>
        </w:rPr>
        <w:t>large air change rates are supplied</w:t>
      </w:r>
      <w:r w:rsidR="00D62C28">
        <w:rPr>
          <w:rFonts w:ascii="Times New Roman" w:hAnsi="Times New Roman" w:cs="Times New Roman"/>
          <w:sz w:val="22"/>
          <w:lang w:val="en-GB"/>
        </w:rPr>
        <w:t xml:space="preserve"> and</w:t>
      </w:r>
      <w:r w:rsidR="00BA75FF" w:rsidRPr="000702A9">
        <w:rPr>
          <w:rFonts w:ascii="Times New Roman" w:hAnsi="Times New Roman" w:cs="Times New Roman"/>
          <w:sz w:val="22"/>
          <w:lang w:val="en-GB"/>
        </w:rPr>
        <w:t xml:space="preserve"> humidity control </w:t>
      </w:r>
      <w:r w:rsidR="00D62C28">
        <w:rPr>
          <w:rFonts w:ascii="Times New Roman" w:hAnsi="Times New Roman" w:cs="Times New Roman"/>
          <w:sz w:val="22"/>
          <w:lang w:val="en-GB"/>
        </w:rPr>
        <w:t>and/</w:t>
      </w:r>
      <w:r w:rsidR="00BA75FF" w:rsidRPr="000702A9">
        <w:rPr>
          <w:rFonts w:ascii="Times New Roman" w:hAnsi="Times New Roman" w:cs="Times New Roman"/>
          <w:sz w:val="22"/>
          <w:lang w:val="en-GB"/>
        </w:rPr>
        <w:t>or moisture removal is required</w:t>
      </w:r>
      <w:r w:rsidR="00F0226C" w:rsidRPr="00AC27F2">
        <w:rPr>
          <w:rFonts w:ascii="Times New Roman" w:hAnsi="Times New Roman" w:cs="Times New Roman"/>
          <w:sz w:val="22"/>
          <w:lang w:val="en-GB"/>
        </w:rPr>
        <w:t>.</w:t>
      </w:r>
      <w:r w:rsidR="006B7672" w:rsidRPr="00AC27F2">
        <w:rPr>
          <w:rFonts w:ascii="Times New Roman" w:hAnsi="Times New Roman" w:cs="Times New Roman"/>
          <w:sz w:val="22"/>
          <w:lang w:val="en-GB"/>
        </w:rPr>
        <w:t xml:space="preserve"> The technology could provide benefits</w:t>
      </w:r>
      <w:r w:rsidRPr="00AC27F2">
        <w:rPr>
          <w:rFonts w:ascii="Times New Roman" w:hAnsi="Times New Roman" w:cs="Times New Roman"/>
          <w:sz w:val="22"/>
          <w:lang w:val="en-GB"/>
        </w:rPr>
        <w:t xml:space="preserve"> in terms of (i) efficient use of energy</w:t>
      </w:r>
      <w:r w:rsidR="00AC27F2" w:rsidRPr="00AC27F2">
        <w:rPr>
          <w:rFonts w:ascii="Times New Roman" w:hAnsi="Times New Roman" w:cs="Times New Roman"/>
          <w:sz w:val="22"/>
          <w:lang w:val="en-GB"/>
        </w:rPr>
        <w:t xml:space="preserve"> such as </w:t>
      </w:r>
      <w:r w:rsidR="00441CC7">
        <w:rPr>
          <w:rFonts w:ascii="Times New Roman" w:hAnsi="Times New Roman" w:cs="Times New Roman"/>
          <w:sz w:val="22"/>
          <w:lang w:val="en-GB"/>
        </w:rPr>
        <w:t>low-grade heat sources</w:t>
      </w:r>
      <w:r w:rsidR="00AC27F2" w:rsidRPr="00AC27F2">
        <w:rPr>
          <w:rFonts w:ascii="Times New Roman" w:hAnsi="Times New Roman" w:cs="Times New Roman"/>
          <w:sz w:val="22"/>
          <w:lang w:val="en-GB"/>
        </w:rPr>
        <w:t>,</w:t>
      </w:r>
      <w:r w:rsidRPr="00AC27F2">
        <w:rPr>
          <w:rFonts w:ascii="Times New Roman" w:hAnsi="Times New Roman" w:cs="Times New Roman"/>
          <w:sz w:val="22"/>
          <w:lang w:val="en-GB"/>
        </w:rPr>
        <w:t xml:space="preserve"> (ii) </w:t>
      </w:r>
      <w:r w:rsidR="00012F15" w:rsidRPr="00AC27F2">
        <w:rPr>
          <w:rFonts w:ascii="Times New Roman" w:hAnsi="Times New Roman" w:cs="Times New Roman"/>
          <w:sz w:val="22"/>
          <w:lang w:val="en-GB"/>
        </w:rPr>
        <w:t xml:space="preserve">capacity </w:t>
      </w:r>
      <w:r w:rsidR="00FD797C" w:rsidRPr="00AC27F2">
        <w:rPr>
          <w:rFonts w:ascii="Times New Roman" w:hAnsi="Times New Roman" w:cs="Times New Roman"/>
          <w:sz w:val="22"/>
          <w:lang w:val="en-GB"/>
        </w:rPr>
        <w:t xml:space="preserve">to </w:t>
      </w:r>
      <w:r w:rsidR="00115CB3" w:rsidRPr="00AC27F2">
        <w:rPr>
          <w:rFonts w:ascii="Times New Roman" w:hAnsi="Times New Roman" w:cs="Times New Roman"/>
          <w:sz w:val="22"/>
          <w:lang w:val="en-GB"/>
        </w:rPr>
        <w:t xml:space="preserve">independently </w:t>
      </w:r>
      <w:r w:rsidRPr="00AC27F2">
        <w:rPr>
          <w:rFonts w:ascii="Times New Roman" w:hAnsi="Times New Roman" w:cs="Times New Roman"/>
          <w:sz w:val="22"/>
          <w:lang w:val="en-GB"/>
        </w:rPr>
        <w:t>control temperature and humidity</w:t>
      </w:r>
      <w:r w:rsidR="00115CB3" w:rsidRPr="00AC27F2">
        <w:rPr>
          <w:rFonts w:ascii="Times New Roman" w:hAnsi="Times New Roman" w:cs="Times New Roman"/>
          <w:sz w:val="22"/>
          <w:lang w:val="en-GB"/>
        </w:rPr>
        <w:t xml:space="preserve"> of the supply air</w:t>
      </w:r>
      <w:r w:rsidRPr="00AC27F2">
        <w:rPr>
          <w:rFonts w:ascii="Times New Roman" w:hAnsi="Times New Roman" w:cs="Times New Roman"/>
          <w:sz w:val="22"/>
          <w:lang w:val="en-GB"/>
        </w:rPr>
        <w:t>,</w:t>
      </w:r>
      <w:r w:rsidR="00115CB3" w:rsidRPr="00AC27F2">
        <w:rPr>
          <w:rFonts w:ascii="Times New Roman" w:hAnsi="Times New Roman" w:cs="Times New Roman"/>
          <w:sz w:val="22"/>
          <w:lang w:val="en-GB"/>
        </w:rPr>
        <w:t xml:space="preserve"> (iii) supply 100% outdoor air</w:t>
      </w:r>
      <w:r w:rsidR="009045AB" w:rsidRPr="00AC27F2">
        <w:rPr>
          <w:rFonts w:ascii="Times New Roman" w:hAnsi="Times New Roman" w:cs="Times New Roman"/>
          <w:sz w:val="22"/>
          <w:lang w:val="en-GB"/>
        </w:rPr>
        <w:t>,</w:t>
      </w:r>
      <w:r w:rsidRPr="00AC27F2">
        <w:rPr>
          <w:rFonts w:ascii="Times New Roman" w:hAnsi="Times New Roman" w:cs="Times New Roman"/>
          <w:sz w:val="22"/>
          <w:lang w:val="en-GB"/>
        </w:rPr>
        <w:t xml:space="preserve"> </w:t>
      </w:r>
      <w:r w:rsidR="00F0226C" w:rsidRPr="00AC27F2">
        <w:rPr>
          <w:rFonts w:ascii="Times New Roman" w:hAnsi="Times New Roman" w:cs="Times New Roman"/>
          <w:sz w:val="22"/>
          <w:lang w:val="en-GB"/>
        </w:rPr>
        <w:t xml:space="preserve">(iv) control </w:t>
      </w:r>
      <w:r w:rsidR="00AC27F2" w:rsidRPr="00AC27F2">
        <w:rPr>
          <w:rFonts w:ascii="Times New Roman" w:hAnsi="Times New Roman" w:cs="Times New Roman"/>
          <w:sz w:val="22"/>
          <w:lang w:val="en-GB"/>
        </w:rPr>
        <w:t xml:space="preserve">of </w:t>
      </w:r>
      <w:r w:rsidR="00F0226C" w:rsidRPr="00AC27F2">
        <w:rPr>
          <w:rFonts w:ascii="Times New Roman" w:hAnsi="Times New Roman" w:cs="Times New Roman"/>
          <w:sz w:val="22"/>
          <w:lang w:val="en-GB"/>
        </w:rPr>
        <w:t>humidity within</w:t>
      </w:r>
      <w:r w:rsidR="00D62C28">
        <w:rPr>
          <w:rFonts w:ascii="Times New Roman" w:hAnsi="Times New Roman" w:cs="Times New Roman"/>
          <w:sz w:val="22"/>
          <w:lang w:val="en-GB"/>
        </w:rPr>
        <w:t xml:space="preserve"> the</w:t>
      </w:r>
      <w:r w:rsidR="00F0226C" w:rsidRPr="00AC27F2">
        <w:rPr>
          <w:rFonts w:ascii="Times New Roman" w:hAnsi="Times New Roman" w:cs="Times New Roman"/>
          <w:sz w:val="22"/>
          <w:lang w:val="en-GB"/>
        </w:rPr>
        <w:t xml:space="preserve"> range </w:t>
      </w:r>
      <w:r w:rsidR="00AC27F2" w:rsidRPr="00AC27F2">
        <w:rPr>
          <w:rFonts w:ascii="Times New Roman" w:hAnsi="Times New Roman" w:cs="Times New Roman"/>
          <w:sz w:val="22"/>
          <w:lang w:val="en-GB"/>
        </w:rPr>
        <w:t>of values less favourable to the growth, proliferation and infectivity of microorganisms (RH between 40% and 60%)</w:t>
      </w:r>
      <w:r w:rsidR="00F0226C" w:rsidRPr="00AC27F2">
        <w:rPr>
          <w:rFonts w:ascii="Times New Roman" w:hAnsi="Times New Roman" w:cs="Times New Roman"/>
          <w:sz w:val="22"/>
          <w:lang w:val="en-GB"/>
        </w:rPr>
        <w:t xml:space="preserve"> </w:t>
      </w:r>
      <w:r w:rsidR="009045AB" w:rsidRPr="00AC27F2">
        <w:rPr>
          <w:rFonts w:ascii="Times New Roman" w:hAnsi="Times New Roman" w:cs="Times New Roman"/>
          <w:sz w:val="22"/>
          <w:lang w:val="en-GB"/>
        </w:rPr>
        <w:t xml:space="preserve">and </w:t>
      </w:r>
      <w:r w:rsidRPr="00AC27F2">
        <w:rPr>
          <w:rFonts w:ascii="Times New Roman" w:hAnsi="Times New Roman" w:cs="Times New Roman"/>
          <w:sz w:val="22"/>
          <w:lang w:val="en-GB"/>
        </w:rPr>
        <w:t>(</w:t>
      </w:r>
      <w:r w:rsidR="009045AB" w:rsidRPr="00AC27F2">
        <w:rPr>
          <w:rFonts w:ascii="Times New Roman" w:hAnsi="Times New Roman" w:cs="Times New Roman"/>
          <w:sz w:val="22"/>
          <w:lang w:val="en-GB"/>
        </w:rPr>
        <w:t>v</w:t>
      </w:r>
      <w:r w:rsidRPr="00AC27F2">
        <w:rPr>
          <w:rFonts w:ascii="Times New Roman" w:hAnsi="Times New Roman" w:cs="Times New Roman"/>
          <w:sz w:val="22"/>
          <w:lang w:val="en-GB"/>
        </w:rPr>
        <w:t xml:space="preserve">) virus </w:t>
      </w:r>
      <w:r w:rsidR="00AC27F2" w:rsidRPr="00AC27F2">
        <w:rPr>
          <w:rFonts w:ascii="Times New Roman" w:hAnsi="Times New Roman" w:cs="Times New Roman"/>
          <w:sz w:val="22"/>
          <w:lang w:val="en-GB"/>
        </w:rPr>
        <w:t>inactivation</w:t>
      </w:r>
      <w:r w:rsidRPr="00AC27F2">
        <w:rPr>
          <w:rFonts w:ascii="Times New Roman" w:hAnsi="Times New Roman" w:cs="Times New Roman"/>
          <w:sz w:val="22"/>
          <w:lang w:val="en-GB"/>
        </w:rPr>
        <w:t xml:space="preserve"> </w:t>
      </w:r>
      <w:r w:rsidR="00012F15" w:rsidRPr="00AC27F2">
        <w:rPr>
          <w:rFonts w:ascii="Times New Roman" w:hAnsi="Times New Roman" w:cs="Times New Roman"/>
          <w:sz w:val="22"/>
          <w:lang w:val="en-GB"/>
        </w:rPr>
        <w:t>characteristics</w:t>
      </w:r>
      <w:r w:rsidR="00F0226C" w:rsidRPr="00AC27F2">
        <w:rPr>
          <w:rFonts w:ascii="Times New Roman" w:hAnsi="Times New Roman" w:cs="Times New Roman"/>
          <w:sz w:val="22"/>
          <w:lang w:val="en-GB"/>
        </w:rPr>
        <w:t xml:space="preserve"> of </w:t>
      </w:r>
      <w:r w:rsidR="006B7672" w:rsidRPr="00AC27F2">
        <w:rPr>
          <w:rFonts w:ascii="Times New Roman" w:hAnsi="Times New Roman" w:cs="Times New Roman"/>
          <w:sz w:val="22"/>
          <w:lang w:val="en-GB"/>
        </w:rPr>
        <w:t xml:space="preserve">the </w:t>
      </w:r>
      <w:r w:rsidR="00F0226C" w:rsidRPr="00AC27F2">
        <w:rPr>
          <w:rFonts w:ascii="Times New Roman" w:hAnsi="Times New Roman" w:cs="Times New Roman"/>
          <w:sz w:val="22"/>
          <w:lang w:val="en-GB"/>
        </w:rPr>
        <w:t>desiccant solutions</w:t>
      </w:r>
      <w:r w:rsidRPr="00AC27F2">
        <w:rPr>
          <w:rFonts w:ascii="Times New Roman" w:hAnsi="Times New Roman" w:cs="Times New Roman"/>
          <w:sz w:val="22"/>
          <w:lang w:val="en-GB"/>
        </w:rPr>
        <w:t xml:space="preserve">. </w:t>
      </w:r>
      <w:r w:rsidR="003C32D1" w:rsidRPr="00082E25">
        <w:rPr>
          <w:rFonts w:ascii="Times New Roman" w:hAnsi="Times New Roman" w:cs="Times New Roman"/>
          <w:sz w:val="22"/>
          <w:lang w:val="en-GB"/>
        </w:rPr>
        <w:t xml:space="preserve">The </w:t>
      </w:r>
      <w:r w:rsidR="00082E25">
        <w:rPr>
          <w:rFonts w:ascii="Times New Roman" w:hAnsi="Times New Roman" w:cs="Times New Roman"/>
          <w:sz w:val="22"/>
          <w:lang w:val="en-GB"/>
        </w:rPr>
        <w:t>study</w:t>
      </w:r>
      <w:r w:rsidR="003C32D1" w:rsidRPr="00082E25">
        <w:rPr>
          <w:rFonts w:ascii="Times New Roman" w:hAnsi="Times New Roman" w:cs="Times New Roman"/>
          <w:sz w:val="22"/>
          <w:lang w:val="en-GB"/>
        </w:rPr>
        <w:t xml:space="preserve"> showed how some conventional desiccant solutions</w:t>
      </w:r>
      <w:r w:rsidR="0060013E">
        <w:rPr>
          <w:rFonts w:ascii="Times New Roman" w:hAnsi="Times New Roman" w:cs="Times New Roman"/>
          <w:sz w:val="22"/>
          <w:lang w:val="en-GB"/>
        </w:rPr>
        <w:t>, such as</w:t>
      </w:r>
      <w:r w:rsidR="003C32D1" w:rsidRPr="00082E25">
        <w:rPr>
          <w:rFonts w:ascii="Times New Roman" w:hAnsi="Times New Roman" w:cs="Times New Roman"/>
          <w:sz w:val="22"/>
          <w:lang w:val="en-GB"/>
        </w:rPr>
        <w:t xml:space="preserve"> TEG and LiCl</w:t>
      </w:r>
      <w:r w:rsidR="0060013E">
        <w:rPr>
          <w:rFonts w:ascii="Times New Roman" w:hAnsi="Times New Roman" w:cs="Times New Roman"/>
          <w:sz w:val="22"/>
          <w:lang w:val="en-GB"/>
        </w:rPr>
        <w:t>,</w:t>
      </w:r>
      <w:r w:rsidR="003C32D1" w:rsidRPr="00082E25">
        <w:rPr>
          <w:rFonts w:ascii="Times New Roman" w:hAnsi="Times New Roman" w:cs="Times New Roman"/>
          <w:sz w:val="22"/>
          <w:lang w:val="en-GB"/>
        </w:rPr>
        <w:t xml:space="preserve"> have been largely stud</w:t>
      </w:r>
      <w:r w:rsidR="00EE51EB" w:rsidRPr="00082E25">
        <w:rPr>
          <w:rFonts w:ascii="Times New Roman" w:hAnsi="Times New Roman" w:cs="Times New Roman"/>
          <w:sz w:val="22"/>
          <w:lang w:val="en-GB"/>
        </w:rPr>
        <w:t>ied</w:t>
      </w:r>
      <w:r w:rsidR="003C32D1" w:rsidRPr="00082E25">
        <w:rPr>
          <w:rFonts w:ascii="Times New Roman" w:hAnsi="Times New Roman" w:cs="Times New Roman"/>
          <w:sz w:val="22"/>
          <w:lang w:val="en-GB"/>
        </w:rPr>
        <w:t xml:space="preserve"> due to their sanitising </w:t>
      </w:r>
      <w:r w:rsidR="0060013E">
        <w:rPr>
          <w:rFonts w:ascii="Times New Roman" w:hAnsi="Times New Roman" w:cs="Times New Roman"/>
          <w:sz w:val="22"/>
          <w:lang w:val="en-GB"/>
        </w:rPr>
        <w:t>characteristics</w:t>
      </w:r>
      <w:r w:rsidR="00EE51EB" w:rsidRPr="00082E25">
        <w:rPr>
          <w:rFonts w:ascii="Times New Roman" w:hAnsi="Times New Roman" w:cs="Times New Roman"/>
          <w:sz w:val="22"/>
          <w:lang w:val="en-GB"/>
        </w:rPr>
        <w:t>.</w:t>
      </w:r>
      <w:r w:rsidR="003C32D1" w:rsidRPr="00082E25">
        <w:rPr>
          <w:rFonts w:ascii="Times New Roman" w:hAnsi="Times New Roman" w:cs="Times New Roman"/>
          <w:sz w:val="22"/>
          <w:lang w:val="en-GB"/>
        </w:rPr>
        <w:t xml:space="preserve"> </w:t>
      </w:r>
      <w:r w:rsidR="00F621A8">
        <w:rPr>
          <w:rFonts w:ascii="Times New Roman" w:hAnsi="Times New Roman" w:cs="Times New Roman"/>
          <w:sz w:val="22"/>
          <w:lang w:val="en-GB"/>
        </w:rPr>
        <w:t xml:space="preserve">The </w:t>
      </w:r>
      <w:r w:rsidR="004600E5">
        <w:rPr>
          <w:rFonts w:ascii="Times New Roman" w:hAnsi="Times New Roman" w:cs="Times New Roman"/>
          <w:sz w:val="22"/>
          <w:lang w:val="en-GB"/>
        </w:rPr>
        <w:t xml:space="preserve">potential </w:t>
      </w:r>
      <w:r w:rsidR="00F621A8">
        <w:rPr>
          <w:rFonts w:ascii="Times New Roman" w:hAnsi="Times New Roman" w:cs="Times New Roman"/>
          <w:sz w:val="22"/>
          <w:lang w:val="en-GB"/>
        </w:rPr>
        <w:t xml:space="preserve">factors involved in </w:t>
      </w:r>
      <w:r w:rsidR="00F621A8">
        <w:rPr>
          <w:rFonts w:ascii="Times New Roman" w:hAnsi="Times New Roman" w:cs="Times New Roman"/>
          <w:sz w:val="22"/>
          <w:lang w:val="en-GB"/>
        </w:rPr>
        <w:lastRenderedPageBreak/>
        <w:t>the virus inactivation process</w:t>
      </w:r>
      <w:r w:rsidR="004600E5">
        <w:rPr>
          <w:rFonts w:ascii="Times New Roman" w:hAnsi="Times New Roman" w:cs="Times New Roman"/>
          <w:sz w:val="22"/>
          <w:lang w:val="en-GB"/>
        </w:rPr>
        <w:t xml:space="preserve"> performed by desiccant </w:t>
      </w:r>
      <w:r w:rsidR="004600E5" w:rsidRPr="004600E5">
        <w:rPr>
          <w:rFonts w:ascii="Times New Roman" w:hAnsi="Times New Roman" w:cs="Times New Roman"/>
          <w:sz w:val="22"/>
          <w:lang w:val="en-GB"/>
        </w:rPr>
        <w:t>solution</w:t>
      </w:r>
      <w:r w:rsidR="00F0226C">
        <w:rPr>
          <w:rFonts w:ascii="Times New Roman" w:hAnsi="Times New Roman" w:cs="Times New Roman"/>
          <w:sz w:val="22"/>
          <w:lang w:val="en-GB"/>
        </w:rPr>
        <w:t>s</w:t>
      </w:r>
      <w:r w:rsidR="00CA113A" w:rsidRPr="004600E5">
        <w:rPr>
          <w:rFonts w:ascii="Times New Roman" w:hAnsi="Times New Roman" w:cs="Times New Roman"/>
          <w:sz w:val="22"/>
          <w:lang w:val="en-GB"/>
        </w:rPr>
        <w:t xml:space="preserve"> (</w:t>
      </w:r>
      <w:r w:rsidR="004600E5" w:rsidRPr="004600E5">
        <w:rPr>
          <w:rFonts w:ascii="Times New Roman" w:hAnsi="Times New Roman" w:cs="Times New Roman"/>
          <w:sz w:val="22"/>
          <w:lang w:val="en-GB"/>
        </w:rPr>
        <w:t xml:space="preserve">high temperature, increased salinity, effect of Li and Cl ions, exposure time, </w:t>
      </w:r>
      <w:r w:rsidR="004600E5" w:rsidRPr="004600E5">
        <w:rPr>
          <w:rFonts w:ascii="Times New Roman" w:hAnsi="Times New Roman" w:cs="Times New Roman"/>
          <w:i/>
          <w:iCs/>
          <w:sz w:val="22"/>
          <w:lang w:val="en-GB"/>
        </w:rPr>
        <w:t>etc.</w:t>
      </w:r>
      <w:r w:rsidR="00CA113A" w:rsidRPr="004600E5">
        <w:rPr>
          <w:rFonts w:ascii="Times New Roman" w:hAnsi="Times New Roman" w:cs="Times New Roman"/>
          <w:sz w:val="22"/>
          <w:lang w:val="en-GB"/>
        </w:rPr>
        <w:t>)</w:t>
      </w:r>
      <w:r w:rsidR="00F621A8" w:rsidRPr="004600E5">
        <w:rPr>
          <w:rFonts w:ascii="Times New Roman" w:hAnsi="Times New Roman" w:cs="Times New Roman"/>
          <w:sz w:val="22"/>
          <w:lang w:val="en-GB"/>
        </w:rPr>
        <w:t xml:space="preserve"> </w:t>
      </w:r>
      <w:r w:rsidR="00F621A8">
        <w:rPr>
          <w:rFonts w:ascii="Times New Roman" w:hAnsi="Times New Roman" w:cs="Times New Roman"/>
          <w:sz w:val="22"/>
          <w:lang w:val="en-GB"/>
        </w:rPr>
        <w:t>were suggested together with po</w:t>
      </w:r>
      <w:r w:rsidR="004600E5">
        <w:rPr>
          <w:rFonts w:ascii="Times New Roman" w:hAnsi="Times New Roman" w:cs="Times New Roman"/>
          <w:sz w:val="22"/>
          <w:lang w:val="en-GB"/>
        </w:rPr>
        <w:t>ssible</w:t>
      </w:r>
      <w:r w:rsidR="00F621A8">
        <w:rPr>
          <w:rFonts w:ascii="Times New Roman" w:hAnsi="Times New Roman" w:cs="Times New Roman"/>
          <w:sz w:val="22"/>
          <w:lang w:val="en-GB"/>
        </w:rPr>
        <w:t xml:space="preserve"> modifications of </w:t>
      </w:r>
      <w:r w:rsidR="004600E5">
        <w:rPr>
          <w:rFonts w:ascii="Times New Roman" w:hAnsi="Times New Roman" w:cs="Times New Roman"/>
          <w:sz w:val="22"/>
          <w:lang w:val="en-GB"/>
        </w:rPr>
        <w:t>the</w:t>
      </w:r>
      <w:r w:rsidR="00F621A8">
        <w:rPr>
          <w:rFonts w:ascii="Times New Roman" w:hAnsi="Times New Roman" w:cs="Times New Roman"/>
          <w:sz w:val="22"/>
          <w:lang w:val="en-GB"/>
        </w:rPr>
        <w:t xml:space="preserve"> solutions to enhance their </w:t>
      </w:r>
      <w:r w:rsidR="004600E5">
        <w:rPr>
          <w:rFonts w:ascii="Times New Roman" w:hAnsi="Times New Roman" w:cs="Times New Roman"/>
          <w:sz w:val="22"/>
          <w:lang w:val="en-GB"/>
        </w:rPr>
        <w:t xml:space="preserve">sanitising </w:t>
      </w:r>
      <w:r w:rsidR="00012F15">
        <w:rPr>
          <w:rFonts w:ascii="Times New Roman" w:hAnsi="Times New Roman" w:cs="Times New Roman"/>
          <w:sz w:val="22"/>
          <w:lang w:val="en-GB"/>
        </w:rPr>
        <w:t>characteristics</w:t>
      </w:r>
      <w:r w:rsidR="00F621A8">
        <w:rPr>
          <w:rFonts w:ascii="Times New Roman" w:hAnsi="Times New Roman" w:cs="Times New Roman"/>
          <w:sz w:val="22"/>
          <w:lang w:val="en-GB"/>
        </w:rPr>
        <w:t>. As a matter of fact</w:t>
      </w:r>
      <w:r w:rsidR="00115CB3" w:rsidRPr="00082E25">
        <w:rPr>
          <w:rFonts w:ascii="Times New Roman" w:hAnsi="Times New Roman" w:cs="Times New Roman"/>
          <w:sz w:val="22"/>
          <w:lang w:val="en-GB"/>
        </w:rPr>
        <w:t>, metal ions, such as titanium and copper oxide</w:t>
      </w:r>
      <w:r w:rsidR="004600E5">
        <w:rPr>
          <w:rFonts w:ascii="Times New Roman" w:hAnsi="Times New Roman" w:cs="Times New Roman"/>
          <w:sz w:val="22"/>
          <w:lang w:val="en-GB"/>
        </w:rPr>
        <w:t>,</w:t>
      </w:r>
      <w:r w:rsidR="00115CB3" w:rsidRPr="00082E25">
        <w:rPr>
          <w:rFonts w:ascii="Times New Roman" w:hAnsi="Times New Roman" w:cs="Times New Roman"/>
          <w:sz w:val="22"/>
          <w:lang w:val="en-GB"/>
        </w:rPr>
        <w:t xml:space="preserve"> could be added to conventional desiccant solution</w:t>
      </w:r>
      <w:r w:rsidR="00B202FF">
        <w:rPr>
          <w:rFonts w:ascii="Times New Roman" w:hAnsi="Times New Roman" w:cs="Times New Roman"/>
          <w:sz w:val="22"/>
          <w:lang w:val="en-GB"/>
        </w:rPr>
        <w:t>s</w:t>
      </w:r>
      <w:r w:rsidR="00115CB3" w:rsidRPr="00082E25">
        <w:rPr>
          <w:rFonts w:ascii="Times New Roman" w:hAnsi="Times New Roman" w:cs="Times New Roman"/>
          <w:sz w:val="22"/>
          <w:lang w:val="en-GB"/>
        </w:rPr>
        <w:t xml:space="preserve"> with beneficial effects in terms of both increased </w:t>
      </w:r>
      <w:bookmarkStart w:id="5" w:name="_Hlk61513074"/>
      <w:r w:rsidR="00115CB3" w:rsidRPr="00082E25">
        <w:rPr>
          <w:rFonts w:ascii="Times New Roman" w:hAnsi="Times New Roman" w:cs="Times New Roman"/>
          <w:sz w:val="22"/>
          <w:lang w:val="en-GB"/>
        </w:rPr>
        <w:t xml:space="preserve">heat and mass transfer and antimicrobial </w:t>
      </w:r>
      <w:bookmarkEnd w:id="5"/>
      <w:r w:rsidR="00115CB3" w:rsidRPr="00082E25">
        <w:rPr>
          <w:rFonts w:ascii="Times New Roman" w:hAnsi="Times New Roman" w:cs="Times New Roman"/>
          <w:sz w:val="22"/>
          <w:lang w:val="en-GB"/>
        </w:rPr>
        <w:t xml:space="preserve">activity. </w:t>
      </w:r>
      <w:r w:rsidRPr="00082E25">
        <w:rPr>
          <w:rFonts w:ascii="Times New Roman" w:hAnsi="Times New Roman" w:cs="Times New Roman"/>
          <w:sz w:val="22"/>
          <w:lang w:val="en-GB"/>
        </w:rPr>
        <w:t xml:space="preserve">The paper is the first step towards the development of a novel airborne pathogen scrubber system able to draw in the contaminated air, neutralise the airborne particles in the air (viruses, bacteria, fungi, particulates, </w:t>
      </w:r>
      <w:r w:rsidRPr="008E4D1C">
        <w:rPr>
          <w:rFonts w:ascii="Times New Roman" w:hAnsi="Times New Roman" w:cs="Times New Roman"/>
          <w:i/>
          <w:iCs/>
          <w:sz w:val="22"/>
          <w:lang w:val="en-GB"/>
        </w:rPr>
        <w:t>etc.</w:t>
      </w:r>
      <w:r w:rsidRPr="00082E25">
        <w:rPr>
          <w:rFonts w:ascii="Times New Roman" w:hAnsi="Times New Roman" w:cs="Times New Roman"/>
          <w:sz w:val="22"/>
          <w:lang w:val="en-GB"/>
        </w:rPr>
        <w:t>) thanks to the deactivation action of the liquid desiccant solution and push the sanitised air to the environment</w:t>
      </w:r>
      <w:r w:rsidR="002D3530" w:rsidRPr="00082E25">
        <w:rPr>
          <w:rFonts w:ascii="Times New Roman" w:hAnsi="Times New Roman" w:cs="Times New Roman"/>
          <w:sz w:val="22"/>
          <w:lang w:val="en-GB"/>
        </w:rPr>
        <w:t xml:space="preserve"> or recirculate it</w:t>
      </w:r>
      <w:r w:rsidR="008C4CC2" w:rsidRPr="00082E25">
        <w:rPr>
          <w:rFonts w:ascii="Times New Roman" w:hAnsi="Times New Roman" w:cs="Times New Roman"/>
          <w:sz w:val="22"/>
          <w:lang w:val="en-GB"/>
        </w:rPr>
        <w:t xml:space="preserve"> back</w:t>
      </w:r>
      <w:r w:rsidR="002D3530" w:rsidRPr="00082E25">
        <w:rPr>
          <w:rFonts w:ascii="Times New Roman" w:hAnsi="Times New Roman" w:cs="Times New Roman"/>
          <w:sz w:val="22"/>
          <w:lang w:val="en-GB"/>
        </w:rPr>
        <w:t xml:space="preserve"> to space</w:t>
      </w:r>
      <w:r w:rsidRPr="00082E25">
        <w:rPr>
          <w:rFonts w:ascii="Times New Roman" w:hAnsi="Times New Roman" w:cs="Times New Roman"/>
          <w:sz w:val="22"/>
          <w:lang w:val="en-GB"/>
        </w:rPr>
        <w:t>.</w:t>
      </w:r>
    </w:p>
    <w:p w14:paraId="67016473" w14:textId="50AE5633" w:rsidR="001E186B" w:rsidRPr="00082E25" w:rsidRDefault="001E186B" w:rsidP="001030B2">
      <w:pPr>
        <w:rPr>
          <w:rFonts w:ascii="Times New Roman" w:hAnsi="Times New Roman" w:cs="Times New Roman"/>
          <w:sz w:val="22"/>
          <w:lang w:val="en-GB"/>
        </w:rPr>
      </w:pPr>
    </w:p>
    <w:p w14:paraId="3B711C31" w14:textId="3EF0D817" w:rsidR="001938D7" w:rsidRPr="00082E25" w:rsidRDefault="00EA1624" w:rsidP="001030B2">
      <w:pPr>
        <w:rPr>
          <w:rStyle w:val="Hyperlink"/>
          <w:rFonts w:ascii="Times New Roman" w:hAnsi="Times New Roman" w:cs="Times New Roman"/>
          <w:b/>
          <w:bCs/>
          <w:color w:val="auto"/>
          <w:sz w:val="22"/>
          <w:u w:val="none"/>
          <w:lang w:val="en-GB"/>
        </w:rPr>
      </w:pPr>
      <w:r w:rsidRPr="00082E25">
        <w:rPr>
          <w:rStyle w:val="Hyperlink"/>
          <w:rFonts w:ascii="Times New Roman" w:hAnsi="Times New Roman" w:cs="Times New Roman"/>
          <w:b/>
          <w:bCs/>
          <w:color w:val="auto"/>
          <w:sz w:val="22"/>
          <w:u w:val="none"/>
          <w:lang w:val="en-GB"/>
        </w:rPr>
        <w:t>Acknowledgments</w:t>
      </w:r>
    </w:p>
    <w:p w14:paraId="0788A232" w14:textId="057DEDC4" w:rsidR="001D6C4F" w:rsidRDefault="001D6C4F" w:rsidP="001030B2">
      <w:pPr>
        <w:rPr>
          <w:rStyle w:val="Hyperlink"/>
          <w:rFonts w:ascii="Times New Roman" w:hAnsi="Times New Roman" w:cs="Times New Roman"/>
          <w:color w:val="auto"/>
          <w:sz w:val="22"/>
          <w:u w:val="none"/>
          <w:lang w:val="en-GB"/>
        </w:rPr>
      </w:pPr>
      <w:r w:rsidRPr="001D6C4F">
        <w:rPr>
          <w:rStyle w:val="Hyperlink"/>
          <w:rFonts w:ascii="Times New Roman" w:hAnsi="Times New Roman" w:cs="Times New Roman"/>
          <w:color w:val="auto"/>
          <w:sz w:val="22"/>
          <w:u w:val="none"/>
          <w:lang w:val="en-GB"/>
        </w:rPr>
        <w:t xml:space="preserve">This project was funded </w:t>
      </w:r>
      <w:bookmarkStart w:id="6" w:name="_Hlk61188614"/>
      <w:r w:rsidRPr="001D6C4F">
        <w:rPr>
          <w:rStyle w:val="Hyperlink"/>
          <w:rFonts w:ascii="Times New Roman" w:hAnsi="Times New Roman" w:cs="Times New Roman"/>
          <w:color w:val="auto"/>
          <w:sz w:val="22"/>
          <w:u w:val="none"/>
          <w:lang w:val="en-GB"/>
        </w:rPr>
        <w:t xml:space="preserve">through the Engineering and Physical Science Research Council </w:t>
      </w:r>
      <w:r>
        <w:rPr>
          <w:rStyle w:val="Hyperlink"/>
          <w:rFonts w:ascii="Times New Roman" w:hAnsi="Times New Roman" w:cs="Times New Roman"/>
          <w:color w:val="auto"/>
          <w:sz w:val="22"/>
          <w:u w:val="none"/>
          <w:lang w:val="en-GB"/>
        </w:rPr>
        <w:t xml:space="preserve">(EPSRC) </w:t>
      </w:r>
      <w:r w:rsidRPr="001D6C4F">
        <w:rPr>
          <w:rStyle w:val="Hyperlink"/>
          <w:rFonts w:ascii="Times New Roman" w:hAnsi="Times New Roman" w:cs="Times New Roman"/>
          <w:color w:val="auto"/>
          <w:sz w:val="22"/>
          <w:u w:val="none"/>
          <w:lang w:val="en-GB"/>
        </w:rPr>
        <w:t xml:space="preserve">of </w:t>
      </w:r>
      <w:r>
        <w:rPr>
          <w:rStyle w:val="Hyperlink"/>
          <w:rFonts w:ascii="Times New Roman" w:hAnsi="Times New Roman" w:cs="Times New Roman"/>
          <w:color w:val="auto"/>
          <w:sz w:val="22"/>
          <w:u w:val="none"/>
          <w:lang w:val="en-GB"/>
        </w:rPr>
        <w:t xml:space="preserve">the </w:t>
      </w:r>
      <w:r w:rsidRPr="001D6C4F">
        <w:rPr>
          <w:rStyle w:val="Hyperlink"/>
          <w:rFonts w:ascii="Times New Roman" w:hAnsi="Times New Roman" w:cs="Times New Roman"/>
          <w:color w:val="auto"/>
          <w:sz w:val="22"/>
          <w:u w:val="none"/>
          <w:lang w:val="en-GB"/>
        </w:rPr>
        <w:t>U</w:t>
      </w:r>
      <w:r>
        <w:rPr>
          <w:rStyle w:val="Hyperlink"/>
          <w:rFonts w:ascii="Times New Roman" w:hAnsi="Times New Roman" w:cs="Times New Roman"/>
          <w:color w:val="auto"/>
          <w:sz w:val="22"/>
          <w:u w:val="none"/>
          <w:lang w:val="en-GB"/>
        </w:rPr>
        <w:t xml:space="preserve">nited </w:t>
      </w:r>
      <w:r w:rsidRPr="001D6C4F">
        <w:rPr>
          <w:rStyle w:val="Hyperlink"/>
          <w:rFonts w:ascii="Times New Roman" w:hAnsi="Times New Roman" w:cs="Times New Roman"/>
          <w:color w:val="auto"/>
          <w:sz w:val="22"/>
          <w:u w:val="none"/>
          <w:lang w:val="en-GB"/>
        </w:rPr>
        <w:t>K</w:t>
      </w:r>
      <w:r>
        <w:rPr>
          <w:rStyle w:val="Hyperlink"/>
          <w:rFonts w:ascii="Times New Roman" w:hAnsi="Times New Roman" w:cs="Times New Roman"/>
          <w:color w:val="auto"/>
          <w:sz w:val="22"/>
          <w:u w:val="none"/>
          <w:lang w:val="en-GB"/>
        </w:rPr>
        <w:t>ingdom (</w:t>
      </w:r>
      <w:r w:rsidRPr="001D6C4F">
        <w:rPr>
          <w:rStyle w:val="Hyperlink"/>
          <w:rFonts w:ascii="Times New Roman" w:hAnsi="Times New Roman" w:cs="Times New Roman"/>
          <w:color w:val="auto"/>
          <w:sz w:val="22"/>
          <w:u w:val="none"/>
          <w:lang w:val="en-GB"/>
        </w:rPr>
        <w:t>EP/R511523/1, EP/T022906/1</w:t>
      </w:r>
      <w:r>
        <w:rPr>
          <w:rStyle w:val="Hyperlink"/>
          <w:rFonts w:ascii="Times New Roman" w:hAnsi="Times New Roman" w:cs="Times New Roman"/>
          <w:color w:val="auto"/>
          <w:sz w:val="22"/>
          <w:u w:val="none"/>
          <w:lang w:val="en-GB"/>
        </w:rPr>
        <w:t>)</w:t>
      </w:r>
      <w:r w:rsidRPr="001D6C4F">
        <w:rPr>
          <w:rStyle w:val="Hyperlink"/>
          <w:rFonts w:ascii="Times New Roman" w:hAnsi="Times New Roman" w:cs="Times New Roman"/>
          <w:color w:val="auto"/>
          <w:sz w:val="22"/>
          <w:u w:val="none"/>
          <w:lang w:val="en-GB"/>
        </w:rPr>
        <w:t xml:space="preserve">. </w:t>
      </w:r>
      <w:bookmarkEnd w:id="6"/>
    </w:p>
    <w:p w14:paraId="1646BF69" w14:textId="77777777" w:rsidR="001D6C4F" w:rsidRDefault="001D6C4F" w:rsidP="001030B2">
      <w:pPr>
        <w:rPr>
          <w:rStyle w:val="Hyperlink"/>
          <w:rFonts w:ascii="Times New Roman" w:hAnsi="Times New Roman" w:cs="Times New Roman"/>
          <w:color w:val="auto"/>
          <w:sz w:val="22"/>
          <w:u w:val="none"/>
          <w:lang w:val="en-GB"/>
        </w:rPr>
      </w:pPr>
    </w:p>
    <w:p w14:paraId="7738EAE7" w14:textId="727DC82D" w:rsidR="00AB55D9" w:rsidRDefault="001D6C4F" w:rsidP="001030B2">
      <w:pPr>
        <w:rPr>
          <w:rStyle w:val="Hyperlink"/>
          <w:rFonts w:ascii="Times New Roman" w:hAnsi="Times New Roman" w:cs="Times New Roman"/>
          <w:color w:val="auto"/>
          <w:sz w:val="22"/>
          <w:u w:val="none"/>
          <w:lang w:val="en-GB"/>
        </w:rPr>
      </w:pPr>
      <w:r w:rsidRPr="001D6C4F">
        <w:rPr>
          <w:rStyle w:val="Hyperlink"/>
          <w:rFonts w:ascii="Times New Roman" w:hAnsi="Times New Roman" w:cs="Times New Roman"/>
          <w:color w:val="auto"/>
          <w:sz w:val="22"/>
          <w:u w:val="none"/>
          <w:lang w:val="en-GB"/>
        </w:rPr>
        <w:t xml:space="preserve">Data supporting this publication is openly available under an ‘Open Data Commons Open Database License’. Data underpinning this article can be found at </w:t>
      </w:r>
      <w:r w:rsidRPr="000D3192">
        <w:rPr>
          <w:rStyle w:val="Hyperlink"/>
          <w:rFonts w:ascii="Times New Roman" w:hAnsi="Times New Roman" w:cs="Times New Roman"/>
          <w:color w:val="auto"/>
          <w:sz w:val="22"/>
          <w:highlight w:val="yellow"/>
          <w:u w:val="none"/>
          <w:lang w:val="en-GB"/>
        </w:rPr>
        <w:t>xx</w:t>
      </w:r>
      <w:r>
        <w:rPr>
          <w:rStyle w:val="Hyperlink"/>
          <w:rFonts w:ascii="Times New Roman" w:hAnsi="Times New Roman" w:cs="Times New Roman"/>
          <w:color w:val="auto"/>
          <w:sz w:val="22"/>
          <w:u w:val="none"/>
          <w:lang w:val="en-GB"/>
        </w:rPr>
        <w:t>.</w:t>
      </w:r>
      <w:r w:rsidRPr="001D6C4F" w:rsidDel="001D6C4F">
        <w:rPr>
          <w:rStyle w:val="Hyperlink"/>
          <w:rFonts w:ascii="Times New Roman" w:hAnsi="Times New Roman" w:cs="Times New Roman"/>
          <w:color w:val="auto"/>
          <w:sz w:val="22"/>
          <w:u w:val="none"/>
          <w:lang w:val="en-GB"/>
        </w:rPr>
        <w:t xml:space="preserve"> </w:t>
      </w:r>
    </w:p>
    <w:p w14:paraId="422CC3A1" w14:textId="77777777" w:rsidR="00AB55D9" w:rsidRDefault="00AB55D9" w:rsidP="001030B2">
      <w:pPr>
        <w:rPr>
          <w:rStyle w:val="Hyperlink"/>
          <w:rFonts w:ascii="Times New Roman" w:hAnsi="Times New Roman" w:cs="Times New Roman"/>
          <w:color w:val="auto"/>
          <w:sz w:val="22"/>
          <w:u w:val="none"/>
          <w:lang w:val="en-GB"/>
        </w:rPr>
      </w:pPr>
    </w:p>
    <w:p w14:paraId="2B82C226" w14:textId="77777777" w:rsidR="00EA1624" w:rsidRPr="00082E25" w:rsidRDefault="00EA1624" w:rsidP="001030B2">
      <w:pPr>
        <w:rPr>
          <w:rStyle w:val="Hyperlink"/>
          <w:rFonts w:ascii="Times New Roman" w:hAnsi="Times New Roman" w:cs="Times New Roman"/>
          <w:b/>
          <w:bCs/>
          <w:color w:val="auto"/>
          <w:sz w:val="22"/>
          <w:u w:val="none"/>
          <w:lang w:val="en-GB"/>
        </w:rPr>
      </w:pPr>
    </w:p>
    <w:p w14:paraId="3C4820AD" w14:textId="12F6F9E7" w:rsidR="00573F4D" w:rsidRPr="00082E25" w:rsidRDefault="00573F4D" w:rsidP="00EA1624">
      <w:pPr>
        <w:pStyle w:val="Heading1"/>
        <w:spacing w:before="0"/>
        <w:rPr>
          <w:rStyle w:val="Hyperlink"/>
          <w:rFonts w:ascii="Times New Roman" w:hAnsi="Times New Roman" w:cs="Times New Roman"/>
          <w:b/>
          <w:bCs/>
          <w:color w:val="auto"/>
          <w:sz w:val="22"/>
          <w:szCs w:val="22"/>
          <w:u w:val="none"/>
          <w:lang w:val="en-GB"/>
        </w:rPr>
      </w:pPr>
      <w:r w:rsidRPr="00082E25">
        <w:rPr>
          <w:rStyle w:val="Hyperlink"/>
          <w:rFonts w:ascii="Times New Roman" w:hAnsi="Times New Roman" w:cs="Times New Roman"/>
          <w:b/>
          <w:bCs/>
          <w:color w:val="auto"/>
          <w:sz w:val="22"/>
          <w:szCs w:val="22"/>
          <w:u w:val="none"/>
          <w:lang w:val="en-GB"/>
        </w:rPr>
        <w:t>References</w:t>
      </w:r>
    </w:p>
    <w:p w14:paraId="0E3FEA68" w14:textId="77777777" w:rsidR="00084445" w:rsidRPr="00D62C28" w:rsidRDefault="001938D7" w:rsidP="00084445">
      <w:pPr>
        <w:pStyle w:val="EndNoteBibliography"/>
        <w:ind w:left="720" w:hanging="720"/>
        <w:rPr>
          <w:rFonts w:ascii="Times New Roman" w:hAnsi="Times New Roman" w:cs="Times New Roman"/>
          <w:sz w:val="22"/>
        </w:rPr>
      </w:pPr>
      <w:r w:rsidRPr="00D62C28">
        <w:rPr>
          <w:rFonts w:ascii="Times New Roman" w:hAnsi="Times New Roman" w:cs="Times New Roman"/>
          <w:noProof w:val="0"/>
          <w:sz w:val="22"/>
          <w:lang w:val="en-GB"/>
        </w:rPr>
        <w:fldChar w:fldCharType="begin"/>
      </w:r>
      <w:r w:rsidRPr="00D62C28">
        <w:rPr>
          <w:rFonts w:ascii="Times New Roman" w:hAnsi="Times New Roman" w:cs="Times New Roman"/>
          <w:noProof w:val="0"/>
          <w:sz w:val="22"/>
          <w:lang w:val="en-GB"/>
        </w:rPr>
        <w:instrText xml:space="preserve"> ADDIN EN.REFLIST </w:instrText>
      </w:r>
      <w:r w:rsidRPr="00D62C28">
        <w:rPr>
          <w:rFonts w:ascii="Times New Roman" w:hAnsi="Times New Roman" w:cs="Times New Roman"/>
          <w:noProof w:val="0"/>
          <w:sz w:val="22"/>
          <w:lang w:val="en-GB"/>
        </w:rPr>
        <w:fldChar w:fldCharType="separate"/>
      </w:r>
      <w:r w:rsidR="00084445" w:rsidRPr="00D62C28">
        <w:rPr>
          <w:rFonts w:ascii="Times New Roman" w:hAnsi="Times New Roman" w:cs="Times New Roman"/>
          <w:sz w:val="22"/>
        </w:rPr>
        <w:t>1.</w:t>
      </w:r>
      <w:r w:rsidR="00084445" w:rsidRPr="00D62C28">
        <w:rPr>
          <w:rFonts w:ascii="Times New Roman" w:hAnsi="Times New Roman" w:cs="Times New Roman"/>
          <w:sz w:val="22"/>
        </w:rPr>
        <w:tab/>
        <w:t xml:space="preserve">Kurnitski, J., F. Franchimon, and J. Hogeling, </w:t>
      </w:r>
      <w:r w:rsidR="00084445" w:rsidRPr="00D62C28">
        <w:rPr>
          <w:rFonts w:ascii="Times New Roman" w:hAnsi="Times New Roman" w:cs="Times New Roman"/>
          <w:i/>
          <w:sz w:val="22"/>
        </w:rPr>
        <w:t>How to operate and use building services in order to prevent the spread of the coronavirus disease (COVID-19) virus (SARS-CoV-2) in workplaces. REHVA COVID-19 guidance document.</w:t>
      </w:r>
      <w:r w:rsidR="00084445" w:rsidRPr="00D62C28">
        <w:rPr>
          <w:rFonts w:ascii="Times New Roman" w:hAnsi="Times New Roman" w:cs="Times New Roman"/>
          <w:sz w:val="22"/>
        </w:rPr>
        <w:t xml:space="preserve"> REHVA: Federation of European Heating, Ventilation and Air Conditioning Associations, 2020.</w:t>
      </w:r>
    </w:p>
    <w:p w14:paraId="1F689A87" w14:textId="505CC63F"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2.</w:t>
      </w:r>
      <w:r w:rsidRPr="00D62C28">
        <w:rPr>
          <w:rFonts w:ascii="Times New Roman" w:hAnsi="Times New Roman" w:cs="Times New Roman"/>
          <w:sz w:val="22"/>
        </w:rPr>
        <w:tab/>
      </w:r>
      <w:r w:rsidRPr="00D62C28">
        <w:rPr>
          <w:rFonts w:ascii="Times New Roman" w:hAnsi="Times New Roman" w:cs="Times New Roman"/>
          <w:i/>
          <w:sz w:val="22"/>
        </w:rPr>
        <w:t>COVID-19 coronavirus pandemic</w:t>
      </w:r>
      <w:r w:rsidRPr="00D62C28">
        <w:rPr>
          <w:rFonts w:ascii="Times New Roman" w:hAnsi="Times New Roman" w:cs="Times New Roman"/>
          <w:sz w:val="22"/>
        </w:rPr>
        <w:t xml:space="preserve">.  [cited 2020 28 August]; Available from: </w:t>
      </w:r>
      <w:hyperlink r:id="rId15" w:history="1">
        <w:r w:rsidRPr="00D62C28">
          <w:rPr>
            <w:rStyle w:val="Hyperlink"/>
            <w:rFonts w:ascii="Times New Roman" w:hAnsi="Times New Roman" w:cs="Times New Roman"/>
            <w:sz w:val="22"/>
          </w:rPr>
          <w:t>https://www.worldometers.info/coronavirus/</w:t>
        </w:r>
      </w:hyperlink>
      <w:r w:rsidRPr="00D62C28">
        <w:rPr>
          <w:rFonts w:ascii="Times New Roman" w:hAnsi="Times New Roman" w:cs="Times New Roman"/>
          <w:sz w:val="22"/>
        </w:rPr>
        <w:t>.</w:t>
      </w:r>
    </w:p>
    <w:p w14:paraId="05133E1F"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3.</w:t>
      </w:r>
      <w:r w:rsidRPr="00D62C28">
        <w:rPr>
          <w:rFonts w:ascii="Times New Roman" w:hAnsi="Times New Roman" w:cs="Times New Roman"/>
          <w:sz w:val="22"/>
        </w:rPr>
        <w:tab/>
        <w:t xml:space="preserve">Wu, D., et al., </w:t>
      </w:r>
      <w:r w:rsidRPr="00D62C28">
        <w:rPr>
          <w:rFonts w:ascii="Times New Roman" w:hAnsi="Times New Roman" w:cs="Times New Roman"/>
          <w:i/>
          <w:sz w:val="22"/>
        </w:rPr>
        <w:t>The SARS-CoV-2 outbreak: what we know.</w:t>
      </w:r>
      <w:r w:rsidRPr="00D62C28">
        <w:rPr>
          <w:rFonts w:ascii="Times New Roman" w:hAnsi="Times New Roman" w:cs="Times New Roman"/>
          <w:sz w:val="22"/>
        </w:rPr>
        <w:t xml:space="preserve"> International Journal of Infectious Diseases, 2020.</w:t>
      </w:r>
    </w:p>
    <w:p w14:paraId="7739A0E3"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4.</w:t>
      </w:r>
      <w:r w:rsidRPr="00D62C28">
        <w:rPr>
          <w:rFonts w:ascii="Times New Roman" w:hAnsi="Times New Roman" w:cs="Times New Roman"/>
          <w:sz w:val="22"/>
        </w:rPr>
        <w:tab/>
        <w:t xml:space="preserve">Mourtzoukou, E. and M.E. Falagas, </w:t>
      </w:r>
      <w:r w:rsidRPr="00D62C28">
        <w:rPr>
          <w:rFonts w:ascii="Times New Roman" w:hAnsi="Times New Roman" w:cs="Times New Roman"/>
          <w:i/>
          <w:sz w:val="22"/>
        </w:rPr>
        <w:t>Exposure to cold and respiratory tract infections.</w:t>
      </w:r>
      <w:r w:rsidRPr="00D62C28">
        <w:rPr>
          <w:rFonts w:ascii="Times New Roman" w:hAnsi="Times New Roman" w:cs="Times New Roman"/>
          <w:sz w:val="22"/>
        </w:rPr>
        <w:t xml:space="preserve"> The International Journal of Tuberculosis and Lung Disease, 2007. </w:t>
      </w:r>
      <w:r w:rsidRPr="00D62C28">
        <w:rPr>
          <w:rFonts w:ascii="Times New Roman" w:hAnsi="Times New Roman" w:cs="Times New Roman"/>
          <w:b/>
          <w:sz w:val="22"/>
        </w:rPr>
        <w:t>11</w:t>
      </w:r>
      <w:r w:rsidRPr="00D62C28">
        <w:rPr>
          <w:rFonts w:ascii="Times New Roman" w:hAnsi="Times New Roman" w:cs="Times New Roman"/>
          <w:sz w:val="22"/>
        </w:rPr>
        <w:t>(9): p. 938-943.</w:t>
      </w:r>
    </w:p>
    <w:p w14:paraId="3E8D5BC1"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5.</w:t>
      </w:r>
      <w:r w:rsidRPr="00D62C28">
        <w:rPr>
          <w:rFonts w:ascii="Times New Roman" w:hAnsi="Times New Roman" w:cs="Times New Roman"/>
          <w:sz w:val="22"/>
        </w:rPr>
        <w:tab/>
        <w:t xml:space="preserve">Jones, A.P., </w:t>
      </w:r>
      <w:r w:rsidRPr="00D62C28">
        <w:rPr>
          <w:rFonts w:ascii="Times New Roman" w:hAnsi="Times New Roman" w:cs="Times New Roman"/>
          <w:i/>
          <w:sz w:val="22"/>
        </w:rPr>
        <w:t>Indoor air quality and health.</w:t>
      </w:r>
      <w:r w:rsidRPr="00D62C28">
        <w:rPr>
          <w:rFonts w:ascii="Times New Roman" w:hAnsi="Times New Roman" w:cs="Times New Roman"/>
          <w:sz w:val="22"/>
        </w:rPr>
        <w:t xml:space="preserve"> Atmospheric environment, 1999. </w:t>
      </w:r>
      <w:r w:rsidRPr="00D62C28">
        <w:rPr>
          <w:rFonts w:ascii="Times New Roman" w:hAnsi="Times New Roman" w:cs="Times New Roman"/>
          <w:b/>
          <w:sz w:val="22"/>
        </w:rPr>
        <w:t>33</w:t>
      </w:r>
      <w:r w:rsidRPr="00D62C28">
        <w:rPr>
          <w:rFonts w:ascii="Times New Roman" w:hAnsi="Times New Roman" w:cs="Times New Roman"/>
          <w:sz w:val="22"/>
        </w:rPr>
        <w:t>(28): p. 4535-4564.</w:t>
      </w:r>
    </w:p>
    <w:p w14:paraId="07520E26"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6.</w:t>
      </w:r>
      <w:r w:rsidRPr="00D62C28">
        <w:rPr>
          <w:rFonts w:ascii="Times New Roman" w:hAnsi="Times New Roman" w:cs="Times New Roman"/>
          <w:sz w:val="22"/>
        </w:rPr>
        <w:tab/>
        <w:t xml:space="preserve">UK, G., </w:t>
      </w:r>
      <w:r w:rsidRPr="00D62C28">
        <w:rPr>
          <w:rFonts w:ascii="Times New Roman" w:hAnsi="Times New Roman" w:cs="Times New Roman"/>
          <w:i/>
          <w:sz w:val="22"/>
        </w:rPr>
        <w:t>Transmission characteristics and principles of infection prevention and control</w:t>
      </w:r>
      <w:r w:rsidRPr="00D62C28">
        <w:rPr>
          <w:rFonts w:ascii="Times New Roman" w:hAnsi="Times New Roman" w:cs="Times New Roman"/>
          <w:sz w:val="22"/>
        </w:rPr>
        <w:t>. 2020.</w:t>
      </w:r>
    </w:p>
    <w:p w14:paraId="4CC23840"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7.</w:t>
      </w:r>
      <w:r w:rsidRPr="00D62C28">
        <w:rPr>
          <w:rFonts w:ascii="Times New Roman" w:hAnsi="Times New Roman" w:cs="Times New Roman"/>
          <w:sz w:val="22"/>
        </w:rPr>
        <w:tab/>
        <w:t xml:space="preserve">Aliabadi, A.A., et al., </w:t>
      </w:r>
      <w:r w:rsidRPr="00D62C28">
        <w:rPr>
          <w:rFonts w:ascii="Times New Roman" w:hAnsi="Times New Roman" w:cs="Times New Roman"/>
          <w:i/>
          <w:sz w:val="22"/>
        </w:rPr>
        <w:t>Preventing airborne disease transmission: review of methods for ventilation design in health care facilities.</w:t>
      </w:r>
      <w:r w:rsidRPr="00D62C28">
        <w:rPr>
          <w:rFonts w:ascii="Times New Roman" w:hAnsi="Times New Roman" w:cs="Times New Roman"/>
          <w:sz w:val="22"/>
        </w:rPr>
        <w:t xml:space="preserve"> Advances in preventive medicine, 2011. </w:t>
      </w:r>
      <w:r w:rsidRPr="00D62C28">
        <w:rPr>
          <w:rFonts w:ascii="Times New Roman" w:hAnsi="Times New Roman" w:cs="Times New Roman"/>
          <w:b/>
          <w:sz w:val="22"/>
        </w:rPr>
        <w:t>2011</w:t>
      </w:r>
      <w:r w:rsidRPr="00D62C28">
        <w:rPr>
          <w:rFonts w:ascii="Times New Roman" w:hAnsi="Times New Roman" w:cs="Times New Roman"/>
          <w:sz w:val="22"/>
        </w:rPr>
        <w:t>.</w:t>
      </w:r>
    </w:p>
    <w:p w14:paraId="373AC45F" w14:textId="5D5D313F"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8.</w:t>
      </w:r>
      <w:r w:rsidRPr="00D62C28">
        <w:rPr>
          <w:rFonts w:ascii="Times New Roman" w:hAnsi="Times New Roman" w:cs="Times New Roman"/>
          <w:sz w:val="22"/>
        </w:rPr>
        <w:tab/>
      </w:r>
      <w:r w:rsidRPr="00D62C28">
        <w:rPr>
          <w:rFonts w:ascii="Times New Roman" w:hAnsi="Times New Roman" w:cs="Times New Roman"/>
          <w:i/>
          <w:sz w:val="22"/>
        </w:rPr>
        <w:t>Hierarchy of controls</w:t>
      </w:r>
      <w:r w:rsidRPr="00D62C28">
        <w:rPr>
          <w:rFonts w:ascii="Times New Roman" w:hAnsi="Times New Roman" w:cs="Times New Roman"/>
          <w:sz w:val="22"/>
        </w:rPr>
        <w:t xml:space="preserve">.  [cited 2020 16 December]; Available from: </w:t>
      </w:r>
      <w:hyperlink r:id="rId16" w:history="1">
        <w:r w:rsidRPr="00D62C28">
          <w:rPr>
            <w:rStyle w:val="Hyperlink"/>
            <w:rFonts w:ascii="Times New Roman" w:hAnsi="Times New Roman" w:cs="Times New Roman"/>
            <w:sz w:val="22"/>
          </w:rPr>
          <w:t>https://www.cdc.gov/niosh/topics/hierarchy/default.html</w:t>
        </w:r>
      </w:hyperlink>
      <w:r w:rsidRPr="00D62C28">
        <w:rPr>
          <w:rFonts w:ascii="Times New Roman" w:hAnsi="Times New Roman" w:cs="Times New Roman"/>
          <w:sz w:val="22"/>
        </w:rPr>
        <w:t>.</w:t>
      </w:r>
    </w:p>
    <w:p w14:paraId="4B1304C2"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9.</w:t>
      </w:r>
      <w:r w:rsidRPr="00D62C28">
        <w:rPr>
          <w:rFonts w:ascii="Times New Roman" w:hAnsi="Times New Roman" w:cs="Times New Roman"/>
          <w:sz w:val="22"/>
        </w:rPr>
        <w:tab/>
        <w:t xml:space="preserve">Morawska, L., et al., </w:t>
      </w:r>
      <w:r w:rsidRPr="00D62C28">
        <w:rPr>
          <w:rFonts w:ascii="Times New Roman" w:hAnsi="Times New Roman" w:cs="Times New Roman"/>
          <w:i/>
          <w:sz w:val="22"/>
        </w:rPr>
        <w:t>How can airborne transmission of COVID-19 indoors be minimised?</w:t>
      </w:r>
      <w:r w:rsidRPr="00D62C28">
        <w:rPr>
          <w:rFonts w:ascii="Times New Roman" w:hAnsi="Times New Roman" w:cs="Times New Roman"/>
          <w:sz w:val="22"/>
        </w:rPr>
        <w:t xml:space="preserve"> Environment international, 2020. </w:t>
      </w:r>
      <w:r w:rsidRPr="00D62C28">
        <w:rPr>
          <w:rFonts w:ascii="Times New Roman" w:hAnsi="Times New Roman" w:cs="Times New Roman"/>
          <w:b/>
          <w:sz w:val="22"/>
        </w:rPr>
        <w:t>142</w:t>
      </w:r>
      <w:r w:rsidRPr="00D62C28">
        <w:rPr>
          <w:rFonts w:ascii="Times New Roman" w:hAnsi="Times New Roman" w:cs="Times New Roman"/>
          <w:sz w:val="22"/>
        </w:rPr>
        <w:t>: p. 105832.</w:t>
      </w:r>
    </w:p>
    <w:p w14:paraId="540D806A"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10.</w:t>
      </w:r>
      <w:r w:rsidRPr="00D62C28">
        <w:rPr>
          <w:rFonts w:ascii="Times New Roman" w:hAnsi="Times New Roman" w:cs="Times New Roman"/>
          <w:sz w:val="22"/>
        </w:rPr>
        <w:tab/>
        <w:t xml:space="preserve">Li, Y., et al., </w:t>
      </w:r>
      <w:r w:rsidRPr="00D62C28">
        <w:rPr>
          <w:rFonts w:ascii="Times New Roman" w:hAnsi="Times New Roman" w:cs="Times New Roman"/>
          <w:i/>
          <w:sz w:val="22"/>
        </w:rPr>
        <w:t>Engineering control of respiratory infection and low-energy design of healthcare facilities.</w:t>
      </w:r>
      <w:r w:rsidRPr="00D62C28">
        <w:rPr>
          <w:rFonts w:ascii="Times New Roman" w:hAnsi="Times New Roman" w:cs="Times New Roman"/>
          <w:sz w:val="22"/>
        </w:rPr>
        <w:t xml:space="preserve"> Science and Technology for the Built Environment, 2015. </w:t>
      </w:r>
      <w:r w:rsidRPr="00D62C28">
        <w:rPr>
          <w:rFonts w:ascii="Times New Roman" w:hAnsi="Times New Roman" w:cs="Times New Roman"/>
          <w:b/>
          <w:sz w:val="22"/>
        </w:rPr>
        <w:t>21</w:t>
      </w:r>
      <w:r w:rsidRPr="00D62C28">
        <w:rPr>
          <w:rFonts w:ascii="Times New Roman" w:hAnsi="Times New Roman" w:cs="Times New Roman"/>
          <w:sz w:val="22"/>
        </w:rPr>
        <w:t>(1): p. 25-34.</w:t>
      </w:r>
    </w:p>
    <w:p w14:paraId="2FD0C564"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11.</w:t>
      </w:r>
      <w:r w:rsidRPr="00D62C28">
        <w:rPr>
          <w:rFonts w:ascii="Times New Roman" w:hAnsi="Times New Roman" w:cs="Times New Roman"/>
          <w:sz w:val="22"/>
        </w:rPr>
        <w:tab/>
        <w:t xml:space="preserve">Fu, H.-X. and X.-H. Liu, </w:t>
      </w:r>
      <w:r w:rsidRPr="00D62C28">
        <w:rPr>
          <w:rFonts w:ascii="Times New Roman" w:hAnsi="Times New Roman" w:cs="Times New Roman"/>
          <w:i/>
          <w:sz w:val="22"/>
        </w:rPr>
        <w:t>Review of the impact of liquid desiccant dehumidification on indoor air quality.</w:t>
      </w:r>
      <w:r w:rsidRPr="00D62C28">
        <w:rPr>
          <w:rFonts w:ascii="Times New Roman" w:hAnsi="Times New Roman" w:cs="Times New Roman"/>
          <w:sz w:val="22"/>
        </w:rPr>
        <w:t xml:space="preserve"> Building and Environment, 2017. </w:t>
      </w:r>
      <w:r w:rsidRPr="00D62C28">
        <w:rPr>
          <w:rFonts w:ascii="Times New Roman" w:hAnsi="Times New Roman" w:cs="Times New Roman"/>
          <w:b/>
          <w:sz w:val="22"/>
        </w:rPr>
        <w:t>116</w:t>
      </w:r>
      <w:r w:rsidRPr="00D62C28">
        <w:rPr>
          <w:rFonts w:ascii="Times New Roman" w:hAnsi="Times New Roman" w:cs="Times New Roman"/>
          <w:sz w:val="22"/>
        </w:rPr>
        <w:t>: p. 158-172.</w:t>
      </w:r>
    </w:p>
    <w:p w14:paraId="09B07322"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12.</w:t>
      </w:r>
      <w:r w:rsidRPr="00D62C28">
        <w:rPr>
          <w:rFonts w:ascii="Times New Roman" w:hAnsi="Times New Roman" w:cs="Times New Roman"/>
          <w:sz w:val="22"/>
        </w:rPr>
        <w:tab/>
        <w:t xml:space="preserve">Giampieri, A., et al., </w:t>
      </w:r>
      <w:r w:rsidRPr="00D62C28">
        <w:rPr>
          <w:rFonts w:ascii="Times New Roman" w:hAnsi="Times New Roman" w:cs="Times New Roman"/>
          <w:i/>
          <w:sz w:val="22"/>
        </w:rPr>
        <w:t>Thermodynamics and economics of liquid desiccants for heating, ventilation and air-conditioning–An overview.</w:t>
      </w:r>
      <w:r w:rsidRPr="00D62C28">
        <w:rPr>
          <w:rFonts w:ascii="Times New Roman" w:hAnsi="Times New Roman" w:cs="Times New Roman"/>
          <w:sz w:val="22"/>
        </w:rPr>
        <w:t xml:space="preserve"> Applied Energy, 2018. </w:t>
      </w:r>
      <w:r w:rsidRPr="00D62C28">
        <w:rPr>
          <w:rFonts w:ascii="Times New Roman" w:hAnsi="Times New Roman" w:cs="Times New Roman"/>
          <w:b/>
          <w:sz w:val="22"/>
        </w:rPr>
        <w:t>220</w:t>
      </w:r>
      <w:r w:rsidRPr="00D62C28">
        <w:rPr>
          <w:rFonts w:ascii="Times New Roman" w:hAnsi="Times New Roman" w:cs="Times New Roman"/>
          <w:sz w:val="22"/>
        </w:rPr>
        <w:t>: p. 455-479.</w:t>
      </w:r>
    </w:p>
    <w:p w14:paraId="42F17848"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13.</w:t>
      </w:r>
      <w:r w:rsidRPr="00D62C28">
        <w:rPr>
          <w:rFonts w:ascii="Times New Roman" w:hAnsi="Times New Roman" w:cs="Times New Roman"/>
          <w:sz w:val="22"/>
        </w:rPr>
        <w:tab/>
      </w:r>
      <w:r w:rsidRPr="00D62C28">
        <w:rPr>
          <w:rFonts w:ascii="Times New Roman" w:hAnsi="Times New Roman" w:cs="Times New Roman"/>
          <w:i/>
          <w:sz w:val="22"/>
        </w:rPr>
        <w:t>CIBSE COVID-19 Ventilation guidance. Version 4</w:t>
      </w:r>
      <w:r w:rsidRPr="00D62C28">
        <w:rPr>
          <w:rFonts w:ascii="Times New Roman" w:hAnsi="Times New Roman" w:cs="Times New Roman"/>
          <w:sz w:val="22"/>
        </w:rPr>
        <w:t>. 2020.</w:t>
      </w:r>
    </w:p>
    <w:p w14:paraId="0D0328C4"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14.</w:t>
      </w:r>
      <w:r w:rsidRPr="00D62C28">
        <w:rPr>
          <w:rFonts w:ascii="Times New Roman" w:hAnsi="Times New Roman" w:cs="Times New Roman"/>
          <w:sz w:val="22"/>
        </w:rPr>
        <w:tab/>
        <w:t xml:space="preserve">Schoen, L.J., </w:t>
      </w:r>
      <w:r w:rsidRPr="00D62C28">
        <w:rPr>
          <w:rFonts w:ascii="Times New Roman" w:hAnsi="Times New Roman" w:cs="Times New Roman"/>
          <w:i/>
          <w:sz w:val="22"/>
        </w:rPr>
        <w:t>Guidance for Building Operations During the COVID-19 Pandemic.</w:t>
      </w:r>
      <w:r w:rsidRPr="00D62C28">
        <w:rPr>
          <w:rFonts w:ascii="Times New Roman" w:hAnsi="Times New Roman" w:cs="Times New Roman"/>
          <w:sz w:val="22"/>
        </w:rPr>
        <w:t xml:space="preserve"> ASHRAE Journal, 2020.</w:t>
      </w:r>
    </w:p>
    <w:p w14:paraId="1A8B68FE"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15.</w:t>
      </w:r>
      <w:r w:rsidRPr="00D62C28">
        <w:rPr>
          <w:rFonts w:ascii="Times New Roman" w:hAnsi="Times New Roman" w:cs="Times New Roman"/>
          <w:sz w:val="22"/>
        </w:rPr>
        <w:tab/>
        <w:t xml:space="preserve">Liu, Y., R.M. Eggo, and A.J. Kucharski, </w:t>
      </w:r>
      <w:r w:rsidRPr="00D62C28">
        <w:rPr>
          <w:rFonts w:ascii="Times New Roman" w:hAnsi="Times New Roman" w:cs="Times New Roman"/>
          <w:i/>
          <w:sz w:val="22"/>
        </w:rPr>
        <w:t>Secondary attack rate and superspreading events for SARS-CoV-2.</w:t>
      </w:r>
      <w:r w:rsidRPr="00D62C28">
        <w:rPr>
          <w:rFonts w:ascii="Times New Roman" w:hAnsi="Times New Roman" w:cs="Times New Roman"/>
          <w:sz w:val="22"/>
        </w:rPr>
        <w:t xml:space="preserve"> The Lancet, 2020. </w:t>
      </w:r>
      <w:r w:rsidRPr="00D62C28">
        <w:rPr>
          <w:rFonts w:ascii="Times New Roman" w:hAnsi="Times New Roman" w:cs="Times New Roman"/>
          <w:b/>
          <w:sz w:val="22"/>
        </w:rPr>
        <w:t>395</w:t>
      </w:r>
      <w:r w:rsidRPr="00D62C28">
        <w:rPr>
          <w:rFonts w:ascii="Times New Roman" w:hAnsi="Times New Roman" w:cs="Times New Roman"/>
          <w:sz w:val="22"/>
        </w:rPr>
        <w:t>(10227): p. e47.</w:t>
      </w:r>
    </w:p>
    <w:p w14:paraId="2547D118"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16.</w:t>
      </w:r>
      <w:r w:rsidRPr="00D62C28">
        <w:rPr>
          <w:rFonts w:ascii="Times New Roman" w:hAnsi="Times New Roman" w:cs="Times New Roman"/>
          <w:sz w:val="22"/>
        </w:rPr>
        <w:tab/>
        <w:t xml:space="preserve">Yu, I.T.-S., et al., </w:t>
      </w:r>
      <w:r w:rsidRPr="00D62C28">
        <w:rPr>
          <w:rFonts w:ascii="Times New Roman" w:hAnsi="Times New Roman" w:cs="Times New Roman"/>
          <w:i/>
          <w:sz w:val="22"/>
        </w:rPr>
        <w:t>Severe acute respiratory syndrome beyond Amoy Gardens: completing the incomplete legacy.</w:t>
      </w:r>
      <w:r w:rsidRPr="00D62C28">
        <w:rPr>
          <w:rFonts w:ascii="Times New Roman" w:hAnsi="Times New Roman" w:cs="Times New Roman"/>
          <w:sz w:val="22"/>
        </w:rPr>
        <w:t xml:space="preserve"> Clinical infectious diseases, 2014. </w:t>
      </w:r>
      <w:r w:rsidRPr="00D62C28">
        <w:rPr>
          <w:rFonts w:ascii="Times New Roman" w:hAnsi="Times New Roman" w:cs="Times New Roman"/>
          <w:b/>
          <w:sz w:val="22"/>
        </w:rPr>
        <w:t>58</w:t>
      </w:r>
      <w:r w:rsidRPr="00D62C28">
        <w:rPr>
          <w:rFonts w:ascii="Times New Roman" w:hAnsi="Times New Roman" w:cs="Times New Roman"/>
          <w:sz w:val="22"/>
        </w:rPr>
        <w:t>(5): p. 683-686.</w:t>
      </w:r>
    </w:p>
    <w:p w14:paraId="19C36D9E"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17.</w:t>
      </w:r>
      <w:r w:rsidRPr="00D62C28">
        <w:rPr>
          <w:rFonts w:ascii="Times New Roman" w:hAnsi="Times New Roman" w:cs="Times New Roman"/>
          <w:sz w:val="22"/>
        </w:rPr>
        <w:tab/>
        <w:t xml:space="preserve">Xie, X., et al., </w:t>
      </w:r>
      <w:r w:rsidRPr="00D62C28">
        <w:rPr>
          <w:rFonts w:ascii="Times New Roman" w:hAnsi="Times New Roman" w:cs="Times New Roman"/>
          <w:i/>
          <w:sz w:val="22"/>
        </w:rPr>
        <w:t>How far droplets can move in indoor environments–revisiting the Wells evaporation–falling curve.</w:t>
      </w:r>
      <w:r w:rsidRPr="00D62C28">
        <w:rPr>
          <w:rFonts w:ascii="Times New Roman" w:hAnsi="Times New Roman" w:cs="Times New Roman"/>
          <w:sz w:val="22"/>
        </w:rPr>
        <w:t xml:space="preserve"> Indoor air, 2007. </w:t>
      </w:r>
      <w:r w:rsidRPr="00D62C28">
        <w:rPr>
          <w:rFonts w:ascii="Times New Roman" w:hAnsi="Times New Roman" w:cs="Times New Roman"/>
          <w:b/>
          <w:sz w:val="22"/>
        </w:rPr>
        <w:t>17</w:t>
      </w:r>
      <w:r w:rsidRPr="00D62C28">
        <w:rPr>
          <w:rFonts w:ascii="Times New Roman" w:hAnsi="Times New Roman" w:cs="Times New Roman"/>
          <w:sz w:val="22"/>
        </w:rPr>
        <w:t>(3): p. 211-225.</w:t>
      </w:r>
    </w:p>
    <w:p w14:paraId="73CA5927"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18.</w:t>
      </w:r>
      <w:r w:rsidRPr="00D62C28">
        <w:rPr>
          <w:rFonts w:ascii="Times New Roman" w:hAnsi="Times New Roman" w:cs="Times New Roman"/>
          <w:sz w:val="22"/>
        </w:rPr>
        <w:tab/>
        <w:t xml:space="preserve">Kohanski, M.A., L.J. Lo, and M.S. Waring. </w:t>
      </w:r>
      <w:r w:rsidRPr="00D62C28">
        <w:rPr>
          <w:rFonts w:ascii="Times New Roman" w:hAnsi="Times New Roman" w:cs="Times New Roman"/>
          <w:i/>
          <w:sz w:val="22"/>
        </w:rPr>
        <w:t>Review of indoor aerosol generation, transport, and control in the context of COVID‐19</w:t>
      </w:r>
      <w:r w:rsidRPr="00D62C28">
        <w:rPr>
          <w:rFonts w:ascii="Times New Roman" w:hAnsi="Times New Roman" w:cs="Times New Roman"/>
          <w:sz w:val="22"/>
        </w:rPr>
        <w:t xml:space="preserve">. in </w:t>
      </w:r>
      <w:r w:rsidRPr="00D62C28">
        <w:rPr>
          <w:rFonts w:ascii="Times New Roman" w:hAnsi="Times New Roman" w:cs="Times New Roman"/>
          <w:i/>
          <w:sz w:val="22"/>
        </w:rPr>
        <w:t>International forum of allergy &amp; rhinology</w:t>
      </w:r>
      <w:r w:rsidRPr="00D62C28">
        <w:rPr>
          <w:rFonts w:ascii="Times New Roman" w:hAnsi="Times New Roman" w:cs="Times New Roman"/>
          <w:sz w:val="22"/>
        </w:rPr>
        <w:t xml:space="preserve">. 2020. </w:t>
      </w:r>
      <w:r w:rsidRPr="00D62C28">
        <w:rPr>
          <w:rFonts w:ascii="Times New Roman" w:hAnsi="Times New Roman" w:cs="Times New Roman"/>
          <w:sz w:val="22"/>
        </w:rPr>
        <w:lastRenderedPageBreak/>
        <w:t>Wiley Online Library.</w:t>
      </w:r>
    </w:p>
    <w:p w14:paraId="1EC3CA9E"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19.</w:t>
      </w:r>
      <w:r w:rsidRPr="00D62C28">
        <w:rPr>
          <w:rFonts w:ascii="Times New Roman" w:hAnsi="Times New Roman" w:cs="Times New Roman"/>
          <w:sz w:val="22"/>
        </w:rPr>
        <w:tab/>
        <w:t xml:space="preserve">Van Doremalen, N., et al., </w:t>
      </w:r>
      <w:r w:rsidRPr="00D62C28">
        <w:rPr>
          <w:rFonts w:ascii="Times New Roman" w:hAnsi="Times New Roman" w:cs="Times New Roman"/>
          <w:i/>
          <w:sz w:val="22"/>
        </w:rPr>
        <w:t>Aerosol and surface stability of SARS-CoV-2 as compared with SARS-CoV-1.</w:t>
      </w:r>
      <w:r w:rsidRPr="00D62C28">
        <w:rPr>
          <w:rFonts w:ascii="Times New Roman" w:hAnsi="Times New Roman" w:cs="Times New Roman"/>
          <w:sz w:val="22"/>
        </w:rPr>
        <w:t xml:space="preserve"> New England Journal of Medicine, 2020. </w:t>
      </w:r>
      <w:r w:rsidRPr="00D62C28">
        <w:rPr>
          <w:rFonts w:ascii="Times New Roman" w:hAnsi="Times New Roman" w:cs="Times New Roman"/>
          <w:b/>
          <w:sz w:val="22"/>
        </w:rPr>
        <w:t>382</w:t>
      </w:r>
      <w:r w:rsidRPr="00D62C28">
        <w:rPr>
          <w:rFonts w:ascii="Times New Roman" w:hAnsi="Times New Roman" w:cs="Times New Roman"/>
          <w:sz w:val="22"/>
        </w:rPr>
        <w:t>(16): p. 1564-1567.</w:t>
      </w:r>
    </w:p>
    <w:p w14:paraId="4C71A425"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20.</w:t>
      </w:r>
      <w:r w:rsidRPr="00D62C28">
        <w:rPr>
          <w:rFonts w:ascii="Times New Roman" w:hAnsi="Times New Roman" w:cs="Times New Roman"/>
          <w:sz w:val="22"/>
        </w:rPr>
        <w:tab/>
        <w:t xml:space="preserve">Dehbandi, R. and M.A. Zazouli, </w:t>
      </w:r>
      <w:r w:rsidRPr="00D62C28">
        <w:rPr>
          <w:rFonts w:ascii="Times New Roman" w:hAnsi="Times New Roman" w:cs="Times New Roman"/>
          <w:i/>
          <w:sz w:val="22"/>
        </w:rPr>
        <w:t>Stability of SARS-CoV-2 in different environmental conditions.</w:t>
      </w:r>
      <w:r w:rsidRPr="00D62C28">
        <w:rPr>
          <w:rFonts w:ascii="Times New Roman" w:hAnsi="Times New Roman" w:cs="Times New Roman"/>
          <w:sz w:val="22"/>
        </w:rPr>
        <w:t xml:space="preserve"> The Lancet Microbe, 2020. </w:t>
      </w:r>
      <w:r w:rsidRPr="00D62C28">
        <w:rPr>
          <w:rFonts w:ascii="Times New Roman" w:hAnsi="Times New Roman" w:cs="Times New Roman"/>
          <w:b/>
          <w:sz w:val="22"/>
        </w:rPr>
        <w:t>1</w:t>
      </w:r>
      <w:r w:rsidRPr="00D62C28">
        <w:rPr>
          <w:rFonts w:ascii="Times New Roman" w:hAnsi="Times New Roman" w:cs="Times New Roman"/>
          <w:sz w:val="22"/>
        </w:rPr>
        <w:t>(4): p. e145.</w:t>
      </w:r>
    </w:p>
    <w:p w14:paraId="6C0DB1EE"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21.</w:t>
      </w:r>
      <w:r w:rsidRPr="00D62C28">
        <w:rPr>
          <w:rFonts w:ascii="Times New Roman" w:hAnsi="Times New Roman" w:cs="Times New Roman"/>
          <w:sz w:val="22"/>
        </w:rPr>
        <w:tab/>
        <w:t xml:space="preserve">Aboubakr, H.A., T.A. Sharafeldin, and S.M. Goyal, </w:t>
      </w:r>
      <w:r w:rsidRPr="00D62C28">
        <w:rPr>
          <w:rFonts w:ascii="Times New Roman" w:hAnsi="Times New Roman" w:cs="Times New Roman"/>
          <w:i/>
          <w:sz w:val="22"/>
        </w:rPr>
        <w:t>Stability of SARS‐CoV‐2 and other coronaviruses in the environment and on common touch surfaces and the influence of climatic conditions: A review.</w:t>
      </w:r>
      <w:r w:rsidRPr="00D62C28">
        <w:rPr>
          <w:rFonts w:ascii="Times New Roman" w:hAnsi="Times New Roman" w:cs="Times New Roman"/>
          <w:sz w:val="22"/>
        </w:rPr>
        <w:t xml:space="preserve"> Transboundary and emerging diseases, 2020.</w:t>
      </w:r>
    </w:p>
    <w:p w14:paraId="549DC9B5"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22.</w:t>
      </w:r>
      <w:r w:rsidRPr="00D62C28">
        <w:rPr>
          <w:rFonts w:ascii="Times New Roman" w:hAnsi="Times New Roman" w:cs="Times New Roman"/>
          <w:sz w:val="22"/>
        </w:rPr>
        <w:tab/>
        <w:t xml:space="preserve">Meiksin, A., </w:t>
      </w:r>
      <w:r w:rsidRPr="00D62C28">
        <w:rPr>
          <w:rFonts w:ascii="Times New Roman" w:hAnsi="Times New Roman" w:cs="Times New Roman"/>
          <w:i/>
          <w:sz w:val="22"/>
        </w:rPr>
        <w:t>Dynamics of COVID-19 transmission including indirect transmission mechanisms: a mathematical analysis.</w:t>
      </w:r>
      <w:r w:rsidRPr="00D62C28">
        <w:rPr>
          <w:rFonts w:ascii="Times New Roman" w:hAnsi="Times New Roman" w:cs="Times New Roman"/>
          <w:sz w:val="22"/>
        </w:rPr>
        <w:t xml:space="preserve"> Epidemiology &amp; Infection, 2020. </w:t>
      </w:r>
      <w:r w:rsidRPr="00D62C28">
        <w:rPr>
          <w:rFonts w:ascii="Times New Roman" w:hAnsi="Times New Roman" w:cs="Times New Roman"/>
          <w:b/>
          <w:sz w:val="22"/>
        </w:rPr>
        <w:t>148</w:t>
      </w:r>
      <w:r w:rsidRPr="00D62C28">
        <w:rPr>
          <w:rFonts w:ascii="Times New Roman" w:hAnsi="Times New Roman" w:cs="Times New Roman"/>
          <w:sz w:val="22"/>
        </w:rPr>
        <w:t>.</w:t>
      </w:r>
    </w:p>
    <w:p w14:paraId="0C75EDB1"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23.</w:t>
      </w:r>
      <w:r w:rsidRPr="00D62C28">
        <w:rPr>
          <w:rFonts w:ascii="Times New Roman" w:hAnsi="Times New Roman" w:cs="Times New Roman"/>
          <w:sz w:val="22"/>
        </w:rPr>
        <w:tab/>
        <w:t xml:space="preserve">Mondelli, M.U., et al., </w:t>
      </w:r>
      <w:r w:rsidRPr="00D62C28">
        <w:rPr>
          <w:rFonts w:ascii="Times New Roman" w:hAnsi="Times New Roman" w:cs="Times New Roman"/>
          <w:i/>
          <w:sz w:val="22"/>
        </w:rPr>
        <w:t>Low risk of SARS-CoV-2 transmission by fomites in real-life conditions.</w:t>
      </w:r>
      <w:r w:rsidRPr="00D62C28">
        <w:rPr>
          <w:rFonts w:ascii="Times New Roman" w:hAnsi="Times New Roman" w:cs="Times New Roman"/>
          <w:sz w:val="22"/>
        </w:rPr>
        <w:t xml:space="preserve"> The Lancet Infectious Diseases, 2020.</w:t>
      </w:r>
    </w:p>
    <w:p w14:paraId="7913EF92"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24.</w:t>
      </w:r>
      <w:r w:rsidRPr="00D62C28">
        <w:rPr>
          <w:rFonts w:ascii="Times New Roman" w:hAnsi="Times New Roman" w:cs="Times New Roman"/>
          <w:sz w:val="22"/>
        </w:rPr>
        <w:tab/>
        <w:t xml:space="preserve">Gralton, J., et al., </w:t>
      </w:r>
      <w:r w:rsidRPr="00D62C28">
        <w:rPr>
          <w:rFonts w:ascii="Times New Roman" w:hAnsi="Times New Roman" w:cs="Times New Roman"/>
          <w:i/>
          <w:sz w:val="22"/>
        </w:rPr>
        <w:t>The role of particle size in aerosolised pathogen transmission: a review.</w:t>
      </w:r>
      <w:r w:rsidRPr="00D62C28">
        <w:rPr>
          <w:rFonts w:ascii="Times New Roman" w:hAnsi="Times New Roman" w:cs="Times New Roman"/>
          <w:sz w:val="22"/>
        </w:rPr>
        <w:t xml:space="preserve"> Journal of Infection, 2011. </w:t>
      </w:r>
      <w:r w:rsidRPr="00D62C28">
        <w:rPr>
          <w:rFonts w:ascii="Times New Roman" w:hAnsi="Times New Roman" w:cs="Times New Roman"/>
          <w:b/>
          <w:sz w:val="22"/>
        </w:rPr>
        <w:t>62</w:t>
      </w:r>
      <w:r w:rsidRPr="00D62C28">
        <w:rPr>
          <w:rFonts w:ascii="Times New Roman" w:hAnsi="Times New Roman" w:cs="Times New Roman"/>
          <w:sz w:val="22"/>
        </w:rPr>
        <w:t>(1): p. 1-13.</w:t>
      </w:r>
    </w:p>
    <w:p w14:paraId="26D7A7E1"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25.</w:t>
      </w:r>
      <w:r w:rsidRPr="00D62C28">
        <w:rPr>
          <w:rFonts w:ascii="Times New Roman" w:hAnsi="Times New Roman" w:cs="Times New Roman"/>
          <w:sz w:val="22"/>
        </w:rPr>
        <w:tab/>
        <w:t xml:space="preserve">Tellier, R., et al., </w:t>
      </w:r>
      <w:r w:rsidRPr="00D62C28">
        <w:rPr>
          <w:rFonts w:ascii="Times New Roman" w:hAnsi="Times New Roman" w:cs="Times New Roman"/>
          <w:i/>
          <w:sz w:val="22"/>
        </w:rPr>
        <w:t>Recognition of aerosol transmission of infectious agents: a commentary.</w:t>
      </w:r>
      <w:r w:rsidRPr="00D62C28">
        <w:rPr>
          <w:rFonts w:ascii="Times New Roman" w:hAnsi="Times New Roman" w:cs="Times New Roman"/>
          <w:sz w:val="22"/>
        </w:rPr>
        <w:t xml:space="preserve"> BMC infectious diseases, 2019. </w:t>
      </w:r>
      <w:r w:rsidRPr="00D62C28">
        <w:rPr>
          <w:rFonts w:ascii="Times New Roman" w:hAnsi="Times New Roman" w:cs="Times New Roman"/>
          <w:b/>
          <w:sz w:val="22"/>
        </w:rPr>
        <w:t>19</w:t>
      </w:r>
      <w:r w:rsidRPr="00D62C28">
        <w:rPr>
          <w:rFonts w:ascii="Times New Roman" w:hAnsi="Times New Roman" w:cs="Times New Roman"/>
          <w:sz w:val="22"/>
        </w:rPr>
        <w:t>(1): p. 101.</w:t>
      </w:r>
    </w:p>
    <w:p w14:paraId="2FD831FA"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26.</w:t>
      </w:r>
      <w:r w:rsidRPr="00D62C28">
        <w:rPr>
          <w:rFonts w:ascii="Times New Roman" w:hAnsi="Times New Roman" w:cs="Times New Roman"/>
          <w:sz w:val="22"/>
        </w:rPr>
        <w:tab/>
        <w:t xml:space="preserve">Jayaweera, M., et al., </w:t>
      </w:r>
      <w:r w:rsidRPr="00D62C28">
        <w:rPr>
          <w:rFonts w:ascii="Times New Roman" w:hAnsi="Times New Roman" w:cs="Times New Roman"/>
          <w:i/>
          <w:sz w:val="22"/>
        </w:rPr>
        <w:t>Transmission of COVID-19 virus by droplets and aerosols: A critical review on the unresolved dichotomy.</w:t>
      </w:r>
      <w:r w:rsidRPr="00D62C28">
        <w:rPr>
          <w:rFonts w:ascii="Times New Roman" w:hAnsi="Times New Roman" w:cs="Times New Roman"/>
          <w:sz w:val="22"/>
        </w:rPr>
        <w:t xml:space="preserve"> Environmental Research, 2020: p. 109819.</w:t>
      </w:r>
    </w:p>
    <w:p w14:paraId="097A9B92"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27.</w:t>
      </w:r>
      <w:r w:rsidRPr="00D62C28">
        <w:rPr>
          <w:rFonts w:ascii="Times New Roman" w:hAnsi="Times New Roman" w:cs="Times New Roman"/>
          <w:sz w:val="22"/>
        </w:rPr>
        <w:tab/>
        <w:t xml:space="preserve">Jackson, T., et al., </w:t>
      </w:r>
      <w:r w:rsidRPr="00D62C28">
        <w:rPr>
          <w:rFonts w:ascii="Times New Roman" w:hAnsi="Times New Roman" w:cs="Times New Roman"/>
          <w:i/>
          <w:sz w:val="22"/>
        </w:rPr>
        <w:t>Classification of aerosol-generating procedures: a rapid systematic review.</w:t>
      </w:r>
      <w:r w:rsidRPr="00D62C28">
        <w:rPr>
          <w:rFonts w:ascii="Times New Roman" w:hAnsi="Times New Roman" w:cs="Times New Roman"/>
          <w:sz w:val="22"/>
        </w:rPr>
        <w:t xml:space="preserve"> BMJ open respiratory research, 2020. </w:t>
      </w:r>
      <w:r w:rsidRPr="00D62C28">
        <w:rPr>
          <w:rFonts w:ascii="Times New Roman" w:hAnsi="Times New Roman" w:cs="Times New Roman"/>
          <w:b/>
          <w:sz w:val="22"/>
        </w:rPr>
        <w:t>7</w:t>
      </w:r>
      <w:r w:rsidRPr="00D62C28">
        <w:rPr>
          <w:rFonts w:ascii="Times New Roman" w:hAnsi="Times New Roman" w:cs="Times New Roman"/>
          <w:sz w:val="22"/>
        </w:rPr>
        <w:t>(1): p. e000730.</w:t>
      </w:r>
    </w:p>
    <w:p w14:paraId="02F78677"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28.</w:t>
      </w:r>
      <w:r w:rsidRPr="00D62C28">
        <w:rPr>
          <w:rFonts w:ascii="Times New Roman" w:hAnsi="Times New Roman" w:cs="Times New Roman"/>
          <w:sz w:val="22"/>
        </w:rPr>
        <w:tab/>
        <w:t xml:space="preserve">Weber, T.P. and N.I. Stilianakis, </w:t>
      </w:r>
      <w:r w:rsidRPr="00D62C28">
        <w:rPr>
          <w:rFonts w:ascii="Times New Roman" w:hAnsi="Times New Roman" w:cs="Times New Roman"/>
          <w:i/>
          <w:sz w:val="22"/>
        </w:rPr>
        <w:t>Inactivation of influenza A viruses in the environment and modes of transmission: a critical review.</w:t>
      </w:r>
      <w:r w:rsidRPr="00D62C28">
        <w:rPr>
          <w:rFonts w:ascii="Times New Roman" w:hAnsi="Times New Roman" w:cs="Times New Roman"/>
          <w:sz w:val="22"/>
        </w:rPr>
        <w:t xml:space="preserve"> Journal of infection, 2008. </w:t>
      </w:r>
      <w:r w:rsidRPr="00D62C28">
        <w:rPr>
          <w:rFonts w:ascii="Times New Roman" w:hAnsi="Times New Roman" w:cs="Times New Roman"/>
          <w:b/>
          <w:sz w:val="22"/>
        </w:rPr>
        <w:t>57</w:t>
      </w:r>
      <w:r w:rsidRPr="00D62C28">
        <w:rPr>
          <w:rFonts w:ascii="Times New Roman" w:hAnsi="Times New Roman" w:cs="Times New Roman"/>
          <w:sz w:val="22"/>
        </w:rPr>
        <w:t>(5): p. 361-373.</w:t>
      </w:r>
    </w:p>
    <w:p w14:paraId="0AC3C346"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29.</w:t>
      </w:r>
      <w:r w:rsidRPr="00D62C28">
        <w:rPr>
          <w:rFonts w:ascii="Times New Roman" w:hAnsi="Times New Roman" w:cs="Times New Roman"/>
          <w:sz w:val="22"/>
        </w:rPr>
        <w:tab/>
        <w:t xml:space="preserve">Xu, Y., et al., </w:t>
      </w:r>
      <w:r w:rsidRPr="00D62C28">
        <w:rPr>
          <w:rFonts w:ascii="Times New Roman" w:hAnsi="Times New Roman" w:cs="Times New Roman"/>
          <w:i/>
          <w:sz w:val="22"/>
        </w:rPr>
        <w:t>Characteristics of pediatric SARS-CoV-2 infection and potential evidence for persistent fecal viral shedding.</w:t>
      </w:r>
      <w:r w:rsidRPr="00D62C28">
        <w:rPr>
          <w:rFonts w:ascii="Times New Roman" w:hAnsi="Times New Roman" w:cs="Times New Roman"/>
          <w:sz w:val="22"/>
        </w:rPr>
        <w:t xml:space="preserve"> Nature medicine, 2020. </w:t>
      </w:r>
      <w:r w:rsidRPr="00D62C28">
        <w:rPr>
          <w:rFonts w:ascii="Times New Roman" w:hAnsi="Times New Roman" w:cs="Times New Roman"/>
          <w:b/>
          <w:sz w:val="22"/>
        </w:rPr>
        <w:t>26</w:t>
      </w:r>
      <w:r w:rsidRPr="00D62C28">
        <w:rPr>
          <w:rFonts w:ascii="Times New Roman" w:hAnsi="Times New Roman" w:cs="Times New Roman"/>
          <w:sz w:val="22"/>
        </w:rPr>
        <w:t>(4): p. 502-505.</w:t>
      </w:r>
    </w:p>
    <w:p w14:paraId="2BB8467B"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30.</w:t>
      </w:r>
      <w:r w:rsidRPr="00D62C28">
        <w:rPr>
          <w:rFonts w:ascii="Times New Roman" w:hAnsi="Times New Roman" w:cs="Times New Roman"/>
          <w:sz w:val="22"/>
        </w:rPr>
        <w:tab/>
        <w:t xml:space="preserve">Zhang, J., S. Wang, and Y. Xue, </w:t>
      </w:r>
      <w:r w:rsidRPr="00D62C28">
        <w:rPr>
          <w:rFonts w:ascii="Times New Roman" w:hAnsi="Times New Roman" w:cs="Times New Roman"/>
          <w:i/>
          <w:sz w:val="22"/>
        </w:rPr>
        <w:t>Fecal specimen diagnosis 2019 novel coronavirus–infected pneumonia.</w:t>
      </w:r>
      <w:r w:rsidRPr="00D62C28">
        <w:rPr>
          <w:rFonts w:ascii="Times New Roman" w:hAnsi="Times New Roman" w:cs="Times New Roman"/>
          <w:sz w:val="22"/>
        </w:rPr>
        <w:t xml:space="preserve"> Journal of medical virology, 2020. </w:t>
      </w:r>
      <w:r w:rsidRPr="00D62C28">
        <w:rPr>
          <w:rFonts w:ascii="Times New Roman" w:hAnsi="Times New Roman" w:cs="Times New Roman"/>
          <w:b/>
          <w:sz w:val="22"/>
        </w:rPr>
        <w:t>92</w:t>
      </w:r>
      <w:r w:rsidRPr="00D62C28">
        <w:rPr>
          <w:rFonts w:ascii="Times New Roman" w:hAnsi="Times New Roman" w:cs="Times New Roman"/>
          <w:sz w:val="22"/>
        </w:rPr>
        <w:t>(6): p. 680-682.</w:t>
      </w:r>
    </w:p>
    <w:p w14:paraId="2EB41C18"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31.</w:t>
      </w:r>
      <w:r w:rsidRPr="00D62C28">
        <w:rPr>
          <w:rFonts w:ascii="Times New Roman" w:hAnsi="Times New Roman" w:cs="Times New Roman"/>
          <w:sz w:val="22"/>
        </w:rPr>
        <w:tab/>
        <w:t xml:space="preserve">Wang, W., et al., </w:t>
      </w:r>
      <w:r w:rsidRPr="00D62C28">
        <w:rPr>
          <w:rFonts w:ascii="Times New Roman" w:hAnsi="Times New Roman" w:cs="Times New Roman"/>
          <w:i/>
          <w:sz w:val="22"/>
        </w:rPr>
        <w:t>Detection of SARS-CoV-2 in different types of clinical specimens.</w:t>
      </w:r>
      <w:r w:rsidRPr="00D62C28">
        <w:rPr>
          <w:rFonts w:ascii="Times New Roman" w:hAnsi="Times New Roman" w:cs="Times New Roman"/>
          <w:sz w:val="22"/>
        </w:rPr>
        <w:t xml:space="preserve"> Jama, 2020. </w:t>
      </w:r>
      <w:r w:rsidRPr="00D62C28">
        <w:rPr>
          <w:rFonts w:ascii="Times New Roman" w:hAnsi="Times New Roman" w:cs="Times New Roman"/>
          <w:b/>
          <w:sz w:val="22"/>
        </w:rPr>
        <w:t>323</w:t>
      </w:r>
      <w:r w:rsidRPr="00D62C28">
        <w:rPr>
          <w:rFonts w:ascii="Times New Roman" w:hAnsi="Times New Roman" w:cs="Times New Roman"/>
          <w:sz w:val="22"/>
        </w:rPr>
        <w:t>(18): p. 1843-1844.</w:t>
      </w:r>
    </w:p>
    <w:p w14:paraId="7702A40E"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32.</w:t>
      </w:r>
      <w:r w:rsidRPr="00D62C28">
        <w:rPr>
          <w:rFonts w:ascii="Times New Roman" w:hAnsi="Times New Roman" w:cs="Times New Roman"/>
          <w:sz w:val="22"/>
        </w:rPr>
        <w:tab/>
        <w:t xml:space="preserve">Larsen, D.A. and K.R. Wigginton, </w:t>
      </w:r>
      <w:r w:rsidRPr="00D62C28">
        <w:rPr>
          <w:rFonts w:ascii="Times New Roman" w:hAnsi="Times New Roman" w:cs="Times New Roman"/>
          <w:i/>
          <w:sz w:val="22"/>
        </w:rPr>
        <w:t>Tracking COVID-19 with wastewater.</w:t>
      </w:r>
      <w:r w:rsidRPr="00D62C28">
        <w:rPr>
          <w:rFonts w:ascii="Times New Roman" w:hAnsi="Times New Roman" w:cs="Times New Roman"/>
          <w:sz w:val="22"/>
        </w:rPr>
        <w:t xml:space="preserve"> Nature Biotechnology, 2020. </w:t>
      </w:r>
      <w:r w:rsidRPr="00D62C28">
        <w:rPr>
          <w:rFonts w:ascii="Times New Roman" w:hAnsi="Times New Roman" w:cs="Times New Roman"/>
          <w:b/>
          <w:sz w:val="22"/>
        </w:rPr>
        <w:t>38</w:t>
      </w:r>
      <w:r w:rsidRPr="00D62C28">
        <w:rPr>
          <w:rFonts w:ascii="Times New Roman" w:hAnsi="Times New Roman" w:cs="Times New Roman"/>
          <w:sz w:val="22"/>
        </w:rPr>
        <w:t>(10): p. 1151-1153.</w:t>
      </w:r>
    </w:p>
    <w:p w14:paraId="6E3438D5"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33.</w:t>
      </w:r>
      <w:r w:rsidRPr="00D62C28">
        <w:rPr>
          <w:rFonts w:ascii="Times New Roman" w:hAnsi="Times New Roman" w:cs="Times New Roman"/>
          <w:sz w:val="22"/>
        </w:rPr>
        <w:tab/>
        <w:t xml:space="preserve">Abdullah, A.S., et al., </w:t>
      </w:r>
      <w:r w:rsidRPr="00D62C28">
        <w:rPr>
          <w:rFonts w:ascii="Times New Roman" w:hAnsi="Times New Roman" w:cs="Times New Roman"/>
          <w:i/>
          <w:sz w:val="22"/>
        </w:rPr>
        <w:t>Lessons from the severe acute respiratory syndrome outbreak in Hong Kong.</w:t>
      </w:r>
      <w:r w:rsidRPr="00D62C28">
        <w:rPr>
          <w:rFonts w:ascii="Times New Roman" w:hAnsi="Times New Roman" w:cs="Times New Roman"/>
          <w:sz w:val="22"/>
        </w:rPr>
        <w:t xml:space="preserve"> Emerging Infectious Diseases, 2003. </w:t>
      </w:r>
      <w:r w:rsidRPr="00D62C28">
        <w:rPr>
          <w:rFonts w:ascii="Times New Roman" w:hAnsi="Times New Roman" w:cs="Times New Roman"/>
          <w:b/>
          <w:sz w:val="22"/>
        </w:rPr>
        <w:t>9</w:t>
      </w:r>
      <w:r w:rsidRPr="00D62C28">
        <w:rPr>
          <w:rFonts w:ascii="Times New Roman" w:hAnsi="Times New Roman" w:cs="Times New Roman"/>
          <w:sz w:val="22"/>
        </w:rPr>
        <w:t>(9): p. 1042.</w:t>
      </w:r>
    </w:p>
    <w:p w14:paraId="6501D325"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34.</w:t>
      </w:r>
      <w:r w:rsidRPr="00D62C28">
        <w:rPr>
          <w:rFonts w:ascii="Times New Roman" w:hAnsi="Times New Roman" w:cs="Times New Roman"/>
          <w:sz w:val="22"/>
        </w:rPr>
        <w:tab/>
        <w:t xml:space="preserve">Zhang, R., et al., </w:t>
      </w:r>
      <w:r w:rsidRPr="00D62C28">
        <w:rPr>
          <w:rFonts w:ascii="Times New Roman" w:hAnsi="Times New Roman" w:cs="Times New Roman"/>
          <w:i/>
          <w:sz w:val="22"/>
        </w:rPr>
        <w:t>Identifying airborne transmission as the dominant route for the spread of COVID-19.</w:t>
      </w:r>
      <w:r w:rsidRPr="00D62C28">
        <w:rPr>
          <w:rFonts w:ascii="Times New Roman" w:hAnsi="Times New Roman" w:cs="Times New Roman"/>
          <w:sz w:val="22"/>
        </w:rPr>
        <w:t xml:space="preserve"> Proceedings of the National Academy of Sciences, 2020.</w:t>
      </w:r>
    </w:p>
    <w:p w14:paraId="4B3C645A"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35.</w:t>
      </w:r>
      <w:r w:rsidRPr="00D62C28">
        <w:rPr>
          <w:rFonts w:ascii="Times New Roman" w:hAnsi="Times New Roman" w:cs="Times New Roman"/>
          <w:sz w:val="22"/>
        </w:rPr>
        <w:tab/>
        <w:t xml:space="preserve">Correia, G., et al., </w:t>
      </w:r>
      <w:r w:rsidRPr="00D62C28">
        <w:rPr>
          <w:rFonts w:ascii="Times New Roman" w:hAnsi="Times New Roman" w:cs="Times New Roman"/>
          <w:i/>
          <w:sz w:val="22"/>
        </w:rPr>
        <w:t>Airborne route and bad use of ventilation systems as non-negligible factors in SARS-CoV-2 transmission.</w:t>
      </w:r>
      <w:r w:rsidRPr="00D62C28">
        <w:rPr>
          <w:rFonts w:ascii="Times New Roman" w:hAnsi="Times New Roman" w:cs="Times New Roman"/>
          <w:sz w:val="22"/>
        </w:rPr>
        <w:t xml:space="preserve"> Medical Hypotheses, 2020: p. 109781.</w:t>
      </w:r>
    </w:p>
    <w:p w14:paraId="22758745"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36.</w:t>
      </w:r>
      <w:r w:rsidRPr="00D62C28">
        <w:rPr>
          <w:rFonts w:ascii="Times New Roman" w:hAnsi="Times New Roman" w:cs="Times New Roman"/>
          <w:sz w:val="22"/>
        </w:rPr>
        <w:tab/>
        <w:t xml:space="preserve">Wells, W.F., </w:t>
      </w:r>
      <w:r w:rsidRPr="00D62C28">
        <w:rPr>
          <w:rFonts w:ascii="Times New Roman" w:hAnsi="Times New Roman" w:cs="Times New Roman"/>
          <w:i/>
          <w:sz w:val="22"/>
        </w:rPr>
        <w:t>On air-borne infection. Study II. Droplets and droplet nuclei.</w:t>
      </w:r>
      <w:r w:rsidRPr="00D62C28">
        <w:rPr>
          <w:rFonts w:ascii="Times New Roman" w:hAnsi="Times New Roman" w:cs="Times New Roman"/>
          <w:sz w:val="22"/>
        </w:rPr>
        <w:t xml:space="preserve"> American Journal of Hygiene, 1934. </w:t>
      </w:r>
      <w:r w:rsidRPr="00D62C28">
        <w:rPr>
          <w:rFonts w:ascii="Times New Roman" w:hAnsi="Times New Roman" w:cs="Times New Roman"/>
          <w:b/>
          <w:sz w:val="22"/>
        </w:rPr>
        <w:t>20</w:t>
      </w:r>
      <w:r w:rsidRPr="00D62C28">
        <w:rPr>
          <w:rFonts w:ascii="Times New Roman" w:hAnsi="Times New Roman" w:cs="Times New Roman"/>
          <w:sz w:val="22"/>
        </w:rPr>
        <w:t>: p. 611-18.</w:t>
      </w:r>
    </w:p>
    <w:p w14:paraId="49A1E51C"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37.</w:t>
      </w:r>
      <w:r w:rsidRPr="00D62C28">
        <w:rPr>
          <w:rFonts w:ascii="Times New Roman" w:hAnsi="Times New Roman" w:cs="Times New Roman"/>
          <w:sz w:val="22"/>
        </w:rPr>
        <w:tab/>
        <w:t xml:space="preserve">Morawska, L. </w:t>
      </w:r>
      <w:r w:rsidRPr="00D62C28">
        <w:rPr>
          <w:rFonts w:ascii="Times New Roman" w:hAnsi="Times New Roman" w:cs="Times New Roman"/>
          <w:i/>
          <w:sz w:val="22"/>
        </w:rPr>
        <w:t>Droplet fate in indoor environments, or can we prevent the spread of infection?</w:t>
      </w:r>
      <w:r w:rsidRPr="00D62C28">
        <w:rPr>
          <w:rFonts w:ascii="Times New Roman" w:hAnsi="Times New Roman" w:cs="Times New Roman"/>
          <w:sz w:val="22"/>
        </w:rPr>
        <w:t xml:space="preserve"> in </w:t>
      </w:r>
      <w:r w:rsidRPr="00D62C28">
        <w:rPr>
          <w:rFonts w:ascii="Times New Roman" w:hAnsi="Times New Roman" w:cs="Times New Roman"/>
          <w:i/>
          <w:sz w:val="22"/>
        </w:rPr>
        <w:t>Proceedings of Indoor Air 2005: the 10th International Conference on Indoor Air Quality and Climate</w:t>
      </w:r>
      <w:r w:rsidRPr="00D62C28">
        <w:rPr>
          <w:rFonts w:ascii="Times New Roman" w:hAnsi="Times New Roman" w:cs="Times New Roman"/>
          <w:sz w:val="22"/>
        </w:rPr>
        <w:t>. 2005. Springer.</w:t>
      </w:r>
    </w:p>
    <w:p w14:paraId="2859F798"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38.</w:t>
      </w:r>
      <w:r w:rsidRPr="00D62C28">
        <w:rPr>
          <w:rFonts w:ascii="Times New Roman" w:hAnsi="Times New Roman" w:cs="Times New Roman"/>
          <w:sz w:val="22"/>
        </w:rPr>
        <w:tab/>
        <w:t xml:space="preserve">ASHRAE, </w:t>
      </w:r>
      <w:r w:rsidRPr="00D62C28">
        <w:rPr>
          <w:rFonts w:ascii="Times New Roman" w:hAnsi="Times New Roman" w:cs="Times New Roman"/>
          <w:i/>
          <w:sz w:val="22"/>
        </w:rPr>
        <w:t>Position Document on Infectious Aerosols</w:t>
      </w:r>
      <w:r w:rsidRPr="00D62C28">
        <w:rPr>
          <w:rFonts w:ascii="Times New Roman" w:hAnsi="Times New Roman" w:cs="Times New Roman"/>
          <w:sz w:val="22"/>
        </w:rPr>
        <w:t>. 2020.</w:t>
      </w:r>
    </w:p>
    <w:p w14:paraId="1C41631B"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39.</w:t>
      </w:r>
      <w:r w:rsidRPr="00D62C28">
        <w:rPr>
          <w:rFonts w:ascii="Times New Roman" w:hAnsi="Times New Roman" w:cs="Times New Roman"/>
          <w:sz w:val="22"/>
        </w:rPr>
        <w:tab/>
        <w:t xml:space="preserve">Organization, W.H., </w:t>
      </w:r>
      <w:r w:rsidRPr="00D62C28">
        <w:rPr>
          <w:rFonts w:ascii="Times New Roman" w:hAnsi="Times New Roman" w:cs="Times New Roman"/>
          <w:i/>
          <w:sz w:val="22"/>
        </w:rPr>
        <w:t>Modes of transmission of virus causing COVID-19: implications for IPC precaution recommendations: scientific brief, 27 March 2020</w:t>
      </w:r>
      <w:r w:rsidRPr="00D62C28">
        <w:rPr>
          <w:rFonts w:ascii="Times New Roman" w:hAnsi="Times New Roman" w:cs="Times New Roman"/>
          <w:sz w:val="22"/>
        </w:rPr>
        <w:t>. 2020, World Health Organization.</w:t>
      </w:r>
    </w:p>
    <w:p w14:paraId="0DECC580"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40.</w:t>
      </w:r>
      <w:r w:rsidRPr="00D62C28">
        <w:rPr>
          <w:rFonts w:ascii="Times New Roman" w:hAnsi="Times New Roman" w:cs="Times New Roman"/>
          <w:sz w:val="22"/>
        </w:rPr>
        <w:tab/>
        <w:t xml:space="preserve">Kumar, P. and L. Morawska, </w:t>
      </w:r>
      <w:r w:rsidRPr="00D62C28">
        <w:rPr>
          <w:rFonts w:ascii="Times New Roman" w:hAnsi="Times New Roman" w:cs="Times New Roman"/>
          <w:i/>
          <w:sz w:val="22"/>
        </w:rPr>
        <w:t>Could fighting airborne transmission be the next line of defence against COVID-19 spread?</w:t>
      </w:r>
      <w:r w:rsidRPr="00D62C28">
        <w:rPr>
          <w:rFonts w:ascii="Times New Roman" w:hAnsi="Times New Roman" w:cs="Times New Roman"/>
          <w:sz w:val="22"/>
        </w:rPr>
        <w:t xml:space="preserve"> City and Environment Interactions, 2020: p. 100033.</w:t>
      </w:r>
    </w:p>
    <w:p w14:paraId="68793302"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41.</w:t>
      </w:r>
      <w:r w:rsidRPr="00D62C28">
        <w:rPr>
          <w:rFonts w:ascii="Times New Roman" w:hAnsi="Times New Roman" w:cs="Times New Roman"/>
          <w:sz w:val="22"/>
        </w:rPr>
        <w:tab/>
        <w:t xml:space="preserve">Morawska, L. and J. Cao, </w:t>
      </w:r>
      <w:r w:rsidRPr="00D62C28">
        <w:rPr>
          <w:rFonts w:ascii="Times New Roman" w:hAnsi="Times New Roman" w:cs="Times New Roman"/>
          <w:i/>
          <w:sz w:val="22"/>
        </w:rPr>
        <w:t>Airborne transmission of SARS-CoV-2: The world should face the reality.</w:t>
      </w:r>
      <w:r w:rsidRPr="00D62C28">
        <w:rPr>
          <w:rFonts w:ascii="Times New Roman" w:hAnsi="Times New Roman" w:cs="Times New Roman"/>
          <w:sz w:val="22"/>
        </w:rPr>
        <w:t xml:space="preserve"> Environment International, 2020: p. 105730.</w:t>
      </w:r>
    </w:p>
    <w:p w14:paraId="55E26553"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42.</w:t>
      </w:r>
      <w:r w:rsidRPr="00D62C28">
        <w:rPr>
          <w:rFonts w:ascii="Times New Roman" w:hAnsi="Times New Roman" w:cs="Times New Roman"/>
          <w:sz w:val="22"/>
        </w:rPr>
        <w:tab/>
        <w:t xml:space="preserve">Allen, J.G. and L.C. Marr, </w:t>
      </w:r>
      <w:r w:rsidRPr="00D62C28">
        <w:rPr>
          <w:rFonts w:ascii="Times New Roman" w:hAnsi="Times New Roman" w:cs="Times New Roman"/>
          <w:i/>
          <w:sz w:val="22"/>
        </w:rPr>
        <w:t>Recognizing and controlling airborne transmission of SARS‐CoV‐2 in indoor environments.</w:t>
      </w:r>
      <w:r w:rsidRPr="00D62C28">
        <w:rPr>
          <w:rFonts w:ascii="Times New Roman" w:hAnsi="Times New Roman" w:cs="Times New Roman"/>
          <w:sz w:val="22"/>
        </w:rPr>
        <w:t xml:space="preserve"> Indoor air, 2020. </w:t>
      </w:r>
      <w:r w:rsidRPr="00D62C28">
        <w:rPr>
          <w:rFonts w:ascii="Times New Roman" w:hAnsi="Times New Roman" w:cs="Times New Roman"/>
          <w:b/>
          <w:sz w:val="22"/>
        </w:rPr>
        <w:t>30</w:t>
      </w:r>
      <w:r w:rsidRPr="00D62C28">
        <w:rPr>
          <w:rFonts w:ascii="Times New Roman" w:hAnsi="Times New Roman" w:cs="Times New Roman"/>
          <w:sz w:val="22"/>
        </w:rPr>
        <w:t>(4): p. 557.</w:t>
      </w:r>
    </w:p>
    <w:p w14:paraId="215441EA"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43.</w:t>
      </w:r>
      <w:r w:rsidRPr="00D62C28">
        <w:rPr>
          <w:rFonts w:ascii="Times New Roman" w:hAnsi="Times New Roman" w:cs="Times New Roman"/>
          <w:sz w:val="22"/>
        </w:rPr>
        <w:tab/>
        <w:t xml:space="preserve">Morawska, L. and D.K. Milton, </w:t>
      </w:r>
      <w:r w:rsidRPr="00D62C28">
        <w:rPr>
          <w:rFonts w:ascii="Times New Roman" w:hAnsi="Times New Roman" w:cs="Times New Roman"/>
          <w:i/>
          <w:sz w:val="22"/>
        </w:rPr>
        <w:t>It is time to address airborne transmission of COVID-19.</w:t>
      </w:r>
      <w:r w:rsidRPr="00D62C28">
        <w:rPr>
          <w:rFonts w:ascii="Times New Roman" w:hAnsi="Times New Roman" w:cs="Times New Roman"/>
          <w:sz w:val="22"/>
        </w:rPr>
        <w:t xml:space="preserve"> Clinical Infectious Diseases, 2020. </w:t>
      </w:r>
      <w:r w:rsidRPr="00D62C28">
        <w:rPr>
          <w:rFonts w:ascii="Times New Roman" w:hAnsi="Times New Roman" w:cs="Times New Roman"/>
          <w:b/>
          <w:sz w:val="22"/>
        </w:rPr>
        <w:t>7</w:t>
      </w:r>
      <w:r w:rsidRPr="00D62C28">
        <w:rPr>
          <w:rFonts w:ascii="Times New Roman" w:hAnsi="Times New Roman" w:cs="Times New Roman"/>
          <w:sz w:val="22"/>
        </w:rPr>
        <w:t>.</w:t>
      </w:r>
    </w:p>
    <w:p w14:paraId="1A678E37" w14:textId="6881D3B3"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44.</w:t>
      </w:r>
      <w:r w:rsidRPr="00D62C28">
        <w:rPr>
          <w:rFonts w:ascii="Times New Roman" w:hAnsi="Times New Roman" w:cs="Times New Roman"/>
          <w:sz w:val="22"/>
        </w:rPr>
        <w:tab/>
        <w:t xml:space="preserve">WHO. </w:t>
      </w:r>
      <w:r w:rsidRPr="00D62C28">
        <w:rPr>
          <w:rFonts w:ascii="Times New Roman" w:hAnsi="Times New Roman" w:cs="Times New Roman"/>
          <w:i/>
          <w:sz w:val="22"/>
        </w:rPr>
        <w:t>Coronavirus disease (COVID-19): How is it transmitted?</w:t>
      </w:r>
      <w:r w:rsidRPr="00D62C28">
        <w:rPr>
          <w:rFonts w:ascii="Times New Roman" w:hAnsi="Times New Roman" w:cs="Times New Roman"/>
          <w:sz w:val="22"/>
        </w:rPr>
        <w:t xml:space="preserve"> 2020  [cited 2020 12 September]; Available from: </w:t>
      </w:r>
      <w:hyperlink r:id="rId17" w:history="1">
        <w:r w:rsidRPr="00D62C28">
          <w:rPr>
            <w:rStyle w:val="Hyperlink"/>
            <w:rFonts w:ascii="Times New Roman" w:hAnsi="Times New Roman" w:cs="Times New Roman"/>
            <w:sz w:val="22"/>
          </w:rPr>
          <w:t>https://www.who.int/news-room/q-a-detail/coronavirus-disease-</w:t>
        </w:r>
        <w:r w:rsidRPr="00D62C28">
          <w:rPr>
            <w:rStyle w:val="Hyperlink"/>
            <w:rFonts w:ascii="Times New Roman" w:hAnsi="Times New Roman" w:cs="Times New Roman"/>
            <w:sz w:val="22"/>
          </w:rPr>
          <w:lastRenderedPageBreak/>
          <w:t>covid-19-how-is-it-transmitted</w:t>
        </w:r>
      </w:hyperlink>
      <w:r w:rsidRPr="00D62C28">
        <w:rPr>
          <w:rFonts w:ascii="Times New Roman" w:hAnsi="Times New Roman" w:cs="Times New Roman"/>
          <w:sz w:val="22"/>
        </w:rPr>
        <w:t>.</w:t>
      </w:r>
    </w:p>
    <w:p w14:paraId="771B9C6F"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45.</w:t>
      </w:r>
      <w:r w:rsidRPr="00D62C28">
        <w:rPr>
          <w:rFonts w:ascii="Times New Roman" w:hAnsi="Times New Roman" w:cs="Times New Roman"/>
          <w:sz w:val="22"/>
        </w:rPr>
        <w:tab/>
      </w:r>
      <w:r w:rsidRPr="00D62C28">
        <w:rPr>
          <w:rFonts w:ascii="Times New Roman" w:hAnsi="Times New Roman" w:cs="Times New Roman"/>
          <w:i/>
          <w:sz w:val="22"/>
        </w:rPr>
        <w:t>Can HVAC systems help prevent the transmission of COVID-19?</w:t>
      </w:r>
      <w:r w:rsidRPr="00D62C28">
        <w:rPr>
          <w:rFonts w:ascii="Times New Roman" w:hAnsi="Times New Roman" w:cs="Times New Roman"/>
          <w:sz w:val="22"/>
        </w:rPr>
        <w:t xml:space="preserve"> 2020, McKinsey &amp; Company.</w:t>
      </w:r>
    </w:p>
    <w:p w14:paraId="257146BA"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46.</w:t>
      </w:r>
      <w:r w:rsidRPr="00D62C28">
        <w:rPr>
          <w:rFonts w:ascii="Times New Roman" w:hAnsi="Times New Roman" w:cs="Times New Roman"/>
          <w:sz w:val="22"/>
        </w:rPr>
        <w:tab/>
        <w:t xml:space="preserve">Cowling, B.J., et al., </w:t>
      </w:r>
      <w:r w:rsidRPr="00D62C28">
        <w:rPr>
          <w:rFonts w:ascii="Times New Roman" w:hAnsi="Times New Roman" w:cs="Times New Roman"/>
          <w:i/>
          <w:sz w:val="22"/>
        </w:rPr>
        <w:t>Aerosol transmission is an important mode of influenza A virus spread.</w:t>
      </w:r>
      <w:r w:rsidRPr="00D62C28">
        <w:rPr>
          <w:rFonts w:ascii="Times New Roman" w:hAnsi="Times New Roman" w:cs="Times New Roman"/>
          <w:sz w:val="22"/>
        </w:rPr>
        <w:t xml:space="preserve"> Nature communications, 2013. </w:t>
      </w:r>
      <w:r w:rsidRPr="00D62C28">
        <w:rPr>
          <w:rFonts w:ascii="Times New Roman" w:hAnsi="Times New Roman" w:cs="Times New Roman"/>
          <w:b/>
          <w:sz w:val="22"/>
        </w:rPr>
        <w:t>4</w:t>
      </w:r>
      <w:r w:rsidRPr="00D62C28">
        <w:rPr>
          <w:rFonts w:ascii="Times New Roman" w:hAnsi="Times New Roman" w:cs="Times New Roman"/>
          <w:sz w:val="22"/>
        </w:rPr>
        <w:t>(1): p. 1-6.</w:t>
      </w:r>
    </w:p>
    <w:p w14:paraId="2036115E"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47.</w:t>
      </w:r>
      <w:r w:rsidRPr="00D62C28">
        <w:rPr>
          <w:rFonts w:ascii="Times New Roman" w:hAnsi="Times New Roman" w:cs="Times New Roman"/>
          <w:sz w:val="22"/>
        </w:rPr>
        <w:tab/>
        <w:t xml:space="preserve">Schaffner, W., </w:t>
      </w:r>
      <w:r w:rsidRPr="00D62C28">
        <w:rPr>
          <w:rFonts w:ascii="Times New Roman" w:hAnsi="Times New Roman" w:cs="Times New Roman"/>
          <w:i/>
          <w:sz w:val="22"/>
        </w:rPr>
        <w:t>An outbreak of airborne nosocomial varicella.</w:t>
      </w:r>
      <w:r w:rsidRPr="00D62C28">
        <w:rPr>
          <w:rFonts w:ascii="Times New Roman" w:hAnsi="Times New Roman" w:cs="Times New Roman"/>
          <w:sz w:val="22"/>
        </w:rPr>
        <w:t xml:space="preserve"> Pediatrics, 1982. </w:t>
      </w:r>
      <w:r w:rsidRPr="00D62C28">
        <w:rPr>
          <w:rFonts w:ascii="Times New Roman" w:hAnsi="Times New Roman" w:cs="Times New Roman"/>
          <w:b/>
          <w:sz w:val="22"/>
        </w:rPr>
        <w:t>70</w:t>
      </w:r>
      <w:r w:rsidRPr="00D62C28">
        <w:rPr>
          <w:rFonts w:ascii="Times New Roman" w:hAnsi="Times New Roman" w:cs="Times New Roman"/>
          <w:sz w:val="22"/>
        </w:rPr>
        <w:t>: p. 550-556.</w:t>
      </w:r>
    </w:p>
    <w:p w14:paraId="536DF602"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48.</w:t>
      </w:r>
      <w:r w:rsidRPr="00D62C28">
        <w:rPr>
          <w:rFonts w:ascii="Times New Roman" w:hAnsi="Times New Roman" w:cs="Times New Roman"/>
          <w:sz w:val="22"/>
        </w:rPr>
        <w:tab/>
        <w:t xml:space="preserve">Myatt, T.A., et al., </w:t>
      </w:r>
      <w:r w:rsidRPr="00D62C28">
        <w:rPr>
          <w:rFonts w:ascii="Times New Roman" w:hAnsi="Times New Roman" w:cs="Times New Roman"/>
          <w:i/>
          <w:sz w:val="22"/>
        </w:rPr>
        <w:t>Detection of airborne rhinovirus and its relation to outdoor air supply in office environments.</w:t>
      </w:r>
      <w:r w:rsidRPr="00D62C28">
        <w:rPr>
          <w:rFonts w:ascii="Times New Roman" w:hAnsi="Times New Roman" w:cs="Times New Roman"/>
          <w:sz w:val="22"/>
        </w:rPr>
        <w:t xml:space="preserve"> American journal of respiratory and critical care medicine, 2004. </w:t>
      </w:r>
      <w:r w:rsidRPr="00D62C28">
        <w:rPr>
          <w:rFonts w:ascii="Times New Roman" w:hAnsi="Times New Roman" w:cs="Times New Roman"/>
          <w:b/>
          <w:sz w:val="22"/>
        </w:rPr>
        <w:t>169</w:t>
      </w:r>
      <w:r w:rsidRPr="00D62C28">
        <w:rPr>
          <w:rFonts w:ascii="Times New Roman" w:hAnsi="Times New Roman" w:cs="Times New Roman"/>
          <w:sz w:val="22"/>
        </w:rPr>
        <w:t>(11): p. 1187-1190.</w:t>
      </w:r>
    </w:p>
    <w:p w14:paraId="16FCBEC8"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49.</w:t>
      </w:r>
      <w:r w:rsidRPr="00D62C28">
        <w:rPr>
          <w:rFonts w:ascii="Times New Roman" w:hAnsi="Times New Roman" w:cs="Times New Roman"/>
          <w:sz w:val="22"/>
        </w:rPr>
        <w:tab/>
        <w:t xml:space="preserve">Osterholm, M.T., et al., </w:t>
      </w:r>
      <w:r w:rsidRPr="00D62C28">
        <w:rPr>
          <w:rFonts w:ascii="Times New Roman" w:hAnsi="Times New Roman" w:cs="Times New Roman"/>
          <w:i/>
          <w:sz w:val="22"/>
        </w:rPr>
        <w:t>Transmission of Ebola viruses: what we know and what we do not know.</w:t>
      </w:r>
      <w:r w:rsidRPr="00D62C28">
        <w:rPr>
          <w:rFonts w:ascii="Times New Roman" w:hAnsi="Times New Roman" w:cs="Times New Roman"/>
          <w:sz w:val="22"/>
        </w:rPr>
        <w:t xml:space="preserve"> MBio, 2015. </w:t>
      </w:r>
      <w:r w:rsidRPr="00D62C28">
        <w:rPr>
          <w:rFonts w:ascii="Times New Roman" w:hAnsi="Times New Roman" w:cs="Times New Roman"/>
          <w:b/>
          <w:sz w:val="22"/>
        </w:rPr>
        <w:t>6</w:t>
      </w:r>
      <w:r w:rsidRPr="00D62C28">
        <w:rPr>
          <w:rFonts w:ascii="Times New Roman" w:hAnsi="Times New Roman" w:cs="Times New Roman"/>
          <w:sz w:val="22"/>
        </w:rPr>
        <w:t>(2).</w:t>
      </w:r>
    </w:p>
    <w:p w14:paraId="3877F581"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50.</w:t>
      </w:r>
      <w:r w:rsidRPr="00D62C28">
        <w:rPr>
          <w:rFonts w:ascii="Times New Roman" w:hAnsi="Times New Roman" w:cs="Times New Roman"/>
          <w:sz w:val="22"/>
        </w:rPr>
        <w:tab/>
        <w:t xml:space="preserve">Houk, V.N., </w:t>
      </w:r>
      <w:r w:rsidRPr="00D62C28">
        <w:rPr>
          <w:rFonts w:ascii="Times New Roman" w:hAnsi="Times New Roman" w:cs="Times New Roman"/>
          <w:i/>
          <w:sz w:val="22"/>
        </w:rPr>
        <w:t>Spread of tuberculosis via recirculated air in a naval vessel: the Byrd study.</w:t>
      </w:r>
      <w:r w:rsidRPr="00D62C28">
        <w:rPr>
          <w:rFonts w:ascii="Times New Roman" w:hAnsi="Times New Roman" w:cs="Times New Roman"/>
          <w:sz w:val="22"/>
        </w:rPr>
        <w:t xml:space="preserve"> Annals of the New York Academy of Sciences, 1980. </w:t>
      </w:r>
      <w:r w:rsidRPr="00D62C28">
        <w:rPr>
          <w:rFonts w:ascii="Times New Roman" w:hAnsi="Times New Roman" w:cs="Times New Roman"/>
          <w:b/>
          <w:sz w:val="22"/>
        </w:rPr>
        <w:t>353</w:t>
      </w:r>
      <w:r w:rsidRPr="00D62C28">
        <w:rPr>
          <w:rFonts w:ascii="Times New Roman" w:hAnsi="Times New Roman" w:cs="Times New Roman"/>
          <w:sz w:val="22"/>
        </w:rPr>
        <w:t>: p. 10.</w:t>
      </w:r>
    </w:p>
    <w:p w14:paraId="3F03C978"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51.</w:t>
      </w:r>
      <w:r w:rsidRPr="00D62C28">
        <w:rPr>
          <w:rFonts w:ascii="Times New Roman" w:hAnsi="Times New Roman" w:cs="Times New Roman"/>
          <w:sz w:val="22"/>
        </w:rPr>
        <w:tab/>
        <w:t xml:space="preserve">Tellier, R., </w:t>
      </w:r>
      <w:r w:rsidRPr="00D62C28">
        <w:rPr>
          <w:rFonts w:ascii="Times New Roman" w:hAnsi="Times New Roman" w:cs="Times New Roman"/>
          <w:i/>
          <w:sz w:val="22"/>
        </w:rPr>
        <w:t>Review of aerosol transmission of influenza A virus.</w:t>
      </w:r>
      <w:r w:rsidRPr="00D62C28">
        <w:rPr>
          <w:rFonts w:ascii="Times New Roman" w:hAnsi="Times New Roman" w:cs="Times New Roman"/>
          <w:sz w:val="22"/>
        </w:rPr>
        <w:t xml:space="preserve"> Emerging infectious diseases, 2006. </w:t>
      </w:r>
      <w:r w:rsidRPr="00D62C28">
        <w:rPr>
          <w:rFonts w:ascii="Times New Roman" w:hAnsi="Times New Roman" w:cs="Times New Roman"/>
          <w:b/>
          <w:sz w:val="22"/>
        </w:rPr>
        <w:t>12</w:t>
      </w:r>
      <w:r w:rsidRPr="00D62C28">
        <w:rPr>
          <w:rFonts w:ascii="Times New Roman" w:hAnsi="Times New Roman" w:cs="Times New Roman"/>
          <w:sz w:val="22"/>
        </w:rPr>
        <w:t>(11): p. 1657.</w:t>
      </w:r>
    </w:p>
    <w:p w14:paraId="3DF14228"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52.</w:t>
      </w:r>
      <w:r w:rsidRPr="00D62C28">
        <w:rPr>
          <w:rFonts w:ascii="Times New Roman" w:hAnsi="Times New Roman" w:cs="Times New Roman"/>
          <w:sz w:val="22"/>
        </w:rPr>
        <w:tab/>
        <w:t xml:space="preserve">Tellier, R., </w:t>
      </w:r>
      <w:r w:rsidRPr="00D62C28">
        <w:rPr>
          <w:rFonts w:ascii="Times New Roman" w:hAnsi="Times New Roman" w:cs="Times New Roman"/>
          <w:i/>
          <w:sz w:val="22"/>
        </w:rPr>
        <w:t>Aerosol transmission of influenza A virus: a review of new studies.</w:t>
      </w:r>
      <w:r w:rsidRPr="00D62C28">
        <w:rPr>
          <w:rFonts w:ascii="Times New Roman" w:hAnsi="Times New Roman" w:cs="Times New Roman"/>
          <w:sz w:val="22"/>
        </w:rPr>
        <w:t xml:space="preserve"> Journal of the Royal Society Interface, 2009. </w:t>
      </w:r>
      <w:r w:rsidRPr="00D62C28">
        <w:rPr>
          <w:rFonts w:ascii="Times New Roman" w:hAnsi="Times New Roman" w:cs="Times New Roman"/>
          <w:b/>
          <w:sz w:val="22"/>
        </w:rPr>
        <w:t>6</w:t>
      </w:r>
      <w:r w:rsidRPr="00D62C28">
        <w:rPr>
          <w:rFonts w:ascii="Times New Roman" w:hAnsi="Times New Roman" w:cs="Times New Roman"/>
          <w:sz w:val="22"/>
        </w:rPr>
        <w:t>(suppl_6): p. S783-S790.</w:t>
      </w:r>
    </w:p>
    <w:p w14:paraId="3B4FB681"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53.</w:t>
      </w:r>
      <w:r w:rsidRPr="00D62C28">
        <w:rPr>
          <w:rFonts w:ascii="Times New Roman" w:hAnsi="Times New Roman" w:cs="Times New Roman"/>
          <w:sz w:val="22"/>
        </w:rPr>
        <w:tab/>
        <w:t xml:space="preserve">Wong, B.C., et al., </w:t>
      </w:r>
      <w:r w:rsidRPr="00D62C28">
        <w:rPr>
          <w:rFonts w:ascii="Times New Roman" w:hAnsi="Times New Roman" w:cs="Times New Roman"/>
          <w:i/>
          <w:sz w:val="22"/>
        </w:rPr>
        <w:t>Possible role of aerosol transmission in a hospital outbreak of influenza.</w:t>
      </w:r>
      <w:r w:rsidRPr="00D62C28">
        <w:rPr>
          <w:rFonts w:ascii="Times New Roman" w:hAnsi="Times New Roman" w:cs="Times New Roman"/>
          <w:sz w:val="22"/>
        </w:rPr>
        <w:t xml:space="preserve"> Clinical infectious diseases, 2010. </w:t>
      </w:r>
      <w:r w:rsidRPr="00D62C28">
        <w:rPr>
          <w:rFonts w:ascii="Times New Roman" w:hAnsi="Times New Roman" w:cs="Times New Roman"/>
          <w:b/>
          <w:sz w:val="22"/>
        </w:rPr>
        <w:t>51</w:t>
      </w:r>
      <w:r w:rsidRPr="00D62C28">
        <w:rPr>
          <w:rFonts w:ascii="Times New Roman" w:hAnsi="Times New Roman" w:cs="Times New Roman"/>
          <w:sz w:val="22"/>
        </w:rPr>
        <w:t>(10): p. 1176-1183.</w:t>
      </w:r>
    </w:p>
    <w:p w14:paraId="1868A119"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54.</w:t>
      </w:r>
      <w:r w:rsidRPr="00D62C28">
        <w:rPr>
          <w:rFonts w:ascii="Times New Roman" w:hAnsi="Times New Roman" w:cs="Times New Roman"/>
          <w:sz w:val="22"/>
        </w:rPr>
        <w:tab/>
        <w:t xml:space="preserve">Zhao, X., et al., </w:t>
      </w:r>
      <w:r w:rsidRPr="00D62C28">
        <w:rPr>
          <w:rFonts w:ascii="Times New Roman" w:hAnsi="Times New Roman" w:cs="Times New Roman"/>
          <w:i/>
          <w:sz w:val="22"/>
        </w:rPr>
        <w:t>Airborne Transmission of Influenza Virus in a Hospital of Qinhuangdao During 2017–2018 Flu Season.</w:t>
      </w:r>
      <w:r w:rsidRPr="00D62C28">
        <w:rPr>
          <w:rFonts w:ascii="Times New Roman" w:hAnsi="Times New Roman" w:cs="Times New Roman"/>
          <w:sz w:val="22"/>
        </w:rPr>
        <w:t xml:space="preserve"> Food and environmental virology, 2019. </w:t>
      </w:r>
      <w:r w:rsidRPr="00D62C28">
        <w:rPr>
          <w:rFonts w:ascii="Times New Roman" w:hAnsi="Times New Roman" w:cs="Times New Roman"/>
          <w:b/>
          <w:sz w:val="22"/>
        </w:rPr>
        <w:t>11</w:t>
      </w:r>
      <w:r w:rsidRPr="00D62C28">
        <w:rPr>
          <w:rFonts w:ascii="Times New Roman" w:hAnsi="Times New Roman" w:cs="Times New Roman"/>
          <w:sz w:val="22"/>
        </w:rPr>
        <w:t>(4): p. 427-439.</w:t>
      </w:r>
    </w:p>
    <w:p w14:paraId="6939108D"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55.</w:t>
      </w:r>
      <w:r w:rsidRPr="00D62C28">
        <w:rPr>
          <w:rFonts w:ascii="Times New Roman" w:hAnsi="Times New Roman" w:cs="Times New Roman"/>
          <w:sz w:val="22"/>
        </w:rPr>
        <w:tab/>
        <w:t xml:space="preserve">Coleman, K.K. and W.V. Sigler, </w:t>
      </w:r>
      <w:r w:rsidRPr="00D62C28">
        <w:rPr>
          <w:rFonts w:ascii="Times New Roman" w:hAnsi="Times New Roman" w:cs="Times New Roman"/>
          <w:i/>
          <w:sz w:val="22"/>
        </w:rPr>
        <w:t>Airborne influenza A virus exposure in an elementary school.</w:t>
      </w:r>
      <w:r w:rsidRPr="00D62C28">
        <w:rPr>
          <w:rFonts w:ascii="Times New Roman" w:hAnsi="Times New Roman" w:cs="Times New Roman"/>
          <w:sz w:val="22"/>
        </w:rPr>
        <w:t xml:space="preserve"> Scientific Reports, 2020. </w:t>
      </w:r>
      <w:r w:rsidRPr="00D62C28">
        <w:rPr>
          <w:rFonts w:ascii="Times New Roman" w:hAnsi="Times New Roman" w:cs="Times New Roman"/>
          <w:b/>
          <w:sz w:val="22"/>
        </w:rPr>
        <w:t>10</w:t>
      </w:r>
      <w:r w:rsidRPr="00D62C28">
        <w:rPr>
          <w:rFonts w:ascii="Times New Roman" w:hAnsi="Times New Roman" w:cs="Times New Roman"/>
          <w:sz w:val="22"/>
        </w:rPr>
        <w:t>(1): p. 1-7.</w:t>
      </w:r>
    </w:p>
    <w:p w14:paraId="2117AD90"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56.</w:t>
      </w:r>
      <w:r w:rsidRPr="00D62C28">
        <w:rPr>
          <w:rFonts w:ascii="Times New Roman" w:hAnsi="Times New Roman" w:cs="Times New Roman"/>
          <w:sz w:val="22"/>
        </w:rPr>
        <w:tab/>
        <w:t xml:space="preserve">Moser, M.R., et al., </w:t>
      </w:r>
      <w:r w:rsidRPr="00D62C28">
        <w:rPr>
          <w:rFonts w:ascii="Times New Roman" w:hAnsi="Times New Roman" w:cs="Times New Roman"/>
          <w:i/>
          <w:sz w:val="22"/>
        </w:rPr>
        <w:t>An outbreak of influenza aboard a commercial airliner.</w:t>
      </w:r>
      <w:r w:rsidRPr="00D62C28">
        <w:rPr>
          <w:rFonts w:ascii="Times New Roman" w:hAnsi="Times New Roman" w:cs="Times New Roman"/>
          <w:sz w:val="22"/>
        </w:rPr>
        <w:t xml:space="preserve"> American journal of epidemiology, 1979. </w:t>
      </w:r>
      <w:r w:rsidRPr="00D62C28">
        <w:rPr>
          <w:rFonts w:ascii="Times New Roman" w:hAnsi="Times New Roman" w:cs="Times New Roman"/>
          <w:b/>
          <w:sz w:val="22"/>
        </w:rPr>
        <w:t>110</w:t>
      </w:r>
      <w:r w:rsidRPr="00D62C28">
        <w:rPr>
          <w:rFonts w:ascii="Times New Roman" w:hAnsi="Times New Roman" w:cs="Times New Roman"/>
          <w:sz w:val="22"/>
        </w:rPr>
        <w:t>(1): p. 1-6.</w:t>
      </w:r>
    </w:p>
    <w:p w14:paraId="15E47B5D"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57.</w:t>
      </w:r>
      <w:r w:rsidRPr="00D62C28">
        <w:rPr>
          <w:rFonts w:ascii="Times New Roman" w:hAnsi="Times New Roman" w:cs="Times New Roman"/>
          <w:sz w:val="22"/>
        </w:rPr>
        <w:tab/>
        <w:t xml:space="preserve">Zhang, H., et al., </w:t>
      </w:r>
      <w:r w:rsidRPr="00D62C28">
        <w:rPr>
          <w:rFonts w:ascii="Times New Roman" w:hAnsi="Times New Roman" w:cs="Times New Roman"/>
          <w:i/>
          <w:sz w:val="22"/>
        </w:rPr>
        <w:t>Airborne spread and infection of a novel swine-origin influenza A (H1N1) virus.</w:t>
      </w:r>
      <w:r w:rsidRPr="00D62C28">
        <w:rPr>
          <w:rFonts w:ascii="Times New Roman" w:hAnsi="Times New Roman" w:cs="Times New Roman"/>
          <w:sz w:val="22"/>
        </w:rPr>
        <w:t xml:space="preserve"> Virology journal, 2013. </w:t>
      </w:r>
      <w:r w:rsidRPr="00D62C28">
        <w:rPr>
          <w:rFonts w:ascii="Times New Roman" w:hAnsi="Times New Roman" w:cs="Times New Roman"/>
          <w:b/>
          <w:sz w:val="22"/>
        </w:rPr>
        <w:t>10</w:t>
      </w:r>
      <w:r w:rsidRPr="00D62C28">
        <w:rPr>
          <w:rFonts w:ascii="Times New Roman" w:hAnsi="Times New Roman" w:cs="Times New Roman"/>
          <w:sz w:val="22"/>
        </w:rPr>
        <w:t>(1): p. 1-7.</w:t>
      </w:r>
    </w:p>
    <w:p w14:paraId="1070D4BE"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58.</w:t>
      </w:r>
      <w:r w:rsidRPr="00D62C28">
        <w:rPr>
          <w:rFonts w:ascii="Times New Roman" w:hAnsi="Times New Roman" w:cs="Times New Roman"/>
          <w:sz w:val="22"/>
        </w:rPr>
        <w:tab/>
        <w:t xml:space="preserve">Pyankov, O.V., O.G. Pyankova, and I.E. Agranovski, </w:t>
      </w:r>
      <w:r w:rsidRPr="00D62C28">
        <w:rPr>
          <w:rFonts w:ascii="Times New Roman" w:hAnsi="Times New Roman" w:cs="Times New Roman"/>
          <w:i/>
          <w:sz w:val="22"/>
        </w:rPr>
        <w:t>Inactivation of airborne influenza virus in the ambient air.</w:t>
      </w:r>
      <w:r w:rsidRPr="00D62C28">
        <w:rPr>
          <w:rFonts w:ascii="Times New Roman" w:hAnsi="Times New Roman" w:cs="Times New Roman"/>
          <w:sz w:val="22"/>
        </w:rPr>
        <w:t xml:space="preserve"> Journal of aerosol science, 2012. </w:t>
      </w:r>
      <w:r w:rsidRPr="00D62C28">
        <w:rPr>
          <w:rFonts w:ascii="Times New Roman" w:hAnsi="Times New Roman" w:cs="Times New Roman"/>
          <w:b/>
          <w:sz w:val="22"/>
        </w:rPr>
        <w:t>53</w:t>
      </w:r>
      <w:r w:rsidRPr="00D62C28">
        <w:rPr>
          <w:rFonts w:ascii="Times New Roman" w:hAnsi="Times New Roman" w:cs="Times New Roman"/>
          <w:sz w:val="22"/>
        </w:rPr>
        <w:t>: p. 21-28.</w:t>
      </w:r>
    </w:p>
    <w:p w14:paraId="3F245DE0"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59.</w:t>
      </w:r>
      <w:r w:rsidRPr="00D62C28">
        <w:rPr>
          <w:rFonts w:ascii="Times New Roman" w:hAnsi="Times New Roman" w:cs="Times New Roman"/>
          <w:sz w:val="22"/>
        </w:rPr>
        <w:tab/>
        <w:t xml:space="preserve">Pyankov, O.V., et al., </w:t>
      </w:r>
      <w:r w:rsidRPr="00D62C28">
        <w:rPr>
          <w:rFonts w:ascii="Times New Roman" w:hAnsi="Times New Roman" w:cs="Times New Roman"/>
          <w:i/>
          <w:sz w:val="22"/>
        </w:rPr>
        <w:t>Survival of aerosolized coronavirus in the ambient air.</w:t>
      </w:r>
      <w:r w:rsidRPr="00D62C28">
        <w:rPr>
          <w:rFonts w:ascii="Times New Roman" w:hAnsi="Times New Roman" w:cs="Times New Roman"/>
          <w:sz w:val="22"/>
        </w:rPr>
        <w:t xml:space="preserve"> Journal of Aerosol Science, 2018. </w:t>
      </w:r>
      <w:r w:rsidRPr="00D62C28">
        <w:rPr>
          <w:rFonts w:ascii="Times New Roman" w:hAnsi="Times New Roman" w:cs="Times New Roman"/>
          <w:b/>
          <w:sz w:val="22"/>
        </w:rPr>
        <w:t>115</w:t>
      </w:r>
      <w:r w:rsidRPr="00D62C28">
        <w:rPr>
          <w:rFonts w:ascii="Times New Roman" w:hAnsi="Times New Roman" w:cs="Times New Roman"/>
          <w:sz w:val="22"/>
        </w:rPr>
        <w:t>: p. 158-163.</w:t>
      </w:r>
    </w:p>
    <w:p w14:paraId="2E1B32E1"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60.</w:t>
      </w:r>
      <w:r w:rsidRPr="00D62C28">
        <w:rPr>
          <w:rFonts w:ascii="Times New Roman" w:hAnsi="Times New Roman" w:cs="Times New Roman"/>
          <w:sz w:val="22"/>
        </w:rPr>
        <w:tab/>
        <w:t xml:space="preserve">Li, Y., et al., </w:t>
      </w:r>
      <w:r w:rsidRPr="00D62C28">
        <w:rPr>
          <w:rFonts w:ascii="Times New Roman" w:hAnsi="Times New Roman" w:cs="Times New Roman"/>
          <w:i/>
          <w:sz w:val="22"/>
        </w:rPr>
        <w:t>Role of air distribution in SARS transmission during the largest nosocomial outbreak in Hong Kong.</w:t>
      </w:r>
      <w:r w:rsidRPr="00D62C28">
        <w:rPr>
          <w:rFonts w:ascii="Times New Roman" w:hAnsi="Times New Roman" w:cs="Times New Roman"/>
          <w:sz w:val="22"/>
        </w:rPr>
        <w:t xml:space="preserve"> Indoor air, 2005. </w:t>
      </w:r>
      <w:r w:rsidRPr="00D62C28">
        <w:rPr>
          <w:rFonts w:ascii="Times New Roman" w:hAnsi="Times New Roman" w:cs="Times New Roman"/>
          <w:b/>
          <w:sz w:val="22"/>
        </w:rPr>
        <w:t>15</w:t>
      </w:r>
      <w:r w:rsidRPr="00D62C28">
        <w:rPr>
          <w:rFonts w:ascii="Times New Roman" w:hAnsi="Times New Roman" w:cs="Times New Roman"/>
          <w:sz w:val="22"/>
        </w:rPr>
        <w:t>(2): p. 83-95.</w:t>
      </w:r>
    </w:p>
    <w:p w14:paraId="2F781CD1"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61.</w:t>
      </w:r>
      <w:r w:rsidRPr="00D62C28">
        <w:rPr>
          <w:rFonts w:ascii="Times New Roman" w:hAnsi="Times New Roman" w:cs="Times New Roman"/>
          <w:sz w:val="22"/>
        </w:rPr>
        <w:tab/>
        <w:t xml:space="preserve">Tomlinson, B. and C. Cockram, </w:t>
      </w:r>
      <w:r w:rsidRPr="00D62C28">
        <w:rPr>
          <w:rFonts w:ascii="Times New Roman" w:hAnsi="Times New Roman" w:cs="Times New Roman"/>
          <w:i/>
          <w:sz w:val="22"/>
        </w:rPr>
        <w:t>Sars: Experience at prince of wales hospital, hong kong.</w:t>
      </w:r>
      <w:r w:rsidRPr="00D62C28">
        <w:rPr>
          <w:rFonts w:ascii="Times New Roman" w:hAnsi="Times New Roman" w:cs="Times New Roman"/>
          <w:sz w:val="22"/>
        </w:rPr>
        <w:t xml:space="preserve"> The Lancet, 2003. </w:t>
      </w:r>
      <w:r w:rsidRPr="00D62C28">
        <w:rPr>
          <w:rFonts w:ascii="Times New Roman" w:hAnsi="Times New Roman" w:cs="Times New Roman"/>
          <w:b/>
          <w:sz w:val="22"/>
        </w:rPr>
        <w:t>361</w:t>
      </w:r>
      <w:r w:rsidRPr="00D62C28">
        <w:rPr>
          <w:rFonts w:ascii="Times New Roman" w:hAnsi="Times New Roman" w:cs="Times New Roman"/>
          <w:sz w:val="22"/>
        </w:rPr>
        <w:t>(9368): p. 1486-1487.</w:t>
      </w:r>
    </w:p>
    <w:p w14:paraId="5B39326A"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62.</w:t>
      </w:r>
      <w:r w:rsidRPr="00D62C28">
        <w:rPr>
          <w:rFonts w:ascii="Times New Roman" w:hAnsi="Times New Roman" w:cs="Times New Roman"/>
          <w:sz w:val="22"/>
        </w:rPr>
        <w:tab/>
        <w:t xml:space="preserve">Lu, J., et al., </w:t>
      </w:r>
      <w:r w:rsidRPr="00D62C28">
        <w:rPr>
          <w:rFonts w:ascii="Times New Roman" w:hAnsi="Times New Roman" w:cs="Times New Roman"/>
          <w:i/>
          <w:sz w:val="22"/>
        </w:rPr>
        <w:t>COVID-19 outbreak associated with air conditioning in restaurant, Guangzhou, China, 2020.</w:t>
      </w:r>
      <w:r w:rsidRPr="00D62C28">
        <w:rPr>
          <w:rFonts w:ascii="Times New Roman" w:hAnsi="Times New Roman" w:cs="Times New Roman"/>
          <w:sz w:val="22"/>
        </w:rPr>
        <w:t xml:space="preserve"> Emerging infectious diseases, 2020. </w:t>
      </w:r>
      <w:r w:rsidRPr="00D62C28">
        <w:rPr>
          <w:rFonts w:ascii="Times New Roman" w:hAnsi="Times New Roman" w:cs="Times New Roman"/>
          <w:b/>
          <w:sz w:val="22"/>
        </w:rPr>
        <w:t>26</w:t>
      </w:r>
      <w:r w:rsidRPr="00D62C28">
        <w:rPr>
          <w:rFonts w:ascii="Times New Roman" w:hAnsi="Times New Roman" w:cs="Times New Roman"/>
          <w:sz w:val="22"/>
        </w:rPr>
        <w:t>(7): p. 1628.</w:t>
      </w:r>
    </w:p>
    <w:p w14:paraId="47071DC1"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63.</w:t>
      </w:r>
      <w:r w:rsidRPr="00D62C28">
        <w:rPr>
          <w:rFonts w:ascii="Times New Roman" w:hAnsi="Times New Roman" w:cs="Times New Roman"/>
          <w:sz w:val="22"/>
        </w:rPr>
        <w:tab/>
        <w:t xml:space="preserve">Li, Y., et al., </w:t>
      </w:r>
      <w:r w:rsidRPr="00D62C28">
        <w:rPr>
          <w:rFonts w:ascii="Times New Roman" w:hAnsi="Times New Roman" w:cs="Times New Roman"/>
          <w:i/>
          <w:sz w:val="22"/>
        </w:rPr>
        <w:t>Evidence for probable aerosol transmission of SARS-CoV-2 in a poorly ventilated restaurant.</w:t>
      </w:r>
      <w:r w:rsidRPr="00D62C28">
        <w:rPr>
          <w:rFonts w:ascii="Times New Roman" w:hAnsi="Times New Roman" w:cs="Times New Roman"/>
          <w:sz w:val="22"/>
        </w:rPr>
        <w:t xml:space="preserve"> medRxiv, 2020.</w:t>
      </w:r>
    </w:p>
    <w:p w14:paraId="09FB917A"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64.</w:t>
      </w:r>
      <w:r w:rsidRPr="00D62C28">
        <w:rPr>
          <w:rFonts w:ascii="Times New Roman" w:hAnsi="Times New Roman" w:cs="Times New Roman"/>
          <w:sz w:val="22"/>
        </w:rPr>
        <w:tab/>
        <w:t xml:space="preserve">Ong, S.W.X., et al., </w:t>
      </w:r>
      <w:r w:rsidRPr="00D62C28">
        <w:rPr>
          <w:rFonts w:ascii="Times New Roman" w:hAnsi="Times New Roman" w:cs="Times New Roman"/>
          <w:i/>
          <w:sz w:val="22"/>
        </w:rPr>
        <w:t>Air, surface environmental, and personal protective equipment contamination by severe acute respiratory syndrome coronavirus 2 (SARS-CoV-2) from a symptomatic patient.</w:t>
      </w:r>
      <w:r w:rsidRPr="00D62C28">
        <w:rPr>
          <w:rFonts w:ascii="Times New Roman" w:hAnsi="Times New Roman" w:cs="Times New Roman"/>
          <w:sz w:val="22"/>
        </w:rPr>
        <w:t xml:space="preserve"> Jama, 2020. </w:t>
      </w:r>
      <w:r w:rsidRPr="00D62C28">
        <w:rPr>
          <w:rFonts w:ascii="Times New Roman" w:hAnsi="Times New Roman" w:cs="Times New Roman"/>
          <w:b/>
          <w:sz w:val="22"/>
        </w:rPr>
        <w:t>323</w:t>
      </w:r>
      <w:r w:rsidRPr="00D62C28">
        <w:rPr>
          <w:rFonts w:ascii="Times New Roman" w:hAnsi="Times New Roman" w:cs="Times New Roman"/>
          <w:sz w:val="22"/>
        </w:rPr>
        <w:t>(16): p. 1610-1612.</w:t>
      </w:r>
    </w:p>
    <w:p w14:paraId="5059F399"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65.</w:t>
      </w:r>
      <w:r w:rsidRPr="00D62C28">
        <w:rPr>
          <w:rFonts w:ascii="Times New Roman" w:hAnsi="Times New Roman" w:cs="Times New Roman"/>
          <w:sz w:val="22"/>
        </w:rPr>
        <w:tab/>
        <w:t xml:space="preserve">Nissen, K., et al., </w:t>
      </w:r>
      <w:r w:rsidRPr="00D62C28">
        <w:rPr>
          <w:rFonts w:ascii="Times New Roman" w:hAnsi="Times New Roman" w:cs="Times New Roman"/>
          <w:i/>
          <w:sz w:val="22"/>
        </w:rPr>
        <w:t>Long-distance airborne dispersal of SARS-CoV-2 in COVID-19 wards.</w:t>
      </w:r>
      <w:r w:rsidRPr="00D62C28">
        <w:rPr>
          <w:rFonts w:ascii="Times New Roman" w:hAnsi="Times New Roman" w:cs="Times New Roman"/>
          <w:sz w:val="22"/>
        </w:rPr>
        <w:t xml:space="preserve"> Scientific reports, 2020. </w:t>
      </w:r>
      <w:r w:rsidRPr="00D62C28">
        <w:rPr>
          <w:rFonts w:ascii="Times New Roman" w:hAnsi="Times New Roman" w:cs="Times New Roman"/>
          <w:b/>
          <w:sz w:val="22"/>
        </w:rPr>
        <w:t>10</w:t>
      </w:r>
      <w:r w:rsidRPr="00D62C28">
        <w:rPr>
          <w:rFonts w:ascii="Times New Roman" w:hAnsi="Times New Roman" w:cs="Times New Roman"/>
          <w:sz w:val="22"/>
        </w:rPr>
        <w:t>(1): p. 1-9.</w:t>
      </w:r>
    </w:p>
    <w:p w14:paraId="1D4D8340"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66.</w:t>
      </w:r>
      <w:r w:rsidRPr="00D62C28">
        <w:rPr>
          <w:rFonts w:ascii="Times New Roman" w:hAnsi="Times New Roman" w:cs="Times New Roman"/>
          <w:sz w:val="22"/>
        </w:rPr>
        <w:tab/>
        <w:t xml:space="preserve">Qian, H., et al., </w:t>
      </w:r>
      <w:r w:rsidRPr="00D62C28">
        <w:rPr>
          <w:rFonts w:ascii="Times New Roman" w:hAnsi="Times New Roman" w:cs="Times New Roman"/>
          <w:i/>
          <w:sz w:val="22"/>
        </w:rPr>
        <w:t>Indoor transmission of SARS‐CoV‐2.</w:t>
      </w:r>
      <w:r w:rsidRPr="00D62C28">
        <w:rPr>
          <w:rFonts w:ascii="Times New Roman" w:hAnsi="Times New Roman" w:cs="Times New Roman"/>
          <w:sz w:val="22"/>
        </w:rPr>
        <w:t xml:space="preserve"> Indoor Air, 2020: p. 1-7.</w:t>
      </w:r>
    </w:p>
    <w:p w14:paraId="3AF5A10D"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67.</w:t>
      </w:r>
      <w:r w:rsidRPr="00D62C28">
        <w:rPr>
          <w:rFonts w:ascii="Times New Roman" w:hAnsi="Times New Roman" w:cs="Times New Roman"/>
          <w:sz w:val="22"/>
        </w:rPr>
        <w:tab/>
        <w:t xml:space="preserve">Furuse, Y., et al., </w:t>
      </w:r>
      <w:r w:rsidRPr="00D62C28">
        <w:rPr>
          <w:rFonts w:ascii="Times New Roman" w:hAnsi="Times New Roman" w:cs="Times New Roman"/>
          <w:i/>
          <w:sz w:val="22"/>
        </w:rPr>
        <w:t>Clusters of Coronavirus Disease in Communities, Japan, January-April 2020.</w:t>
      </w:r>
      <w:r w:rsidRPr="00D62C28">
        <w:rPr>
          <w:rFonts w:ascii="Times New Roman" w:hAnsi="Times New Roman" w:cs="Times New Roman"/>
          <w:sz w:val="22"/>
        </w:rPr>
        <w:t xml:space="preserve"> Emerging Infectious Diseases, 2020. </w:t>
      </w:r>
      <w:r w:rsidRPr="00D62C28">
        <w:rPr>
          <w:rFonts w:ascii="Times New Roman" w:hAnsi="Times New Roman" w:cs="Times New Roman"/>
          <w:b/>
          <w:sz w:val="22"/>
        </w:rPr>
        <w:t>26</w:t>
      </w:r>
      <w:r w:rsidRPr="00D62C28">
        <w:rPr>
          <w:rFonts w:ascii="Times New Roman" w:hAnsi="Times New Roman" w:cs="Times New Roman"/>
          <w:sz w:val="22"/>
        </w:rPr>
        <w:t>(9).</w:t>
      </w:r>
    </w:p>
    <w:p w14:paraId="14E43D57"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68.</w:t>
      </w:r>
      <w:r w:rsidRPr="00D62C28">
        <w:rPr>
          <w:rFonts w:ascii="Times New Roman" w:hAnsi="Times New Roman" w:cs="Times New Roman"/>
          <w:sz w:val="22"/>
        </w:rPr>
        <w:tab/>
        <w:t xml:space="preserve">Dyal, J.W., </w:t>
      </w:r>
      <w:r w:rsidRPr="00D62C28">
        <w:rPr>
          <w:rFonts w:ascii="Times New Roman" w:hAnsi="Times New Roman" w:cs="Times New Roman"/>
          <w:i/>
          <w:sz w:val="22"/>
        </w:rPr>
        <w:t>COVID-19 Among Workers in Meat and Poultry Processing Facilities―19 States, April 2020.</w:t>
      </w:r>
      <w:r w:rsidRPr="00D62C28">
        <w:rPr>
          <w:rFonts w:ascii="Times New Roman" w:hAnsi="Times New Roman" w:cs="Times New Roman"/>
          <w:sz w:val="22"/>
        </w:rPr>
        <w:t xml:space="preserve"> MMWR. Morbidity and mortality weekly report, 2020. </w:t>
      </w:r>
      <w:r w:rsidRPr="00D62C28">
        <w:rPr>
          <w:rFonts w:ascii="Times New Roman" w:hAnsi="Times New Roman" w:cs="Times New Roman"/>
          <w:b/>
          <w:sz w:val="22"/>
        </w:rPr>
        <w:t>69</w:t>
      </w:r>
      <w:r w:rsidRPr="00D62C28">
        <w:rPr>
          <w:rFonts w:ascii="Times New Roman" w:hAnsi="Times New Roman" w:cs="Times New Roman"/>
          <w:sz w:val="22"/>
        </w:rPr>
        <w:t>.</w:t>
      </w:r>
    </w:p>
    <w:p w14:paraId="31F396F2"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69.</w:t>
      </w:r>
      <w:r w:rsidRPr="00D62C28">
        <w:rPr>
          <w:rFonts w:ascii="Times New Roman" w:hAnsi="Times New Roman" w:cs="Times New Roman"/>
          <w:sz w:val="22"/>
        </w:rPr>
        <w:tab/>
        <w:t xml:space="preserve">Hu, M., et al., </w:t>
      </w:r>
      <w:r w:rsidRPr="00D62C28">
        <w:rPr>
          <w:rFonts w:ascii="Times New Roman" w:hAnsi="Times New Roman" w:cs="Times New Roman"/>
          <w:i/>
          <w:sz w:val="22"/>
        </w:rPr>
        <w:t>The risk of COVID-19 transmission in train passengers: an epidemiological and modelling study.</w:t>
      </w:r>
      <w:r w:rsidRPr="00D62C28">
        <w:rPr>
          <w:rFonts w:ascii="Times New Roman" w:hAnsi="Times New Roman" w:cs="Times New Roman"/>
          <w:sz w:val="22"/>
        </w:rPr>
        <w:t xml:space="preserve"> Clinical Infectious Diseases, 2020.</w:t>
      </w:r>
    </w:p>
    <w:p w14:paraId="0A60FACE"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70.</w:t>
      </w:r>
      <w:r w:rsidRPr="00D62C28">
        <w:rPr>
          <w:rFonts w:ascii="Times New Roman" w:hAnsi="Times New Roman" w:cs="Times New Roman"/>
          <w:sz w:val="22"/>
        </w:rPr>
        <w:tab/>
        <w:t xml:space="preserve">Leclerc, Q.J., et al., </w:t>
      </w:r>
      <w:r w:rsidRPr="00D62C28">
        <w:rPr>
          <w:rFonts w:ascii="Times New Roman" w:hAnsi="Times New Roman" w:cs="Times New Roman"/>
          <w:i/>
          <w:sz w:val="22"/>
        </w:rPr>
        <w:t>What settings have been linked to SARS-CoV-2 transmission clusters?</w:t>
      </w:r>
      <w:r w:rsidRPr="00D62C28">
        <w:rPr>
          <w:rFonts w:ascii="Times New Roman" w:hAnsi="Times New Roman" w:cs="Times New Roman"/>
          <w:sz w:val="22"/>
        </w:rPr>
        <w:t xml:space="preserve"> Wellcome Open Research, 2020. </w:t>
      </w:r>
      <w:r w:rsidRPr="00D62C28">
        <w:rPr>
          <w:rFonts w:ascii="Times New Roman" w:hAnsi="Times New Roman" w:cs="Times New Roman"/>
          <w:b/>
          <w:sz w:val="22"/>
        </w:rPr>
        <w:t>5</w:t>
      </w:r>
      <w:r w:rsidRPr="00D62C28">
        <w:rPr>
          <w:rFonts w:ascii="Times New Roman" w:hAnsi="Times New Roman" w:cs="Times New Roman"/>
          <w:sz w:val="22"/>
        </w:rPr>
        <w:t>(83): p. 83.</w:t>
      </w:r>
    </w:p>
    <w:p w14:paraId="366BE171"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71.</w:t>
      </w:r>
      <w:r w:rsidRPr="00D62C28">
        <w:rPr>
          <w:rFonts w:ascii="Times New Roman" w:hAnsi="Times New Roman" w:cs="Times New Roman"/>
          <w:sz w:val="22"/>
        </w:rPr>
        <w:tab/>
        <w:t xml:space="preserve">Xu, P., et al., </w:t>
      </w:r>
      <w:r w:rsidRPr="00D62C28">
        <w:rPr>
          <w:rFonts w:ascii="Times New Roman" w:hAnsi="Times New Roman" w:cs="Times New Roman"/>
          <w:i/>
          <w:sz w:val="22"/>
        </w:rPr>
        <w:t>Transmission routes of Covid-19 virus in the Diamond Princess Cruise ship.</w:t>
      </w:r>
      <w:r w:rsidRPr="00D62C28">
        <w:rPr>
          <w:rFonts w:ascii="Times New Roman" w:hAnsi="Times New Roman" w:cs="Times New Roman"/>
          <w:sz w:val="22"/>
        </w:rPr>
        <w:t xml:space="preserve"> medRxiv, 2020.</w:t>
      </w:r>
    </w:p>
    <w:p w14:paraId="4A6CCDB3"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72.</w:t>
      </w:r>
      <w:r w:rsidRPr="00D62C28">
        <w:rPr>
          <w:rFonts w:ascii="Times New Roman" w:hAnsi="Times New Roman" w:cs="Times New Roman"/>
          <w:sz w:val="22"/>
        </w:rPr>
        <w:tab/>
        <w:t xml:space="preserve">Miller, S.L., et al., </w:t>
      </w:r>
      <w:r w:rsidRPr="00D62C28">
        <w:rPr>
          <w:rFonts w:ascii="Times New Roman" w:hAnsi="Times New Roman" w:cs="Times New Roman"/>
          <w:i/>
          <w:sz w:val="22"/>
        </w:rPr>
        <w:t xml:space="preserve">Transmission of SARS‐CoV‐2 by inhalation of respiratory aerosol in the </w:t>
      </w:r>
      <w:r w:rsidRPr="00D62C28">
        <w:rPr>
          <w:rFonts w:ascii="Times New Roman" w:hAnsi="Times New Roman" w:cs="Times New Roman"/>
          <w:i/>
          <w:sz w:val="22"/>
        </w:rPr>
        <w:lastRenderedPageBreak/>
        <w:t>Skagit Valley Chorale superspreading event.</w:t>
      </w:r>
      <w:r w:rsidRPr="00D62C28">
        <w:rPr>
          <w:rFonts w:ascii="Times New Roman" w:hAnsi="Times New Roman" w:cs="Times New Roman"/>
          <w:sz w:val="22"/>
        </w:rPr>
        <w:t xml:space="preserve"> Indoor air, 2020.</w:t>
      </w:r>
    </w:p>
    <w:p w14:paraId="3133D933"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73.</w:t>
      </w:r>
      <w:r w:rsidRPr="00D62C28">
        <w:rPr>
          <w:rFonts w:ascii="Times New Roman" w:hAnsi="Times New Roman" w:cs="Times New Roman"/>
          <w:sz w:val="22"/>
        </w:rPr>
        <w:tab/>
        <w:t xml:space="preserve">Luo, C., et al., </w:t>
      </w:r>
      <w:r w:rsidRPr="00D62C28">
        <w:rPr>
          <w:rFonts w:ascii="Times New Roman" w:hAnsi="Times New Roman" w:cs="Times New Roman"/>
          <w:i/>
          <w:sz w:val="22"/>
        </w:rPr>
        <w:t>Possible transmission of severe acute respiratory syndrome coronavirus 2 (SARS-CoV-2) in a public bath center in Huai’an, Jiangsu Province, China.</w:t>
      </w:r>
      <w:r w:rsidRPr="00D62C28">
        <w:rPr>
          <w:rFonts w:ascii="Times New Roman" w:hAnsi="Times New Roman" w:cs="Times New Roman"/>
          <w:sz w:val="22"/>
        </w:rPr>
        <w:t xml:space="preserve"> JAMA network open, 2020. </w:t>
      </w:r>
      <w:r w:rsidRPr="00D62C28">
        <w:rPr>
          <w:rFonts w:ascii="Times New Roman" w:hAnsi="Times New Roman" w:cs="Times New Roman"/>
          <w:b/>
          <w:sz w:val="22"/>
        </w:rPr>
        <w:t>3</w:t>
      </w:r>
      <w:r w:rsidRPr="00D62C28">
        <w:rPr>
          <w:rFonts w:ascii="Times New Roman" w:hAnsi="Times New Roman" w:cs="Times New Roman"/>
          <w:sz w:val="22"/>
        </w:rPr>
        <w:t>(3): p. e204583-e204583.</w:t>
      </w:r>
    </w:p>
    <w:p w14:paraId="4C5ECC7E"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74.</w:t>
      </w:r>
      <w:r w:rsidRPr="00D62C28">
        <w:rPr>
          <w:rFonts w:ascii="Times New Roman" w:hAnsi="Times New Roman" w:cs="Times New Roman"/>
          <w:sz w:val="22"/>
        </w:rPr>
        <w:tab/>
        <w:t xml:space="preserve">Park, S.Y., et al., </w:t>
      </w:r>
      <w:r w:rsidRPr="00D62C28">
        <w:rPr>
          <w:rFonts w:ascii="Times New Roman" w:hAnsi="Times New Roman" w:cs="Times New Roman"/>
          <w:i/>
          <w:sz w:val="22"/>
        </w:rPr>
        <w:t>Early Release-Coronavirus Disease Outbreak in Call Center, South Korea.</w:t>
      </w:r>
      <w:r w:rsidRPr="00D62C28">
        <w:rPr>
          <w:rFonts w:ascii="Times New Roman" w:hAnsi="Times New Roman" w:cs="Times New Roman"/>
          <w:sz w:val="22"/>
        </w:rPr>
        <w:t xml:space="preserve"> 2020.</w:t>
      </w:r>
    </w:p>
    <w:p w14:paraId="5B52553B"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75.</w:t>
      </w:r>
      <w:r w:rsidRPr="00D62C28">
        <w:rPr>
          <w:rFonts w:ascii="Times New Roman" w:hAnsi="Times New Roman" w:cs="Times New Roman"/>
          <w:sz w:val="22"/>
        </w:rPr>
        <w:tab/>
        <w:t xml:space="preserve">Saidan, M.N., et al., </w:t>
      </w:r>
      <w:r w:rsidRPr="00D62C28">
        <w:rPr>
          <w:rFonts w:ascii="Times New Roman" w:hAnsi="Times New Roman" w:cs="Times New Roman"/>
          <w:i/>
          <w:sz w:val="22"/>
        </w:rPr>
        <w:t>Estimation of the probable outbreak size of novel coronavirus (COVID-19) in social gathering events and industrial activities.</w:t>
      </w:r>
      <w:r w:rsidRPr="00D62C28">
        <w:rPr>
          <w:rFonts w:ascii="Times New Roman" w:hAnsi="Times New Roman" w:cs="Times New Roman"/>
          <w:sz w:val="22"/>
        </w:rPr>
        <w:t xml:space="preserve"> International Journal of Infectious Diseases, 2020.</w:t>
      </w:r>
    </w:p>
    <w:p w14:paraId="1203CF24"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76.</w:t>
      </w:r>
      <w:r w:rsidRPr="00D62C28">
        <w:rPr>
          <w:rFonts w:ascii="Times New Roman" w:hAnsi="Times New Roman" w:cs="Times New Roman"/>
          <w:sz w:val="22"/>
        </w:rPr>
        <w:tab/>
        <w:t xml:space="preserve">Jang, S., S.H. Han, and J.-Y. Rhee, </w:t>
      </w:r>
      <w:r w:rsidRPr="00D62C28">
        <w:rPr>
          <w:rFonts w:ascii="Times New Roman" w:hAnsi="Times New Roman" w:cs="Times New Roman"/>
          <w:i/>
          <w:sz w:val="22"/>
        </w:rPr>
        <w:t>Cluster of coronavirus disease associated with fitness dance classes, South Korea.</w:t>
      </w:r>
      <w:r w:rsidRPr="00D62C28">
        <w:rPr>
          <w:rFonts w:ascii="Times New Roman" w:hAnsi="Times New Roman" w:cs="Times New Roman"/>
          <w:sz w:val="22"/>
        </w:rPr>
        <w:t xml:space="preserve"> Emerging infectious diseases, 2020. </w:t>
      </w:r>
      <w:r w:rsidRPr="00D62C28">
        <w:rPr>
          <w:rFonts w:ascii="Times New Roman" w:hAnsi="Times New Roman" w:cs="Times New Roman"/>
          <w:b/>
          <w:sz w:val="22"/>
        </w:rPr>
        <w:t>26</w:t>
      </w:r>
      <w:r w:rsidRPr="00D62C28">
        <w:rPr>
          <w:rFonts w:ascii="Times New Roman" w:hAnsi="Times New Roman" w:cs="Times New Roman"/>
          <w:sz w:val="22"/>
        </w:rPr>
        <w:t>(8): p. 1917.</w:t>
      </w:r>
    </w:p>
    <w:p w14:paraId="09EAFC19"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77.</w:t>
      </w:r>
      <w:r w:rsidRPr="00D62C28">
        <w:rPr>
          <w:rFonts w:ascii="Times New Roman" w:hAnsi="Times New Roman" w:cs="Times New Roman"/>
          <w:sz w:val="22"/>
        </w:rPr>
        <w:tab/>
        <w:t xml:space="preserve">Danis, K., et al., </w:t>
      </w:r>
      <w:r w:rsidRPr="00D62C28">
        <w:rPr>
          <w:rFonts w:ascii="Times New Roman" w:hAnsi="Times New Roman" w:cs="Times New Roman"/>
          <w:i/>
          <w:sz w:val="22"/>
        </w:rPr>
        <w:t>Cluster of coronavirus disease 2019 (Covid-19) in the French Alps, 2020.</w:t>
      </w:r>
      <w:r w:rsidRPr="00D62C28">
        <w:rPr>
          <w:rFonts w:ascii="Times New Roman" w:hAnsi="Times New Roman" w:cs="Times New Roman"/>
          <w:sz w:val="22"/>
        </w:rPr>
        <w:t xml:space="preserve"> Clinical Infectious Diseases, 2020.</w:t>
      </w:r>
    </w:p>
    <w:p w14:paraId="76B23731"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78.</w:t>
      </w:r>
      <w:r w:rsidRPr="00D62C28">
        <w:rPr>
          <w:rFonts w:ascii="Times New Roman" w:hAnsi="Times New Roman" w:cs="Times New Roman"/>
          <w:sz w:val="22"/>
        </w:rPr>
        <w:tab/>
        <w:t xml:space="preserve">Moreno, T., et al., </w:t>
      </w:r>
      <w:r w:rsidRPr="00D62C28">
        <w:rPr>
          <w:rFonts w:ascii="Times New Roman" w:hAnsi="Times New Roman" w:cs="Times New Roman"/>
          <w:i/>
          <w:sz w:val="22"/>
        </w:rPr>
        <w:t>Tracing surface and airborne SARS-CoV-2 RNA inside public buses and subway trains.</w:t>
      </w:r>
      <w:r w:rsidRPr="00D62C28">
        <w:rPr>
          <w:rFonts w:ascii="Times New Roman" w:hAnsi="Times New Roman" w:cs="Times New Roman"/>
          <w:sz w:val="22"/>
        </w:rPr>
        <w:t xml:space="preserve"> Environment International, 2020: p. 106326.</w:t>
      </w:r>
    </w:p>
    <w:p w14:paraId="6C461DB6"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79.</w:t>
      </w:r>
      <w:r w:rsidRPr="00D62C28">
        <w:rPr>
          <w:rFonts w:ascii="Times New Roman" w:hAnsi="Times New Roman" w:cs="Times New Roman"/>
          <w:sz w:val="22"/>
        </w:rPr>
        <w:tab/>
        <w:t xml:space="preserve">Zhen, J., et al., </w:t>
      </w:r>
      <w:r w:rsidRPr="00D62C28">
        <w:rPr>
          <w:rFonts w:ascii="Times New Roman" w:hAnsi="Times New Roman" w:cs="Times New Roman"/>
          <w:i/>
          <w:sz w:val="22"/>
        </w:rPr>
        <w:t>Transmission of respiratory viruses when using public ground transport: A rapid review to inform public health recommendations during the COVID-19 pandemic.</w:t>
      </w:r>
      <w:r w:rsidRPr="00D62C28">
        <w:rPr>
          <w:rFonts w:ascii="Times New Roman" w:hAnsi="Times New Roman" w:cs="Times New Roman"/>
          <w:sz w:val="22"/>
        </w:rPr>
        <w:t xml:space="preserve"> 2020.</w:t>
      </w:r>
    </w:p>
    <w:p w14:paraId="57A9472E"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80.</w:t>
      </w:r>
      <w:r w:rsidRPr="00D62C28">
        <w:rPr>
          <w:rFonts w:ascii="Times New Roman" w:hAnsi="Times New Roman" w:cs="Times New Roman"/>
          <w:sz w:val="22"/>
        </w:rPr>
        <w:tab/>
        <w:t xml:space="preserve">Bosch, A., R.M. Pintó, and F.X. Abad, </w:t>
      </w:r>
      <w:r w:rsidRPr="00D62C28">
        <w:rPr>
          <w:rFonts w:ascii="Times New Roman" w:hAnsi="Times New Roman" w:cs="Times New Roman"/>
          <w:i/>
          <w:sz w:val="22"/>
        </w:rPr>
        <w:t>Survival and transport of enteric viruses in the environment</w:t>
      </w:r>
      <w:r w:rsidRPr="00D62C28">
        <w:rPr>
          <w:rFonts w:ascii="Times New Roman" w:hAnsi="Times New Roman" w:cs="Times New Roman"/>
          <w:sz w:val="22"/>
        </w:rPr>
        <w:t xml:space="preserve">, in </w:t>
      </w:r>
      <w:r w:rsidRPr="00D62C28">
        <w:rPr>
          <w:rFonts w:ascii="Times New Roman" w:hAnsi="Times New Roman" w:cs="Times New Roman"/>
          <w:i/>
          <w:sz w:val="22"/>
        </w:rPr>
        <w:t>Viruses in foods</w:t>
      </w:r>
      <w:r w:rsidRPr="00D62C28">
        <w:rPr>
          <w:rFonts w:ascii="Times New Roman" w:hAnsi="Times New Roman" w:cs="Times New Roman"/>
          <w:sz w:val="22"/>
        </w:rPr>
        <w:t>. 2006, Springer. p. 151-187.</w:t>
      </w:r>
    </w:p>
    <w:p w14:paraId="4011633A"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81.</w:t>
      </w:r>
      <w:r w:rsidRPr="00D62C28">
        <w:rPr>
          <w:rFonts w:ascii="Times New Roman" w:hAnsi="Times New Roman" w:cs="Times New Roman"/>
          <w:sz w:val="22"/>
        </w:rPr>
        <w:tab/>
        <w:t xml:space="preserve">Shokouhi, M., et al., </w:t>
      </w:r>
      <w:r w:rsidRPr="00D62C28">
        <w:rPr>
          <w:rFonts w:ascii="Times New Roman" w:hAnsi="Times New Roman" w:cs="Times New Roman"/>
          <w:i/>
          <w:sz w:val="22"/>
        </w:rPr>
        <w:t>Temperature, humidity, and latitude analysis to predict potential spread and seasonality for COVID-19.</w:t>
      </w:r>
      <w:r w:rsidRPr="00D62C28">
        <w:rPr>
          <w:rFonts w:ascii="Times New Roman" w:hAnsi="Times New Roman" w:cs="Times New Roman"/>
          <w:sz w:val="22"/>
        </w:rPr>
        <w:t xml:space="preserve"> 2020.</w:t>
      </w:r>
    </w:p>
    <w:p w14:paraId="30C460F8"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82.</w:t>
      </w:r>
      <w:r w:rsidRPr="00D62C28">
        <w:rPr>
          <w:rFonts w:ascii="Times New Roman" w:hAnsi="Times New Roman" w:cs="Times New Roman"/>
          <w:sz w:val="22"/>
        </w:rPr>
        <w:tab/>
        <w:t xml:space="preserve">Ahlawat, A., A. Wiedensohler, and S.K. Mishra, </w:t>
      </w:r>
      <w:r w:rsidRPr="00D62C28">
        <w:rPr>
          <w:rFonts w:ascii="Times New Roman" w:hAnsi="Times New Roman" w:cs="Times New Roman"/>
          <w:i/>
          <w:sz w:val="22"/>
        </w:rPr>
        <w:t>An overview on the role of relative humidity in airborne transmission of SARS-CoV-2 in indoor environments.</w:t>
      </w:r>
      <w:r w:rsidRPr="00D62C28">
        <w:rPr>
          <w:rFonts w:ascii="Times New Roman" w:hAnsi="Times New Roman" w:cs="Times New Roman"/>
          <w:sz w:val="22"/>
        </w:rPr>
        <w:t xml:space="preserve"> Aerosol and Air Quality Research, 2020. </w:t>
      </w:r>
      <w:r w:rsidRPr="00D62C28">
        <w:rPr>
          <w:rFonts w:ascii="Times New Roman" w:hAnsi="Times New Roman" w:cs="Times New Roman"/>
          <w:b/>
          <w:sz w:val="22"/>
        </w:rPr>
        <w:t>20</w:t>
      </w:r>
      <w:r w:rsidRPr="00D62C28">
        <w:rPr>
          <w:rFonts w:ascii="Times New Roman" w:hAnsi="Times New Roman" w:cs="Times New Roman"/>
          <w:sz w:val="22"/>
        </w:rPr>
        <w:t>.</w:t>
      </w:r>
    </w:p>
    <w:p w14:paraId="4C254D48"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83.</w:t>
      </w:r>
      <w:r w:rsidRPr="00D62C28">
        <w:rPr>
          <w:rFonts w:ascii="Times New Roman" w:hAnsi="Times New Roman" w:cs="Times New Roman"/>
          <w:sz w:val="22"/>
        </w:rPr>
        <w:tab/>
        <w:t xml:space="preserve">Feng, Y., et al., </w:t>
      </w:r>
      <w:r w:rsidRPr="00D62C28">
        <w:rPr>
          <w:rFonts w:ascii="Times New Roman" w:hAnsi="Times New Roman" w:cs="Times New Roman"/>
          <w:i/>
          <w:sz w:val="22"/>
        </w:rPr>
        <w:t>Influence of wind and relative humidity on the social distancing effectiveness to prevent COVID-19 airborne transmission: A numerical study.</w:t>
      </w:r>
      <w:r w:rsidRPr="00D62C28">
        <w:rPr>
          <w:rFonts w:ascii="Times New Roman" w:hAnsi="Times New Roman" w:cs="Times New Roman"/>
          <w:sz w:val="22"/>
        </w:rPr>
        <w:t xml:space="preserve"> Journal of aerosol science, 2020: p. 105585.</w:t>
      </w:r>
    </w:p>
    <w:p w14:paraId="65914040"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84.</w:t>
      </w:r>
      <w:r w:rsidRPr="00D62C28">
        <w:rPr>
          <w:rFonts w:ascii="Times New Roman" w:hAnsi="Times New Roman" w:cs="Times New Roman"/>
          <w:sz w:val="22"/>
        </w:rPr>
        <w:tab/>
        <w:t xml:space="preserve">Schuit, M., et al., </w:t>
      </w:r>
      <w:r w:rsidRPr="00D62C28">
        <w:rPr>
          <w:rFonts w:ascii="Times New Roman" w:hAnsi="Times New Roman" w:cs="Times New Roman"/>
          <w:i/>
          <w:sz w:val="22"/>
        </w:rPr>
        <w:t>Airborne SARS-CoV-2 is Rapidly Inactivated by Simulated Sunlight.</w:t>
      </w:r>
      <w:r w:rsidRPr="00D62C28">
        <w:rPr>
          <w:rFonts w:ascii="Times New Roman" w:hAnsi="Times New Roman" w:cs="Times New Roman"/>
          <w:sz w:val="22"/>
        </w:rPr>
        <w:t xml:space="preserve"> The Journal of Infectious Diseases, 2020.</w:t>
      </w:r>
    </w:p>
    <w:p w14:paraId="07087A54"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85.</w:t>
      </w:r>
      <w:r w:rsidRPr="00D62C28">
        <w:rPr>
          <w:rFonts w:ascii="Times New Roman" w:hAnsi="Times New Roman" w:cs="Times New Roman"/>
          <w:sz w:val="22"/>
        </w:rPr>
        <w:tab/>
        <w:t xml:space="preserve">Setti, L., et al., </w:t>
      </w:r>
      <w:r w:rsidRPr="00D62C28">
        <w:rPr>
          <w:rFonts w:ascii="Times New Roman" w:hAnsi="Times New Roman" w:cs="Times New Roman"/>
          <w:i/>
          <w:sz w:val="22"/>
        </w:rPr>
        <w:t>SARS-Cov-2RNA Found on Particulate Matter of Bergamo in Northern Italy: First Evidence.</w:t>
      </w:r>
      <w:r w:rsidRPr="00D62C28">
        <w:rPr>
          <w:rFonts w:ascii="Times New Roman" w:hAnsi="Times New Roman" w:cs="Times New Roman"/>
          <w:sz w:val="22"/>
        </w:rPr>
        <w:t xml:space="preserve"> Environmental Research, 2020: p. 109754.</w:t>
      </w:r>
    </w:p>
    <w:p w14:paraId="41C300A3"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86.</w:t>
      </w:r>
      <w:r w:rsidRPr="00D62C28">
        <w:rPr>
          <w:rFonts w:ascii="Times New Roman" w:hAnsi="Times New Roman" w:cs="Times New Roman"/>
          <w:sz w:val="22"/>
        </w:rPr>
        <w:tab/>
        <w:t xml:space="preserve">Wolkoff, P., </w:t>
      </w:r>
      <w:r w:rsidRPr="00D62C28">
        <w:rPr>
          <w:rFonts w:ascii="Times New Roman" w:hAnsi="Times New Roman" w:cs="Times New Roman"/>
          <w:i/>
          <w:sz w:val="22"/>
        </w:rPr>
        <w:t>Indoor air humidity, air quality, and health–An overview.</w:t>
      </w:r>
      <w:r w:rsidRPr="00D62C28">
        <w:rPr>
          <w:rFonts w:ascii="Times New Roman" w:hAnsi="Times New Roman" w:cs="Times New Roman"/>
          <w:sz w:val="22"/>
        </w:rPr>
        <w:t xml:space="preserve"> International journal of hygiene and environmental health, 2018. </w:t>
      </w:r>
      <w:r w:rsidRPr="00D62C28">
        <w:rPr>
          <w:rFonts w:ascii="Times New Roman" w:hAnsi="Times New Roman" w:cs="Times New Roman"/>
          <w:b/>
          <w:sz w:val="22"/>
        </w:rPr>
        <w:t>221</w:t>
      </w:r>
      <w:r w:rsidRPr="00D62C28">
        <w:rPr>
          <w:rFonts w:ascii="Times New Roman" w:hAnsi="Times New Roman" w:cs="Times New Roman"/>
          <w:sz w:val="22"/>
        </w:rPr>
        <w:t>(3): p. 376-390.</w:t>
      </w:r>
    </w:p>
    <w:p w14:paraId="61004202"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87.</w:t>
      </w:r>
      <w:r w:rsidRPr="00D62C28">
        <w:rPr>
          <w:rFonts w:ascii="Times New Roman" w:hAnsi="Times New Roman" w:cs="Times New Roman"/>
          <w:sz w:val="22"/>
        </w:rPr>
        <w:tab/>
        <w:t xml:space="preserve">Sterling, E., A. Arundel, and T. Sterling, </w:t>
      </w:r>
      <w:r w:rsidRPr="00D62C28">
        <w:rPr>
          <w:rFonts w:ascii="Times New Roman" w:hAnsi="Times New Roman" w:cs="Times New Roman"/>
          <w:i/>
          <w:sz w:val="22"/>
        </w:rPr>
        <w:t>Criteria for human exposure to humidity in occupied buildings.</w:t>
      </w:r>
      <w:r w:rsidRPr="00D62C28">
        <w:rPr>
          <w:rFonts w:ascii="Times New Roman" w:hAnsi="Times New Roman" w:cs="Times New Roman"/>
          <w:sz w:val="22"/>
        </w:rPr>
        <w:t xml:space="preserve"> ASHRAE transactions, 1985. </w:t>
      </w:r>
      <w:r w:rsidRPr="00D62C28">
        <w:rPr>
          <w:rFonts w:ascii="Times New Roman" w:hAnsi="Times New Roman" w:cs="Times New Roman"/>
          <w:b/>
          <w:sz w:val="22"/>
        </w:rPr>
        <w:t>91</w:t>
      </w:r>
      <w:r w:rsidRPr="00D62C28">
        <w:rPr>
          <w:rFonts w:ascii="Times New Roman" w:hAnsi="Times New Roman" w:cs="Times New Roman"/>
          <w:sz w:val="22"/>
        </w:rPr>
        <w:t>(1): p. 611-622.</w:t>
      </w:r>
    </w:p>
    <w:p w14:paraId="7B8C400F"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88.</w:t>
      </w:r>
      <w:r w:rsidRPr="00D62C28">
        <w:rPr>
          <w:rFonts w:ascii="Times New Roman" w:hAnsi="Times New Roman" w:cs="Times New Roman"/>
          <w:sz w:val="22"/>
        </w:rPr>
        <w:tab/>
        <w:t xml:space="preserve">Lowen, A.C., et al., </w:t>
      </w:r>
      <w:r w:rsidRPr="00D62C28">
        <w:rPr>
          <w:rFonts w:ascii="Times New Roman" w:hAnsi="Times New Roman" w:cs="Times New Roman"/>
          <w:i/>
          <w:sz w:val="22"/>
        </w:rPr>
        <w:t>Influenza virus transmission is dependent on relative humidity and temperature.</w:t>
      </w:r>
      <w:r w:rsidRPr="00D62C28">
        <w:rPr>
          <w:rFonts w:ascii="Times New Roman" w:hAnsi="Times New Roman" w:cs="Times New Roman"/>
          <w:sz w:val="22"/>
        </w:rPr>
        <w:t xml:space="preserve"> PLoS Pathog, 2007. </w:t>
      </w:r>
      <w:r w:rsidRPr="00D62C28">
        <w:rPr>
          <w:rFonts w:ascii="Times New Roman" w:hAnsi="Times New Roman" w:cs="Times New Roman"/>
          <w:b/>
          <w:sz w:val="22"/>
        </w:rPr>
        <w:t>3</w:t>
      </w:r>
      <w:r w:rsidRPr="00D62C28">
        <w:rPr>
          <w:rFonts w:ascii="Times New Roman" w:hAnsi="Times New Roman" w:cs="Times New Roman"/>
          <w:sz w:val="22"/>
        </w:rPr>
        <w:t>(10): p. e151.</w:t>
      </w:r>
    </w:p>
    <w:p w14:paraId="029A2823"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89.</w:t>
      </w:r>
      <w:r w:rsidRPr="00D62C28">
        <w:rPr>
          <w:rFonts w:ascii="Times New Roman" w:hAnsi="Times New Roman" w:cs="Times New Roman"/>
          <w:sz w:val="22"/>
        </w:rPr>
        <w:tab/>
        <w:t xml:space="preserve">Lowen, A.C., et al., </w:t>
      </w:r>
      <w:r w:rsidRPr="00D62C28">
        <w:rPr>
          <w:rFonts w:ascii="Times New Roman" w:hAnsi="Times New Roman" w:cs="Times New Roman"/>
          <w:i/>
          <w:sz w:val="22"/>
        </w:rPr>
        <w:t>High temperature (30 C) blocks aerosol but not contact transmission of influenza virus.</w:t>
      </w:r>
      <w:r w:rsidRPr="00D62C28">
        <w:rPr>
          <w:rFonts w:ascii="Times New Roman" w:hAnsi="Times New Roman" w:cs="Times New Roman"/>
          <w:sz w:val="22"/>
        </w:rPr>
        <w:t xml:space="preserve"> Journal of virology, 2008. </w:t>
      </w:r>
      <w:r w:rsidRPr="00D62C28">
        <w:rPr>
          <w:rFonts w:ascii="Times New Roman" w:hAnsi="Times New Roman" w:cs="Times New Roman"/>
          <w:b/>
          <w:sz w:val="22"/>
        </w:rPr>
        <w:t>82</w:t>
      </w:r>
      <w:r w:rsidRPr="00D62C28">
        <w:rPr>
          <w:rFonts w:ascii="Times New Roman" w:hAnsi="Times New Roman" w:cs="Times New Roman"/>
          <w:sz w:val="22"/>
        </w:rPr>
        <w:t>(11): p. 5650-5652.</w:t>
      </w:r>
    </w:p>
    <w:p w14:paraId="4AE314D3"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90.</w:t>
      </w:r>
      <w:r w:rsidRPr="00D62C28">
        <w:rPr>
          <w:rFonts w:ascii="Times New Roman" w:hAnsi="Times New Roman" w:cs="Times New Roman"/>
          <w:sz w:val="22"/>
        </w:rPr>
        <w:tab/>
        <w:t xml:space="preserve">Noti, J.D., et al., </w:t>
      </w:r>
      <w:r w:rsidRPr="00D62C28">
        <w:rPr>
          <w:rFonts w:ascii="Times New Roman" w:hAnsi="Times New Roman" w:cs="Times New Roman"/>
          <w:i/>
          <w:sz w:val="22"/>
        </w:rPr>
        <w:t>High humidity leads to loss of infectious influenza virus from simulated coughs.</w:t>
      </w:r>
      <w:r w:rsidRPr="00D62C28">
        <w:rPr>
          <w:rFonts w:ascii="Times New Roman" w:hAnsi="Times New Roman" w:cs="Times New Roman"/>
          <w:sz w:val="22"/>
        </w:rPr>
        <w:t xml:space="preserve"> PloS one, 2013. </w:t>
      </w:r>
      <w:r w:rsidRPr="00D62C28">
        <w:rPr>
          <w:rFonts w:ascii="Times New Roman" w:hAnsi="Times New Roman" w:cs="Times New Roman"/>
          <w:b/>
          <w:sz w:val="22"/>
        </w:rPr>
        <w:t>8</w:t>
      </w:r>
      <w:r w:rsidRPr="00D62C28">
        <w:rPr>
          <w:rFonts w:ascii="Times New Roman" w:hAnsi="Times New Roman" w:cs="Times New Roman"/>
          <w:sz w:val="22"/>
        </w:rPr>
        <w:t>(2): p. e57485.</w:t>
      </w:r>
    </w:p>
    <w:p w14:paraId="50B649B4"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91.</w:t>
      </w:r>
      <w:r w:rsidRPr="00D62C28">
        <w:rPr>
          <w:rFonts w:ascii="Times New Roman" w:hAnsi="Times New Roman" w:cs="Times New Roman"/>
          <w:sz w:val="22"/>
        </w:rPr>
        <w:tab/>
        <w:t xml:space="preserve">Irwin, C.K., et al., </w:t>
      </w:r>
      <w:r w:rsidRPr="00D62C28">
        <w:rPr>
          <w:rFonts w:ascii="Times New Roman" w:hAnsi="Times New Roman" w:cs="Times New Roman"/>
          <w:i/>
          <w:sz w:val="22"/>
        </w:rPr>
        <w:t>Using the systematic review methodology to evaluate factors that influence the persistence of influenza virus in environmental matrices.</w:t>
      </w:r>
      <w:r w:rsidRPr="00D62C28">
        <w:rPr>
          <w:rFonts w:ascii="Times New Roman" w:hAnsi="Times New Roman" w:cs="Times New Roman"/>
          <w:sz w:val="22"/>
        </w:rPr>
        <w:t xml:space="preserve"> Applied and environmental microbiology, 2011. </w:t>
      </w:r>
      <w:r w:rsidRPr="00D62C28">
        <w:rPr>
          <w:rFonts w:ascii="Times New Roman" w:hAnsi="Times New Roman" w:cs="Times New Roman"/>
          <w:b/>
          <w:sz w:val="22"/>
        </w:rPr>
        <w:t>77</w:t>
      </w:r>
      <w:r w:rsidRPr="00D62C28">
        <w:rPr>
          <w:rFonts w:ascii="Times New Roman" w:hAnsi="Times New Roman" w:cs="Times New Roman"/>
          <w:sz w:val="22"/>
        </w:rPr>
        <w:t>(3): p. 1049-1060.</w:t>
      </w:r>
    </w:p>
    <w:p w14:paraId="3BA7D6B9"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92.</w:t>
      </w:r>
      <w:r w:rsidRPr="00D62C28">
        <w:rPr>
          <w:rFonts w:ascii="Times New Roman" w:hAnsi="Times New Roman" w:cs="Times New Roman"/>
          <w:sz w:val="22"/>
        </w:rPr>
        <w:tab/>
        <w:t xml:space="preserve">Yang, W., S. Elankumaran, and L.C. Marr, </w:t>
      </w:r>
      <w:r w:rsidRPr="00D62C28">
        <w:rPr>
          <w:rFonts w:ascii="Times New Roman" w:hAnsi="Times New Roman" w:cs="Times New Roman"/>
          <w:i/>
          <w:sz w:val="22"/>
        </w:rPr>
        <w:t>Relationship between humidity and influenza A viability in droplets and implications for influenza’s seasonality.</w:t>
      </w:r>
      <w:r w:rsidRPr="00D62C28">
        <w:rPr>
          <w:rFonts w:ascii="Times New Roman" w:hAnsi="Times New Roman" w:cs="Times New Roman"/>
          <w:sz w:val="22"/>
        </w:rPr>
        <w:t xml:space="preserve"> PloS one, 2012. </w:t>
      </w:r>
      <w:r w:rsidRPr="00D62C28">
        <w:rPr>
          <w:rFonts w:ascii="Times New Roman" w:hAnsi="Times New Roman" w:cs="Times New Roman"/>
          <w:b/>
          <w:sz w:val="22"/>
        </w:rPr>
        <w:t>7</w:t>
      </w:r>
      <w:r w:rsidRPr="00D62C28">
        <w:rPr>
          <w:rFonts w:ascii="Times New Roman" w:hAnsi="Times New Roman" w:cs="Times New Roman"/>
          <w:sz w:val="22"/>
        </w:rPr>
        <w:t>(10): p. e46789.</w:t>
      </w:r>
    </w:p>
    <w:p w14:paraId="6E2F23C5"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93.</w:t>
      </w:r>
      <w:r w:rsidRPr="00D62C28">
        <w:rPr>
          <w:rFonts w:ascii="Times New Roman" w:hAnsi="Times New Roman" w:cs="Times New Roman"/>
          <w:sz w:val="22"/>
        </w:rPr>
        <w:tab/>
        <w:t xml:space="preserve">Marr, L.C., et al., </w:t>
      </w:r>
      <w:r w:rsidRPr="00D62C28">
        <w:rPr>
          <w:rFonts w:ascii="Times New Roman" w:hAnsi="Times New Roman" w:cs="Times New Roman"/>
          <w:i/>
          <w:sz w:val="22"/>
        </w:rPr>
        <w:t>Mechanistic insights into the effect of humidity on airborne influenza virus survival, transmission and incidence.</w:t>
      </w:r>
      <w:r w:rsidRPr="00D62C28">
        <w:rPr>
          <w:rFonts w:ascii="Times New Roman" w:hAnsi="Times New Roman" w:cs="Times New Roman"/>
          <w:sz w:val="22"/>
        </w:rPr>
        <w:t xml:space="preserve"> Journal of the Royal Society Interface, 2019. </w:t>
      </w:r>
      <w:r w:rsidRPr="00D62C28">
        <w:rPr>
          <w:rFonts w:ascii="Times New Roman" w:hAnsi="Times New Roman" w:cs="Times New Roman"/>
          <w:b/>
          <w:sz w:val="22"/>
        </w:rPr>
        <w:t>16</w:t>
      </w:r>
      <w:r w:rsidRPr="00D62C28">
        <w:rPr>
          <w:rFonts w:ascii="Times New Roman" w:hAnsi="Times New Roman" w:cs="Times New Roman"/>
          <w:sz w:val="22"/>
        </w:rPr>
        <w:t>(150): p. 20180298.</w:t>
      </w:r>
    </w:p>
    <w:p w14:paraId="5FD581CB"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94.</w:t>
      </w:r>
      <w:r w:rsidRPr="00D62C28">
        <w:rPr>
          <w:rFonts w:ascii="Times New Roman" w:hAnsi="Times New Roman" w:cs="Times New Roman"/>
          <w:sz w:val="22"/>
        </w:rPr>
        <w:tab/>
        <w:t xml:space="preserve">Xiao, Y., et al., </w:t>
      </w:r>
      <w:r w:rsidRPr="00D62C28">
        <w:rPr>
          <w:rFonts w:ascii="Times New Roman" w:hAnsi="Times New Roman" w:cs="Times New Roman"/>
          <w:i/>
          <w:sz w:val="22"/>
        </w:rPr>
        <w:t>The influence of meteorological factors on tuberculosis incidence in Southwest China from 2006 to 2015.</w:t>
      </w:r>
      <w:r w:rsidRPr="00D62C28">
        <w:rPr>
          <w:rFonts w:ascii="Times New Roman" w:hAnsi="Times New Roman" w:cs="Times New Roman"/>
          <w:sz w:val="22"/>
        </w:rPr>
        <w:t xml:space="preserve"> Scientific reports, 2018. </w:t>
      </w:r>
      <w:r w:rsidRPr="00D62C28">
        <w:rPr>
          <w:rFonts w:ascii="Times New Roman" w:hAnsi="Times New Roman" w:cs="Times New Roman"/>
          <w:b/>
          <w:sz w:val="22"/>
        </w:rPr>
        <w:t>8</w:t>
      </w:r>
      <w:r w:rsidRPr="00D62C28">
        <w:rPr>
          <w:rFonts w:ascii="Times New Roman" w:hAnsi="Times New Roman" w:cs="Times New Roman"/>
          <w:sz w:val="22"/>
        </w:rPr>
        <w:t>(1): p. 1-8.</w:t>
      </w:r>
    </w:p>
    <w:p w14:paraId="08B5AF98"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95.</w:t>
      </w:r>
      <w:r w:rsidRPr="00D62C28">
        <w:rPr>
          <w:rFonts w:ascii="Times New Roman" w:hAnsi="Times New Roman" w:cs="Times New Roman"/>
          <w:sz w:val="22"/>
        </w:rPr>
        <w:tab/>
        <w:t xml:space="preserve">Lee, S.J., et al., </w:t>
      </w:r>
      <w:r w:rsidRPr="00D62C28">
        <w:rPr>
          <w:rFonts w:ascii="Times New Roman" w:hAnsi="Times New Roman" w:cs="Times New Roman"/>
          <w:i/>
          <w:sz w:val="22"/>
        </w:rPr>
        <w:t>Effect of temperature and relative humidity on the survival of foodborne viruses during food storage.</w:t>
      </w:r>
      <w:r w:rsidRPr="00D62C28">
        <w:rPr>
          <w:rFonts w:ascii="Times New Roman" w:hAnsi="Times New Roman" w:cs="Times New Roman"/>
          <w:sz w:val="22"/>
        </w:rPr>
        <w:t xml:space="preserve"> Applied and environmental microbiology, 2015. </w:t>
      </w:r>
      <w:r w:rsidRPr="00D62C28">
        <w:rPr>
          <w:rFonts w:ascii="Times New Roman" w:hAnsi="Times New Roman" w:cs="Times New Roman"/>
          <w:b/>
          <w:sz w:val="22"/>
        </w:rPr>
        <w:t>81</w:t>
      </w:r>
      <w:r w:rsidRPr="00D62C28">
        <w:rPr>
          <w:rFonts w:ascii="Times New Roman" w:hAnsi="Times New Roman" w:cs="Times New Roman"/>
          <w:sz w:val="22"/>
        </w:rPr>
        <w:t>(6): p. 2075-2081.</w:t>
      </w:r>
    </w:p>
    <w:p w14:paraId="63EEEAE0"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96.</w:t>
      </w:r>
      <w:r w:rsidRPr="00D62C28">
        <w:rPr>
          <w:rFonts w:ascii="Times New Roman" w:hAnsi="Times New Roman" w:cs="Times New Roman"/>
          <w:sz w:val="22"/>
        </w:rPr>
        <w:tab/>
        <w:t xml:space="preserve">Prussin, A.J., et al., </w:t>
      </w:r>
      <w:r w:rsidRPr="00D62C28">
        <w:rPr>
          <w:rFonts w:ascii="Times New Roman" w:hAnsi="Times New Roman" w:cs="Times New Roman"/>
          <w:i/>
          <w:sz w:val="22"/>
        </w:rPr>
        <w:t xml:space="preserve">Survival of the enveloped virus Phi6 in droplets as a function of relative </w:t>
      </w:r>
      <w:r w:rsidRPr="00D62C28">
        <w:rPr>
          <w:rFonts w:ascii="Times New Roman" w:hAnsi="Times New Roman" w:cs="Times New Roman"/>
          <w:i/>
          <w:sz w:val="22"/>
        </w:rPr>
        <w:lastRenderedPageBreak/>
        <w:t>humidity, absolute humidity, and temperature.</w:t>
      </w:r>
      <w:r w:rsidRPr="00D62C28">
        <w:rPr>
          <w:rFonts w:ascii="Times New Roman" w:hAnsi="Times New Roman" w:cs="Times New Roman"/>
          <w:sz w:val="22"/>
        </w:rPr>
        <w:t xml:space="preserve"> Applied and environmental microbiology, 2018. </w:t>
      </w:r>
      <w:r w:rsidRPr="00D62C28">
        <w:rPr>
          <w:rFonts w:ascii="Times New Roman" w:hAnsi="Times New Roman" w:cs="Times New Roman"/>
          <w:b/>
          <w:sz w:val="22"/>
        </w:rPr>
        <w:t>84</w:t>
      </w:r>
      <w:r w:rsidRPr="00D62C28">
        <w:rPr>
          <w:rFonts w:ascii="Times New Roman" w:hAnsi="Times New Roman" w:cs="Times New Roman"/>
          <w:sz w:val="22"/>
        </w:rPr>
        <w:t>(12).</w:t>
      </w:r>
    </w:p>
    <w:p w14:paraId="3EEB5B43"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97.</w:t>
      </w:r>
      <w:r w:rsidRPr="00D62C28">
        <w:rPr>
          <w:rFonts w:ascii="Times New Roman" w:hAnsi="Times New Roman" w:cs="Times New Roman"/>
          <w:sz w:val="22"/>
        </w:rPr>
        <w:tab/>
        <w:t xml:space="preserve">Yang, W. and L.C. Marr, </w:t>
      </w:r>
      <w:r w:rsidRPr="00D62C28">
        <w:rPr>
          <w:rFonts w:ascii="Times New Roman" w:hAnsi="Times New Roman" w:cs="Times New Roman"/>
          <w:i/>
          <w:sz w:val="22"/>
        </w:rPr>
        <w:t>Mechanisms by which ambient humidity may affect viruses in aerosols.</w:t>
      </w:r>
      <w:r w:rsidRPr="00D62C28">
        <w:rPr>
          <w:rFonts w:ascii="Times New Roman" w:hAnsi="Times New Roman" w:cs="Times New Roman"/>
          <w:sz w:val="22"/>
        </w:rPr>
        <w:t xml:space="preserve"> Applied and environmental microbiology, 2012. </w:t>
      </w:r>
      <w:r w:rsidRPr="00D62C28">
        <w:rPr>
          <w:rFonts w:ascii="Times New Roman" w:hAnsi="Times New Roman" w:cs="Times New Roman"/>
          <w:b/>
          <w:sz w:val="22"/>
        </w:rPr>
        <w:t>78</w:t>
      </w:r>
      <w:r w:rsidRPr="00D62C28">
        <w:rPr>
          <w:rFonts w:ascii="Times New Roman" w:hAnsi="Times New Roman" w:cs="Times New Roman"/>
          <w:sz w:val="22"/>
        </w:rPr>
        <w:t>(19): p. 6781-6788.</w:t>
      </w:r>
    </w:p>
    <w:p w14:paraId="63DA588A"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98.</w:t>
      </w:r>
      <w:r w:rsidRPr="00D62C28">
        <w:rPr>
          <w:rFonts w:ascii="Times New Roman" w:hAnsi="Times New Roman" w:cs="Times New Roman"/>
          <w:sz w:val="22"/>
        </w:rPr>
        <w:tab/>
        <w:t xml:space="preserve">Kim, S.W., et al., </w:t>
      </w:r>
      <w:r w:rsidRPr="00D62C28">
        <w:rPr>
          <w:rFonts w:ascii="Times New Roman" w:hAnsi="Times New Roman" w:cs="Times New Roman"/>
          <w:i/>
          <w:sz w:val="22"/>
        </w:rPr>
        <w:t>Effects of humidity and other factors on the generation and sampling of a coronavirus aerosol.</w:t>
      </w:r>
      <w:r w:rsidRPr="00D62C28">
        <w:rPr>
          <w:rFonts w:ascii="Times New Roman" w:hAnsi="Times New Roman" w:cs="Times New Roman"/>
          <w:sz w:val="22"/>
        </w:rPr>
        <w:t xml:space="preserve"> Aerobiologia, 2007. </w:t>
      </w:r>
      <w:r w:rsidRPr="00D62C28">
        <w:rPr>
          <w:rFonts w:ascii="Times New Roman" w:hAnsi="Times New Roman" w:cs="Times New Roman"/>
          <w:b/>
          <w:sz w:val="22"/>
        </w:rPr>
        <w:t>23</w:t>
      </w:r>
      <w:r w:rsidRPr="00D62C28">
        <w:rPr>
          <w:rFonts w:ascii="Times New Roman" w:hAnsi="Times New Roman" w:cs="Times New Roman"/>
          <w:sz w:val="22"/>
        </w:rPr>
        <w:t>(4): p. 239-248.</w:t>
      </w:r>
    </w:p>
    <w:p w14:paraId="6159ADC3"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99.</w:t>
      </w:r>
      <w:r w:rsidRPr="00D62C28">
        <w:rPr>
          <w:rFonts w:ascii="Times New Roman" w:hAnsi="Times New Roman" w:cs="Times New Roman"/>
          <w:sz w:val="22"/>
        </w:rPr>
        <w:tab/>
        <w:t xml:space="preserve">Casanova, L.M., et al., </w:t>
      </w:r>
      <w:r w:rsidRPr="00D62C28">
        <w:rPr>
          <w:rFonts w:ascii="Times New Roman" w:hAnsi="Times New Roman" w:cs="Times New Roman"/>
          <w:i/>
          <w:sz w:val="22"/>
        </w:rPr>
        <w:t>Effects of air temperature and relative humidity on coronavirus survival on surfaces.</w:t>
      </w:r>
      <w:r w:rsidRPr="00D62C28">
        <w:rPr>
          <w:rFonts w:ascii="Times New Roman" w:hAnsi="Times New Roman" w:cs="Times New Roman"/>
          <w:sz w:val="22"/>
        </w:rPr>
        <w:t xml:space="preserve"> Applied and environmental microbiology, 2010. </w:t>
      </w:r>
      <w:r w:rsidRPr="00D62C28">
        <w:rPr>
          <w:rFonts w:ascii="Times New Roman" w:hAnsi="Times New Roman" w:cs="Times New Roman"/>
          <w:b/>
          <w:sz w:val="22"/>
        </w:rPr>
        <w:t>76</w:t>
      </w:r>
      <w:r w:rsidRPr="00D62C28">
        <w:rPr>
          <w:rFonts w:ascii="Times New Roman" w:hAnsi="Times New Roman" w:cs="Times New Roman"/>
          <w:sz w:val="22"/>
        </w:rPr>
        <w:t>(9): p. 2712-2717.</w:t>
      </w:r>
    </w:p>
    <w:p w14:paraId="4F2B7854"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100.</w:t>
      </w:r>
      <w:r w:rsidRPr="00D62C28">
        <w:rPr>
          <w:rFonts w:ascii="Times New Roman" w:hAnsi="Times New Roman" w:cs="Times New Roman"/>
          <w:sz w:val="22"/>
        </w:rPr>
        <w:tab/>
        <w:t xml:space="preserve">Chan, K.-H., et al., </w:t>
      </w:r>
      <w:r w:rsidRPr="00D62C28">
        <w:rPr>
          <w:rFonts w:ascii="Times New Roman" w:hAnsi="Times New Roman" w:cs="Times New Roman"/>
          <w:i/>
          <w:sz w:val="22"/>
        </w:rPr>
        <w:t>The effects of temperature and relative humidity on the viability of the SARS coronavirus.</w:t>
      </w:r>
      <w:r w:rsidRPr="00D62C28">
        <w:rPr>
          <w:rFonts w:ascii="Times New Roman" w:hAnsi="Times New Roman" w:cs="Times New Roman"/>
          <w:sz w:val="22"/>
        </w:rPr>
        <w:t xml:space="preserve"> Advances in virology, 2011. </w:t>
      </w:r>
      <w:r w:rsidRPr="00D62C28">
        <w:rPr>
          <w:rFonts w:ascii="Times New Roman" w:hAnsi="Times New Roman" w:cs="Times New Roman"/>
          <w:b/>
          <w:sz w:val="22"/>
        </w:rPr>
        <w:t>2011</w:t>
      </w:r>
      <w:r w:rsidRPr="00D62C28">
        <w:rPr>
          <w:rFonts w:ascii="Times New Roman" w:hAnsi="Times New Roman" w:cs="Times New Roman"/>
          <w:sz w:val="22"/>
        </w:rPr>
        <w:t>.</w:t>
      </w:r>
    </w:p>
    <w:p w14:paraId="01E2660C"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101.</w:t>
      </w:r>
      <w:r w:rsidRPr="00D62C28">
        <w:rPr>
          <w:rFonts w:ascii="Times New Roman" w:hAnsi="Times New Roman" w:cs="Times New Roman"/>
          <w:sz w:val="22"/>
        </w:rPr>
        <w:tab/>
        <w:t xml:space="preserve">Van Doremalen, N., T. Bushmaker, and V. Munster, </w:t>
      </w:r>
      <w:r w:rsidRPr="00D62C28">
        <w:rPr>
          <w:rFonts w:ascii="Times New Roman" w:hAnsi="Times New Roman" w:cs="Times New Roman"/>
          <w:i/>
          <w:sz w:val="22"/>
        </w:rPr>
        <w:t>Stability of Middle East respiratory syndrome coronavirus (MERS-CoV) under different environmental conditions.</w:t>
      </w:r>
      <w:r w:rsidRPr="00D62C28">
        <w:rPr>
          <w:rFonts w:ascii="Times New Roman" w:hAnsi="Times New Roman" w:cs="Times New Roman"/>
          <w:sz w:val="22"/>
        </w:rPr>
        <w:t xml:space="preserve"> Eurosurveillance, 2013. </w:t>
      </w:r>
      <w:r w:rsidRPr="00D62C28">
        <w:rPr>
          <w:rFonts w:ascii="Times New Roman" w:hAnsi="Times New Roman" w:cs="Times New Roman"/>
          <w:b/>
          <w:sz w:val="22"/>
        </w:rPr>
        <w:t>18</w:t>
      </w:r>
      <w:r w:rsidRPr="00D62C28">
        <w:rPr>
          <w:rFonts w:ascii="Times New Roman" w:hAnsi="Times New Roman" w:cs="Times New Roman"/>
          <w:sz w:val="22"/>
        </w:rPr>
        <w:t>(38): p. 20590.</w:t>
      </w:r>
    </w:p>
    <w:p w14:paraId="26B42C49"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102.</w:t>
      </w:r>
      <w:r w:rsidRPr="00D62C28">
        <w:rPr>
          <w:rFonts w:ascii="Times New Roman" w:hAnsi="Times New Roman" w:cs="Times New Roman"/>
          <w:sz w:val="22"/>
        </w:rPr>
        <w:tab/>
        <w:t xml:space="preserve">Bolashikov, Z.D. and A.K. Melikov. </w:t>
      </w:r>
      <w:r w:rsidRPr="00D62C28">
        <w:rPr>
          <w:rFonts w:ascii="Times New Roman" w:hAnsi="Times New Roman" w:cs="Times New Roman"/>
          <w:i/>
          <w:sz w:val="22"/>
        </w:rPr>
        <w:t>Methods for indoor air disinfection and purification from airborne pathogens for application in HVAC systems</w:t>
      </w:r>
      <w:r w:rsidRPr="00D62C28">
        <w:rPr>
          <w:rFonts w:ascii="Times New Roman" w:hAnsi="Times New Roman" w:cs="Times New Roman"/>
          <w:sz w:val="22"/>
        </w:rPr>
        <w:t xml:space="preserve">. in </w:t>
      </w:r>
      <w:r w:rsidRPr="00D62C28">
        <w:rPr>
          <w:rFonts w:ascii="Times New Roman" w:hAnsi="Times New Roman" w:cs="Times New Roman"/>
          <w:i/>
          <w:sz w:val="22"/>
        </w:rPr>
        <w:t>Proceedings of The sixth international conference on indoor air quality, ventilation &amp; energy conservation in buildings</w:t>
      </w:r>
      <w:r w:rsidRPr="00D62C28">
        <w:rPr>
          <w:rFonts w:ascii="Times New Roman" w:hAnsi="Times New Roman" w:cs="Times New Roman"/>
          <w:sz w:val="22"/>
        </w:rPr>
        <w:t>. 2007.</w:t>
      </w:r>
    </w:p>
    <w:p w14:paraId="34E47DA8"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103.</w:t>
      </w:r>
      <w:r w:rsidRPr="00D62C28">
        <w:rPr>
          <w:rFonts w:ascii="Times New Roman" w:hAnsi="Times New Roman" w:cs="Times New Roman"/>
          <w:sz w:val="22"/>
        </w:rPr>
        <w:tab/>
        <w:t xml:space="preserve">Yuan, S., S. Jiang, and Z.-L. Li, </w:t>
      </w:r>
      <w:r w:rsidRPr="00D62C28">
        <w:rPr>
          <w:rFonts w:ascii="Times New Roman" w:hAnsi="Times New Roman" w:cs="Times New Roman"/>
          <w:i/>
          <w:sz w:val="22"/>
        </w:rPr>
        <w:t>Do Humidity and Temperature Impact the Spread of the Novel Coronavirus?</w:t>
      </w:r>
      <w:r w:rsidRPr="00D62C28">
        <w:rPr>
          <w:rFonts w:ascii="Times New Roman" w:hAnsi="Times New Roman" w:cs="Times New Roman"/>
          <w:sz w:val="22"/>
        </w:rPr>
        <w:t xml:space="preserve"> Frontiers in Public Health, 2020. </w:t>
      </w:r>
      <w:r w:rsidRPr="00D62C28">
        <w:rPr>
          <w:rFonts w:ascii="Times New Roman" w:hAnsi="Times New Roman" w:cs="Times New Roman"/>
          <w:b/>
          <w:sz w:val="22"/>
        </w:rPr>
        <w:t>8</w:t>
      </w:r>
      <w:r w:rsidRPr="00D62C28">
        <w:rPr>
          <w:rFonts w:ascii="Times New Roman" w:hAnsi="Times New Roman" w:cs="Times New Roman"/>
          <w:sz w:val="22"/>
        </w:rPr>
        <w:t>: p. 240.</w:t>
      </w:r>
    </w:p>
    <w:p w14:paraId="59E28023"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104.</w:t>
      </w:r>
      <w:r w:rsidRPr="00D62C28">
        <w:rPr>
          <w:rFonts w:ascii="Times New Roman" w:hAnsi="Times New Roman" w:cs="Times New Roman"/>
          <w:sz w:val="22"/>
        </w:rPr>
        <w:tab/>
        <w:t xml:space="preserve">Rohde, R., </w:t>
      </w:r>
      <w:r w:rsidRPr="00D62C28">
        <w:rPr>
          <w:rFonts w:ascii="Times New Roman" w:hAnsi="Times New Roman" w:cs="Times New Roman"/>
          <w:i/>
          <w:sz w:val="22"/>
        </w:rPr>
        <w:t>The Relationship between Coronavirus (COVID-19) Spread and the Weather.</w:t>
      </w:r>
      <w:r w:rsidRPr="00D62C28">
        <w:rPr>
          <w:rFonts w:ascii="Times New Roman" w:hAnsi="Times New Roman" w:cs="Times New Roman"/>
          <w:sz w:val="22"/>
        </w:rPr>
        <w:t xml:space="preserve"> Berkeley Earth: Berkeley, CA, USA, 2020.</w:t>
      </w:r>
    </w:p>
    <w:p w14:paraId="6BD4CEAB"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105.</w:t>
      </w:r>
      <w:r w:rsidRPr="00D62C28">
        <w:rPr>
          <w:rFonts w:ascii="Times New Roman" w:hAnsi="Times New Roman" w:cs="Times New Roman"/>
          <w:sz w:val="22"/>
        </w:rPr>
        <w:tab/>
        <w:t xml:space="preserve">Shaman, J., et al., </w:t>
      </w:r>
      <w:r w:rsidRPr="00D62C28">
        <w:rPr>
          <w:rFonts w:ascii="Times New Roman" w:hAnsi="Times New Roman" w:cs="Times New Roman"/>
          <w:i/>
          <w:sz w:val="22"/>
        </w:rPr>
        <w:t>Absolute humidity and the seasonal onset of influenza in the continental United States.</w:t>
      </w:r>
      <w:r w:rsidRPr="00D62C28">
        <w:rPr>
          <w:rFonts w:ascii="Times New Roman" w:hAnsi="Times New Roman" w:cs="Times New Roman"/>
          <w:sz w:val="22"/>
        </w:rPr>
        <w:t xml:space="preserve"> PLoS Biol, 2010. </w:t>
      </w:r>
      <w:r w:rsidRPr="00D62C28">
        <w:rPr>
          <w:rFonts w:ascii="Times New Roman" w:hAnsi="Times New Roman" w:cs="Times New Roman"/>
          <w:b/>
          <w:sz w:val="22"/>
        </w:rPr>
        <w:t>8</w:t>
      </w:r>
      <w:r w:rsidRPr="00D62C28">
        <w:rPr>
          <w:rFonts w:ascii="Times New Roman" w:hAnsi="Times New Roman" w:cs="Times New Roman"/>
          <w:sz w:val="22"/>
        </w:rPr>
        <w:t>(2): p. e1000316.</w:t>
      </w:r>
    </w:p>
    <w:p w14:paraId="3BFFAFE1"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106.</w:t>
      </w:r>
      <w:r w:rsidRPr="00D62C28">
        <w:rPr>
          <w:rFonts w:ascii="Times New Roman" w:hAnsi="Times New Roman" w:cs="Times New Roman"/>
          <w:sz w:val="22"/>
        </w:rPr>
        <w:tab/>
        <w:t xml:space="preserve">Shaman, J. and M. Kohn, </w:t>
      </w:r>
      <w:r w:rsidRPr="00D62C28">
        <w:rPr>
          <w:rFonts w:ascii="Times New Roman" w:hAnsi="Times New Roman" w:cs="Times New Roman"/>
          <w:i/>
          <w:sz w:val="22"/>
        </w:rPr>
        <w:t>Absolute humidity modulates influenza survival, transmission, and seasonality.</w:t>
      </w:r>
      <w:r w:rsidRPr="00D62C28">
        <w:rPr>
          <w:rFonts w:ascii="Times New Roman" w:hAnsi="Times New Roman" w:cs="Times New Roman"/>
          <w:sz w:val="22"/>
        </w:rPr>
        <w:t xml:space="preserve"> Proceedings of the National Academy of Sciences, 2009. </w:t>
      </w:r>
      <w:r w:rsidRPr="00D62C28">
        <w:rPr>
          <w:rFonts w:ascii="Times New Roman" w:hAnsi="Times New Roman" w:cs="Times New Roman"/>
          <w:b/>
          <w:sz w:val="22"/>
        </w:rPr>
        <w:t>106</w:t>
      </w:r>
      <w:r w:rsidRPr="00D62C28">
        <w:rPr>
          <w:rFonts w:ascii="Times New Roman" w:hAnsi="Times New Roman" w:cs="Times New Roman"/>
          <w:sz w:val="22"/>
        </w:rPr>
        <w:t>(9): p. 3243-3248.</w:t>
      </w:r>
    </w:p>
    <w:p w14:paraId="344CDCE3"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107.</w:t>
      </w:r>
      <w:r w:rsidRPr="00D62C28">
        <w:rPr>
          <w:rFonts w:ascii="Times New Roman" w:hAnsi="Times New Roman" w:cs="Times New Roman"/>
          <w:sz w:val="22"/>
        </w:rPr>
        <w:tab/>
        <w:t xml:space="preserve">Niazi, S., et al., </w:t>
      </w:r>
      <w:r w:rsidRPr="00D62C28">
        <w:rPr>
          <w:rFonts w:ascii="Times New Roman" w:hAnsi="Times New Roman" w:cs="Times New Roman"/>
          <w:i/>
          <w:sz w:val="22"/>
        </w:rPr>
        <w:t>The role of respiratory droplet physicochemistry in limiting and promoting the airborne transmission of human coronaviruses: A critical review.</w:t>
      </w:r>
      <w:r w:rsidRPr="00D62C28">
        <w:rPr>
          <w:rFonts w:ascii="Times New Roman" w:hAnsi="Times New Roman" w:cs="Times New Roman"/>
          <w:sz w:val="22"/>
        </w:rPr>
        <w:t xml:space="preserve"> Environmental Pollution, 2020: p. 115767.</w:t>
      </w:r>
    </w:p>
    <w:p w14:paraId="60C9DBAC"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108.</w:t>
      </w:r>
      <w:r w:rsidRPr="00D62C28">
        <w:rPr>
          <w:rFonts w:ascii="Times New Roman" w:hAnsi="Times New Roman" w:cs="Times New Roman"/>
          <w:sz w:val="22"/>
        </w:rPr>
        <w:tab/>
        <w:t xml:space="preserve">Morris, D.H., et al., </w:t>
      </w:r>
      <w:r w:rsidRPr="00D62C28">
        <w:rPr>
          <w:rFonts w:ascii="Times New Roman" w:hAnsi="Times New Roman" w:cs="Times New Roman"/>
          <w:i/>
          <w:sz w:val="22"/>
        </w:rPr>
        <w:t>Mechanistic theory predicts the effects of temperature and humidity on inactivation of SARS-CoV-2 and other enveloped viruses.</w:t>
      </w:r>
      <w:r w:rsidRPr="00D62C28">
        <w:rPr>
          <w:rFonts w:ascii="Times New Roman" w:hAnsi="Times New Roman" w:cs="Times New Roman"/>
          <w:sz w:val="22"/>
        </w:rPr>
        <w:t xml:space="preserve"> bioRxiv, 2020.</w:t>
      </w:r>
    </w:p>
    <w:p w14:paraId="21C4CA05"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109.</w:t>
      </w:r>
      <w:r w:rsidRPr="00D62C28">
        <w:rPr>
          <w:rFonts w:ascii="Times New Roman" w:hAnsi="Times New Roman" w:cs="Times New Roman"/>
          <w:sz w:val="22"/>
        </w:rPr>
        <w:tab/>
        <w:t xml:space="preserve">Schaffer, F., M. Soergel, and D. Straube, </w:t>
      </w:r>
      <w:r w:rsidRPr="00D62C28">
        <w:rPr>
          <w:rFonts w:ascii="Times New Roman" w:hAnsi="Times New Roman" w:cs="Times New Roman"/>
          <w:i/>
          <w:sz w:val="22"/>
        </w:rPr>
        <w:t>Survival of airborne influenza virus: effects of propagating host, relative humidity, and composition of spray fluids.</w:t>
      </w:r>
      <w:r w:rsidRPr="00D62C28">
        <w:rPr>
          <w:rFonts w:ascii="Times New Roman" w:hAnsi="Times New Roman" w:cs="Times New Roman"/>
          <w:sz w:val="22"/>
        </w:rPr>
        <w:t xml:space="preserve"> Archives of virology, 1976. </w:t>
      </w:r>
      <w:r w:rsidRPr="00D62C28">
        <w:rPr>
          <w:rFonts w:ascii="Times New Roman" w:hAnsi="Times New Roman" w:cs="Times New Roman"/>
          <w:b/>
          <w:sz w:val="22"/>
        </w:rPr>
        <w:t>51</w:t>
      </w:r>
      <w:r w:rsidRPr="00D62C28">
        <w:rPr>
          <w:rFonts w:ascii="Times New Roman" w:hAnsi="Times New Roman" w:cs="Times New Roman"/>
          <w:sz w:val="22"/>
        </w:rPr>
        <w:t>(4): p. 263-273.</w:t>
      </w:r>
    </w:p>
    <w:p w14:paraId="14E8CD9A"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110.</w:t>
      </w:r>
      <w:r w:rsidRPr="00D62C28">
        <w:rPr>
          <w:rFonts w:ascii="Times New Roman" w:hAnsi="Times New Roman" w:cs="Times New Roman"/>
          <w:sz w:val="22"/>
        </w:rPr>
        <w:tab/>
        <w:t xml:space="preserve">Günther, T., et al., </w:t>
      </w:r>
      <w:r w:rsidRPr="00D62C28">
        <w:rPr>
          <w:rFonts w:ascii="Times New Roman" w:hAnsi="Times New Roman" w:cs="Times New Roman"/>
          <w:i/>
          <w:sz w:val="22"/>
        </w:rPr>
        <w:t>Investigation of a superspreading event preceding the largest meat processing plant-related SARS-Coronavirus 2 outbreak in Germany.</w:t>
      </w:r>
      <w:r w:rsidRPr="00D62C28">
        <w:rPr>
          <w:rFonts w:ascii="Times New Roman" w:hAnsi="Times New Roman" w:cs="Times New Roman"/>
          <w:sz w:val="22"/>
        </w:rPr>
        <w:t xml:space="preserve"> Available at SSRN 3654517, 2020.</w:t>
      </w:r>
    </w:p>
    <w:p w14:paraId="30A1158B"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111.</w:t>
      </w:r>
      <w:r w:rsidRPr="00D62C28">
        <w:rPr>
          <w:rFonts w:ascii="Times New Roman" w:hAnsi="Times New Roman" w:cs="Times New Roman"/>
          <w:sz w:val="22"/>
        </w:rPr>
        <w:tab/>
        <w:t xml:space="preserve">Wanner, A., M. Salathé, and T.G. O'Riordan, </w:t>
      </w:r>
      <w:r w:rsidRPr="00D62C28">
        <w:rPr>
          <w:rFonts w:ascii="Times New Roman" w:hAnsi="Times New Roman" w:cs="Times New Roman"/>
          <w:i/>
          <w:sz w:val="22"/>
        </w:rPr>
        <w:t>Mucociliary clearance in the airways.</w:t>
      </w:r>
      <w:r w:rsidRPr="00D62C28">
        <w:rPr>
          <w:rFonts w:ascii="Times New Roman" w:hAnsi="Times New Roman" w:cs="Times New Roman"/>
          <w:sz w:val="22"/>
        </w:rPr>
        <w:t xml:space="preserve"> American journal of respiratory and critical care medicine, 1996. </w:t>
      </w:r>
      <w:r w:rsidRPr="00D62C28">
        <w:rPr>
          <w:rFonts w:ascii="Times New Roman" w:hAnsi="Times New Roman" w:cs="Times New Roman"/>
          <w:b/>
          <w:sz w:val="22"/>
        </w:rPr>
        <w:t>154</w:t>
      </w:r>
      <w:r w:rsidRPr="00D62C28">
        <w:rPr>
          <w:rFonts w:ascii="Times New Roman" w:hAnsi="Times New Roman" w:cs="Times New Roman"/>
          <w:sz w:val="22"/>
        </w:rPr>
        <w:t>(6): p. 1868-1902.</w:t>
      </w:r>
    </w:p>
    <w:p w14:paraId="14529006"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112.</w:t>
      </w:r>
      <w:r w:rsidRPr="00D62C28">
        <w:rPr>
          <w:rFonts w:ascii="Times New Roman" w:hAnsi="Times New Roman" w:cs="Times New Roman"/>
          <w:sz w:val="22"/>
        </w:rPr>
        <w:tab/>
        <w:t xml:space="preserve">Kudo, E., et al., </w:t>
      </w:r>
      <w:r w:rsidRPr="00D62C28">
        <w:rPr>
          <w:rFonts w:ascii="Times New Roman" w:hAnsi="Times New Roman" w:cs="Times New Roman"/>
          <w:i/>
          <w:sz w:val="22"/>
        </w:rPr>
        <w:t>Low ambient humidity impairs barrier function and innate resistance against influenza infection.</w:t>
      </w:r>
      <w:r w:rsidRPr="00D62C28">
        <w:rPr>
          <w:rFonts w:ascii="Times New Roman" w:hAnsi="Times New Roman" w:cs="Times New Roman"/>
          <w:sz w:val="22"/>
        </w:rPr>
        <w:t xml:space="preserve"> Proceedings of the National Academy of Sciences, 2019. </w:t>
      </w:r>
      <w:r w:rsidRPr="00D62C28">
        <w:rPr>
          <w:rFonts w:ascii="Times New Roman" w:hAnsi="Times New Roman" w:cs="Times New Roman"/>
          <w:b/>
          <w:sz w:val="22"/>
        </w:rPr>
        <w:t>116</w:t>
      </w:r>
      <w:r w:rsidRPr="00D62C28">
        <w:rPr>
          <w:rFonts w:ascii="Times New Roman" w:hAnsi="Times New Roman" w:cs="Times New Roman"/>
          <w:sz w:val="22"/>
        </w:rPr>
        <w:t>(22): p. 10905-10910.</w:t>
      </w:r>
    </w:p>
    <w:p w14:paraId="50E6560D"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113.</w:t>
      </w:r>
      <w:r w:rsidRPr="00D62C28">
        <w:rPr>
          <w:rFonts w:ascii="Times New Roman" w:hAnsi="Times New Roman" w:cs="Times New Roman"/>
          <w:sz w:val="22"/>
        </w:rPr>
        <w:tab/>
        <w:t xml:space="preserve">Bustamante-Marin, X.M. and L.E. Ostrowski, </w:t>
      </w:r>
      <w:r w:rsidRPr="00D62C28">
        <w:rPr>
          <w:rFonts w:ascii="Times New Roman" w:hAnsi="Times New Roman" w:cs="Times New Roman"/>
          <w:i/>
          <w:sz w:val="22"/>
        </w:rPr>
        <w:t>Cilia and mucociliary clearance.</w:t>
      </w:r>
      <w:r w:rsidRPr="00D62C28">
        <w:rPr>
          <w:rFonts w:ascii="Times New Roman" w:hAnsi="Times New Roman" w:cs="Times New Roman"/>
          <w:sz w:val="22"/>
        </w:rPr>
        <w:t xml:space="preserve"> Cold Spring Harbor perspectives in biology, 2017. </w:t>
      </w:r>
      <w:r w:rsidRPr="00D62C28">
        <w:rPr>
          <w:rFonts w:ascii="Times New Roman" w:hAnsi="Times New Roman" w:cs="Times New Roman"/>
          <w:b/>
          <w:sz w:val="22"/>
        </w:rPr>
        <w:t>9</w:t>
      </w:r>
      <w:r w:rsidRPr="00D62C28">
        <w:rPr>
          <w:rFonts w:ascii="Times New Roman" w:hAnsi="Times New Roman" w:cs="Times New Roman"/>
          <w:sz w:val="22"/>
        </w:rPr>
        <w:t>(4): p. a028241.</w:t>
      </w:r>
    </w:p>
    <w:p w14:paraId="6E39A21B"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114.</w:t>
      </w:r>
      <w:r w:rsidRPr="00D62C28">
        <w:rPr>
          <w:rFonts w:ascii="Times New Roman" w:hAnsi="Times New Roman" w:cs="Times New Roman"/>
          <w:sz w:val="22"/>
        </w:rPr>
        <w:tab/>
        <w:t xml:space="preserve">Wolkoff, P. and S.K. Kjærgaard, </w:t>
      </w:r>
      <w:r w:rsidRPr="00D62C28">
        <w:rPr>
          <w:rFonts w:ascii="Times New Roman" w:hAnsi="Times New Roman" w:cs="Times New Roman"/>
          <w:i/>
          <w:sz w:val="22"/>
        </w:rPr>
        <w:t>The dichotomy of relative humidity on indoor air quality.</w:t>
      </w:r>
      <w:r w:rsidRPr="00D62C28">
        <w:rPr>
          <w:rFonts w:ascii="Times New Roman" w:hAnsi="Times New Roman" w:cs="Times New Roman"/>
          <w:sz w:val="22"/>
        </w:rPr>
        <w:t xml:space="preserve"> Environment international, 2007. </w:t>
      </w:r>
      <w:r w:rsidRPr="00D62C28">
        <w:rPr>
          <w:rFonts w:ascii="Times New Roman" w:hAnsi="Times New Roman" w:cs="Times New Roman"/>
          <w:b/>
          <w:sz w:val="22"/>
        </w:rPr>
        <w:t>33</w:t>
      </w:r>
      <w:r w:rsidRPr="00D62C28">
        <w:rPr>
          <w:rFonts w:ascii="Times New Roman" w:hAnsi="Times New Roman" w:cs="Times New Roman"/>
          <w:sz w:val="22"/>
        </w:rPr>
        <w:t>(6): p. 850-857.</w:t>
      </w:r>
    </w:p>
    <w:p w14:paraId="6E1A503F"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115.</w:t>
      </w:r>
      <w:r w:rsidRPr="00D62C28">
        <w:rPr>
          <w:rFonts w:ascii="Times New Roman" w:hAnsi="Times New Roman" w:cs="Times New Roman"/>
          <w:sz w:val="22"/>
        </w:rPr>
        <w:tab/>
        <w:t xml:space="preserve">Guo, M., et al., </w:t>
      </w:r>
      <w:r w:rsidRPr="00D62C28">
        <w:rPr>
          <w:rFonts w:ascii="Times New Roman" w:hAnsi="Times New Roman" w:cs="Times New Roman"/>
          <w:i/>
          <w:sz w:val="22"/>
        </w:rPr>
        <w:t>Review and comparison of HVAC operation guidelines in different countries during the COVID-19 pandemic.</w:t>
      </w:r>
      <w:r w:rsidRPr="00D62C28">
        <w:rPr>
          <w:rFonts w:ascii="Times New Roman" w:hAnsi="Times New Roman" w:cs="Times New Roman"/>
          <w:sz w:val="22"/>
        </w:rPr>
        <w:t xml:space="preserve"> Building and Environment, 2020: p. 107368.</w:t>
      </w:r>
    </w:p>
    <w:p w14:paraId="612A2F79"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116.</w:t>
      </w:r>
      <w:r w:rsidRPr="00D62C28">
        <w:rPr>
          <w:rFonts w:ascii="Times New Roman" w:hAnsi="Times New Roman" w:cs="Times New Roman"/>
          <w:sz w:val="22"/>
        </w:rPr>
        <w:tab/>
        <w:t xml:space="preserve">Yu, B., et al., </w:t>
      </w:r>
      <w:r w:rsidRPr="00D62C28">
        <w:rPr>
          <w:rFonts w:ascii="Times New Roman" w:hAnsi="Times New Roman" w:cs="Times New Roman"/>
          <w:i/>
          <w:sz w:val="22"/>
        </w:rPr>
        <w:t>Review of research on air-conditioning systems and indoor air quality control for human health.</w:t>
      </w:r>
      <w:r w:rsidRPr="00D62C28">
        <w:rPr>
          <w:rFonts w:ascii="Times New Roman" w:hAnsi="Times New Roman" w:cs="Times New Roman"/>
          <w:sz w:val="22"/>
        </w:rPr>
        <w:t xml:space="preserve"> International journal of refrigeration, 2009. </w:t>
      </w:r>
      <w:r w:rsidRPr="00D62C28">
        <w:rPr>
          <w:rFonts w:ascii="Times New Roman" w:hAnsi="Times New Roman" w:cs="Times New Roman"/>
          <w:b/>
          <w:sz w:val="22"/>
        </w:rPr>
        <w:t>32</w:t>
      </w:r>
      <w:r w:rsidRPr="00D62C28">
        <w:rPr>
          <w:rFonts w:ascii="Times New Roman" w:hAnsi="Times New Roman" w:cs="Times New Roman"/>
          <w:sz w:val="22"/>
        </w:rPr>
        <w:t>(1): p. 3-20.</w:t>
      </w:r>
    </w:p>
    <w:p w14:paraId="3A7AE671" w14:textId="6C1F3191"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117.</w:t>
      </w:r>
      <w:r w:rsidRPr="00D62C28">
        <w:rPr>
          <w:rFonts w:ascii="Times New Roman" w:hAnsi="Times New Roman" w:cs="Times New Roman"/>
          <w:sz w:val="22"/>
        </w:rPr>
        <w:tab/>
      </w:r>
      <w:r w:rsidRPr="00D62C28">
        <w:rPr>
          <w:rFonts w:ascii="Times New Roman" w:hAnsi="Times New Roman" w:cs="Times New Roman"/>
          <w:i/>
          <w:sz w:val="22"/>
        </w:rPr>
        <w:t>Unwanted guests: bipolar ionisation in hotel rooms</w:t>
      </w:r>
      <w:r w:rsidRPr="00D62C28">
        <w:rPr>
          <w:rFonts w:ascii="Times New Roman" w:hAnsi="Times New Roman" w:cs="Times New Roman"/>
          <w:sz w:val="22"/>
        </w:rPr>
        <w:t xml:space="preserve">. 2020  [cited 2020 16 December]; Available from: </w:t>
      </w:r>
      <w:hyperlink r:id="rId18" w:history="1">
        <w:r w:rsidRPr="00D62C28">
          <w:rPr>
            <w:rStyle w:val="Hyperlink"/>
            <w:rFonts w:ascii="Times New Roman" w:hAnsi="Times New Roman" w:cs="Times New Roman"/>
            <w:sz w:val="22"/>
          </w:rPr>
          <w:t>https://www.cibsejournal.com/technical/unwanted-guests-bipolar-ionisation-in-hotel-rooms/</w:t>
        </w:r>
      </w:hyperlink>
      <w:r w:rsidRPr="00D62C28">
        <w:rPr>
          <w:rFonts w:ascii="Times New Roman" w:hAnsi="Times New Roman" w:cs="Times New Roman"/>
          <w:sz w:val="22"/>
        </w:rPr>
        <w:t>.</w:t>
      </w:r>
    </w:p>
    <w:p w14:paraId="1EF2120A"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118.</w:t>
      </w:r>
      <w:r w:rsidRPr="00D62C28">
        <w:rPr>
          <w:rFonts w:ascii="Times New Roman" w:hAnsi="Times New Roman" w:cs="Times New Roman"/>
          <w:sz w:val="22"/>
        </w:rPr>
        <w:tab/>
        <w:t xml:space="preserve">Dietz, L., et al., </w:t>
      </w:r>
      <w:r w:rsidRPr="00D62C28">
        <w:rPr>
          <w:rFonts w:ascii="Times New Roman" w:hAnsi="Times New Roman" w:cs="Times New Roman"/>
          <w:i/>
          <w:sz w:val="22"/>
        </w:rPr>
        <w:t>2019 novel coronavirus (COVID-19) pandemic: Built environment considerations to reduce transmission.</w:t>
      </w:r>
      <w:r w:rsidRPr="00D62C28">
        <w:rPr>
          <w:rFonts w:ascii="Times New Roman" w:hAnsi="Times New Roman" w:cs="Times New Roman"/>
          <w:sz w:val="22"/>
        </w:rPr>
        <w:t xml:space="preserve"> Msystems, 2020. </w:t>
      </w:r>
      <w:r w:rsidRPr="00D62C28">
        <w:rPr>
          <w:rFonts w:ascii="Times New Roman" w:hAnsi="Times New Roman" w:cs="Times New Roman"/>
          <w:b/>
          <w:sz w:val="22"/>
        </w:rPr>
        <w:t>5</w:t>
      </w:r>
      <w:r w:rsidRPr="00D62C28">
        <w:rPr>
          <w:rFonts w:ascii="Times New Roman" w:hAnsi="Times New Roman" w:cs="Times New Roman"/>
          <w:sz w:val="22"/>
        </w:rPr>
        <w:t>(2).</w:t>
      </w:r>
    </w:p>
    <w:p w14:paraId="304EDDAF"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119.</w:t>
      </w:r>
      <w:r w:rsidRPr="00D62C28">
        <w:rPr>
          <w:rFonts w:ascii="Times New Roman" w:hAnsi="Times New Roman" w:cs="Times New Roman"/>
          <w:sz w:val="22"/>
        </w:rPr>
        <w:tab/>
        <w:t xml:space="preserve">Qian, H. and X. Zheng, </w:t>
      </w:r>
      <w:r w:rsidRPr="00D62C28">
        <w:rPr>
          <w:rFonts w:ascii="Times New Roman" w:hAnsi="Times New Roman" w:cs="Times New Roman"/>
          <w:i/>
          <w:sz w:val="22"/>
        </w:rPr>
        <w:t>Ventilation control for airborne transmission of human exhaled bio-aerosols in buildings.</w:t>
      </w:r>
      <w:r w:rsidRPr="00D62C28">
        <w:rPr>
          <w:rFonts w:ascii="Times New Roman" w:hAnsi="Times New Roman" w:cs="Times New Roman"/>
          <w:sz w:val="22"/>
        </w:rPr>
        <w:t xml:space="preserve"> Journal of thoracic disease, 2018. </w:t>
      </w:r>
      <w:r w:rsidRPr="00D62C28">
        <w:rPr>
          <w:rFonts w:ascii="Times New Roman" w:hAnsi="Times New Roman" w:cs="Times New Roman"/>
          <w:b/>
          <w:sz w:val="22"/>
        </w:rPr>
        <w:t>10</w:t>
      </w:r>
      <w:r w:rsidRPr="00D62C28">
        <w:rPr>
          <w:rFonts w:ascii="Times New Roman" w:hAnsi="Times New Roman" w:cs="Times New Roman"/>
          <w:sz w:val="22"/>
        </w:rPr>
        <w:t>(Suppl 19): p. S2295.</w:t>
      </w:r>
    </w:p>
    <w:p w14:paraId="3ADC23FF"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lastRenderedPageBreak/>
        <w:t>120.</w:t>
      </w:r>
      <w:r w:rsidRPr="00D62C28">
        <w:rPr>
          <w:rFonts w:ascii="Times New Roman" w:hAnsi="Times New Roman" w:cs="Times New Roman"/>
          <w:sz w:val="22"/>
        </w:rPr>
        <w:tab/>
        <w:t xml:space="preserve">Dai, H. and B. Zhao. </w:t>
      </w:r>
      <w:r w:rsidRPr="00D62C28">
        <w:rPr>
          <w:rFonts w:ascii="Times New Roman" w:hAnsi="Times New Roman" w:cs="Times New Roman"/>
          <w:i/>
          <w:sz w:val="22"/>
        </w:rPr>
        <w:t>Association of the infection probability of COVID-19 with ventilation rates in confined spaces</w:t>
      </w:r>
      <w:r w:rsidRPr="00D62C28">
        <w:rPr>
          <w:rFonts w:ascii="Times New Roman" w:hAnsi="Times New Roman" w:cs="Times New Roman"/>
          <w:sz w:val="22"/>
        </w:rPr>
        <w:t xml:space="preserve">. in </w:t>
      </w:r>
      <w:r w:rsidRPr="00D62C28">
        <w:rPr>
          <w:rFonts w:ascii="Times New Roman" w:hAnsi="Times New Roman" w:cs="Times New Roman"/>
          <w:i/>
          <w:sz w:val="22"/>
        </w:rPr>
        <w:t>Building Simulation</w:t>
      </w:r>
      <w:r w:rsidRPr="00D62C28">
        <w:rPr>
          <w:rFonts w:ascii="Times New Roman" w:hAnsi="Times New Roman" w:cs="Times New Roman"/>
          <w:sz w:val="22"/>
        </w:rPr>
        <w:t>. 2020. Springer.</w:t>
      </w:r>
    </w:p>
    <w:p w14:paraId="68D49AD9"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121.</w:t>
      </w:r>
      <w:r w:rsidRPr="00D62C28">
        <w:rPr>
          <w:rFonts w:ascii="Times New Roman" w:hAnsi="Times New Roman" w:cs="Times New Roman"/>
          <w:sz w:val="22"/>
        </w:rPr>
        <w:tab/>
        <w:t xml:space="preserve">Chartier, Y. and C. Pessoa-Silva, </w:t>
      </w:r>
      <w:r w:rsidRPr="00D62C28">
        <w:rPr>
          <w:rFonts w:ascii="Times New Roman" w:hAnsi="Times New Roman" w:cs="Times New Roman"/>
          <w:i/>
          <w:sz w:val="22"/>
        </w:rPr>
        <w:t>Natural ventilation for infection control in health-care settings</w:t>
      </w:r>
      <w:r w:rsidRPr="00D62C28">
        <w:rPr>
          <w:rFonts w:ascii="Times New Roman" w:hAnsi="Times New Roman" w:cs="Times New Roman"/>
          <w:sz w:val="22"/>
        </w:rPr>
        <w:t>. 2009: World Health Organization.</w:t>
      </w:r>
    </w:p>
    <w:p w14:paraId="2E3811F1"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122.</w:t>
      </w:r>
      <w:r w:rsidRPr="00D62C28">
        <w:rPr>
          <w:rFonts w:ascii="Times New Roman" w:hAnsi="Times New Roman" w:cs="Times New Roman"/>
          <w:sz w:val="22"/>
        </w:rPr>
        <w:tab/>
        <w:t xml:space="preserve">Clark, D., </w:t>
      </w:r>
      <w:r w:rsidRPr="00D62C28">
        <w:rPr>
          <w:rFonts w:ascii="Times New Roman" w:hAnsi="Times New Roman" w:cs="Times New Roman"/>
          <w:i/>
          <w:sz w:val="22"/>
        </w:rPr>
        <w:t>Ventilation rates in offices-mechanical and natural.</w:t>
      </w:r>
      <w:r w:rsidRPr="00D62C28">
        <w:rPr>
          <w:rFonts w:ascii="Times New Roman" w:hAnsi="Times New Roman" w:cs="Times New Roman"/>
          <w:sz w:val="22"/>
        </w:rPr>
        <w:t xml:space="preserve"> Cundall Johnston &amp; Partners LLP, London, 2013: p. 2-8.</w:t>
      </w:r>
    </w:p>
    <w:p w14:paraId="1ABDC90F"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123.</w:t>
      </w:r>
      <w:r w:rsidRPr="00D62C28">
        <w:rPr>
          <w:rFonts w:ascii="Times New Roman" w:hAnsi="Times New Roman" w:cs="Times New Roman"/>
          <w:sz w:val="22"/>
        </w:rPr>
        <w:tab/>
      </w:r>
      <w:r w:rsidRPr="00D62C28">
        <w:rPr>
          <w:rFonts w:ascii="Times New Roman" w:hAnsi="Times New Roman" w:cs="Times New Roman"/>
          <w:i/>
          <w:sz w:val="22"/>
        </w:rPr>
        <w:t>EMG: Simple summary of ventilation actions to mitigate the risk of COVID-19, 1 October 2020</w:t>
      </w:r>
      <w:r w:rsidRPr="00D62C28">
        <w:rPr>
          <w:rFonts w:ascii="Times New Roman" w:hAnsi="Times New Roman" w:cs="Times New Roman"/>
          <w:sz w:val="22"/>
        </w:rPr>
        <w:t>. 2020.</w:t>
      </w:r>
    </w:p>
    <w:p w14:paraId="37FD2F0D"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124.</w:t>
      </w:r>
      <w:r w:rsidRPr="00D62C28">
        <w:rPr>
          <w:rFonts w:ascii="Times New Roman" w:hAnsi="Times New Roman" w:cs="Times New Roman"/>
          <w:sz w:val="22"/>
        </w:rPr>
        <w:tab/>
        <w:t xml:space="preserve">Park, J.-Y., et al., </w:t>
      </w:r>
      <w:r w:rsidRPr="00D62C28">
        <w:rPr>
          <w:rFonts w:ascii="Times New Roman" w:hAnsi="Times New Roman" w:cs="Times New Roman"/>
          <w:i/>
          <w:sz w:val="22"/>
        </w:rPr>
        <w:t>Empirical analysis of indoor air quality enhancement potential in a liquid-desiccant assisted air conditioning system.</w:t>
      </w:r>
      <w:r w:rsidRPr="00D62C28">
        <w:rPr>
          <w:rFonts w:ascii="Times New Roman" w:hAnsi="Times New Roman" w:cs="Times New Roman"/>
          <w:sz w:val="22"/>
        </w:rPr>
        <w:t xml:space="preserve"> Building and Environment, 2017. </w:t>
      </w:r>
      <w:r w:rsidRPr="00D62C28">
        <w:rPr>
          <w:rFonts w:ascii="Times New Roman" w:hAnsi="Times New Roman" w:cs="Times New Roman"/>
          <w:b/>
          <w:sz w:val="22"/>
        </w:rPr>
        <w:t>121</w:t>
      </w:r>
      <w:r w:rsidRPr="00D62C28">
        <w:rPr>
          <w:rFonts w:ascii="Times New Roman" w:hAnsi="Times New Roman" w:cs="Times New Roman"/>
          <w:sz w:val="22"/>
        </w:rPr>
        <w:t>: p. 11-25.</w:t>
      </w:r>
    </w:p>
    <w:p w14:paraId="2A01A73D" w14:textId="266C0F88"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125.</w:t>
      </w:r>
      <w:r w:rsidRPr="00D62C28">
        <w:rPr>
          <w:rFonts w:ascii="Times New Roman" w:hAnsi="Times New Roman" w:cs="Times New Roman"/>
          <w:sz w:val="22"/>
        </w:rPr>
        <w:tab/>
      </w:r>
      <w:r w:rsidRPr="00D62C28">
        <w:rPr>
          <w:rFonts w:ascii="Times New Roman" w:hAnsi="Times New Roman" w:cs="Times New Roman"/>
          <w:i/>
          <w:sz w:val="22"/>
        </w:rPr>
        <w:t>Covid Safe Ventilation of Buildings</w:t>
      </w:r>
      <w:r w:rsidRPr="00D62C28">
        <w:rPr>
          <w:rFonts w:ascii="Times New Roman" w:hAnsi="Times New Roman" w:cs="Times New Roman"/>
          <w:sz w:val="22"/>
        </w:rPr>
        <w:t xml:space="preserve">. 2020  [cited 2020 12 December]; Available from: </w:t>
      </w:r>
      <w:hyperlink r:id="rId19" w:history="1">
        <w:r w:rsidRPr="00D62C28">
          <w:rPr>
            <w:rStyle w:val="Hyperlink"/>
            <w:rFonts w:ascii="Times New Roman" w:hAnsi="Times New Roman" w:cs="Times New Roman"/>
            <w:sz w:val="22"/>
          </w:rPr>
          <w:t>https://www.puravent.co.uk/blog/covid-safe-ventilation/</w:t>
        </w:r>
      </w:hyperlink>
      <w:r w:rsidRPr="00D62C28">
        <w:rPr>
          <w:rFonts w:ascii="Times New Roman" w:hAnsi="Times New Roman" w:cs="Times New Roman"/>
          <w:sz w:val="22"/>
        </w:rPr>
        <w:t>.</w:t>
      </w:r>
    </w:p>
    <w:p w14:paraId="00D9C7BF"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126.</w:t>
      </w:r>
      <w:r w:rsidRPr="00D62C28">
        <w:rPr>
          <w:rFonts w:ascii="Times New Roman" w:hAnsi="Times New Roman" w:cs="Times New Roman"/>
          <w:sz w:val="22"/>
        </w:rPr>
        <w:tab/>
        <w:t xml:space="preserve">Memarzadeh, F. and W. Xu. </w:t>
      </w:r>
      <w:r w:rsidRPr="00D62C28">
        <w:rPr>
          <w:rFonts w:ascii="Times New Roman" w:hAnsi="Times New Roman" w:cs="Times New Roman"/>
          <w:i/>
          <w:sz w:val="22"/>
        </w:rPr>
        <w:t>Role of air changes per hour (ACH) in possible transmission of airborne infections</w:t>
      </w:r>
      <w:r w:rsidRPr="00D62C28">
        <w:rPr>
          <w:rFonts w:ascii="Times New Roman" w:hAnsi="Times New Roman" w:cs="Times New Roman"/>
          <w:sz w:val="22"/>
        </w:rPr>
        <w:t xml:space="preserve">. in </w:t>
      </w:r>
      <w:r w:rsidRPr="00D62C28">
        <w:rPr>
          <w:rFonts w:ascii="Times New Roman" w:hAnsi="Times New Roman" w:cs="Times New Roman"/>
          <w:i/>
          <w:sz w:val="22"/>
        </w:rPr>
        <w:t>Building Simulation</w:t>
      </w:r>
      <w:r w:rsidRPr="00D62C28">
        <w:rPr>
          <w:rFonts w:ascii="Times New Roman" w:hAnsi="Times New Roman" w:cs="Times New Roman"/>
          <w:sz w:val="22"/>
        </w:rPr>
        <w:t>. 2012. Springer.</w:t>
      </w:r>
    </w:p>
    <w:p w14:paraId="07B74675"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127.</w:t>
      </w:r>
      <w:r w:rsidRPr="00D62C28">
        <w:rPr>
          <w:rFonts w:ascii="Times New Roman" w:hAnsi="Times New Roman" w:cs="Times New Roman"/>
          <w:sz w:val="22"/>
        </w:rPr>
        <w:tab/>
        <w:t xml:space="preserve">Lstiburek, J., </w:t>
      </w:r>
      <w:r w:rsidRPr="00D62C28">
        <w:rPr>
          <w:rFonts w:ascii="Times New Roman" w:hAnsi="Times New Roman" w:cs="Times New Roman"/>
          <w:i/>
          <w:sz w:val="22"/>
        </w:rPr>
        <w:t>Residential ventilation and latent loads.</w:t>
      </w:r>
      <w:r w:rsidRPr="00D62C28">
        <w:rPr>
          <w:rFonts w:ascii="Times New Roman" w:hAnsi="Times New Roman" w:cs="Times New Roman"/>
          <w:sz w:val="22"/>
        </w:rPr>
        <w:t xml:space="preserve"> ASHRAE journal, 2002. </w:t>
      </w:r>
      <w:r w:rsidRPr="00D62C28">
        <w:rPr>
          <w:rFonts w:ascii="Times New Roman" w:hAnsi="Times New Roman" w:cs="Times New Roman"/>
          <w:b/>
          <w:sz w:val="22"/>
        </w:rPr>
        <w:t>44</w:t>
      </w:r>
      <w:r w:rsidRPr="00D62C28">
        <w:rPr>
          <w:rFonts w:ascii="Times New Roman" w:hAnsi="Times New Roman" w:cs="Times New Roman"/>
          <w:sz w:val="22"/>
        </w:rPr>
        <w:t>(4): p. 18.</w:t>
      </w:r>
    </w:p>
    <w:p w14:paraId="0B66BE22"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128.</w:t>
      </w:r>
      <w:r w:rsidRPr="00D62C28">
        <w:rPr>
          <w:rFonts w:ascii="Times New Roman" w:hAnsi="Times New Roman" w:cs="Times New Roman"/>
          <w:sz w:val="22"/>
        </w:rPr>
        <w:tab/>
        <w:t xml:space="preserve">Vadoudi, K. and S. Marinhas, </w:t>
      </w:r>
      <w:r w:rsidRPr="00D62C28">
        <w:rPr>
          <w:rFonts w:ascii="Times New Roman" w:hAnsi="Times New Roman" w:cs="Times New Roman"/>
          <w:i/>
          <w:sz w:val="22"/>
        </w:rPr>
        <w:t>Development of Psychrometric diagram for the energy efficiency of Air Handling Units.</w:t>
      </w:r>
      <w:r w:rsidRPr="00D62C28">
        <w:rPr>
          <w:rFonts w:ascii="Times New Roman" w:hAnsi="Times New Roman" w:cs="Times New Roman"/>
          <w:sz w:val="22"/>
        </w:rPr>
        <w:t xml:space="preserve"> The REHVA European HVAC Journal, 2018: p. 5.</w:t>
      </w:r>
    </w:p>
    <w:p w14:paraId="1CA6679C"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129.</w:t>
      </w:r>
      <w:r w:rsidRPr="00D62C28">
        <w:rPr>
          <w:rFonts w:ascii="Times New Roman" w:hAnsi="Times New Roman" w:cs="Times New Roman"/>
          <w:sz w:val="22"/>
        </w:rPr>
        <w:tab/>
        <w:t xml:space="preserve">Zhang, J., </w:t>
      </w:r>
      <w:r w:rsidRPr="00D62C28">
        <w:rPr>
          <w:rFonts w:ascii="Times New Roman" w:hAnsi="Times New Roman" w:cs="Times New Roman"/>
          <w:i/>
          <w:sz w:val="22"/>
        </w:rPr>
        <w:t>Integrating IAQ control strategies to reduce the risk of asymptomatic SARS CoV-2 infections in classrooms and open plan offices</w:t>
      </w:r>
      <w:r w:rsidRPr="00D62C28">
        <w:rPr>
          <w:rFonts w:ascii="Times New Roman" w:hAnsi="Times New Roman" w:cs="Times New Roman"/>
          <w:sz w:val="22"/>
        </w:rPr>
        <w:t>. 2020, Taylor &amp; Francis.</w:t>
      </w:r>
    </w:p>
    <w:p w14:paraId="062AABB6"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130.</w:t>
      </w:r>
      <w:r w:rsidRPr="00D62C28">
        <w:rPr>
          <w:rFonts w:ascii="Times New Roman" w:hAnsi="Times New Roman" w:cs="Times New Roman"/>
          <w:sz w:val="22"/>
        </w:rPr>
        <w:tab/>
        <w:t xml:space="preserve">Menzies, D., et al., </w:t>
      </w:r>
      <w:r w:rsidRPr="00D62C28">
        <w:rPr>
          <w:rFonts w:ascii="Times New Roman" w:hAnsi="Times New Roman" w:cs="Times New Roman"/>
          <w:i/>
          <w:sz w:val="22"/>
        </w:rPr>
        <w:t>Hospital ventilation and risk for tuberculous infection in Canadian health care workers.</w:t>
      </w:r>
      <w:r w:rsidRPr="00D62C28">
        <w:rPr>
          <w:rFonts w:ascii="Times New Roman" w:hAnsi="Times New Roman" w:cs="Times New Roman"/>
          <w:sz w:val="22"/>
        </w:rPr>
        <w:t xml:space="preserve"> Annals of Internal Medicine, 2000. </w:t>
      </w:r>
      <w:r w:rsidRPr="00D62C28">
        <w:rPr>
          <w:rFonts w:ascii="Times New Roman" w:hAnsi="Times New Roman" w:cs="Times New Roman"/>
          <w:b/>
          <w:sz w:val="22"/>
        </w:rPr>
        <w:t>133</w:t>
      </w:r>
      <w:r w:rsidRPr="00D62C28">
        <w:rPr>
          <w:rFonts w:ascii="Times New Roman" w:hAnsi="Times New Roman" w:cs="Times New Roman"/>
          <w:sz w:val="22"/>
        </w:rPr>
        <w:t>(10): p. 779-789.</w:t>
      </w:r>
    </w:p>
    <w:p w14:paraId="0C638C1B"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131.</w:t>
      </w:r>
      <w:r w:rsidRPr="00D62C28">
        <w:rPr>
          <w:rFonts w:ascii="Times New Roman" w:hAnsi="Times New Roman" w:cs="Times New Roman"/>
          <w:sz w:val="22"/>
        </w:rPr>
        <w:tab/>
        <w:t xml:space="preserve">Riley, E., G. Murphy, and R. Riley, </w:t>
      </w:r>
      <w:r w:rsidRPr="00D62C28">
        <w:rPr>
          <w:rFonts w:ascii="Times New Roman" w:hAnsi="Times New Roman" w:cs="Times New Roman"/>
          <w:i/>
          <w:sz w:val="22"/>
        </w:rPr>
        <w:t>Airborne spread of measles in a suburban elementary school.</w:t>
      </w:r>
      <w:r w:rsidRPr="00D62C28">
        <w:rPr>
          <w:rFonts w:ascii="Times New Roman" w:hAnsi="Times New Roman" w:cs="Times New Roman"/>
          <w:sz w:val="22"/>
        </w:rPr>
        <w:t xml:space="preserve"> American journal of epidemiology, 1978. </w:t>
      </w:r>
      <w:r w:rsidRPr="00D62C28">
        <w:rPr>
          <w:rFonts w:ascii="Times New Roman" w:hAnsi="Times New Roman" w:cs="Times New Roman"/>
          <w:b/>
          <w:sz w:val="22"/>
        </w:rPr>
        <w:t>107</w:t>
      </w:r>
      <w:r w:rsidRPr="00D62C28">
        <w:rPr>
          <w:rFonts w:ascii="Times New Roman" w:hAnsi="Times New Roman" w:cs="Times New Roman"/>
          <w:sz w:val="22"/>
        </w:rPr>
        <w:t>(5): p. 421-432.</w:t>
      </w:r>
    </w:p>
    <w:p w14:paraId="4B59289B"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132.</w:t>
      </w:r>
      <w:r w:rsidRPr="00D62C28">
        <w:rPr>
          <w:rFonts w:ascii="Times New Roman" w:hAnsi="Times New Roman" w:cs="Times New Roman"/>
          <w:sz w:val="22"/>
        </w:rPr>
        <w:tab/>
        <w:t xml:space="preserve">Lipinski, T., et al., </w:t>
      </w:r>
      <w:r w:rsidRPr="00D62C28">
        <w:rPr>
          <w:rFonts w:ascii="Times New Roman" w:hAnsi="Times New Roman" w:cs="Times New Roman"/>
          <w:i/>
          <w:sz w:val="22"/>
        </w:rPr>
        <w:t>Review of ventilation strategies to reduce the risk of disease transmission in high occupancy buildings.</w:t>
      </w:r>
      <w:r w:rsidRPr="00D62C28">
        <w:rPr>
          <w:rFonts w:ascii="Times New Roman" w:hAnsi="Times New Roman" w:cs="Times New Roman"/>
          <w:sz w:val="22"/>
        </w:rPr>
        <w:t xml:space="preserve"> International Journal of Thermofluids, 2020: p. 100045.</w:t>
      </w:r>
    </w:p>
    <w:p w14:paraId="259450A4"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133.</w:t>
      </w:r>
      <w:r w:rsidRPr="00D62C28">
        <w:rPr>
          <w:rFonts w:ascii="Times New Roman" w:hAnsi="Times New Roman" w:cs="Times New Roman"/>
          <w:sz w:val="22"/>
        </w:rPr>
        <w:tab/>
        <w:t xml:space="preserve">LOOMANS, M., et al., </w:t>
      </w:r>
      <w:r w:rsidRPr="00D62C28">
        <w:rPr>
          <w:rFonts w:ascii="Times New Roman" w:hAnsi="Times New Roman" w:cs="Times New Roman"/>
          <w:i/>
          <w:sz w:val="22"/>
        </w:rPr>
        <w:t>COVID-19 and recirculation.</w:t>
      </w:r>
      <w:r w:rsidRPr="00D62C28">
        <w:rPr>
          <w:rFonts w:ascii="Times New Roman" w:hAnsi="Times New Roman" w:cs="Times New Roman"/>
          <w:sz w:val="22"/>
        </w:rPr>
        <w:t xml:space="preserve"> REHVA Journal, 2020. </w:t>
      </w:r>
      <w:r w:rsidRPr="00D62C28">
        <w:rPr>
          <w:rFonts w:ascii="Times New Roman" w:hAnsi="Times New Roman" w:cs="Times New Roman"/>
          <w:b/>
          <w:sz w:val="22"/>
        </w:rPr>
        <w:t>2020</w:t>
      </w:r>
      <w:r w:rsidRPr="00D62C28">
        <w:rPr>
          <w:rFonts w:ascii="Times New Roman" w:hAnsi="Times New Roman" w:cs="Times New Roman"/>
          <w:sz w:val="22"/>
        </w:rPr>
        <w:t>(5): p. 5-9.</w:t>
      </w:r>
    </w:p>
    <w:p w14:paraId="23E68167"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134.</w:t>
      </w:r>
      <w:r w:rsidRPr="00D62C28">
        <w:rPr>
          <w:rFonts w:ascii="Times New Roman" w:hAnsi="Times New Roman" w:cs="Times New Roman"/>
          <w:sz w:val="22"/>
        </w:rPr>
        <w:tab/>
        <w:t xml:space="preserve">Kawamoto, K., et al., </w:t>
      </w:r>
      <w:r w:rsidRPr="00D62C28">
        <w:rPr>
          <w:rFonts w:ascii="Times New Roman" w:hAnsi="Times New Roman" w:cs="Times New Roman"/>
          <w:i/>
          <w:sz w:val="22"/>
        </w:rPr>
        <w:t>Field study on humidification performance of a desiccant air-conditioning system combined with a heat pump.</w:t>
      </w:r>
      <w:r w:rsidRPr="00D62C28">
        <w:rPr>
          <w:rFonts w:ascii="Times New Roman" w:hAnsi="Times New Roman" w:cs="Times New Roman"/>
          <w:sz w:val="22"/>
        </w:rPr>
        <w:t xml:space="preserve"> Energies, 2016. </w:t>
      </w:r>
      <w:r w:rsidRPr="00D62C28">
        <w:rPr>
          <w:rFonts w:ascii="Times New Roman" w:hAnsi="Times New Roman" w:cs="Times New Roman"/>
          <w:b/>
          <w:sz w:val="22"/>
        </w:rPr>
        <w:t>9</w:t>
      </w:r>
      <w:r w:rsidRPr="00D62C28">
        <w:rPr>
          <w:rFonts w:ascii="Times New Roman" w:hAnsi="Times New Roman" w:cs="Times New Roman"/>
          <w:sz w:val="22"/>
        </w:rPr>
        <w:t>(2): p. 89.</w:t>
      </w:r>
    </w:p>
    <w:p w14:paraId="4062A237"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135.</w:t>
      </w:r>
      <w:r w:rsidRPr="00D62C28">
        <w:rPr>
          <w:rFonts w:ascii="Times New Roman" w:hAnsi="Times New Roman" w:cs="Times New Roman"/>
          <w:sz w:val="22"/>
        </w:rPr>
        <w:tab/>
        <w:t xml:space="preserve">Zhu, S., et al., </w:t>
      </w:r>
      <w:r w:rsidRPr="00D62C28">
        <w:rPr>
          <w:rFonts w:ascii="Times New Roman" w:hAnsi="Times New Roman" w:cs="Times New Roman"/>
          <w:i/>
          <w:sz w:val="22"/>
        </w:rPr>
        <w:t>An advanced numerical model for the assessment of airborne transmission of influenza in bus microenvironments.</w:t>
      </w:r>
      <w:r w:rsidRPr="00D62C28">
        <w:rPr>
          <w:rFonts w:ascii="Times New Roman" w:hAnsi="Times New Roman" w:cs="Times New Roman"/>
          <w:sz w:val="22"/>
        </w:rPr>
        <w:t xml:space="preserve"> Building and Environment, 2012. </w:t>
      </w:r>
      <w:r w:rsidRPr="00D62C28">
        <w:rPr>
          <w:rFonts w:ascii="Times New Roman" w:hAnsi="Times New Roman" w:cs="Times New Roman"/>
          <w:b/>
          <w:sz w:val="22"/>
        </w:rPr>
        <w:t>47</w:t>
      </w:r>
      <w:r w:rsidRPr="00D62C28">
        <w:rPr>
          <w:rFonts w:ascii="Times New Roman" w:hAnsi="Times New Roman" w:cs="Times New Roman"/>
          <w:sz w:val="22"/>
        </w:rPr>
        <w:t>: p. 67-75.</w:t>
      </w:r>
    </w:p>
    <w:p w14:paraId="50A3F2F3" w14:textId="47B01F96"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136.</w:t>
      </w:r>
      <w:r w:rsidRPr="00D62C28">
        <w:rPr>
          <w:rFonts w:ascii="Times New Roman" w:hAnsi="Times New Roman" w:cs="Times New Roman"/>
          <w:sz w:val="22"/>
        </w:rPr>
        <w:tab/>
      </w:r>
      <w:r w:rsidRPr="00D62C28">
        <w:rPr>
          <w:rFonts w:ascii="Times New Roman" w:hAnsi="Times New Roman" w:cs="Times New Roman"/>
          <w:i/>
          <w:sz w:val="22"/>
        </w:rPr>
        <w:t>Coronavirus recommendations: how to use the bus A/C correctly</w:t>
      </w:r>
      <w:r w:rsidRPr="00D62C28">
        <w:rPr>
          <w:rFonts w:ascii="Times New Roman" w:hAnsi="Times New Roman" w:cs="Times New Roman"/>
          <w:sz w:val="22"/>
        </w:rPr>
        <w:t xml:space="preserve">.  [cited 2020 16 December]; Available from: </w:t>
      </w:r>
      <w:hyperlink r:id="rId20" w:history="1">
        <w:r w:rsidRPr="00D62C28">
          <w:rPr>
            <w:rStyle w:val="Hyperlink"/>
            <w:rFonts w:ascii="Times New Roman" w:hAnsi="Times New Roman" w:cs="Times New Roman"/>
            <w:sz w:val="22"/>
          </w:rPr>
          <w:t>https://www.sustainable-bus.com/news/coronavirus-recommendations-how-to-use-the-bus-a-c-correctly/</w:t>
        </w:r>
      </w:hyperlink>
      <w:r w:rsidRPr="00D62C28">
        <w:rPr>
          <w:rFonts w:ascii="Times New Roman" w:hAnsi="Times New Roman" w:cs="Times New Roman"/>
          <w:sz w:val="22"/>
        </w:rPr>
        <w:t>.</w:t>
      </w:r>
    </w:p>
    <w:p w14:paraId="40244D95" w14:textId="2B8611B3"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137.</w:t>
      </w:r>
      <w:r w:rsidRPr="00D62C28">
        <w:rPr>
          <w:rFonts w:ascii="Times New Roman" w:hAnsi="Times New Roman" w:cs="Times New Roman"/>
          <w:sz w:val="22"/>
        </w:rPr>
        <w:tab/>
      </w:r>
      <w:r w:rsidRPr="00D62C28">
        <w:rPr>
          <w:rFonts w:ascii="Times New Roman" w:hAnsi="Times New Roman" w:cs="Times New Roman"/>
          <w:i/>
          <w:sz w:val="22"/>
        </w:rPr>
        <w:t>ASHRAE Technical Report. Transportation</w:t>
      </w:r>
      <w:r w:rsidRPr="00D62C28">
        <w:rPr>
          <w:rFonts w:ascii="Times New Roman" w:hAnsi="Times New Roman" w:cs="Times New Roman"/>
          <w:sz w:val="22"/>
        </w:rPr>
        <w:t xml:space="preserve">.  [cited 2020 16 December]; Available from: </w:t>
      </w:r>
      <w:hyperlink r:id="rId21" w:history="1">
        <w:r w:rsidRPr="00D62C28">
          <w:rPr>
            <w:rStyle w:val="Hyperlink"/>
            <w:rFonts w:ascii="Times New Roman" w:hAnsi="Times New Roman" w:cs="Times New Roman"/>
            <w:sz w:val="22"/>
          </w:rPr>
          <w:t>https://www.ashrae.org/technical-resources/transportation</w:t>
        </w:r>
      </w:hyperlink>
      <w:r w:rsidRPr="00D62C28">
        <w:rPr>
          <w:rFonts w:ascii="Times New Roman" w:hAnsi="Times New Roman" w:cs="Times New Roman"/>
          <w:sz w:val="22"/>
        </w:rPr>
        <w:t>.</w:t>
      </w:r>
    </w:p>
    <w:p w14:paraId="3FA2C240"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138.</w:t>
      </w:r>
      <w:r w:rsidRPr="00D62C28">
        <w:rPr>
          <w:rFonts w:ascii="Times New Roman" w:hAnsi="Times New Roman" w:cs="Times New Roman"/>
          <w:sz w:val="22"/>
        </w:rPr>
        <w:tab/>
        <w:t xml:space="preserve">Al-abdalall, A.H., S.A. Al-dakheel, and H.A. Al-Abkari, </w:t>
      </w:r>
      <w:r w:rsidRPr="00D62C28">
        <w:rPr>
          <w:rFonts w:ascii="Times New Roman" w:hAnsi="Times New Roman" w:cs="Times New Roman"/>
          <w:i/>
          <w:sz w:val="22"/>
        </w:rPr>
        <w:t>Impact of Air-Conditioning Filters on Microbial Growth and Indoor Air Pollution</w:t>
      </w:r>
      <w:r w:rsidRPr="00D62C28">
        <w:rPr>
          <w:rFonts w:ascii="Times New Roman" w:hAnsi="Times New Roman" w:cs="Times New Roman"/>
          <w:sz w:val="22"/>
        </w:rPr>
        <w:t xml:space="preserve">, in </w:t>
      </w:r>
      <w:r w:rsidRPr="00D62C28">
        <w:rPr>
          <w:rFonts w:ascii="Times New Roman" w:hAnsi="Times New Roman" w:cs="Times New Roman"/>
          <w:i/>
          <w:sz w:val="22"/>
        </w:rPr>
        <w:t>Energy-efficient and Sustainable Buildings</w:t>
      </w:r>
      <w:r w:rsidRPr="00D62C28">
        <w:rPr>
          <w:rFonts w:ascii="Times New Roman" w:hAnsi="Times New Roman" w:cs="Times New Roman"/>
          <w:sz w:val="22"/>
        </w:rPr>
        <w:t>. 2019, IntechOpen.</w:t>
      </w:r>
    </w:p>
    <w:p w14:paraId="22EDDAF4"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139.</w:t>
      </w:r>
      <w:r w:rsidRPr="00D62C28">
        <w:rPr>
          <w:rFonts w:ascii="Times New Roman" w:hAnsi="Times New Roman" w:cs="Times New Roman"/>
          <w:sz w:val="22"/>
        </w:rPr>
        <w:tab/>
        <w:t xml:space="preserve">Association, N.A.F., </w:t>
      </w:r>
      <w:r w:rsidRPr="00D62C28">
        <w:rPr>
          <w:rFonts w:ascii="Times New Roman" w:hAnsi="Times New Roman" w:cs="Times New Roman"/>
          <w:i/>
          <w:sz w:val="22"/>
        </w:rPr>
        <w:t>NAFA user's guide for ANSI/ASHRAE 52.2</w:t>
      </w:r>
      <w:r w:rsidRPr="00D62C28">
        <w:rPr>
          <w:rFonts w:ascii="Times New Roman" w:hAnsi="Times New Roman" w:cs="Times New Roman"/>
          <w:sz w:val="22"/>
        </w:rPr>
        <w:t>. 1999.</w:t>
      </w:r>
    </w:p>
    <w:p w14:paraId="1D70DA37"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140.</w:t>
      </w:r>
      <w:r w:rsidRPr="00D62C28">
        <w:rPr>
          <w:rFonts w:ascii="Times New Roman" w:hAnsi="Times New Roman" w:cs="Times New Roman"/>
          <w:sz w:val="22"/>
        </w:rPr>
        <w:tab/>
        <w:t xml:space="preserve">Dreiling, J.B., </w:t>
      </w:r>
      <w:r w:rsidRPr="00D62C28">
        <w:rPr>
          <w:rFonts w:ascii="Times New Roman" w:hAnsi="Times New Roman" w:cs="Times New Roman"/>
          <w:i/>
          <w:sz w:val="22"/>
        </w:rPr>
        <w:t>An evaluation of ultraviolet germicidal irradiation (UVGI) technology in health care facilities.</w:t>
      </w:r>
      <w:r w:rsidRPr="00D62C28">
        <w:rPr>
          <w:rFonts w:ascii="Times New Roman" w:hAnsi="Times New Roman" w:cs="Times New Roman"/>
          <w:sz w:val="22"/>
        </w:rPr>
        <w:t xml:space="preserve"> 2008.</w:t>
      </w:r>
    </w:p>
    <w:p w14:paraId="221890A9"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141.</w:t>
      </w:r>
      <w:r w:rsidRPr="00D62C28">
        <w:rPr>
          <w:rFonts w:ascii="Times New Roman" w:hAnsi="Times New Roman" w:cs="Times New Roman"/>
          <w:sz w:val="22"/>
        </w:rPr>
        <w:tab/>
        <w:t xml:space="preserve">Kowalski, W., </w:t>
      </w:r>
      <w:r w:rsidRPr="00D62C28">
        <w:rPr>
          <w:rFonts w:ascii="Times New Roman" w:hAnsi="Times New Roman" w:cs="Times New Roman"/>
          <w:i/>
          <w:sz w:val="22"/>
        </w:rPr>
        <w:t>Ultraviolet germicidal irradiation handbook: UVGI for air and surface disinfection</w:t>
      </w:r>
      <w:r w:rsidRPr="00D62C28">
        <w:rPr>
          <w:rFonts w:ascii="Times New Roman" w:hAnsi="Times New Roman" w:cs="Times New Roman"/>
          <w:sz w:val="22"/>
        </w:rPr>
        <w:t>. 2010: Springer science &amp; business media.</w:t>
      </w:r>
    </w:p>
    <w:p w14:paraId="72C8B1B1"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142.</w:t>
      </w:r>
      <w:r w:rsidRPr="00D62C28">
        <w:rPr>
          <w:rFonts w:ascii="Times New Roman" w:hAnsi="Times New Roman" w:cs="Times New Roman"/>
          <w:sz w:val="22"/>
        </w:rPr>
        <w:tab/>
        <w:t xml:space="preserve">Kowalski, W.J. and W.P. Bahnfleth, </w:t>
      </w:r>
      <w:r w:rsidRPr="00D62C28">
        <w:rPr>
          <w:rFonts w:ascii="Times New Roman" w:hAnsi="Times New Roman" w:cs="Times New Roman"/>
          <w:i/>
          <w:sz w:val="22"/>
        </w:rPr>
        <w:t>MERV filter models for aerobiological applications.</w:t>
      </w:r>
      <w:r w:rsidRPr="00D62C28">
        <w:rPr>
          <w:rFonts w:ascii="Times New Roman" w:hAnsi="Times New Roman" w:cs="Times New Roman"/>
          <w:sz w:val="22"/>
        </w:rPr>
        <w:t xml:space="preserve"> Air Media, Summer, 2002. </w:t>
      </w:r>
      <w:r w:rsidRPr="00D62C28">
        <w:rPr>
          <w:rFonts w:ascii="Times New Roman" w:hAnsi="Times New Roman" w:cs="Times New Roman"/>
          <w:b/>
          <w:sz w:val="22"/>
        </w:rPr>
        <w:t>1</w:t>
      </w:r>
      <w:r w:rsidRPr="00D62C28">
        <w:rPr>
          <w:rFonts w:ascii="Times New Roman" w:hAnsi="Times New Roman" w:cs="Times New Roman"/>
          <w:sz w:val="22"/>
        </w:rPr>
        <w:t>.</w:t>
      </w:r>
    </w:p>
    <w:p w14:paraId="211C2E76"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143.</w:t>
      </w:r>
      <w:r w:rsidRPr="00D62C28">
        <w:rPr>
          <w:rFonts w:ascii="Times New Roman" w:hAnsi="Times New Roman" w:cs="Times New Roman"/>
          <w:sz w:val="22"/>
        </w:rPr>
        <w:tab/>
        <w:t xml:space="preserve">Sleiti, A.K., S.F. Ahmed, and S.A. Ghani, </w:t>
      </w:r>
      <w:r w:rsidRPr="00D62C28">
        <w:rPr>
          <w:rFonts w:ascii="Times New Roman" w:hAnsi="Times New Roman" w:cs="Times New Roman"/>
          <w:i/>
          <w:sz w:val="22"/>
        </w:rPr>
        <w:t>Spreading of SARS-CoV-2 via Heating, Ventilation, and Air Conditioning Systems—An Overview of Energy Perspective and Potential Solutions.</w:t>
      </w:r>
      <w:r w:rsidRPr="00D62C28">
        <w:rPr>
          <w:rFonts w:ascii="Times New Roman" w:hAnsi="Times New Roman" w:cs="Times New Roman"/>
          <w:sz w:val="22"/>
        </w:rPr>
        <w:t xml:space="preserve"> Journal of Energy Resources Technology, 2021. </w:t>
      </w:r>
      <w:r w:rsidRPr="00D62C28">
        <w:rPr>
          <w:rFonts w:ascii="Times New Roman" w:hAnsi="Times New Roman" w:cs="Times New Roman"/>
          <w:b/>
          <w:sz w:val="22"/>
        </w:rPr>
        <w:t>143</w:t>
      </w:r>
      <w:r w:rsidRPr="00D62C28">
        <w:rPr>
          <w:rFonts w:ascii="Times New Roman" w:hAnsi="Times New Roman" w:cs="Times New Roman"/>
          <w:sz w:val="22"/>
        </w:rPr>
        <w:t>(8).</w:t>
      </w:r>
    </w:p>
    <w:p w14:paraId="17107648"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144.</w:t>
      </w:r>
      <w:r w:rsidRPr="00D62C28">
        <w:rPr>
          <w:rFonts w:ascii="Times New Roman" w:hAnsi="Times New Roman" w:cs="Times New Roman"/>
          <w:sz w:val="22"/>
        </w:rPr>
        <w:tab/>
        <w:t xml:space="preserve">Hobday, R. and S. Dancer, </w:t>
      </w:r>
      <w:r w:rsidRPr="00D62C28">
        <w:rPr>
          <w:rFonts w:ascii="Times New Roman" w:hAnsi="Times New Roman" w:cs="Times New Roman"/>
          <w:i/>
          <w:sz w:val="22"/>
        </w:rPr>
        <w:t>Roles of sunlight and natural ventilation for controlling infection: historical and current perspectives.</w:t>
      </w:r>
      <w:r w:rsidRPr="00D62C28">
        <w:rPr>
          <w:rFonts w:ascii="Times New Roman" w:hAnsi="Times New Roman" w:cs="Times New Roman"/>
          <w:sz w:val="22"/>
        </w:rPr>
        <w:t xml:space="preserve"> Journal of hospital infection, 2013. </w:t>
      </w:r>
      <w:r w:rsidRPr="00D62C28">
        <w:rPr>
          <w:rFonts w:ascii="Times New Roman" w:hAnsi="Times New Roman" w:cs="Times New Roman"/>
          <w:b/>
          <w:sz w:val="22"/>
        </w:rPr>
        <w:t>84</w:t>
      </w:r>
      <w:r w:rsidRPr="00D62C28">
        <w:rPr>
          <w:rFonts w:ascii="Times New Roman" w:hAnsi="Times New Roman" w:cs="Times New Roman"/>
          <w:sz w:val="22"/>
        </w:rPr>
        <w:t>(4): p. 271-282.</w:t>
      </w:r>
    </w:p>
    <w:p w14:paraId="7DE87648"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145.</w:t>
      </w:r>
      <w:r w:rsidRPr="00D62C28">
        <w:rPr>
          <w:rFonts w:ascii="Times New Roman" w:hAnsi="Times New Roman" w:cs="Times New Roman"/>
          <w:sz w:val="22"/>
        </w:rPr>
        <w:tab/>
        <w:t xml:space="preserve">Schuit, M., et al., </w:t>
      </w:r>
      <w:r w:rsidRPr="00D62C28">
        <w:rPr>
          <w:rFonts w:ascii="Times New Roman" w:hAnsi="Times New Roman" w:cs="Times New Roman"/>
          <w:i/>
          <w:sz w:val="22"/>
        </w:rPr>
        <w:t>The influence of simulated sunlight on the inactivation of influenza virus in aerosols.</w:t>
      </w:r>
      <w:r w:rsidRPr="00D62C28">
        <w:rPr>
          <w:rFonts w:ascii="Times New Roman" w:hAnsi="Times New Roman" w:cs="Times New Roman"/>
          <w:sz w:val="22"/>
        </w:rPr>
        <w:t xml:space="preserve"> The Journal of infectious diseases, 2020. </w:t>
      </w:r>
      <w:r w:rsidRPr="00D62C28">
        <w:rPr>
          <w:rFonts w:ascii="Times New Roman" w:hAnsi="Times New Roman" w:cs="Times New Roman"/>
          <w:b/>
          <w:sz w:val="22"/>
        </w:rPr>
        <w:t>221</w:t>
      </w:r>
      <w:r w:rsidRPr="00D62C28">
        <w:rPr>
          <w:rFonts w:ascii="Times New Roman" w:hAnsi="Times New Roman" w:cs="Times New Roman"/>
          <w:sz w:val="22"/>
        </w:rPr>
        <w:t>(3): p. 372-378.</w:t>
      </w:r>
    </w:p>
    <w:p w14:paraId="7F9440C8"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146.</w:t>
      </w:r>
      <w:r w:rsidRPr="00D62C28">
        <w:rPr>
          <w:rFonts w:ascii="Times New Roman" w:hAnsi="Times New Roman" w:cs="Times New Roman"/>
          <w:sz w:val="22"/>
        </w:rPr>
        <w:tab/>
        <w:t xml:space="preserve">ASHRAE, H.A.S.H., </w:t>
      </w:r>
      <w:r w:rsidRPr="00D62C28">
        <w:rPr>
          <w:rFonts w:ascii="Times New Roman" w:hAnsi="Times New Roman" w:cs="Times New Roman"/>
          <w:i/>
          <w:sz w:val="22"/>
        </w:rPr>
        <w:t>Hvac applications handbook.</w:t>
      </w:r>
      <w:r w:rsidRPr="00D62C28">
        <w:rPr>
          <w:rFonts w:ascii="Times New Roman" w:hAnsi="Times New Roman" w:cs="Times New Roman"/>
          <w:sz w:val="22"/>
        </w:rPr>
        <w:t xml:space="preserve"> IP Edition, 2011.</w:t>
      </w:r>
    </w:p>
    <w:p w14:paraId="6A17220A"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147.</w:t>
      </w:r>
      <w:r w:rsidRPr="00D62C28">
        <w:rPr>
          <w:rFonts w:ascii="Times New Roman" w:hAnsi="Times New Roman" w:cs="Times New Roman"/>
          <w:sz w:val="22"/>
        </w:rPr>
        <w:tab/>
        <w:t xml:space="preserve">Buonanno, M., et al., </w:t>
      </w:r>
      <w:r w:rsidRPr="00D62C28">
        <w:rPr>
          <w:rFonts w:ascii="Times New Roman" w:hAnsi="Times New Roman" w:cs="Times New Roman"/>
          <w:i/>
          <w:sz w:val="22"/>
        </w:rPr>
        <w:t>Far-UVC light (222 nm) efficiently and safely inactivates airborne human coronaviruses.</w:t>
      </w:r>
      <w:r w:rsidRPr="00D62C28">
        <w:rPr>
          <w:rFonts w:ascii="Times New Roman" w:hAnsi="Times New Roman" w:cs="Times New Roman"/>
          <w:sz w:val="22"/>
        </w:rPr>
        <w:t xml:space="preserve"> Scientific Reports, 2020. </w:t>
      </w:r>
      <w:r w:rsidRPr="00D62C28">
        <w:rPr>
          <w:rFonts w:ascii="Times New Roman" w:hAnsi="Times New Roman" w:cs="Times New Roman"/>
          <w:b/>
          <w:sz w:val="22"/>
        </w:rPr>
        <w:t>10</w:t>
      </w:r>
      <w:r w:rsidRPr="00D62C28">
        <w:rPr>
          <w:rFonts w:ascii="Times New Roman" w:hAnsi="Times New Roman" w:cs="Times New Roman"/>
          <w:sz w:val="22"/>
        </w:rPr>
        <w:t>(1): p. 1-8.</w:t>
      </w:r>
    </w:p>
    <w:p w14:paraId="45F9B5BE" w14:textId="7428E1DE"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lastRenderedPageBreak/>
        <w:t>148.</w:t>
      </w:r>
      <w:r w:rsidRPr="00D62C28">
        <w:rPr>
          <w:rFonts w:ascii="Times New Roman" w:hAnsi="Times New Roman" w:cs="Times New Roman"/>
          <w:sz w:val="22"/>
        </w:rPr>
        <w:tab/>
        <w:t xml:space="preserve">Mathur, A. </w:t>
      </w:r>
      <w:r w:rsidRPr="00D62C28">
        <w:rPr>
          <w:rFonts w:ascii="Times New Roman" w:hAnsi="Times New Roman" w:cs="Times New Roman"/>
          <w:i/>
          <w:sz w:val="22"/>
        </w:rPr>
        <w:t>UVC in the building environment: perspectives on building codes, energy consumption and cost benefits</w:t>
      </w:r>
      <w:r w:rsidRPr="00D62C28">
        <w:rPr>
          <w:rFonts w:ascii="Times New Roman" w:hAnsi="Times New Roman" w:cs="Times New Roman"/>
          <w:sz w:val="22"/>
        </w:rPr>
        <w:t xml:space="preserve">. 2020  [cited 2020 10 December]; Available from: </w:t>
      </w:r>
      <w:hyperlink r:id="rId22" w:history="1">
        <w:r w:rsidRPr="00D62C28">
          <w:rPr>
            <w:rStyle w:val="Hyperlink"/>
            <w:rFonts w:ascii="Times New Roman" w:hAnsi="Times New Roman" w:cs="Times New Roman"/>
            <w:sz w:val="22"/>
          </w:rPr>
          <w:t>https://www.nist.gov/system/files/documents/2020/03/23/Panel%20IV%20Ashish%20Mathur%20presentation.pdf</w:t>
        </w:r>
      </w:hyperlink>
      <w:r w:rsidRPr="00D62C28">
        <w:rPr>
          <w:rFonts w:ascii="Times New Roman" w:hAnsi="Times New Roman" w:cs="Times New Roman"/>
          <w:sz w:val="22"/>
        </w:rPr>
        <w:t>.</w:t>
      </w:r>
    </w:p>
    <w:p w14:paraId="32D0FAA4"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149.</w:t>
      </w:r>
      <w:r w:rsidRPr="00D62C28">
        <w:rPr>
          <w:rFonts w:ascii="Times New Roman" w:hAnsi="Times New Roman" w:cs="Times New Roman"/>
          <w:sz w:val="22"/>
        </w:rPr>
        <w:tab/>
        <w:t xml:space="preserve">Memarzadeh, F., R.N. Olmsted, and J.M. Bartley, </w:t>
      </w:r>
      <w:r w:rsidRPr="00D62C28">
        <w:rPr>
          <w:rFonts w:ascii="Times New Roman" w:hAnsi="Times New Roman" w:cs="Times New Roman"/>
          <w:i/>
          <w:sz w:val="22"/>
        </w:rPr>
        <w:t>Applications of ultraviolet germicidal irradiation disinfection in health care facilities: effective adjunct, but not stand-alone technology.</w:t>
      </w:r>
      <w:r w:rsidRPr="00D62C28">
        <w:rPr>
          <w:rFonts w:ascii="Times New Roman" w:hAnsi="Times New Roman" w:cs="Times New Roman"/>
          <w:sz w:val="22"/>
        </w:rPr>
        <w:t xml:space="preserve"> American journal of infection control, 2010. </w:t>
      </w:r>
      <w:r w:rsidRPr="00D62C28">
        <w:rPr>
          <w:rFonts w:ascii="Times New Roman" w:hAnsi="Times New Roman" w:cs="Times New Roman"/>
          <w:b/>
          <w:sz w:val="22"/>
        </w:rPr>
        <w:t>38</w:t>
      </w:r>
      <w:r w:rsidRPr="00D62C28">
        <w:rPr>
          <w:rFonts w:ascii="Times New Roman" w:hAnsi="Times New Roman" w:cs="Times New Roman"/>
          <w:sz w:val="22"/>
        </w:rPr>
        <w:t>(5): p. S13-S24.</w:t>
      </w:r>
    </w:p>
    <w:p w14:paraId="384517AB"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150.</w:t>
      </w:r>
      <w:r w:rsidRPr="00D62C28">
        <w:rPr>
          <w:rFonts w:ascii="Times New Roman" w:hAnsi="Times New Roman" w:cs="Times New Roman"/>
          <w:sz w:val="22"/>
        </w:rPr>
        <w:tab/>
        <w:t xml:space="preserve">CIBSE, </w:t>
      </w:r>
      <w:r w:rsidRPr="00D62C28">
        <w:rPr>
          <w:rFonts w:ascii="Times New Roman" w:hAnsi="Times New Roman" w:cs="Times New Roman"/>
          <w:i/>
          <w:sz w:val="22"/>
        </w:rPr>
        <w:t>Leading light: ensuring effective use of UV technology in buildings</w:t>
      </w:r>
      <w:r w:rsidRPr="00D62C28">
        <w:rPr>
          <w:rFonts w:ascii="Times New Roman" w:hAnsi="Times New Roman" w:cs="Times New Roman"/>
          <w:sz w:val="22"/>
        </w:rPr>
        <w:t>. 2020.</w:t>
      </w:r>
    </w:p>
    <w:p w14:paraId="77EE3183"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151.</w:t>
      </w:r>
      <w:r w:rsidRPr="00D62C28">
        <w:rPr>
          <w:rFonts w:ascii="Times New Roman" w:hAnsi="Times New Roman" w:cs="Times New Roman"/>
          <w:sz w:val="22"/>
        </w:rPr>
        <w:tab/>
        <w:t xml:space="preserve">Wang, Z., et al., </w:t>
      </w:r>
      <w:r w:rsidRPr="00D62C28">
        <w:rPr>
          <w:rFonts w:ascii="Times New Roman" w:hAnsi="Times New Roman" w:cs="Times New Roman"/>
          <w:i/>
          <w:sz w:val="22"/>
        </w:rPr>
        <w:t>Coupled thermal transport and mass diffusion during vapor absorption into hygroscopic liquid desiccant droplets.</w:t>
      </w:r>
      <w:r w:rsidRPr="00D62C28">
        <w:rPr>
          <w:rFonts w:ascii="Times New Roman" w:hAnsi="Times New Roman" w:cs="Times New Roman"/>
          <w:sz w:val="22"/>
        </w:rPr>
        <w:t xml:space="preserve"> International Journal of Heat and Mass Transfer, 2019. </w:t>
      </w:r>
      <w:r w:rsidRPr="00D62C28">
        <w:rPr>
          <w:rFonts w:ascii="Times New Roman" w:hAnsi="Times New Roman" w:cs="Times New Roman"/>
          <w:b/>
          <w:sz w:val="22"/>
        </w:rPr>
        <w:t>134</w:t>
      </w:r>
      <w:r w:rsidRPr="00D62C28">
        <w:rPr>
          <w:rFonts w:ascii="Times New Roman" w:hAnsi="Times New Roman" w:cs="Times New Roman"/>
          <w:sz w:val="22"/>
        </w:rPr>
        <w:t>: p. 1014-1023.</w:t>
      </w:r>
    </w:p>
    <w:p w14:paraId="7144F3B7"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152.</w:t>
      </w:r>
      <w:r w:rsidRPr="00D62C28">
        <w:rPr>
          <w:rFonts w:ascii="Times New Roman" w:hAnsi="Times New Roman" w:cs="Times New Roman"/>
          <w:sz w:val="22"/>
        </w:rPr>
        <w:tab/>
        <w:t xml:space="preserve">Kassem, T.K., et al., </w:t>
      </w:r>
      <w:r w:rsidRPr="00D62C28">
        <w:rPr>
          <w:rFonts w:ascii="Times New Roman" w:hAnsi="Times New Roman" w:cs="Times New Roman"/>
          <w:i/>
          <w:sz w:val="22"/>
        </w:rPr>
        <w:t>Solar powered dehumidification systems using desert evaporative coolers.</w:t>
      </w:r>
      <w:r w:rsidRPr="00D62C28">
        <w:rPr>
          <w:rFonts w:ascii="Times New Roman" w:hAnsi="Times New Roman" w:cs="Times New Roman"/>
          <w:sz w:val="22"/>
        </w:rPr>
        <w:t xml:space="preserve"> Int. J. Eng. Adv. Technol., 2013. </w:t>
      </w:r>
      <w:r w:rsidRPr="00D62C28">
        <w:rPr>
          <w:rFonts w:ascii="Times New Roman" w:hAnsi="Times New Roman" w:cs="Times New Roman"/>
          <w:b/>
          <w:sz w:val="22"/>
        </w:rPr>
        <w:t>3</w:t>
      </w:r>
      <w:r w:rsidRPr="00D62C28">
        <w:rPr>
          <w:rFonts w:ascii="Times New Roman" w:hAnsi="Times New Roman" w:cs="Times New Roman"/>
          <w:sz w:val="22"/>
        </w:rPr>
        <w:t>: p. 115-128.</w:t>
      </w:r>
    </w:p>
    <w:p w14:paraId="18CA7BF7"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153.</w:t>
      </w:r>
      <w:r w:rsidRPr="00D62C28">
        <w:rPr>
          <w:rFonts w:ascii="Times New Roman" w:hAnsi="Times New Roman" w:cs="Times New Roman"/>
          <w:sz w:val="22"/>
        </w:rPr>
        <w:tab/>
        <w:t xml:space="preserve">Gommed, K. and G. Grossman, </w:t>
      </w:r>
      <w:r w:rsidRPr="00D62C28">
        <w:rPr>
          <w:rFonts w:ascii="Times New Roman" w:hAnsi="Times New Roman" w:cs="Times New Roman"/>
          <w:i/>
          <w:sz w:val="22"/>
        </w:rPr>
        <w:t>Experimental investigation of a liquid desiccant system for solar cooling and dehumidification.</w:t>
      </w:r>
      <w:r w:rsidRPr="00D62C28">
        <w:rPr>
          <w:rFonts w:ascii="Times New Roman" w:hAnsi="Times New Roman" w:cs="Times New Roman"/>
          <w:sz w:val="22"/>
        </w:rPr>
        <w:t xml:space="preserve"> Solar energy, 2007. </w:t>
      </w:r>
      <w:r w:rsidRPr="00D62C28">
        <w:rPr>
          <w:rFonts w:ascii="Times New Roman" w:hAnsi="Times New Roman" w:cs="Times New Roman"/>
          <w:b/>
          <w:sz w:val="22"/>
        </w:rPr>
        <w:t>81</w:t>
      </w:r>
      <w:r w:rsidRPr="00D62C28">
        <w:rPr>
          <w:rFonts w:ascii="Times New Roman" w:hAnsi="Times New Roman" w:cs="Times New Roman"/>
          <w:sz w:val="22"/>
        </w:rPr>
        <w:t>(1): p. 131-138.</w:t>
      </w:r>
    </w:p>
    <w:p w14:paraId="29FC3ED9"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154.</w:t>
      </w:r>
      <w:r w:rsidRPr="00D62C28">
        <w:rPr>
          <w:rFonts w:ascii="Times New Roman" w:hAnsi="Times New Roman" w:cs="Times New Roman"/>
          <w:sz w:val="22"/>
        </w:rPr>
        <w:tab/>
        <w:t xml:space="preserve">Peng, C.P. and J.R. Howell, </w:t>
      </w:r>
      <w:r w:rsidRPr="00D62C28">
        <w:rPr>
          <w:rFonts w:ascii="Times New Roman" w:hAnsi="Times New Roman" w:cs="Times New Roman"/>
          <w:i/>
          <w:sz w:val="22"/>
        </w:rPr>
        <w:t>Optimization of liquid desiccant systems for solar/geothermal dehumidification and cooling.</w:t>
      </w:r>
      <w:r w:rsidRPr="00D62C28">
        <w:rPr>
          <w:rFonts w:ascii="Times New Roman" w:hAnsi="Times New Roman" w:cs="Times New Roman"/>
          <w:sz w:val="22"/>
        </w:rPr>
        <w:t xml:space="preserve"> Journal of Energy, 1981. </w:t>
      </w:r>
      <w:r w:rsidRPr="00D62C28">
        <w:rPr>
          <w:rFonts w:ascii="Times New Roman" w:hAnsi="Times New Roman" w:cs="Times New Roman"/>
          <w:b/>
          <w:sz w:val="22"/>
        </w:rPr>
        <w:t>5</w:t>
      </w:r>
      <w:r w:rsidRPr="00D62C28">
        <w:rPr>
          <w:rFonts w:ascii="Times New Roman" w:hAnsi="Times New Roman" w:cs="Times New Roman"/>
          <w:sz w:val="22"/>
        </w:rPr>
        <w:t>(6): p. 401-408.</w:t>
      </w:r>
    </w:p>
    <w:p w14:paraId="2A736D96"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155.</w:t>
      </w:r>
      <w:r w:rsidRPr="00D62C28">
        <w:rPr>
          <w:rFonts w:ascii="Times New Roman" w:hAnsi="Times New Roman" w:cs="Times New Roman"/>
          <w:sz w:val="22"/>
        </w:rPr>
        <w:tab/>
        <w:t xml:space="preserve">Kozubal, E., et al., </w:t>
      </w:r>
      <w:r w:rsidRPr="00D62C28">
        <w:rPr>
          <w:rFonts w:ascii="Times New Roman" w:hAnsi="Times New Roman" w:cs="Times New Roman"/>
          <w:i/>
          <w:sz w:val="22"/>
        </w:rPr>
        <w:t>Low-Flow Liquid Desiccant Air-Conditioning: Demonstrated Performance and Cost Implications</w:t>
      </w:r>
      <w:r w:rsidRPr="00D62C28">
        <w:rPr>
          <w:rFonts w:ascii="Times New Roman" w:hAnsi="Times New Roman" w:cs="Times New Roman"/>
          <w:sz w:val="22"/>
        </w:rPr>
        <w:t>. 2014, National Renewable Energy Lab.(NREL), Golden, CO (United States).</w:t>
      </w:r>
    </w:p>
    <w:p w14:paraId="100E5AC4"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156.</w:t>
      </w:r>
      <w:r w:rsidRPr="00D62C28">
        <w:rPr>
          <w:rFonts w:ascii="Times New Roman" w:hAnsi="Times New Roman" w:cs="Times New Roman"/>
          <w:sz w:val="22"/>
        </w:rPr>
        <w:tab/>
        <w:t xml:space="preserve">Harriman, L.G., </w:t>
      </w:r>
      <w:r w:rsidRPr="00D62C28">
        <w:rPr>
          <w:rFonts w:ascii="Times New Roman" w:hAnsi="Times New Roman" w:cs="Times New Roman"/>
          <w:i/>
          <w:sz w:val="22"/>
        </w:rPr>
        <w:t>The dehumidification handbook.</w:t>
      </w:r>
      <w:r w:rsidRPr="00D62C28">
        <w:rPr>
          <w:rFonts w:ascii="Times New Roman" w:hAnsi="Times New Roman" w:cs="Times New Roman"/>
          <w:sz w:val="22"/>
        </w:rPr>
        <w:t xml:space="preserve"> 1990.</w:t>
      </w:r>
    </w:p>
    <w:p w14:paraId="12551DF9"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157.</w:t>
      </w:r>
      <w:r w:rsidRPr="00D62C28">
        <w:rPr>
          <w:rFonts w:ascii="Times New Roman" w:hAnsi="Times New Roman" w:cs="Times New Roman"/>
          <w:sz w:val="22"/>
        </w:rPr>
        <w:tab/>
        <w:t xml:space="preserve">Lazzarin, R., A. Gasparella, and G. Longo. </w:t>
      </w:r>
      <w:r w:rsidRPr="00D62C28">
        <w:rPr>
          <w:rFonts w:ascii="Times New Roman" w:hAnsi="Times New Roman" w:cs="Times New Roman"/>
          <w:i/>
          <w:sz w:val="22"/>
        </w:rPr>
        <w:t>Analysis of an innovative HVAC System for a Hospital</w:t>
      </w:r>
      <w:r w:rsidRPr="00D62C28">
        <w:rPr>
          <w:rFonts w:ascii="Times New Roman" w:hAnsi="Times New Roman" w:cs="Times New Roman"/>
          <w:sz w:val="22"/>
        </w:rPr>
        <w:t xml:space="preserve">. in </w:t>
      </w:r>
      <w:r w:rsidRPr="00D62C28">
        <w:rPr>
          <w:rFonts w:ascii="Times New Roman" w:hAnsi="Times New Roman" w:cs="Times New Roman"/>
          <w:i/>
          <w:sz w:val="22"/>
        </w:rPr>
        <w:t>Proc. 20th Int. Congr. of Refrigeration</w:t>
      </w:r>
      <w:r w:rsidRPr="00D62C28">
        <w:rPr>
          <w:rFonts w:ascii="Times New Roman" w:hAnsi="Times New Roman" w:cs="Times New Roman"/>
          <w:sz w:val="22"/>
        </w:rPr>
        <w:t>. 1999.</w:t>
      </w:r>
    </w:p>
    <w:p w14:paraId="48F60862"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158.</w:t>
      </w:r>
      <w:r w:rsidRPr="00D62C28">
        <w:rPr>
          <w:rFonts w:ascii="Times New Roman" w:hAnsi="Times New Roman" w:cs="Times New Roman"/>
          <w:sz w:val="22"/>
        </w:rPr>
        <w:tab/>
        <w:t xml:space="preserve">Piegay, M., </w:t>
      </w:r>
      <w:r w:rsidRPr="00D62C28">
        <w:rPr>
          <w:rFonts w:ascii="Times New Roman" w:hAnsi="Times New Roman" w:cs="Times New Roman"/>
          <w:i/>
          <w:sz w:val="22"/>
        </w:rPr>
        <w:t>Refrigeration Applications  Utilizing Liquid Desiccant  Dehumidification Systems</w:t>
      </w:r>
      <w:r w:rsidRPr="00D62C28">
        <w:rPr>
          <w:rFonts w:ascii="Times New Roman" w:hAnsi="Times New Roman" w:cs="Times New Roman"/>
          <w:sz w:val="22"/>
        </w:rPr>
        <w:t>. 2017: 2017 IIAR Technical Papers.</w:t>
      </w:r>
    </w:p>
    <w:p w14:paraId="6EA662EA"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159.</w:t>
      </w:r>
      <w:r w:rsidRPr="00D62C28">
        <w:rPr>
          <w:rFonts w:ascii="Times New Roman" w:hAnsi="Times New Roman" w:cs="Times New Roman"/>
          <w:sz w:val="22"/>
        </w:rPr>
        <w:tab/>
        <w:t xml:space="preserve">Lychnos, G. and P.A. Davies, </w:t>
      </w:r>
      <w:r w:rsidRPr="00D62C28">
        <w:rPr>
          <w:rFonts w:ascii="Times New Roman" w:hAnsi="Times New Roman" w:cs="Times New Roman"/>
          <w:i/>
          <w:sz w:val="22"/>
        </w:rPr>
        <w:t>Modelling and experimental verification of a solar-powered liquid desiccant cooling system for greenhouse food production in hot climates.</w:t>
      </w:r>
      <w:r w:rsidRPr="00D62C28">
        <w:rPr>
          <w:rFonts w:ascii="Times New Roman" w:hAnsi="Times New Roman" w:cs="Times New Roman"/>
          <w:sz w:val="22"/>
        </w:rPr>
        <w:t xml:space="preserve"> Energy, 2012. </w:t>
      </w:r>
      <w:r w:rsidRPr="00D62C28">
        <w:rPr>
          <w:rFonts w:ascii="Times New Roman" w:hAnsi="Times New Roman" w:cs="Times New Roman"/>
          <w:b/>
          <w:sz w:val="22"/>
        </w:rPr>
        <w:t>40</w:t>
      </w:r>
      <w:r w:rsidRPr="00D62C28">
        <w:rPr>
          <w:rFonts w:ascii="Times New Roman" w:hAnsi="Times New Roman" w:cs="Times New Roman"/>
          <w:sz w:val="22"/>
        </w:rPr>
        <w:t>(1): p. 116-130.</w:t>
      </w:r>
    </w:p>
    <w:p w14:paraId="2FC8B384"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160.</w:t>
      </w:r>
      <w:r w:rsidRPr="00D62C28">
        <w:rPr>
          <w:rFonts w:ascii="Times New Roman" w:hAnsi="Times New Roman" w:cs="Times New Roman"/>
          <w:sz w:val="22"/>
        </w:rPr>
        <w:tab/>
        <w:t xml:space="preserve">Liu, X., Y. Jiang, and T. Zhang, </w:t>
      </w:r>
      <w:r w:rsidRPr="00D62C28">
        <w:rPr>
          <w:rFonts w:ascii="Times New Roman" w:hAnsi="Times New Roman" w:cs="Times New Roman"/>
          <w:i/>
          <w:sz w:val="22"/>
        </w:rPr>
        <w:t>Temperature and humidity independent control (THIC) of air-conditioning system</w:t>
      </w:r>
      <w:r w:rsidRPr="00D62C28">
        <w:rPr>
          <w:rFonts w:ascii="Times New Roman" w:hAnsi="Times New Roman" w:cs="Times New Roman"/>
          <w:sz w:val="22"/>
        </w:rPr>
        <w:t>. 2014: Springer Science &amp; Business Media.</w:t>
      </w:r>
    </w:p>
    <w:p w14:paraId="0B5C88C9"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161.</w:t>
      </w:r>
      <w:r w:rsidRPr="00D62C28">
        <w:rPr>
          <w:rFonts w:ascii="Times New Roman" w:hAnsi="Times New Roman" w:cs="Times New Roman"/>
          <w:sz w:val="22"/>
        </w:rPr>
        <w:tab/>
        <w:t xml:space="preserve">Maekawa, S., et al., </w:t>
      </w:r>
      <w:r w:rsidRPr="00D62C28">
        <w:rPr>
          <w:rFonts w:ascii="Times New Roman" w:hAnsi="Times New Roman" w:cs="Times New Roman"/>
          <w:i/>
          <w:sz w:val="22"/>
        </w:rPr>
        <w:t>Design of Quaternary Ammonium Type-Ionic Liquids as Desiccants for an Air-Conditioning System.</w:t>
      </w:r>
      <w:r w:rsidRPr="00D62C28">
        <w:rPr>
          <w:rFonts w:ascii="Times New Roman" w:hAnsi="Times New Roman" w:cs="Times New Roman"/>
          <w:sz w:val="22"/>
        </w:rPr>
        <w:t xml:space="preserve"> Green Chemical Engineering, 2020.</w:t>
      </w:r>
    </w:p>
    <w:p w14:paraId="2BDCE9FC"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162.</w:t>
      </w:r>
      <w:r w:rsidRPr="00D62C28">
        <w:rPr>
          <w:rFonts w:ascii="Times New Roman" w:hAnsi="Times New Roman" w:cs="Times New Roman"/>
          <w:sz w:val="22"/>
        </w:rPr>
        <w:tab/>
        <w:t xml:space="preserve">Zhang, T., X. Liu, and Y. Jiang, </w:t>
      </w:r>
      <w:r w:rsidRPr="00D62C28">
        <w:rPr>
          <w:rFonts w:ascii="Times New Roman" w:hAnsi="Times New Roman" w:cs="Times New Roman"/>
          <w:i/>
          <w:sz w:val="22"/>
        </w:rPr>
        <w:t>Development of temperature and humidity independent control (THIC) air-conditioning systems in China—A review.</w:t>
      </w:r>
      <w:r w:rsidRPr="00D62C28">
        <w:rPr>
          <w:rFonts w:ascii="Times New Roman" w:hAnsi="Times New Roman" w:cs="Times New Roman"/>
          <w:sz w:val="22"/>
        </w:rPr>
        <w:t xml:space="preserve"> Renewable and Sustainable Energy Reviews, 2014. </w:t>
      </w:r>
      <w:r w:rsidRPr="00D62C28">
        <w:rPr>
          <w:rFonts w:ascii="Times New Roman" w:hAnsi="Times New Roman" w:cs="Times New Roman"/>
          <w:b/>
          <w:sz w:val="22"/>
        </w:rPr>
        <w:t>29</w:t>
      </w:r>
      <w:r w:rsidRPr="00D62C28">
        <w:rPr>
          <w:rFonts w:ascii="Times New Roman" w:hAnsi="Times New Roman" w:cs="Times New Roman"/>
          <w:sz w:val="22"/>
        </w:rPr>
        <w:t>: p. 793-803.</w:t>
      </w:r>
    </w:p>
    <w:p w14:paraId="5F13C3D5"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163.</w:t>
      </w:r>
      <w:r w:rsidRPr="00D62C28">
        <w:rPr>
          <w:rFonts w:ascii="Times New Roman" w:hAnsi="Times New Roman" w:cs="Times New Roman"/>
          <w:sz w:val="22"/>
        </w:rPr>
        <w:tab/>
        <w:t xml:space="preserve">Pesaran, A.A., Y.O. Parent, and D. Bharathan, </w:t>
      </w:r>
      <w:r w:rsidRPr="00D62C28">
        <w:rPr>
          <w:rFonts w:ascii="Times New Roman" w:hAnsi="Times New Roman" w:cs="Times New Roman"/>
          <w:i/>
          <w:sz w:val="22"/>
        </w:rPr>
        <w:t>Non-CFC air conditioning for transit buses.</w:t>
      </w:r>
      <w:r w:rsidRPr="00D62C28">
        <w:rPr>
          <w:rFonts w:ascii="Times New Roman" w:hAnsi="Times New Roman" w:cs="Times New Roman"/>
          <w:sz w:val="22"/>
        </w:rPr>
        <w:t xml:space="preserve"> SAE transactions, 1992: p. 750-759.</w:t>
      </w:r>
    </w:p>
    <w:p w14:paraId="1BCB0940"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164.</w:t>
      </w:r>
      <w:r w:rsidRPr="00D62C28">
        <w:rPr>
          <w:rFonts w:ascii="Times New Roman" w:hAnsi="Times New Roman" w:cs="Times New Roman"/>
          <w:sz w:val="22"/>
        </w:rPr>
        <w:tab/>
        <w:t xml:space="preserve">Slayzak, S., et al., </w:t>
      </w:r>
      <w:r w:rsidRPr="00D62C28">
        <w:rPr>
          <w:rFonts w:ascii="Times New Roman" w:hAnsi="Times New Roman" w:cs="Times New Roman"/>
          <w:i/>
          <w:sz w:val="22"/>
        </w:rPr>
        <w:t>Liquid desiccant regenerable filters for indoor environmental quality and security</w:t>
      </w:r>
      <w:r w:rsidRPr="00D62C28">
        <w:rPr>
          <w:rFonts w:ascii="Times New Roman" w:hAnsi="Times New Roman" w:cs="Times New Roman"/>
          <w:sz w:val="22"/>
        </w:rPr>
        <w:t>. 2003, NATIONAL RENEWABLE ENERGY LAB WESTERVILLE OH.</w:t>
      </w:r>
    </w:p>
    <w:p w14:paraId="3FA4B0D6"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165.</w:t>
      </w:r>
      <w:r w:rsidRPr="00D62C28">
        <w:rPr>
          <w:rFonts w:ascii="Times New Roman" w:hAnsi="Times New Roman" w:cs="Times New Roman"/>
          <w:sz w:val="22"/>
        </w:rPr>
        <w:tab/>
        <w:t xml:space="preserve">Slayzak, S.J., et al., </w:t>
      </w:r>
      <w:r w:rsidRPr="00D62C28">
        <w:rPr>
          <w:rFonts w:ascii="Times New Roman" w:hAnsi="Times New Roman" w:cs="Times New Roman"/>
          <w:i/>
          <w:sz w:val="22"/>
        </w:rPr>
        <w:t>Using liquid desiccant as a regenerable filter for capturing and deactivating contaminants</w:t>
      </w:r>
      <w:r w:rsidRPr="00D62C28">
        <w:rPr>
          <w:rFonts w:ascii="Times New Roman" w:hAnsi="Times New Roman" w:cs="Times New Roman"/>
          <w:sz w:val="22"/>
        </w:rPr>
        <w:t>. 2007, Google Patents.</w:t>
      </w:r>
    </w:p>
    <w:p w14:paraId="00F6F2F0"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166.</w:t>
      </w:r>
      <w:r w:rsidRPr="00D62C28">
        <w:rPr>
          <w:rFonts w:ascii="Times New Roman" w:hAnsi="Times New Roman" w:cs="Times New Roman"/>
          <w:sz w:val="22"/>
        </w:rPr>
        <w:tab/>
        <w:t xml:space="preserve">Wang, Y.-F., T.-W. Chung, and W.-M. Jian, </w:t>
      </w:r>
      <w:r w:rsidRPr="00D62C28">
        <w:rPr>
          <w:rFonts w:ascii="Times New Roman" w:hAnsi="Times New Roman" w:cs="Times New Roman"/>
          <w:i/>
          <w:sz w:val="22"/>
        </w:rPr>
        <w:t>Airborne fungi inactivation using an absorption dehumidification system.</w:t>
      </w:r>
      <w:r w:rsidRPr="00D62C28">
        <w:rPr>
          <w:rFonts w:ascii="Times New Roman" w:hAnsi="Times New Roman" w:cs="Times New Roman"/>
          <w:sz w:val="22"/>
        </w:rPr>
        <w:t xml:space="preserve"> Indoor and Built Environment, 2011. </w:t>
      </w:r>
      <w:r w:rsidRPr="00D62C28">
        <w:rPr>
          <w:rFonts w:ascii="Times New Roman" w:hAnsi="Times New Roman" w:cs="Times New Roman"/>
          <w:b/>
          <w:sz w:val="22"/>
        </w:rPr>
        <w:t>20</w:t>
      </w:r>
      <w:r w:rsidRPr="00D62C28">
        <w:rPr>
          <w:rFonts w:ascii="Times New Roman" w:hAnsi="Times New Roman" w:cs="Times New Roman"/>
          <w:sz w:val="22"/>
        </w:rPr>
        <w:t>(3): p. 333-339.</w:t>
      </w:r>
    </w:p>
    <w:p w14:paraId="0C3C8CDF" w14:textId="77777777" w:rsidR="00084445" w:rsidRPr="00D62C28" w:rsidRDefault="00084445" w:rsidP="00084445">
      <w:pPr>
        <w:pStyle w:val="EndNoteBibliography"/>
        <w:ind w:left="720" w:hanging="720"/>
        <w:rPr>
          <w:rFonts w:ascii="Times New Roman" w:hAnsi="Times New Roman" w:cs="Times New Roman"/>
          <w:i/>
          <w:sz w:val="22"/>
        </w:rPr>
      </w:pPr>
      <w:r w:rsidRPr="00D62C28">
        <w:rPr>
          <w:rFonts w:ascii="Times New Roman" w:hAnsi="Times New Roman" w:cs="Times New Roman"/>
          <w:sz w:val="22"/>
        </w:rPr>
        <w:t>167.</w:t>
      </w:r>
      <w:r w:rsidRPr="00D62C28">
        <w:rPr>
          <w:rFonts w:ascii="Times New Roman" w:hAnsi="Times New Roman" w:cs="Times New Roman"/>
          <w:sz w:val="22"/>
        </w:rPr>
        <w:tab/>
        <w:t xml:space="preserve">Laval, A., </w:t>
      </w:r>
      <w:r w:rsidRPr="00D62C28">
        <w:rPr>
          <w:rFonts w:ascii="Times New Roman" w:hAnsi="Times New Roman" w:cs="Times New Roman"/>
          <w:i/>
          <w:sz w:val="22"/>
        </w:rPr>
        <w:t>Pure Air liquid desiccant system.</w:t>
      </w:r>
    </w:p>
    <w:p w14:paraId="172EB418"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168.</w:t>
      </w:r>
      <w:r w:rsidRPr="00D62C28">
        <w:rPr>
          <w:rFonts w:ascii="Times New Roman" w:hAnsi="Times New Roman" w:cs="Times New Roman"/>
          <w:sz w:val="22"/>
        </w:rPr>
        <w:tab/>
        <w:t xml:space="preserve">Leach, P.M., M.A. Harvey, and J. Bell, </w:t>
      </w:r>
      <w:r w:rsidRPr="00D62C28">
        <w:rPr>
          <w:rFonts w:ascii="Times New Roman" w:hAnsi="Times New Roman" w:cs="Times New Roman"/>
          <w:i/>
          <w:sz w:val="22"/>
        </w:rPr>
        <w:t>Airborne microorganisms neutralizing system and method of neutralizing airbone microorganism</w:t>
      </w:r>
      <w:r w:rsidRPr="00D62C28">
        <w:rPr>
          <w:rFonts w:ascii="Times New Roman" w:hAnsi="Times New Roman" w:cs="Times New Roman"/>
          <w:sz w:val="22"/>
        </w:rPr>
        <w:t>. 2020, Google Patents.</w:t>
      </w:r>
    </w:p>
    <w:p w14:paraId="4BA49C30"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169.</w:t>
      </w:r>
      <w:r w:rsidRPr="00D62C28">
        <w:rPr>
          <w:rFonts w:ascii="Times New Roman" w:hAnsi="Times New Roman" w:cs="Times New Roman"/>
          <w:sz w:val="22"/>
        </w:rPr>
        <w:tab/>
        <w:t xml:space="preserve">Bang, J.-I., et al., </w:t>
      </w:r>
      <w:r w:rsidRPr="00D62C28">
        <w:rPr>
          <w:rFonts w:ascii="Times New Roman" w:hAnsi="Times New Roman" w:cs="Times New Roman"/>
          <w:i/>
          <w:sz w:val="22"/>
        </w:rPr>
        <w:t>Sterilization effectiveness of in-duct ultraviolet germicidal irradiation system in liquid desiccant and indirect/direct evaporative cooling-assisted 100% outdoor air system.</w:t>
      </w:r>
      <w:r w:rsidRPr="00D62C28">
        <w:rPr>
          <w:rFonts w:ascii="Times New Roman" w:hAnsi="Times New Roman" w:cs="Times New Roman"/>
          <w:sz w:val="22"/>
        </w:rPr>
        <w:t xml:space="preserve"> Building and Environment, 2020. </w:t>
      </w:r>
      <w:r w:rsidRPr="00D62C28">
        <w:rPr>
          <w:rFonts w:ascii="Times New Roman" w:hAnsi="Times New Roman" w:cs="Times New Roman"/>
          <w:b/>
          <w:sz w:val="22"/>
        </w:rPr>
        <w:t>186</w:t>
      </w:r>
      <w:r w:rsidRPr="00D62C28">
        <w:rPr>
          <w:rFonts w:ascii="Times New Roman" w:hAnsi="Times New Roman" w:cs="Times New Roman"/>
          <w:sz w:val="22"/>
        </w:rPr>
        <w:t>: p. 107350.</w:t>
      </w:r>
    </w:p>
    <w:p w14:paraId="77560753"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170.</w:t>
      </w:r>
      <w:r w:rsidRPr="00D62C28">
        <w:rPr>
          <w:rFonts w:ascii="Times New Roman" w:hAnsi="Times New Roman" w:cs="Times New Roman"/>
          <w:sz w:val="22"/>
        </w:rPr>
        <w:tab/>
        <w:t xml:space="preserve">Shikui, L. and Z. Xiaoshong, </w:t>
      </w:r>
      <w:r w:rsidRPr="00D62C28">
        <w:rPr>
          <w:rFonts w:ascii="Times New Roman" w:hAnsi="Times New Roman" w:cs="Times New Roman"/>
          <w:i/>
          <w:sz w:val="22"/>
        </w:rPr>
        <w:t>Construct and Preliminary Analysis of Immune Air Conditioning System [J].</w:t>
      </w:r>
      <w:r w:rsidRPr="00D62C28">
        <w:rPr>
          <w:rFonts w:ascii="Times New Roman" w:hAnsi="Times New Roman" w:cs="Times New Roman"/>
          <w:sz w:val="22"/>
        </w:rPr>
        <w:t xml:space="preserve"> Building Energy &amp; Environment, 2005. </w:t>
      </w:r>
      <w:r w:rsidRPr="00D62C28">
        <w:rPr>
          <w:rFonts w:ascii="Times New Roman" w:hAnsi="Times New Roman" w:cs="Times New Roman"/>
          <w:b/>
          <w:sz w:val="22"/>
        </w:rPr>
        <w:t>2</w:t>
      </w:r>
      <w:r w:rsidRPr="00D62C28">
        <w:rPr>
          <w:rFonts w:ascii="Times New Roman" w:hAnsi="Times New Roman" w:cs="Times New Roman"/>
          <w:sz w:val="22"/>
        </w:rPr>
        <w:t>.</w:t>
      </w:r>
    </w:p>
    <w:p w14:paraId="103EDCA8"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171.</w:t>
      </w:r>
      <w:r w:rsidRPr="00D62C28">
        <w:rPr>
          <w:rFonts w:ascii="Times New Roman" w:hAnsi="Times New Roman" w:cs="Times New Roman"/>
          <w:sz w:val="22"/>
        </w:rPr>
        <w:tab/>
        <w:t xml:space="preserve">Cook, N., et al., </w:t>
      </w:r>
      <w:r w:rsidRPr="00D62C28">
        <w:rPr>
          <w:rFonts w:ascii="Times New Roman" w:hAnsi="Times New Roman" w:cs="Times New Roman"/>
          <w:i/>
          <w:sz w:val="22"/>
        </w:rPr>
        <w:t>FSA Project FS101074: a critical review of the effect of heat, pH and water activity on the survival of Hepatitis A and E viruses.</w:t>
      </w:r>
      <w:r w:rsidRPr="00D62C28">
        <w:rPr>
          <w:rFonts w:ascii="Times New Roman" w:hAnsi="Times New Roman" w:cs="Times New Roman"/>
          <w:sz w:val="22"/>
        </w:rPr>
        <w:t xml:space="preserve"> A Report to the United Kingdom Food Standards Agency July, 2014.</w:t>
      </w:r>
    </w:p>
    <w:p w14:paraId="6636D9E5"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172.</w:t>
      </w:r>
      <w:r w:rsidRPr="00D62C28">
        <w:rPr>
          <w:rFonts w:ascii="Times New Roman" w:hAnsi="Times New Roman" w:cs="Times New Roman"/>
          <w:sz w:val="22"/>
        </w:rPr>
        <w:tab/>
        <w:t xml:space="preserve">Skinner, G., et al., </w:t>
      </w:r>
      <w:r w:rsidRPr="00D62C28">
        <w:rPr>
          <w:rFonts w:ascii="Times New Roman" w:hAnsi="Times New Roman" w:cs="Times New Roman"/>
          <w:i/>
          <w:sz w:val="22"/>
        </w:rPr>
        <w:t>The effect of lithium chloride on the replication of Herpes simplex virus.</w:t>
      </w:r>
      <w:r w:rsidRPr="00D62C28">
        <w:rPr>
          <w:rFonts w:ascii="Times New Roman" w:hAnsi="Times New Roman" w:cs="Times New Roman"/>
          <w:sz w:val="22"/>
        </w:rPr>
        <w:t xml:space="preserve"> </w:t>
      </w:r>
      <w:r w:rsidRPr="00D62C28">
        <w:rPr>
          <w:rFonts w:ascii="Times New Roman" w:hAnsi="Times New Roman" w:cs="Times New Roman"/>
          <w:sz w:val="22"/>
        </w:rPr>
        <w:lastRenderedPageBreak/>
        <w:t xml:space="preserve">Medical Microbiology and Immunology, 1980. </w:t>
      </w:r>
      <w:r w:rsidRPr="00D62C28">
        <w:rPr>
          <w:rFonts w:ascii="Times New Roman" w:hAnsi="Times New Roman" w:cs="Times New Roman"/>
          <w:b/>
          <w:sz w:val="22"/>
        </w:rPr>
        <w:t>168</w:t>
      </w:r>
      <w:r w:rsidRPr="00D62C28">
        <w:rPr>
          <w:rFonts w:ascii="Times New Roman" w:hAnsi="Times New Roman" w:cs="Times New Roman"/>
          <w:sz w:val="22"/>
        </w:rPr>
        <w:t>(2): p. 139-148.</w:t>
      </w:r>
    </w:p>
    <w:p w14:paraId="457829A2"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173.</w:t>
      </w:r>
      <w:r w:rsidRPr="00D62C28">
        <w:rPr>
          <w:rFonts w:ascii="Times New Roman" w:hAnsi="Times New Roman" w:cs="Times New Roman"/>
          <w:sz w:val="22"/>
        </w:rPr>
        <w:tab/>
        <w:t xml:space="preserve">Harrison, S.M., et al., </w:t>
      </w:r>
      <w:r w:rsidRPr="00D62C28">
        <w:rPr>
          <w:rFonts w:ascii="Times New Roman" w:hAnsi="Times New Roman" w:cs="Times New Roman"/>
          <w:i/>
          <w:sz w:val="22"/>
        </w:rPr>
        <w:t>Lithium chloride inhibits the coronavirus infectious bronchitis virus in cell culture.</w:t>
      </w:r>
      <w:r w:rsidRPr="00D62C28">
        <w:rPr>
          <w:rFonts w:ascii="Times New Roman" w:hAnsi="Times New Roman" w:cs="Times New Roman"/>
          <w:sz w:val="22"/>
        </w:rPr>
        <w:t xml:space="preserve"> Avian Pathology, 2007. </w:t>
      </w:r>
      <w:r w:rsidRPr="00D62C28">
        <w:rPr>
          <w:rFonts w:ascii="Times New Roman" w:hAnsi="Times New Roman" w:cs="Times New Roman"/>
          <w:b/>
          <w:sz w:val="22"/>
        </w:rPr>
        <w:t>36</w:t>
      </w:r>
      <w:r w:rsidRPr="00D62C28">
        <w:rPr>
          <w:rFonts w:ascii="Times New Roman" w:hAnsi="Times New Roman" w:cs="Times New Roman"/>
          <w:sz w:val="22"/>
        </w:rPr>
        <w:t>(2): p. 109-114.</w:t>
      </w:r>
    </w:p>
    <w:p w14:paraId="17966D27"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174.</w:t>
      </w:r>
      <w:r w:rsidRPr="00D62C28">
        <w:rPr>
          <w:rFonts w:ascii="Times New Roman" w:hAnsi="Times New Roman" w:cs="Times New Roman"/>
          <w:sz w:val="22"/>
        </w:rPr>
        <w:tab/>
        <w:t xml:space="preserve">Li, J., et al., </w:t>
      </w:r>
      <w:r w:rsidRPr="00D62C28">
        <w:rPr>
          <w:rFonts w:ascii="Times New Roman" w:hAnsi="Times New Roman" w:cs="Times New Roman"/>
          <w:i/>
          <w:sz w:val="22"/>
        </w:rPr>
        <w:t>Comparative analysis of the effect of glycyrrhizin diammonium and lithium chloride on infectious bronchitis virus infection in vitro.</w:t>
      </w:r>
      <w:r w:rsidRPr="00D62C28">
        <w:rPr>
          <w:rFonts w:ascii="Times New Roman" w:hAnsi="Times New Roman" w:cs="Times New Roman"/>
          <w:sz w:val="22"/>
        </w:rPr>
        <w:t xml:space="preserve"> Avian Pathology, 2009. </w:t>
      </w:r>
      <w:r w:rsidRPr="00D62C28">
        <w:rPr>
          <w:rFonts w:ascii="Times New Roman" w:hAnsi="Times New Roman" w:cs="Times New Roman"/>
          <w:b/>
          <w:sz w:val="22"/>
        </w:rPr>
        <w:t>38</w:t>
      </w:r>
      <w:r w:rsidRPr="00D62C28">
        <w:rPr>
          <w:rFonts w:ascii="Times New Roman" w:hAnsi="Times New Roman" w:cs="Times New Roman"/>
          <w:sz w:val="22"/>
        </w:rPr>
        <w:t>(3): p. 215-221.</w:t>
      </w:r>
    </w:p>
    <w:p w14:paraId="1A35074D"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175.</w:t>
      </w:r>
      <w:r w:rsidRPr="00D62C28">
        <w:rPr>
          <w:rFonts w:ascii="Times New Roman" w:hAnsi="Times New Roman" w:cs="Times New Roman"/>
          <w:sz w:val="22"/>
        </w:rPr>
        <w:tab/>
        <w:t xml:space="preserve">Zhai, X., et al., </w:t>
      </w:r>
      <w:r w:rsidRPr="00D62C28">
        <w:rPr>
          <w:rFonts w:ascii="Times New Roman" w:hAnsi="Times New Roman" w:cs="Times New Roman"/>
          <w:i/>
          <w:sz w:val="22"/>
        </w:rPr>
        <w:t>Antiviral effect of lithium chloride and diammonium glycyrrhizinate on porcine deltacoronavirus in vitro.</w:t>
      </w:r>
      <w:r w:rsidRPr="00D62C28">
        <w:rPr>
          <w:rFonts w:ascii="Times New Roman" w:hAnsi="Times New Roman" w:cs="Times New Roman"/>
          <w:sz w:val="22"/>
        </w:rPr>
        <w:t xml:space="preserve"> Pathogens, 2019. </w:t>
      </w:r>
      <w:r w:rsidRPr="00D62C28">
        <w:rPr>
          <w:rFonts w:ascii="Times New Roman" w:hAnsi="Times New Roman" w:cs="Times New Roman"/>
          <w:b/>
          <w:sz w:val="22"/>
        </w:rPr>
        <w:t>8</w:t>
      </w:r>
      <w:r w:rsidRPr="00D62C28">
        <w:rPr>
          <w:rFonts w:ascii="Times New Roman" w:hAnsi="Times New Roman" w:cs="Times New Roman"/>
          <w:sz w:val="22"/>
        </w:rPr>
        <w:t>(3): p. 144.</w:t>
      </w:r>
    </w:p>
    <w:p w14:paraId="33EE01F7"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176.</w:t>
      </w:r>
      <w:r w:rsidRPr="00D62C28">
        <w:rPr>
          <w:rFonts w:ascii="Times New Roman" w:hAnsi="Times New Roman" w:cs="Times New Roman"/>
          <w:sz w:val="22"/>
        </w:rPr>
        <w:tab/>
        <w:t xml:space="preserve">Ren, X., et al., </w:t>
      </w:r>
      <w:r w:rsidRPr="00D62C28">
        <w:rPr>
          <w:rFonts w:ascii="Times New Roman" w:hAnsi="Times New Roman" w:cs="Times New Roman"/>
          <w:i/>
          <w:sz w:val="22"/>
        </w:rPr>
        <w:t>Action mechanisms of lithium chloride on cell infection by transmissible gastroenteritis coronavirus.</w:t>
      </w:r>
      <w:r w:rsidRPr="00D62C28">
        <w:rPr>
          <w:rFonts w:ascii="Times New Roman" w:hAnsi="Times New Roman" w:cs="Times New Roman"/>
          <w:sz w:val="22"/>
        </w:rPr>
        <w:t xml:space="preserve"> PloS one, 2011. </w:t>
      </w:r>
      <w:r w:rsidRPr="00D62C28">
        <w:rPr>
          <w:rFonts w:ascii="Times New Roman" w:hAnsi="Times New Roman" w:cs="Times New Roman"/>
          <w:b/>
          <w:sz w:val="22"/>
        </w:rPr>
        <w:t>6</w:t>
      </w:r>
      <w:r w:rsidRPr="00D62C28">
        <w:rPr>
          <w:rFonts w:ascii="Times New Roman" w:hAnsi="Times New Roman" w:cs="Times New Roman"/>
          <w:sz w:val="22"/>
        </w:rPr>
        <w:t>(5): p. e18669.</w:t>
      </w:r>
    </w:p>
    <w:p w14:paraId="0C3A62BB"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177.</w:t>
      </w:r>
      <w:r w:rsidRPr="00D62C28">
        <w:rPr>
          <w:rFonts w:ascii="Times New Roman" w:hAnsi="Times New Roman" w:cs="Times New Roman"/>
          <w:sz w:val="22"/>
        </w:rPr>
        <w:tab/>
        <w:t xml:space="preserve">Cui, J., et al., </w:t>
      </w:r>
      <w:r w:rsidRPr="00D62C28">
        <w:rPr>
          <w:rFonts w:ascii="Times New Roman" w:hAnsi="Times New Roman" w:cs="Times New Roman"/>
          <w:i/>
          <w:sz w:val="22"/>
        </w:rPr>
        <w:t>Inhibitory effects of lithium chloride on replication of type II porcine reproductive and respiratory syndrome virus in vitro.</w:t>
      </w:r>
      <w:r w:rsidRPr="00D62C28">
        <w:rPr>
          <w:rFonts w:ascii="Times New Roman" w:hAnsi="Times New Roman" w:cs="Times New Roman"/>
          <w:sz w:val="22"/>
        </w:rPr>
        <w:t xml:space="preserve"> Antiviral therapy, 2015. </w:t>
      </w:r>
      <w:r w:rsidRPr="00D62C28">
        <w:rPr>
          <w:rFonts w:ascii="Times New Roman" w:hAnsi="Times New Roman" w:cs="Times New Roman"/>
          <w:b/>
          <w:sz w:val="22"/>
        </w:rPr>
        <w:t>20</w:t>
      </w:r>
      <w:r w:rsidRPr="00D62C28">
        <w:rPr>
          <w:rFonts w:ascii="Times New Roman" w:hAnsi="Times New Roman" w:cs="Times New Roman"/>
          <w:sz w:val="22"/>
        </w:rPr>
        <w:t>(6): p. 565-572.</w:t>
      </w:r>
    </w:p>
    <w:p w14:paraId="56A5B3C8"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178.</w:t>
      </w:r>
      <w:r w:rsidRPr="00D62C28">
        <w:rPr>
          <w:rFonts w:ascii="Times New Roman" w:hAnsi="Times New Roman" w:cs="Times New Roman"/>
          <w:sz w:val="22"/>
        </w:rPr>
        <w:tab/>
        <w:t xml:space="preserve">Li, H.-j., et al., </w:t>
      </w:r>
      <w:r w:rsidRPr="00D62C28">
        <w:rPr>
          <w:rFonts w:ascii="Times New Roman" w:hAnsi="Times New Roman" w:cs="Times New Roman"/>
          <w:i/>
          <w:sz w:val="22"/>
        </w:rPr>
        <w:t>Antiviral effect of lithium chloride on porcine epidemic diarrhea virus in vitro.</w:t>
      </w:r>
      <w:r w:rsidRPr="00D62C28">
        <w:rPr>
          <w:rFonts w:ascii="Times New Roman" w:hAnsi="Times New Roman" w:cs="Times New Roman"/>
          <w:sz w:val="22"/>
        </w:rPr>
        <w:t xml:space="preserve"> Research in veterinary science, 2018. </w:t>
      </w:r>
      <w:r w:rsidRPr="00D62C28">
        <w:rPr>
          <w:rFonts w:ascii="Times New Roman" w:hAnsi="Times New Roman" w:cs="Times New Roman"/>
          <w:b/>
          <w:sz w:val="22"/>
        </w:rPr>
        <w:t>118</w:t>
      </w:r>
      <w:r w:rsidRPr="00D62C28">
        <w:rPr>
          <w:rFonts w:ascii="Times New Roman" w:hAnsi="Times New Roman" w:cs="Times New Roman"/>
          <w:sz w:val="22"/>
        </w:rPr>
        <w:t>: p. 288-294.</w:t>
      </w:r>
    </w:p>
    <w:p w14:paraId="6BD8615F"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179.</w:t>
      </w:r>
      <w:r w:rsidRPr="00D62C28">
        <w:rPr>
          <w:rFonts w:ascii="Times New Roman" w:hAnsi="Times New Roman" w:cs="Times New Roman"/>
          <w:sz w:val="22"/>
        </w:rPr>
        <w:tab/>
        <w:t xml:space="preserve">Zhao, F.R., et al., </w:t>
      </w:r>
      <w:r w:rsidRPr="00D62C28">
        <w:rPr>
          <w:rFonts w:ascii="Times New Roman" w:hAnsi="Times New Roman" w:cs="Times New Roman"/>
          <w:i/>
          <w:sz w:val="22"/>
        </w:rPr>
        <w:t>Lithium chloride inhibits early stages of foot‐and‐mouth disease virus (FMDV) replication in vitro.</w:t>
      </w:r>
      <w:r w:rsidRPr="00D62C28">
        <w:rPr>
          <w:rFonts w:ascii="Times New Roman" w:hAnsi="Times New Roman" w:cs="Times New Roman"/>
          <w:sz w:val="22"/>
        </w:rPr>
        <w:t xml:space="preserve"> Journal of Medical Virology, 2017. </w:t>
      </w:r>
      <w:r w:rsidRPr="00D62C28">
        <w:rPr>
          <w:rFonts w:ascii="Times New Roman" w:hAnsi="Times New Roman" w:cs="Times New Roman"/>
          <w:b/>
          <w:sz w:val="22"/>
        </w:rPr>
        <w:t>89</w:t>
      </w:r>
      <w:r w:rsidRPr="00D62C28">
        <w:rPr>
          <w:rFonts w:ascii="Times New Roman" w:hAnsi="Times New Roman" w:cs="Times New Roman"/>
          <w:sz w:val="22"/>
        </w:rPr>
        <w:t>(11): p. 2041-2046.</w:t>
      </w:r>
    </w:p>
    <w:p w14:paraId="08E99326"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180.</w:t>
      </w:r>
      <w:r w:rsidRPr="00D62C28">
        <w:rPr>
          <w:rFonts w:ascii="Times New Roman" w:hAnsi="Times New Roman" w:cs="Times New Roman"/>
          <w:sz w:val="22"/>
        </w:rPr>
        <w:tab/>
        <w:t xml:space="preserve">Wu, H., et al., </w:t>
      </w:r>
      <w:r w:rsidRPr="00D62C28">
        <w:rPr>
          <w:rFonts w:ascii="Times New Roman" w:hAnsi="Times New Roman" w:cs="Times New Roman"/>
          <w:i/>
          <w:sz w:val="22"/>
        </w:rPr>
        <w:t>Antiviral effect of lithium chloride on feline calicivirus in vitro.</w:t>
      </w:r>
      <w:r w:rsidRPr="00D62C28">
        <w:rPr>
          <w:rFonts w:ascii="Times New Roman" w:hAnsi="Times New Roman" w:cs="Times New Roman"/>
          <w:sz w:val="22"/>
        </w:rPr>
        <w:t xml:space="preserve"> Archives of virology, 2015. </w:t>
      </w:r>
      <w:r w:rsidRPr="00D62C28">
        <w:rPr>
          <w:rFonts w:ascii="Times New Roman" w:hAnsi="Times New Roman" w:cs="Times New Roman"/>
          <w:b/>
          <w:sz w:val="22"/>
        </w:rPr>
        <w:t>160</w:t>
      </w:r>
      <w:r w:rsidRPr="00D62C28">
        <w:rPr>
          <w:rFonts w:ascii="Times New Roman" w:hAnsi="Times New Roman" w:cs="Times New Roman"/>
          <w:sz w:val="22"/>
        </w:rPr>
        <w:t>(12): p. 2935-2943.</w:t>
      </w:r>
    </w:p>
    <w:p w14:paraId="4AC96B27"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181.</w:t>
      </w:r>
      <w:r w:rsidRPr="00D62C28">
        <w:rPr>
          <w:rFonts w:ascii="Times New Roman" w:hAnsi="Times New Roman" w:cs="Times New Roman"/>
          <w:sz w:val="22"/>
        </w:rPr>
        <w:tab/>
        <w:t xml:space="preserve">Chen, Y., et al., </w:t>
      </w:r>
      <w:r w:rsidRPr="00D62C28">
        <w:rPr>
          <w:rFonts w:ascii="Times New Roman" w:hAnsi="Times New Roman" w:cs="Times New Roman"/>
          <w:i/>
          <w:sz w:val="22"/>
        </w:rPr>
        <w:t>Novel antiviral effect of lithium chloride on mammalian orthoreoviruses in vitro.</w:t>
      </w:r>
      <w:r w:rsidRPr="00D62C28">
        <w:rPr>
          <w:rFonts w:ascii="Times New Roman" w:hAnsi="Times New Roman" w:cs="Times New Roman"/>
          <w:sz w:val="22"/>
        </w:rPr>
        <w:t xml:space="preserve"> Microbial pathogenesis, 2016. </w:t>
      </w:r>
      <w:r w:rsidRPr="00D62C28">
        <w:rPr>
          <w:rFonts w:ascii="Times New Roman" w:hAnsi="Times New Roman" w:cs="Times New Roman"/>
          <w:b/>
          <w:sz w:val="22"/>
        </w:rPr>
        <w:t>93</w:t>
      </w:r>
      <w:r w:rsidRPr="00D62C28">
        <w:rPr>
          <w:rFonts w:ascii="Times New Roman" w:hAnsi="Times New Roman" w:cs="Times New Roman"/>
          <w:sz w:val="22"/>
        </w:rPr>
        <w:t>: p. 152-157.</w:t>
      </w:r>
    </w:p>
    <w:p w14:paraId="69DC7FA3"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182.</w:t>
      </w:r>
      <w:r w:rsidRPr="00D62C28">
        <w:rPr>
          <w:rFonts w:ascii="Times New Roman" w:hAnsi="Times New Roman" w:cs="Times New Roman"/>
          <w:sz w:val="22"/>
        </w:rPr>
        <w:tab/>
        <w:t xml:space="preserve">Murru, A., et al., </w:t>
      </w:r>
      <w:r w:rsidRPr="00D62C28">
        <w:rPr>
          <w:rFonts w:ascii="Times New Roman" w:hAnsi="Times New Roman" w:cs="Times New Roman"/>
          <w:i/>
          <w:sz w:val="22"/>
        </w:rPr>
        <w:t>Lithium’s antiviral effects: a potential drug for CoViD-19 disease?</w:t>
      </w:r>
      <w:r w:rsidRPr="00D62C28">
        <w:rPr>
          <w:rFonts w:ascii="Times New Roman" w:hAnsi="Times New Roman" w:cs="Times New Roman"/>
          <w:sz w:val="22"/>
        </w:rPr>
        <w:t xml:space="preserve"> International Journal of Bipolar Disorders, 2020. </w:t>
      </w:r>
      <w:r w:rsidRPr="00D62C28">
        <w:rPr>
          <w:rFonts w:ascii="Times New Roman" w:hAnsi="Times New Roman" w:cs="Times New Roman"/>
          <w:b/>
          <w:sz w:val="22"/>
        </w:rPr>
        <w:t>8</w:t>
      </w:r>
      <w:r w:rsidRPr="00D62C28">
        <w:rPr>
          <w:rFonts w:ascii="Times New Roman" w:hAnsi="Times New Roman" w:cs="Times New Roman"/>
          <w:sz w:val="22"/>
        </w:rPr>
        <w:t>: p. 1-9.</w:t>
      </w:r>
    </w:p>
    <w:p w14:paraId="2ECBEA49"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183.</w:t>
      </w:r>
      <w:r w:rsidRPr="00D62C28">
        <w:rPr>
          <w:rFonts w:ascii="Times New Roman" w:hAnsi="Times New Roman" w:cs="Times New Roman"/>
          <w:sz w:val="22"/>
        </w:rPr>
        <w:tab/>
        <w:t xml:space="preserve">Robertson, O., et al., </w:t>
      </w:r>
      <w:r w:rsidRPr="00D62C28">
        <w:rPr>
          <w:rFonts w:ascii="Times New Roman" w:hAnsi="Times New Roman" w:cs="Times New Roman"/>
          <w:i/>
          <w:sz w:val="22"/>
        </w:rPr>
        <w:t>The lethal effect of triethylene glycol vapor on air-borne bacteria and influenza virus.</w:t>
      </w:r>
      <w:r w:rsidRPr="00D62C28">
        <w:rPr>
          <w:rFonts w:ascii="Times New Roman" w:hAnsi="Times New Roman" w:cs="Times New Roman"/>
          <w:sz w:val="22"/>
        </w:rPr>
        <w:t xml:space="preserve"> Science, 1943. </w:t>
      </w:r>
      <w:r w:rsidRPr="00D62C28">
        <w:rPr>
          <w:rFonts w:ascii="Times New Roman" w:hAnsi="Times New Roman" w:cs="Times New Roman"/>
          <w:b/>
          <w:sz w:val="22"/>
        </w:rPr>
        <w:t>97</w:t>
      </w:r>
      <w:r w:rsidRPr="00D62C28">
        <w:rPr>
          <w:rFonts w:ascii="Times New Roman" w:hAnsi="Times New Roman" w:cs="Times New Roman"/>
          <w:sz w:val="22"/>
        </w:rPr>
        <w:t>(2510): p. 142-144.</w:t>
      </w:r>
    </w:p>
    <w:p w14:paraId="116FF1CB"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184.</w:t>
      </w:r>
      <w:r w:rsidRPr="00D62C28">
        <w:rPr>
          <w:rFonts w:ascii="Times New Roman" w:hAnsi="Times New Roman" w:cs="Times New Roman"/>
          <w:sz w:val="22"/>
        </w:rPr>
        <w:tab/>
        <w:t xml:space="preserve">Rudnick, S.N., et al., </w:t>
      </w:r>
      <w:r w:rsidRPr="00D62C28">
        <w:rPr>
          <w:rFonts w:ascii="Times New Roman" w:hAnsi="Times New Roman" w:cs="Times New Roman"/>
          <w:i/>
          <w:sz w:val="22"/>
        </w:rPr>
        <w:t>Inactivating influenza viruses on surfaces using hydrogen peroxide or triethylene glycol at low vapor concentrations.</w:t>
      </w:r>
      <w:r w:rsidRPr="00D62C28">
        <w:rPr>
          <w:rFonts w:ascii="Times New Roman" w:hAnsi="Times New Roman" w:cs="Times New Roman"/>
          <w:sz w:val="22"/>
        </w:rPr>
        <w:t xml:space="preserve"> American journal of infection control, 2009. </w:t>
      </w:r>
      <w:r w:rsidRPr="00D62C28">
        <w:rPr>
          <w:rFonts w:ascii="Times New Roman" w:hAnsi="Times New Roman" w:cs="Times New Roman"/>
          <w:b/>
          <w:sz w:val="22"/>
        </w:rPr>
        <w:t>37</w:t>
      </w:r>
      <w:r w:rsidRPr="00D62C28">
        <w:rPr>
          <w:rFonts w:ascii="Times New Roman" w:hAnsi="Times New Roman" w:cs="Times New Roman"/>
          <w:sz w:val="22"/>
        </w:rPr>
        <w:t>(10): p. 813-819.</w:t>
      </w:r>
    </w:p>
    <w:p w14:paraId="55396507"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185.</w:t>
      </w:r>
      <w:r w:rsidRPr="00D62C28">
        <w:rPr>
          <w:rFonts w:ascii="Times New Roman" w:hAnsi="Times New Roman" w:cs="Times New Roman"/>
          <w:sz w:val="22"/>
        </w:rPr>
        <w:tab/>
        <w:t xml:space="preserve">Brandelli, A., A.C. Ritter, and F.F. Veras, </w:t>
      </w:r>
      <w:r w:rsidRPr="00D62C28">
        <w:rPr>
          <w:rFonts w:ascii="Times New Roman" w:hAnsi="Times New Roman" w:cs="Times New Roman"/>
          <w:i/>
          <w:sz w:val="22"/>
        </w:rPr>
        <w:t>Antimicrobial activities of metal nanoparticles</w:t>
      </w:r>
      <w:r w:rsidRPr="00D62C28">
        <w:rPr>
          <w:rFonts w:ascii="Times New Roman" w:hAnsi="Times New Roman" w:cs="Times New Roman"/>
          <w:sz w:val="22"/>
        </w:rPr>
        <w:t xml:space="preserve">, in </w:t>
      </w:r>
      <w:r w:rsidRPr="00D62C28">
        <w:rPr>
          <w:rFonts w:ascii="Times New Roman" w:hAnsi="Times New Roman" w:cs="Times New Roman"/>
          <w:i/>
          <w:sz w:val="22"/>
        </w:rPr>
        <w:t>Metal Nanoparticles in Pharma</w:t>
      </w:r>
      <w:r w:rsidRPr="00D62C28">
        <w:rPr>
          <w:rFonts w:ascii="Times New Roman" w:hAnsi="Times New Roman" w:cs="Times New Roman"/>
          <w:sz w:val="22"/>
        </w:rPr>
        <w:t>. 2017, Springer. p. 337-363.</w:t>
      </w:r>
    </w:p>
    <w:p w14:paraId="26E9F9E0"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186.</w:t>
      </w:r>
      <w:r w:rsidRPr="00D62C28">
        <w:rPr>
          <w:rFonts w:ascii="Times New Roman" w:hAnsi="Times New Roman" w:cs="Times New Roman"/>
          <w:sz w:val="22"/>
        </w:rPr>
        <w:tab/>
        <w:t xml:space="preserve">Quan, F.-S., et al., </w:t>
      </w:r>
      <w:r w:rsidRPr="00D62C28">
        <w:rPr>
          <w:rFonts w:ascii="Times New Roman" w:hAnsi="Times New Roman" w:cs="Times New Roman"/>
          <w:i/>
          <w:sz w:val="22"/>
        </w:rPr>
        <w:t>Universal and reusable virus deactivation system for respiratory protection.</w:t>
      </w:r>
      <w:r w:rsidRPr="00D62C28">
        <w:rPr>
          <w:rFonts w:ascii="Times New Roman" w:hAnsi="Times New Roman" w:cs="Times New Roman"/>
          <w:sz w:val="22"/>
        </w:rPr>
        <w:t xml:space="preserve"> Scientific reports, 2017. </w:t>
      </w:r>
      <w:r w:rsidRPr="00D62C28">
        <w:rPr>
          <w:rFonts w:ascii="Times New Roman" w:hAnsi="Times New Roman" w:cs="Times New Roman"/>
          <w:b/>
          <w:sz w:val="22"/>
        </w:rPr>
        <w:t>7</w:t>
      </w:r>
      <w:r w:rsidRPr="00D62C28">
        <w:rPr>
          <w:rFonts w:ascii="Times New Roman" w:hAnsi="Times New Roman" w:cs="Times New Roman"/>
          <w:sz w:val="22"/>
        </w:rPr>
        <w:t>(1): p. 1-10.</w:t>
      </w:r>
    </w:p>
    <w:p w14:paraId="110D1C03"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187.</w:t>
      </w:r>
      <w:r w:rsidRPr="00D62C28">
        <w:rPr>
          <w:rFonts w:ascii="Times New Roman" w:hAnsi="Times New Roman" w:cs="Times New Roman"/>
          <w:sz w:val="22"/>
        </w:rPr>
        <w:tab/>
        <w:t xml:space="preserve">Ali, A., K. Vafai, and A.R. Khaled, </w:t>
      </w:r>
      <w:r w:rsidRPr="00D62C28">
        <w:rPr>
          <w:rFonts w:ascii="Times New Roman" w:hAnsi="Times New Roman" w:cs="Times New Roman"/>
          <w:i/>
          <w:sz w:val="22"/>
        </w:rPr>
        <w:t>Comparative study between parallel and counter flow configurations between air and falling film desiccant in the presence of nanoparticle suspensions.</w:t>
      </w:r>
      <w:r w:rsidRPr="00D62C28">
        <w:rPr>
          <w:rFonts w:ascii="Times New Roman" w:hAnsi="Times New Roman" w:cs="Times New Roman"/>
          <w:sz w:val="22"/>
        </w:rPr>
        <w:t xml:space="preserve"> International journal of energy research, 2003. </w:t>
      </w:r>
      <w:r w:rsidRPr="00D62C28">
        <w:rPr>
          <w:rFonts w:ascii="Times New Roman" w:hAnsi="Times New Roman" w:cs="Times New Roman"/>
          <w:b/>
          <w:sz w:val="22"/>
        </w:rPr>
        <w:t>27</w:t>
      </w:r>
      <w:r w:rsidRPr="00D62C28">
        <w:rPr>
          <w:rFonts w:ascii="Times New Roman" w:hAnsi="Times New Roman" w:cs="Times New Roman"/>
          <w:sz w:val="22"/>
        </w:rPr>
        <w:t>(8): p. 725-745.</w:t>
      </w:r>
    </w:p>
    <w:p w14:paraId="55A58E49"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188.</w:t>
      </w:r>
      <w:r w:rsidRPr="00D62C28">
        <w:rPr>
          <w:rFonts w:ascii="Times New Roman" w:hAnsi="Times New Roman" w:cs="Times New Roman"/>
          <w:sz w:val="22"/>
        </w:rPr>
        <w:tab/>
        <w:t xml:space="preserve">Wen, T., et al., </w:t>
      </w:r>
      <w:r w:rsidRPr="00D62C28">
        <w:rPr>
          <w:rFonts w:ascii="Times New Roman" w:hAnsi="Times New Roman" w:cs="Times New Roman"/>
          <w:i/>
          <w:sz w:val="22"/>
        </w:rPr>
        <w:t>Experimental and numerical study on the regeneration performance of LiCl solution with surfactant and nanoparticles.</w:t>
      </w:r>
      <w:r w:rsidRPr="00D62C28">
        <w:rPr>
          <w:rFonts w:ascii="Times New Roman" w:hAnsi="Times New Roman" w:cs="Times New Roman"/>
          <w:sz w:val="22"/>
        </w:rPr>
        <w:t xml:space="preserve"> International Journal of Heat and Mass Transfer, 2018. </w:t>
      </w:r>
      <w:r w:rsidRPr="00D62C28">
        <w:rPr>
          <w:rFonts w:ascii="Times New Roman" w:hAnsi="Times New Roman" w:cs="Times New Roman"/>
          <w:b/>
          <w:sz w:val="22"/>
        </w:rPr>
        <w:t>127</w:t>
      </w:r>
      <w:r w:rsidRPr="00D62C28">
        <w:rPr>
          <w:rFonts w:ascii="Times New Roman" w:hAnsi="Times New Roman" w:cs="Times New Roman"/>
          <w:sz w:val="22"/>
        </w:rPr>
        <w:t>: p. 154-164.</w:t>
      </w:r>
    </w:p>
    <w:p w14:paraId="309AA6E2"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189.</w:t>
      </w:r>
      <w:r w:rsidRPr="00D62C28">
        <w:rPr>
          <w:rFonts w:ascii="Times New Roman" w:hAnsi="Times New Roman" w:cs="Times New Roman"/>
          <w:sz w:val="22"/>
        </w:rPr>
        <w:tab/>
        <w:t xml:space="preserve">Wen, T. and L. Lu, </w:t>
      </w:r>
      <w:r w:rsidRPr="00D62C28">
        <w:rPr>
          <w:rFonts w:ascii="Times New Roman" w:hAnsi="Times New Roman" w:cs="Times New Roman"/>
          <w:i/>
          <w:sz w:val="22"/>
        </w:rPr>
        <w:t>A review of correlations and enhancement approaches for heat and mass transfer in liquid desiccant dehumidification system.</w:t>
      </w:r>
      <w:r w:rsidRPr="00D62C28">
        <w:rPr>
          <w:rFonts w:ascii="Times New Roman" w:hAnsi="Times New Roman" w:cs="Times New Roman"/>
          <w:sz w:val="22"/>
        </w:rPr>
        <w:t xml:space="preserve"> Applied Energy, 2019. </w:t>
      </w:r>
      <w:r w:rsidRPr="00D62C28">
        <w:rPr>
          <w:rFonts w:ascii="Times New Roman" w:hAnsi="Times New Roman" w:cs="Times New Roman"/>
          <w:b/>
          <w:sz w:val="22"/>
        </w:rPr>
        <w:t>239</w:t>
      </w:r>
      <w:r w:rsidRPr="00D62C28">
        <w:rPr>
          <w:rFonts w:ascii="Times New Roman" w:hAnsi="Times New Roman" w:cs="Times New Roman"/>
          <w:sz w:val="22"/>
        </w:rPr>
        <w:t>: p. 757-784.</w:t>
      </w:r>
    </w:p>
    <w:p w14:paraId="49F713DE"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190.</w:t>
      </w:r>
      <w:r w:rsidRPr="00D62C28">
        <w:rPr>
          <w:rFonts w:ascii="Times New Roman" w:hAnsi="Times New Roman" w:cs="Times New Roman"/>
          <w:sz w:val="22"/>
        </w:rPr>
        <w:tab/>
        <w:t xml:space="preserve">Omidvar Langroudi, L., H. Pahlavanzadeh, and S. Nanvakenari, </w:t>
      </w:r>
      <w:r w:rsidRPr="00D62C28">
        <w:rPr>
          <w:rFonts w:ascii="Times New Roman" w:hAnsi="Times New Roman" w:cs="Times New Roman"/>
          <w:i/>
          <w:sz w:val="22"/>
        </w:rPr>
        <w:t>An investigation of heat and mass transfer enhancement of air dehumidification with addition of γ-Al2O3 nano-particles to liquid desiccant.</w:t>
      </w:r>
      <w:r w:rsidRPr="00D62C28">
        <w:rPr>
          <w:rFonts w:ascii="Times New Roman" w:hAnsi="Times New Roman" w:cs="Times New Roman"/>
          <w:sz w:val="22"/>
        </w:rPr>
        <w:t xml:space="preserve"> Iranian Journal of Chemical Engineering (IJChE), 2016. </w:t>
      </w:r>
      <w:r w:rsidRPr="00D62C28">
        <w:rPr>
          <w:rFonts w:ascii="Times New Roman" w:hAnsi="Times New Roman" w:cs="Times New Roman"/>
          <w:b/>
          <w:sz w:val="22"/>
        </w:rPr>
        <w:t>13</w:t>
      </w:r>
      <w:r w:rsidRPr="00D62C28">
        <w:rPr>
          <w:rFonts w:ascii="Times New Roman" w:hAnsi="Times New Roman" w:cs="Times New Roman"/>
          <w:sz w:val="22"/>
        </w:rPr>
        <w:t>(4): p. 96-112.</w:t>
      </w:r>
    </w:p>
    <w:p w14:paraId="5C030EE1"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191.</w:t>
      </w:r>
      <w:r w:rsidRPr="00D62C28">
        <w:rPr>
          <w:rFonts w:ascii="Times New Roman" w:hAnsi="Times New Roman" w:cs="Times New Roman"/>
          <w:sz w:val="22"/>
        </w:rPr>
        <w:tab/>
        <w:t xml:space="preserve">Shoaib, N., et al., </w:t>
      </w:r>
      <w:r w:rsidRPr="00D62C28">
        <w:rPr>
          <w:rFonts w:ascii="Times New Roman" w:hAnsi="Times New Roman" w:cs="Times New Roman"/>
          <w:i/>
          <w:sz w:val="22"/>
        </w:rPr>
        <w:t>Experimental Study of Dehumidification Process by CaCl2 Liquid Desiccant Containing CuO Nanoparticles.</w:t>
      </w:r>
      <w:r w:rsidRPr="00D62C28">
        <w:rPr>
          <w:rFonts w:ascii="Times New Roman" w:hAnsi="Times New Roman" w:cs="Times New Roman"/>
          <w:sz w:val="22"/>
        </w:rPr>
        <w:t xml:space="preserve"> International Journal of Air-Conditioning and Refrigeration, 2020. </w:t>
      </w:r>
      <w:r w:rsidRPr="00D62C28">
        <w:rPr>
          <w:rFonts w:ascii="Times New Roman" w:hAnsi="Times New Roman" w:cs="Times New Roman"/>
          <w:b/>
          <w:sz w:val="22"/>
        </w:rPr>
        <w:t>28</w:t>
      </w:r>
      <w:r w:rsidRPr="00D62C28">
        <w:rPr>
          <w:rFonts w:ascii="Times New Roman" w:hAnsi="Times New Roman" w:cs="Times New Roman"/>
          <w:sz w:val="22"/>
        </w:rPr>
        <w:t>(01): p. 2050009.</w:t>
      </w:r>
    </w:p>
    <w:p w14:paraId="174FD87F"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192.</w:t>
      </w:r>
      <w:r w:rsidRPr="00D62C28">
        <w:rPr>
          <w:rFonts w:ascii="Times New Roman" w:hAnsi="Times New Roman" w:cs="Times New Roman"/>
          <w:sz w:val="22"/>
        </w:rPr>
        <w:tab/>
        <w:t xml:space="preserve">Abu-Hamdeh, N.H. and K.H. Almitani, </w:t>
      </w:r>
      <w:r w:rsidRPr="00D62C28">
        <w:rPr>
          <w:rFonts w:ascii="Times New Roman" w:hAnsi="Times New Roman" w:cs="Times New Roman"/>
          <w:i/>
          <w:sz w:val="22"/>
        </w:rPr>
        <w:t>Solar liquid desiccant regeneration and nanofluids in evaporative cooling for greenhouse food production in Saudi Arabia.</w:t>
      </w:r>
      <w:r w:rsidRPr="00D62C28">
        <w:rPr>
          <w:rFonts w:ascii="Times New Roman" w:hAnsi="Times New Roman" w:cs="Times New Roman"/>
          <w:sz w:val="22"/>
        </w:rPr>
        <w:t xml:space="preserve"> Solar Energy, 2016. </w:t>
      </w:r>
      <w:r w:rsidRPr="00D62C28">
        <w:rPr>
          <w:rFonts w:ascii="Times New Roman" w:hAnsi="Times New Roman" w:cs="Times New Roman"/>
          <w:b/>
          <w:sz w:val="22"/>
        </w:rPr>
        <w:t>134</w:t>
      </w:r>
      <w:r w:rsidRPr="00D62C28">
        <w:rPr>
          <w:rFonts w:ascii="Times New Roman" w:hAnsi="Times New Roman" w:cs="Times New Roman"/>
          <w:sz w:val="22"/>
        </w:rPr>
        <w:t>: p. 202-210.</w:t>
      </w:r>
    </w:p>
    <w:p w14:paraId="2506F414"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193.</w:t>
      </w:r>
      <w:r w:rsidRPr="00D62C28">
        <w:rPr>
          <w:rFonts w:ascii="Times New Roman" w:hAnsi="Times New Roman" w:cs="Times New Roman"/>
          <w:sz w:val="22"/>
        </w:rPr>
        <w:tab/>
        <w:t xml:space="preserve">Qi, R., et al., </w:t>
      </w:r>
      <w:r w:rsidRPr="00D62C28">
        <w:rPr>
          <w:rFonts w:ascii="Times New Roman" w:hAnsi="Times New Roman" w:cs="Times New Roman"/>
          <w:i/>
          <w:sz w:val="22"/>
        </w:rPr>
        <w:t>A new approach to enhance the heat and mass transfer of liquid desiccant dehumidification with a titanium dioxide superhydrophilic self-cleaning coating.</w:t>
      </w:r>
      <w:r w:rsidRPr="00D62C28">
        <w:rPr>
          <w:rFonts w:ascii="Times New Roman" w:hAnsi="Times New Roman" w:cs="Times New Roman"/>
          <w:sz w:val="22"/>
        </w:rPr>
        <w:t xml:space="preserve"> Journal of Cleaner Production, 2016. </w:t>
      </w:r>
      <w:r w:rsidRPr="00D62C28">
        <w:rPr>
          <w:rFonts w:ascii="Times New Roman" w:hAnsi="Times New Roman" w:cs="Times New Roman"/>
          <w:b/>
          <w:sz w:val="22"/>
        </w:rPr>
        <w:t>112</w:t>
      </w:r>
      <w:r w:rsidRPr="00D62C28">
        <w:rPr>
          <w:rFonts w:ascii="Times New Roman" w:hAnsi="Times New Roman" w:cs="Times New Roman"/>
          <w:sz w:val="22"/>
        </w:rPr>
        <w:t>: p. 3555-3561.</w:t>
      </w:r>
    </w:p>
    <w:p w14:paraId="08FBB97F"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194.</w:t>
      </w:r>
      <w:r w:rsidRPr="00D62C28">
        <w:rPr>
          <w:rFonts w:ascii="Times New Roman" w:hAnsi="Times New Roman" w:cs="Times New Roman"/>
          <w:sz w:val="22"/>
        </w:rPr>
        <w:tab/>
        <w:t xml:space="preserve">Lin, K., C.R. Schulte, and L.C. Marr, </w:t>
      </w:r>
      <w:r w:rsidRPr="00D62C28">
        <w:rPr>
          <w:rFonts w:ascii="Times New Roman" w:hAnsi="Times New Roman" w:cs="Times New Roman"/>
          <w:i/>
          <w:sz w:val="22"/>
        </w:rPr>
        <w:t>Survival of MS2 and Φ6 viruses in droplets as a function of relative humidity, pH, and salt, protein, and surfactant concentrations.</w:t>
      </w:r>
      <w:r w:rsidRPr="00D62C28">
        <w:rPr>
          <w:rFonts w:ascii="Times New Roman" w:hAnsi="Times New Roman" w:cs="Times New Roman"/>
          <w:sz w:val="22"/>
        </w:rPr>
        <w:t xml:space="preserve"> Plos one, 2020. </w:t>
      </w:r>
      <w:r w:rsidRPr="00D62C28">
        <w:rPr>
          <w:rFonts w:ascii="Times New Roman" w:hAnsi="Times New Roman" w:cs="Times New Roman"/>
          <w:b/>
          <w:sz w:val="22"/>
        </w:rPr>
        <w:t>15</w:t>
      </w:r>
      <w:r w:rsidRPr="00D62C28">
        <w:rPr>
          <w:rFonts w:ascii="Times New Roman" w:hAnsi="Times New Roman" w:cs="Times New Roman"/>
          <w:sz w:val="22"/>
        </w:rPr>
        <w:t>(12): p. e0243505.</w:t>
      </w:r>
    </w:p>
    <w:p w14:paraId="3DC2A380"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195.</w:t>
      </w:r>
      <w:r w:rsidRPr="00D62C28">
        <w:rPr>
          <w:rFonts w:ascii="Times New Roman" w:hAnsi="Times New Roman" w:cs="Times New Roman"/>
          <w:sz w:val="22"/>
        </w:rPr>
        <w:tab/>
        <w:t xml:space="preserve">Nishide, M., et al., </w:t>
      </w:r>
      <w:r w:rsidRPr="00D62C28">
        <w:rPr>
          <w:rFonts w:ascii="Times New Roman" w:hAnsi="Times New Roman" w:cs="Times New Roman"/>
          <w:i/>
          <w:sz w:val="22"/>
        </w:rPr>
        <w:t>Effects of electrolytes on virus inactivation by acidic solutions.</w:t>
      </w:r>
      <w:r w:rsidRPr="00D62C28">
        <w:rPr>
          <w:rFonts w:ascii="Times New Roman" w:hAnsi="Times New Roman" w:cs="Times New Roman"/>
          <w:sz w:val="22"/>
        </w:rPr>
        <w:t xml:space="preserve"> International Journal of Molecular Medicine, 2011. </w:t>
      </w:r>
      <w:r w:rsidRPr="00D62C28">
        <w:rPr>
          <w:rFonts w:ascii="Times New Roman" w:hAnsi="Times New Roman" w:cs="Times New Roman"/>
          <w:b/>
          <w:sz w:val="22"/>
        </w:rPr>
        <w:t>27</w:t>
      </w:r>
      <w:r w:rsidRPr="00D62C28">
        <w:rPr>
          <w:rFonts w:ascii="Times New Roman" w:hAnsi="Times New Roman" w:cs="Times New Roman"/>
          <w:sz w:val="22"/>
        </w:rPr>
        <w:t>(6): p. 803-809.</w:t>
      </w:r>
    </w:p>
    <w:p w14:paraId="37FB7A13"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lastRenderedPageBreak/>
        <w:t>196.</w:t>
      </w:r>
      <w:r w:rsidRPr="00D62C28">
        <w:rPr>
          <w:rFonts w:ascii="Times New Roman" w:hAnsi="Times New Roman" w:cs="Times New Roman"/>
          <w:sz w:val="22"/>
        </w:rPr>
        <w:tab/>
        <w:t xml:space="preserve">Darnell, M.E., et al., </w:t>
      </w:r>
      <w:r w:rsidRPr="00D62C28">
        <w:rPr>
          <w:rFonts w:ascii="Times New Roman" w:hAnsi="Times New Roman" w:cs="Times New Roman"/>
          <w:i/>
          <w:sz w:val="22"/>
        </w:rPr>
        <w:t>Inactivation of the coronavirus that induces severe acute respiratory syndrome, SARS-CoV.</w:t>
      </w:r>
      <w:r w:rsidRPr="00D62C28">
        <w:rPr>
          <w:rFonts w:ascii="Times New Roman" w:hAnsi="Times New Roman" w:cs="Times New Roman"/>
          <w:sz w:val="22"/>
        </w:rPr>
        <w:t xml:space="preserve"> Journal of virological methods, 2004. </w:t>
      </w:r>
      <w:r w:rsidRPr="00D62C28">
        <w:rPr>
          <w:rFonts w:ascii="Times New Roman" w:hAnsi="Times New Roman" w:cs="Times New Roman"/>
          <w:b/>
          <w:sz w:val="22"/>
        </w:rPr>
        <w:t>121</w:t>
      </w:r>
      <w:r w:rsidRPr="00D62C28">
        <w:rPr>
          <w:rFonts w:ascii="Times New Roman" w:hAnsi="Times New Roman" w:cs="Times New Roman"/>
          <w:sz w:val="22"/>
        </w:rPr>
        <w:t>(1): p. 85-91.</w:t>
      </w:r>
    </w:p>
    <w:p w14:paraId="67F8F3C2"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197.</w:t>
      </w:r>
      <w:r w:rsidRPr="00D62C28">
        <w:rPr>
          <w:rFonts w:ascii="Times New Roman" w:hAnsi="Times New Roman" w:cs="Times New Roman"/>
          <w:sz w:val="22"/>
        </w:rPr>
        <w:tab/>
        <w:t xml:space="preserve">La Rosa, G., et al., </w:t>
      </w:r>
      <w:r w:rsidRPr="00D62C28">
        <w:rPr>
          <w:rFonts w:ascii="Times New Roman" w:hAnsi="Times New Roman" w:cs="Times New Roman"/>
          <w:i/>
          <w:sz w:val="22"/>
        </w:rPr>
        <w:t>Coronavirus in water environments: Occurrence, persistence and concentration methods-A scoping review.</w:t>
      </w:r>
      <w:r w:rsidRPr="00D62C28">
        <w:rPr>
          <w:rFonts w:ascii="Times New Roman" w:hAnsi="Times New Roman" w:cs="Times New Roman"/>
          <w:sz w:val="22"/>
        </w:rPr>
        <w:t xml:space="preserve"> Water Research, 2020: p. 115899.</w:t>
      </w:r>
    </w:p>
    <w:p w14:paraId="55286C99"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198.</w:t>
      </w:r>
      <w:r w:rsidRPr="00D62C28">
        <w:rPr>
          <w:rFonts w:ascii="Times New Roman" w:hAnsi="Times New Roman" w:cs="Times New Roman"/>
          <w:sz w:val="22"/>
        </w:rPr>
        <w:tab/>
        <w:t xml:space="preserve">Sommer, J., et al., </w:t>
      </w:r>
      <w:r w:rsidRPr="00D62C28">
        <w:rPr>
          <w:rFonts w:ascii="Times New Roman" w:hAnsi="Times New Roman" w:cs="Times New Roman"/>
          <w:i/>
          <w:sz w:val="22"/>
        </w:rPr>
        <w:t>Virucidal or not virucidal? That is the question—Predictability of ionic liquid’s virucidal potential in biological test systems.</w:t>
      </w:r>
      <w:r w:rsidRPr="00D62C28">
        <w:rPr>
          <w:rFonts w:ascii="Times New Roman" w:hAnsi="Times New Roman" w:cs="Times New Roman"/>
          <w:sz w:val="22"/>
        </w:rPr>
        <w:t xml:space="preserve"> International journal of molecular sciences, 2018. </w:t>
      </w:r>
      <w:r w:rsidRPr="00D62C28">
        <w:rPr>
          <w:rFonts w:ascii="Times New Roman" w:hAnsi="Times New Roman" w:cs="Times New Roman"/>
          <w:b/>
          <w:sz w:val="22"/>
        </w:rPr>
        <w:t>19</w:t>
      </w:r>
      <w:r w:rsidRPr="00D62C28">
        <w:rPr>
          <w:rFonts w:ascii="Times New Roman" w:hAnsi="Times New Roman" w:cs="Times New Roman"/>
          <w:sz w:val="22"/>
        </w:rPr>
        <w:t>(3): p. 790.</w:t>
      </w:r>
    </w:p>
    <w:p w14:paraId="738E2E25"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199.</w:t>
      </w:r>
      <w:r w:rsidRPr="00D62C28">
        <w:rPr>
          <w:rFonts w:ascii="Times New Roman" w:hAnsi="Times New Roman" w:cs="Times New Roman"/>
          <w:sz w:val="22"/>
        </w:rPr>
        <w:tab/>
        <w:t xml:space="preserve">Lin, Q., et al., </w:t>
      </w:r>
      <w:r w:rsidRPr="00D62C28">
        <w:rPr>
          <w:rFonts w:ascii="Times New Roman" w:hAnsi="Times New Roman" w:cs="Times New Roman"/>
          <w:i/>
          <w:sz w:val="22"/>
        </w:rPr>
        <w:t>Sanitizing agents for virus inactivation and disinfection.</w:t>
      </w:r>
      <w:r w:rsidRPr="00D62C28">
        <w:rPr>
          <w:rFonts w:ascii="Times New Roman" w:hAnsi="Times New Roman" w:cs="Times New Roman"/>
          <w:sz w:val="22"/>
        </w:rPr>
        <w:t xml:space="preserve"> View, 2020: p. e16.</w:t>
      </w:r>
    </w:p>
    <w:p w14:paraId="346FDC09"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200.</w:t>
      </w:r>
      <w:r w:rsidRPr="00D62C28">
        <w:rPr>
          <w:rFonts w:ascii="Times New Roman" w:hAnsi="Times New Roman" w:cs="Times New Roman"/>
          <w:sz w:val="22"/>
        </w:rPr>
        <w:tab/>
        <w:t xml:space="preserve">Weirong, Z., et al., </w:t>
      </w:r>
      <w:r w:rsidRPr="00D62C28">
        <w:rPr>
          <w:rFonts w:ascii="Times New Roman" w:hAnsi="Times New Roman" w:cs="Times New Roman"/>
          <w:i/>
          <w:sz w:val="22"/>
        </w:rPr>
        <w:t>Pilot study of the impact of liquid desiccant dehumidification on IAQ.</w:t>
      </w:r>
      <w:r w:rsidRPr="00D62C28">
        <w:rPr>
          <w:rFonts w:ascii="Times New Roman" w:hAnsi="Times New Roman" w:cs="Times New Roman"/>
          <w:sz w:val="22"/>
        </w:rPr>
        <w:t xml:space="preserve"> Hv &amp; Ac, 2004(11): p. 28.</w:t>
      </w:r>
    </w:p>
    <w:p w14:paraId="432B8FD5"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201.</w:t>
      </w:r>
      <w:r w:rsidRPr="00D62C28">
        <w:rPr>
          <w:rFonts w:ascii="Times New Roman" w:hAnsi="Times New Roman" w:cs="Times New Roman"/>
          <w:sz w:val="22"/>
        </w:rPr>
        <w:tab/>
        <w:t xml:space="preserve">Dong, H.-W. and J.-W. Jeong, </w:t>
      </w:r>
      <w:r w:rsidRPr="00D62C28">
        <w:rPr>
          <w:rFonts w:ascii="Times New Roman" w:hAnsi="Times New Roman" w:cs="Times New Roman"/>
          <w:i/>
          <w:sz w:val="22"/>
        </w:rPr>
        <w:t>Removal Effect of Bio-contaminants in a Packaged Liquid Desiccant-assisted Air Conditioning Unit.</w:t>
      </w:r>
      <w:r w:rsidRPr="00D62C28">
        <w:rPr>
          <w:rFonts w:ascii="Times New Roman" w:hAnsi="Times New Roman" w:cs="Times New Roman"/>
          <w:sz w:val="22"/>
        </w:rPr>
        <w:t xml:space="preserve"> 2018.</w:t>
      </w:r>
    </w:p>
    <w:p w14:paraId="33663029"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202.</w:t>
      </w:r>
      <w:r w:rsidRPr="00D62C28">
        <w:rPr>
          <w:rFonts w:ascii="Times New Roman" w:hAnsi="Times New Roman" w:cs="Times New Roman"/>
          <w:sz w:val="22"/>
        </w:rPr>
        <w:tab/>
        <w:t xml:space="preserve">Sui, X., J. Yin, and X. Ren, </w:t>
      </w:r>
      <w:r w:rsidRPr="00D62C28">
        <w:rPr>
          <w:rFonts w:ascii="Times New Roman" w:hAnsi="Times New Roman" w:cs="Times New Roman"/>
          <w:i/>
          <w:sz w:val="22"/>
        </w:rPr>
        <w:t>Antiviral effect of diammonium glycyrrhizinate and lithium chloride on cell infection by pseudorabies herpesvirus.</w:t>
      </w:r>
      <w:r w:rsidRPr="00D62C28">
        <w:rPr>
          <w:rFonts w:ascii="Times New Roman" w:hAnsi="Times New Roman" w:cs="Times New Roman"/>
          <w:sz w:val="22"/>
        </w:rPr>
        <w:t xml:space="preserve"> Antiviral research, 2010. </w:t>
      </w:r>
      <w:r w:rsidRPr="00D62C28">
        <w:rPr>
          <w:rFonts w:ascii="Times New Roman" w:hAnsi="Times New Roman" w:cs="Times New Roman"/>
          <w:b/>
          <w:sz w:val="22"/>
        </w:rPr>
        <w:t>85</w:t>
      </w:r>
      <w:r w:rsidRPr="00D62C28">
        <w:rPr>
          <w:rFonts w:ascii="Times New Roman" w:hAnsi="Times New Roman" w:cs="Times New Roman"/>
          <w:sz w:val="22"/>
        </w:rPr>
        <w:t>(2): p. 346-353.</w:t>
      </w:r>
    </w:p>
    <w:p w14:paraId="3B40F6EF"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203.</w:t>
      </w:r>
      <w:r w:rsidRPr="00D62C28">
        <w:rPr>
          <w:rFonts w:ascii="Times New Roman" w:hAnsi="Times New Roman" w:cs="Times New Roman"/>
          <w:sz w:val="22"/>
        </w:rPr>
        <w:tab/>
        <w:t xml:space="preserve">Chen, Y., et al., </w:t>
      </w:r>
      <w:r w:rsidRPr="00D62C28">
        <w:rPr>
          <w:rFonts w:ascii="Times New Roman" w:hAnsi="Times New Roman" w:cs="Times New Roman"/>
          <w:i/>
          <w:sz w:val="22"/>
        </w:rPr>
        <w:t>Antiviral effect of lithium chloride on infection of cells by porcine parvovirus.</w:t>
      </w:r>
      <w:r w:rsidRPr="00D62C28">
        <w:rPr>
          <w:rFonts w:ascii="Times New Roman" w:hAnsi="Times New Roman" w:cs="Times New Roman"/>
          <w:sz w:val="22"/>
        </w:rPr>
        <w:t xml:space="preserve"> Archives of virology, 2015. </w:t>
      </w:r>
      <w:r w:rsidRPr="00D62C28">
        <w:rPr>
          <w:rFonts w:ascii="Times New Roman" w:hAnsi="Times New Roman" w:cs="Times New Roman"/>
          <w:b/>
          <w:sz w:val="22"/>
        </w:rPr>
        <w:t>160</w:t>
      </w:r>
      <w:r w:rsidRPr="00D62C28">
        <w:rPr>
          <w:rFonts w:ascii="Times New Roman" w:hAnsi="Times New Roman" w:cs="Times New Roman"/>
          <w:sz w:val="22"/>
        </w:rPr>
        <w:t>(4): p. 1015-1020.</w:t>
      </w:r>
    </w:p>
    <w:p w14:paraId="5EC06484"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204.</w:t>
      </w:r>
      <w:r w:rsidRPr="00D62C28">
        <w:rPr>
          <w:rFonts w:ascii="Times New Roman" w:hAnsi="Times New Roman" w:cs="Times New Roman"/>
          <w:sz w:val="22"/>
        </w:rPr>
        <w:tab/>
        <w:t xml:space="preserve">Hao, H.-p., et al., </w:t>
      </w:r>
      <w:r w:rsidRPr="00D62C28">
        <w:rPr>
          <w:rFonts w:ascii="Times New Roman" w:hAnsi="Times New Roman" w:cs="Times New Roman"/>
          <w:i/>
          <w:sz w:val="22"/>
        </w:rPr>
        <w:t>LiCl inhibits PRRSV infection by enhancing Wnt/β-catenin pathway and suppressing inflammatory responses.</w:t>
      </w:r>
      <w:r w:rsidRPr="00D62C28">
        <w:rPr>
          <w:rFonts w:ascii="Times New Roman" w:hAnsi="Times New Roman" w:cs="Times New Roman"/>
          <w:sz w:val="22"/>
        </w:rPr>
        <w:t xml:space="preserve"> Antiviral Research, 2015. </w:t>
      </w:r>
      <w:r w:rsidRPr="00D62C28">
        <w:rPr>
          <w:rFonts w:ascii="Times New Roman" w:hAnsi="Times New Roman" w:cs="Times New Roman"/>
          <w:b/>
          <w:sz w:val="22"/>
        </w:rPr>
        <w:t>117</w:t>
      </w:r>
      <w:r w:rsidRPr="00D62C28">
        <w:rPr>
          <w:rFonts w:ascii="Times New Roman" w:hAnsi="Times New Roman" w:cs="Times New Roman"/>
          <w:sz w:val="22"/>
        </w:rPr>
        <w:t>: p. 99-109.</w:t>
      </w:r>
    </w:p>
    <w:p w14:paraId="5D578A2B"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205.</w:t>
      </w:r>
      <w:r w:rsidRPr="00D62C28">
        <w:rPr>
          <w:rFonts w:ascii="Times New Roman" w:hAnsi="Times New Roman" w:cs="Times New Roman"/>
          <w:sz w:val="22"/>
        </w:rPr>
        <w:tab/>
        <w:t xml:space="preserve">Zhou, P., et al., </w:t>
      </w:r>
      <w:r w:rsidRPr="00D62C28">
        <w:rPr>
          <w:rFonts w:ascii="Times New Roman" w:hAnsi="Times New Roman" w:cs="Times New Roman"/>
          <w:i/>
          <w:sz w:val="22"/>
        </w:rPr>
        <w:t>Antiviral effect of lithium chloride on infection of cells by canine parvovirus.</w:t>
      </w:r>
      <w:r w:rsidRPr="00D62C28">
        <w:rPr>
          <w:rFonts w:ascii="Times New Roman" w:hAnsi="Times New Roman" w:cs="Times New Roman"/>
          <w:sz w:val="22"/>
        </w:rPr>
        <w:t xml:space="preserve"> Archives of virology, 2015. </w:t>
      </w:r>
      <w:r w:rsidRPr="00D62C28">
        <w:rPr>
          <w:rFonts w:ascii="Times New Roman" w:hAnsi="Times New Roman" w:cs="Times New Roman"/>
          <w:b/>
          <w:sz w:val="22"/>
        </w:rPr>
        <w:t>160</w:t>
      </w:r>
      <w:r w:rsidRPr="00D62C28">
        <w:rPr>
          <w:rFonts w:ascii="Times New Roman" w:hAnsi="Times New Roman" w:cs="Times New Roman"/>
          <w:sz w:val="22"/>
        </w:rPr>
        <w:t>(11): p. 2799-2805.</w:t>
      </w:r>
    </w:p>
    <w:p w14:paraId="7D518780"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206.</w:t>
      </w:r>
      <w:r w:rsidRPr="00D62C28">
        <w:rPr>
          <w:rFonts w:ascii="Times New Roman" w:hAnsi="Times New Roman" w:cs="Times New Roman"/>
          <w:sz w:val="22"/>
        </w:rPr>
        <w:tab/>
      </w:r>
      <w:r w:rsidRPr="00D62C28">
        <w:rPr>
          <w:rFonts w:ascii="Times New Roman" w:hAnsi="Times New Roman" w:cs="Times New Roman"/>
          <w:i/>
          <w:sz w:val="22"/>
        </w:rPr>
        <w:t>A rapid review of the engineering appraoches to mitigate the risk of COVID-19 tranmission on public transport</w:t>
      </w:r>
      <w:r w:rsidRPr="00D62C28">
        <w:rPr>
          <w:rFonts w:ascii="Times New Roman" w:hAnsi="Times New Roman" w:cs="Times New Roman"/>
          <w:sz w:val="22"/>
        </w:rPr>
        <w:t>. 2020, National engineering policy centre.</w:t>
      </w:r>
    </w:p>
    <w:p w14:paraId="0CC4AFD9"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207.</w:t>
      </w:r>
      <w:r w:rsidRPr="00D62C28">
        <w:rPr>
          <w:rFonts w:ascii="Times New Roman" w:hAnsi="Times New Roman" w:cs="Times New Roman"/>
          <w:sz w:val="22"/>
        </w:rPr>
        <w:tab/>
        <w:t xml:space="preserve">Nassif, N. </w:t>
      </w:r>
      <w:r w:rsidRPr="00D62C28">
        <w:rPr>
          <w:rFonts w:ascii="Times New Roman" w:hAnsi="Times New Roman" w:cs="Times New Roman"/>
          <w:i/>
          <w:sz w:val="22"/>
        </w:rPr>
        <w:t>The impact of air filter pressure drop on the performance of typical air-conditioning systems</w:t>
      </w:r>
      <w:r w:rsidRPr="00D62C28">
        <w:rPr>
          <w:rFonts w:ascii="Times New Roman" w:hAnsi="Times New Roman" w:cs="Times New Roman"/>
          <w:sz w:val="22"/>
        </w:rPr>
        <w:t xml:space="preserve">. in </w:t>
      </w:r>
      <w:r w:rsidRPr="00D62C28">
        <w:rPr>
          <w:rFonts w:ascii="Times New Roman" w:hAnsi="Times New Roman" w:cs="Times New Roman"/>
          <w:i/>
          <w:sz w:val="22"/>
        </w:rPr>
        <w:t>Building Simulation</w:t>
      </w:r>
      <w:r w:rsidRPr="00D62C28">
        <w:rPr>
          <w:rFonts w:ascii="Times New Roman" w:hAnsi="Times New Roman" w:cs="Times New Roman"/>
          <w:sz w:val="22"/>
        </w:rPr>
        <w:t>. 2012. Springer.</w:t>
      </w:r>
    </w:p>
    <w:p w14:paraId="34F9276C" w14:textId="77777777" w:rsidR="00084445" w:rsidRPr="00D62C28" w:rsidRDefault="00084445" w:rsidP="00084445">
      <w:pPr>
        <w:pStyle w:val="EndNoteBibliography"/>
        <w:ind w:left="720" w:hanging="720"/>
        <w:rPr>
          <w:rFonts w:ascii="Times New Roman" w:hAnsi="Times New Roman" w:cs="Times New Roman"/>
          <w:sz w:val="22"/>
        </w:rPr>
      </w:pPr>
      <w:r w:rsidRPr="00D62C28">
        <w:rPr>
          <w:rFonts w:ascii="Times New Roman" w:hAnsi="Times New Roman" w:cs="Times New Roman"/>
          <w:sz w:val="22"/>
        </w:rPr>
        <w:t>208.</w:t>
      </w:r>
      <w:r w:rsidRPr="00D62C28">
        <w:rPr>
          <w:rFonts w:ascii="Times New Roman" w:hAnsi="Times New Roman" w:cs="Times New Roman"/>
          <w:sz w:val="22"/>
        </w:rPr>
        <w:tab/>
        <w:t xml:space="preserve">Giampieri, A., et al., </w:t>
      </w:r>
      <w:r w:rsidRPr="00D62C28">
        <w:rPr>
          <w:rFonts w:ascii="Times New Roman" w:hAnsi="Times New Roman" w:cs="Times New Roman"/>
          <w:i/>
          <w:sz w:val="22"/>
        </w:rPr>
        <w:t>Techno-economic analysis of the thermal energy saving options for high-voltage direct current interconnectors.</w:t>
      </w:r>
      <w:r w:rsidRPr="00D62C28">
        <w:rPr>
          <w:rFonts w:ascii="Times New Roman" w:hAnsi="Times New Roman" w:cs="Times New Roman"/>
          <w:sz w:val="22"/>
        </w:rPr>
        <w:t xml:space="preserve"> Applied Energy, 2019. </w:t>
      </w:r>
      <w:r w:rsidRPr="00D62C28">
        <w:rPr>
          <w:rFonts w:ascii="Times New Roman" w:hAnsi="Times New Roman" w:cs="Times New Roman"/>
          <w:b/>
          <w:sz w:val="22"/>
        </w:rPr>
        <w:t>247</w:t>
      </w:r>
      <w:r w:rsidRPr="00D62C28">
        <w:rPr>
          <w:rFonts w:ascii="Times New Roman" w:hAnsi="Times New Roman" w:cs="Times New Roman"/>
          <w:sz w:val="22"/>
        </w:rPr>
        <w:t>: p. 60-77.</w:t>
      </w:r>
    </w:p>
    <w:p w14:paraId="20DA5FF6" w14:textId="26F4B8EB" w:rsidR="005D3E7E" w:rsidRPr="00D62C28" w:rsidRDefault="001938D7" w:rsidP="00EA1624">
      <w:pPr>
        <w:rPr>
          <w:rFonts w:ascii="Times New Roman" w:hAnsi="Times New Roman" w:cs="Times New Roman"/>
          <w:sz w:val="22"/>
          <w:lang w:val="en-GB"/>
        </w:rPr>
      </w:pPr>
      <w:r w:rsidRPr="00D62C28">
        <w:rPr>
          <w:rFonts w:ascii="Times New Roman" w:hAnsi="Times New Roman" w:cs="Times New Roman"/>
          <w:sz w:val="22"/>
          <w:lang w:val="en-GB"/>
        </w:rPr>
        <w:fldChar w:fldCharType="end"/>
      </w:r>
    </w:p>
    <w:sectPr w:rsidR="005D3E7E" w:rsidRPr="00D62C2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083ECD"/>
    <w:multiLevelType w:val="hybridMultilevel"/>
    <w:tmpl w:val="F8A2E2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783690"/>
    <w:multiLevelType w:val="hybridMultilevel"/>
    <w:tmpl w:val="4ED474BE"/>
    <w:lvl w:ilvl="0" w:tplc="D25485F4">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8702623"/>
    <w:multiLevelType w:val="hybridMultilevel"/>
    <w:tmpl w:val="86C23B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0062E71"/>
    <w:multiLevelType w:val="hybridMultilevel"/>
    <w:tmpl w:val="EAA8ED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20305D1"/>
    <w:multiLevelType w:val="hybridMultilevel"/>
    <w:tmpl w:val="C944B31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788448A"/>
    <w:multiLevelType w:val="hybridMultilevel"/>
    <w:tmpl w:val="44CA4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CD5FEE"/>
    <w:multiLevelType w:val="hybridMultilevel"/>
    <w:tmpl w:val="71AEB14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EB92BA2"/>
    <w:multiLevelType w:val="hybridMultilevel"/>
    <w:tmpl w:val="2D628E4E"/>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3587D2E"/>
    <w:multiLevelType w:val="hybridMultilevel"/>
    <w:tmpl w:val="5700034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92330A7"/>
    <w:multiLevelType w:val="hybridMultilevel"/>
    <w:tmpl w:val="73B444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9367A02"/>
    <w:multiLevelType w:val="hybridMultilevel"/>
    <w:tmpl w:val="F466B6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AD65168"/>
    <w:multiLevelType w:val="hybridMultilevel"/>
    <w:tmpl w:val="DE7016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CD27DFE"/>
    <w:multiLevelType w:val="hybridMultilevel"/>
    <w:tmpl w:val="F8FA4B1E"/>
    <w:lvl w:ilvl="0" w:tplc="1E9C9842">
      <w:start w:val="1"/>
      <w:numFmt w:val="bullet"/>
      <w:lvlText w:val=""/>
      <w:lvlJc w:val="left"/>
      <w:pPr>
        <w:ind w:left="360" w:hanging="360"/>
      </w:pPr>
      <w:rPr>
        <w:rFonts w:ascii="Symbol" w:hAnsi="Symbol" w:hint="default"/>
        <w:color w:val="000000"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CDA28F4"/>
    <w:multiLevelType w:val="hybridMultilevel"/>
    <w:tmpl w:val="2A3CBDF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F433405"/>
    <w:multiLevelType w:val="hybridMultilevel"/>
    <w:tmpl w:val="86A6FD5A"/>
    <w:lvl w:ilvl="0" w:tplc="1FC4076E">
      <w:start w:val="1"/>
      <w:numFmt w:val="decimal"/>
      <w:lvlText w:val="%1)"/>
      <w:lvlJc w:val="left"/>
      <w:pPr>
        <w:ind w:left="360" w:hanging="360"/>
      </w:pPr>
      <w:rPr>
        <w:rFonts w:hint="default"/>
        <w:i w:val="0"/>
        <w:iCs w:val="0"/>
        <w:color w:val="000000" w:themeColor="text1"/>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40814B63"/>
    <w:multiLevelType w:val="hybridMultilevel"/>
    <w:tmpl w:val="B5D65A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54B170D"/>
    <w:multiLevelType w:val="hybridMultilevel"/>
    <w:tmpl w:val="4E7A08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79E3006"/>
    <w:multiLevelType w:val="hybridMultilevel"/>
    <w:tmpl w:val="1362D4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9AD2D42"/>
    <w:multiLevelType w:val="hybridMultilevel"/>
    <w:tmpl w:val="211462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BDD1F42"/>
    <w:multiLevelType w:val="hybridMultilevel"/>
    <w:tmpl w:val="2E4C61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C2A211E"/>
    <w:multiLevelType w:val="hybridMultilevel"/>
    <w:tmpl w:val="F6EEC2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FBB11B0"/>
    <w:multiLevelType w:val="hybridMultilevel"/>
    <w:tmpl w:val="9410CB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0602E21"/>
    <w:multiLevelType w:val="hybridMultilevel"/>
    <w:tmpl w:val="B950D47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C5F70C3"/>
    <w:multiLevelType w:val="hybridMultilevel"/>
    <w:tmpl w:val="ED32582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D194671"/>
    <w:multiLevelType w:val="hybridMultilevel"/>
    <w:tmpl w:val="48F409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EB21B47"/>
    <w:multiLevelType w:val="hybridMultilevel"/>
    <w:tmpl w:val="3530EB1E"/>
    <w:lvl w:ilvl="0" w:tplc="74DCBE1E">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6" w15:restartNumberingAfterBreak="0">
    <w:nsid w:val="5F481DB0"/>
    <w:multiLevelType w:val="hybridMultilevel"/>
    <w:tmpl w:val="835853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E080B2B"/>
    <w:multiLevelType w:val="hybridMultilevel"/>
    <w:tmpl w:val="F2265D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F305093"/>
    <w:multiLevelType w:val="hybridMultilevel"/>
    <w:tmpl w:val="E2A42C6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5A7527C"/>
    <w:multiLevelType w:val="hybridMultilevel"/>
    <w:tmpl w:val="1CD0D3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14"/>
  </w:num>
  <w:num w:numId="3">
    <w:abstractNumId w:val="4"/>
  </w:num>
  <w:num w:numId="4">
    <w:abstractNumId w:val="23"/>
  </w:num>
  <w:num w:numId="5">
    <w:abstractNumId w:val="5"/>
  </w:num>
  <w:num w:numId="6">
    <w:abstractNumId w:val="13"/>
  </w:num>
  <w:num w:numId="7">
    <w:abstractNumId w:val="6"/>
  </w:num>
  <w:num w:numId="8">
    <w:abstractNumId w:val="28"/>
  </w:num>
  <w:num w:numId="9">
    <w:abstractNumId w:val="25"/>
  </w:num>
  <w:num w:numId="10">
    <w:abstractNumId w:val="0"/>
  </w:num>
  <w:num w:numId="11">
    <w:abstractNumId w:val="22"/>
  </w:num>
  <w:num w:numId="12">
    <w:abstractNumId w:val="12"/>
  </w:num>
  <w:num w:numId="13">
    <w:abstractNumId w:val="7"/>
  </w:num>
  <w:num w:numId="14">
    <w:abstractNumId w:val="9"/>
  </w:num>
  <w:num w:numId="15">
    <w:abstractNumId w:val="3"/>
  </w:num>
  <w:num w:numId="16">
    <w:abstractNumId w:val="26"/>
  </w:num>
  <w:num w:numId="17">
    <w:abstractNumId w:val="16"/>
  </w:num>
  <w:num w:numId="18">
    <w:abstractNumId w:val="18"/>
  </w:num>
  <w:num w:numId="19">
    <w:abstractNumId w:val="17"/>
  </w:num>
  <w:num w:numId="20">
    <w:abstractNumId w:val="19"/>
  </w:num>
  <w:num w:numId="21">
    <w:abstractNumId w:val="21"/>
  </w:num>
  <w:num w:numId="22">
    <w:abstractNumId w:val="15"/>
  </w:num>
  <w:num w:numId="23">
    <w:abstractNumId w:val="20"/>
  </w:num>
  <w:num w:numId="24">
    <w:abstractNumId w:val="29"/>
  </w:num>
  <w:num w:numId="25">
    <w:abstractNumId w:val="24"/>
  </w:num>
  <w:num w:numId="26">
    <w:abstractNumId w:val="10"/>
  </w:num>
  <w:num w:numId="27">
    <w:abstractNumId w:val="27"/>
  </w:num>
  <w:num w:numId="28">
    <w:abstractNumId w:val="11"/>
  </w:num>
  <w:num w:numId="29">
    <w:abstractNumId w:val="2"/>
  </w:num>
  <w:num w:numId="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azafe9w9t9rp8edzvj5fe5z0z29205s9fer&quot;&gt;My EndNote Library COVID19&lt;record-ids&gt;&lt;item&gt;2&lt;/item&gt;&lt;item&gt;3&lt;/item&gt;&lt;item&gt;9&lt;/item&gt;&lt;item&gt;10&lt;/item&gt;&lt;item&gt;12&lt;/item&gt;&lt;item&gt;14&lt;/item&gt;&lt;item&gt;19&lt;/item&gt;&lt;item&gt;20&lt;/item&gt;&lt;item&gt;29&lt;/item&gt;&lt;item&gt;35&lt;/item&gt;&lt;item&gt;45&lt;/item&gt;&lt;item&gt;47&lt;/item&gt;&lt;item&gt;51&lt;/item&gt;&lt;item&gt;52&lt;/item&gt;&lt;item&gt;61&lt;/item&gt;&lt;item&gt;63&lt;/item&gt;&lt;item&gt;64&lt;/item&gt;&lt;item&gt;67&lt;/item&gt;&lt;item&gt;75&lt;/item&gt;&lt;item&gt;79&lt;/item&gt;&lt;item&gt;80&lt;/item&gt;&lt;item&gt;81&lt;/item&gt;&lt;item&gt;82&lt;/item&gt;&lt;item&gt;92&lt;/item&gt;&lt;item&gt;99&lt;/item&gt;&lt;item&gt;100&lt;/item&gt;&lt;item&gt;102&lt;/item&gt;&lt;item&gt;103&lt;/item&gt;&lt;item&gt;105&lt;/item&gt;&lt;item&gt;106&lt;/item&gt;&lt;item&gt;107&lt;/item&gt;&lt;item&gt;108&lt;/item&gt;&lt;item&gt;109&lt;/item&gt;&lt;item&gt;110&lt;/item&gt;&lt;item&gt;111&lt;/item&gt;&lt;item&gt;113&lt;/item&gt;&lt;item&gt;114&lt;/item&gt;&lt;item&gt;115&lt;/item&gt;&lt;item&gt;116&lt;/item&gt;&lt;item&gt;117&lt;/item&gt;&lt;item&gt;118&lt;/item&gt;&lt;item&gt;119&lt;/item&gt;&lt;item&gt;120&lt;/item&gt;&lt;item&gt;121&lt;/item&gt;&lt;item&gt;123&lt;/item&gt;&lt;item&gt;124&lt;/item&gt;&lt;item&gt;125&lt;/item&gt;&lt;item&gt;126&lt;/item&gt;&lt;item&gt;128&lt;/item&gt;&lt;item&gt;129&lt;/item&gt;&lt;item&gt;130&lt;/item&gt;&lt;item&gt;131&lt;/item&gt;&lt;item&gt;132&lt;/item&gt;&lt;item&gt;133&lt;/item&gt;&lt;item&gt;134&lt;/item&gt;&lt;item&gt;135&lt;/item&gt;&lt;item&gt;136&lt;/item&gt;&lt;item&gt;137&lt;/item&gt;&lt;item&gt;138&lt;/item&gt;&lt;item&gt;139&lt;/item&gt;&lt;item&gt;141&lt;/item&gt;&lt;item&gt;142&lt;/item&gt;&lt;item&gt;143&lt;/item&gt;&lt;item&gt;144&lt;/item&gt;&lt;item&gt;145&lt;/item&gt;&lt;item&gt;146&lt;/item&gt;&lt;item&gt;147&lt;/item&gt;&lt;item&gt;149&lt;/item&gt;&lt;item&gt;150&lt;/item&gt;&lt;item&gt;151&lt;/item&gt;&lt;item&gt;153&lt;/item&gt;&lt;item&gt;154&lt;/item&gt;&lt;item&gt;155&lt;/item&gt;&lt;item&gt;156&lt;/item&gt;&lt;item&gt;157&lt;/item&gt;&lt;item&gt;158&lt;/item&gt;&lt;item&gt;159&lt;/item&gt;&lt;item&gt;160&lt;/item&gt;&lt;item&gt;161&lt;/item&gt;&lt;item&gt;162&lt;/item&gt;&lt;item&gt;164&lt;/item&gt;&lt;item&gt;165&lt;/item&gt;&lt;item&gt;166&lt;/item&gt;&lt;item&gt;167&lt;/item&gt;&lt;item&gt;169&lt;/item&gt;&lt;item&gt;170&lt;/item&gt;&lt;item&gt;171&lt;/item&gt;&lt;item&gt;172&lt;/item&gt;&lt;item&gt;173&lt;/item&gt;&lt;item&gt;174&lt;/item&gt;&lt;item&gt;176&lt;/item&gt;&lt;item&gt;177&lt;/item&gt;&lt;item&gt;179&lt;/item&gt;&lt;item&gt;180&lt;/item&gt;&lt;item&gt;181&lt;/item&gt;&lt;item&gt;182&lt;/item&gt;&lt;item&gt;183&lt;/item&gt;&lt;item&gt;184&lt;/item&gt;&lt;item&gt;187&lt;/item&gt;&lt;item&gt;188&lt;/item&gt;&lt;item&gt;189&lt;/item&gt;&lt;item&gt;190&lt;/item&gt;&lt;item&gt;191&lt;/item&gt;&lt;item&gt;192&lt;/item&gt;&lt;item&gt;193&lt;/item&gt;&lt;item&gt;194&lt;/item&gt;&lt;item&gt;195&lt;/item&gt;&lt;item&gt;196&lt;/item&gt;&lt;item&gt;197&lt;/item&gt;&lt;item&gt;198&lt;/item&gt;&lt;item&gt;199&lt;/item&gt;&lt;item&gt;200&lt;/item&gt;&lt;item&gt;201&lt;/item&gt;&lt;item&gt;202&lt;/item&gt;&lt;item&gt;203&lt;/item&gt;&lt;item&gt;204&lt;/item&gt;&lt;item&gt;205&lt;/item&gt;&lt;item&gt;206&lt;/item&gt;&lt;item&gt;207&lt;/item&gt;&lt;item&gt;209&lt;/item&gt;&lt;item&gt;210&lt;/item&gt;&lt;item&gt;211&lt;/item&gt;&lt;item&gt;212&lt;/item&gt;&lt;item&gt;214&lt;/item&gt;&lt;item&gt;215&lt;/item&gt;&lt;item&gt;217&lt;/item&gt;&lt;item&gt;218&lt;/item&gt;&lt;item&gt;220&lt;/item&gt;&lt;item&gt;221&lt;/item&gt;&lt;item&gt;222&lt;/item&gt;&lt;item&gt;223&lt;/item&gt;&lt;item&gt;224&lt;/item&gt;&lt;item&gt;225&lt;/item&gt;&lt;item&gt;226&lt;/item&gt;&lt;item&gt;227&lt;/item&gt;&lt;item&gt;228&lt;/item&gt;&lt;item&gt;229&lt;/item&gt;&lt;item&gt;230&lt;/item&gt;&lt;item&gt;231&lt;/item&gt;&lt;item&gt;232&lt;/item&gt;&lt;item&gt;233&lt;/item&gt;&lt;item&gt;234&lt;/item&gt;&lt;item&gt;235&lt;/item&gt;&lt;/record-ids&gt;&lt;/item&gt;&lt;/Libraries&gt;"/>
  </w:docVars>
  <w:rsids>
    <w:rsidRoot w:val="003B3935"/>
    <w:rsid w:val="000007FC"/>
    <w:rsid w:val="000028D1"/>
    <w:rsid w:val="00003945"/>
    <w:rsid w:val="00004BAD"/>
    <w:rsid w:val="00012F15"/>
    <w:rsid w:val="00017E87"/>
    <w:rsid w:val="00022E01"/>
    <w:rsid w:val="000241D3"/>
    <w:rsid w:val="0002523C"/>
    <w:rsid w:val="00025E84"/>
    <w:rsid w:val="000271D8"/>
    <w:rsid w:val="00034234"/>
    <w:rsid w:val="000368FD"/>
    <w:rsid w:val="00041425"/>
    <w:rsid w:val="00041FD8"/>
    <w:rsid w:val="0004274F"/>
    <w:rsid w:val="00043FA3"/>
    <w:rsid w:val="0004481D"/>
    <w:rsid w:val="000462A0"/>
    <w:rsid w:val="000500F3"/>
    <w:rsid w:val="00050907"/>
    <w:rsid w:val="000510D9"/>
    <w:rsid w:val="00061093"/>
    <w:rsid w:val="00061619"/>
    <w:rsid w:val="00064D8F"/>
    <w:rsid w:val="00066516"/>
    <w:rsid w:val="000674E4"/>
    <w:rsid w:val="00067F31"/>
    <w:rsid w:val="000702A9"/>
    <w:rsid w:val="00070A74"/>
    <w:rsid w:val="00071E17"/>
    <w:rsid w:val="00072248"/>
    <w:rsid w:val="00072FD3"/>
    <w:rsid w:val="00073495"/>
    <w:rsid w:val="00073DFF"/>
    <w:rsid w:val="00074E14"/>
    <w:rsid w:val="00077FB6"/>
    <w:rsid w:val="00081FAD"/>
    <w:rsid w:val="00082374"/>
    <w:rsid w:val="00082E25"/>
    <w:rsid w:val="0008381A"/>
    <w:rsid w:val="00084445"/>
    <w:rsid w:val="00084984"/>
    <w:rsid w:val="00086F9E"/>
    <w:rsid w:val="000871FA"/>
    <w:rsid w:val="00090E45"/>
    <w:rsid w:val="000977CC"/>
    <w:rsid w:val="000A0EDE"/>
    <w:rsid w:val="000A123D"/>
    <w:rsid w:val="000A5133"/>
    <w:rsid w:val="000A52F5"/>
    <w:rsid w:val="000A69AB"/>
    <w:rsid w:val="000A79E0"/>
    <w:rsid w:val="000B02A8"/>
    <w:rsid w:val="000B12BF"/>
    <w:rsid w:val="000B1A61"/>
    <w:rsid w:val="000B3314"/>
    <w:rsid w:val="000B6A15"/>
    <w:rsid w:val="000C1354"/>
    <w:rsid w:val="000C26CB"/>
    <w:rsid w:val="000C27C4"/>
    <w:rsid w:val="000C520E"/>
    <w:rsid w:val="000D182F"/>
    <w:rsid w:val="000D3192"/>
    <w:rsid w:val="000D3717"/>
    <w:rsid w:val="000D3759"/>
    <w:rsid w:val="000D3BB7"/>
    <w:rsid w:val="000E052F"/>
    <w:rsid w:val="000E06FA"/>
    <w:rsid w:val="000E2C2D"/>
    <w:rsid w:val="000E489F"/>
    <w:rsid w:val="000E576A"/>
    <w:rsid w:val="000E612E"/>
    <w:rsid w:val="000E78BA"/>
    <w:rsid w:val="000F0215"/>
    <w:rsid w:val="000F15E5"/>
    <w:rsid w:val="000F206F"/>
    <w:rsid w:val="000F50BD"/>
    <w:rsid w:val="000F56DC"/>
    <w:rsid w:val="000F63D5"/>
    <w:rsid w:val="000F6849"/>
    <w:rsid w:val="000F7D79"/>
    <w:rsid w:val="000F7DB3"/>
    <w:rsid w:val="00100018"/>
    <w:rsid w:val="001030B2"/>
    <w:rsid w:val="001060CF"/>
    <w:rsid w:val="00106C2A"/>
    <w:rsid w:val="00110626"/>
    <w:rsid w:val="0011110F"/>
    <w:rsid w:val="00111627"/>
    <w:rsid w:val="00114661"/>
    <w:rsid w:val="00115CB3"/>
    <w:rsid w:val="00117D1C"/>
    <w:rsid w:val="001210BB"/>
    <w:rsid w:val="00121C38"/>
    <w:rsid w:val="0012232D"/>
    <w:rsid w:val="00130A6E"/>
    <w:rsid w:val="0013186D"/>
    <w:rsid w:val="001319F7"/>
    <w:rsid w:val="00135FC9"/>
    <w:rsid w:val="001368D9"/>
    <w:rsid w:val="00140237"/>
    <w:rsid w:val="0014192A"/>
    <w:rsid w:val="001427F1"/>
    <w:rsid w:val="001432ED"/>
    <w:rsid w:val="00143F0B"/>
    <w:rsid w:val="001445BD"/>
    <w:rsid w:val="00146A9A"/>
    <w:rsid w:val="00152016"/>
    <w:rsid w:val="00154DD9"/>
    <w:rsid w:val="00154F89"/>
    <w:rsid w:val="00157B30"/>
    <w:rsid w:val="00164813"/>
    <w:rsid w:val="0016578F"/>
    <w:rsid w:val="00165BF9"/>
    <w:rsid w:val="001679FD"/>
    <w:rsid w:val="00171DA9"/>
    <w:rsid w:val="001725B8"/>
    <w:rsid w:val="001732D2"/>
    <w:rsid w:val="00173524"/>
    <w:rsid w:val="0017352F"/>
    <w:rsid w:val="00175CC6"/>
    <w:rsid w:val="00176AC9"/>
    <w:rsid w:val="00177A55"/>
    <w:rsid w:val="00183D26"/>
    <w:rsid w:val="00184293"/>
    <w:rsid w:val="001844C8"/>
    <w:rsid w:val="00184B13"/>
    <w:rsid w:val="00184EEB"/>
    <w:rsid w:val="00185F5F"/>
    <w:rsid w:val="00185FE0"/>
    <w:rsid w:val="001869E2"/>
    <w:rsid w:val="00186B17"/>
    <w:rsid w:val="001877E5"/>
    <w:rsid w:val="00190C76"/>
    <w:rsid w:val="001917AD"/>
    <w:rsid w:val="00191A1A"/>
    <w:rsid w:val="00191B93"/>
    <w:rsid w:val="001921D5"/>
    <w:rsid w:val="00193779"/>
    <w:rsid w:val="001938D7"/>
    <w:rsid w:val="001965ED"/>
    <w:rsid w:val="001A4C47"/>
    <w:rsid w:val="001A6D66"/>
    <w:rsid w:val="001A7616"/>
    <w:rsid w:val="001A7C31"/>
    <w:rsid w:val="001B2187"/>
    <w:rsid w:val="001B416D"/>
    <w:rsid w:val="001B5DE0"/>
    <w:rsid w:val="001B68A2"/>
    <w:rsid w:val="001B6C42"/>
    <w:rsid w:val="001C2D4E"/>
    <w:rsid w:val="001C5AFC"/>
    <w:rsid w:val="001C6CC4"/>
    <w:rsid w:val="001D0647"/>
    <w:rsid w:val="001D5C26"/>
    <w:rsid w:val="001D6C4F"/>
    <w:rsid w:val="001E0324"/>
    <w:rsid w:val="001E186B"/>
    <w:rsid w:val="001E416B"/>
    <w:rsid w:val="001E7778"/>
    <w:rsid w:val="001F4385"/>
    <w:rsid w:val="001F47E2"/>
    <w:rsid w:val="001F692A"/>
    <w:rsid w:val="001F696C"/>
    <w:rsid w:val="001F6C13"/>
    <w:rsid w:val="0020440B"/>
    <w:rsid w:val="00204D48"/>
    <w:rsid w:val="0021125D"/>
    <w:rsid w:val="0021165E"/>
    <w:rsid w:val="00211F03"/>
    <w:rsid w:val="00212C4C"/>
    <w:rsid w:val="002143A2"/>
    <w:rsid w:val="002149E2"/>
    <w:rsid w:val="0021547A"/>
    <w:rsid w:val="00216D40"/>
    <w:rsid w:val="00216E70"/>
    <w:rsid w:val="00220846"/>
    <w:rsid w:val="00222041"/>
    <w:rsid w:val="00223CC8"/>
    <w:rsid w:val="002261E9"/>
    <w:rsid w:val="002339E1"/>
    <w:rsid w:val="0023798A"/>
    <w:rsid w:val="00237E75"/>
    <w:rsid w:val="002411E0"/>
    <w:rsid w:val="002431D5"/>
    <w:rsid w:val="002440B7"/>
    <w:rsid w:val="00247543"/>
    <w:rsid w:val="002479F9"/>
    <w:rsid w:val="00247A5E"/>
    <w:rsid w:val="00250101"/>
    <w:rsid w:val="00250610"/>
    <w:rsid w:val="0025567F"/>
    <w:rsid w:val="002606FF"/>
    <w:rsid w:val="00262E1C"/>
    <w:rsid w:val="0026396A"/>
    <w:rsid w:val="00265F10"/>
    <w:rsid w:val="002704CF"/>
    <w:rsid w:val="00270B9F"/>
    <w:rsid w:val="00270EFC"/>
    <w:rsid w:val="00271DC1"/>
    <w:rsid w:val="00273909"/>
    <w:rsid w:val="00276880"/>
    <w:rsid w:val="00277A0B"/>
    <w:rsid w:val="00280AE2"/>
    <w:rsid w:val="0028174A"/>
    <w:rsid w:val="002829C0"/>
    <w:rsid w:val="0028398E"/>
    <w:rsid w:val="002863D9"/>
    <w:rsid w:val="002878B6"/>
    <w:rsid w:val="002918CA"/>
    <w:rsid w:val="00292D1D"/>
    <w:rsid w:val="00293C41"/>
    <w:rsid w:val="002A013E"/>
    <w:rsid w:val="002A28AC"/>
    <w:rsid w:val="002A398F"/>
    <w:rsid w:val="002A61FD"/>
    <w:rsid w:val="002A656A"/>
    <w:rsid w:val="002A7444"/>
    <w:rsid w:val="002B09D7"/>
    <w:rsid w:val="002B11DD"/>
    <w:rsid w:val="002B14D5"/>
    <w:rsid w:val="002B4AE0"/>
    <w:rsid w:val="002B4E21"/>
    <w:rsid w:val="002C1C7E"/>
    <w:rsid w:val="002C1FD6"/>
    <w:rsid w:val="002C2B1A"/>
    <w:rsid w:val="002C50C7"/>
    <w:rsid w:val="002C5EA8"/>
    <w:rsid w:val="002C68EB"/>
    <w:rsid w:val="002C6F97"/>
    <w:rsid w:val="002D03E6"/>
    <w:rsid w:val="002D08A5"/>
    <w:rsid w:val="002D347D"/>
    <w:rsid w:val="002D3530"/>
    <w:rsid w:val="002D433D"/>
    <w:rsid w:val="002D4F81"/>
    <w:rsid w:val="002D5921"/>
    <w:rsid w:val="002D59C2"/>
    <w:rsid w:val="002E06C1"/>
    <w:rsid w:val="002E271D"/>
    <w:rsid w:val="002E4198"/>
    <w:rsid w:val="002E5EF1"/>
    <w:rsid w:val="002E66A7"/>
    <w:rsid w:val="00303408"/>
    <w:rsid w:val="00312EB8"/>
    <w:rsid w:val="0031331C"/>
    <w:rsid w:val="00315447"/>
    <w:rsid w:val="0031599E"/>
    <w:rsid w:val="0031713D"/>
    <w:rsid w:val="0032136C"/>
    <w:rsid w:val="00322572"/>
    <w:rsid w:val="003264CF"/>
    <w:rsid w:val="00326B2C"/>
    <w:rsid w:val="00331F7B"/>
    <w:rsid w:val="003364D0"/>
    <w:rsid w:val="00336FBF"/>
    <w:rsid w:val="00337EBD"/>
    <w:rsid w:val="00342730"/>
    <w:rsid w:val="003472AD"/>
    <w:rsid w:val="00347F5C"/>
    <w:rsid w:val="0035192B"/>
    <w:rsid w:val="003527E5"/>
    <w:rsid w:val="00353650"/>
    <w:rsid w:val="003545D0"/>
    <w:rsid w:val="00355FE9"/>
    <w:rsid w:val="00361249"/>
    <w:rsid w:val="003632EB"/>
    <w:rsid w:val="00363BA4"/>
    <w:rsid w:val="00365827"/>
    <w:rsid w:val="0036617F"/>
    <w:rsid w:val="00370C9C"/>
    <w:rsid w:val="003723A3"/>
    <w:rsid w:val="00373A45"/>
    <w:rsid w:val="00376770"/>
    <w:rsid w:val="00384951"/>
    <w:rsid w:val="003856E6"/>
    <w:rsid w:val="00386534"/>
    <w:rsid w:val="00391639"/>
    <w:rsid w:val="00394E25"/>
    <w:rsid w:val="0039717B"/>
    <w:rsid w:val="003A1412"/>
    <w:rsid w:val="003A409F"/>
    <w:rsid w:val="003B0DA7"/>
    <w:rsid w:val="003B1C8E"/>
    <w:rsid w:val="003B2AA2"/>
    <w:rsid w:val="003B3040"/>
    <w:rsid w:val="003B3935"/>
    <w:rsid w:val="003B5B4E"/>
    <w:rsid w:val="003B77D4"/>
    <w:rsid w:val="003C0871"/>
    <w:rsid w:val="003C12B6"/>
    <w:rsid w:val="003C32D1"/>
    <w:rsid w:val="003C33D0"/>
    <w:rsid w:val="003C4B11"/>
    <w:rsid w:val="003C7A26"/>
    <w:rsid w:val="003D0D2D"/>
    <w:rsid w:val="003D37B8"/>
    <w:rsid w:val="003D37CE"/>
    <w:rsid w:val="003D42C1"/>
    <w:rsid w:val="003D4928"/>
    <w:rsid w:val="003D5AA8"/>
    <w:rsid w:val="003D7017"/>
    <w:rsid w:val="003D7101"/>
    <w:rsid w:val="003D7BB5"/>
    <w:rsid w:val="003D7C66"/>
    <w:rsid w:val="003E2A46"/>
    <w:rsid w:val="003F2A49"/>
    <w:rsid w:val="003F38F2"/>
    <w:rsid w:val="003F5073"/>
    <w:rsid w:val="003F58BD"/>
    <w:rsid w:val="003F6B72"/>
    <w:rsid w:val="003F6EBB"/>
    <w:rsid w:val="00402D9A"/>
    <w:rsid w:val="00403474"/>
    <w:rsid w:val="00404591"/>
    <w:rsid w:val="00404837"/>
    <w:rsid w:val="00406428"/>
    <w:rsid w:val="00407282"/>
    <w:rsid w:val="00407532"/>
    <w:rsid w:val="004100FD"/>
    <w:rsid w:val="004103AA"/>
    <w:rsid w:val="004108CB"/>
    <w:rsid w:val="004119FF"/>
    <w:rsid w:val="004173CE"/>
    <w:rsid w:val="00417A7F"/>
    <w:rsid w:val="00417D2D"/>
    <w:rsid w:val="00421564"/>
    <w:rsid w:val="00427EE0"/>
    <w:rsid w:val="00433358"/>
    <w:rsid w:val="004335FE"/>
    <w:rsid w:val="00433A4E"/>
    <w:rsid w:val="00440BDF"/>
    <w:rsid w:val="00441183"/>
    <w:rsid w:val="00441CC7"/>
    <w:rsid w:val="00441FA6"/>
    <w:rsid w:val="00443006"/>
    <w:rsid w:val="004432B7"/>
    <w:rsid w:val="00443D46"/>
    <w:rsid w:val="00444BDD"/>
    <w:rsid w:val="0044584B"/>
    <w:rsid w:val="00445BC1"/>
    <w:rsid w:val="00446E7D"/>
    <w:rsid w:val="00447576"/>
    <w:rsid w:val="00450D8E"/>
    <w:rsid w:val="00450EBD"/>
    <w:rsid w:val="004527F2"/>
    <w:rsid w:val="0045381A"/>
    <w:rsid w:val="00453820"/>
    <w:rsid w:val="0045436F"/>
    <w:rsid w:val="00454E36"/>
    <w:rsid w:val="00454E86"/>
    <w:rsid w:val="004559F1"/>
    <w:rsid w:val="00457AFE"/>
    <w:rsid w:val="004600E5"/>
    <w:rsid w:val="00461D66"/>
    <w:rsid w:val="00463DAE"/>
    <w:rsid w:val="00464B23"/>
    <w:rsid w:val="00465748"/>
    <w:rsid w:val="00466442"/>
    <w:rsid w:val="004677F6"/>
    <w:rsid w:val="00474598"/>
    <w:rsid w:val="00474E7D"/>
    <w:rsid w:val="00475D90"/>
    <w:rsid w:val="00475EE7"/>
    <w:rsid w:val="00476A25"/>
    <w:rsid w:val="00476F1E"/>
    <w:rsid w:val="004813BB"/>
    <w:rsid w:val="00481F84"/>
    <w:rsid w:val="004827E4"/>
    <w:rsid w:val="00482CF1"/>
    <w:rsid w:val="004839EE"/>
    <w:rsid w:val="00483A33"/>
    <w:rsid w:val="00484018"/>
    <w:rsid w:val="00484897"/>
    <w:rsid w:val="00486DCE"/>
    <w:rsid w:val="00487F8B"/>
    <w:rsid w:val="00491A9C"/>
    <w:rsid w:val="0049311D"/>
    <w:rsid w:val="004937D2"/>
    <w:rsid w:val="00493CF9"/>
    <w:rsid w:val="0049485C"/>
    <w:rsid w:val="004949E5"/>
    <w:rsid w:val="004952B2"/>
    <w:rsid w:val="00495E6E"/>
    <w:rsid w:val="00496600"/>
    <w:rsid w:val="004970C2"/>
    <w:rsid w:val="004A38CA"/>
    <w:rsid w:val="004A4FCD"/>
    <w:rsid w:val="004A68B4"/>
    <w:rsid w:val="004A7751"/>
    <w:rsid w:val="004B0B80"/>
    <w:rsid w:val="004B106B"/>
    <w:rsid w:val="004B3DE1"/>
    <w:rsid w:val="004B3F46"/>
    <w:rsid w:val="004B621D"/>
    <w:rsid w:val="004B67CE"/>
    <w:rsid w:val="004B7B71"/>
    <w:rsid w:val="004B7C4D"/>
    <w:rsid w:val="004C392E"/>
    <w:rsid w:val="004C6C73"/>
    <w:rsid w:val="004C712A"/>
    <w:rsid w:val="004C74C3"/>
    <w:rsid w:val="004C75B4"/>
    <w:rsid w:val="004C7F08"/>
    <w:rsid w:val="004D0744"/>
    <w:rsid w:val="004D079B"/>
    <w:rsid w:val="004D1DD3"/>
    <w:rsid w:val="004D1FC1"/>
    <w:rsid w:val="004D21AE"/>
    <w:rsid w:val="004D3258"/>
    <w:rsid w:val="004D7A81"/>
    <w:rsid w:val="004D7EF2"/>
    <w:rsid w:val="004E059D"/>
    <w:rsid w:val="004E26B3"/>
    <w:rsid w:val="004E2936"/>
    <w:rsid w:val="004E6BC7"/>
    <w:rsid w:val="004E77BF"/>
    <w:rsid w:val="004F1006"/>
    <w:rsid w:val="004F1A09"/>
    <w:rsid w:val="004F3A69"/>
    <w:rsid w:val="004F3DEA"/>
    <w:rsid w:val="004F4D14"/>
    <w:rsid w:val="004F508E"/>
    <w:rsid w:val="004F6659"/>
    <w:rsid w:val="00502BC1"/>
    <w:rsid w:val="00506304"/>
    <w:rsid w:val="00507DBF"/>
    <w:rsid w:val="00513917"/>
    <w:rsid w:val="00521EF5"/>
    <w:rsid w:val="005244DF"/>
    <w:rsid w:val="0052610A"/>
    <w:rsid w:val="005262CC"/>
    <w:rsid w:val="0052635E"/>
    <w:rsid w:val="005320EF"/>
    <w:rsid w:val="005323D9"/>
    <w:rsid w:val="00534A42"/>
    <w:rsid w:val="0053679C"/>
    <w:rsid w:val="00537E65"/>
    <w:rsid w:val="00542050"/>
    <w:rsid w:val="005426B5"/>
    <w:rsid w:val="00544B9A"/>
    <w:rsid w:val="005470FE"/>
    <w:rsid w:val="005530D9"/>
    <w:rsid w:val="00553338"/>
    <w:rsid w:val="005539F7"/>
    <w:rsid w:val="00556A1D"/>
    <w:rsid w:val="00557500"/>
    <w:rsid w:val="005628F6"/>
    <w:rsid w:val="00562ABF"/>
    <w:rsid w:val="00565D00"/>
    <w:rsid w:val="00565F0A"/>
    <w:rsid w:val="0057016E"/>
    <w:rsid w:val="00573F4D"/>
    <w:rsid w:val="0057563E"/>
    <w:rsid w:val="005767D5"/>
    <w:rsid w:val="00576C9C"/>
    <w:rsid w:val="00580E86"/>
    <w:rsid w:val="00583A1B"/>
    <w:rsid w:val="005840A7"/>
    <w:rsid w:val="00586FAF"/>
    <w:rsid w:val="00587131"/>
    <w:rsid w:val="0058744C"/>
    <w:rsid w:val="00587A67"/>
    <w:rsid w:val="00591973"/>
    <w:rsid w:val="00592035"/>
    <w:rsid w:val="00594CB6"/>
    <w:rsid w:val="00596545"/>
    <w:rsid w:val="005A17D1"/>
    <w:rsid w:val="005A2D4E"/>
    <w:rsid w:val="005B13ED"/>
    <w:rsid w:val="005B359D"/>
    <w:rsid w:val="005C06A9"/>
    <w:rsid w:val="005C1316"/>
    <w:rsid w:val="005C27A7"/>
    <w:rsid w:val="005C636C"/>
    <w:rsid w:val="005D01A4"/>
    <w:rsid w:val="005D2D2A"/>
    <w:rsid w:val="005D3E7E"/>
    <w:rsid w:val="005D4588"/>
    <w:rsid w:val="005D785C"/>
    <w:rsid w:val="005E0D3F"/>
    <w:rsid w:val="005E2F78"/>
    <w:rsid w:val="005E4DA6"/>
    <w:rsid w:val="005E6609"/>
    <w:rsid w:val="005F1303"/>
    <w:rsid w:val="005F223B"/>
    <w:rsid w:val="005F26FF"/>
    <w:rsid w:val="005F65BF"/>
    <w:rsid w:val="0060013E"/>
    <w:rsid w:val="006004A8"/>
    <w:rsid w:val="0060073E"/>
    <w:rsid w:val="00600A30"/>
    <w:rsid w:val="0060105A"/>
    <w:rsid w:val="0060141A"/>
    <w:rsid w:val="00601AFA"/>
    <w:rsid w:val="00603885"/>
    <w:rsid w:val="0060409E"/>
    <w:rsid w:val="006041C3"/>
    <w:rsid w:val="0060579F"/>
    <w:rsid w:val="00610B2E"/>
    <w:rsid w:val="006145F0"/>
    <w:rsid w:val="00614656"/>
    <w:rsid w:val="0061496C"/>
    <w:rsid w:val="00614FF1"/>
    <w:rsid w:val="0061535F"/>
    <w:rsid w:val="00616BCE"/>
    <w:rsid w:val="006214E4"/>
    <w:rsid w:val="0062229E"/>
    <w:rsid w:val="006222F4"/>
    <w:rsid w:val="00623FE0"/>
    <w:rsid w:val="00630611"/>
    <w:rsid w:val="006369E5"/>
    <w:rsid w:val="0063719B"/>
    <w:rsid w:val="006438DE"/>
    <w:rsid w:val="00643A42"/>
    <w:rsid w:val="00644292"/>
    <w:rsid w:val="00650FF4"/>
    <w:rsid w:val="0065228B"/>
    <w:rsid w:val="00653315"/>
    <w:rsid w:val="00654042"/>
    <w:rsid w:val="0065551F"/>
    <w:rsid w:val="006568AF"/>
    <w:rsid w:val="00657857"/>
    <w:rsid w:val="00657E97"/>
    <w:rsid w:val="006614D1"/>
    <w:rsid w:val="00662862"/>
    <w:rsid w:val="00663E6C"/>
    <w:rsid w:val="0066495B"/>
    <w:rsid w:val="00665A0E"/>
    <w:rsid w:val="00666137"/>
    <w:rsid w:val="00666828"/>
    <w:rsid w:val="0066785B"/>
    <w:rsid w:val="00673F9B"/>
    <w:rsid w:val="00674846"/>
    <w:rsid w:val="00675BD7"/>
    <w:rsid w:val="006778A5"/>
    <w:rsid w:val="006816F3"/>
    <w:rsid w:val="00681925"/>
    <w:rsid w:val="006822F8"/>
    <w:rsid w:val="006833C9"/>
    <w:rsid w:val="00683A8C"/>
    <w:rsid w:val="00685087"/>
    <w:rsid w:val="00686E3B"/>
    <w:rsid w:val="00692ADF"/>
    <w:rsid w:val="00695C04"/>
    <w:rsid w:val="006A0AEE"/>
    <w:rsid w:val="006A145D"/>
    <w:rsid w:val="006A250E"/>
    <w:rsid w:val="006A4A3E"/>
    <w:rsid w:val="006B4FEE"/>
    <w:rsid w:val="006B5353"/>
    <w:rsid w:val="006B56B2"/>
    <w:rsid w:val="006B7672"/>
    <w:rsid w:val="006C4B78"/>
    <w:rsid w:val="006C50B4"/>
    <w:rsid w:val="006D084C"/>
    <w:rsid w:val="006D23A4"/>
    <w:rsid w:val="006D28B0"/>
    <w:rsid w:val="006D531E"/>
    <w:rsid w:val="006E08E2"/>
    <w:rsid w:val="006E0A96"/>
    <w:rsid w:val="006E3587"/>
    <w:rsid w:val="006F0627"/>
    <w:rsid w:val="006F0741"/>
    <w:rsid w:val="006F3EA2"/>
    <w:rsid w:val="006F7F65"/>
    <w:rsid w:val="007001EE"/>
    <w:rsid w:val="00700BBC"/>
    <w:rsid w:val="00702BBB"/>
    <w:rsid w:val="00704D7A"/>
    <w:rsid w:val="007072A9"/>
    <w:rsid w:val="007124DA"/>
    <w:rsid w:val="007130E8"/>
    <w:rsid w:val="00714107"/>
    <w:rsid w:val="007155F8"/>
    <w:rsid w:val="00716042"/>
    <w:rsid w:val="00720951"/>
    <w:rsid w:val="00721367"/>
    <w:rsid w:val="00722B49"/>
    <w:rsid w:val="00731235"/>
    <w:rsid w:val="007325B8"/>
    <w:rsid w:val="00733CC5"/>
    <w:rsid w:val="00734D8D"/>
    <w:rsid w:val="0073508E"/>
    <w:rsid w:val="007360D8"/>
    <w:rsid w:val="00740498"/>
    <w:rsid w:val="00741A7A"/>
    <w:rsid w:val="00746119"/>
    <w:rsid w:val="00746F9A"/>
    <w:rsid w:val="00750FEE"/>
    <w:rsid w:val="00751B02"/>
    <w:rsid w:val="00751BFD"/>
    <w:rsid w:val="007543D9"/>
    <w:rsid w:val="00755BB9"/>
    <w:rsid w:val="00756A4F"/>
    <w:rsid w:val="00756F11"/>
    <w:rsid w:val="007603C0"/>
    <w:rsid w:val="0076061B"/>
    <w:rsid w:val="0076068E"/>
    <w:rsid w:val="00763A0E"/>
    <w:rsid w:val="0077118B"/>
    <w:rsid w:val="00771A96"/>
    <w:rsid w:val="00773DFB"/>
    <w:rsid w:val="007757CC"/>
    <w:rsid w:val="007769E6"/>
    <w:rsid w:val="00777020"/>
    <w:rsid w:val="0077712B"/>
    <w:rsid w:val="00780DDA"/>
    <w:rsid w:val="00782C25"/>
    <w:rsid w:val="00785D63"/>
    <w:rsid w:val="0078742C"/>
    <w:rsid w:val="00792B4B"/>
    <w:rsid w:val="0079312C"/>
    <w:rsid w:val="007A0A8D"/>
    <w:rsid w:val="007A4AD2"/>
    <w:rsid w:val="007A4F75"/>
    <w:rsid w:val="007A7427"/>
    <w:rsid w:val="007B0725"/>
    <w:rsid w:val="007B0E3D"/>
    <w:rsid w:val="007B5FF0"/>
    <w:rsid w:val="007C66F2"/>
    <w:rsid w:val="007C7E5A"/>
    <w:rsid w:val="007D0761"/>
    <w:rsid w:val="007D1747"/>
    <w:rsid w:val="007D351F"/>
    <w:rsid w:val="007D57F3"/>
    <w:rsid w:val="007D6E62"/>
    <w:rsid w:val="007E2E31"/>
    <w:rsid w:val="007E3775"/>
    <w:rsid w:val="007E3C14"/>
    <w:rsid w:val="007E4B53"/>
    <w:rsid w:val="007F19AE"/>
    <w:rsid w:val="007F37B9"/>
    <w:rsid w:val="007F383C"/>
    <w:rsid w:val="007F6317"/>
    <w:rsid w:val="00800A34"/>
    <w:rsid w:val="0080203E"/>
    <w:rsid w:val="00805369"/>
    <w:rsid w:val="008124E6"/>
    <w:rsid w:val="008128CD"/>
    <w:rsid w:val="00812C06"/>
    <w:rsid w:val="00814DD5"/>
    <w:rsid w:val="00817AF3"/>
    <w:rsid w:val="00817B6D"/>
    <w:rsid w:val="008218D1"/>
    <w:rsid w:val="008260D2"/>
    <w:rsid w:val="008263EE"/>
    <w:rsid w:val="00826FD2"/>
    <w:rsid w:val="00832257"/>
    <w:rsid w:val="00832A5A"/>
    <w:rsid w:val="0083338B"/>
    <w:rsid w:val="00833400"/>
    <w:rsid w:val="00840204"/>
    <w:rsid w:val="008402AC"/>
    <w:rsid w:val="0084103A"/>
    <w:rsid w:val="00842B0E"/>
    <w:rsid w:val="00845C31"/>
    <w:rsid w:val="00845E0B"/>
    <w:rsid w:val="00851274"/>
    <w:rsid w:val="00853B2A"/>
    <w:rsid w:val="008570E4"/>
    <w:rsid w:val="00863943"/>
    <w:rsid w:val="00864DF7"/>
    <w:rsid w:val="00865362"/>
    <w:rsid w:val="00865762"/>
    <w:rsid w:val="00870D96"/>
    <w:rsid w:val="00873F4E"/>
    <w:rsid w:val="008749EF"/>
    <w:rsid w:val="00881305"/>
    <w:rsid w:val="00881A4C"/>
    <w:rsid w:val="00882C6E"/>
    <w:rsid w:val="00883F82"/>
    <w:rsid w:val="0088581E"/>
    <w:rsid w:val="008869BB"/>
    <w:rsid w:val="0088762F"/>
    <w:rsid w:val="0089115B"/>
    <w:rsid w:val="0089337A"/>
    <w:rsid w:val="0089405E"/>
    <w:rsid w:val="00895353"/>
    <w:rsid w:val="0089611E"/>
    <w:rsid w:val="008A12FF"/>
    <w:rsid w:val="008A38F8"/>
    <w:rsid w:val="008A5D03"/>
    <w:rsid w:val="008A67DC"/>
    <w:rsid w:val="008A6FDB"/>
    <w:rsid w:val="008B0276"/>
    <w:rsid w:val="008B15C7"/>
    <w:rsid w:val="008B18A1"/>
    <w:rsid w:val="008B372F"/>
    <w:rsid w:val="008B3816"/>
    <w:rsid w:val="008B7BE9"/>
    <w:rsid w:val="008C4967"/>
    <w:rsid w:val="008C4CC2"/>
    <w:rsid w:val="008C7A35"/>
    <w:rsid w:val="008D39A2"/>
    <w:rsid w:val="008D47FF"/>
    <w:rsid w:val="008D70C2"/>
    <w:rsid w:val="008D72EA"/>
    <w:rsid w:val="008D7D7F"/>
    <w:rsid w:val="008E092B"/>
    <w:rsid w:val="008E2060"/>
    <w:rsid w:val="008E34FB"/>
    <w:rsid w:val="008E486A"/>
    <w:rsid w:val="008E4D1C"/>
    <w:rsid w:val="008E5241"/>
    <w:rsid w:val="008E5F75"/>
    <w:rsid w:val="008F2589"/>
    <w:rsid w:val="008F4D63"/>
    <w:rsid w:val="008F58C4"/>
    <w:rsid w:val="009008EC"/>
    <w:rsid w:val="0090196A"/>
    <w:rsid w:val="00901A7D"/>
    <w:rsid w:val="009045AB"/>
    <w:rsid w:val="00904A8B"/>
    <w:rsid w:val="00907E51"/>
    <w:rsid w:val="00911776"/>
    <w:rsid w:val="00911E83"/>
    <w:rsid w:val="00914D58"/>
    <w:rsid w:val="0091658B"/>
    <w:rsid w:val="00921BEA"/>
    <w:rsid w:val="00923B18"/>
    <w:rsid w:val="009267A5"/>
    <w:rsid w:val="00927054"/>
    <w:rsid w:val="00931858"/>
    <w:rsid w:val="009339D7"/>
    <w:rsid w:val="00947724"/>
    <w:rsid w:val="00951428"/>
    <w:rsid w:val="00952272"/>
    <w:rsid w:val="009528DC"/>
    <w:rsid w:val="0095290C"/>
    <w:rsid w:val="009539A5"/>
    <w:rsid w:val="0095426D"/>
    <w:rsid w:val="00964095"/>
    <w:rsid w:val="00964C52"/>
    <w:rsid w:val="00965708"/>
    <w:rsid w:val="00965C3E"/>
    <w:rsid w:val="009671B9"/>
    <w:rsid w:val="009678EC"/>
    <w:rsid w:val="00967A18"/>
    <w:rsid w:val="00970578"/>
    <w:rsid w:val="00972551"/>
    <w:rsid w:val="00975B4E"/>
    <w:rsid w:val="009808CD"/>
    <w:rsid w:val="00981760"/>
    <w:rsid w:val="00981BC5"/>
    <w:rsid w:val="00982EF6"/>
    <w:rsid w:val="00983E67"/>
    <w:rsid w:val="0098520A"/>
    <w:rsid w:val="00986817"/>
    <w:rsid w:val="00990D7E"/>
    <w:rsid w:val="009943ED"/>
    <w:rsid w:val="00995596"/>
    <w:rsid w:val="00995FAF"/>
    <w:rsid w:val="00996727"/>
    <w:rsid w:val="009A1EAA"/>
    <w:rsid w:val="009A2E45"/>
    <w:rsid w:val="009A3AEE"/>
    <w:rsid w:val="009A7587"/>
    <w:rsid w:val="009B0962"/>
    <w:rsid w:val="009B1074"/>
    <w:rsid w:val="009B3700"/>
    <w:rsid w:val="009B566A"/>
    <w:rsid w:val="009B580B"/>
    <w:rsid w:val="009B662A"/>
    <w:rsid w:val="009B7B95"/>
    <w:rsid w:val="009C035A"/>
    <w:rsid w:val="009C1AC8"/>
    <w:rsid w:val="009C3385"/>
    <w:rsid w:val="009C4860"/>
    <w:rsid w:val="009C4F8C"/>
    <w:rsid w:val="009C59BF"/>
    <w:rsid w:val="009C6041"/>
    <w:rsid w:val="009C67D2"/>
    <w:rsid w:val="009D3480"/>
    <w:rsid w:val="009D5D0D"/>
    <w:rsid w:val="009E1531"/>
    <w:rsid w:val="009E3A02"/>
    <w:rsid w:val="009E3D0D"/>
    <w:rsid w:val="009E3FCB"/>
    <w:rsid w:val="009E4096"/>
    <w:rsid w:val="009E52C0"/>
    <w:rsid w:val="009E5E54"/>
    <w:rsid w:val="009E665E"/>
    <w:rsid w:val="009E6D58"/>
    <w:rsid w:val="009F3CB1"/>
    <w:rsid w:val="009F4120"/>
    <w:rsid w:val="009F4299"/>
    <w:rsid w:val="009F6063"/>
    <w:rsid w:val="009F6A61"/>
    <w:rsid w:val="009F7D38"/>
    <w:rsid w:val="009F7FA9"/>
    <w:rsid w:val="00A005D2"/>
    <w:rsid w:val="00A03028"/>
    <w:rsid w:val="00A05003"/>
    <w:rsid w:val="00A0562E"/>
    <w:rsid w:val="00A05D79"/>
    <w:rsid w:val="00A15C61"/>
    <w:rsid w:val="00A2013C"/>
    <w:rsid w:val="00A20958"/>
    <w:rsid w:val="00A21507"/>
    <w:rsid w:val="00A219F8"/>
    <w:rsid w:val="00A25A82"/>
    <w:rsid w:val="00A348EC"/>
    <w:rsid w:val="00A3682D"/>
    <w:rsid w:val="00A40169"/>
    <w:rsid w:val="00A40262"/>
    <w:rsid w:val="00A402BD"/>
    <w:rsid w:val="00A413BE"/>
    <w:rsid w:val="00A5268A"/>
    <w:rsid w:val="00A52F2A"/>
    <w:rsid w:val="00A536EE"/>
    <w:rsid w:val="00A537BE"/>
    <w:rsid w:val="00A5402B"/>
    <w:rsid w:val="00A545B3"/>
    <w:rsid w:val="00A55D03"/>
    <w:rsid w:val="00A5676D"/>
    <w:rsid w:val="00A56F19"/>
    <w:rsid w:val="00A629F8"/>
    <w:rsid w:val="00A662B9"/>
    <w:rsid w:val="00A707C1"/>
    <w:rsid w:val="00A7088E"/>
    <w:rsid w:val="00A73277"/>
    <w:rsid w:val="00A73DEE"/>
    <w:rsid w:val="00A80DAF"/>
    <w:rsid w:val="00A87C08"/>
    <w:rsid w:val="00A953EA"/>
    <w:rsid w:val="00A956EE"/>
    <w:rsid w:val="00A95B9D"/>
    <w:rsid w:val="00A97A8A"/>
    <w:rsid w:val="00AA5451"/>
    <w:rsid w:val="00AA5FA1"/>
    <w:rsid w:val="00AB105F"/>
    <w:rsid w:val="00AB30DA"/>
    <w:rsid w:val="00AB380B"/>
    <w:rsid w:val="00AB3DE9"/>
    <w:rsid w:val="00AB3F87"/>
    <w:rsid w:val="00AB4048"/>
    <w:rsid w:val="00AB45F6"/>
    <w:rsid w:val="00AB55D9"/>
    <w:rsid w:val="00AC1AD6"/>
    <w:rsid w:val="00AC27F2"/>
    <w:rsid w:val="00AC6C9B"/>
    <w:rsid w:val="00AC7829"/>
    <w:rsid w:val="00AD1B2D"/>
    <w:rsid w:val="00AD26A8"/>
    <w:rsid w:val="00AD38F7"/>
    <w:rsid w:val="00AD3E95"/>
    <w:rsid w:val="00AD4C94"/>
    <w:rsid w:val="00AD56F3"/>
    <w:rsid w:val="00AD66E8"/>
    <w:rsid w:val="00AE21C8"/>
    <w:rsid w:val="00AE2A03"/>
    <w:rsid w:val="00AE3BB3"/>
    <w:rsid w:val="00AF2313"/>
    <w:rsid w:val="00AF58A8"/>
    <w:rsid w:val="00B01094"/>
    <w:rsid w:val="00B02AE3"/>
    <w:rsid w:val="00B03437"/>
    <w:rsid w:val="00B04535"/>
    <w:rsid w:val="00B05082"/>
    <w:rsid w:val="00B05D6D"/>
    <w:rsid w:val="00B06ECD"/>
    <w:rsid w:val="00B07240"/>
    <w:rsid w:val="00B075B7"/>
    <w:rsid w:val="00B075EF"/>
    <w:rsid w:val="00B07B1E"/>
    <w:rsid w:val="00B13182"/>
    <w:rsid w:val="00B148BC"/>
    <w:rsid w:val="00B149FE"/>
    <w:rsid w:val="00B15362"/>
    <w:rsid w:val="00B20109"/>
    <w:rsid w:val="00B202FF"/>
    <w:rsid w:val="00B219DD"/>
    <w:rsid w:val="00B236B7"/>
    <w:rsid w:val="00B23EB1"/>
    <w:rsid w:val="00B3184C"/>
    <w:rsid w:val="00B31EB0"/>
    <w:rsid w:val="00B329AA"/>
    <w:rsid w:val="00B34027"/>
    <w:rsid w:val="00B357DD"/>
    <w:rsid w:val="00B36336"/>
    <w:rsid w:val="00B378C6"/>
    <w:rsid w:val="00B37B72"/>
    <w:rsid w:val="00B4077A"/>
    <w:rsid w:val="00B429DC"/>
    <w:rsid w:val="00B466BA"/>
    <w:rsid w:val="00B51DC0"/>
    <w:rsid w:val="00B5261E"/>
    <w:rsid w:val="00B527B5"/>
    <w:rsid w:val="00B52FF9"/>
    <w:rsid w:val="00B53990"/>
    <w:rsid w:val="00B53A4A"/>
    <w:rsid w:val="00B54C99"/>
    <w:rsid w:val="00B57166"/>
    <w:rsid w:val="00B605FC"/>
    <w:rsid w:val="00B61269"/>
    <w:rsid w:val="00B6161A"/>
    <w:rsid w:val="00B6270C"/>
    <w:rsid w:val="00B62BD3"/>
    <w:rsid w:val="00B63C83"/>
    <w:rsid w:val="00B63F53"/>
    <w:rsid w:val="00B66D38"/>
    <w:rsid w:val="00B74CCB"/>
    <w:rsid w:val="00B75C3D"/>
    <w:rsid w:val="00B84ADA"/>
    <w:rsid w:val="00B856A6"/>
    <w:rsid w:val="00B85F55"/>
    <w:rsid w:val="00B925CF"/>
    <w:rsid w:val="00B95585"/>
    <w:rsid w:val="00B964F0"/>
    <w:rsid w:val="00B96C4D"/>
    <w:rsid w:val="00BA40FD"/>
    <w:rsid w:val="00BA75FF"/>
    <w:rsid w:val="00BB153A"/>
    <w:rsid w:val="00BB5812"/>
    <w:rsid w:val="00BB7F87"/>
    <w:rsid w:val="00BC333E"/>
    <w:rsid w:val="00BD00BC"/>
    <w:rsid w:val="00BD364E"/>
    <w:rsid w:val="00BD756F"/>
    <w:rsid w:val="00BD7DA1"/>
    <w:rsid w:val="00BE0D63"/>
    <w:rsid w:val="00BE4E09"/>
    <w:rsid w:val="00BE6A41"/>
    <w:rsid w:val="00BE7120"/>
    <w:rsid w:val="00BE7BC6"/>
    <w:rsid w:val="00BE7F68"/>
    <w:rsid w:val="00BF049F"/>
    <w:rsid w:val="00BF138D"/>
    <w:rsid w:val="00BF1DFC"/>
    <w:rsid w:val="00BF34A3"/>
    <w:rsid w:val="00BF4836"/>
    <w:rsid w:val="00BF5EE4"/>
    <w:rsid w:val="00BF6AE3"/>
    <w:rsid w:val="00BF6B7C"/>
    <w:rsid w:val="00C02573"/>
    <w:rsid w:val="00C02D2A"/>
    <w:rsid w:val="00C02DB4"/>
    <w:rsid w:val="00C03572"/>
    <w:rsid w:val="00C03A49"/>
    <w:rsid w:val="00C03F5C"/>
    <w:rsid w:val="00C05D77"/>
    <w:rsid w:val="00C076C3"/>
    <w:rsid w:val="00C07C8D"/>
    <w:rsid w:val="00C116D5"/>
    <w:rsid w:val="00C122E5"/>
    <w:rsid w:val="00C12FA8"/>
    <w:rsid w:val="00C138AE"/>
    <w:rsid w:val="00C153AE"/>
    <w:rsid w:val="00C15F2E"/>
    <w:rsid w:val="00C17CD9"/>
    <w:rsid w:val="00C22554"/>
    <w:rsid w:val="00C22985"/>
    <w:rsid w:val="00C25348"/>
    <w:rsid w:val="00C25FBB"/>
    <w:rsid w:val="00C32C64"/>
    <w:rsid w:val="00C33C55"/>
    <w:rsid w:val="00C35361"/>
    <w:rsid w:val="00C35C56"/>
    <w:rsid w:val="00C37053"/>
    <w:rsid w:val="00C40803"/>
    <w:rsid w:val="00C408E6"/>
    <w:rsid w:val="00C46AF5"/>
    <w:rsid w:val="00C502D7"/>
    <w:rsid w:val="00C526AC"/>
    <w:rsid w:val="00C53427"/>
    <w:rsid w:val="00C54745"/>
    <w:rsid w:val="00C5528D"/>
    <w:rsid w:val="00C55CA8"/>
    <w:rsid w:val="00C6206E"/>
    <w:rsid w:val="00C6282E"/>
    <w:rsid w:val="00C66AA8"/>
    <w:rsid w:val="00C72A31"/>
    <w:rsid w:val="00C75438"/>
    <w:rsid w:val="00C759C4"/>
    <w:rsid w:val="00C76688"/>
    <w:rsid w:val="00C77F92"/>
    <w:rsid w:val="00C83D43"/>
    <w:rsid w:val="00C856D3"/>
    <w:rsid w:val="00C862F3"/>
    <w:rsid w:val="00C8654D"/>
    <w:rsid w:val="00C8798C"/>
    <w:rsid w:val="00C90A06"/>
    <w:rsid w:val="00C93766"/>
    <w:rsid w:val="00C94554"/>
    <w:rsid w:val="00C95642"/>
    <w:rsid w:val="00C960E0"/>
    <w:rsid w:val="00C96FEE"/>
    <w:rsid w:val="00CA0A19"/>
    <w:rsid w:val="00CA113A"/>
    <w:rsid w:val="00CA2840"/>
    <w:rsid w:val="00CA5AF0"/>
    <w:rsid w:val="00CB0293"/>
    <w:rsid w:val="00CB115B"/>
    <w:rsid w:val="00CB2782"/>
    <w:rsid w:val="00CB2C04"/>
    <w:rsid w:val="00CB2D5C"/>
    <w:rsid w:val="00CB3C34"/>
    <w:rsid w:val="00CB6D65"/>
    <w:rsid w:val="00CB76F6"/>
    <w:rsid w:val="00CC0F9B"/>
    <w:rsid w:val="00CC2C91"/>
    <w:rsid w:val="00CC3ED1"/>
    <w:rsid w:val="00CC5A92"/>
    <w:rsid w:val="00CD09E0"/>
    <w:rsid w:val="00CD2084"/>
    <w:rsid w:val="00CD21D5"/>
    <w:rsid w:val="00CD4277"/>
    <w:rsid w:val="00CD4FDD"/>
    <w:rsid w:val="00CD5E69"/>
    <w:rsid w:val="00CD63B7"/>
    <w:rsid w:val="00CD68FA"/>
    <w:rsid w:val="00CE4BD9"/>
    <w:rsid w:val="00CE7183"/>
    <w:rsid w:val="00CF6FAD"/>
    <w:rsid w:val="00D018D7"/>
    <w:rsid w:val="00D02AD4"/>
    <w:rsid w:val="00D03AE5"/>
    <w:rsid w:val="00D03E62"/>
    <w:rsid w:val="00D046D6"/>
    <w:rsid w:val="00D04B78"/>
    <w:rsid w:val="00D05DD7"/>
    <w:rsid w:val="00D1040C"/>
    <w:rsid w:val="00D13831"/>
    <w:rsid w:val="00D13B48"/>
    <w:rsid w:val="00D15A69"/>
    <w:rsid w:val="00D16DB6"/>
    <w:rsid w:val="00D2024B"/>
    <w:rsid w:val="00D21D9E"/>
    <w:rsid w:val="00D253EE"/>
    <w:rsid w:val="00D32769"/>
    <w:rsid w:val="00D44C09"/>
    <w:rsid w:val="00D45F03"/>
    <w:rsid w:val="00D46AE6"/>
    <w:rsid w:val="00D47570"/>
    <w:rsid w:val="00D50B36"/>
    <w:rsid w:val="00D5282F"/>
    <w:rsid w:val="00D56C57"/>
    <w:rsid w:val="00D57558"/>
    <w:rsid w:val="00D60554"/>
    <w:rsid w:val="00D61709"/>
    <w:rsid w:val="00D62C28"/>
    <w:rsid w:val="00D63359"/>
    <w:rsid w:val="00D657B2"/>
    <w:rsid w:val="00D65D0C"/>
    <w:rsid w:val="00D73E62"/>
    <w:rsid w:val="00D753D8"/>
    <w:rsid w:val="00D77044"/>
    <w:rsid w:val="00D80DC0"/>
    <w:rsid w:val="00D83586"/>
    <w:rsid w:val="00D84EAB"/>
    <w:rsid w:val="00D861AE"/>
    <w:rsid w:val="00D86687"/>
    <w:rsid w:val="00D87313"/>
    <w:rsid w:val="00D90332"/>
    <w:rsid w:val="00DA06BF"/>
    <w:rsid w:val="00DA2652"/>
    <w:rsid w:val="00DA3F7E"/>
    <w:rsid w:val="00DA43A6"/>
    <w:rsid w:val="00DA499F"/>
    <w:rsid w:val="00DA549B"/>
    <w:rsid w:val="00DA5C43"/>
    <w:rsid w:val="00DB3D34"/>
    <w:rsid w:val="00DB74A7"/>
    <w:rsid w:val="00DB7AB1"/>
    <w:rsid w:val="00DC1C1F"/>
    <w:rsid w:val="00DC3EEB"/>
    <w:rsid w:val="00DC50EB"/>
    <w:rsid w:val="00DD1075"/>
    <w:rsid w:val="00DD4C22"/>
    <w:rsid w:val="00DD7EAA"/>
    <w:rsid w:val="00DE26EE"/>
    <w:rsid w:val="00DE27CD"/>
    <w:rsid w:val="00DE3A57"/>
    <w:rsid w:val="00DE5E95"/>
    <w:rsid w:val="00DF3DF9"/>
    <w:rsid w:val="00DF4612"/>
    <w:rsid w:val="00DF5953"/>
    <w:rsid w:val="00DF5DE4"/>
    <w:rsid w:val="00E0037F"/>
    <w:rsid w:val="00E003D7"/>
    <w:rsid w:val="00E007B2"/>
    <w:rsid w:val="00E00FD5"/>
    <w:rsid w:val="00E0194B"/>
    <w:rsid w:val="00E05BBE"/>
    <w:rsid w:val="00E06930"/>
    <w:rsid w:val="00E1268B"/>
    <w:rsid w:val="00E12CC8"/>
    <w:rsid w:val="00E14004"/>
    <w:rsid w:val="00E154EA"/>
    <w:rsid w:val="00E15B1D"/>
    <w:rsid w:val="00E21BEF"/>
    <w:rsid w:val="00E233CD"/>
    <w:rsid w:val="00E24760"/>
    <w:rsid w:val="00E24C57"/>
    <w:rsid w:val="00E27297"/>
    <w:rsid w:val="00E27E6B"/>
    <w:rsid w:val="00E31CCB"/>
    <w:rsid w:val="00E332A3"/>
    <w:rsid w:val="00E33AA7"/>
    <w:rsid w:val="00E340BB"/>
    <w:rsid w:val="00E35540"/>
    <w:rsid w:val="00E35B5A"/>
    <w:rsid w:val="00E3607D"/>
    <w:rsid w:val="00E43360"/>
    <w:rsid w:val="00E43AED"/>
    <w:rsid w:val="00E43ECB"/>
    <w:rsid w:val="00E44AE1"/>
    <w:rsid w:val="00E44C23"/>
    <w:rsid w:val="00E45821"/>
    <w:rsid w:val="00E4644F"/>
    <w:rsid w:val="00E55363"/>
    <w:rsid w:val="00E55CFA"/>
    <w:rsid w:val="00E60885"/>
    <w:rsid w:val="00E628EE"/>
    <w:rsid w:val="00E6751E"/>
    <w:rsid w:val="00E72B5B"/>
    <w:rsid w:val="00E730C3"/>
    <w:rsid w:val="00E76AA0"/>
    <w:rsid w:val="00E82DB2"/>
    <w:rsid w:val="00E830AE"/>
    <w:rsid w:val="00E83B60"/>
    <w:rsid w:val="00E84774"/>
    <w:rsid w:val="00E8685D"/>
    <w:rsid w:val="00E91F8C"/>
    <w:rsid w:val="00E94829"/>
    <w:rsid w:val="00E96CB1"/>
    <w:rsid w:val="00EA12FA"/>
    <w:rsid w:val="00EA1624"/>
    <w:rsid w:val="00EA1F65"/>
    <w:rsid w:val="00EA5DF4"/>
    <w:rsid w:val="00EB0D1B"/>
    <w:rsid w:val="00EB1786"/>
    <w:rsid w:val="00EB2522"/>
    <w:rsid w:val="00EB265D"/>
    <w:rsid w:val="00EB29F5"/>
    <w:rsid w:val="00EB46AB"/>
    <w:rsid w:val="00EB55C5"/>
    <w:rsid w:val="00EB654E"/>
    <w:rsid w:val="00EC04FE"/>
    <w:rsid w:val="00EC4043"/>
    <w:rsid w:val="00EC6576"/>
    <w:rsid w:val="00ED0AC1"/>
    <w:rsid w:val="00ED345F"/>
    <w:rsid w:val="00ED43DC"/>
    <w:rsid w:val="00ED5640"/>
    <w:rsid w:val="00ED5E58"/>
    <w:rsid w:val="00ED7C24"/>
    <w:rsid w:val="00EE1117"/>
    <w:rsid w:val="00EE1246"/>
    <w:rsid w:val="00EE1544"/>
    <w:rsid w:val="00EE1677"/>
    <w:rsid w:val="00EE3A69"/>
    <w:rsid w:val="00EE51EB"/>
    <w:rsid w:val="00EE6184"/>
    <w:rsid w:val="00EE767B"/>
    <w:rsid w:val="00EF0443"/>
    <w:rsid w:val="00EF278D"/>
    <w:rsid w:val="00EF463B"/>
    <w:rsid w:val="00EF5B62"/>
    <w:rsid w:val="00EF62F2"/>
    <w:rsid w:val="00F0226C"/>
    <w:rsid w:val="00F1139B"/>
    <w:rsid w:val="00F113F9"/>
    <w:rsid w:val="00F1186A"/>
    <w:rsid w:val="00F11FF4"/>
    <w:rsid w:val="00F12F39"/>
    <w:rsid w:val="00F13223"/>
    <w:rsid w:val="00F14D45"/>
    <w:rsid w:val="00F158B8"/>
    <w:rsid w:val="00F1599F"/>
    <w:rsid w:val="00F15B01"/>
    <w:rsid w:val="00F15F9E"/>
    <w:rsid w:val="00F1619A"/>
    <w:rsid w:val="00F205F2"/>
    <w:rsid w:val="00F20CD8"/>
    <w:rsid w:val="00F237C5"/>
    <w:rsid w:val="00F24831"/>
    <w:rsid w:val="00F25262"/>
    <w:rsid w:val="00F30A84"/>
    <w:rsid w:val="00F320AE"/>
    <w:rsid w:val="00F3277C"/>
    <w:rsid w:val="00F3367C"/>
    <w:rsid w:val="00F36B81"/>
    <w:rsid w:val="00F4345D"/>
    <w:rsid w:val="00F4377E"/>
    <w:rsid w:val="00F44A5B"/>
    <w:rsid w:val="00F45EEB"/>
    <w:rsid w:val="00F50C13"/>
    <w:rsid w:val="00F518AE"/>
    <w:rsid w:val="00F53696"/>
    <w:rsid w:val="00F54057"/>
    <w:rsid w:val="00F547B4"/>
    <w:rsid w:val="00F548DD"/>
    <w:rsid w:val="00F568E6"/>
    <w:rsid w:val="00F57D47"/>
    <w:rsid w:val="00F61E0B"/>
    <w:rsid w:val="00F621A8"/>
    <w:rsid w:val="00F64036"/>
    <w:rsid w:val="00F70173"/>
    <w:rsid w:val="00F708AF"/>
    <w:rsid w:val="00F7140A"/>
    <w:rsid w:val="00F750F6"/>
    <w:rsid w:val="00F802F7"/>
    <w:rsid w:val="00F81EE7"/>
    <w:rsid w:val="00F83FC2"/>
    <w:rsid w:val="00F84684"/>
    <w:rsid w:val="00F86587"/>
    <w:rsid w:val="00F87F9C"/>
    <w:rsid w:val="00F90152"/>
    <w:rsid w:val="00F9188E"/>
    <w:rsid w:val="00F932F2"/>
    <w:rsid w:val="00F9702C"/>
    <w:rsid w:val="00FA1C92"/>
    <w:rsid w:val="00FA3582"/>
    <w:rsid w:val="00FA6425"/>
    <w:rsid w:val="00FA6AE9"/>
    <w:rsid w:val="00FA7268"/>
    <w:rsid w:val="00FA7577"/>
    <w:rsid w:val="00FA764D"/>
    <w:rsid w:val="00FB11CA"/>
    <w:rsid w:val="00FB19D2"/>
    <w:rsid w:val="00FB3103"/>
    <w:rsid w:val="00FB4106"/>
    <w:rsid w:val="00FB461C"/>
    <w:rsid w:val="00FB6791"/>
    <w:rsid w:val="00FC10E5"/>
    <w:rsid w:val="00FC2C30"/>
    <w:rsid w:val="00FC3169"/>
    <w:rsid w:val="00FC6D36"/>
    <w:rsid w:val="00FC7107"/>
    <w:rsid w:val="00FD153C"/>
    <w:rsid w:val="00FD1F2D"/>
    <w:rsid w:val="00FD23BF"/>
    <w:rsid w:val="00FD5186"/>
    <w:rsid w:val="00FD6648"/>
    <w:rsid w:val="00FD797C"/>
    <w:rsid w:val="00FE0BA5"/>
    <w:rsid w:val="00FE4D89"/>
    <w:rsid w:val="00FE79EF"/>
    <w:rsid w:val="00FF1273"/>
    <w:rsid w:val="00FF48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459D8"/>
  <w15:chartTrackingRefBased/>
  <w15:docId w15:val="{6C3205A2-BE23-40E7-9523-55EB282E8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77D4"/>
    <w:pPr>
      <w:widowControl w:val="0"/>
      <w:spacing w:after="0" w:line="240" w:lineRule="auto"/>
      <w:jc w:val="both"/>
    </w:pPr>
    <w:rPr>
      <w:rFonts w:eastAsiaTheme="minorEastAsia"/>
      <w:kern w:val="2"/>
      <w:sz w:val="21"/>
      <w:lang w:val="en-US" w:eastAsia="zh-CN"/>
    </w:rPr>
  </w:style>
  <w:style w:type="paragraph" w:styleId="Heading1">
    <w:name w:val="heading 1"/>
    <w:basedOn w:val="Normal"/>
    <w:next w:val="Normal"/>
    <w:link w:val="Heading1Char"/>
    <w:uiPriority w:val="9"/>
    <w:qFormat/>
    <w:rsid w:val="003B77D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E52C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877E5"/>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77D4"/>
    <w:rPr>
      <w:rFonts w:asciiTheme="majorHAnsi" w:eastAsiaTheme="majorEastAsia" w:hAnsiTheme="majorHAnsi" w:cstheme="majorBidi"/>
      <w:color w:val="2F5496" w:themeColor="accent1" w:themeShade="BF"/>
      <w:kern w:val="2"/>
      <w:sz w:val="32"/>
      <w:szCs w:val="32"/>
      <w:lang w:val="en-US" w:eastAsia="zh-CN"/>
    </w:rPr>
  </w:style>
  <w:style w:type="paragraph" w:customStyle="1" w:styleId="Els-Abstract-head">
    <w:name w:val="Els-Abstract-head"/>
    <w:next w:val="Normal"/>
    <w:uiPriority w:val="99"/>
    <w:rsid w:val="003B77D4"/>
    <w:pPr>
      <w:keepNext/>
      <w:pBdr>
        <w:top w:val="single" w:sz="4" w:space="10" w:color="auto"/>
      </w:pBdr>
      <w:suppressAutoHyphens/>
      <w:spacing w:after="220" w:line="220" w:lineRule="exact"/>
    </w:pPr>
    <w:rPr>
      <w:rFonts w:ascii="Times New Roman" w:eastAsia="SimSun" w:hAnsi="Times New Roman" w:cs="Times New Roman"/>
      <w:b/>
      <w:bCs/>
      <w:sz w:val="18"/>
      <w:szCs w:val="18"/>
      <w:lang w:val="en-US"/>
    </w:rPr>
  </w:style>
  <w:style w:type="paragraph" w:customStyle="1" w:styleId="Els-keywords">
    <w:name w:val="Els-keywords"/>
    <w:next w:val="Normal"/>
    <w:uiPriority w:val="99"/>
    <w:rsid w:val="003B77D4"/>
    <w:pPr>
      <w:pBdr>
        <w:bottom w:val="single" w:sz="4" w:space="10" w:color="auto"/>
      </w:pBdr>
      <w:spacing w:after="200" w:line="200" w:lineRule="exact"/>
    </w:pPr>
    <w:rPr>
      <w:rFonts w:ascii="Times New Roman" w:eastAsia="SimSun" w:hAnsi="Times New Roman" w:cs="Times New Roman"/>
      <w:noProof/>
      <w:sz w:val="16"/>
      <w:szCs w:val="16"/>
      <w:lang w:val="en-US"/>
    </w:rPr>
  </w:style>
  <w:style w:type="table" w:styleId="TableGrid">
    <w:name w:val="Table Grid"/>
    <w:basedOn w:val="TableNormal"/>
    <w:uiPriority w:val="59"/>
    <w:rsid w:val="003B77D4"/>
    <w:pPr>
      <w:spacing w:after="0" w:line="240" w:lineRule="auto"/>
    </w:pPr>
    <w:rPr>
      <w:rFonts w:ascii="Times New Roman" w:eastAsia="MS Mincho" w:hAnsi="Times New Roman" w:cs="Times New Roman"/>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ls-Affiliation">
    <w:name w:val="Els-Affiliation"/>
    <w:next w:val="Els-Abstract-head"/>
    <w:uiPriority w:val="99"/>
    <w:rsid w:val="003B77D4"/>
    <w:pPr>
      <w:suppressAutoHyphens/>
      <w:spacing w:after="0" w:line="200" w:lineRule="exact"/>
      <w:jc w:val="center"/>
    </w:pPr>
    <w:rPr>
      <w:rFonts w:ascii="Times New Roman" w:eastAsia="SimSun" w:hAnsi="Times New Roman" w:cs="Times New Roman"/>
      <w:i/>
      <w:iCs/>
      <w:noProof/>
      <w:sz w:val="16"/>
      <w:szCs w:val="16"/>
      <w:lang w:val="en-US"/>
    </w:rPr>
  </w:style>
  <w:style w:type="paragraph" w:customStyle="1" w:styleId="Els-Author">
    <w:name w:val="Els-Author"/>
    <w:next w:val="Normal"/>
    <w:uiPriority w:val="99"/>
    <w:rsid w:val="003B77D4"/>
    <w:pPr>
      <w:keepNext/>
      <w:suppressAutoHyphens/>
      <w:spacing w:line="300" w:lineRule="exact"/>
      <w:jc w:val="center"/>
    </w:pPr>
    <w:rPr>
      <w:rFonts w:ascii="Times New Roman" w:eastAsia="SimSun" w:hAnsi="Times New Roman" w:cs="Times New Roman"/>
      <w:noProof/>
      <w:sz w:val="26"/>
      <w:szCs w:val="26"/>
      <w:lang w:val="en-US"/>
    </w:rPr>
  </w:style>
  <w:style w:type="paragraph" w:styleId="BalloonText">
    <w:name w:val="Balloon Text"/>
    <w:basedOn w:val="Normal"/>
    <w:link w:val="BalloonTextChar"/>
    <w:uiPriority w:val="99"/>
    <w:semiHidden/>
    <w:unhideWhenUsed/>
    <w:rsid w:val="003B77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77D4"/>
    <w:rPr>
      <w:rFonts w:ascii="Segoe UI" w:eastAsiaTheme="minorEastAsia" w:hAnsi="Segoe UI" w:cs="Segoe UI"/>
      <w:kern w:val="2"/>
      <w:sz w:val="18"/>
      <w:szCs w:val="18"/>
      <w:lang w:val="en-US" w:eastAsia="zh-CN"/>
    </w:rPr>
  </w:style>
  <w:style w:type="paragraph" w:styleId="ListParagraph">
    <w:name w:val="List Paragraph"/>
    <w:basedOn w:val="Normal"/>
    <w:uiPriority w:val="34"/>
    <w:qFormat/>
    <w:rsid w:val="003B77D4"/>
    <w:pPr>
      <w:ind w:left="720"/>
      <w:contextualSpacing/>
    </w:pPr>
  </w:style>
  <w:style w:type="character" w:customStyle="1" w:styleId="Heading2Char">
    <w:name w:val="Heading 2 Char"/>
    <w:basedOn w:val="DefaultParagraphFont"/>
    <w:link w:val="Heading2"/>
    <w:uiPriority w:val="9"/>
    <w:rsid w:val="009E52C0"/>
    <w:rPr>
      <w:rFonts w:asciiTheme="majorHAnsi" w:eastAsiaTheme="majorEastAsia" w:hAnsiTheme="majorHAnsi" w:cstheme="majorBidi"/>
      <w:color w:val="2F5496" w:themeColor="accent1" w:themeShade="BF"/>
      <w:kern w:val="2"/>
      <w:sz w:val="26"/>
      <w:szCs w:val="26"/>
      <w:lang w:val="en-US" w:eastAsia="zh-CN"/>
    </w:rPr>
  </w:style>
  <w:style w:type="character" w:styleId="CommentReference">
    <w:name w:val="annotation reference"/>
    <w:basedOn w:val="DefaultParagraphFont"/>
    <w:uiPriority w:val="99"/>
    <w:semiHidden/>
    <w:unhideWhenUsed/>
    <w:rsid w:val="001030B2"/>
    <w:rPr>
      <w:sz w:val="16"/>
      <w:szCs w:val="16"/>
    </w:rPr>
  </w:style>
  <w:style w:type="paragraph" w:styleId="CommentText">
    <w:name w:val="annotation text"/>
    <w:basedOn w:val="Normal"/>
    <w:link w:val="CommentTextChar"/>
    <w:uiPriority w:val="99"/>
    <w:semiHidden/>
    <w:unhideWhenUsed/>
    <w:rsid w:val="001030B2"/>
    <w:rPr>
      <w:sz w:val="20"/>
      <w:szCs w:val="20"/>
    </w:rPr>
  </w:style>
  <w:style w:type="character" w:customStyle="1" w:styleId="CommentTextChar">
    <w:name w:val="Comment Text Char"/>
    <w:basedOn w:val="DefaultParagraphFont"/>
    <w:link w:val="CommentText"/>
    <w:uiPriority w:val="99"/>
    <w:semiHidden/>
    <w:rsid w:val="001030B2"/>
    <w:rPr>
      <w:rFonts w:eastAsiaTheme="minorEastAsia"/>
      <w:kern w:val="2"/>
      <w:sz w:val="20"/>
      <w:szCs w:val="20"/>
      <w:lang w:val="en-US" w:eastAsia="zh-CN"/>
    </w:rPr>
  </w:style>
  <w:style w:type="paragraph" w:styleId="CommentSubject">
    <w:name w:val="annotation subject"/>
    <w:basedOn w:val="CommentText"/>
    <w:next w:val="CommentText"/>
    <w:link w:val="CommentSubjectChar"/>
    <w:uiPriority w:val="99"/>
    <w:semiHidden/>
    <w:unhideWhenUsed/>
    <w:rsid w:val="001030B2"/>
    <w:rPr>
      <w:b/>
      <w:bCs/>
    </w:rPr>
  </w:style>
  <w:style w:type="character" w:customStyle="1" w:styleId="CommentSubjectChar">
    <w:name w:val="Comment Subject Char"/>
    <w:basedOn w:val="CommentTextChar"/>
    <w:link w:val="CommentSubject"/>
    <w:uiPriority w:val="99"/>
    <w:semiHidden/>
    <w:rsid w:val="001030B2"/>
    <w:rPr>
      <w:rFonts w:eastAsiaTheme="minorEastAsia"/>
      <w:b/>
      <w:bCs/>
      <w:kern w:val="2"/>
      <w:sz w:val="20"/>
      <w:szCs w:val="20"/>
      <w:lang w:val="en-US" w:eastAsia="zh-CN"/>
    </w:rPr>
  </w:style>
  <w:style w:type="paragraph" w:customStyle="1" w:styleId="Default">
    <w:name w:val="Default"/>
    <w:rsid w:val="00C12FA8"/>
    <w:pPr>
      <w:autoSpaceDE w:val="0"/>
      <w:autoSpaceDN w:val="0"/>
      <w:adjustRightInd w:val="0"/>
      <w:spacing w:after="0" w:line="240" w:lineRule="auto"/>
    </w:pPr>
    <w:rPr>
      <w:rFonts w:ascii="Calibri" w:hAnsi="Calibri" w:cs="Calibri"/>
      <w:color w:val="000000"/>
      <w:sz w:val="24"/>
      <w:szCs w:val="24"/>
    </w:rPr>
  </w:style>
  <w:style w:type="character" w:customStyle="1" w:styleId="Heading3Char">
    <w:name w:val="Heading 3 Char"/>
    <w:basedOn w:val="DefaultParagraphFont"/>
    <w:link w:val="Heading3"/>
    <w:uiPriority w:val="9"/>
    <w:rsid w:val="001877E5"/>
    <w:rPr>
      <w:rFonts w:asciiTheme="majorHAnsi" w:eastAsiaTheme="majorEastAsia" w:hAnsiTheme="majorHAnsi" w:cstheme="majorBidi"/>
      <w:color w:val="1F3763" w:themeColor="accent1" w:themeShade="7F"/>
      <w:kern w:val="2"/>
      <w:sz w:val="24"/>
      <w:szCs w:val="24"/>
      <w:lang w:val="en-US" w:eastAsia="zh-CN"/>
    </w:rPr>
  </w:style>
  <w:style w:type="character" w:styleId="Hyperlink">
    <w:name w:val="Hyperlink"/>
    <w:basedOn w:val="DefaultParagraphFont"/>
    <w:uiPriority w:val="99"/>
    <w:unhideWhenUsed/>
    <w:rsid w:val="008869BB"/>
    <w:rPr>
      <w:color w:val="0563C1" w:themeColor="hyperlink"/>
      <w:u w:val="single"/>
    </w:rPr>
  </w:style>
  <w:style w:type="character" w:customStyle="1" w:styleId="UnresolvedMention1">
    <w:name w:val="Unresolved Mention1"/>
    <w:basedOn w:val="DefaultParagraphFont"/>
    <w:uiPriority w:val="99"/>
    <w:semiHidden/>
    <w:unhideWhenUsed/>
    <w:rsid w:val="008869BB"/>
    <w:rPr>
      <w:color w:val="605E5C"/>
      <w:shd w:val="clear" w:color="auto" w:fill="E1DFDD"/>
    </w:rPr>
  </w:style>
  <w:style w:type="character" w:styleId="PlaceholderText">
    <w:name w:val="Placeholder Text"/>
    <w:basedOn w:val="DefaultParagraphFont"/>
    <w:uiPriority w:val="99"/>
    <w:semiHidden/>
    <w:rsid w:val="002D347D"/>
    <w:rPr>
      <w:color w:val="808080"/>
    </w:rPr>
  </w:style>
  <w:style w:type="paragraph" w:customStyle="1" w:styleId="EndNoteBibliographyTitle">
    <w:name w:val="EndNote Bibliography Title"/>
    <w:basedOn w:val="Normal"/>
    <w:link w:val="EndNoteBibliographyTitleChar"/>
    <w:rsid w:val="001938D7"/>
    <w:pPr>
      <w:jc w:val="center"/>
    </w:pPr>
    <w:rPr>
      <w:rFonts w:ascii="Calibri" w:hAnsi="Calibri" w:cs="Calibri"/>
      <w:noProof/>
      <w:sz w:val="20"/>
    </w:rPr>
  </w:style>
  <w:style w:type="character" w:customStyle="1" w:styleId="EndNoteBibliographyTitleChar">
    <w:name w:val="EndNote Bibliography Title Char"/>
    <w:basedOn w:val="DefaultParagraphFont"/>
    <w:link w:val="EndNoteBibliographyTitle"/>
    <w:rsid w:val="001938D7"/>
    <w:rPr>
      <w:rFonts w:ascii="Calibri" w:eastAsiaTheme="minorEastAsia" w:hAnsi="Calibri" w:cs="Calibri"/>
      <w:noProof/>
      <w:kern w:val="2"/>
      <w:sz w:val="20"/>
      <w:lang w:val="en-US" w:eastAsia="zh-CN"/>
    </w:rPr>
  </w:style>
  <w:style w:type="paragraph" w:customStyle="1" w:styleId="EndNoteBibliography">
    <w:name w:val="EndNote Bibliography"/>
    <w:basedOn w:val="Normal"/>
    <w:link w:val="EndNoteBibliographyChar"/>
    <w:rsid w:val="001938D7"/>
    <w:rPr>
      <w:rFonts w:ascii="Calibri" w:hAnsi="Calibri" w:cs="Calibri"/>
      <w:noProof/>
      <w:sz w:val="20"/>
    </w:rPr>
  </w:style>
  <w:style w:type="character" w:customStyle="1" w:styleId="EndNoteBibliographyChar">
    <w:name w:val="EndNote Bibliography Char"/>
    <w:basedOn w:val="DefaultParagraphFont"/>
    <w:link w:val="EndNoteBibliography"/>
    <w:rsid w:val="001938D7"/>
    <w:rPr>
      <w:rFonts w:ascii="Calibri" w:eastAsiaTheme="minorEastAsia" w:hAnsi="Calibri" w:cs="Calibri"/>
      <w:noProof/>
      <w:kern w:val="2"/>
      <w:sz w:val="20"/>
      <w:lang w:val="en-US" w:eastAsia="zh-CN"/>
    </w:rPr>
  </w:style>
  <w:style w:type="paragraph" w:styleId="Revision">
    <w:name w:val="Revision"/>
    <w:hidden/>
    <w:uiPriority w:val="99"/>
    <w:semiHidden/>
    <w:rsid w:val="00F24831"/>
    <w:pPr>
      <w:spacing w:after="0" w:line="240" w:lineRule="auto"/>
    </w:pPr>
    <w:rPr>
      <w:rFonts w:eastAsiaTheme="minorEastAsia"/>
      <w:kern w:val="2"/>
      <w:sz w:val="21"/>
      <w:lang w:val="en-US" w:eastAsia="zh-CN"/>
    </w:rPr>
  </w:style>
  <w:style w:type="character" w:styleId="UnresolvedMention">
    <w:name w:val="Unresolved Mention"/>
    <w:basedOn w:val="DefaultParagraphFont"/>
    <w:uiPriority w:val="99"/>
    <w:semiHidden/>
    <w:unhideWhenUsed/>
    <w:rsid w:val="000D31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9732601">
      <w:bodyDiv w:val="1"/>
      <w:marLeft w:val="0"/>
      <w:marRight w:val="0"/>
      <w:marTop w:val="0"/>
      <w:marBottom w:val="0"/>
      <w:divBdr>
        <w:top w:val="none" w:sz="0" w:space="0" w:color="auto"/>
        <w:left w:val="none" w:sz="0" w:space="0" w:color="auto"/>
        <w:bottom w:val="none" w:sz="0" w:space="0" w:color="auto"/>
        <w:right w:val="none" w:sz="0" w:space="0" w:color="auto"/>
      </w:divBdr>
    </w:div>
    <w:div w:id="362247240">
      <w:bodyDiv w:val="1"/>
      <w:marLeft w:val="0"/>
      <w:marRight w:val="0"/>
      <w:marTop w:val="0"/>
      <w:marBottom w:val="0"/>
      <w:divBdr>
        <w:top w:val="none" w:sz="0" w:space="0" w:color="auto"/>
        <w:left w:val="none" w:sz="0" w:space="0" w:color="auto"/>
        <w:bottom w:val="none" w:sz="0" w:space="0" w:color="auto"/>
        <w:right w:val="none" w:sz="0" w:space="0" w:color="auto"/>
      </w:divBdr>
    </w:div>
    <w:div w:id="388651002">
      <w:bodyDiv w:val="1"/>
      <w:marLeft w:val="0"/>
      <w:marRight w:val="0"/>
      <w:marTop w:val="0"/>
      <w:marBottom w:val="0"/>
      <w:divBdr>
        <w:top w:val="none" w:sz="0" w:space="0" w:color="auto"/>
        <w:left w:val="none" w:sz="0" w:space="0" w:color="auto"/>
        <w:bottom w:val="none" w:sz="0" w:space="0" w:color="auto"/>
        <w:right w:val="none" w:sz="0" w:space="0" w:color="auto"/>
      </w:divBdr>
    </w:div>
    <w:div w:id="575632841">
      <w:bodyDiv w:val="1"/>
      <w:marLeft w:val="0"/>
      <w:marRight w:val="0"/>
      <w:marTop w:val="0"/>
      <w:marBottom w:val="0"/>
      <w:divBdr>
        <w:top w:val="none" w:sz="0" w:space="0" w:color="auto"/>
        <w:left w:val="none" w:sz="0" w:space="0" w:color="auto"/>
        <w:bottom w:val="none" w:sz="0" w:space="0" w:color="auto"/>
        <w:right w:val="none" w:sz="0" w:space="0" w:color="auto"/>
      </w:divBdr>
    </w:div>
    <w:div w:id="576130710">
      <w:bodyDiv w:val="1"/>
      <w:marLeft w:val="0"/>
      <w:marRight w:val="0"/>
      <w:marTop w:val="0"/>
      <w:marBottom w:val="0"/>
      <w:divBdr>
        <w:top w:val="none" w:sz="0" w:space="0" w:color="auto"/>
        <w:left w:val="none" w:sz="0" w:space="0" w:color="auto"/>
        <w:bottom w:val="none" w:sz="0" w:space="0" w:color="auto"/>
        <w:right w:val="none" w:sz="0" w:space="0" w:color="auto"/>
      </w:divBdr>
    </w:div>
    <w:div w:id="583536896">
      <w:bodyDiv w:val="1"/>
      <w:marLeft w:val="0"/>
      <w:marRight w:val="0"/>
      <w:marTop w:val="0"/>
      <w:marBottom w:val="0"/>
      <w:divBdr>
        <w:top w:val="none" w:sz="0" w:space="0" w:color="auto"/>
        <w:left w:val="none" w:sz="0" w:space="0" w:color="auto"/>
        <w:bottom w:val="none" w:sz="0" w:space="0" w:color="auto"/>
        <w:right w:val="none" w:sz="0" w:space="0" w:color="auto"/>
      </w:divBdr>
    </w:div>
    <w:div w:id="717170099">
      <w:bodyDiv w:val="1"/>
      <w:marLeft w:val="0"/>
      <w:marRight w:val="0"/>
      <w:marTop w:val="0"/>
      <w:marBottom w:val="0"/>
      <w:divBdr>
        <w:top w:val="none" w:sz="0" w:space="0" w:color="auto"/>
        <w:left w:val="none" w:sz="0" w:space="0" w:color="auto"/>
        <w:bottom w:val="none" w:sz="0" w:space="0" w:color="auto"/>
        <w:right w:val="none" w:sz="0" w:space="0" w:color="auto"/>
      </w:divBdr>
    </w:div>
    <w:div w:id="791243505">
      <w:bodyDiv w:val="1"/>
      <w:marLeft w:val="0"/>
      <w:marRight w:val="0"/>
      <w:marTop w:val="0"/>
      <w:marBottom w:val="0"/>
      <w:divBdr>
        <w:top w:val="none" w:sz="0" w:space="0" w:color="auto"/>
        <w:left w:val="none" w:sz="0" w:space="0" w:color="auto"/>
        <w:bottom w:val="none" w:sz="0" w:space="0" w:color="auto"/>
        <w:right w:val="none" w:sz="0" w:space="0" w:color="auto"/>
      </w:divBdr>
    </w:div>
    <w:div w:id="917910849">
      <w:bodyDiv w:val="1"/>
      <w:marLeft w:val="0"/>
      <w:marRight w:val="0"/>
      <w:marTop w:val="0"/>
      <w:marBottom w:val="0"/>
      <w:divBdr>
        <w:top w:val="none" w:sz="0" w:space="0" w:color="auto"/>
        <w:left w:val="none" w:sz="0" w:space="0" w:color="auto"/>
        <w:bottom w:val="none" w:sz="0" w:space="0" w:color="auto"/>
        <w:right w:val="none" w:sz="0" w:space="0" w:color="auto"/>
      </w:divBdr>
    </w:div>
    <w:div w:id="1442796393">
      <w:bodyDiv w:val="1"/>
      <w:marLeft w:val="0"/>
      <w:marRight w:val="0"/>
      <w:marTop w:val="0"/>
      <w:marBottom w:val="0"/>
      <w:divBdr>
        <w:top w:val="none" w:sz="0" w:space="0" w:color="auto"/>
        <w:left w:val="none" w:sz="0" w:space="0" w:color="auto"/>
        <w:bottom w:val="none" w:sz="0" w:space="0" w:color="auto"/>
        <w:right w:val="none" w:sz="0" w:space="0" w:color="auto"/>
      </w:divBdr>
    </w:div>
    <w:div w:id="1451974304">
      <w:bodyDiv w:val="1"/>
      <w:marLeft w:val="0"/>
      <w:marRight w:val="0"/>
      <w:marTop w:val="0"/>
      <w:marBottom w:val="0"/>
      <w:divBdr>
        <w:top w:val="none" w:sz="0" w:space="0" w:color="auto"/>
        <w:left w:val="none" w:sz="0" w:space="0" w:color="auto"/>
        <w:bottom w:val="none" w:sz="0" w:space="0" w:color="auto"/>
        <w:right w:val="none" w:sz="0" w:space="0" w:color="auto"/>
      </w:divBdr>
    </w:div>
    <w:div w:id="1529370842">
      <w:bodyDiv w:val="1"/>
      <w:marLeft w:val="0"/>
      <w:marRight w:val="0"/>
      <w:marTop w:val="0"/>
      <w:marBottom w:val="0"/>
      <w:divBdr>
        <w:top w:val="none" w:sz="0" w:space="0" w:color="auto"/>
        <w:left w:val="none" w:sz="0" w:space="0" w:color="auto"/>
        <w:bottom w:val="none" w:sz="0" w:space="0" w:color="auto"/>
        <w:right w:val="none" w:sz="0" w:space="0" w:color="auto"/>
      </w:divBdr>
    </w:div>
    <w:div w:id="1567909465">
      <w:bodyDiv w:val="1"/>
      <w:marLeft w:val="0"/>
      <w:marRight w:val="0"/>
      <w:marTop w:val="0"/>
      <w:marBottom w:val="0"/>
      <w:divBdr>
        <w:top w:val="none" w:sz="0" w:space="0" w:color="auto"/>
        <w:left w:val="none" w:sz="0" w:space="0" w:color="auto"/>
        <w:bottom w:val="none" w:sz="0" w:space="0" w:color="auto"/>
        <w:right w:val="none" w:sz="0" w:space="0" w:color="auto"/>
      </w:divBdr>
    </w:div>
    <w:div w:id="1640070268">
      <w:bodyDiv w:val="1"/>
      <w:marLeft w:val="0"/>
      <w:marRight w:val="0"/>
      <w:marTop w:val="0"/>
      <w:marBottom w:val="0"/>
      <w:divBdr>
        <w:top w:val="none" w:sz="0" w:space="0" w:color="auto"/>
        <w:left w:val="none" w:sz="0" w:space="0" w:color="auto"/>
        <w:bottom w:val="none" w:sz="0" w:space="0" w:color="auto"/>
        <w:right w:val="none" w:sz="0" w:space="0" w:color="auto"/>
      </w:divBdr>
    </w:div>
    <w:div w:id="1790737461">
      <w:bodyDiv w:val="1"/>
      <w:marLeft w:val="0"/>
      <w:marRight w:val="0"/>
      <w:marTop w:val="0"/>
      <w:marBottom w:val="0"/>
      <w:divBdr>
        <w:top w:val="none" w:sz="0" w:space="0" w:color="auto"/>
        <w:left w:val="none" w:sz="0" w:space="0" w:color="auto"/>
        <w:bottom w:val="none" w:sz="0" w:space="0" w:color="auto"/>
        <w:right w:val="none" w:sz="0" w:space="0" w:color="auto"/>
      </w:divBdr>
    </w:div>
    <w:div w:id="1790971039">
      <w:bodyDiv w:val="1"/>
      <w:marLeft w:val="0"/>
      <w:marRight w:val="0"/>
      <w:marTop w:val="0"/>
      <w:marBottom w:val="0"/>
      <w:divBdr>
        <w:top w:val="none" w:sz="0" w:space="0" w:color="auto"/>
        <w:left w:val="none" w:sz="0" w:space="0" w:color="auto"/>
        <w:bottom w:val="none" w:sz="0" w:space="0" w:color="auto"/>
        <w:right w:val="none" w:sz="0" w:space="0" w:color="auto"/>
      </w:divBdr>
    </w:div>
    <w:div w:id="1894541230">
      <w:bodyDiv w:val="1"/>
      <w:marLeft w:val="0"/>
      <w:marRight w:val="0"/>
      <w:marTop w:val="0"/>
      <w:marBottom w:val="0"/>
      <w:divBdr>
        <w:top w:val="none" w:sz="0" w:space="0" w:color="auto"/>
        <w:left w:val="none" w:sz="0" w:space="0" w:color="auto"/>
        <w:bottom w:val="none" w:sz="0" w:space="0" w:color="auto"/>
        <w:right w:val="none" w:sz="0" w:space="0" w:color="auto"/>
      </w:divBdr>
    </w:div>
    <w:div w:id="1993214221">
      <w:bodyDiv w:val="1"/>
      <w:marLeft w:val="0"/>
      <w:marRight w:val="0"/>
      <w:marTop w:val="0"/>
      <w:marBottom w:val="0"/>
      <w:divBdr>
        <w:top w:val="none" w:sz="0" w:space="0" w:color="auto"/>
        <w:left w:val="none" w:sz="0" w:space="0" w:color="auto"/>
        <w:bottom w:val="none" w:sz="0" w:space="0" w:color="auto"/>
        <w:right w:val="none" w:sz="0" w:space="0" w:color="auto"/>
      </w:divBdr>
    </w:div>
    <w:div w:id="2038775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hyperlink" Target="https://www.cibsejournal.com/technical/unwanted-guests-bipolar-ionisation-in-hotel-rooms/" TargetMode="External"/><Relationship Id="rId3" Type="http://schemas.openxmlformats.org/officeDocument/2006/relationships/styles" Target="styles.xml"/><Relationship Id="rId21" Type="http://schemas.openxmlformats.org/officeDocument/2006/relationships/hyperlink" Target="https://www.ashrae.org/technical-resources/transportation" TargetMode="Externa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hyperlink" Target="https://www.who.int/news-room/q-a-detail/coronavirus-disease-covid-19-how-is-it-transmitted" TargetMode="External"/><Relationship Id="rId2" Type="http://schemas.openxmlformats.org/officeDocument/2006/relationships/numbering" Target="numbering.xml"/><Relationship Id="rId16" Type="http://schemas.openxmlformats.org/officeDocument/2006/relationships/hyperlink" Target="https://www.cdc.gov/niosh/topics/hierarchy/default.html" TargetMode="External"/><Relationship Id="rId20" Type="http://schemas.openxmlformats.org/officeDocument/2006/relationships/hyperlink" Target="https://www.sustainable-bus.com/news/coronavirus-recommendations-how-to-use-the-bus-a-c-correctly/"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worldometers.info/coronavirus/" TargetMode="External"/><Relationship Id="rId23"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hyperlink" Target="https://www.puravent.co.uk/blog/covid-safe-ventilation/" TargetMode="Externa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hyperlink" Target="https://www.nist.gov/system/files/documents/2020/03/23/Panel%20IV%20Ashish%20Mathur%20presentatio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DCBAD3-A935-4AB3-B98E-AD4A67289D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1230</TotalTime>
  <Pages>37</Pages>
  <Words>65323</Words>
  <Characters>372343</Characters>
  <Application>Microsoft Office Word</Application>
  <DocSecurity>0</DocSecurity>
  <Lines>3102</Lines>
  <Paragraphs>873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Alessandro Giampieri (PGR)</dc:creator>
  <cp:keywords/>
  <dc:description/>
  <cp:lastModifiedBy>Alessandro Giampieri (PGR)</cp:lastModifiedBy>
  <cp:revision>32</cp:revision>
  <cp:lastPrinted>2020-12-14T16:50:00Z</cp:lastPrinted>
  <dcterms:created xsi:type="dcterms:W3CDTF">2021-01-14T20:50:00Z</dcterms:created>
  <dcterms:modified xsi:type="dcterms:W3CDTF">2021-01-16T12:58:00Z</dcterms:modified>
</cp:coreProperties>
</file>