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7FBB" w14:textId="260E709D" w:rsidR="00DB3D82" w:rsidRDefault="00017720" w:rsidP="00DB3D82">
      <w:pPr>
        <w:jc w:val="both"/>
        <w:rPr>
          <w:rFonts w:eastAsiaTheme="majorEastAsia"/>
          <w:b/>
          <w:spacing w:val="-10"/>
          <w:kern w:val="28"/>
          <w:sz w:val="32"/>
          <w:szCs w:val="32"/>
        </w:rPr>
      </w:pPr>
      <w:r>
        <w:rPr>
          <w:rFonts w:eastAsiaTheme="majorEastAsia"/>
          <w:b/>
          <w:spacing w:val="-10"/>
          <w:kern w:val="28"/>
          <w:sz w:val="32"/>
          <w:szCs w:val="32"/>
        </w:rPr>
        <w:t>C</w:t>
      </w:r>
      <w:r w:rsidR="00ED588E" w:rsidRPr="00941DD8">
        <w:rPr>
          <w:rFonts w:eastAsiaTheme="majorEastAsia"/>
          <w:b/>
          <w:spacing w:val="-10"/>
          <w:kern w:val="28"/>
          <w:sz w:val="32"/>
          <w:szCs w:val="32"/>
        </w:rPr>
        <w:t xml:space="preserve">ontrolled </w:t>
      </w:r>
      <w:r w:rsidR="00DB3D82" w:rsidRPr="00941DD8">
        <w:rPr>
          <w:rFonts w:eastAsiaTheme="majorEastAsia"/>
          <w:b/>
          <w:spacing w:val="-10"/>
          <w:kern w:val="28"/>
          <w:sz w:val="32"/>
          <w:szCs w:val="32"/>
        </w:rPr>
        <w:t xml:space="preserve">three-dimensional polystyrene </w:t>
      </w:r>
      <w:r w:rsidR="004E59D1">
        <w:rPr>
          <w:rFonts w:eastAsiaTheme="majorEastAsia"/>
          <w:b/>
          <w:spacing w:val="-10"/>
          <w:kern w:val="28"/>
          <w:sz w:val="32"/>
          <w:szCs w:val="32"/>
        </w:rPr>
        <w:t>nano- and micro</w:t>
      </w:r>
      <w:r w:rsidR="00D221D7">
        <w:rPr>
          <w:rFonts w:eastAsiaTheme="majorEastAsia"/>
          <w:b/>
          <w:spacing w:val="-10"/>
          <w:kern w:val="28"/>
          <w:sz w:val="32"/>
          <w:szCs w:val="32"/>
        </w:rPr>
        <w:t>-</w:t>
      </w:r>
      <w:r w:rsidR="004E59D1">
        <w:rPr>
          <w:rFonts w:eastAsiaTheme="majorEastAsia"/>
          <w:b/>
          <w:spacing w:val="-10"/>
          <w:kern w:val="28"/>
          <w:sz w:val="32"/>
          <w:szCs w:val="32"/>
        </w:rPr>
        <w:t>structures</w:t>
      </w:r>
      <w:r w:rsidR="004E59D1" w:rsidRPr="00941DD8">
        <w:rPr>
          <w:rFonts w:eastAsiaTheme="majorEastAsia"/>
          <w:b/>
          <w:spacing w:val="-10"/>
          <w:kern w:val="28"/>
          <w:sz w:val="32"/>
          <w:szCs w:val="32"/>
        </w:rPr>
        <w:t xml:space="preserve"> </w:t>
      </w:r>
      <w:r>
        <w:rPr>
          <w:rFonts w:eastAsiaTheme="majorEastAsia"/>
          <w:b/>
          <w:spacing w:val="-10"/>
          <w:kern w:val="28"/>
          <w:sz w:val="32"/>
          <w:szCs w:val="32"/>
        </w:rPr>
        <w:t xml:space="preserve">fabricated </w:t>
      </w:r>
      <w:r w:rsidR="00D221D7">
        <w:rPr>
          <w:rFonts w:eastAsiaTheme="majorEastAsia"/>
          <w:b/>
          <w:spacing w:val="-10"/>
          <w:kern w:val="28"/>
          <w:sz w:val="32"/>
          <w:szCs w:val="32"/>
        </w:rPr>
        <w:t>by</w:t>
      </w:r>
      <w:r w:rsidR="00D221D7" w:rsidRPr="00941DD8">
        <w:rPr>
          <w:rFonts w:eastAsiaTheme="majorEastAsia"/>
          <w:b/>
          <w:spacing w:val="-10"/>
          <w:kern w:val="28"/>
          <w:sz w:val="32"/>
          <w:szCs w:val="32"/>
        </w:rPr>
        <w:t xml:space="preserve"> </w:t>
      </w:r>
      <w:r w:rsidR="00DB3D82" w:rsidRPr="00941DD8">
        <w:rPr>
          <w:rFonts w:eastAsiaTheme="majorEastAsia"/>
          <w:b/>
          <w:spacing w:val="-10"/>
          <w:kern w:val="28"/>
          <w:sz w:val="32"/>
          <w:szCs w:val="32"/>
        </w:rPr>
        <w:t>three-dimensional electrospinning</w:t>
      </w:r>
    </w:p>
    <w:p w14:paraId="33349FC4" w14:textId="7C19E00E" w:rsidR="00E45CB4" w:rsidRPr="00ED0B41" w:rsidRDefault="00E45CB4" w:rsidP="00E45CB4">
      <w:pPr>
        <w:spacing w:line="360" w:lineRule="auto"/>
        <w:jc w:val="both"/>
        <w:rPr>
          <w:b/>
          <w:bCs/>
          <w:sz w:val="24"/>
          <w:szCs w:val="24"/>
          <w:lang w:val="en-GB"/>
        </w:rPr>
      </w:pPr>
    </w:p>
    <w:p w14:paraId="04E1DFDF" w14:textId="077B66E4" w:rsidR="00E45CB4" w:rsidRPr="00ED0B41" w:rsidRDefault="5EBDDCCC" w:rsidP="5EBDDCCC">
      <w:pPr>
        <w:spacing w:line="360" w:lineRule="auto"/>
        <w:jc w:val="both"/>
        <w:rPr>
          <w:b/>
          <w:bCs/>
          <w:sz w:val="24"/>
          <w:szCs w:val="24"/>
          <w:vertAlign w:val="superscript"/>
          <w:lang w:val="en-GB"/>
        </w:rPr>
      </w:pPr>
      <w:r w:rsidRPr="00ED0B41">
        <w:rPr>
          <w:b/>
          <w:bCs/>
          <w:sz w:val="24"/>
          <w:szCs w:val="24"/>
          <w:lang w:val="en-GB"/>
        </w:rPr>
        <w:t>Michel Vong</w:t>
      </w:r>
      <w:r w:rsidRPr="00ED0B41">
        <w:rPr>
          <w:b/>
          <w:bCs/>
          <w:sz w:val="24"/>
          <w:szCs w:val="24"/>
          <w:vertAlign w:val="superscript"/>
          <w:lang w:val="en-GB"/>
        </w:rPr>
        <w:t>1</w:t>
      </w:r>
      <w:r w:rsidR="00A33E87">
        <w:rPr>
          <w:b/>
          <w:bCs/>
          <w:sz w:val="24"/>
          <w:szCs w:val="24"/>
          <w:lang w:val="en-GB"/>
        </w:rPr>
        <w:t>, Ewa</w:t>
      </w:r>
      <w:r w:rsidRPr="00ED0B41">
        <w:rPr>
          <w:b/>
          <w:bCs/>
          <w:sz w:val="24"/>
          <w:szCs w:val="24"/>
          <w:lang w:val="en-GB"/>
        </w:rPr>
        <w:t>n Speirs</w:t>
      </w:r>
      <w:r w:rsidRPr="00ED0B41">
        <w:rPr>
          <w:b/>
          <w:bCs/>
          <w:sz w:val="24"/>
          <w:szCs w:val="24"/>
          <w:vertAlign w:val="superscript"/>
          <w:lang w:val="en-GB"/>
        </w:rPr>
        <w:t>1</w:t>
      </w:r>
      <w:r w:rsidRPr="00ED0B41">
        <w:rPr>
          <w:b/>
          <w:bCs/>
          <w:sz w:val="24"/>
          <w:szCs w:val="24"/>
          <w:lang w:val="en-GB"/>
        </w:rPr>
        <w:t>, Chanakan Klomkliang</w:t>
      </w:r>
      <w:r w:rsidRPr="00ED0B41">
        <w:rPr>
          <w:b/>
          <w:bCs/>
          <w:sz w:val="24"/>
          <w:szCs w:val="24"/>
          <w:vertAlign w:val="superscript"/>
          <w:lang w:val="en-GB"/>
        </w:rPr>
        <w:t>1</w:t>
      </w:r>
      <w:r w:rsidRPr="00ED0B41">
        <w:rPr>
          <w:b/>
          <w:bCs/>
          <w:sz w:val="24"/>
          <w:szCs w:val="24"/>
          <w:lang w:val="en-GB"/>
        </w:rPr>
        <w:t>, Ibukun Akinwumi</w:t>
      </w:r>
      <w:r w:rsidRPr="00ED0B41">
        <w:rPr>
          <w:b/>
          <w:bCs/>
          <w:sz w:val="24"/>
          <w:szCs w:val="24"/>
          <w:vertAlign w:val="superscript"/>
          <w:lang w:val="en-GB"/>
        </w:rPr>
        <w:t>1</w:t>
      </w:r>
      <w:r w:rsidRPr="00ED0B41">
        <w:rPr>
          <w:b/>
          <w:bCs/>
          <w:sz w:val="24"/>
          <w:szCs w:val="24"/>
          <w:lang w:val="en-GB"/>
        </w:rPr>
        <w:t xml:space="preserve">, </w:t>
      </w:r>
      <w:r w:rsidR="00CC214C" w:rsidRPr="00ED0B41">
        <w:rPr>
          <w:b/>
          <w:bCs/>
          <w:sz w:val="24"/>
          <w:szCs w:val="24"/>
          <w:lang w:val="en-GB"/>
        </w:rPr>
        <w:t>Wiwat Nuansing</w:t>
      </w:r>
      <w:r w:rsidR="00CC214C" w:rsidRPr="00ED0B41">
        <w:rPr>
          <w:b/>
          <w:bCs/>
          <w:sz w:val="24"/>
          <w:szCs w:val="24"/>
          <w:vertAlign w:val="superscript"/>
          <w:lang w:val="en-GB"/>
        </w:rPr>
        <w:t>2,</w:t>
      </w:r>
      <w:r w:rsidR="00CC214C" w:rsidRPr="00A33E87">
        <w:rPr>
          <w:b/>
          <w:bCs/>
          <w:sz w:val="24"/>
          <w:szCs w:val="24"/>
          <w:vertAlign w:val="superscript"/>
          <w:lang w:val="en-GB"/>
        </w:rPr>
        <w:t>3</w:t>
      </w:r>
      <w:r w:rsidR="00CC214C" w:rsidRPr="00A33E87">
        <w:rPr>
          <w:b/>
          <w:bCs/>
          <w:sz w:val="24"/>
          <w:szCs w:val="24"/>
          <w:lang w:val="en-GB"/>
        </w:rPr>
        <w:t xml:space="preserve">, </w:t>
      </w:r>
      <w:r w:rsidRPr="00A33E87">
        <w:rPr>
          <w:b/>
          <w:bCs/>
          <w:sz w:val="24"/>
          <w:szCs w:val="24"/>
          <w:lang w:val="en-GB"/>
        </w:rPr>
        <w:t>Norbert</w:t>
      </w:r>
      <w:r w:rsidRPr="00ED0B41">
        <w:rPr>
          <w:b/>
          <w:bCs/>
          <w:sz w:val="24"/>
          <w:szCs w:val="24"/>
          <w:lang w:val="en-GB"/>
        </w:rPr>
        <w:t xml:space="preserve"> Radacsi</w:t>
      </w:r>
      <w:r w:rsidRPr="00ED0B41">
        <w:rPr>
          <w:b/>
          <w:bCs/>
          <w:sz w:val="24"/>
          <w:szCs w:val="24"/>
          <w:vertAlign w:val="superscript"/>
          <w:lang w:val="en-GB"/>
        </w:rPr>
        <w:t>1*</w:t>
      </w:r>
    </w:p>
    <w:p w14:paraId="6856344B" w14:textId="77777777" w:rsidR="00E45CB4" w:rsidRPr="00ED0B41" w:rsidRDefault="00E45CB4" w:rsidP="00E45CB4">
      <w:pPr>
        <w:spacing w:line="360" w:lineRule="auto"/>
        <w:jc w:val="both"/>
        <w:rPr>
          <w:sz w:val="24"/>
          <w:szCs w:val="24"/>
          <w:lang w:val="en-GB"/>
        </w:rPr>
      </w:pPr>
    </w:p>
    <w:p w14:paraId="647AF393" w14:textId="16F949BD" w:rsidR="00E45CB4" w:rsidRPr="00ED0B41" w:rsidRDefault="00E45CB4" w:rsidP="00E45CB4">
      <w:pPr>
        <w:spacing w:line="360" w:lineRule="auto"/>
        <w:rPr>
          <w:rFonts w:eastAsia="Times New Roman"/>
          <w:sz w:val="24"/>
          <w:szCs w:val="24"/>
          <w:lang w:val="en-GB"/>
        </w:rPr>
      </w:pPr>
      <w:r w:rsidRPr="00ED0B41">
        <w:rPr>
          <w:sz w:val="24"/>
          <w:szCs w:val="24"/>
          <w:vertAlign w:val="superscript"/>
          <w:lang w:val="en-GB"/>
        </w:rPr>
        <w:t>1</w:t>
      </w:r>
      <w:r w:rsidRPr="00ED0B41">
        <w:rPr>
          <w:rFonts w:eastAsia="Times New Roman"/>
          <w:sz w:val="24"/>
          <w:szCs w:val="24"/>
          <w:shd w:val="clear" w:color="auto" w:fill="FFFFFF"/>
          <w:lang w:val="en-GB"/>
        </w:rPr>
        <w:t xml:space="preserve">The School of Engineering, </w:t>
      </w:r>
      <w:r w:rsidR="00F04D68">
        <w:rPr>
          <w:rFonts w:eastAsia="Times New Roman"/>
          <w:sz w:val="24"/>
          <w:szCs w:val="24"/>
          <w:shd w:val="clear" w:color="auto" w:fill="FFFFFF"/>
          <w:lang w:val="en-GB"/>
        </w:rPr>
        <w:t>Institu</w:t>
      </w:r>
      <w:r w:rsidR="001E4D21">
        <w:rPr>
          <w:rFonts w:eastAsia="Times New Roman"/>
          <w:sz w:val="24"/>
          <w:szCs w:val="24"/>
          <w:shd w:val="clear" w:color="auto" w:fill="FFFFFF"/>
          <w:lang w:val="en-GB"/>
        </w:rPr>
        <w:t>te for Materials and Processes</w:t>
      </w:r>
      <w:r w:rsidRPr="00ED0B41">
        <w:rPr>
          <w:rFonts w:eastAsia="Times New Roman"/>
          <w:sz w:val="24"/>
          <w:szCs w:val="24"/>
          <w:shd w:val="clear" w:color="auto" w:fill="FFFFFF"/>
          <w:lang w:val="en-GB"/>
        </w:rPr>
        <w:t>, The University of Edinburgh, Robert Stevenson Road, Edinburgh, EH9 3FB, U.K.</w:t>
      </w:r>
    </w:p>
    <w:p w14:paraId="7E856BC7" w14:textId="77777777" w:rsidR="00CB7299" w:rsidRPr="00ED0B41" w:rsidRDefault="00CB7299" w:rsidP="00CB7299">
      <w:pPr>
        <w:spacing w:line="360" w:lineRule="auto"/>
        <w:rPr>
          <w:sz w:val="24"/>
          <w:szCs w:val="24"/>
          <w:lang w:val="en-GB"/>
        </w:rPr>
      </w:pPr>
      <w:r w:rsidRPr="00ED0B41">
        <w:rPr>
          <w:sz w:val="24"/>
          <w:szCs w:val="24"/>
          <w:vertAlign w:val="superscript"/>
          <w:lang w:val="en-GB"/>
        </w:rPr>
        <w:t>2</w:t>
      </w:r>
      <w:r w:rsidRPr="00ED0B41">
        <w:rPr>
          <w:sz w:val="24"/>
          <w:szCs w:val="24"/>
          <w:lang w:val="en-GB"/>
        </w:rPr>
        <w:t>School of Physics, Institute of Science, Suranaree University of Technology, Nakhon Ratchasima, 30000, Thailand</w:t>
      </w:r>
    </w:p>
    <w:p w14:paraId="5F84A19C" w14:textId="77777777" w:rsidR="00CB7299" w:rsidRPr="00ED0B41" w:rsidRDefault="00CB7299" w:rsidP="00CB7299">
      <w:pPr>
        <w:rPr>
          <w:sz w:val="24"/>
          <w:szCs w:val="24"/>
          <w:lang w:val="en-GB"/>
        </w:rPr>
      </w:pPr>
      <w:r w:rsidRPr="00ED0B41">
        <w:rPr>
          <w:sz w:val="24"/>
          <w:szCs w:val="24"/>
          <w:vertAlign w:val="superscript"/>
          <w:lang w:val="en-GB"/>
        </w:rPr>
        <w:t>3</w:t>
      </w:r>
      <w:r w:rsidRPr="00ED0B41">
        <w:rPr>
          <w:sz w:val="24"/>
          <w:szCs w:val="24"/>
          <w:lang w:val="en-GB"/>
        </w:rPr>
        <w:t>SUT CoE on Advanced Functional Materials (SUT-AFM), Suranaree University of Technology, Nakhon Ratchasima, 30000, Thailand</w:t>
      </w:r>
    </w:p>
    <w:p w14:paraId="1BF21A5E" w14:textId="77777777" w:rsidR="00E45CB4" w:rsidRPr="00ED0B41" w:rsidRDefault="00E45CB4" w:rsidP="00E45CB4">
      <w:pPr>
        <w:spacing w:line="360" w:lineRule="auto"/>
        <w:jc w:val="both"/>
        <w:rPr>
          <w:sz w:val="24"/>
          <w:szCs w:val="24"/>
          <w:lang w:val="en-GB"/>
        </w:rPr>
      </w:pPr>
    </w:p>
    <w:p w14:paraId="31EA5B3F" w14:textId="77777777" w:rsidR="00E45CB4" w:rsidRPr="00ED0B41" w:rsidRDefault="00E45CB4" w:rsidP="00E45CB4">
      <w:pPr>
        <w:spacing w:line="360" w:lineRule="auto"/>
        <w:jc w:val="both"/>
        <w:rPr>
          <w:sz w:val="24"/>
          <w:szCs w:val="24"/>
          <w:lang w:val="en-GB"/>
        </w:rPr>
      </w:pPr>
      <w:r w:rsidRPr="00ED0B41">
        <w:rPr>
          <w:sz w:val="24"/>
          <w:szCs w:val="24"/>
          <w:vertAlign w:val="superscript"/>
          <w:lang w:val="en-GB"/>
        </w:rPr>
        <w:t>*</w:t>
      </w:r>
      <w:r w:rsidRPr="00ED0B41">
        <w:rPr>
          <w:sz w:val="24"/>
          <w:szCs w:val="24"/>
          <w:lang w:val="en-GB"/>
        </w:rPr>
        <w:t>Corresponding author. Tel.:</w:t>
      </w:r>
      <w:r w:rsidRPr="00ED0B41">
        <w:rPr>
          <w:lang w:val="en-GB"/>
        </w:rPr>
        <w:t xml:space="preserve"> </w:t>
      </w:r>
      <w:r w:rsidRPr="00ED0B41">
        <w:rPr>
          <w:sz w:val="24"/>
          <w:szCs w:val="24"/>
          <w:lang w:val="en-GB"/>
        </w:rPr>
        <w:t xml:space="preserve">+441316513571. E-mail address: </w:t>
      </w:r>
      <w:r w:rsidRPr="00ED0B41">
        <w:rPr>
          <w:sz w:val="24"/>
          <w:szCs w:val="24"/>
          <w:u w:val="single"/>
          <w:lang w:val="en-GB"/>
        </w:rPr>
        <w:t>n.radacsi@ed.ac.uk</w:t>
      </w:r>
    </w:p>
    <w:p w14:paraId="06BB443A" w14:textId="77777777" w:rsidR="00E45CB4" w:rsidRPr="00ED0B41" w:rsidRDefault="00E45CB4" w:rsidP="00E45CB4">
      <w:pPr>
        <w:spacing w:line="360" w:lineRule="auto"/>
        <w:jc w:val="both"/>
        <w:rPr>
          <w:sz w:val="24"/>
          <w:szCs w:val="24"/>
          <w:lang w:val="en-GB"/>
        </w:rPr>
      </w:pPr>
    </w:p>
    <w:p w14:paraId="59350B5C" w14:textId="77777777" w:rsidR="00E45CB4" w:rsidRPr="00ED0B41" w:rsidRDefault="00E45CB4" w:rsidP="002A7E43">
      <w:pPr>
        <w:spacing w:line="276" w:lineRule="auto"/>
        <w:jc w:val="both"/>
        <w:rPr>
          <w:b/>
          <w:bCs/>
          <w:sz w:val="24"/>
          <w:szCs w:val="24"/>
          <w:lang w:val="en-GB"/>
        </w:rPr>
      </w:pPr>
      <w:r w:rsidRPr="00ED0B41">
        <w:rPr>
          <w:b/>
          <w:bCs/>
          <w:sz w:val="24"/>
          <w:szCs w:val="24"/>
          <w:lang w:val="en-GB"/>
        </w:rPr>
        <w:t>ABSTRACT</w:t>
      </w:r>
    </w:p>
    <w:p w14:paraId="4EA4D886" w14:textId="3D9976A9" w:rsidR="00CC2964" w:rsidRDefault="00F81163" w:rsidP="002A7E43">
      <w:pPr>
        <w:spacing w:line="276" w:lineRule="auto"/>
        <w:jc w:val="both"/>
        <w:rPr>
          <w:sz w:val="24"/>
          <w:szCs w:val="24"/>
          <w:lang w:val="en-GB"/>
        </w:rPr>
      </w:pPr>
      <w:r>
        <w:rPr>
          <w:sz w:val="24"/>
          <w:szCs w:val="24"/>
          <w:lang w:val="en-GB"/>
        </w:rPr>
        <w:t xml:space="preserve">The combination of </w:t>
      </w:r>
      <w:r w:rsidR="004E7553">
        <w:rPr>
          <w:sz w:val="24"/>
          <w:szCs w:val="24"/>
          <w:lang w:val="en-GB"/>
        </w:rPr>
        <w:t xml:space="preserve">electrospinning </w:t>
      </w:r>
      <w:r w:rsidR="00513BC4">
        <w:rPr>
          <w:sz w:val="24"/>
          <w:szCs w:val="24"/>
          <w:lang w:val="en-GB"/>
        </w:rPr>
        <w:t>with</w:t>
      </w:r>
      <w:r w:rsidR="004E7553">
        <w:rPr>
          <w:sz w:val="24"/>
          <w:szCs w:val="24"/>
          <w:lang w:val="en-GB"/>
        </w:rPr>
        <w:t xml:space="preserve"> 3D printing </w:t>
      </w:r>
      <w:r w:rsidR="00513BC4">
        <w:rPr>
          <w:sz w:val="24"/>
          <w:szCs w:val="24"/>
          <w:lang w:val="en-GB"/>
        </w:rPr>
        <w:t xml:space="preserve">technology </w:t>
      </w:r>
      <w:r w:rsidR="004E7553">
        <w:rPr>
          <w:sz w:val="24"/>
          <w:szCs w:val="24"/>
          <w:lang w:val="en-GB"/>
        </w:rPr>
        <w:t xml:space="preserve">opens new </w:t>
      </w:r>
      <w:r w:rsidR="00403CBF">
        <w:rPr>
          <w:sz w:val="24"/>
          <w:szCs w:val="24"/>
          <w:lang w:val="en-GB"/>
        </w:rPr>
        <w:t>path</w:t>
      </w:r>
      <w:r w:rsidR="004E7553">
        <w:rPr>
          <w:sz w:val="24"/>
          <w:szCs w:val="24"/>
          <w:lang w:val="en-GB"/>
        </w:rPr>
        <w:t>way</w:t>
      </w:r>
      <w:r w:rsidR="00403CBF">
        <w:rPr>
          <w:sz w:val="24"/>
          <w:szCs w:val="24"/>
          <w:lang w:val="en-GB"/>
        </w:rPr>
        <w:t>s</w:t>
      </w:r>
      <w:r w:rsidR="004E7553">
        <w:rPr>
          <w:sz w:val="24"/>
          <w:szCs w:val="24"/>
          <w:lang w:val="en-GB"/>
        </w:rPr>
        <w:t xml:space="preserve"> for nano- and microfabrication</w:t>
      </w:r>
      <w:r w:rsidR="00403CBF">
        <w:rPr>
          <w:sz w:val="24"/>
          <w:szCs w:val="24"/>
          <w:lang w:val="en-GB"/>
        </w:rPr>
        <w:t>, which can be applied in a wide range of application</w:t>
      </w:r>
      <w:r w:rsidR="004E7553">
        <w:rPr>
          <w:sz w:val="24"/>
          <w:szCs w:val="24"/>
          <w:lang w:val="en-GB"/>
        </w:rPr>
        <w:t xml:space="preserve">. </w:t>
      </w:r>
      <w:r w:rsidR="00403CBF">
        <w:rPr>
          <w:sz w:val="24"/>
          <w:szCs w:val="24"/>
          <w:lang w:val="en-GB"/>
        </w:rPr>
        <w:t>This</w:t>
      </w:r>
      <w:r w:rsidR="00A749C6">
        <w:rPr>
          <w:sz w:val="24"/>
          <w:szCs w:val="24"/>
          <w:lang w:val="en-GB"/>
        </w:rPr>
        <w:t xml:space="preserve"> simple and inexpensive </w:t>
      </w:r>
      <w:r w:rsidR="00375AD6">
        <w:rPr>
          <w:sz w:val="24"/>
          <w:szCs w:val="24"/>
          <w:lang w:val="en-GB"/>
        </w:rPr>
        <w:t>method</w:t>
      </w:r>
      <w:r w:rsidR="006B6F15" w:rsidRPr="006B6F15">
        <w:rPr>
          <w:sz w:val="24"/>
          <w:szCs w:val="24"/>
          <w:lang w:val="en-GB"/>
        </w:rPr>
        <w:t xml:space="preserve"> </w:t>
      </w:r>
      <w:r w:rsidR="00403CBF">
        <w:rPr>
          <w:sz w:val="24"/>
          <w:szCs w:val="24"/>
          <w:lang w:val="en-GB"/>
        </w:rPr>
        <w:t>was proven to fabricate</w:t>
      </w:r>
      <w:r w:rsidR="006B6F15" w:rsidRPr="006B6F15">
        <w:rPr>
          <w:sz w:val="24"/>
          <w:szCs w:val="24"/>
          <w:lang w:val="en-GB"/>
        </w:rPr>
        <w:t xml:space="preserve"> 3D fibrous polystyrene structure</w:t>
      </w:r>
      <w:r w:rsidR="00D97929">
        <w:rPr>
          <w:sz w:val="24"/>
          <w:szCs w:val="24"/>
          <w:lang w:val="en-GB"/>
        </w:rPr>
        <w:t>s</w:t>
      </w:r>
      <w:r w:rsidR="006B6F15" w:rsidRPr="006B6F15">
        <w:rPr>
          <w:sz w:val="24"/>
          <w:szCs w:val="24"/>
          <w:lang w:val="en-GB"/>
        </w:rPr>
        <w:t xml:space="preserve"> with controlled </w:t>
      </w:r>
      <w:r w:rsidR="00542AC2" w:rsidRPr="006B6F15">
        <w:rPr>
          <w:sz w:val="24"/>
          <w:szCs w:val="24"/>
          <w:lang w:val="en-GB"/>
        </w:rPr>
        <w:t xml:space="preserve">morphology </w:t>
      </w:r>
      <w:r w:rsidR="00765CB2" w:rsidRPr="006B6F15">
        <w:rPr>
          <w:sz w:val="24"/>
          <w:szCs w:val="24"/>
          <w:lang w:val="en-GB"/>
        </w:rPr>
        <w:t xml:space="preserve">and </w:t>
      </w:r>
      <w:r w:rsidR="005C66AF">
        <w:rPr>
          <w:sz w:val="24"/>
          <w:szCs w:val="24"/>
          <w:lang w:val="en-GB"/>
        </w:rPr>
        <w:t>micro to nano-</w:t>
      </w:r>
      <w:r w:rsidR="00E96D70">
        <w:rPr>
          <w:sz w:val="24"/>
          <w:szCs w:val="24"/>
          <w:lang w:val="en-GB"/>
        </w:rPr>
        <w:t>fibre diameter</w:t>
      </w:r>
      <w:r w:rsidR="006B6F15" w:rsidRPr="006B6F15">
        <w:rPr>
          <w:sz w:val="24"/>
          <w:szCs w:val="24"/>
          <w:lang w:val="en-GB"/>
        </w:rPr>
        <w:t>. The controllable movement of the nozzle allows precise positioning of the deposition area of the fibres during electrospinning</w:t>
      </w:r>
      <w:r w:rsidR="00870229">
        <w:rPr>
          <w:sz w:val="24"/>
          <w:szCs w:val="24"/>
          <w:lang w:val="en-GB"/>
        </w:rPr>
        <w:t>.</w:t>
      </w:r>
      <w:r w:rsidR="006B6F15" w:rsidRPr="006B6F15">
        <w:rPr>
          <w:sz w:val="24"/>
          <w:szCs w:val="24"/>
          <w:lang w:val="en-GB"/>
        </w:rPr>
        <w:t xml:space="preserve"> </w:t>
      </w:r>
      <w:r w:rsidR="00D87713">
        <w:rPr>
          <w:sz w:val="24"/>
          <w:szCs w:val="24"/>
          <w:lang w:val="en-GB"/>
        </w:rPr>
        <w:t xml:space="preserve">A programmed </w:t>
      </w:r>
      <w:r w:rsidR="00D87713" w:rsidRPr="006B6F15">
        <w:rPr>
          <w:sz w:val="24"/>
          <w:szCs w:val="24"/>
          <w:lang w:val="en-GB"/>
        </w:rPr>
        <w:t>circular nozzle pattern</w:t>
      </w:r>
      <w:r w:rsidR="00D87713" w:rsidRPr="006B6F15" w:rsidDel="00D87713">
        <w:rPr>
          <w:sz w:val="24"/>
          <w:szCs w:val="24"/>
          <w:lang w:val="en-GB"/>
        </w:rPr>
        <w:t xml:space="preserve"> </w:t>
      </w:r>
      <w:r w:rsidR="00D87713">
        <w:rPr>
          <w:sz w:val="24"/>
          <w:szCs w:val="24"/>
          <w:lang w:val="en-GB"/>
        </w:rPr>
        <w:t>results in the</w:t>
      </w:r>
      <w:r w:rsidR="006B6F15" w:rsidRPr="006B6F15">
        <w:rPr>
          <w:sz w:val="24"/>
          <w:szCs w:val="24"/>
          <w:lang w:val="en-GB"/>
        </w:rPr>
        <w:t xml:space="preserve"> formation of 3D polystyrene </w:t>
      </w:r>
      <w:r w:rsidR="00D87713" w:rsidRPr="006B6F15">
        <w:rPr>
          <w:sz w:val="24"/>
          <w:szCs w:val="24"/>
          <w:lang w:val="en-GB"/>
        </w:rPr>
        <w:t>cylinder shape</w:t>
      </w:r>
      <w:r w:rsidR="00D87713">
        <w:rPr>
          <w:sz w:val="24"/>
          <w:szCs w:val="24"/>
          <w:lang w:val="en-GB"/>
        </w:rPr>
        <w:t>s</w:t>
      </w:r>
      <w:r w:rsidR="00D87713" w:rsidRPr="006B6F15">
        <w:rPr>
          <w:sz w:val="24"/>
          <w:szCs w:val="24"/>
          <w:lang w:val="en-GB"/>
        </w:rPr>
        <w:t xml:space="preserve"> </w:t>
      </w:r>
      <w:r w:rsidR="006B6F15" w:rsidRPr="006B6F15">
        <w:rPr>
          <w:sz w:val="24"/>
          <w:szCs w:val="24"/>
          <w:lang w:val="en-GB"/>
        </w:rPr>
        <w:t xml:space="preserve">with </w:t>
      </w:r>
      <w:r w:rsidR="00327B5F">
        <w:rPr>
          <w:sz w:val="24"/>
          <w:szCs w:val="24"/>
          <w:lang w:val="en-GB"/>
        </w:rPr>
        <w:t>fibre diameters down to 560 nm</w:t>
      </w:r>
      <w:r w:rsidR="006B6F15" w:rsidRPr="006B6F15">
        <w:rPr>
          <w:sz w:val="24"/>
          <w:szCs w:val="24"/>
          <w:lang w:val="en-GB"/>
        </w:rPr>
        <w:t xml:space="preserve">. </w:t>
      </w:r>
      <w:r w:rsidR="00D87713">
        <w:rPr>
          <w:sz w:val="24"/>
          <w:szCs w:val="24"/>
          <w:lang w:val="en-GB"/>
        </w:rPr>
        <w:t xml:space="preserve">The assembly of </w:t>
      </w:r>
      <w:r w:rsidR="006B6F15" w:rsidRPr="006B6F15">
        <w:rPr>
          <w:sz w:val="24"/>
          <w:szCs w:val="24"/>
          <w:lang w:val="en-GB"/>
        </w:rPr>
        <w:t xml:space="preserve">the fibrous structures </w:t>
      </w:r>
      <w:r w:rsidR="00D87713">
        <w:rPr>
          <w:sz w:val="24"/>
          <w:szCs w:val="24"/>
          <w:lang w:val="en-GB"/>
        </w:rPr>
        <w:t>starts</w:t>
      </w:r>
      <w:r w:rsidR="006B6F15" w:rsidRPr="006B6F15">
        <w:rPr>
          <w:sz w:val="24"/>
          <w:szCs w:val="24"/>
          <w:lang w:val="en-GB"/>
        </w:rPr>
        <w:t xml:space="preserve"> instantaneously</w:t>
      </w:r>
      <w:r w:rsidR="00D87713">
        <w:rPr>
          <w:sz w:val="24"/>
          <w:szCs w:val="24"/>
          <w:lang w:val="en-GB"/>
        </w:rPr>
        <w:t xml:space="preserve">, and </w:t>
      </w:r>
      <w:r w:rsidR="00327B5F">
        <w:rPr>
          <w:sz w:val="24"/>
          <w:szCs w:val="24"/>
          <w:lang w:val="en-GB"/>
        </w:rPr>
        <w:t xml:space="preserve">a 4 cm tall and 5 cm wide sample can be produced within a 10-minute </w:t>
      </w:r>
      <w:r w:rsidR="00327B5F" w:rsidRPr="006B6F15">
        <w:rPr>
          <w:sz w:val="24"/>
          <w:szCs w:val="24"/>
          <w:lang w:val="en-GB"/>
        </w:rPr>
        <w:t>electrospinning</w:t>
      </w:r>
      <w:r w:rsidR="00327B5F">
        <w:rPr>
          <w:sz w:val="24"/>
          <w:szCs w:val="24"/>
          <w:lang w:val="en-GB"/>
        </w:rPr>
        <w:t xml:space="preserve"> process. T</w:t>
      </w:r>
      <w:r w:rsidR="00D87713">
        <w:rPr>
          <w:sz w:val="24"/>
          <w:szCs w:val="24"/>
          <w:lang w:val="en-GB"/>
        </w:rPr>
        <w:t xml:space="preserve">he product exhibits </w:t>
      </w:r>
      <w:r w:rsidR="006B6F15" w:rsidRPr="006B6F15">
        <w:rPr>
          <w:sz w:val="24"/>
          <w:szCs w:val="24"/>
          <w:lang w:val="en-GB"/>
        </w:rPr>
        <w:t>high</w:t>
      </w:r>
      <w:r w:rsidR="00327B5F">
        <w:rPr>
          <w:sz w:val="24"/>
          <w:szCs w:val="24"/>
          <w:lang w:val="en-GB"/>
        </w:rPr>
        <w:t xml:space="preserve"> </w:t>
      </w:r>
      <w:r w:rsidR="006B6F15" w:rsidRPr="006B6F15">
        <w:rPr>
          <w:sz w:val="24"/>
          <w:szCs w:val="24"/>
          <w:lang w:val="en-GB"/>
        </w:rPr>
        <w:t>stability</w:t>
      </w:r>
      <w:r w:rsidR="00D87713">
        <w:rPr>
          <w:sz w:val="24"/>
          <w:szCs w:val="24"/>
          <w:lang w:val="en-GB"/>
        </w:rPr>
        <w:t xml:space="preserve"> </w:t>
      </w:r>
      <w:r w:rsidR="006B6F15" w:rsidRPr="006B6F15">
        <w:rPr>
          <w:sz w:val="24"/>
          <w:szCs w:val="24"/>
          <w:lang w:val="en-GB"/>
        </w:rPr>
        <w:t>at ambient conditions. The shape, size, and thickness of fibrous polystyrene structures can be easily controlled by tuning the process parameters</w:t>
      </w:r>
      <w:r w:rsidR="00D87713">
        <w:rPr>
          <w:sz w:val="24"/>
          <w:szCs w:val="24"/>
          <w:lang w:val="en-GB"/>
        </w:rPr>
        <w:t xml:space="preserve">. </w:t>
      </w:r>
      <w:r w:rsidR="006B6F15" w:rsidRPr="006B6F15">
        <w:rPr>
          <w:sz w:val="24"/>
          <w:szCs w:val="24"/>
          <w:lang w:val="en-GB"/>
        </w:rPr>
        <w:t xml:space="preserve">It is assumed that the build-up of 3D fibrous polystyrene structure strongly depends on charge induction and polarization of the electrospun fibres. </w:t>
      </w:r>
    </w:p>
    <w:p w14:paraId="5379C635" w14:textId="77777777" w:rsidR="00EE5E52" w:rsidRPr="00ED0B41" w:rsidRDefault="00EE5E52" w:rsidP="002A7E43">
      <w:pPr>
        <w:spacing w:line="276" w:lineRule="auto"/>
        <w:jc w:val="both"/>
        <w:rPr>
          <w:sz w:val="24"/>
          <w:szCs w:val="24"/>
          <w:lang w:val="en-GB"/>
        </w:rPr>
      </w:pPr>
    </w:p>
    <w:p w14:paraId="1650F2A7" w14:textId="4C0E8156" w:rsidR="00E45CB4" w:rsidRPr="00ED0B41" w:rsidRDefault="00E45CB4" w:rsidP="002A7E43">
      <w:pPr>
        <w:spacing w:line="276" w:lineRule="auto"/>
        <w:jc w:val="both"/>
        <w:rPr>
          <w:sz w:val="24"/>
          <w:szCs w:val="24"/>
          <w:lang w:val="en-GB"/>
        </w:rPr>
      </w:pPr>
      <w:r w:rsidRPr="00ED0B41">
        <w:rPr>
          <w:b/>
          <w:bCs/>
          <w:sz w:val="24"/>
          <w:szCs w:val="24"/>
          <w:lang w:val="en-GB"/>
        </w:rPr>
        <w:t>Keywords:</w:t>
      </w:r>
      <w:r w:rsidRPr="00ED0B41">
        <w:rPr>
          <w:sz w:val="24"/>
          <w:szCs w:val="24"/>
          <w:lang w:val="en-GB"/>
        </w:rPr>
        <w:t xml:space="preserve"> 3D</w:t>
      </w:r>
      <w:r w:rsidR="001E4D21">
        <w:rPr>
          <w:sz w:val="24"/>
          <w:szCs w:val="24"/>
          <w:lang w:val="en-GB"/>
        </w:rPr>
        <w:t xml:space="preserve"> </w:t>
      </w:r>
      <w:r w:rsidR="00A564D5" w:rsidRPr="00ED0B41">
        <w:rPr>
          <w:sz w:val="24"/>
          <w:szCs w:val="24"/>
          <w:lang w:val="en-GB"/>
        </w:rPr>
        <w:t>structure</w:t>
      </w:r>
      <w:r w:rsidR="001E4D21">
        <w:rPr>
          <w:sz w:val="24"/>
          <w:szCs w:val="24"/>
          <w:lang w:val="en-GB"/>
        </w:rPr>
        <w:t xml:space="preserve">; 3D </w:t>
      </w:r>
      <w:r w:rsidR="00CC2964">
        <w:rPr>
          <w:sz w:val="24"/>
          <w:szCs w:val="24"/>
          <w:lang w:val="en-GB"/>
        </w:rPr>
        <w:t>electrospinning</w:t>
      </w:r>
      <w:r w:rsidR="005F49A4">
        <w:rPr>
          <w:sz w:val="24"/>
          <w:szCs w:val="24"/>
          <w:lang w:val="en-GB"/>
        </w:rPr>
        <w:t>; three-dimensional</w:t>
      </w:r>
      <w:r w:rsidR="0040445C" w:rsidRPr="00ED0B41">
        <w:rPr>
          <w:sz w:val="24"/>
          <w:szCs w:val="24"/>
          <w:lang w:val="en-GB"/>
        </w:rPr>
        <w:t xml:space="preserve">; </w:t>
      </w:r>
      <w:r w:rsidR="007801D9" w:rsidRPr="00ED0B41">
        <w:rPr>
          <w:sz w:val="24"/>
          <w:szCs w:val="24"/>
          <w:lang w:val="en-GB"/>
        </w:rPr>
        <w:t xml:space="preserve">electrospinning; </w:t>
      </w:r>
      <w:r w:rsidR="00CC2964">
        <w:rPr>
          <w:sz w:val="24"/>
          <w:szCs w:val="24"/>
          <w:lang w:val="en-GB"/>
        </w:rPr>
        <w:t>nano</w:t>
      </w:r>
      <w:r w:rsidR="007801D9" w:rsidRPr="00ED0B41">
        <w:rPr>
          <w:sz w:val="24"/>
          <w:szCs w:val="24"/>
          <w:lang w:val="en-GB"/>
        </w:rPr>
        <w:t>oprinting; Po</w:t>
      </w:r>
      <w:r w:rsidR="0040445C" w:rsidRPr="00ED0B41">
        <w:rPr>
          <w:sz w:val="24"/>
          <w:szCs w:val="24"/>
          <w:lang w:val="en-GB"/>
        </w:rPr>
        <w:t>lystyrene</w:t>
      </w:r>
    </w:p>
    <w:p w14:paraId="3A799C0D" w14:textId="77777777" w:rsidR="00E45CB4" w:rsidRPr="00ED0B41" w:rsidRDefault="00E45CB4" w:rsidP="002A7E43">
      <w:pPr>
        <w:pStyle w:val="Heading1"/>
        <w:numPr>
          <w:ilvl w:val="0"/>
          <w:numId w:val="1"/>
        </w:numPr>
        <w:spacing w:line="276" w:lineRule="auto"/>
        <w:rPr>
          <w:color w:val="auto"/>
          <w:lang w:val="en-GB"/>
        </w:rPr>
      </w:pPr>
      <w:r w:rsidRPr="00ED0B41">
        <w:rPr>
          <w:color w:val="auto"/>
          <w:lang w:val="en-GB"/>
        </w:rPr>
        <w:t>INTRODUCTION</w:t>
      </w:r>
    </w:p>
    <w:p w14:paraId="609C8752" w14:textId="50E11682" w:rsidR="00414770" w:rsidRPr="00ED0B41" w:rsidRDefault="00414770" w:rsidP="00414770">
      <w:pPr>
        <w:jc w:val="both"/>
        <w:rPr>
          <w:sz w:val="24"/>
          <w:szCs w:val="24"/>
          <w:lang w:val="en-GB"/>
        </w:rPr>
      </w:pPr>
      <w:r w:rsidRPr="00ED0B41">
        <w:rPr>
          <w:sz w:val="24"/>
          <w:szCs w:val="24"/>
          <w:lang w:val="en-GB"/>
        </w:rPr>
        <w:t>Ele</w:t>
      </w:r>
      <w:r w:rsidR="005627AA" w:rsidRPr="00ED0B41">
        <w:rPr>
          <w:sz w:val="24"/>
          <w:szCs w:val="24"/>
          <w:lang w:val="en-GB"/>
        </w:rPr>
        <w:t>c</w:t>
      </w:r>
      <w:r w:rsidRPr="00ED0B41">
        <w:rPr>
          <w:sz w:val="24"/>
          <w:szCs w:val="24"/>
          <w:lang w:val="en-GB"/>
        </w:rPr>
        <w:t>trospinning is a simple and efficient process to manufacture micro and nanosized fibres. By applying a high voltage to a polymeric solution, a Taylor cone is formed at the tip of a metallic nozzle and nanofibr</w:t>
      </w:r>
      <w:r w:rsidR="005627AA" w:rsidRPr="00ED0B41">
        <w:rPr>
          <w:sz w:val="24"/>
          <w:szCs w:val="24"/>
          <w:lang w:val="en-GB"/>
        </w:rPr>
        <w:t>e</w:t>
      </w:r>
      <w:r w:rsidRPr="00ED0B41">
        <w:rPr>
          <w:sz w:val="24"/>
          <w:szCs w:val="24"/>
          <w:lang w:val="en-GB"/>
        </w:rPr>
        <w:t>s are ejected from it.</w:t>
      </w:r>
      <w:r w:rsidRPr="00ED0B41">
        <w:rPr>
          <w:sz w:val="24"/>
          <w:szCs w:val="24"/>
          <w:lang w:val="en-GB"/>
        </w:rPr>
        <w:fldChar w:fldCharType="begin" w:fldLock="1"/>
      </w:r>
      <w:r w:rsidRPr="00ED0B41">
        <w:rPr>
          <w:sz w:val="24"/>
          <w:szCs w:val="24"/>
          <w:lang w:val="en-GB"/>
        </w:rPr>
        <w:instrText>ADDIN CSL_CITATION { "citationItems" : [ { "id" : "ITEM-1", "itemData" : { "DOI" : "10.1016/j.mseb.2017.01.001", "ISSN" : "09215107", "abstract" : "Electrospinning (E-spin) is a unique technique to fabricate polymeric as well as metal oxide nanofibers. Research on electrospun nanofibers is a very active field in material science owing to their novel applications in diverse domains. The main focus of this review is to provide an insight into E-spin technique by understanding the working principle, influencing parameters and applications of nanofibers in different walks of life. Several hundreds of papers are published on the preparation, modification and applications of nanofibers produced by E-spin technique in the areas like sensor development, decontamination, energy storage, biomedical and catalysis etc. Details on the industrial scale development of E-spin technique, current scenario and future developments are also covered in this review.", "author" : [ { "dropping-particle" : "", "family" : "Thenmozhi", "given" : "S.", "non-dropping-particle" : "", "parse-names" : false, "suffix" : "" }, { "dropping-particle" : "", "family" : "Dharmaraj", "given" : "N.", "non-dropping-particle" : "", "parse-names" : false, "suffix" : "" }, { "dropping-particle" : "", "family" : "Kadirvelu", "given" : "K.", "non-dropping-particle" : "", "parse-names" : false, "suffix" : "" }, { "dropping-particle" : "", "family" : "Kim", "given" : "Hak Yong", "non-dropping-particle" : "", "parse-names" : false, "suffix" : "" } ], "container-title" : "Materials Science and Engineering: B", "id" : "ITEM-1", "issued" : { "date-parts" : [ [ "2017", "3" ] ] }, "page" : "36-48", "publisher" : "Elsevier B.V.", "title" : "Electrospun nanofibers: New generation materials for advanced applications", "type" : "article-journal", "volume" : "217" }, "uris" : [ "http://www.mendeley.com/documents/?uuid=a011368c-c3b9-41b6-a608-924bbf2ed6cf" ] }, { "id" : "ITEM-2", "itemData" : { "DOI" : "10.1016/j.progpolymsci.2013.02.001", "ISBN" : "0079-6700", "ISSN" : "00796700", "abstract" : "About a decade ago electrospinning was primarily concerned with the preparation of nanofibers from synthetic polymers and to a lower degree from natural polymers targeting predominantly technical applications areas such as textiles and filters as well as medical areas such as tissue engineering and drug delivery. Since then strong progress has been made not only in the understanding and theoretical modeling of the complex processes governing electrospinning and in the strict control of fiber formation by material and operating parameters but also in the design of a broad range of technical spinning devices. These achievements have in turn allowed for an extension of electrospinning towards fiber formation based not only on polymers-of synthetic, biological nature-but also on metals, metal oxides, ceramics, organic/organic, organic/inorganic as well as inorganic/inorganic composite systems. Here not only preparation schemes were investigated but properties and functions of the nanofibers were analyzed and potential applications were evaluated. As far as technical applications are concerned nanofibers composed of such materials can today be designed in a highly controlled way to display specific structural features. They include phase morphology and surface topology as well as unique functions including in particular magnetic, optical, electronic, sensoric, catalytic functions specific for one-dimensional architectures. Significant developments have also been achieved towards the exploitation of such functional nanofibers in applications involving among others fuel cells, lithium ion batteries, solar cell, electronic sensors as well as photocatalysts. One major target is currently the incorporation of such functional nanofibers in micrometer-sized electronic devices or even the construction of such devices purely from nanofibers. \u00a9 2013 Elsevier Ltd.", "author" : [ { "dropping-particle" : "", "family" : "Agarwal", "given" : "Seema", "non-dropping-particle" : "", "parse-names" : false, "suffix" : "" }, { "dropping-particle" : "", "family" : "Greiner", "given" : "Andreas", "non-dropping-particle" : "", "parse-names" : false, "suffix" : "" }, { "dropping-particle" : "", "family" : "Wendorff", "given" : "Joachim H.", "non-dropping-particle" : "", "parse-names" : false, "suffix" : "" } ], "container-title" : "Progress in Polymer Science", "id" : "ITEM-2", "issue" : "6", "issued" : { "date-parts" : [ [ "2013", "6" ] ] }, "page" : "963-991", "publisher" : "Elsevier Ltd", "title" : "Functional materials by electrospinning of polymers", "type" : "article-journal", "volume" : "38" }, "uris" : [ "http://www.mendeley.com/documents/?uuid=5225b817-1d35-41ee-b94a-c72c296a3627" ] } ], "mendeley" : { "formattedCitation" : "&lt;sup&gt;1,2&lt;/sup&gt;", "plainTextFormattedCitation" : "1,2", "previouslyFormattedCitation" : "&lt;sup&gt;1,2&lt;/sup&gt;" }, "properties" : { "noteIndex" : 0 }, "schema" : "https://github.com/citation-style-language/schema/raw/master/csl-citation.json" }</w:instrText>
      </w:r>
      <w:r w:rsidRPr="00ED0B41">
        <w:rPr>
          <w:sz w:val="24"/>
          <w:szCs w:val="24"/>
          <w:lang w:val="en-GB"/>
        </w:rPr>
        <w:fldChar w:fldCharType="separate"/>
      </w:r>
      <w:r w:rsidRPr="00ED0B41">
        <w:rPr>
          <w:noProof/>
          <w:sz w:val="24"/>
          <w:szCs w:val="24"/>
          <w:vertAlign w:val="superscript"/>
          <w:lang w:val="en-GB"/>
        </w:rPr>
        <w:t>1,2</w:t>
      </w:r>
      <w:r w:rsidRPr="00ED0B41">
        <w:rPr>
          <w:sz w:val="24"/>
          <w:szCs w:val="24"/>
          <w:lang w:val="en-GB"/>
        </w:rPr>
        <w:fldChar w:fldCharType="end"/>
      </w:r>
      <w:r w:rsidRPr="00ED0B41">
        <w:rPr>
          <w:sz w:val="24"/>
          <w:szCs w:val="24"/>
          <w:lang w:val="en-GB"/>
        </w:rPr>
        <w:t xml:space="preserve"> Characteristics of the electrospun fibres, such as nature of the polymer, diameter, surface to volume ratio, porosity, pore-interconnectivity, length, shape and structure, are widely controllable.</w:t>
      </w:r>
      <w:r w:rsidRPr="00ED0B41">
        <w:rPr>
          <w:rFonts w:eastAsia="Times New Roman"/>
          <w:sz w:val="24"/>
          <w:szCs w:val="24"/>
          <w:lang w:val="en-GB"/>
        </w:rPr>
        <w:fldChar w:fldCharType="begin" w:fldLock="1"/>
      </w:r>
      <w:r w:rsidRPr="00ED0B41">
        <w:rPr>
          <w:rFonts w:eastAsia="Times New Roman"/>
          <w:sz w:val="24"/>
          <w:szCs w:val="24"/>
          <w:lang w:val="en-GB"/>
        </w:rPr>
        <w:instrText>ADDIN CSL_CITATION { "citationItems" : [ { "id" : "ITEM-1", "itemData" : { "DOI" : "10.1021/ma0351975", "ISBN" : "0024-9297", "ISSN" : "00249297", "abstract" : "Electrospinning is a technique used to produce micron to submicron diameter polymeric fibers. The surface of electrospun fibers is important when considering end-use applications. For example, the ability to introduce porous surface features of a known size is required if nanoparticles need to be deposited on the surface of the fiber or if drug molecules are to be incorporated for controlled release. Surface features, or pores, became evident when electrospinning in an atmosphere with more than 30% relative humidity. Increasing humidity causes an increase in the number, diameter, shape, and distribution of the pores. Increasing the molecular weight of the polystyrene (PS) results in larger, less uniform shaped pores. This work includes an investigation of how humidity and molecular weight affect the surface of electrospun PS fibers. The results of varying the humidity and molecular weight on the surface of electrospun PS fibers were studied using optical microscopy, field emission scanning electron micros...", "author" : [ { "dropping-particle" : "", "family" : "Casper", "given" : "Cheryl L.", "non-dropping-particle" : "", "parse-names" : false, "suffix" : "" }, { "dropping-particle" : "", "family" : "Stephens", "given" : "Jean S.", "non-dropping-particle" : "", "parse-names" : false, "suffix" : "" }, { "dropping-particle" : "", "family" : "Tassi", "given" : "Nancy G.", "non-dropping-particle" : "", "parse-names" : false, "suffix" : "" }, { "dropping-particle" : "", "family" : "Chase", "given" : "D. Bruce", "non-dropping-particle" : "", "parse-names" : false, "suffix" : "" }, { "dropping-particle" : "", "family" : "Rabolt", "given" : "John F.", "non-dropping-particle" : "", "parse-names" : false, "suffix" : "" } ], "container-title" : "Macromolecules", "id" : "ITEM-1", "issue" : "2", "issued" : { "date-parts" : [ [ "2004" ] ] }, "page" : "573-578", "title" : "Controlling surface morphology of electrospun polystyrene fibers: Effect of humidity and molecular weight in the electrospinning process", "type" : "article-journal", "volume" : "37" }, "uris" : [ "http://www.mendeley.com/documents/?uuid=ce36bb49-0be9-4ca0-8aa8-fdd098a622dc" ] }, { "id" : "ITEM-2", "itemData" : { "DOI" : "10.1007/s11434-008-0319-0", "ISBN" : "1872-2105", "ISSN" : "10016538", "PMID" : "19076051", "abstract" : "The simplicity of the electrospinning fabrication process, the diversity of electrospinnable materials, and the unique features associated with electrospun fibers make this technique and resultant structures attractive for various applications. The past few years witnessed the significant progresses in the application areas of electrospun fibers, which were demonstrated by the numbers of the recent published patents on electrospinning. It is very apparent that the current focus has been shifted from studying the modification of the electrospinning conditions and apparatus for obtaining fibers with different sizes, shapes, morphologies, structures, alignments before 2000 to looking for the possible applications of these resultant nanofibers with broad functionalities after 2001. The current paper presents a systematic review on the recent applications of electrospun nanofibers in a broad range of fields including biomedical applications such as drug delivery, tissue engineering, wound dressing and cosmetics, functional materials and devices such as composite reinforcement, filters, protective clothing and smart textiles, and energy and electronics such as batteries/cells and capacitors, sensors and catalysts. Although some of these applications may be still remained in the laboratory in the current stage, plenty of successful examples have proved that electrospun nanofibers have a bright future in a variety of industries.", "author" : [ { "dropping-particle" : "", "family" : "Fang", "given" : "Jian", "non-dropping-particle" : "", "parse-names" : false, "suffix" : "" }, { "dropping-particle" : "", "family" : "Niu", "given" : "HaiTao", "non-dropping-particle" : "", "parse-names" : false, "suffix" : "" }, { "dropping-particle" : "", "family" : "Lin", "given" : "Tong", "non-dropping-particle" : "", "parse-names" : false, "suffix" : "" }, { "dropping-particle" : "", "family" : "Wang", "given" : "XunGai", "non-dropping-particle" : "", "parse-names" : false, "suffix" : "" } ], "container-title" : "Chinese Science Bulletin", "id" : "ITEM-2", "issue" : "15", "issued" : { "date-parts" : [ [ "2008" ] ] }, "page" : "2265-2286", "title" : "Applications of electrospun nanofibers", "type" : "article-journal", "volume" : "53" }, "uris" : [ "http://www.mendeley.com/documents/?uuid=234a5003-ea3d-487d-b83e-2c3b91c3b377" ] }, { "id" : "ITEM-3", "itemData" : { "DOI" : "10.1007/978-3-642-36427-3", "ISBN" : "978-3-642-36426-6", "ISSN" : "2192-1091", "abstract" : "One-Dimensional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 "author" : [ { "dropping-particle" : "", "family" : "Li", "given" : "Zhenyu", "non-dropping-particle" : "", "parse-names" : false, "suffix" : "" }, { "dropping-particle" : "", "family" : "Wang", "given" : "Ce", "non-dropping-particle" : "", "parse-names" : false, "suffix" : "" } ], "edition" : "1", "id" : "ITEM-3", "issued" : { "date-parts" : [ [ "2013" ] ] }, "number-of-pages" : "1-70", "publisher" : "Springer", "publisher-place" : "Heidelberg", "title" : "One-Dimensional nanostructures", "type" : "book" }, "uris" : [ "http://www.mendeley.com/documents/?uuid=a9e0a068-dc2c-409f-95c2-bfbfa5e8f1d5" ] }, { "id" : "ITEM-4", "itemData" : { "DOI" : "10.1186/s11671-015-0949-5", "ISBN" : "1931-7573", "ISSN" : "1556-276X", "PMID" : "26055481", "abstract" : "Secondary surface texture is of great significance to morphological variety and further expands the application areas of electrospun nanofibers. This paper presents the possibility of directly electrospinning grooved polystyrene (PS) fibers using both single and binary solvent systems. Solvents were classified as low boiling point solvent (LBPS): dichloromethane (DCM), acetone (ACE), and tetrahydrofuran (THF); high boiling point solvent (HBPS): N,N-dimethylformamide (DMF) and cyclohexanone (CYCo); and non-solvent (NS): 1-butanol (BuOH). By the systematic selection and combination of these solvents at given parameters, we found that single solvent systems produced non-grooved fibers. LBPS/DMF solvent systems resulted in fibers with different grooved textures, while LBPS/CYCo led to fibers with double grooved texture. Grooved fibers can also be fabricated from LBPS/LBPS, NS/LBPS, and NS/HBPS systems under specific conditions. The results indicated that the difference of evaporation rate (DER) between the two solvents played a key role in the formation of grooved texture. The formation of this unique texture should be attributed to three separate mechanisms, namely void-based elongation, wrinkle-based elongation, and collapsed jet-based elongation. Our findings can serve as guidelines for the preparation of ultrafine fibers with grooved secondary texture.", "author" : [ { "dropping-particle" : "", "family" : "Liu", "given" : "Wanjun", "non-dropping-particle" : "", "parse-names" : false, "suffix" : "" }, { "dropping-particle" : "", "family" : "Huang", "given" : "Chen", "non-dropping-particle" : "", "parse-names" : false, "suffix" : "" }, { "dropping-particle" : "", "family" : "Jin", "given" : "Xiangyu", "non-dropping-particle" : "", "parse-names" : false, "suffix" : "" } ], "container-title" : "Nanoscale Research Letters", "id" : "ITEM-4", "issue" : "1", "issued" : { "date-parts" : [ [ "2015", "12", "27" ] ] }, "page" : "237-246", "publisher" : "Nanoscale Research Letters", "title" : "Electrospinning of Grooved Polystyrene Fibers: Effect of Solvent Systems", "type" : "article-journal", "volume" : "10" }, "uris" : [ "http://www.mendeley.com/documents/?uuid=469e1b35-3485-466d-83e4-0ecdacb24f46" ] }, { "id" : "ITEM-5", "itemData" : { "DOI" : "10.1007/s11814-011-0167-5", "ISBN" : "9783037850336", "ISSN" : "02561115", "abstract" : "Abstract This study focused on the preparation of electrospun polystyrene (PS) nanofibers. Polystyrene solutions were prepared in single (dimethylformamide; DMF, dimethylacetamide; DMAc or tetrahydrofuran; THF) and mixed solvent (DMF/THF and DMAc/THF) systems prior to electrospinning. The effects of solution parameters, including PS concentration and solvent system on solution properties (e.g. conductivity and viscosity), appearance and diameter of polystyrene fibers were examined. The morphology of the as-spun fibers were carefully investigated using scanning electron microscopy (SEM). It was found that the average diameter of the as-spun fibers increased upon increasing PS concentration. Moreover, the morphology of the fibers significantly depended on the properties of the solvents. The obtained fibers were smooth without any beads and their diameters depended on the amount of THF in the mixed solvent and PS concentration. In summary, the smallest diameter (927\u00b181 nm) and the narrowest fiber diameter distribution of PS nanofibers were obtained from 15% PS solution in DMF/THF (75/25)", "author" : [ { "dropping-particle" : "", "family" : "Nitanan", "given" : "Todsapon", "non-dropping-particle" : "", "parse-names" : false, "suffix" : "" }, { "dropping-particle" : "", "family" : "Opanasopit", "given" : "Praneet", "non-dropping-particle" : "", "parse-names" : false, "suffix" : "" }, { "dropping-particle" : "", "family" : "Akkaramongkolporn", "given" : "Prasert", "non-dropping-particle" : "", "parse-names" : false, "suffix" : "" }, { "dropping-particle" : "", "family" : "Rojanarata", "given" : "Theerasak", "non-dropping-particle" : "", "parse-names" : false, "suffix" : "" }, { "dropping-particle" : "", "family" : "Ngawhirunpat", "given" : "Tanasait", "non-dropping-particle" : "", "parse-names" : false, "suffix" : "" }, { "dropping-particle" : "", "family" : "Supaphol", "given" : "Pitt", "non-dropping-particle" : "", "parse-names" : false, "suffix" : "" } ], "container-title" : "Korean Journal of Chemical Engineering", "id" : "ITEM-5", "issue" : "2", "issued" : { "date-parts" : [ [ "2012" ] ] }, "page" : "173-181", "title" : "Effects of processing parameters on morphology of electrospun polystyrene nanofibers", "type" : "article-journal", "volume" : "29" }, "uris" : [ "http://www.mendeley.com/documents/?uuid=d852c58a-99ce-44b7-bc16-c24d908c67d3" ] }, { "id" : "ITEM-6", "itemData" : { "DOI" : "10.1021/am900736h", "ISBN" : "1944-8244", "ISSN" : "19448244", "PMID" : "20356200", "abstract" : "A direct approach for fabricating nanoporous polymer fibers via electrospinning has been demonstrated. Polystyrene (PS) fibers with micro- and nanoporous structures both in the core and/or on the fiber surfaces were electrospun in a single process by varying solvent compositions and solution concentrations of the PS solutions. The porous structures of the fibrous mats were characterized by field emission scanning electron microscopy and Brunauer-Emmett-Teller measurements to confirm that they could be accurately controlled by tuning vapor pressure of tetrahydrofuran (THF) and N,N-dimethylformamide (DMF) solvent mixtures and PS concentrations in the solutions. As the solution concentration decreased, the average fiber diameter decreased, whereas the bead density increased dramatically to show a beads-on-string morphology. Both the specific surface area and pore volume of the fibrous mats showed a unimodal distributions centered at 1/3 THF /DMF mix ratio. Fibers formed from 5 wt % PS in the 1/3 THF and DMF mixtures had the largest specific surface area of 54.92 m(2) g(-1) and a pore volume of 0.318 cm(3)g(-1), respectively.", "author" : [ { "dropping-particle" : "", "family" : "Lin", "given" : "Jinyou", "non-dropping-particle" : "", "parse-names" : false, "suffix" : "" }, { "dropping-particle" : "", "family" : "Ding", "given" : "Bin", "non-dropping-particle" : "", "parse-names" : false, "suffix" : "" }, { "dropping-particle" : "", "family" : "Jianyong", "given" : "Yu", "non-dropping-particle" : "", "parse-names" : false, "suffix" : "" }, { "dropping-particle" : "", "family" : "Hsieh", "given" : "Youlo", "non-dropping-particle" : "", "parse-names" : false, "suffix" : "" } ], "container-title" : "ACS Applied Materials and Interfaces", "id" : "ITEM-6", "issue" : "2", "issued" : { "date-parts" : [ [ "2010" ] ] }, "page" : "521-528", "title" : "Direct fabrication of highly nanoporous polystyrene fibers via electrospinning", "type" : "article-journal", "volume" : "2" }, "uris" : [ "http://www.mendeley.com/documents/?uuid=cbc05c63-850f-4354-8111-a0279eb03bf1" ] }, { "id" : "ITEM-7", "itemData" : { "DOI" : "10.1007/s12221-008-0044-y", "ISBN" : "1229-9197", "ISSN" : "12299197", "abstract" : "The concept of phase separation was coupled with electrospinning to induce polyacrylonitrile (PAN) and polysty-rene (PS) bicomponent electrospun fibers that, upon removal of the phase-separated PS domains by solvent extraction, became nanoporous. Electrospinning of PAN (Mw 150 kDa) with 5 % w/w PS (Mw 250 kDa) at a 10 % w/w total concentra-tion in N,N-dimethylformamide (DMF) produced fibers with stable morphology and average diameters from 1130\u00b1680 to 890\u00b1340 nm by FESEM. The nanoporous fibers made from a 95/5 w/w PAN/PS bicomponent precursor had internal pores of about 20~110 nanometers. Pore sizes of the porous PAN fibers were decreased to approximately ~25 nm after oxidation and carbonization thermal treatment because of fiber shrinkage during the thermal treatment. The fibers retained a high density of pores after the thermal treatment.", "author" : [ { "dropping-particle" : "", "family" : "Moon", "given" : "SungCheal", "non-dropping-particle" : "", "parse-names" : false, "suffix" : "" }, { "dropping-particle" : "", "family" : "Choi", "given" : "JaeKon", "non-dropping-particle" : "", "parse-names" : false, "suffix" : "" }, { "dropping-particle" : "", "family" : "Farris", "given" : "Richard J.", "non-dropping-particle" : "", "parse-names" : false, "suffix" : "" } ], "container-title" : "Fibers and Polymers", "id" : "ITEM-7", "issue" : "3", "issued" : { "date-parts" : [ [ "2008" ] ] }, "page" : "276-280", "title" : "Highly porous polyacrylonitrile/polystyrene nanofibers by electrospinning", "type" : "article-journal", "volume" : "9" }, "uris" : [ "http://www.mendeley.com/documents/?uuid=47f8009d-e688-4b9a-9dc1-bb06d98aad88" ] } ], "mendeley" : { "formattedCitation" : "&lt;sup&gt;3\u20139&lt;/sup&gt;", "plainTextFormattedCitation" : "3\u20139", "previouslyFormattedCitation" : "&lt;sup&gt;3\u20139&lt;/sup&gt;" }, "properties" : { "noteIndex" : 0 }, "schema" : "https://github.com/citation-style-language/schema/raw/master/csl-citation.json" }</w:instrText>
      </w:r>
      <w:r w:rsidRPr="00ED0B41">
        <w:rPr>
          <w:rFonts w:eastAsia="Times New Roman"/>
          <w:sz w:val="24"/>
          <w:szCs w:val="24"/>
          <w:lang w:val="en-GB"/>
        </w:rPr>
        <w:fldChar w:fldCharType="separate"/>
      </w:r>
      <w:r w:rsidRPr="00ED0B41">
        <w:rPr>
          <w:rFonts w:eastAsia="Times New Roman"/>
          <w:noProof/>
          <w:sz w:val="24"/>
          <w:szCs w:val="24"/>
          <w:vertAlign w:val="superscript"/>
          <w:lang w:val="en-GB"/>
        </w:rPr>
        <w:t>3–9</w:t>
      </w:r>
      <w:r w:rsidRPr="00ED0B41">
        <w:rPr>
          <w:rFonts w:eastAsia="Times New Roman"/>
          <w:sz w:val="24"/>
          <w:szCs w:val="24"/>
          <w:lang w:val="en-GB"/>
        </w:rPr>
        <w:fldChar w:fldCharType="end"/>
      </w:r>
      <w:r w:rsidRPr="00ED0B41">
        <w:rPr>
          <w:sz w:val="24"/>
          <w:szCs w:val="24"/>
          <w:lang w:val="en-GB"/>
        </w:rPr>
        <w:t xml:space="preserve"> It is also a versatile technique that allows manufacturing o</w:t>
      </w:r>
      <w:r w:rsidR="00AD3D6C" w:rsidRPr="00ED0B41">
        <w:rPr>
          <w:sz w:val="24"/>
          <w:szCs w:val="24"/>
          <w:lang w:val="en-GB"/>
        </w:rPr>
        <w:t>f ceramic and composite fibres.</w:t>
      </w:r>
      <w:r w:rsidRPr="00ED0B41">
        <w:rPr>
          <w:sz w:val="24"/>
          <w:szCs w:val="24"/>
          <w:lang w:val="en-GB"/>
        </w:rPr>
        <w:fldChar w:fldCharType="begin" w:fldLock="1"/>
      </w:r>
      <w:r w:rsidR="00F5230A" w:rsidRPr="00ED0B41">
        <w:rPr>
          <w:sz w:val="24"/>
          <w:szCs w:val="24"/>
          <w:lang w:val="en-GB"/>
        </w:rPr>
        <w:instrText>ADDIN CSL_CITATION { "citationItems" : [ { "id" : "ITEM-1", "itemData" : { "DOI" : "10.3390/nano7010016", "ISSN" : "2079-4991", "abstract" : "The fabrication process of ceramic yttria-stabilized zirconia (YSZ) and nickel oxide nanofibers by electrospinning is reported. The preparation of hollow YSZ nanofibers and aligned nanofiber arrays is also demonstrated. The influence of the process parameters of the electrospinning process, the physicochemical properties of the spinning solutions, and the thermal treatment procedure on spinnability and final microstructure of the ceramic fibers was determined. The fiber diameter can be varied from hundreds of nanometers to more than a micrometer by controlling the solution properties of the electrospinning process, while the grain size and surface roughness of the resulting fibers are mainly controlled via the final thermal annealing process. Although most observed phenomena are in qualitative agreement with previous studies on the electrospinning of polymeric nanofibers, one of the main differences is the high ionic strength of ceramic precursor solutions, which may hamper the spinnability. A strategy to control the effective ionic strength of precursor solutions is also presented.", "author" : [ { "dropping-particle" : "", "family" : "Cadafalch Gazquez", "given" : "Gerard", "non-dropping-particle" : "", "parse-names" : false, "suffix" : "" }, { "dropping-particle" : "", "family" : "Smulders", "given" : "Vera", "non-dropping-particle" : "", "parse-names" : false, "suffix" : "" }, { "dropping-particle" : "", "family" : "Veldhuis", "given" : "Sjoerd", "non-dropping-particle" : "", "parse-names" : false, "suffix" : "" }, { "dropping-particle" : "", "family" : "Wieringa", "given" : "Paul", "non-dropping-particle" : "", "parse-names" : false, "suffix" : "" }, { "dropping-particle" : "", "family" : "Moroni", "given" : "Lorenzo", "non-dropping-particle" : "", "parse-names" : false, "suffix" : "" }, { "dropping-particle" : "", "family" : "Boukamp", "given" : "Bernard", "non-dropping-particle" : "", "parse-names" : false, "suffix" : "" }, { "dropping-particle" : "", "family" : "Elshof", "given" : "Johan", "non-dropping-particle" : "ten", "parse-names" : false, "suffix" : "" } ], "container-title" : "Nanomaterials", "id" : "ITEM-1", "issue" : "1", "issued" : { "date-parts" : [ [ "2017", "1", "13" ] ] }, "page" : "16", "title" : "Influence of Solution Properties and Process Parameters on the Formation and Morphology of YSZ and NiO Ceramic Nanofibers by Electrospinning", "type" : "article-journal", "volume" : "7" }, "uris" : [ "http://www.mendeley.com/documents/?uuid=9c204c98-d89c-4d2f-993f-85c69cbf82e8" ] }, { "id" : "ITEM-2", "itemData" : { "DOI" : "10.1016/j.ceramint.2016.07.086", "ISSN" : "02728842", "abstract" : "Despite La2Zr2O7 ceramic fiber has been fabricated by electrospinning method, the effects of thermal pyrolysis process on the microstructures and properties of the fibers have seldom been considered. Three La2O3 precursors were used to prepare La2Zr2O7 ceramic fibers. Phase transformation of La2Zr2O7 ceramic fibers were characterized by XRD and Raman spectra. The influence of the decomposition process on the microstructure of the fibers was studied by TG/DSC, XPS and SEM. The results show that slow weight loss leads to smaller grain size which could obtain higher strength fibers while fast weight loss could develop pores which are benefit to the decrease of the thermal conductivity.", "author" : [ { "dropping-particle" : "", "family" : "Yuan", "given" : "Kangkang", "non-dropping-particle" : "", "parse-names" : false, "suffix" : "" }, { "dropping-particle" : "", "family" : "Feng", "given" : "Cong", "non-dropping-particle" : "", "parse-names" : false, "suffix" : "" }, { "dropping-particle" : "", "family" : "Gan", "given" : "Xinzhu", "non-dropping-particle" : "", "parse-names" : false, "suffix" : "" }, { "dropping-particle" : "", "family" : "Yu", "given" : "Zhichao", "non-dropping-particle" : "", "parse-names" : false, "suffix" : "" }, { "dropping-particle" : "", "family" : "Wang", "given" : "Xinqiang", "non-dropping-particle" : "", "parse-names" : false, "suffix" : "" }, { "dropping-particle" : "", "family" : "Zhu", "given" : "Luyi", "non-dropping-particle" : "", "parse-names" : false, "suffix" : "" }, { "dropping-particle" : "", "family" : "Zhang", "given" : "Guanghui", "non-dropping-particle" : "", "parse-names" : false, "suffix" : "" }, { "dropping-particle" : "", "family" : "Xu", "given" : "Dong", "non-dropping-particle" : "", "parse-names" : false, "suffix" : "" } ], "container-title" : "Ceramics International", "id" : "ITEM-2", "issue" : "15", "issued" : { "date-parts" : [ [ "2016", "11" ] ] }, "page" : "16633-16639", "publisher" : "Elsevier", "title" : "Fabrication of La 2 Zr 2 O 7 ceramic fibers via electrospinning method using different La 2 O 3 precursors", "type" : "article-journal", "volume" : "42" }, "uris" : [ "http://www.mendeley.com/documents/?uuid=9a1a3eb5-ac86-48fa-9e19-b81df0911901" ] }, { "id" : "ITEM-3", "itemData" : { "DOI" : "10.1186/s12938-017-0334-y", "ISSN" : "1475-925X", "PMID" : "28356126", "abstract" : "BACKGROUND In this study, starch and polycaprolactone (PCL), composite nanofibers were fabricated by co-axial needle electrospinning technique. Processing parameters such as polymer concentration, flow rate and voltage had a marked influence on the composite fiber diameter. Fourier transform infrared spectroscopy, scanning electron microscopy (SEM), mechanical and physical properties (such as density, viscosity and electrical conductivity) of the composite fibres were evaluated. Moreover, a cell culture test was performed in order to determine their cytotoxicity for wound dressing application. RESULTS The effect of starch ratio in the solution on the properties and morphological structure of the fibers produced was presented. With lower starch concentration values, the fibers have greater ultimate tensile strength characteristic (mostly 4 and 5 wt%). According to SEM results, it can be figured out that the nanofibers fabricated have good spinnability and morphology. The mean diameter of the fibers is about 150 nm. According to results of cell culture study, the finding can be determined that the increase of starch in the fiber also increases the cell viability. CONCLUSIONS Composite nanofibers of starch/PCL have been prepared using a co-axial needle electrospinning technique. PCL was successfully encapsulated within starch. Fiber formation was observed for different ratio of starch. With several test, analysis and measurement performed, some important parameters such as quality and effectuality of each fiber obtained for wound dressing applications were discussed in detail.", "author" : [ { "dropping-particle" : "", "family" : "Komur", "given" : "B", "non-dropping-particle" : "", "parse-names" : false, "suffix" : "" }, { "dropping-particle" : "", "family" : "Bayrak", "given" : "F", "non-dropping-particle" : "", "parse-names" : false, "suffix" : "" }, { "dropping-particle" : "", "family" : "Ekren", "given" : "N", "non-dropping-particle" : "", "parse-names" : false, "suffix" : "" }, { "dropping-particle" : "", "family" : "Eroglu", "given" : "M S", "non-dropping-particle" : "", "parse-names" : false, "suffix" : "" }, { "dropping-particle" : "", "family" : "Oktar", "given" : "F N", "non-dropping-particle" : "", "parse-names" : false, "suffix" : "" }, { "dropping-particle" : "", "family" : "Sinirlioglu", "given" : "Z A", "non-dropping-particle" : "", "parse-names" : false, "suffix" : "" }, { "dropping-particle" : "", "family" : "Yucel", "given" : "S", "non-dropping-particle" : "", "parse-names" : false, "suffix" : "" }, { "dropping-particle" : "", "family" : "Guler", "given" : "O", "non-dropping-particle" : "", "parse-names" : false, "suffix" : "" }, { "dropping-particle" : "", "family" : "Gunduz", "given" : "O", "non-dropping-particle" : "", "parse-names" : false, "suffix" : "" } ], "container-title" : "BioMedical Engineering OnLine", "id" : "ITEM-3", "issue" : "1", "issued" : { "date-parts" : [ [ "2017", "12", "29" ] ] }, "page" : "40", "publisher" : "BioMed Central", "title" : "Starch/PCL composite nanofibers by co-axial electrospinning technique for biomedical applications", "type" : "article-journal", "volume" : "16" }, "uris" : [ "http://www.mendeley.com/documents/?uuid=ef4d043a-b1b8-4271-a653-ac854e9a828e" ] }, { "id" : "ITEM-4", "itemData" : { "DOI" : "10.3390/md14100192", "ISBN" : "1965810837", "ISSN" : "1660-3397", "abstract" : "A major goal of biomimetics is the development of chemical compositions and structures that simulate the extracellular matrix. In this study, gelatin-based electrospun composite fibrous membranes were prepared by electrospinning to generate bone scaffold materials. The gelatin-based multicomponent composite fibers were fabricated using co-electrospinning, and the composite fibers of chitosan (CS), gelatin (Gel), hydroxyapatite (HA), and graphene oxide (GO) were successfully fabricated for multi-function characteristics of biomimetic scaffolds. The effect of component concentration on composite fiber morphology, antibacterial properties, and protein adsorption were investigated. Composite fibers exhibited effective antibacterial activity against Staphylococcus aureus and Escherichia coli. The study observed that the composite fibers have higher adsorption capacities of bovine serum albumin (BSA) at pH 5.32\u20136.00 than at pH 3.90\u20134.50 or 7.35. The protein adsorption on the surface of the composite fiber increased as the initial BSA concentration increased. The surface of the composite reached adsorption equilibrium at 20 min. These results have specific applications for the development of bone scaffold materials, and broad implications in the field of tissue engineering", "author" : [ { "dropping-particle" : "", "family" : "Gao", "given" : "Ya", "non-dropping-particle" : "", "parse-names" : false, "suffix" : "" }, { "dropping-particle" : "", "family" : "Wang", "given" : "Yingbo", "non-dropping-particle" : "", "parse-names" : false, "suffix" : "" }, { "dropping-particle" : "", "family" : "Wang", "given" : "Yimin", "non-dropping-particle" : "", "parse-names" : false, "suffix" : "" }, { "dropping-particle" : "", "family" : "Cui", "given" : "Wenguo", "non-dropping-particle" : "", "parse-names" : false, "suffix" : "" } ], "container-title" : "Marine Drugs", "id" : "ITEM-4", "issue" : "10", "issued" : { "date-parts" : [ [ "2016", "10", "21" ] ] }, "page" : "192", "title" : "Fabrication of Gelatin-Based Electrospun Composite Fibers for Anti-Bacterial Properties and Protein Adsorption", "type" : "article-journal", "volume" : "14" }, "uris" : [ "http://www.mendeley.com/documents/?uuid=09d77b81-99bf-4a67-b85f-8cfed109d94f" ] } ], "mendeley" : { "formattedCitation" : "&lt;sup&gt;10\u201313&lt;/sup&gt;", "plainTextFormattedCitation" : "10\u201313", "previouslyFormattedCitation" : "&lt;sup&gt;10\u201313&lt;/sup&gt;" }, "properties" : { "noteIndex" : 0 }, "schema" : "https://github.com/citation-style-language/schema/raw/master/csl-citation.json" }</w:instrText>
      </w:r>
      <w:r w:rsidRPr="00ED0B41">
        <w:rPr>
          <w:sz w:val="24"/>
          <w:szCs w:val="24"/>
          <w:lang w:val="en-GB"/>
        </w:rPr>
        <w:fldChar w:fldCharType="separate"/>
      </w:r>
      <w:r w:rsidRPr="00ED0B41">
        <w:rPr>
          <w:noProof/>
          <w:sz w:val="24"/>
          <w:szCs w:val="24"/>
          <w:vertAlign w:val="superscript"/>
          <w:lang w:val="en-GB"/>
        </w:rPr>
        <w:t>10–13</w:t>
      </w:r>
      <w:r w:rsidRPr="00ED0B41">
        <w:rPr>
          <w:sz w:val="24"/>
          <w:szCs w:val="24"/>
          <w:lang w:val="en-GB"/>
        </w:rPr>
        <w:fldChar w:fldCharType="end"/>
      </w:r>
      <w:r w:rsidR="00AD3D6C" w:rsidRPr="00ED0B41">
        <w:rPr>
          <w:sz w:val="24"/>
          <w:szCs w:val="24"/>
          <w:lang w:val="en-GB"/>
        </w:rPr>
        <w:t xml:space="preserve"> </w:t>
      </w:r>
      <w:r w:rsidR="00F3489E">
        <w:rPr>
          <w:sz w:val="24"/>
          <w:szCs w:val="24"/>
          <w:lang w:val="en-GB"/>
        </w:rPr>
        <w:t xml:space="preserve">Hence, electrospinning has been researched for different applications in various fields due to its </w:t>
      </w:r>
      <w:r w:rsidR="00F3489E">
        <w:rPr>
          <w:sz w:val="24"/>
          <w:szCs w:val="24"/>
          <w:lang w:val="en-GB"/>
        </w:rPr>
        <w:lastRenderedPageBreak/>
        <w:t xml:space="preserve">simplicity and promising potentials. </w:t>
      </w:r>
      <w:r w:rsidRPr="00ED0B41">
        <w:rPr>
          <w:sz w:val="24"/>
          <w:szCs w:val="24"/>
          <w:lang w:val="en-GB"/>
        </w:rPr>
        <w:t>Potential applications include areas in biomedicine (</w:t>
      </w:r>
      <w:r w:rsidR="00A548E7" w:rsidRPr="00ED0B41">
        <w:rPr>
          <w:sz w:val="24"/>
          <w:szCs w:val="24"/>
          <w:lang w:val="en-GB"/>
        </w:rPr>
        <w:t xml:space="preserve">e.g. </w:t>
      </w:r>
      <w:r w:rsidRPr="00ED0B41">
        <w:rPr>
          <w:sz w:val="24"/>
          <w:szCs w:val="24"/>
          <w:lang w:val="en-GB"/>
        </w:rPr>
        <w:t>wound dressing</w:t>
      </w:r>
      <w:r w:rsidR="00A548E7" w:rsidRPr="00ED0B41">
        <w:rPr>
          <w:sz w:val="24"/>
          <w:szCs w:val="24"/>
          <w:lang w:val="en-GB"/>
        </w:rPr>
        <w:t>, bone screw hole and drug delivery</w:t>
      </w:r>
      <w:r w:rsidR="00F5230A" w:rsidRPr="00ED0B41">
        <w:rPr>
          <w:sz w:val="24"/>
          <w:szCs w:val="24"/>
          <w:lang w:val="en-GB"/>
        </w:rPr>
        <w:t>)</w:t>
      </w:r>
      <w:r w:rsidRPr="00ED0B41">
        <w:rPr>
          <w:sz w:val="24"/>
          <w:szCs w:val="24"/>
          <w:lang w:val="en-GB"/>
        </w:rPr>
        <w:t xml:space="preserve">, biosensors, </w:t>
      </w:r>
      <w:r w:rsidR="00AD3D6C" w:rsidRPr="00ED0B41">
        <w:rPr>
          <w:sz w:val="24"/>
          <w:szCs w:val="24"/>
          <w:lang w:val="en-GB"/>
        </w:rPr>
        <w:t>cosmetics</w:t>
      </w:r>
      <w:r w:rsidR="00A548E7" w:rsidRPr="00ED0B41">
        <w:rPr>
          <w:sz w:val="24"/>
          <w:szCs w:val="24"/>
          <w:lang w:val="en-GB"/>
        </w:rPr>
        <w:t xml:space="preserve">, </w:t>
      </w:r>
      <w:r w:rsidR="00AD3D6C" w:rsidRPr="00ED0B41">
        <w:rPr>
          <w:sz w:val="24"/>
          <w:szCs w:val="24"/>
          <w:lang w:val="en-GB"/>
        </w:rPr>
        <w:t>protective clothing</w:t>
      </w:r>
      <w:r w:rsidR="00A548E7" w:rsidRPr="00ED0B41">
        <w:rPr>
          <w:sz w:val="24"/>
          <w:szCs w:val="24"/>
          <w:lang w:val="en-GB"/>
        </w:rPr>
        <w:t xml:space="preserve">, </w:t>
      </w:r>
      <w:r w:rsidRPr="00ED0B41">
        <w:rPr>
          <w:sz w:val="24"/>
          <w:szCs w:val="24"/>
          <w:lang w:val="en-GB"/>
        </w:rPr>
        <w:t>cataly</w:t>
      </w:r>
      <w:r w:rsidR="00AD3D6C" w:rsidRPr="00ED0B41">
        <w:rPr>
          <w:sz w:val="24"/>
          <w:szCs w:val="24"/>
          <w:lang w:val="en-GB"/>
        </w:rPr>
        <w:t>st</w:t>
      </w:r>
      <w:r w:rsidRPr="00ED0B41">
        <w:rPr>
          <w:sz w:val="24"/>
          <w:szCs w:val="24"/>
          <w:lang w:val="en-GB"/>
        </w:rPr>
        <w:t xml:space="preserve">, </w:t>
      </w:r>
      <w:r w:rsidR="00AD3D6C" w:rsidRPr="00ED0B41">
        <w:rPr>
          <w:sz w:val="24"/>
          <w:szCs w:val="24"/>
          <w:lang w:val="en-GB"/>
        </w:rPr>
        <w:t>filtration</w:t>
      </w:r>
      <w:r w:rsidR="00A548E7" w:rsidRPr="00ED0B41">
        <w:rPr>
          <w:sz w:val="24"/>
          <w:szCs w:val="24"/>
          <w:lang w:val="en-GB"/>
        </w:rPr>
        <w:t xml:space="preserve">, adsorption (e.g. dye removal and chromatography), </w:t>
      </w:r>
      <w:r w:rsidR="0083374B" w:rsidRPr="00ED0B41">
        <w:rPr>
          <w:sz w:val="24"/>
          <w:szCs w:val="24"/>
          <w:lang w:val="en-GB"/>
        </w:rPr>
        <w:t xml:space="preserve">batteries </w:t>
      </w:r>
      <w:r w:rsidR="00A548E7" w:rsidRPr="00ED0B41">
        <w:rPr>
          <w:sz w:val="24"/>
          <w:szCs w:val="24"/>
          <w:lang w:val="en-GB"/>
        </w:rPr>
        <w:t xml:space="preserve">and </w:t>
      </w:r>
      <w:r w:rsidR="0083374B" w:rsidRPr="00ED0B41">
        <w:rPr>
          <w:sz w:val="24"/>
          <w:szCs w:val="24"/>
          <w:lang w:val="en-GB"/>
        </w:rPr>
        <w:t>fuel cells</w:t>
      </w:r>
      <w:r w:rsidR="00A548E7" w:rsidRPr="00ED0B41">
        <w:rPr>
          <w:sz w:val="24"/>
          <w:szCs w:val="24"/>
          <w:lang w:val="en-GB"/>
        </w:rPr>
        <w:t>.</w:t>
      </w:r>
      <w:r w:rsidR="0083374B" w:rsidRPr="00ED0B41">
        <w:rPr>
          <w:sz w:val="24"/>
          <w:szCs w:val="24"/>
          <w:lang w:val="en-GB"/>
        </w:rPr>
        <w:fldChar w:fldCharType="begin" w:fldLock="1"/>
      </w:r>
      <w:r w:rsidR="0083374B" w:rsidRPr="00ED0B41">
        <w:rPr>
          <w:sz w:val="24"/>
          <w:szCs w:val="24"/>
          <w:lang w:val="en-GB"/>
        </w:rPr>
        <w:instrText>ADDIN CSL_CITATION { "citationItems" : [ { "id" : "ITEM-1", "itemData" : { "DOI" : "10.1007/s11051-015-2895-7", "ISSN" : "1388-0764", "abstract" : "Development of new generation bionanotextiles is an important growing field, and they have found applications as wound dressings, bandages, tissue scaffolds, etc. In this study, silver nanoparticle (AgNP) containing silk-based bionanotextiles were fabricated by electrospinning, and processing parameters were optimized and discussed in detail. AgNPs were in situ synthesized within fibroin nanofibers by UV reduction of silver ions to metallic silver. The influence of post-treatments via methanol treatment and glutaraldehyde (GA) vapor exhibited changes in the secondary structure of silk. Methanol treatment increased the tensile properties of fibers due to supported crystalline silk structure, while GA vapor promoted amorphous secondary structure. AgNP containing silk fibroin bionanotextiles had strong antibacterial activity against gram-positive Staphylococcus aureus and gram-negative Pseudomonas aeruginosa.", "author" : [ { "dropping-particle" : "", "family" : "Calamak", "given" : "Semih", "non-dropping-particle" : "", "parse-names" : false, "suffix" : "" }, { "dropping-particle" : "", "family" : "Aksoy", "given" : "Eda Ayse", "non-dropping-particle" : "", "parse-names" : false, "suffix" : "" }, { "dropping-particle" : "", "family" : "Erdogdu", "given" : "Ceren", "non-dropping-particle" : "", "parse-names" : false, "suffix" : "" }, { "dropping-particle" : "", "family" : "Sag\u0131roglu", "given" : "Meral", "non-dropping-particle" : "", "parse-names" : false, "suffix" : "" }, { "dropping-particle" : "", "family" : "Ulubayram", "given" : "Kezban", "non-dropping-particle" : "", "parse-names" : false, "suffix" : "" } ], "container-title" : "Journal of Nanoparticle Research", "id" : "ITEM-1", "issue" : "2", "issued" : { "date-parts" : [ [ "2015", "2", "10" ] ] }, "page" : "87", "title" : "Silver nanoparticle containing silk fibroin bionanotextiles", "type" : "article-journal", "volume" : "17" }, "uris" : [ "http://www.mendeley.com/documents/?uuid=b06a0570-79a8-444c-bd7d-da0d2fc063ac" ] }, { "id" : "ITEM-2", "itemData" : { "DOI" : "10.1039/C6TB01305H", "ISSN" : "2050-750X", "abstract" : "In the clinical setting of bone fracture healing, hardware removal often causes localized microtrauma and residual screw holes may act as stress risers to place the patient at a risk of refracture. To address this noted issue, this study proposed to develop a biologically mimicking and mechanically self-actuated nanofibrous screw-like scaffold/implant for potential in situ bone regeneration. By incorporating nano-hydroxyapatite (HAp) into a shape memory copolymer poly(D,L-lactide-co-trimethylene carbonate) (PLMC) via co-electrospinning, composite nanofibers of HAp/PLMC with various HAp proportions (1, 2 and 3 wt%) were successfully generated. Morphological, thermal and mechanical properties as well as the shape memory effect of the resultant HAp/PLMC nanofibers were characterized using a variety of techniques. Thereafter, osteoblasts isolated from rat calvarial were cultured on the fibrous HAp/PLMC scaffold to assess its suitability for bone regeneration in vitro. We found that agglomerates gradually appeared on the fiber surface with increasing HAp loading fraction. The switching temperature for actuating shape recovery T s (i.e., glass transition temperature T g) of the fibrous HAp/PLMC was readily modulated to fall between 43.5 and 51.3 1C by varying the HAp loadings. Excellent shape memory properties were achieved for the HAp/PLMC composite nanofibers with a shape recovery ratio of R r &gt; 99% and shape fixity ratio of R f &gt; 99%, and the shape recovery force of the HAp/PLMC nanofibers was also strengthened compared to that of the HAp-free PLMC nanofibers. Moreover, we demonstrated that the engineered screw-like HAp/PLMC scaffold/implant (f = 5 mm) was able to return from a slender bar to its original stumpy shape in a time frame of merely 8 s at 48 1C. Biological assay results corroborated that the incorporation of HAp to PLMC nanofibers significantly enhanced the alkaline phosphatase secretion as well as mineral deposition in bone formation. These attractive results warrant further investigation in vivo on the feasibility of applying the biomimicking nanofibrous HAp/PLMC scaffold with shape memory effect for bone screw hole healing.", "author" : [ { "dropping-particle" : "", "family" : "Bao", "given" : "Min", "non-dropping-particle" : "", "parse-names" : false, "suffix" : "" }, { "dropping-particle" : "", "family" : "Wang", "given" : "Xianliu", "non-dropping-particle" : "", "parse-names" : false, "suffix" : "" }, { "dropping-particle" : "", "family" : "Yuan", "given" : "Huihua", "non-dropping-particle" : "", "parse-names" : false, "suffix" : "" }, { "dropping-particle" : "", "family" : "Lou", "given" : "Xiangxin", "non-dropping-particle" : "", "parse-names" : false, "suffix" : "" }, { "dropping-particle" : "", "family" : "Zhao", "given" : "Qinghua", "non-dropping-particle" : "", "parse-names" : false, "suffix" : "" }, { "dropping-particle" : "", "family" : "Zhang", "given" : "Yanzhong", "non-dropping-particle" : "", "parse-names" : false, "suffix" : "" } ], "container-title" : "J. Mater. Chem. B", "id" : "ITEM-2", "issue" : "31", "issued" : { "date-parts" : [ [ "2016" ] ] }, "page" : "5308-5320", "publisher" : "Royal Society of Chemistry", "title" : "HAp incorporated ultrafine polymeric fibers with shape memory effect for potential use in bone screw hole healing", "type" : "article-journal", "volume" : "4" }, "uris" : [ "http://www.mendeley.com/documents/?uuid=b4383b01-e76a-4419-937c-efb40bbf0d41" ] }, { "id" : "ITEM-3", "itemData" : { "DOI" : "10.1016/j.msec.2014.12.039", "ISSN" : "09284931", "PMID" : "25579938", "abstract" : "Polyethylene oxide (PEO)/chitosan (CS)/graphene oxide (GO) electrospun nanofibrous scaffolds were successfully developed via electrospinning process for controlled release of doxorubicin (DOX). The SEM analysis of nanofibrous scaffolds with different contents of GO (0.1, 0.2, 0.5 and 0.7 wt.%) indicated that the minimum diameter of nanofibers was found to be 85 nm for PEO/CS/GO 0.5% nanofibers. The \u03c0-\u03c0 stacking interaction between DOX and GO with fine pores of nanofibrous scaffolds exhibited higher drug loading (98%) and controlled release of the DOX loaded PEO/CS/GO nanofibers. The results of DOX release from nanofibrous scaffolds at pH 5.3 and 7.4 indicated strong pH dependence. The hydrogen bonding interaction between GO and DOX could be unstable under acidic conditions which resulted in faster drug release rate in pH 5.3. The cell viability results indicated that DOX loaded PEO/CS/GO/DOX nanofibrous scaffold could be used as an alternative source of DOX compared with free DOX to avoid the side effects of free DOX. Thus, the prepared nanofibrous scaffold offers as a novel formulation for treatment of lung cancer.", "author" : [ { "dropping-particle" : "", "family" : "Ardeshirzadeh", "given" : "Behnaz", "non-dropping-particle" : "", "parse-names" : false, "suffix" : "" }, { "dropping-particle" : "", "family" : "Anaraki", "given" : "Nadia Aboutalebi", "non-dropping-particle" : "", "parse-names" : false, "suffix" : "" }, { "dropping-particle" : "", "family" : "Irani", "given" : "Mohammad", "non-dropping-particle" : "", "parse-names" : false, "suffix" : "" }, { "dropping-particle" : "", "family" : "Rad", "given" : "Leila Roshanfekr", "non-dropping-particle" : "", "parse-names" : false, "suffix" : "" }, { "dropping-particle" : "", "family" : "Shamshiri", "given" : "Soodeh", "non-dropping-particle" : "", "parse-names" : false, "suffix" : "" } ], "container-title" : "Materials Science and Engineering: C", "id" : "ITEM-3", "issue" : "June 2016", "issued" : { "date-parts" : [ [ "2015", "3" ] ] }, "page" : "384-390", "publisher" : "Elsevier B.V.", "title" : "Controlled release of doxorubicin from electrospun PEO/chitosan/graphene oxide nanocomposite nanofibrous scaffolds", "type" : "article-journal", "volume" : "48" }, "uris" : [ "http://www.mendeley.com/documents/?uuid=7614dab8-2988-4798-9779-eca27368f2a8" ] }, { "id" : "ITEM-4", "itemData" : { "DOI" : "10.1021/am500908v", "ISSN" : "1944-8244", "PMID" : "24754739", "abstract" : "A novel beta-phase polyvinylidene difluoride (PVDF) nanofibrous membrane\\ndecorated with multiwalled carbon nanotubes (MWCNTs) and platinum\\nnanoparticles (PtNPs) was fabricated by an improved electrospinning\\ntechnique. The morphology of the fabricated PVDF-MWCNT-PtNP nanofibrous\\nmembrane was observed by scanning electron microscopy, and the formation\\nof high beta-phase in the hybrid nanofibrous membrane was investigated\\nby Fourier transform infrared spectroscopy and differential scanning\\ncalorimetry. The uniform dispersion of MWCNTs and PtNPs in the PVDF\\nhybrid nanofibrous membrane and their interaction were explored by\\ntransmission electron microscopy and X-ray diffraction. For the first\\ntime, we utilized this created PVDF-MWCNT-PtNP nanofibrous membrane for\\nbiosensor and catalysis applications. The nonenzymatic amperometric\\nbiosensor with highly stable and sensitive, and selective detection of\\nboth H2O2 and glucose was successfully fabricated based on the\\nelectrospun PVDF-MWCNT-PtNP nanofibrous membrane. In addition, the\\ncatalysis of the hybrid nanofibrous membrane for oxygen reduction\\nreaction was tested, and a good catalysis performance was found. We\\nanticipate that the strategies utilized in this work will not only guide\\nthe further design of functional nanofiber-based biomaterials and\\nbiodevices but also extend the potential applications in energy storage,\\ncytology, and tissue engineering.", "author" : [ { "dropping-particle" : "", "family" : "Zhang", "given" : "Panpan", "non-dropping-particle" : "", "parse-names" : false, "suffix" : "" }, { "dropping-particle" : "", "family" : "Zhao", "given" : "Xinne", "non-dropping-particle" : "", "parse-names" : false, "suffix" : "" }, { "dropping-particle" : "", "family" : "Zhang", "given" : "Xuan", "non-dropping-particle" : "", "parse-names" : false, "suffix" : "" }, { "dropping-particle" : "", "family" : "Lai", "given" : "Yue", "non-dropping-particle" : "", "parse-names" : false, "suffix" : "" }, { "dropping-particle" : "", "family" : "Wang", "given" : "Xinting", "non-dropping-particle" : "", "parse-names" : false, "suffix" : "" }, { "dropping-particle" : "", "family" : "Li", "given" : "Jingfeng", "non-dropping-particle" : "", "parse-names" : false, "suffix" : "" }, { "dropping-particle" : "", "family" : "Wei", "given" : "Gang", "non-dropping-particle" : "", "parse-names" : false, "suffix" : "" }, { "dropping-particle" : "", "family" : "Su", "given" : "Zhiqiang", "non-dropping-particle" : "", "parse-names" : false, "suffix" : "" } ], "container-title" : "ACS Applied Materials &amp; Interfaces", "id" : "ITEM-4", "issue" : "10", "issued" : { "date-parts" : [ [ "2014", "5", "28" ] ] }, "page" : "7563-7571", "title" : "Electrospun Doping of Carbon Nanotubes and Platinum Nanoparticles into the \u03b2-Phase Polyvinylidene Difluoride Nanofibrous Membrane for Biosensor and Catalysis Applications", "type" : "article-journal", "volume" : "6" }, "uris" : [ "http://www.mendeley.com/documents/?uuid=1dd6961e-35b3-4b6b-9888-a3d22dd307d3" ] }, { "id" : "ITEM-5", "itemData" : { "DOI" : "10.1021/acsnano.6b01196", "ISBN" : "1936-0851", "ISSN" : "1936-0851", "abstract" : "Highly selective detection, rapid response (&lt;20 s), and superior sensitivity (R-air/R-gas &gt; 50) against specific target gases, particularly at the 1 ppm level, still remain considerable challenges in gas sensor applications. We propose a rational design and facile synthesis concept for achieving exceptionally sensitive and selective detection of trace target biomarkers in exhaled human breath using a protein nanocage templating route for sensitizing electrospun nanofibers (NFs). The mesoporous WO3 NFs, functionalized with well-dispersed nanoscale Pt, Pd, and Rh catalytic nanoparticles (NPs), exhibit excellent sensing performance, even at parts per billion level concentrations of gases in a humid atmosphere. Functionalized WO3 NFs with nanoscale catalysts are demonstrated to show great promise for the reliable diagnosis of diseases.", "author" : [ { "dropping-particle" : "", "family" : "Kim", "given" : "Sang-Joon", "non-dropping-particle" : "", "parse-names" : false, "suffix" : "" }, { "dropping-particle" : "", "family" : "Choi", "given" : "Seon-Jin", "non-dropping-particle" : "", "parse-names" : false, "suffix" : "" }, { "dropping-particle" : "", "family" : "Jang", "given" : "Ji-Soo", "non-dropping-particle" : "", "parse-names" : false, "suffix" : "" }, { "dropping-particle" : "", "family" : "Kim", "given" : "Nam-Hoon", "non-dropping-particle" : "", "parse-names" : false, "suffix" : "" }, { "dropping-particle" : "", "family" : "Hakim", "given" : "Meggie", "non-dropping-particle" : "", "parse-names" : false, "suffix" : "" }, { "dropping-particle" : "", "family" : "Tuller", "given" : "Harry L.", "non-dropping-particle" : "", "parse-names" : false, "suffix" : "" }, { "dropping-particle" : "", "family" : "Kim", "given" : "Il-Doo", "non-dropping-particle" : "", "parse-names" : false, "suffix" : "" } ], "container-title" : "ACS Nano", "id" : "ITEM-5", "issue" : "6", "issued" : { "date-parts" : [ [ "2016", "6", "28" ] ] }, "page" : "5891-5899", "title" : "Mesoporous WO 3 Nanofibers with Protein-Templated Nanoscale Catalysts for Detection of Trace Biomarkers in Exhaled Breath", "type" : "article-journal", "volume" : "10" }, "uris" : [ "http://www.mendeley.com/documents/?uuid=b8b6458a-92f1-4841-8a26-e5074ee09cd4" ] }, { "id" : "ITEM-6", "itemData" : { "DOI" : "10.1016/j.ijbiomac.2013.01.029", "ISSN" : "01418130", "PMID" : "23396066", "abstract" : "In the present study, we reported fabrication and skin benefit of a novel vitamin E (VE)-loaded silk fibroin (SF) nanofibrous mats. RRR-\u03b1-Tocopherol polyethylene glycol 1000 succinate (VE TPGS), a water-soluble derivative of VE, was incorporated into SF nanofiber successfully by aqua solution electrospinning for the first time. Morphology of the composite nanofibers changed with the different amount of VE TPGS: a ribbon-like shape for lower loading dose of VE TPGS, while a round shape for higher loading dose (more than 4% (wt/wt) based on the weight of SF). After treated with 75% (v/v) ethanol vapor, the composite nanofibrous mats showed an excellent water-resistant ability. In vitro study disclosed a sustained release behavior of VE TPGS disassociated from the nanofibrous mats. The mouse skin fibroblasts (L929 cells) cultured on the VE-loaded SF nanofibrous mats spread and proliferated much better than on cover slips. Moreover, the incorporation of VE TPGS was found strengthening the ability of SF nanofibrous mats on protecting the cells against oxidation stress induced by tert-butyl hydroperoxide. Our data presented impressive skin benefits of this VE-loaded SF nanofibrous mats, suggesting a promising applicative potential of this novel product on personal skin care, tissue regeneration and other related area. \u00a9 2013 Elsevier B.V.", "author" : [ { "dropping-particle" : "", "family" : "Sheng", "given" : "Xiaoyue", "non-dropping-particle" : "", "parse-names" : false, "suffix" : "" }, { "dropping-particle" : "", "family" : "Fan", "given" : "Linpeng", "non-dropping-particle" : "", "parse-names" : false, "suffix" : "" }, { "dropping-particle" : "", "family" : "He", "given" : "Chuanglong", "non-dropping-particle" : "", "parse-names" : false, "suffix" : "" }, { "dropping-particle" : "", "family" : "Zhang", "given" : "Kuihua", "non-dropping-particle" : "", "parse-names" : false, "suffix" : "" }, { "dropping-particle" : "", "family" : "Mo", "given" : "Xiumei", "non-dropping-particle" : "", "parse-names" : false, "suffix" : "" }, { "dropping-particle" : "", "family" : "Wang", "given" : "Hongsheng", "non-dropping-particle" : "", "parse-names" : false, "suffix" : "" } ], "container-title" : "International Journal of Biological Macromolecules", "id" : "ITEM-6", "issued" : { "date-parts" : [ [ "2013", "5" ] ] }, "page" : "49-56", "publisher" : "Elsevier B.V.", "title" : "Vitamin E-loaded silk fibroin nanofibrous mats fabricated by green process for skin care application", "type" : "article-journal", "volume" : "56" }, "uris" : [ "http://www.mendeley.com/documents/?uuid=a340a428-a06e-4317-b2ab-d47ac7e52e20" ] }, { "id" : "ITEM-7", "itemData" : { "DOI" : "10.5101/nml.v6i1.p46-54", "ISSN" : "2150-5551", "abstract" : "Magnesia (MgO) nanoparticles were produced from magnesite ore (MgCO3) using ball mill. The crystalline size, morphology and specific SSA were characterized by X-ray diffraction analysis, transmission electron microscopy and Brunauer-Emmett-Teller method, respectively. MgO nanoparticle-incorporated nylon 6 solutions were electrospun to produce nanofiber mats. Surface morphology and internal structure of the prepared hybrid nanofiber mats were examined by scanning electron microscopy and high-resolution transmission electron microscopy, respectively. The fire retardancy and antibacterial activity (Staphylococcus aureus and Escherichia coli) of coated fabrics made from MgO/nylon 6 hybrid nanofiber are better than those from nylon 6 nanofiber.", "author" : [ { "dropping-particle" : "", "family" : "Dhineshbabu", "given" : "Nattanmai Raman", "non-dropping-particle" : "", "parse-names" : false, "suffix" : "" }, { "dropping-particle" : "", "family" : "Karunakaran", "given" : "Gopalu", "non-dropping-particle" : "", "parse-names" : false, "suffix" : "" }, { "dropping-particle" : "", "family" : "Suriyaprabha", "given" : "Rangaraj", "non-dropping-particle" : "", "parse-names" : false, "suffix" : "" }, { "dropping-particle" : "", "family" : "Manivasakan", "given" : "Palanisamy", "non-dropping-particle" : "", "parse-names" : false, "suffix" : "" }, { "dropping-particle" : "", "family" : "Rajendran", "given" : "Venkatachalam", "non-dropping-particle" : "", "parse-names" : false, "suffix" : "" } ], "container-title" : "Nano-Micro Letters", "id" : "ITEM-7", "issue" : "1", "issued" : { "date-parts" : [ [ "2014", "1", "6" ] ] }, "page" : "46-54", "title" : "Electrospun MgO/Nylon 6 Hybrid Nanofibers for Protective Clothing", "type" : "article-journal", "volume" : "6" }, "uris" : [ "http://www.mendeley.com/documents/?uuid=acd514fc-41d5-4eb9-884f-01cd6824e7d0" ] }, { "id" : "ITEM-8", "itemData" : { "DOI" : "10.1039/C6GC00703A", "ISSN" : "1463-9262", "author" : [ { "dropping-particle" : "", "family" : "Yang", "given" : "Ying", "non-dropping-particle" : "", "parse-names" : false, "suffix" : "" }, { "dropping-particle" : "", "family" : "Zhang", "given" : "Wen", "non-dropping-particle" : "", "parse-names" : false, "suffix" : "" }, { "dropping-particle" : "", "family" : "Yang", "given" : "Feng", "non-dropping-particle" : "", "parse-names" : false, "suffix" : "" }, { "dropping-particle" : "", "family" : "Brown", "given" : "Dennis E.", "non-dropping-particle" : "", "parse-names" : false, "suffix" : "" }, { "dropping-particle" : "", "family" : "Ren", "given" : "Yang", "non-dropping-particle" : "", "parse-names" : false, "suffix" : "" }, { "dropping-particle" : "", "family" : "Lee", "given" : "Sungsik", "non-dropping-particle" : "", "parse-names" : false, "suffix" : "" }, { "dropping-particle" : "", "family" : "Zeng", "given" : "Dehong", "non-dropping-particle" : "", "parse-names" : false, "suffix" : "" }, { "dropping-particle" : "", "family" : "Gao", "given" : "Qiang", "non-dropping-particle" : "", "parse-names" : false, "suffix" : "" }, { "dropping-particle" : "", "family" : "Zhang", "given" : "Xin", "non-dropping-particle" : "", "parse-names" : false, "suffix" : "" } ], "container-title" : "Green Chem.", "id" : "ITEM-8", "issue" : "14", "issued" : { "date-parts" : [ [ "2016" ] ] }, "page" : "3949-3955", "publisher" : "Royal Society of Chemistry", "title" : "Versatile nickel\u2013tungsten bimetallics/carbon nanofiber catalysts for direct conversion of cellulose to ethylene glycol", "type" : "article-journal", "volume" : "18" }, "uris" : [ "http://www.mendeley.com/documents/?uuid=52cb2180-582c-4170-905a-6f9a82f14100" ] }, { "id" : "ITEM-9", "itemData" : { "DOI" : "10.1039/c3ta13966b", "ISSN" : "2050-7488", "abstract" : "We report here a facile approach to assembling low generation\\npoly(amidoamine) (PAMAM) dendrimer-stabilized gold nanoparticles (Au\\nDSNPs) onto electrospun polymer nanofibrous mats for catalytic\\napplications. In this study, Au DSNPs formed using amine-terminated\\ngeneration 2 PAMAM dendrimers as stabilizers were assembled onto\\nelectrospun polyacrylic acid (PAA)/polyvinyl alcohol (PVA) nanofibrous\\nmats either through electrostatic interactions or through the covalent\\n1-ethyl-3-(3-dimethyl-aminopropyl) carbodiimide hydrochloride (EDC)\\ncoupling reaction. The assembly of Au DSNPs with a mean diameter of 5.4\\nnm onto the electrospun nanofibrous mats was characterized via different\\ntechniques. The catalytic activity of the Au DSNP-assembled nanofibrous\\nmats was evaluated by the transformation of 4-nitrophenol to\\n4-aminophenol. We show that both approaches enable the efficient\\nassembly of Au DSNPs onto nanofiber surfaces and the as prepared Au\\nDSNP-containing nanofibers formed via both approaches have excellent\\ncatalytic activity and reusability. However, the Au DSNP-assembled\\nnanofibers via electrostatic physical interactions display a much higher\\ncatalytic activity than those formed via the chemical assembly approach.\\nThe facile dendrimer-mediated assembly approach to modifying electrospun\\nnanofibers may be used to fabricate other composite nanofiber systems\\nfor applications in catalysis, sensing, and biomedical sciences.", "author" : [ { "dropping-particle" : "", "family" : "Hu", "given" : "Dengmai", "non-dropping-particle" : "", "parse-names" : false, "suffix" : "" }, { "dropping-particle" : "", "family" : "Huang", "given" : "Yunpeng", "non-dropping-particle" : "", "parse-names" : false, "suffix" : "" }, { "dropping-particle" : "", "family" : "Liu", "given" : "Hui", "non-dropping-particle" : "", "parse-names" : false, "suffix" : "" }, { "dropping-particle" : "", "family" : "Wang", "given" : "Hong", "non-dropping-particle" : "", "parse-names" : false, "suffix" : "" }, { "dropping-particle" : "", "family" : "Wang", "given" : "Shige", "non-dropping-particle" : "", "parse-names" : false, "suffix" : "" }, { "dropping-particle" : "", "family" : "Shen", "given" : "Mingwu", "non-dropping-particle" : "", "parse-names" : false, "suffix" : "" }, { "dropping-particle" : "", "family" : "Zhu", "given" : "Meifang", "non-dropping-particle" : "", "parse-names" : false, "suffix" : "" }, { "dropping-particle" : "", "family" : "Shi", "given" : "Xiangyang", "non-dropping-particle" : "", "parse-names" : false, "suffix" : "" } ], "container-title" : "Journal of Materials Chemistry A", "id" : "ITEM-9", "issue" : "7", "issued" : { "date-parts" : [ [ "2014" ] ] }, "page" : "2323", "title" : "The assembly of dendrimer-stabilized gold nanoparticles onto electrospun polymer nanofibers for catalytic applications", "type" : "article-journal", "volume" : "2" }, "uris" : [ "http://www.mendeley.com/documents/?uuid=a362bb33-a027-4637-b8c5-81009b6cb940" ] }, { "id" : "ITEM-10", "itemData" : { "DOI" : "10.1039/C5RA01500F", "ISBN" : "0021-9797", "ISSN" : "2046-2069", "PMID" : "25746192", "abstract" : "Chitosan/Sulfydryl-functionalized graphene oxide composite (CS/GO-SH) was successfully synthesized via covalent modification and electrostatic self-assembly. A facile diazonium chemical process was developed to fabricate sulfydryl-functionalized graphene oxide (GO-SH) by introducing sulfydryl compounds to the graphene oxide sheets (GO), and the GO-SH was used to self-assemble with chitosan via an electrostatic interaction. The chemical structure and morphology of the CS/GO-SH composite were characterized by Fourier transformed infrared, Raman spectroscopy, scanning electron microscopy, X-ray powder diffraction and thermogravimetric examination. The results indicated that the CS/GO-SH was a new type of with multifunctional groups such as OH, COOH, SH and NH2. Simultaneously, the self-assembly of chitosan with GO-SH sheets changed the blocky structure of the CS to the loosely packed structure which is analogous to graphene oxide sheets. The resulting CS/GO-SH was used as an adsorbent material for removal of Cu (II), Pb (II) and Cd (II) in single- and multi-metal ions systems. It was found that the CS/GO-SH has potential applications in fields of adsorptive materials due to its superiority of the chemical characteristic and the specific surface area.", "author" : [ { "dropping-particle" : "", "family" : "Hadi Najafabadi", "given" : "Hossein", "non-dropping-particle" : "", "parse-names" : false, "suffix" : "" }, { "dropping-particle" : "", "family" : "Irani", "given" : "Mohammad", "non-dropping-particle" : "", "parse-names" : false, "suffix" : "" }, { "dropping-particle" : "", "family" : "Roshanfekr Rad", "given" : "Leila", "non-dropping-particle" : "", "parse-names" : false, "suffix" : "" }, { "dropping-particle" : "", "family" : "Heydari Haratameh", "given" : "Amirsalar", "non-dropping-particle" : "", "parse-names" : false, "suffix" : "" }, { "dropping-particle" : "", "family" : "Haririan", "given" : "Ismaeil", "non-dropping-particle" : "", "parse-names" : false, "suffix" : "" } ], "container-title" : "RSC Adv.", "id" : "ITEM-10", "issue" : "21", "issued" : { "date-parts" : [ [ "2015" ] ] }, "page" : "16532-16539", "publisher" : "Royal Society of Chemistry", "title" : "Removal of Cu 2+ , Pb 2+ and Cr 6+ from aqueous solutions using a chitosan/graphene oxide composite nanofibrous adsorbent", "type" : "article-journal", "volume" : "5" }, "uris" : [ "http://www.mendeley.com/documents/?uuid=2d6a8041-af02-4728-a793-c54430fe173f" ] }, { "id" : "ITEM-11", "itemData" : { "DOI" : "10.1007/s10965-014-0371-1", "ISSN" : "1022-9760", "abstract" : "Oxime grafted polyacrylonitrile (OX-g-PAN) nanofibers (NFs) membrane was prepared by combining electrospinning and chemical grafting techniques. The mem-brane was extensively characterized with field emission scan-ning electron microscopy (FE-SEM) and Fourier transforms infrared (FT-IR) spectroscopy. High percent grafting (79 %) with no change in the physical nature was confirmed by FT-IR spectra. The adsorption kinetics of methylene blue (MB), rhodamine B (RB) and safranin T (ST) onto OX-g-PAN NFs membranes followed a pseudo-second-order model and no change in the intraparticle diffusion pattern was observed. The order of adsorption capacity ((q max) at equilibrium time) was; MB (102.15 mg/g) &lt; ST (118.34 mg/g) &lt; RB (221.24 mg/g). The adsorption data for the dyes fitted well to Langmuir (r 2 values and varied from 0.950 to 0.985 and Freundlich (r 2 values varied from 0.988 to 0.996) equations. The increased adsorption by OX-g-PAN NFs membrane could be attributed to the increased exposed surface and number of active sites on the membranes. The good fitting to adsorption equations showed that beside condensation (physical adsorp-tion) monolayer adsorption has also occurred. The adsorption capacity values of the present system were higher as compared to the values reported in the literature for conventional adsorbents.", "author" : [ { "dropping-particle" : "", "family" : "Haider", "given" : "Sajjad", "non-dropping-particle" : "", "parse-names" : false, "suffix" : "" }, { "dropping-particle" : "", "family" : "Binagag", "given" : "Faez F.", "non-dropping-particle" : "", "parse-names" : false, "suffix" : "" }, { "dropping-particle" : "", "family" : "Haider", "given" : "Adnan", "non-dropping-particle" : "", "parse-names" : false, "suffix" : "" }, { "dropping-particle" : "", "family" : "Al-Masry", "given" : "Waheed A.", "non-dropping-particle" : "", "parse-names" : false, "suffix" : "" } ], "container-title" : "Journal of Polymer Research", "id" : "ITEM-11", "issue" : "3", "issued" : { "date-parts" : [ [ "2014", "3", "25" ] ] }, "page" : "371", "title" : "Electrospun oxime-grafted-polyacrylonitrile nanofiber membrane and its application to the adsorption of dyes", "type" : "article-journal", "volume" : "21" }, "uris" : [ "http://www.mendeley.com/documents/?uuid=2bb46a33-acb1-460d-ab57-a4fe5580fb03" ] }, { "id" : "ITEM-12", "itemData" : { "DOI" : "10.1016/j.chroma.2014.12.010", "ISSN" : "00219673", "PMID" : "25541092", "abstract" : "Protein separation is an integral step in biopharmaceutical manufacture with diffusion-limited packed bed chromatography remaining the default choice for industry. Rapid bind-elute separation using convective mass transfer media offers advantages in productivity by operating at high flowrates. Electrospun nanofibre adsorbents are a non-woven fibre matrix of high surface area and porosity previously investigated as a bioseparation medium. The effects of compression and bed layers, and subsequent heat treatment after electrospinning cellulose acetate nanofibres were investigated using diethylaminoethyl (DEAE) or carboxylate (COO) functionalisations. Transbed pressures were measured and compared by compression load, COO adsorbents were 30%, 70% and 90% higher than DEAE for compressions 1, 5 and 10. MPa, respectively, which was attributed to the swelling effect of hydrophilic COO groups. Dynamic binding capacities (DBCs) at 10% breakthrough were measured between 2000 and 12,000. CV/h (2. s and 0.3. s residence times) under normal binding conditions, and DBCs increased with reactant concentration from 4 to 12. mg. BSA/mL for DEAE and from 10 to 21. mg. lysozyme/mL for COO adsorbents. Comparing capacities of compression loads applied after electrospinning showed that the lowest load tested, 1. MPa, yielded the highest DBCs for DEAE and COO adsorbents at 20. mg. BSA/mL and 27. mg. lysozyme/mL, respectively. At 1. MPa, DBCs were the highest for the lowest flowrate tested but stabilised for flowrates above 2000. CV/h. For compression loads of 5. MPa and 10. MPa, adsorbents recorded lower DBCs than 1. MPa as a result of nanofibre packing and reduced surface area. Increasing the number of bed layers from 4 to 12 showed decreasing DBCs for both adsorbents. Tensile strengths were recorded to indicate the mechanical robustness of the adsorbent and be related to packing the nanofibre adsorbents in large scale configurations such as pleated cartridges. Compared with an uncompressed adsorbent, compressions of 1, 5 and 10. MPa showed increases of 30%, 110% and 110%, respectively, for both functionalisations. The data presented show that capacity and mechanical strength can be balanced through compression after electrospinning and is particular to different functionalisations. This trade-off is critical to the development of nanofibre adsorbents into different packing configurations for application and scale up in bioseparation.", "author" : [ { "dropping-particle" : "", "family" : "Dods", "given" : "Stewart R.", "non-dropping-particle" : "", "parse-names" : false, "suffix" : "" }, { "dropping-particle" : "", "family" : "Hardick", "given" : "Oliver", "non-dropping-particle" : "", "parse-names" : false, "suffix" : "" }, { "dropping-particle" : "", "family" : "Stevens", "given" : "Bob", "non-dropping-particle" : "", "parse-names" : false, "suffix" : "" }, { "dropping-particle" : "", "family" : "Bracewell", "given" : "Daniel G.", "non-dropping-particle" : "", "parse-names" : false, "suffix" : "" } ], "container-title" : "Journal of Chromatography A", "id" : "ITEM-12", "issued" : { "date-parts" : [ [ "2015", "1" ] ] }, "page" : "74-83", "publisher" : "Elsevier B.V.", "title" : "Fabricating electrospun cellulose nanofibre adsorbents for ion-exchange chromatography", "type" : "article-journal", "volume" : "1376" }, "uris" : [ "http://www.mendeley.com/documents/?uuid=572437a9-9a22-4e32-8cf4-ab2f6595ebed" ] }, { "id" : "ITEM-13", "itemData" : { "DOI" : "10.1021/am501464d", "ISBN" : "1944-8244", "ISSN" : "1944-8244", "PMID" : "24766070", "abstract" : "We report the extraordinary performance of an Li-ion battery (full-cell) constructed from one-dimensional nanostructured materials, i.e. nanofibers as cathode, anode, and separator-cum-electrolyte, by scalable electrospinning. Before constructing such a one-dimensional Li-ion battery, electrospun materials are individually characterized to ensure its performance and balancing the mass loading as well. The insertion type anode TiNb2O7 exhibits the reversible capacity of \u223c271 mAh g(-1) at current density of 150 mA g(-1) with capacity retention of \u223c82% after 100 cycles. Under the same current density, electrospun LiMn2O4 cathode delivered the discharge capacity of \u223c118 mAh g(-1). Gelled electrospun polyvinylidene fluoride-co-hexafluoropropylene (PVdF-HFP) nanofibers membrane is used as the separator-cum-electrolyte in both half-cell and full-cell assembly which exhibit the liquid like conductivity of \u223c2.9 mS cm(-1) at ambient conditions. Full-cell, LiMn2O4|gelled PVdF-HFP|TiNb2O7 is constructed by optimized mass loading of cathode with respect to anode and tested between 1.95 and 2.75 V at room temperature. The full-cell delivered the reversible capacity of \u223c116 mAh g(-1) at current density of 150 mA g(-1) with operating potential and energy density of \u223c2.4 V and \u223c278 Wh kg(-1), respectively. Further, excellent cyclability is noted for such configuration irrespective of the applied current densities.", "author" : [ { "dropping-particle" : "", "family" : "Jayaraman", "given" : "Sundaramurthy", "non-dropping-particle" : "", "parse-names" : false, "suffix" : "" }, { "dropping-particle" : "", "family" : "Aravindan", "given" : "Vanchiappan", "non-dropping-particle" : "", "parse-names" : false, "suffix" : "" }, { "dropping-particle" : "", "family" : "Suresh Kumar", "given" : "Palaniswamy", "non-dropping-particle" : "", "parse-names" : false, "suffix" : "" }, { "dropping-particle" : "", "family" : "Chui Ling", "given" : "Wong", "non-dropping-particle" : "", "parse-names" : false, "suffix" : "" }, { "dropping-particle" : "", "family" : "Ramakrishna", "given" : "Seeram", "non-dropping-particle" : "", "parse-names" : false, "suffix" : "" }, { "dropping-particle" : "", "family" : "Madhavi", "given" : "Srinivasan", "non-dropping-particle" : "", "parse-names" : false, "suffix" : "" } ], "container-title" : "ACS Applied Materials &amp; Interfaces", "id" : "ITEM-13", "issue" : "11", "issued" : { "date-parts" : [ [ "2014", "6", "11" ] ] }, "page" : "8660-8666", "title" : "Exceptional Performance of TiNb 2 O 7 Anode in All One-Dimensional Architecture by Electrospinning", "type" : "article-journal", "volume" : "6" }, "uris" : [ "http://www.mendeley.com/documents/?uuid=de0832d0-0bbc-49cb-9391-9c7abebfe098" ] }, { "id" : "ITEM-14", "itemData" : { "DOI" : "10.1016/j.electacta.2017.05.066", "ISBN" : "0013-4686", "ISSN" : "00134686", "abstract" : "A novel PEMFC electrode (E-U electrode) with ultralow platinum is prepared by electrospinning and underpotential deposition techniques. The platinum skin (Ptskin) is in situ deposited on the surface of Pd nanoparticle in the electrospun Pd/C catalyst layer. The energy-dispersive X-ray spectroscopy (EDS) mapping of the cross-section of a single fiber confirms that the distribution of Pd/C@Ptskin catalysts and Nafion\u00ae ionomer matches well in the E-U electrode. The high porosity and large electrochemical surface area (ECSA) of the E-U electrode mitigates the oxygen transfer resistance. The peak power density of the E-U electrode arrives at 0.62 W cm\u22122 with a Pt loading of 19 \u03bcg cm\u22122, which is higher than that of the conventional electrode (0.55 W cm\u22122) with a Pt loading of 100 \u03bcg cm\u22122. The degradation rate of peak power density of the E-U electrode is only 4.8% after accelerated stability test (AST) for 30000 cyclic voltammetry (CV) cycles, demonstrating a better durability than that of the conventional electrode. The enhanced durability of the E-U electrode is attributed to nanofiber structure and interaction between Pd and Pt in the Pd/C@Ptskin catalyst.", "author" : [ { "dropping-particle" : "", "family" : "Hong", "given" : "Shaojing", "non-dropping-particle" : "", "parse-names" : false, "suffix" : "" }, { "dropping-particle" : "", "family" : "Hou", "given" : "Ming", "non-dropping-particle" : "", "parse-names" : false, "suffix" : "" }, { "dropping-particle" : "", "family" : "Zhang", "given" : "Hongjie", "non-dropping-particle" : "", "parse-names" : false, "suffix" : "" }, { "dropping-particle" : "", "family" : "Jiang", "given" : "Yongyi", "non-dropping-particle" : "", "parse-names" : false, "suffix" : "" }, { "dropping-particle" : "", "family" : "Shao", "given" : "Zhigang", "non-dropping-particle" : "", "parse-names" : false, "suffix" : "" }, { "dropping-particle" : "", "family" : "Yi", "given" : "Baolian", "non-dropping-particle" : "", "parse-names" : false, "suffix" : "" } ], "container-title" : "Electrochimica Acta", "id" : "ITEM-14", "issued" : { "date-parts" : [ [ "2017", "8" ] ] }, "page" : "403-409", "publisher" : "Elsevier Ltd", "title" : "A high-performance PEM fuel cell with ultralow platinum electrode via electrospinning and underpotential deposition", "type" : "article-journal", "volume" : "245" }, "uris" : [ "http://www.mendeley.com/documents/?uuid=f42d66b3-129e-45ea-b083-7b74485446d5" ] } ], "mendeley" : { "formattedCitation" : "&lt;sup&gt;14\u201327&lt;/sup&gt;", "plainTextFormattedCitation" : "14\u201327", "previouslyFormattedCitation" : "&lt;sup&gt;14\u201327&lt;/sup&gt;" }, "properties" : { "noteIndex" : 0 }, "schema" : "https://github.com/citation-style-language/schema/raw/master/csl-citation.json" }</w:instrText>
      </w:r>
      <w:r w:rsidR="0083374B" w:rsidRPr="00ED0B41">
        <w:rPr>
          <w:sz w:val="24"/>
          <w:szCs w:val="24"/>
          <w:lang w:val="en-GB"/>
        </w:rPr>
        <w:fldChar w:fldCharType="separate"/>
      </w:r>
      <w:r w:rsidR="0083374B" w:rsidRPr="00ED0B41">
        <w:rPr>
          <w:noProof/>
          <w:sz w:val="24"/>
          <w:szCs w:val="24"/>
          <w:vertAlign w:val="superscript"/>
          <w:lang w:val="en-GB"/>
        </w:rPr>
        <w:t>14–27</w:t>
      </w:r>
      <w:r w:rsidR="0083374B" w:rsidRPr="00ED0B41">
        <w:rPr>
          <w:sz w:val="24"/>
          <w:szCs w:val="24"/>
          <w:lang w:val="en-GB"/>
        </w:rPr>
        <w:fldChar w:fldCharType="end"/>
      </w:r>
    </w:p>
    <w:p w14:paraId="70003E96" w14:textId="24B3C85A" w:rsidR="00414770" w:rsidRPr="00ED0B41" w:rsidRDefault="00F3489E" w:rsidP="00414770">
      <w:pPr>
        <w:ind w:firstLine="720"/>
        <w:jc w:val="both"/>
        <w:rPr>
          <w:sz w:val="24"/>
          <w:szCs w:val="24"/>
          <w:lang w:val="en-GB"/>
        </w:rPr>
      </w:pPr>
      <w:r>
        <w:rPr>
          <w:sz w:val="24"/>
          <w:szCs w:val="24"/>
          <w:lang w:val="en-GB"/>
        </w:rPr>
        <w:t>T</w:t>
      </w:r>
      <w:r w:rsidRPr="00ED0B41">
        <w:rPr>
          <w:sz w:val="24"/>
          <w:szCs w:val="24"/>
          <w:lang w:val="en-GB"/>
        </w:rPr>
        <w:t>he electrospun fibres are randomly aligned and comes in the form of a flat two-dimensional (2D) non-woven mat</w:t>
      </w:r>
      <w:r>
        <w:rPr>
          <w:sz w:val="24"/>
          <w:szCs w:val="24"/>
          <w:lang w:val="en-GB"/>
        </w:rPr>
        <w:t xml:space="preserve"> b</w:t>
      </w:r>
      <w:r w:rsidRPr="00ED0B41">
        <w:rPr>
          <w:sz w:val="24"/>
          <w:szCs w:val="24"/>
          <w:lang w:val="en-GB"/>
        </w:rPr>
        <w:t>ecause of the bending instability</w:t>
      </w:r>
      <w:r>
        <w:rPr>
          <w:sz w:val="24"/>
          <w:szCs w:val="24"/>
          <w:lang w:val="en-GB"/>
        </w:rPr>
        <w:t>,</w:t>
      </w:r>
      <w:r w:rsidRPr="00ED0B41">
        <w:rPr>
          <w:sz w:val="24"/>
          <w:szCs w:val="24"/>
          <w:lang w:val="en-GB"/>
        </w:rPr>
        <w:t xml:space="preserve"> inherent to electrospinning</w:t>
      </w:r>
      <w:r w:rsidR="00414770" w:rsidRPr="00ED0B41">
        <w:rPr>
          <w:sz w:val="24"/>
          <w:szCs w:val="24"/>
          <w:lang w:val="en-GB"/>
        </w:rPr>
        <w:t>.</w:t>
      </w:r>
      <w:r w:rsidR="0083374B" w:rsidRPr="00ED0B41">
        <w:rPr>
          <w:sz w:val="24"/>
          <w:szCs w:val="24"/>
          <w:lang w:val="en-GB"/>
        </w:rPr>
        <w:fldChar w:fldCharType="begin" w:fldLock="1"/>
      </w:r>
      <w:r w:rsidR="0083374B" w:rsidRPr="00ED0B41">
        <w:rPr>
          <w:sz w:val="24"/>
          <w:szCs w:val="24"/>
          <w:lang w:val="en-GB"/>
        </w:rPr>
        <w:instrText>ADDIN CSL_CITATION { "citationItems" : [ { "id" : "ITEM-1", "itemData" : { "DOI" : "10.1016/j.mseb.2017.01.001", "ISSN" : "09215107", "abstract" : "Electrospinning (E-spin) is a unique technique to fabricate polymeric as well as metal oxide nanofibers. Research on electrospun nanofibers is a very active field in material science owing to their novel applications in diverse domains. The main focus of this review is to provide an insight into E-spin technique by understanding the working principle, influencing parameters and applications of nanofibers in different walks of life. Several hundreds of papers are published on the preparation, modification and applications of nanofibers produced by E-spin technique in the areas like sensor development, decontamination, energy storage, biomedical and catalysis etc. Details on the industrial scale development of E-spin technique, current scenario and future developments are also covered in this review.", "author" : [ { "dropping-particle" : "", "family" : "Thenmozhi", "given" : "S.", "non-dropping-particle" : "", "parse-names" : false, "suffix" : "" }, { "dropping-particle" : "", "family" : "Dharmaraj", "given" : "N.", "non-dropping-particle" : "", "parse-names" : false, "suffix" : "" }, { "dropping-particle" : "", "family" : "Kadirvelu", "given" : "K.", "non-dropping-particle" : "", "parse-names" : false, "suffix" : "" }, { "dropping-particle" : "", "family" : "Kim", "given" : "Hak Yong", "non-dropping-particle" : "", "parse-names" : false, "suffix" : "" } ], "container-title" : "Materials Science and Engineering: B", "id" : "ITEM-1", "issued" : { "date-parts" : [ [ "2017", "3" ] ] }, "page" : "36-48", "publisher" : "Elsevier B.V.", "title" : "Electrospun nanofibers: New generation materials for advanced applications", "type" : "article-journal", "volume" : "217" }, "uris" : [ "http://www.mendeley.com/documents/?uuid=a011368c-c3b9-41b6-a608-924bbf2ed6cf" ] }, { "id" : "ITEM-2", "itemData" : { "DOI" : "10.1016/j.progpolymsci.2013.02.001", "ISBN" : "0079-6700", "ISSN" : "00796700", "abstract" : "About a decade ago electrospinning was primarily concerned with the preparation of nanofibers from synthetic polymers and to a lower degree from natural polymers targeting predominantly technical applications areas such as textiles and filters as well as medical areas such as tissue engineering and drug delivery. Since then strong progress has been made not only in the understanding and theoretical modeling of the complex processes governing electrospinning and in the strict control of fiber formation by material and operating parameters but also in the design of a broad range of technical spinning devices. These achievements have in turn allowed for an extension of electrospinning towards fiber formation based not only on polymers-of synthetic, biological nature-but also on metals, metal oxides, ceramics, organic/organic, organic/inorganic as well as inorganic/inorganic composite systems. Here not only preparation schemes were investigated but properties and functions of the nanofibers were analyzed and potential applications were evaluated. As far as technical applications are concerned nanofibers composed of such materials can today be designed in a highly controlled way to display specific structural features. They include phase morphology and surface topology as well as unique functions including in particular magnetic, optical, electronic, sensoric, catalytic functions specific for one-dimensional architectures. Significant developments have also been achieved towards the exploitation of such functional nanofibers in applications involving among others fuel cells, lithium ion batteries, solar cell, electronic sensors as well as photocatalysts. One major target is currently the incorporation of such functional nanofibers in micrometer-sized electronic devices or even the construction of such devices purely from nanofibers. \u00a9 2013 Elsevier Ltd.", "author" : [ { "dropping-particle" : "", "family" : "Agarwal", "given" : "Seema", "non-dropping-particle" : "", "parse-names" : false, "suffix" : "" }, { "dropping-particle" : "", "family" : "Greiner", "given" : "Andreas", "non-dropping-particle" : "", "parse-names" : false, "suffix" : "" }, { "dropping-particle" : "", "family" : "Wendorff", "given" : "Joachim H.", "non-dropping-particle" : "", "parse-names" : false, "suffix" : "" } ], "container-title" : "Progress in Polymer Science", "id" : "ITEM-2", "issue" : "6", "issued" : { "date-parts" : [ [ "2013", "6" ] ] }, "page" : "963-991", "publisher" : "Elsevier Ltd", "title" : "Functional materials by electrospinning of polymers", "type" : "article-journal", "volume" : "38" }, "uris" : [ "http://www.mendeley.com/documents/?uuid=5225b817-1d35-41ee-b94a-c72c296a3627" ] } ], "mendeley" : { "formattedCitation" : "&lt;sup&gt;1,2&lt;/sup&gt;", "plainTextFormattedCitation" : "1,2", "previouslyFormattedCitation" : "&lt;sup&gt;1,2&lt;/sup&gt;" }, "properties" : { "noteIndex" : 0 }, "schema" : "https://github.com/citation-style-language/schema/raw/master/csl-citation.json" }</w:instrText>
      </w:r>
      <w:r w:rsidR="0083374B" w:rsidRPr="00ED0B41">
        <w:rPr>
          <w:sz w:val="24"/>
          <w:szCs w:val="24"/>
          <w:lang w:val="en-GB"/>
        </w:rPr>
        <w:fldChar w:fldCharType="separate"/>
      </w:r>
      <w:r w:rsidR="0083374B" w:rsidRPr="00ED0B41">
        <w:rPr>
          <w:noProof/>
          <w:sz w:val="24"/>
          <w:szCs w:val="24"/>
          <w:vertAlign w:val="superscript"/>
          <w:lang w:val="en-GB"/>
        </w:rPr>
        <w:t>1,2</w:t>
      </w:r>
      <w:r w:rsidR="0083374B" w:rsidRPr="00ED0B41">
        <w:rPr>
          <w:sz w:val="24"/>
          <w:szCs w:val="24"/>
          <w:lang w:val="en-GB"/>
        </w:rPr>
        <w:fldChar w:fldCharType="end"/>
      </w:r>
      <w:r w:rsidR="0083374B" w:rsidRPr="00ED0B41">
        <w:rPr>
          <w:sz w:val="24"/>
          <w:szCs w:val="24"/>
          <w:lang w:val="en-GB"/>
        </w:rPr>
        <w:t xml:space="preserve"> </w:t>
      </w:r>
      <w:r w:rsidR="006B6F15">
        <w:rPr>
          <w:sz w:val="24"/>
          <w:szCs w:val="24"/>
          <w:lang w:val="en-GB"/>
        </w:rPr>
        <w:t>Thus, r</w:t>
      </w:r>
      <w:r w:rsidR="00414770" w:rsidRPr="00ED0B41">
        <w:rPr>
          <w:sz w:val="24"/>
          <w:szCs w:val="24"/>
          <w:lang w:val="en-GB"/>
        </w:rPr>
        <w:t xml:space="preserve">esearch has been </w:t>
      </w:r>
      <w:r>
        <w:rPr>
          <w:sz w:val="24"/>
          <w:szCs w:val="24"/>
          <w:lang w:val="en-GB"/>
        </w:rPr>
        <w:t xml:space="preserve">carried out </w:t>
      </w:r>
      <w:r w:rsidR="00414770" w:rsidRPr="00ED0B41">
        <w:rPr>
          <w:sz w:val="24"/>
          <w:szCs w:val="24"/>
          <w:lang w:val="en-GB"/>
        </w:rPr>
        <w:t>to circumvent this chaotic 2D deposition. Near-field electrospinning can be used to control the exact positioning of the fibres onto the collector</w:t>
      </w:r>
      <w:r w:rsidR="00A34894">
        <w:rPr>
          <w:sz w:val="24"/>
          <w:szCs w:val="24"/>
          <w:lang w:val="en-GB"/>
        </w:rPr>
        <w:t xml:space="preserve"> </w:t>
      </w:r>
      <w:r>
        <w:rPr>
          <w:sz w:val="24"/>
          <w:szCs w:val="24"/>
          <w:lang w:val="en-GB"/>
        </w:rPr>
        <w:t>b</w:t>
      </w:r>
      <w:r w:rsidR="00414770" w:rsidRPr="00ED0B41">
        <w:rPr>
          <w:sz w:val="24"/>
          <w:szCs w:val="24"/>
          <w:lang w:val="en-GB"/>
        </w:rPr>
        <w:t>y electrospinning at a short distance between the metallic nozzle and the collector</w:t>
      </w:r>
      <w:r w:rsidR="00FC23CB">
        <w:rPr>
          <w:color w:val="000000" w:themeColor="text1"/>
          <w:sz w:val="24"/>
          <w:szCs w:val="24"/>
          <w:lang w:val="en-GB"/>
        </w:rPr>
        <w:t>.</w:t>
      </w:r>
      <w:r w:rsidR="00A34894" w:rsidRPr="006B6F15">
        <w:rPr>
          <w:color w:val="000000" w:themeColor="text1"/>
          <w:sz w:val="24"/>
          <w:szCs w:val="24"/>
          <w:lang w:val="en-GB"/>
        </w:rPr>
        <w:fldChar w:fldCharType="begin" w:fldLock="1"/>
      </w:r>
      <w:r w:rsidR="00A34894" w:rsidRPr="006B6F15">
        <w:rPr>
          <w:color w:val="000000" w:themeColor="text1"/>
          <w:sz w:val="24"/>
          <w:szCs w:val="24"/>
          <w:lang w:val="en-GB"/>
        </w:rPr>
        <w:instrText>ADDIN CSL_CITATION { "citationItems" : [ { "id" : "ITEM-1", "itemData" : { "DOI" : "10.1021/acsami.5b08909", "ISBN" : "1944-8252 (Electronic)\\r1944-8244 (Linking)", "ISSN" : "1944-8244", "PMID" : "26592741", "abstract" : "Electrospinning, a process that converts a solution or melt droplet into an ejected jet under a high electric field, is a well-established technique to produce one-dimensional (1D) fibers or two-dimensional (2D) randomly arranged fibrous meshes. Nevertheless, the direct electrospinning of fibers into controllable three-dimensional (3D) architectures is still a nascent technology. Here, we apply near-field electrospinning (NFES) to directly write arbitrarily shaped 3D structures through consistent and spatially controlled fiber-by-fiber stacking of polyvinylidene fluoride (PVDF) fibers. An element central to the success of this 3D electrospinning is the use of a printing paper placed on the grounded conductive plate and acting as a fiber collector. Once deposited on the paper, residual solvents from near-field electrospun fibers can infiltrate the paper substrate, enhancing the charge transfer between the deposited fibers and the ground plate via the fibrous network within the paper. Such charge transfer grounds the deposited fibers and turns them into locally fabricated electrical poles, which attract subsequent in-flight fibers to deposit in a self-aligned manner on top of each other. This process enables the design and controlled fabrication of electrospun 3D structures such as grids, walls, hollow cylinders, and other 3D logos. As such, this technique has the potential to advance the existing electrospinning technologies in constructing 3D structures for biomedical, microelectronics, and MEMS/NMES applications.", "author" : [ { "dropping-particle" : "", "family" : "Luo", "given" : "Guoxi", "non-dropping-particle" : "", "parse-names" : false, "suffix" : "" }, { "dropping-particle" : "", "family" : "Teh", "given" : "Kwok Siong", "non-dropping-particle" : "", "parse-names" : false, "suffix" : "" }, { "dropping-particle" : "", "family" : "Liu", "given" : "Yumeng", "non-dropping-particle" : "", "parse-names" : false, "suffix" : "" }, { "dropping-particle" : "", "family" : "Zang", "given" : "Xining", "non-dropping-particle" : "", "parse-names" : false, "suffix" : "" }, { "dropping-particle" : "", "family" : "Wen", "given" : "Zhiyu", "non-dropping-particle" : "", "parse-names" : false, "suffix" : "" }, { "dropping-particle" : "", "family" : "Lin", "given" : "Liwei", "non-dropping-particle" : "", "parse-names" : false, "suffix" : "" } ], "container-title" : "ACS Applied Materials &amp; Interfaces", "id" : "ITEM-1", "issue" : "50", "issued" : { "date-parts" : [ [ "2015", "12", "23" ] ] }, "page" : "27765-27770", "title" : "Direct-Write, Self-Aligned Electrospinning on Paper for Controllable Fabrication of Three-Dimensional Structures", "type" : "article-journal", "volume" : "7" }, "uris" : [ "http://www.mendeley.com/documents/?uuid=8b478414-2bff-4fef-b70c-0a1f66d8f6b0" ] } ], "mendeley" : { "formattedCitation" : "&lt;sup&gt;28&lt;/sup&gt;", "plainTextFormattedCitation" : "28", "previouslyFormattedCitation" : "&lt;sup&gt;28&lt;/sup&gt;" }, "properties" : { "noteIndex" : 0 }, "schema" : "https://github.com/citation-style-language/schema/raw/master/csl-citation.json" }</w:instrText>
      </w:r>
      <w:r w:rsidR="00A34894" w:rsidRPr="006B6F15">
        <w:rPr>
          <w:color w:val="000000" w:themeColor="text1"/>
          <w:sz w:val="24"/>
          <w:szCs w:val="24"/>
          <w:lang w:val="en-GB"/>
        </w:rPr>
        <w:fldChar w:fldCharType="separate"/>
      </w:r>
      <w:r w:rsidR="00A34894" w:rsidRPr="006B6F15">
        <w:rPr>
          <w:noProof/>
          <w:color w:val="000000" w:themeColor="text1"/>
          <w:sz w:val="24"/>
          <w:szCs w:val="24"/>
          <w:vertAlign w:val="superscript"/>
          <w:lang w:val="en-GB"/>
        </w:rPr>
        <w:t>28</w:t>
      </w:r>
      <w:r w:rsidR="00A34894" w:rsidRPr="006B6F15">
        <w:rPr>
          <w:color w:val="000000" w:themeColor="text1"/>
          <w:sz w:val="24"/>
          <w:szCs w:val="24"/>
          <w:lang w:val="en-GB"/>
        </w:rPr>
        <w:fldChar w:fldCharType="end"/>
      </w:r>
      <w:r w:rsidRPr="006B6F15">
        <w:rPr>
          <w:color w:val="000000" w:themeColor="text1"/>
          <w:sz w:val="24"/>
          <w:szCs w:val="24"/>
          <w:lang w:val="en-GB"/>
        </w:rPr>
        <w:t xml:space="preserve"> </w:t>
      </w:r>
      <w:r w:rsidR="003373CE">
        <w:rPr>
          <w:sz w:val="24"/>
          <w:szCs w:val="24"/>
          <w:lang w:val="en-GB"/>
        </w:rPr>
        <w:t>With this technique,</w:t>
      </w:r>
      <w:r w:rsidR="00414770" w:rsidRPr="00ED0B41">
        <w:rPr>
          <w:sz w:val="24"/>
          <w:szCs w:val="24"/>
          <w:lang w:val="en-GB"/>
        </w:rPr>
        <w:t xml:space="preserve"> precise deposition and integration of oriented fibres into functional devices is achievable</w:t>
      </w:r>
      <w:r w:rsidR="0083374B" w:rsidRPr="00ED0B41">
        <w:rPr>
          <w:sz w:val="24"/>
          <w:szCs w:val="24"/>
          <w:lang w:val="en-GB"/>
        </w:rPr>
        <w:t>.</w:t>
      </w:r>
      <w:r w:rsidR="0083374B" w:rsidRPr="00ED0B41">
        <w:rPr>
          <w:sz w:val="24"/>
          <w:szCs w:val="24"/>
          <w:lang w:val="en-GB"/>
        </w:rPr>
        <w:fldChar w:fldCharType="begin" w:fldLock="1"/>
      </w:r>
      <w:r w:rsidR="0083374B" w:rsidRPr="00ED0B41">
        <w:rPr>
          <w:sz w:val="24"/>
          <w:szCs w:val="24"/>
          <w:lang w:val="en-GB"/>
        </w:rPr>
        <w:instrText>ADDIN CSL_CITATION { "citationItems" : [ { "id" : "ITEM-1", "itemData" : { "DOI" : "10.1039/c3nr01832f", "ISBN" : "2040-3364", "ISSN" : "2040-3364", "PMID" : "23807533", "abstract" : "Stretchable strain sensors based on aligned microfibrous arrays of poly(3,4-ethylenedioxythiophene):poly(styrene sulfonate)-poly(vinyl pyrrolidone) (PEDOT:PSS-PVP) with curled architectures have been fabricated by a novel reciprocating-type electrospinning setup with a spinneret in straightforward simple harmonic motion. The incorporation of PEDOT:PSS into PVP is confirmed by Raman spectra, which improves the room-temperature conductivity of the composite fibers (1.6 \u00d7 10(-5) S cm(-1)). Owing to the curled architectures of the as-spun fibrous polymer arrays, the sensors can be stretched reversibly with a linear elastic response to strain up to 4%, which is three times higher than that from electrospun nonwoven mats. In addition, the stretchable strain sensor with a high repeatability and durability has a gauge factor of about 360. These results may be helpful for the fabrication of stretchable devices which have potential applications in some fields such as soft robotics, elastic semiconductors, and elastic solar cells.", "author" : [ { "dropping-particle" : "", "family" : "Sun", "given" : "Bin", "non-dropping-particle" : "", "parse-names" : false, "suffix" : "" }, { "dropping-particle" : "", "family" : "Long", "given" : "Yun-Ze", "non-dropping-particle" : "", "parse-names" : false, "suffix" : "" }, { "dropping-particle" : "", "family" : "Liu", "given" : "Shu-Liang", "non-dropping-particle" : "", "parse-names" : false, "suffix" : "" }, { "dropping-particle" : "", "family" : "Huang", "given" : "Yuan-Yuan", "non-dropping-particle" : "", "parse-names" : false, "suffix" : "" }, { "dropping-particle" : "", "family" : "Ma", "given" : "Jie", "non-dropping-particle" : "", "parse-names" : false, "suffix" : "" }, { "dropping-particle" : "", "family" : "Zhang", "given" : "Hong-Di", "non-dropping-particle" : "", "parse-names" : false, "suffix" : "" }, { "dropping-particle" : "", "family" : "Shen", "given" : "Guozhen", "non-dropping-particle" : "", "parse-names" : false, "suffix" : "" }, { "dropping-particle" : "", "family" : "Xu", "given" : "Sheng", "non-dropping-particle" : "", "parse-names" : false, "suffix" : "" } ], "container-title" : "Nanoscale", "id" : "ITEM-1", "issue" : "15", "issued" : { "date-parts" : [ [ "2013" ] ] }, "page" : "7041", "title" : "Fabrication of curled conducting polymer microfibrous arrays via a novel electrospinning method for stretchable strain sensors", "type" : "article-journal", "volume" : "5" }, "uris" : [ "http://www.mendeley.com/documents/?uuid=751f58b9-e643-4e99-93f5-e5c996bb15aa" ] }, { "id" : "ITEM-2", "itemData" : { "DOI" : "10.1021/acsami.5b03955", "ISBN" : "10.1021/acsami.5b03955", "ISSN" : "1944-8244", "abstract" : "We present a polyvinylidene fluoride (PVDF) nanogenerator (NG) with advantages of direct writing and in situ poling via near-field electrospinning (NFES), which is completely location addressable and substrate independent. The maximum output voltage reached 20 V from the three layers piled NGs with serial connections, and the maximum output current can exceed 390 nA with the parallel integration setup. Linear superposition and switching polarity of current and voltage tests were validated by the authentic piezoelectric output. Nanofiber (NF)-based devices with a length \u223c5 cm can be easily attached on the human finger under folding\u2013releasing at \u223c45\u00b0, and the output voltage and current can reach 0.8 V and 30 nA, respectively. This work based on NFs can potentially have a huge impact on harvesting various external sources from mechanical energies.", "author" : [ { "dropping-particle" : "", "family" : "Fuh", "given" : "Yiin-Kuen", "non-dropping-particle" : "", "parse-names" : false, "suffix" : "" }, { "dropping-particle" : "", "family" : "Ye", "given" : "Jia-Cheng", "non-dropping-particle" : "", "parse-names" : false, "suffix" : "" }, { "dropping-particle" : "", "family" : "Chen", "given" : "Po-Chou", "non-dropping-particle" : "", "parse-names" : false, "suffix" : "" }, { "dropping-particle" : "", "family" : "Ho", "given" : "Hsi-Chun", "non-dropping-particle" : "", "parse-names" : false, "suffix" : "" }, { "dropping-particle" : "", "family" : "Huang", "given" : "Zih-Ming", "non-dropping-particle" : "", "parse-names" : false, "suffix" : "" } ], "container-title" : "ACS Applied Materials &amp; Interfaces", "id" : "ITEM-2", "issue" : "31", "issued" : { "date-parts" : [ [ "2015", "8", "12" ] ] }, "page" : "16923-16931", "title" : "Hybrid Energy Harvester Consisting of Piezoelectric Fibers with Largely Enhanced 20 V for Wearable and Muscle-Driven Applications", "type" : "article-journal", "volume" : "7" }, "uris" : [ "http://www.mendeley.com/documents/?uuid=0fdfdce2-c954-46f0-a7a1-503a6948df79" ] } ], "mendeley" : { "formattedCitation" : "&lt;sup&gt;29,30&lt;/sup&gt;", "plainTextFormattedCitation" : "29,30", "previouslyFormattedCitation" : "&lt;sup&gt;29,30&lt;/sup&gt;" }, "properties" : { "noteIndex" : 0 }, "schema" : "https://github.com/citation-style-language/schema/raw/master/csl-citation.json" }</w:instrText>
      </w:r>
      <w:r w:rsidR="0083374B" w:rsidRPr="00ED0B41">
        <w:rPr>
          <w:sz w:val="24"/>
          <w:szCs w:val="24"/>
          <w:lang w:val="en-GB"/>
        </w:rPr>
        <w:fldChar w:fldCharType="separate"/>
      </w:r>
      <w:r w:rsidR="0083374B" w:rsidRPr="00ED0B41">
        <w:rPr>
          <w:noProof/>
          <w:sz w:val="24"/>
          <w:szCs w:val="24"/>
          <w:vertAlign w:val="superscript"/>
          <w:lang w:val="en-GB"/>
        </w:rPr>
        <w:t>29,30</w:t>
      </w:r>
      <w:r w:rsidR="0083374B" w:rsidRPr="00ED0B41">
        <w:rPr>
          <w:sz w:val="24"/>
          <w:szCs w:val="24"/>
          <w:lang w:val="en-GB"/>
        </w:rPr>
        <w:fldChar w:fldCharType="end"/>
      </w:r>
      <w:r w:rsidR="0083374B" w:rsidRPr="00ED0B41">
        <w:rPr>
          <w:sz w:val="24"/>
          <w:szCs w:val="24"/>
          <w:lang w:val="en-GB"/>
        </w:rPr>
        <w:t xml:space="preserve"> </w:t>
      </w:r>
      <w:r w:rsidR="00414770" w:rsidRPr="00ED0B41">
        <w:rPr>
          <w:sz w:val="24"/>
          <w:szCs w:val="24"/>
          <w:lang w:val="en-GB"/>
        </w:rPr>
        <w:t>A three-dimensional (3D) structure is more desirable than a 2D mat</w:t>
      </w:r>
      <w:r w:rsidR="00F71632">
        <w:rPr>
          <w:sz w:val="24"/>
          <w:szCs w:val="24"/>
          <w:lang w:val="en-GB"/>
        </w:rPr>
        <w:t xml:space="preserve"> for some applications</w:t>
      </w:r>
      <w:r w:rsidR="00414770" w:rsidRPr="00ED0B41">
        <w:rPr>
          <w:sz w:val="24"/>
          <w:szCs w:val="24"/>
          <w:lang w:val="en-GB"/>
        </w:rPr>
        <w:t>. A 3D electrospun scaffold is beneficial for bioengineering as it resembles the fibrous structure of the natural extracellular matrix and provides contact guidance for cells.</w:t>
      </w:r>
      <w:r w:rsidR="0083374B" w:rsidRPr="00ED0B41">
        <w:rPr>
          <w:sz w:val="24"/>
          <w:szCs w:val="24"/>
          <w:lang w:val="en-GB"/>
        </w:rPr>
        <w:fldChar w:fldCharType="begin" w:fldLock="1"/>
      </w:r>
      <w:r w:rsidR="00EA3C23" w:rsidRPr="00ED0B41">
        <w:rPr>
          <w:sz w:val="24"/>
          <w:szCs w:val="24"/>
          <w:lang w:val="en-GB"/>
        </w:rPr>
        <w:instrText>ADDIN CSL_CITATION { "citationItems" : [ { "id" : "ITEM-1", "itemData" : { "DOI" : "10.1039/C6RA17718B", "ISSN" : "2046-2069", "abstract" : "RSC Advances (2016), 6, 110557-110565, doi:10.1039/C6RA17718B", "author" : [ { "dropping-particle" : "", "family" : "Yu", "given" : "Yinxian", "non-dropping-particle" : "", "parse-names" : false, "suffix" : "" }, { "dropping-particle" : "", "family" : "Hua", "given" : "Sha", "non-dropping-particle" : "", "parse-names" : false, "suffix" : "" }, { "dropping-particle" : "", "family" : "Yang", "given" : "Mengkai", "non-dropping-particle" : "", "parse-names" : false, "suffix" : "" }, { "dropping-particle" : "", "family" : "Fu", "given" : "Zeze", "non-dropping-particle" : "", "parse-names" : false, "suffix" : "" }, { "dropping-particle" : "", "family" : "Teng", "given" : "Songsong", "non-dropping-particle" : "", "parse-names" : false, "suffix" : "" }, { "dropping-particle" : "", "family" : "Niu", "given" : "Kerun", "non-dropping-particle" : "", "parse-names" : false, "suffix" : "" }, { "dropping-particle" : "", "family" : "Zhao", "given" : "Qinghua", "non-dropping-particle" : "", "parse-names" : false, "suffix" : "" }, { "dropping-particle" : "", "family" : "Yi", "given" : "Chengqing", "non-dropping-particle" : "", "parse-names" : false, "suffix" : "" } ], "container-title" : "RSC Adv.", "id" : "ITEM-1", "issue" : "112", "issued" : { "date-parts" : [ [ "2016" ] ] }, "page" : "110557-110565", "publisher" : "Royal Society of Chemistry", "title" : "Fabrication and characterization of electrospinning/3D printing bone tissue engineering scaffold", "type" : "article-journal", "volume" : "6" }, "uris" : [ "http://www.mendeley.com/documents/?uuid=3d40de32-21af-40ab-93f0-5b9267729d6c" ] }, { "id" : "ITEM-2", "itemData" : { "DOI" : "10.1016/j.matdes.2017.07.051", "ISBN" : "8415683111", "ISSN" : "02641275", "abstract" : "In this research, hierarchical scaffolds including poly(lactic acid) (PLA) micro struts and nanocomposite gelatin-forsterite fibrous layers were developed using fused deposition modeling (FDM) and electrospinning (ES), respectively. Briefly, geometrically various groups of pure PLA scaffolds (interconnected pores of 230 to 390 \u03bcm) were fabricated using FDM technique. After mechanical evaluation, ES technique was utilized to develop gelatin-forsterite nanofibrous layer. To study these scaffolds, scanning electron microscopy (SEM), Fourier transform infrared spectroscopy, and uniaxial compression tests were performed. Furthermore, bioactivity of the scaffolds was evaluated by immersing in the simulated body fluid and apatite formation on the surface of the scaffolds was investigated. Results depicted that elastic modulus of PLA/gelatin-forsterite scaffolds, fabricated by a combinational approach, was significantly higher than that of pure one (about 52%). SEM images showed the formation of calcium phosphate-like precipitates on the surface of these scaffolds, confirming the effects of nanocomposite fibrous layer on the improved bioactivity of the scaffolds. Regarding the obtained biological as well as mechanical properties, the developed bio-composite scaffolds can be used as a biocompatible candidate for bone tissue regeneration.", "author" : [ { "dropping-particle" : "", "family" : "Naghieh", "given" : "Saman", "non-dropping-particle" : "", "parse-names" : false, "suffix" : "" }, { "dropping-particle" : "", "family" : "Foroozmehr", "given" : "Ehsan", "non-dropping-particle" : "", "parse-names" : false, "suffix" : "" }, { "dropping-particle" : "", "family" : "Badrossamay", "given" : "Mohsen", "non-dropping-particle" : "", "parse-names" : false, "suffix" : "" }, { "dropping-particle" : "", "family" : "Kharaziha", "given" : "Mahshid", "non-dropping-particle" : "", "parse-names" : false, "suffix" : "" } ], "container-title" : "Materials &amp; Design", "id" : "ITEM-2", "issued" : { "date-parts" : [ [ "2017", "7" ] ] }, "page" : "128-135", "publisher" : "Elsevier Ltd", "title" : "Combinational processing of 3D printing and electrospinning of hierarchical poly(lactic acid)/gelatin-forsterite scaffolds as a biocomposite: Mechanical and biological assessment", "type" : "article-journal", "volume" : "133" }, "uris" : [ "http://www.mendeley.com/documents/?uuid=8a377d43-8efa-4142-aa70-3070f0be1434" ] } ], "mendeley" : { "formattedCitation" : "&lt;sup&gt;31,32&lt;/sup&gt;", "plainTextFormattedCitation" : "31,32", "previouslyFormattedCitation" : "&lt;sup&gt;31,32&lt;/sup&gt;" }, "properties" : { "noteIndex" : 0 }, "schema" : "https://github.com/citation-style-language/schema/raw/master/csl-citation.json" }</w:instrText>
      </w:r>
      <w:r w:rsidR="0083374B" w:rsidRPr="00ED0B41">
        <w:rPr>
          <w:sz w:val="24"/>
          <w:szCs w:val="24"/>
          <w:lang w:val="en-GB"/>
        </w:rPr>
        <w:fldChar w:fldCharType="separate"/>
      </w:r>
      <w:r w:rsidR="0083374B" w:rsidRPr="00ED0B41">
        <w:rPr>
          <w:noProof/>
          <w:sz w:val="24"/>
          <w:szCs w:val="24"/>
          <w:vertAlign w:val="superscript"/>
          <w:lang w:val="en-GB"/>
        </w:rPr>
        <w:t>31,32</w:t>
      </w:r>
      <w:r w:rsidR="0083374B" w:rsidRPr="00ED0B41">
        <w:rPr>
          <w:sz w:val="24"/>
          <w:szCs w:val="24"/>
          <w:lang w:val="en-GB"/>
        </w:rPr>
        <w:fldChar w:fldCharType="end"/>
      </w:r>
      <w:r w:rsidR="00414770" w:rsidRPr="00ED0B41">
        <w:rPr>
          <w:sz w:val="24"/>
          <w:szCs w:val="24"/>
          <w:lang w:val="en-GB"/>
        </w:rPr>
        <w:t xml:space="preserve"> It has also </w:t>
      </w:r>
      <w:r>
        <w:rPr>
          <w:sz w:val="24"/>
          <w:szCs w:val="24"/>
          <w:lang w:val="en-GB"/>
        </w:rPr>
        <w:t>been used for</w:t>
      </w:r>
      <w:r w:rsidR="00414770" w:rsidRPr="00ED0B41">
        <w:rPr>
          <w:sz w:val="24"/>
          <w:szCs w:val="24"/>
          <w:lang w:val="en-GB"/>
        </w:rPr>
        <w:t xml:space="preserve"> energy harvesting and filtration applications.</w:t>
      </w:r>
      <w:r w:rsidR="00EA3C23" w:rsidRPr="00ED0B41">
        <w:rPr>
          <w:sz w:val="24"/>
          <w:szCs w:val="24"/>
          <w:lang w:val="en-GB"/>
        </w:rPr>
        <w:fldChar w:fldCharType="begin" w:fldLock="1"/>
      </w:r>
      <w:r w:rsidR="00EA3C23" w:rsidRPr="00ED0B41">
        <w:rPr>
          <w:sz w:val="24"/>
          <w:szCs w:val="24"/>
          <w:lang w:val="en-GB"/>
        </w:rPr>
        <w:instrText>ADDIN CSL_CITATION { "citationItems" : [ { "id" : "ITEM-1", "itemData" : { "DOI" : "10.1063/1.3693575", "ISBN" : "0021-8979", "ISSN" : "00218979", "abstract" : "The characterization of carbon nanofiber 3D nonwovens, prepared by electrospinning process, coated with olivine structuredlithium iron phosphate is reported. The LiFePO4 as cathode material for lithium ion batteries was prepared by a Pechini-assisted reversed polyol process. The coating has been successfully performed on carbon nanofiber 3D nonwovens by soaking in aqueous solution containing lithium, iron salts and phosphates at 70 \u00b0C for 2\u22124 h. After drying-out, the composites were annealed at 600 \u00b0C for 5 h under nitrogen. The surface investigation of the prepared composites showed a uniform coating of the carbon nonwoven nanofibers as well as the formation of cauliflower-like crystalline structures which are uniformly distributed all over the surface area of the carbon nanofibers. The electrochemical measurements on the composites showed good performances delivering a discharge specific capacity of 156 mAhg\u2212 1 at a discharging rate of C/25 and 152 mAhg\u2212 1 at a discharging rate of C/10 at room temperature.", "author" : [ { "dropping-particle" : "", "family" : "Dimesso", "given" : "L.", "non-dropping-particle" : "", "parse-names" : false, "suffix" : "" }, { "dropping-particle" : "", "family" : "Spanheimer", "given" : "C.", "non-dropping-particle" : "", "parse-names" : false, "suffix" : "" }, { "dropping-particle" : "", "family" : "Jaegermann", "given" : "W.", "non-dropping-particle" : "", "parse-names" : false, "suffix" : "" }, { "dropping-particle" : "", "family" : "Zhang", "given" : "Y.", "non-dropping-particle" : "", "parse-names" : false, "suffix" : "" }, { "dropping-particle" : "", "family" : "Yarin", "given" : "A. L.", "non-dropping-particle" : "", "parse-names" : false, "suffix" : "" } ], "container-title" : "Journal of Applied Physics", "id" : "ITEM-1", "issue" : "6", "issued" : { "date-parts" : [ [ "2012" ] ] }, "title" : "LiFePO 4 - 3D carbon nanofiber composites as cathode materials for Li-ions batteries", "type" : "article-journal", "volume" : "111" }, "uris" : [ "http://www.mendeley.com/documents/?uuid=6b0cf712-d306-431f-8b53-c135fedd6522" ] }, { "id" : "ITEM-2", "itemData" : { "DOI" : "10.1016/j.jaerosci.2009.10.001", "ISSN" : "00218502", "abstract" : "Nanofiber filtration is drawing great interest nowadays because of its large surface collection area as well as low air resistance. In this study, electrospun nanofiber mats of different thicknesses were evaluated for their filter quality factors. Shorter-term electrospun fiber mats exhibited a better quality factor than those longer-term electrospun ones. Multiple thin layers of nanofiber mats to improve the filter quality of the nanofiber filters were then evaluated. Filtration test results showed that the filter made up of multiple thin layers of nanofiber mats had a filter quality factor much higher than the single thick layer nanofiber mat. Better thickness uniformity in the multi-layer structure due to stacking compensation and smaller fiber diameters in nanofibers of short-term deposition time are two possible reasons for the improvement of the filter quality. ?? 2009 Elsevier Ltd. All rights reserved.", "author" : [ { "dropping-particle" : "", "family" : "Zhang", "given" : "Qi", "non-dropping-particle" : "", "parse-names" : false, "suffix" : "" }, { "dropping-particle" : "", "family" : "Welch", "given" : "James", "non-dropping-particle" : "", "parse-names" : false, "suffix" : "" }, { "dropping-particle" : "", "family" : "Park", "given" : "Hyoungjun", "non-dropping-particle" : "", "parse-names" : false, "suffix" : "" }, { "dropping-particle" : "", "family" : "Wu", "given" : "Chang-Yu", "non-dropping-particle" : "", "parse-names" : false, "suffix" : "" }, { "dropping-particle" : "", "family" : "Sigmund", "given" : "Wolfgang", "non-dropping-particle" : "", "parse-names" : false, "suffix" : "" }, { "dropping-particle" : "", "family" : "Marijnissen", "given" : "Jan C.M.", "non-dropping-particle" : "", "parse-names" : false, "suffix" : "" } ], "container-title" : "Journal of Aerosol Science", "id" : "ITEM-2", "issue" : "2", "issued" : { "date-parts" : [ [ "2010", "2" ] ] }, "page" : "230-236", "publisher" : "Elsevier", "title" : "Improvement in nanofiber filtration by multiple thin layers of nanofiber mats", "type" : "article-journal", "volume" : "41" }, "uris" : [ "http://www.mendeley.com/documents/?uuid=b0669e48-2f56-44e6-9958-f3331e534725" ] } ], "mendeley" : { "formattedCitation" : "&lt;sup&gt;33,34&lt;/sup&gt;", "plainTextFormattedCitation" : "33,34", "previouslyFormattedCitation" : "&lt;sup&gt;33,34&lt;/sup&gt;" }, "properties" : { "noteIndex" : 0 }, "schema" : "https://github.com/citation-style-language/schema/raw/master/csl-citation.json" }</w:instrText>
      </w:r>
      <w:r w:rsidR="00EA3C23" w:rsidRPr="00ED0B41">
        <w:rPr>
          <w:sz w:val="24"/>
          <w:szCs w:val="24"/>
          <w:lang w:val="en-GB"/>
        </w:rPr>
        <w:fldChar w:fldCharType="separate"/>
      </w:r>
      <w:r w:rsidR="00EA3C23" w:rsidRPr="00ED0B41">
        <w:rPr>
          <w:noProof/>
          <w:sz w:val="24"/>
          <w:szCs w:val="24"/>
          <w:vertAlign w:val="superscript"/>
          <w:lang w:val="en-GB"/>
        </w:rPr>
        <w:t>33,34</w:t>
      </w:r>
      <w:r w:rsidR="00EA3C23" w:rsidRPr="00ED0B41">
        <w:rPr>
          <w:sz w:val="24"/>
          <w:szCs w:val="24"/>
          <w:lang w:val="en-GB"/>
        </w:rPr>
        <w:fldChar w:fldCharType="end"/>
      </w:r>
      <w:r w:rsidR="00414770" w:rsidRPr="00ED0B41">
        <w:rPr>
          <w:sz w:val="24"/>
          <w:szCs w:val="24"/>
          <w:lang w:val="en-GB"/>
        </w:rPr>
        <w:t xml:space="preserve"> It is still a challenge to obtain a 3D fibrous macro-structure via electrospinning but we can distinguish four main approaches to achieve this.</w:t>
      </w:r>
      <w:r w:rsidR="00EA3C23" w:rsidRPr="00ED0B41">
        <w:rPr>
          <w:sz w:val="24"/>
          <w:szCs w:val="24"/>
          <w:lang w:val="en-GB"/>
        </w:rPr>
        <w:fldChar w:fldCharType="begin" w:fldLock="1"/>
      </w:r>
      <w:r w:rsidR="00EA3C23" w:rsidRPr="00ED0B41">
        <w:rPr>
          <w:sz w:val="24"/>
          <w:szCs w:val="24"/>
          <w:lang w:val="en-GB"/>
        </w:rPr>
        <w:instrText>ADDIN CSL_CITATION { "citationItems" : [ { "id" : "ITEM-1", "itemData" : { "DOI" : "10.1016/j.progpolymsci.2013.06.002", "ISBN" : "00796700", "ISSN" : "00796700", "abstract" : "Compared with other nanofiber fabrication processes, electrospinning is versatile and superior in production and construction of ordered or more complex nanofibrous assemblies. Besides traditional two-dimensional (2D) nanofibrous structures, electrospinning is powerful in fabrication of three-dimensional (3D) fibrous macrostructures, especially for tissue engineering applications. This article summarizes and reviews recent advances in various promising and cutting-edge electrospinning techniques, including multilayering electrospinning, post-processing after electrospinning, liquid-assisted collection, template-assisted collection, porogen-added electrospinning, and self-assembly. And their formation mechanisms, features, and the challenges of electrospinning have also been discussed. Furthermore, these 3D nanofibrous macrostructures have been demonstrated to have potential applications in tissue engineering, energy harvesting and storage, and filtration. \u00a9 2013 Elsevier Ltd.", "author" : [ { "dropping-particle" : "", "family" : "Sun", "given" : "B.", "non-dropping-particle" : "", "parse-names" : false, "suffix" : "" }, { "dropping-particle" : "", "family" : "Long", "given" : "Y. Z.", "non-dropping-particle" : "", "parse-names" : false, "suffix" : "" }, { "dropping-particle" : "", "family" : "Zhang", "given" : "H. D.", "non-dropping-particle" : "", "parse-names" : false, "suffix" : "" }, { "dropping-particle" : "", "family" : "Li", "given" : "M. M.", "non-dropping-particle" : "", "parse-names" : false, "suffix" : "" }, { "dropping-particle" : "", "family" : "Duvail", "given" : "J. L.", "non-dropping-particle" : "", "parse-names" : false, "suffix" : "" }, { "dropping-particle" : "", "family" : "Jiang", "given" : "X. Y.", "non-dropping-particle" : "", "parse-names" : false, "suffix" : "" }, { "dropping-particle" : "", "family" : "Yin", "given" : "H. L.", "non-dropping-particle" : "", "parse-names" : false, "suffix" : "" } ], "container-title" : "Progress in Polymer Science", "id" : "ITEM-1", "issue" : "5", "issued" : { "date-parts" : [ [ "2014" ] ] }, "page" : "862-890", "title" : "Advances in three-dimensional nanofibrous macrostructures via electrospinning", "type" : "article-journal", "volume" : "39" }, "uris" : [ "http://www.mendeley.com/documents/?uuid=2cc6a451-35fe-4120-a14a-2fa7d319b235" ] } ], "mendeley" : { "formattedCitation" : "&lt;sup&gt;35&lt;/sup&gt;", "plainTextFormattedCitation" : "35", "previouslyFormattedCitation" : "&lt;sup&gt;35&lt;/sup&gt;" }, "properties" : { "noteIndex" : 0 }, "schema" : "https://github.com/citation-style-language/schema/raw/master/csl-citation.json" }</w:instrText>
      </w:r>
      <w:r w:rsidR="00EA3C23" w:rsidRPr="00ED0B41">
        <w:rPr>
          <w:sz w:val="24"/>
          <w:szCs w:val="24"/>
          <w:lang w:val="en-GB"/>
        </w:rPr>
        <w:fldChar w:fldCharType="separate"/>
      </w:r>
      <w:r w:rsidR="00EA3C23" w:rsidRPr="00ED0B41">
        <w:rPr>
          <w:noProof/>
          <w:sz w:val="24"/>
          <w:szCs w:val="24"/>
          <w:vertAlign w:val="superscript"/>
          <w:lang w:val="en-GB"/>
        </w:rPr>
        <w:t>35</w:t>
      </w:r>
      <w:r w:rsidR="00EA3C23" w:rsidRPr="00ED0B41">
        <w:rPr>
          <w:sz w:val="24"/>
          <w:szCs w:val="24"/>
          <w:lang w:val="en-GB"/>
        </w:rPr>
        <w:fldChar w:fldCharType="end"/>
      </w:r>
      <w:r w:rsidR="00414770" w:rsidRPr="00ED0B41">
        <w:rPr>
          <w:sz w:val="24"/>
          <w:szCs w:val="24"/>
          <w:lang w:val="en-GB"/>
        </w:rPr>
        <w:t xml:space="preserve"> </w:t>
      </w:r>
      <w:r w:rsidR="00852298">
        <w:rPr>
          <w:sz w:val="24"/>
          <w:szCs w:val="24"/>
          <w:lang w:val="en-GB"/>
        </w:rPr>
        <w:t xml:space="preserve">The main methods are </w:t>
      </w:r>
      <w:r w:rsidR="00414770" w:rsidRPr="00ED0B41">
        <w:rPr>
          <w:sz w:val="24"/>
          <w:szCs w:val="24"/>
          <w:lang w:val="en-GB"/>
        </w:rPr>
        <w:t>increas</w:t>
      </w:r>
      <w:r w:rsidR="00F261F6">
        <w:rPr>
          <w:sz w:val="24"/>
          <w:szCs w:val="24"/>
          <w:lang w:val="en-GB"/>
        </w:rPr>
        <w:t>ing</w:t>
      </w:r>
      <w:r w:rsidR="00414770" w:rsidRPr="00ED0B41">
        <w:rPr>
          <w:sz w:val="24"/>
          <w:szCs w:val="24"/>
          <w:lang w:val="en-GB"/>
        </w:rPr>
        <w:t xml:space="preserve"> the electrospinning time and stack</w:t>
      </w:r>
      <w:r w:rsidR="00852298">
        <w:rPr>
          <w:sz w:val="24"/>
          <w:szCs w:val="24"/>
          <w:lang w:val="en-GB"/>
        </w:rPr>
        <w:t>ing</w:t>
      </w:r>
      <w:r w:rsidR="00414770" w:rsidRPr="00ED0B41">
        <w:rPr>
          <w:sz w:val="24"/>
          <w:szCs w:val="24"/>
          <w:lang w:val="en-GB"/>
        </w:rPr>
        <w:t xml:space="preserve"> multiple layers of fibres,</w:t>
      </w:r>
      <w:r w:rsidR="00EA3C23" w:rsidRPr="00ED0B41">
        <w:rPr>
          <w:sz w:val="24"/>
          <w:szCs w:val="24"/>
          <w:lang w:val="en-GB"/>
        </w:rPr>
        <w:fldChar w:fldCharType="begin" w:fldLock="1"/>
      </w:r>
      <w:r w:rsidR="00EA3C23" w:rsidRPr="00ED0B41">
        <w:rPr>
          <w:sz w:val="24"/>
          <w:szCs w:val="24"/>
          <w:lang w:val="en-GB"/>
        </w:rPr>
        <w:instrText>ADDIN CSL_CITATION { "citationItems" : [ { "id" : "ITEM-1", "itemData" : { "DOI" : "10.1016/j.actbio.2009.10.051", "ISBN" : "1878-7568 (Electronic)\\r1742-7061 (Linking)", "ISSN" : "17427061", "PMID" : "19887125", "abstract" : "A novel (scalable) electrospinning process was developed to fabricate bio-inspired multiscale three-dimensional scaffolds endowed with a controlled multimodal distribution of fiber diameters and geared towards soft tissue engineering. The resulting materials finely mingle nano- and microscale fibers together, rather than simply juxtaposing them, as is commonly found in the literature. A detailed proof of concept study was conducted on a simpler bimodal poly(\u03b5-caprolactone) (PCL) scaffold with modes of fiber distribution at 600 nm and 3.3 \u03bcm. Three conventional unimodal scaffolds with mean diameters of 300 nm and 2.6 and 5.2 \u03bcm, respectively, were used as controls to evaluate the new materials. Characterization of the microstructure (i.e. porosity, fiber distribution and pore structure) and mechanical properties (i.e. stiffness, strength and failure mode) indicated that the multimodal scaffold had superior mechanical properties (Young's modulus \u223c40 MPa and strength \u223c1 MPa) in comparison with the controls, despite the large porosity (\u223c90% on average). A biological assessment was conducted with bone marrow stromal cell type (mesenchymal stem cells, mTERT-MSCs). While the new material compared favorably with the controls with respect to cell viability (on the outer surface), it outperformed them in terms of cell colonization within the scaffold. The latter result, which could neither be practically achieved in the controls nor expected based on current models of pore size distribution, demonstrated the greater openness of the pore structure of the bimodal material, which remarkably did not come at the expense of its mechanical properties. Furthermore, nanofibers were seen to form a nanoweb bridging across neighboring microfibers, which boosted cell motility and survival. Lastly, standard adipogenic and osteogenic differentiation tests served to demonstrate that the new scaffold did not hinder the multilineage potential of stem cells. \u00a9 2009 Acta Materialia Inc.", "author" : [ { "dropping-particle" : "", "family" : "Soliman", "given" : "Sherif", "non-dropping-particle" : "", "parse-names" : false, "suffix" : "" }, { "dropping-particle" : "", "family" : "Pagliari", "given" : "Stefania", "non-dropping-particle" : "", "parse-names" : false, "suffix" : "" }, { "dropping-particle" : "", "family" : "Rinaldi", "given" : "Antonio", "non-dropping-particle" : "", "parse-names" : false, "suffix" : "" }, { "dropping-particle" : "", "family" : "Forte", "given" : "Giancarlo", "non-dropping-particle" : "", "parse-names" : false, "suffix" : "" }, { "dropping-particle" : "", "family" : "Fiaccavento", "given" : "Roberta", "non-dropping-particle" : "", "parse-names" : false, "suffix" : "" }, { "dropping-particle" : "", "family" : "Pagliari", "given" : "Francesca", "non-dropping-particle" : "", "parse-names" : false, "suffix" : "" }, { "dropping-particle" : "", "family" : "Franzese", "given" : "Ornella", "non-dropping-particle" : "", "parse-names" : false, "suffix" : "" }, { "dropping-particle" : "", "family" : "Minieri", "given" : "Marilena", "non-dropping-particle" : "", "parse-names" : false, "suffix" : "" }, { "dropping-particle" : "", "family" : "Nardo", "given" : "Paolo", "non-dropping-particle" : "Di", "parse-names" : false, "suffix" : "" }, { "dropping-particle" : "", "family" : "Licoccia", "given" : "Silvia", "non-dropping-particle" : "", "parse-names" : false, "suffix" : "" } ], "container-title" : "Acta Biomaterialia", "id" : "ITEM-1", "issue" : "4", "issued" : { "date-parts" : [ [ "2010", "4" ] ] }, "page" : "1227-1237", "publisher" : "Acta Materialia Inc.", "title" : "Multiscale three-dimensional scaffolds for soft tissue engineering via multimodal electrospinning", "type" : "article-journal", "volume" : "6" }, "uris" : [ "http://www.mendeley.com/documents/?uuid=7bd1356e-41e5-4b0b-ab27-7251ed351e27" ] } ], "mendeley" : { "formattedCitation" : "&lt;sup&gt;36&lt;/sup&gt;", "plainTextFormattedCitation" : "36", "previouslyFormattedCitation" : "&lt;sup&gt;36&lt;/sup&gt;" }, "properties" : { "noteIndex" : 0 }, "schema" : "https://github.com/citation-style-language/schema/raw/master/csl-citation.json" }</w:instrText>
      </w:r>
      <w:r w:rsidR="00EA3C23" w:rsidRPr="00ED0B41">
        <w:rPr>
          <w:sz w:val="24"/>
          <w:szCs w:val="24"/>
          <w:lang w:val="en-GB"/>
        </w:rPr>
        <w:fldChar w:fldCharType="separate"/>
      </w:r>
      <w:r w:rsidR="00EA3C23" w:rsidRPr="00ED0B41">
        <w:rPr>
          <w:noProof/>
          <w:sz w:val="24"/>
          <w:szCs w:val="24"/>
          <w:vertAlign w:val="superscript"/>
          <w:lang w:val="en-GB"/>
        </w:rPr>
        <w:t>36</w:t>
      </w:r>
      <w:r w:rsidR="00EA3C23" w:rsidRPr="00ED0B41">
        <w:rPr>
          <w:sz w:val="24"/>
          <w:szCs w:val="24"/>
          <w:lang w:val="en-GB"/>
        </w:rPr>
        <w:fldChar w:fldCharType="end"/>
      </w:r>
      <w:r w:rsidR="00414770" w:rsidRPr="00ED0B41">
        <w:rPr>
          <w:sz w:val="24"/>
          <w:szCs w:val="24"/>
          <w:lang w:val="en-GB"/>
        </w:rPr>
        <w:t xml:space="preserve"> post-treatment of the 2D non-woven mats,</w:t>
      </w:r>
      <w:r w:rsidR="00EA3C23" w:rsidRPr="00ED0B41">
        <w:rPr>
          <w:sz w:val="24"/>
          <w:szCs w:val="24"/>
          <w:lang w:val="en-GB"/>
        </w:rPr>
        <w:fldChar w:fldCharType="begin" w:fldLock="1"/>
      </w:r>
      <w:r w:rsidR="00EA3C23" w:rsidRPr="00ED0B41">
        <w:rPr>
          <w:sz w:val="24"/>
          <w:szCs w:val="24"/>
          <w:lang w:val="en-GB"/>
        </w:rPr>
        <w:instrText>ADDIN CSL_CITATION { "citationItems" : [ { "id" : "ITEM-1", "itemData" : { "DOI" : "10.1016/j.matlet.2012.11.124", "ISBN" : "0167-577X", "ISSN" : "0167577X", "abstract" : "Nanofibrous structures afford valuable functionality and performance to scaffolds in tissue engineering. As a result, electrospun nanofibers have been used as scaffold materials in various tissue regeneration techniques. However, their application to scaffolds has been limited to two-dimensional (2D) mats because of the difficulty in generating regular pores with interconnectivity, which is a critical parameter in three-dimensional (3D) scaffolds. In this study, we demonstrated a 3D nanofibrous scaffold with regular pores fabricated using a direct-write electrospinning nanofibrous pattern mat followed by stacking of the mats into a 3D structure. The fabricated 3D scaffold could be successfully used for 3D soft-tissue regeneration with significantly improved cell migration into the scaffold. \u00a9 2012 Elsevier B.V.", "author" : [ { "dropping-particle" : "", "family" : "Lee", "given" : "Jongwan", "non-dropping-particle" : "", "parse-names" : false, "suffix" : "" }, { "dropping-particle" : "", "family" : "Jang", "given" : "Jinah", "non-dropping-particle" : "", "parse-names" : false, "suffix" : "" }, { "dropping-particle" : "", "family" : "Oh", "given" : "Hana", "non-dropping-particle" : "", "parse-names" : false, "suffix" : "" }, { "dropping-particle" : "", "family" : "Jeong", "given" : "Young Hun", "non-dropping-particle" : "", "parse-names" : false, "suffix" : "" }, { "dropping-particle" : "", "family" : "Cho", "given" : "Dong-Woo", "non-dropping-particle" : "", "parse-names" : false, "suffix" : "" } ], "container-title" : "Materials Letters", "id" : "ITEM-1", "issued" : { "date-parts" : [ [ "2013", "2" ] ] }, "page" : "397-400", "publisher" : "Elsevier", "title" : "Fabrication of a three-dimensional nanofibrous scaffold with lattice pores using direct-write electrospinning", "type" : "article-journal", "volume" : "93" }, "uris" : [ "http://www.mendeley.com/documents/?uuid=e0a00575-31ea-406f-8fb5-c135ce46e3a6" ] } ], "mendeley" : { "formattedCitation" : "&lt;sup&gt;37&lt;/sup&gt;", "plainTextFormattedCitation" : "37", "previouslyFormattedCitation" : "&lt;sup&gt;37&lt;/sup&gt;" }, "properties" : { "noteIndex" : 0 }, "schema" : "https://github.com/citation-style-language/schema/raw/master/csl-citation.json" }</w:instrText>
      </w:r>
      <w:r w:rsidR="00EA3C23" w:rsidRPr="00ED0B41">
        <w:rPr>
          <w:sz w:val="24"/>
          <w:szCs w:val="24"/>
          <w:lang w:val="en-GB"/>
        </w:rPr>
        <w:fldChar w:fldCharType="separate"/>
      </w:r>
      <w:r w:rsidR="00EA3C23" w:rsidRPr="00ED0B41">
        <w:rPr>
          <w:noProof/>
          <w:sz w:val="24"/>
          <w:szCs w:val="24"/>
          <w:vertAlign w:val="superscript"/>
          <w:lang w:val="en-GB"/>
        </w:rPr>
        <w:t>37</w:t>
      </w:r>
      <w:r w:rsidR="00EA3C23" w:rsidRPr="00ED0B41">
        <w:rPr>
          <w:sz w:val="24"/>
          <w:szCs w:val="24"/>
          <w:lang w:val="en-GB"/>
        </w:rPr>
        <w:fldChar w:fldCharType="end"/>
      </w:r>
      <w:r w:rsidR="00414770" w:rsidRPr="00ED0B41">
        <w:rPr>
          <w:sz w:val="24"/>
          <w:szCs w:val="24"/>
          <w:lang w:val="en-GB"/>
        </w:rPr>
        <w:t xml:space="preserve"> use </w:t>
      </w:r>
      <w:r w:rsidR="00F261F6">
        <w:rPr>
          <w:sz w:val="24"/>
          <w:szCs w:val="24"/>
          <w:lang w:val="en-GB"/>
        </w:rPr>
        <w:t xml:space="preserve">of </w:t>
      </w:r>
      <w:r w:rsidR="00414770" w:rsidRPr="00ED0B41">
        <w:rPr>
          <w:sz w:val="24"/>
          <w:szCs w:val="24"/>
          <w:lang w:val="en-GB"/>
        </w:rPr>
        <w:t>a template-assisted collector</w:t>
      </w:r>
      <w:r w:rsidR="00EA3C23" w:rsidRPr="00ED0B41">
        <w:rPr>
          <w:sz w:val="24"/>
          <w:szCs w:val="24"/>
          <w:lang w:val="en-GB"/>
        </w:rPr>
        <w:fldChar w:fldCharType="begin" w:fldLock="1"/>
      </w:r>
      <w:r w:rsidR="00EA3C23" w:rsidRPr="00ED0B41">
        <w:rPr>
          <w:sz w:val="24"/>
          <w:szCs w:val="24"/>
          <w:lang w:val="en-GB"/>
        </w:rPr>
        <w:instrText>ADDIN CSL_CITATION { "citationItems" : [ { "id" : "ITEM-1", "itemData" : { "DOI" : "10.1016/j.polymer.2010.01.025", "ISBN" : "0032-3861", "ISSN" : "00323861", "abstract" : "Novel three-dimensional (3-D) nano-/microfibrous poly(lactic-co-glycolic acid) (PLGA) scaffolds were fabricated by hybrid electrospinning, involving a combination of solution electrospinning and melt electrospinning. The scaffolds consisted of a randomly oriented structure of PLGA microfibers (average fiber diameter = 28 ??m) and PLGA nanofibers (average fiber diameter = 530 nm). From mercury porosimetry, the PLGA nano-/microfiber (10/90) scaffolds were found to have similar pore parameters to the PLGA microfiber scaffolds. PLGA nano-/microfibrous scaffolds were examined and compared with the PLGA microfiber scaffolds in terms of the attachment, spreading and infiltration of normal human epidermal keratinocytes (NHEK) and fibroblasts (NHEF). The cell attachment and spreading of both cell types were several times higher in the nano-/microfiber composite scaffolds than in the microfibrous scaffolds without nanofibers. This shows that the presence of nanofibers enhanced the attachment and spreading of the cells on the nano-/microfiber composite scaffolds. Moreover, the nanofibers helped the cells infiltrate easily into the scaffolds. Overall, this novel nano-/microfiber structures has great potential for the 3-D organization and guidance of cells provided for tissue engineering. ?? 2010 Elsevier Ltd. All rights reserved.", "author" : [ { "dropping-particle" : "", "family" : "Kim", "given" : "Sung Jin", "non-dropping-particle" : "", "parse-names" : false, "suffix" : "" }, { "dropping-particle" : "", "family" : "Jang", "given" : "Da Hyun", "non-dropping-particle" : "", "parse-names" : false, "suffix" : "" }, { "dropping-particle" : "", "family" : "Park", "given" : "Won Ho", "non-dropping-particle" : "", "parse-names" : false, "suffix" : "" }, { "dropping-particle" : "", "family" : "Min", "given" : "Byung-Moo", "non-dropping-particle" : "", "parse-names" : false, "suffix" : "" } ], "container-title" : "Polymer", "id" : "ITEM-1", "issue" : "6", "issued" : { "date-parts" : [ [ "2010", "3" ] ] }, "page" : "1320-1327", "publisher" : "Elsevier Ltd", "title" : "Fabrication and characterization of 3-dimensional PLGA nanofiber/microfiber composite scaffolds", "type" : "article-journal", "volume" : "51" }, "uris" : [ "http://www.mendeley.com/documents/?uuid=d4717352-f6f9-4f46-bf8d-0fac735c6690" ] } ], "mendeley" : { "formattedCitation" : "&lt;sup&gt;38&lt;/sup&gt;", "plainTextFormattedCitation" : "38", "previouslyFormattedCitation" : "&lt;sup&gt;38&lt;/sup&gt;" }, "properties" : { "noteIndex" : 0 }, "schema" : "https://github.com/citation-style-language/schema/raw/master/csl-citation.json" }</w:instrText>
      </w:r>
      <w:r w:rsidR="00EA3C23" w:rsidRPr="00ED0B41">
        <w:rPr>
          <w:sz w:val="24"/>
          <w:szCs w:val="24"/>
          <w:lang w:val="en-GB"/>
        </w:rPr>
        <w:fldChar w:fldCharType="separate"/>
      </w:r>
      <w:r w:rsidR="00EA3C23" w:rsidRPr="00ED0B41">
        <w:rPr>
          <w:noProof/>
          <w:sz w:val="24"/>
          <w:szCs w:val="24"/>
          <w:vertAlign w:val="superscript"/>
          <w:lang w:val="en-GB"/>
        </w:rPr>
        <w:t>38</w:t>
      </w:r>
      <w:r w:rsidR="00EA3C23" w:rsidRPr="00ED0B41">
        <w:rPr>
          <w:sz w:val="24"/>
          <w:szCs w:val="24"/>
          <w:lang w:val="en-GB"/>
        </w:rPr>
        <w:fldChar w:fldCharType="end"/>
      </w:r>
      <w:r w:rsidR="00EA3C23" w:rsidRPr="00ED0B41">
        <w:rPr>
          <w:sz w:val="24"/>
          <w:szCs w:val="24"/>
          <w:lang w:val="en-GB"/>
        </w:rPr>
        <w:t xml:space="preserve"> </w:t>
      </w:r>
      <w:r w:rsidR="00414770" w:rsidRPr="00ED0B41">
        <w:rPr>
          <w:sz w:val="24"/>
          <w:szCs w:val="24"/>
          <w:lang w:val="en-GB"/>
        </w:rPr>
        <w:t>or direct self-assembly of the electrospun polymer.</w:t>
      </w:r>
      <w:r w:rsidR="00A33E87">
        <w:rPr>
          <w:sz w:val="24"/>
          <w:szCs w:val="24"/>
          <w:lang w:val="en-GB"/>
        </w:rPr>
        <w:fldChar w:fldCharType="begin" w:fldLock="1"/>
      </w:r>
      <w:r w:rsidR="00DA4996">
        <w:rPr>
          <w:sz w:val="24"/>
          <w:szCs w:val="24"/>
          <w:lang w:val="en-GB"/>
        </w:rPr>
        <w:instrText>ADDIN CSL_CITATION { "citationItems" : [ { "id" : "ITEM-1", "itemData" : { "DOI" : "DOI 10.4028/www.scientific.net/MSF.688.95", "ISBN" : "0255-5476", "ISSN" : "02555476", "abstract" : "In this paper, extraordinary self-assembled three-dimensional (3D) fibrous stackings have been fabricated by electrospinning from poly(vinylpyrrolidone)/nitrate solution and polystyrene solution. The stackings show cone-like shape, self-standing fiber arrays shape, or rockwork-like shape, which are quite different from the conventional electrospun 2D nonwoven mats. Especially, the stackings are able to reach to as high as 17 cm with the bottom diameter of 20 cm. In addition, it is found that the formation of the unique stackings is dependent on humidity, solution concentration/viscosity and volatility, which may strongly influence the solidification and stacking processes of the electrsopun fibers.", "author" : [ { "dropping-particle" : "", "family" : "Li", "given" : "M M", "non-dropping-particle" : "", "parse-names" : false, "suffix" : "" }, { "dropping-particle" : "", "family" : "Long", "given" : "Y Z", "non-dropping-particle" : "", "parse-names" : false, "suffix" : "" } ], "container-title" : "Nano-Scale and Amourphous Materials", "id" : "ITEM-1", "issue" : "3", "issued" : { "date-parts" : [ [ "2011" ] ] }, "page" : "95-101", "title" : "Fabrication of self-assembled three-dimensional fibrous stackings by electrospinning", "type" : "article-journal", "volume" : "688" }, "uris" : [ "http://www.mendeley.com/documents/?uuid=8db2ed6c-707f-419c-88a7-36f3fa03b186" ] }, { "id" : "ITEM-2", "itemData" : { "DOI" : "10.1039/c2nr11782g", "ISBN" : "2040-3364", "ISSN" : "2040-3364", "PMID" : "22344309", "abstract" : "In this paper, we report a quick approach to self-assemble three-dimensional (3D) spongiform nanofiber stacks via electrospinning, which usually fabricates 2D non-woven fiber mats. Through controlling experimental conditions, cone-like polystyrene fiber stacks can be self-assembled on aluminum foil within 30 min. The stacks are able to reach a height of more than 10 cm. Moreover, conversion between the 3D fiber stack and 2D thin film can be controlled. The formation mechanism of the self-assembled fiber stacks and the influence of experimental conditions have also been explored. The 3D fiber stacks may be promising for applications in many fields such as tissue engineering, electrodes of battery, and filtration, etc.", "author" : [ { "dropping-particle" : "", "family" : "Sun", "given" : "Bin", "non-dropping-particle" : "", "parse-names" : false, "suffix" : "" }, { "dropping-particle" : "", "family" : "Long", "given" : "Yun-Ze", "non-dropping-particle" : "", "parse-names" : false, "suffix" : "" }, { "dropping-particle" : "", "family" : "Yu", "given" : "Fang", "non-dropping-particle" : "", "parse-names" : false, "suffix" : "" }, { "dropping-particle" : "", "family" : "Li", "given" : "Meng-Meng", "non-dropping-particle" : "", "parse-names" : false, "suffix" : "" }, { "dropping-particle" : "", "family" : "Zhang", "given" : "Hong-Di", "non-dropping-particle" : "", "parse-names" : false, "suffix" : "" }, { "dropping-particle" : "", "family" : "Li", "given" : "Wen-Jing", "non-dropping-particle" : "", "parse-names" : false, "suffix" : "" }, { "dropping-particle" : "", "family" : "Xu", "given" : "Tian-Xiang", "non-dropping-particle" : "", "parse-names" : false, "suffix" : "" } ], "container-title" : "Nanoscale", "id" : "ITEM-2", "issue" : "6", "issued" : { "date-parts" : [ [ "2012" ] ] }, "page" : "2134", "title" : "Self-assembly of a three-dimensional fibrous polymer sponge by electrospinning", "type" : "article-journal", "volume" : "4" }, "uris" : [ "http://www.mendeley.com/documents/?uuid=6f16f1bd-eb5f-4c03-8ae0-786e6eb46eff" ] }, { "id" : "ITEM-3", "itemData" : { "DOI" : "10.1002/smll.201101791", "ISSN" : "16136810", "PMID" : "22461238", "abstract" : "The formation of 3D electrospun mat structures from alginate-polyethylene oxide (PEO) solution blends is reported. These unique architectures expand the capabilities of traditional electrospun mats for applications such as regenerative medicine, where a scaffold can help to promote tissue growth in three dimensions. The mat structures extend off the surface of the flat collector plate without the need of any modifications in the electrospinning apparatus, are self-supported when the electric field is removed, and are composed of bundles of nanofibers. A mechanism for the unique formations is proposed, based on the fiber-fiber repulsions from surface charges on the negatively charged alginate. Furthermore, the role of the electric field in the distribution of alginate within the nanofibers is discussed. X-ray photoelectron spectroscopy is used to analyze the surface composition of the electrospun nanofiber mats and the data is related to cast films made in the absence of the electric field. Further techniques to tailor the 3D architecture and nanofiber morphology by changing the surface tension and relative humidity are also discussed.", "author" : [ { "dropping-particle" : "", "family" : "Bonino", "given" : "Christopher A.", "non-dropping-particle" : "", "parse-names" : false, "suffix" : "" }, { "dropping-particle" : "", "family" : "Efimenko", "given" : "Kirill", "non-dropping-particle" : "", "parse-names" : false, "suffix" : "" }, { "dropping-particle" : "", "family" : "Jeong", "given" : "Sung In", "non-dropping-particle" : "", "parse-names" : false, "suffix" : "" }, { "dropping-particle" : "", "family" : "Krebs", "given" : "Melissa D.", "non-dropping-particle" : "", "parse-names" : false, "suffix" : "" }, { "dropping-particle" : "", "family" : "Alsberg", "given" : "Eben", "non-dropping-particle" : "", "parse-names" : false, "suffix" : "" }, { "dropping-particle" : "", "family" : "Khan", "given" : "Saad A.", "non-dropping-particle" : "", "parse-names" : false, "suffix" : "" } ], "container-title" : "Small", "id" : "ITEM-3", "issue" : "12", "issued" : { "date-parts" : [ [ "2012", "6", "25" ] ] }, "page" : "1928-1936", "title" : "Three-Dimensional Electrospun Alginate Nanofiber Mats via Tailored Charge Repulsions", "type" : "article-journal", "volume" : "8" }, "uris" : [ "http://www.mendeley.com/documents/?uuid=768d9f6b-44b7-4aa6-ade4-621d0d574c6b" ] }, { "id" : "ITEM-4", "itemData" : { "DOI" : "10.1007/s10570-016-1099-3", "ISSN" : "0969-0239", "author" : [ { "dropping-particle" : "", "family" : "Cheng", "given" : "Miao", "non-dropping-particle" : "", "parse-names" : false, "suffix" : "" }, { "dropping-particle" : "", "family" : "Qin", "given" : "Zongyi", "non-dropping-particle" : "", "parse-names" : false, "suffix" : "" }, { "dropping-particle" : "", "family" : "Hu", "given" : "Shuo", "non-dropping-particle" : "", "parse-names" : false, "suffix" : "" }, { "dropping-particle" : "", "family" : "Yu", "given" : "Houyong", "non-dropping-particle" : "", "parse-names" : false, "suffix" : "" }, { "dropping-particle" : "", "family" : "Zhu", "given" : "Meifang", "non-dropping-particle" : "", "parse-names" : false, "suffix" : "" } ], "container-title" : "Cellulose", "id" : "ITEM-4", "issue" : "1", "issued" : { "date-parts" : [ [ "2017", "1", "21" ] ] }, "page" : "219-229", "publisher" : "Springer Netherlands", "title" : "Use of electrospinning to directly fabricate three-dimensional nanofiber stacks of cellulose acetate under high relative humidity condition", "type" : "article-journal", "volume" : "24" }, "uris" : [ "http://www.mendeley.com/documents/?uuid=b52d9697-3255-4e42-9b48-3a82661c33d2" ] } ], "mendeley" : { "formattedCitation" : "&lt;sup&gt;39\u201342&lt;/sup&gt;", "plainTextFormattedCitation" : "39\u201342", "previouslyFormattedCitation" : "&lt;sup&gt;39\u201342&lt;/sup&gt;" }, "properties" : { "noteIndex" : 0 }, "schema" : "https://github.com/citation-style-language/schema/raw/master/csl-citation.json" }</w:instrText>
      </w:r>
      <w:r w:rsidR="00A33E87">
        <w:rPr>
          <w:sz w:val="24"/>
          <w:szCs w:val="24"/>
          <w:lang w:val="en-GB"/>
        </w:rPr>
        <w:fldChar w:fldCharType="separate"/>
      </w:r>
      <w:r w:rsidR="00A33E87" w:rsidRPr="00A33E87">
        <w:rPr>
          <w:noProof/>
          <w:sz w:val="24"/>
          <w:szCs w:val="24"/>
          <w:vertAlign w:val="superscript"/>
          <w:lang w:val="en-GB"/>
        </w:rPr>
        <w:t>39–42</w:t>
      </w:r>
      <w:r w:rsidR="00A33E87">
        <w:rPr>
          <w:sz w:val="24"/>
          <w:szCs w:val="24"/>
          <w:lang w:val="en-GB"/>
        </w:rPr>
        <w:fldChar w:fldCharType="end"/>
      </w:r>
      <w:r w:rsidR="00414770" w:rsidRPr="00ED0B41">
        <w:rPr>
          <w:sz w:val="24"/>
          <w:szCs w:val="24"/>
          <w:lang w:val="en-GB"/>
        </w:rPr>
        <w:t xml:space="preserve"> These methods either require several tim</w:t>
      </w:r>
      <w:r w:rsidR="007419FA">
        <w:rPr>
          <w:sz w:val="24"/>
          <w:szCs w:val="24"/>
          <w:lang w:val="en-GB"/>
        </w:rPr>
        <w:t xml:space="preserve">e-consuming steps to </w:t>
      </w:r>
      <w:r w:rsidR="00F261F6">
        <w:rPr>
          <w:sz w:val="24"/>
          <w:szCs w:val="24"/>
          <w:lang w:val="en-GB"/>
        </w:rPr>
        <w:t>obtain</w:t>
      </w:r>
      <w:r w:rsidR="007419FA">
        <w:rPr>
          <w:sz w:val="24"/>
          <w:szCs w:val="24"/>
          <w:lang w:val="en-GB"/>
        </w:rPr>
        <w:t xml:space="preserve"> the 3D </w:t>
      </w:r>
      <w:r w:rsidR="00414770" w:rsidRPr="00ED0B41">
        <w:rPr>
          <w:sz w:val="24"/>
          <w:szCs w:val="24"/>
          <w:lang w:val="en-GB"/>
        </w:rPr>
        <w:t>structure or have no control</w:t>
      </w:r>
      <w:r w:rsidR="00512219">
        <w:rPr>
          <w:sz w:val="24"/>
          <w:szCs w:val="24"/>
          <w:lang w:val="en-GB"/>
        </w:rPr>
        <w:t xml:space="preserve"> over the final shape of the 3D </w:t>
      </w:r>
      <w:r w:rsidR="00414770" w:rsidRPr="00ED0B41">
        <w:rPr>
          <w:sz w:val="24"/>
          <w:szCs w:val="24"/>
          <w:lang w:val="en-GB"/>
        </w:rPr>
        <w:t>structure.</w:t>
      </w:r>
      <w:r w:rsidR="005F49A4" w:rsidRPr="005F49A4">
        <w:rPr>
          <w:sz w:val="24"/>
          <w:szCs w:val="24"/>
          <w:lang w:val="en-GB"/>
        </w:rPr>
        <w:t xml:space="preserve"> </w:t>
      </w:r>
      <w:r w:rsidR="009B557B">
        <w:rPr>
          <w:sz w:val="24"/>
          <w:szCs w:val="24"/>
          <w:lang w:val="en-GB"/>
        </w:rPr>
        <w:t>E</w:t>
      </w:r>
      <w:r w:rsidR="005F49A4">
        <w:rPr>
          <w:sz w:val="24"/>
          <w:szCs w:val="24"/>
          <w:lang w:val="en-GB"/>
        </w:rPr>
        <w:t>lectrospinning of</w:t>
      </w:r>
      <w:r w:rsidR="009B557B">
        <w:rPr>
          <w:sz w:val="24"/>
          <w:szCs w:val="24"/>
          <w:lang w:val="en-GB"/>
        </w:rPr>
        <w:t xml:space="preserve"> designed</w:t>
      </w:r>
      <w:r w:rsidR="005F49A4">
        <w:rPr>
          <w:sz w:val="24"/>
          <w:szCs w:val="24"/>
          <w:lang w:val="en-GB"/>
        </w:rPr>
        <w:t xml:space="preserve"> 3D structures can be</w:t>
      </w:r>
      <w:r w:rsidR="005F49A4" w:rsidRPr="00ED0B41">
        <w:rPr>
          <w:sz w:val="24"/>
          <w:szCs w:val="24"/>
          <w:lang w:val="en-GB"/>
        </w:rPr>
        <w:t xml:space="preserve"> achieved by combining traditional electrospinning with th</w:t>
      </w:r>
      <w:r w:rsidR="005F49A4">
        <w:rPr>
          <w:sz w:val="24"/>
          <w:szCs w:val="24"/>
          <w:lang w:val="en-GB"/>
        </w:rPr>
        <w:t xml:space="preserve">e manoeuvrability of </w:t>
      </w:r>
      <w:r w:rsidR="009B557B">
        <w:rPr>
          <w:sz w:val="24"/>
          <w:szCs w:val="24"/>
          <w:lang w:val="en-GB"/>
        </w:rPr>
        <w:t>extrusion based</w:t>
      </w:r>
      <w:r w:rsidR="005F49A4">
        <w:rPr>
          <w:sz w:val="24"/>
          <w:szCs w:val="24"/>
          <w:lang w:val="en-GB"/>
        </w:rPr>
        <w:t xml:space="preserve"> 3D </w:t>
      </w:r>
      <w:r w:rsidR="005F49A4" w:rsidRPr="00ED0B41">
        <w:rPr>
          <w:sz w:val="24"/>
          <w:szCs w:val="24"/>
          <w:lang w:val="en-GB"/>
        </w:rPr>
        <w:t>printing</w:t>
      </w:r>
      <w:r w:rsidR="006E5DD2">
        <w:rPr>
          <w:sz w:val="24"/>
          <w:szCs w:val="24"/>
          <w:lang w:val="en-GB"/>
        </w:rPr>
        <w:t>. B</w:t>
      </w:r>
      <w:r w:rsidR="009B557B">
        <w:rPr>
          <w:sz w:val="24"/>
          <w:szCs w:val="24"/>
          <w:lang w:val="en-GB"/>
        </w:rPr>
        <w:t xml:space="preserve">y using a nozzle </w:t>
      </w:r>
      <w:r w:rsidR="005F49A4" w:rsidRPr="00ED0B41">
        <w:rPr>
          <w:sz w:val="24"/>
          <w:szCs w:val="24"/>
          <w:lang w:val="en-GB"/>
        </w:rPr>
        <w:t xml:space="preserve">able to move in the x-y plane, </w:t>
      </w:r>
      <w:r w:rsidR="003C6568">
        <w:rPr>
          <w:sz w:val="24"/>
          <w:szCs w:val="24"/>
          <w:lang w:val="en-GB"/>
        </w:rPr>
        <w:t>movement and</w:t>
      </w:r>
      <w:r w:rsidR="005F49A4" w:rsidRPr="00ED0B41">
        <w:rPr>
          <w:sz w:val="24"/>
          <w:szCs w:val="24"/>
          <w:lang w:val="en-GB"/>
        </w:rPr>
        <w:t xml:space="preserve"> control</w:t>
      </w:r>
      <w:r w:rsidR="009B557B">
        <w:rPr>
          <w:sz w:val="24"/>
          <w:szCs w:val="24"/>
          <w:lang w:val="en-GB"/>
        </w:rPr>
        <w:t xml:space="preserve"> of</w:t>
      </w:r>
      <w:r w:rsidR="005F49A4" w:rsidRPr="00ED0B41">
        <w:rPr>
          <w:sz w:val="24"/>
          <w:szCs w:val="24"/>
          <w:lang w:val="en-GB"/>
        </w:rPr>
        <w:t xml:space="preserve"> the deposition </w:t>
      </w:r>
      <w:r w:rsidR="009B557B">
        <w:rPr>
          <w:sz w:val="24"/>
          <w:szCs w:val="24"/>
          <w:lang w:val="en-GB"/>
        </w:rPr>
        <w:t>area</w:t>
      </w:r>
      <w:r w:rsidR="00007790">
        <w:rPr>
          <w:sz w:val="24"/>
          <w:szCs w:val="24"/>
          <w:lang w:val="en-GB"/>
        </w:rPr>
        <w:t xml:space="preserve"> </w:t>
      </w:r>
      <w:r w:rsidR="005F49A4" w:rsidRPr="00ED0B41">
        <w:rPr>
          <w:sz w:val="24"/>
          <w:szCs w:val="24"/>
          <w:lang w:val="en-GB"/>
        </w:rPr>
        <w:t>during</w:t>
      </w:r>
      <w:r w:rsidR="006E5DD2">
        <w:rPr>
          <w:sz w:val="24"/>
          <w:szCs w:val="24"/>
          <w:lang w:val="en-GB"/>
        </w:rPr>
        <w:t xml:space="preserve"> the</w:t>
      </w:r>
      <w:r w:rsidR="005F49A4" w:rsidRPr="00ED0B41">
        <w:rPr>
          <w:sz w:val="24"/>
          <w:szCs w:val="24"/>
          <w:lang w:val="en-GB"/>
        </w:rPr>
        <w:t xml:space="preserve"> electrospinning </w:t>
      </w:r>
      <w:r w:rsidR="006E5DD2">
        <w:rPr>
          <w:sz w:val="24"/>
          <w:szCs w:val="24"/>
          <w:lang w:val="en-GB"/>
        </w:rPr>
        <w:t xml:space="preserve">process </w:t>
      </w:r>
      <w:r w:rsidR="009B557B">
        <w:rPr>
          <w:sz w:val="24"/>
          <w:szCs w:val="24"/>
          <w:lang w:val="en-GB"/>
        </w:rPr>
        <w:t>is possible</w:t>
      </w:r>
      <w:r w:rsidR="005F49A4" w:rsidRPr="00ED0B41">
        <w:rPr>
          <w:sz w:val="24"/>
          <w:szCs w:val="24"/>
          <w:lang w:val="en-GB"/>
        </w:rPr>
        <w:t>.</w:t>
      </w:r>
    </w:p>
    <w:p w14:paraId="1BBE2CB6" w14:textId="157D5A17" w:rsidR="00ED0B41" w:rsidRPr="00ED0B41" w:rsidRDefault="00414770" w:rsidP="00007790">
      <w:pPr>
        <w:ind w:firstLine="720"/>
        <w:jc w:val="both"/>
        <w:rPr>
          <w:sz w:val="24"/>
          <w:szCs w:val="24"/>
          <w:lang w:val="en-GB"/>
        </w:rPr>
      </w:pPr>
      <w:r w:rsidRPr="00ED0B41">
        <w:rPr>
          <w:sz w:val="24"/>
          <w:szCs w:val="24"/>
          <w:lang w:val="en-GB"/>
        </w:rPr>
        <w:t xml:space="preserve">In this paper, </w:t>
      </w:r>
      <w:r w:rsidR="005F49A4">
        <w:rPr>
          <w:sz w:val="24"/>
          <w:szCs w:val="24"/>
          <w:lang w:val="en-GB"/>
        </w:rPr>
        <w:t xml:space="preserve">the </w:t>
      </w:r>
      <w:r w:rsidR="006E5DD2">
        <w:rPr>
          <w:sz w:val="24"/>
          <w:szCs w:val="24"/>
          <w:lang w:val="en-GB"/>
        </w:rPr>
        <w:t>fabrication of</w:t>
      </w:r>
      <w:r w:rsidR="005F49A4">
        <w:rPr>
          <w:sz w:val="24"/>
          <w:szCs w:val="24"/>
          <w:lang w:val="en-GB"/>
        </w:rPr>
        <w:t xml:space="preserve"> a 3D structure</w:t>
      </w:r>
      <w:r w:rsidRPr="00ED0B41">
        <w:rPr>
          <w:sz w:val="24"/>
          <w:szCs w:val="24"/>
          <w:lang w:val="en-GB"/>
        </w:rPr>
        <w:t xml:space="preserve"> </w:t>
      </w:r>
      <w:r w:rsidR="006E5DD2">
        <w:rPr>
          <w:sz w:val="24"/>
          <w:szCs w:val="24"/>
          <w:lang w:val="en-GB"/>
        </w:rPr>
        <w:t>made of</w:t>
      </w:r>
      <w:r w:rsidRPr="00ED0B41">
        <w:rPr>
          <w:sz w:val="24"/>
          <w:szCs w:val="24"/>
          <w:lang w:val="en-GB"/>
        </w:rPr>
        <w:t xml:space="preserve"> polystyrene (PS) fibres</w:t>
      </w:r>
      <w:r w:rsidR="005F49A4">
        <w:rPr>
          <w:sz w:val="24"/>
          <w:szCs w:val="24"/>
          <w:lang w:val="en-GB"/>
        </w:rPr>
        <w:t xml:space="preserve"> </w:t>
      </w:r>
      <w:r w:rsidR="006E5DD2">
        <w:rPr>
          <w:sz w:val="24"/>
          <w:szCs w:val="24"/>
          <w:lang w:val="en-GB"/>
        </w:rPr>
        <w:t xml:space="preserve">using 3D electrospinning, </w:t>
      </w:r>
      <w:r w:rsidR="005F49A4">
        <w:rPr>
          <w:sz w:val="24"/>
          <w:szCs w:val="24"/>
          <w:lang w:val="en-GB"/>
        </w:rPr>
        <w:t xml:space="preserve">without any </w:t>
      </w:r>
      <w:r w:rsidR="006E5DD2">
        <w:rPr>
          <w:sz w:val="24"/>
          <w:szCs w:val="24"/>
          <w:lang w:val="en-GB"/>
        </w:rPr>
        <w:t xml:space="preserve">auxiliary </w:t>
      </w:r>
      <w:r w:rsidR="005F49A4" w:rsidRPr="00ED0B41">
        <w:rPr>
          <w:sz w:val="24"/>
          <w:szCs w:val="24"/>
          <w:lang w:val="en-GB"/>
        </w:rPr>
        <w:t>collecting template</w:t>
      </w:r>
      <w:r w:rsidR="005F49A4">
        <w:rPr>
          <w:sz w:val="24"/>
          <w:szCs w:val="24"/>
          <w:lang w:val="en-GB"/>
        </w:rPr>
        <w:t>s</w:t>
      </w:r>
      <w:r w:rsidR="005F49A4" w:rsidRPr="00ED0B41">
        <w:rPr>
          <w:sz w:val="24"/>
          <w:szCs w:val="24"/>
          <w:lang w:val="en-GB"/>
        </w:rPr>
        <w:t xml:space="preserve"> </w:t>
      </w:r>
      <w:r w:rsidR="006C3853">
        <w:rPr>
          <w:sz w:val="24"/>
          <w:szCs w:val="24"/>
          <w:lang w:val="en-GB"/>
        </w:rPr>
        <w:t>or</w:t>
      </w:r>
      <w:r w:rsidR="005F49A4" w:rsidRPr="00ED0B41">
        <w:rPr>
          <w:sz w:val="24"/>
          <w:szCs w:val="24"/>
          <w:lang w:val="en-GB"/>
        </w:rPr>
        <w:t xml:space="preserve"> post-processing</w:t>
      </w:r>
      <w:r w:rsidR="006C3853">
        <w:rPr>
          <w:sz w:val="24"/>
          <w:szCs w:val="24"/>
          <w:lang w:val="en-GB"/>
        </w:rPr>
        <w:t xml:space="preserve"> steps</w:t>
      </w:r>
      <w:r w:rsidR="006E5DD2">
        <w:rPr>
          <w:sz w:val="24"/>
          <w:szCs w:val="24"/>
          <w:lang w:val="en-GB"/>
        </w:rPr>
        <w:t>,</w:t>
      </w:r>
      <w:r w:rsidR="005F49A4">
        <w:rPr>
          <w:sz w:val="24"/>
          <w:szCs w:val="24"/>
          <w:lang w:val="en-GB"/>
        </w:rPr>
        <w:t xml:space="preserve"> is investigated</w:t>
      </w:r>
      <w:r w:rsidRPr="00ED0B41">
        <w:rPr>
          <w:sz w:val="24"/>
          <w:szCs w:val="24"/>
          <w:lang w:val="en-GB"/>
        </w:rPr>
        <w:t xml:space="preserve">. </w:t>
      </w:r>
      <w:r w:rsidR="005F49A4">
        <w:rPr>
          <w:sz w:val="24"/>
          <w:szCs w:val="24"/>
          <w:lang w:val="en-GB"/>
        </w:rPr>
        <w:t>The study is</w:t>
      </w:r>
      <w:r w:rsidR="00DC5DCC">
        <w:rPr>
          <w:sz w:val="24"/>
          <w:szCs w:val="24"/>
          <w:lang w:val="en-GB"/>
        </w:rPr>
        <w:t xml:space="preserve"> done by</w:t>
      </w:r>
      <w:r w:rsidR="005F49A4">
        <w:rPr>
          <w:sz w:val="24"/>
          <w:szCs w:val="24"/>
          <w:lang w:val="en-GB"/>
        </w:rPr>
        <w:t xml:space="preserve"> </w:t>
      </w:r>
      <w:r w:rsidR="00DC5DCC">
        <w:rPr>
          <w:sz w:val="24"/>
          <w:szCs w:val="24"/>
          <w:lang w:val="en-GB"/>
        </w:rPr>
        <w:t>designing a specific nozzle pattern using a</w:t>
      </w:r>
      <w:r w:rsidR="005F49A4">
        <w:rPr>
          <w:sz w:val="24"/>
          <w:szCs w:val="24"/>
          <w:lang w:val="en-GB"/>
        </w:rPr>
        <w:t xml:space="preserve"> </w:t>
      </w:r>
      <w:r w:rsidR="00DC5DCC" w:rsidRPr="00ED0B41">
        <w:rPr>
          <w:sz w:val="24"/>
          <w:szCs w:val="24"/>
          <w:lang w:val="en-GB"/>
        </w:rPr>
        <w:t>computer-aided design (CAD) software</w:t>
      </w:r>
      <w:r w:rsidR="00DC5DCC">
        <w:rPr>
          <w:sz w:val="24"/>
          <w:szCs w:val="24"/>
          <w:lang w:val="en-GB"/>
        </w:rPr>
        <w:t>, then</w:t>
      </w:r>
      <w:r w:rsidR="005F49A4">
        <w:rPr>
          <w:sz w:val="24"/>
          <w:szCs w:val="24"/>
          <w:lang w:val="en-GB"/>
        </w:rPr>
        <w:t xml:space="preserve"> electrospinning</w:t>
      </w:r>
      <w:r w:rsidR="00DC5DCC">
        <w:rPr>
          <w:sz w:val="24"/>
          <w:szCs w:val="24"/>
          <w:lang w:val="en-GB"/>
        </w:rPr>
        <w:t xml:space="preserve"> this structure</w:t>
      </w:r>
      <w:r w:rsidRPr="00ED0B41">
        <w:rPr>
          <w:sz w:val="24"/>
          <w:szCs w:val="24"/>
          <w:lang w:val="en-GB"/>
        </w:rPr>
        <w:t>.</w:t>
      </w:r>
      <w:r w:rsidR="00DC5DCC">
        <w:rPr>
          <w:sz w:val="24"/>
          <w:szCs w:val="24"/>
          <w:lang w:val="en-GB"/>
        </w:rPr>
        <w:t xml:space="preserve"> In this work, the nozzle follows a circular pattern and the desired electrospun structure is a cylinder.</w:t>
      </w:r>
      <w:r w:rsidRPr="00ED0B41">
        <w:rPr>
          <w:sz w:val="24"/>
          <w:szCs w:val="24"/>
          <w:lang w:val="en-GB"/>
        </w:rPr>
        <w:t xml:space="preserve"> </w:t>
      </w:r>
      <w:r w:rsidR="00094DD2">
        <w:rPr>
          <w:sz w:val="24"/>
          <w:szCs w:val="24"/>
          <w:lang w:val="en-GB"/>
        </w:rPr>
        <w:t>T</w:t>
      </w:r>
      <w:r w:rsidRPr="00ED0B41">
        <w:rPr>
          <w:sz w:val="24"/>
          <w:szCs w:val="24"/>
          <w:lang w:val="en-GB"/>
        </w:rPr>
        <w:t>he effect of the solution properties, polymer concentration, applied</w:t>
      </w:r>
      <w:r w:rsidR="0068468D" w:rsidRPr="00ED0B41">
        <w:rPr>
          <w:sz w:val="24"/>
          <w:szCs w:val="24"/>
          <w:lang w:val="en-GB"/>
        </w:rPr>
        <w:t xml:space="preserve"> voltage</w:t>
      </w:r>
      <w:r w:rsidRPr="00ED0B41">
        <w:rPr>
          <w:sz w:val="24"/>
          <w:szCs w:val="24"/>
          <w:lang w:val="en-GB"/>
        </w:rPr>
        <w:t xml:space="preserve">, working distance, flow rate, </w:t>
      </w:r>
      <w:r w:rsidR="0068468D" w:rsidRPr="00ED0B41">
        <w:rPr>
          <w:sz w:val="24"/>
          <w:szCs w:val="24"/>
          <w:lang w:val="en-GB"/>
        </w:rPr>
        <w:t xml:space="preserve">and </w:t>
      </w:r>
      <w:r w:rsidRPr="00ED0B41">
        <w:rPr>
          <w:sz w:val="24"/>
          <w:szCs w:val="24"/>
          <w:lang w:val="en-GB"/>
        </w:rPr>
        <w:t>nozzle speed on the 3D structure</w:t>
      </w:r>
      <w:r w:rsidR="00094DD2">
        <w:rPr>
          <w:sz w:val="24"/>
          <w:szCs w:val="24"/>
          <w:lang w:val="en-GB"/>
        </w:rPr>
        <w:t>s</w:t>
      </w:r>
      <w:r w:rsidR="006C3853">
        <w:rPr>
          <w:sz w:val="24"/>
          <w:szCs w:val="24"/>
          <w:lang w:val="en-GB"/>
        </w:rPr>
        <w:t xml:space="preserve"> shape and fibres morphology</w:t>
      </w:r>
      <w:r w:rsidRPr="00ED0B41">
        <w:rPr>
          <w:sz w:val="24"/>
          <w:szCs w:val="24"/>
          <w:lang w:val="en-GB"/>
        </w:rPr>
        <w:t xml:space="preserve"> are investigated. It is observed that the improper control of any of these parameters would prevent </w:t>
      </w:r>
      <w:r w:rsidR="005F49A4">
        <w:rPr>
          <w:sz w:val="24"/>
          <w:szCs w:val="24"/>
          <w:lang w:val="en-GB"/>
        </w:rPr>
        <w:t xml:space="preserve">3D </w:t>
      </w:r>
      <w:r w:rsidRPr="00ED0B41">
        <w:rPr>
          <w:sz w:val="24"/>
          <w:szCs w:val="24"/>
          <w:lang w:val="en-GB"/>
        </w:rPr>
        <w:t xml:space="preserve">assembly of the electrospun </w:t>
      </w:r>
      <w:r w:rsidR="005F49A4">
        <w:rPr>
          <w:sz w:val="24"/>
          <w:szCs w:val="24"/>
          <w:lang w:val="en-GB"/>
        </w:rPr>
        <w:t xml:space="preserve">polymer, and result in a flat 2D </w:t>
      </w:r>
      <w:r w:rsidRPr="00ED0B41">
        <w:rPr>
          <w:sz w:val="24"/>
          <w:szCs w:val="24"/>
          <w:lang w:val="en-GB"/>
        </w:rPr>
        <w:t xml:space="preserve">deposition. The microscopic properties of the electrospun fibres are investigated via Scanning Electron Microscopy (SEM) and </w:t>
      </w:r>
      <w:r w:rsidR="005F49A4">
        <w:rPr>
          <w:sz w:val="24"/>
          <w:szCs w:val="24"/>
          <w:lang w:val="en-GB"/>
        </w:rPr>
        <w:t xml:space="preserve">the macroscopic shape of the 3D </w:t>
      </w:r>
      <w:r w:rsidRPr="00ED0B41">
        <w:rPr>
          <w:sz w:val="24"/>
          <w:szCs w:val="24"/>
          <w:lang w:val="en-GB"/>
        </w:rPr>
        <w:t>structure is recorded.</w:t>
      </w:r>
    </w:p>
    <w:p w14:paraId="2EA5305A" w14:textId="33C81496" w:rsidR="00E45CB4" w:rsidRPr="00ED0B41" w:rsidRDefault="00E45CB4" w:rsidP="003A5722">
      <w:pPr>
        <w:pStyle w:val="Heading1"/>
        <w:numPr>
          <w:ilvl w:val="0"/>
          <w:numId w:val="1"/>
        </w:numPr>
        <w:spacing w:line="276" w:lineRule="auto"/>
        <w:rPr>
          <w:color w:val="auto"/>
          <w:lang w:val="en-GB"/>
        </w:rPr>
      </w:pPr>
      <w:r w:rsidRPr="00ED0B41">
        <w:rPr>
          <w:color w:val="auto"/>
          <w:lang w:val="en-GB"/>
        </w:rPr>
        <w:t>EXPERIMENTAL</w:t>
      </w:r>
    </w:p>
    <w:p w14:paraId="123CAD70" w14:textId="77777777" w:rsidR="00E45CB4" w:rsidRPr="00ED0B41" w:rsidRDefault="00E45CB4" w:rsidP="002A7E43">
      <w:pPr>
        <w:spacing w:line="276" w:lineRule="auto"/>
        <w:jc w:val="both"/>
        <w:rPr>
          <w:sz w:val="24"/>
          <w:szCs w:val="24"/>
          <w:lang w:val="en-GB"/>
        </w:rPr>
      </w:pPr>
      <w:r w:rsidRPr="00ED0B41">
        <w:rPr>
          <w:b/>
          <w:bCs/>
          <w:sz w:val="24"/>
          <w:szCs w:val="24"/>
          <w:lang w:val="en-GB"/>
        </w:rPr>
        <w:t xml:space="preserve">Materials </w:t>
      </w:r>
    </w:p>
    <w:p w14:paraId="2ACE584F" w14:textId="292080BA" w:rsidR="00197F9C" w:rsidRPr="00ED0B41" w:rsidRDefault="00E45CB4" w:rsidP="002A7E43">
      <w:pPr>
        <w:spacing w:line="276" w:lineRule="auto"/>
        <w:jc w:val="both"/>
        <w:rPr>
          <w:sz w:val="24"/>
          <w:szCs w:val="24"/>
          <w:lang w:val="en-GB"/>
        </w:rPr>
      </w:pPr>
      <w:r w:rsidRPr="00ED0B41">
        <w:rPr>
          <w:sz w:val="24"/>
          <w:szCs w:val="24"/>
          <w:lang w:val="en-GB"/>
        </w:rPr>
        <w:t>The polymer polystyrene (PS) w</w:t>
      </w:r>
      <w:r w:rsidR="00D86BC4" w:rsidRPr="00ED0B41">
        <w:rPr>
          <w:sz w:val="24"/>
          <w:szCs w:val="24"/>
          <w:lang w:val="en-GB"/>
        </w:rPr>
        <w:t>as obtained from Sigma-Aldrich. The weight average molecular weight (M</w:t>
      </w:r>
      <w:r w:rsidR="00D86BC4" w:rsidRPr="00ED0B41">
        <w:rPr>
          <w:sz w:val="24"/>
          <w:szCs w:val="24"/>
          <w:vertAlign w:val="subscript"/>
          <w:lang w:val="en-GB"/>
        </w:rPr>
        <w:t>w</w:t>
      </w:r>
      <w:r w:rsidR="00D86BC4" w:rsidRPr="00ED0B41">
        <w:rPr>
          <w:sz w:val="24"/>
          <w:szCs w:val="24"/>
          <w:lang w:val="en-GB"/>
        </w:rPr>
        <w:t>) of PS was 280,000 g.mol</w:t>
      </w:r>
      <w:r w:rsidR="00D86BC4" w:rsidRPr="00ED0B41">
        <w:rPr>
          <w:sz w:val="24"/>
          <w:szCs w:val="24"/>
          <w:vertAlign w:val="superscript"/>
          <w:lang w:val="en-GB"/>
        </w:rPr>
        <w:t>-1</w:t>
      </w:r>
      <w:r w:rsidR="00D86BC4" w:rsidRPr="00ED0B41">
        <w:rPr>
          <w:sz w:val="24"/>
          <w:szCs w:val="24"/>
          <w:lang w:val="en-GB"/>
        </w:rPr>
        <w:t>. T</w:t>
      </w:r>
      <w:r w:rsidRPr="00ED0B41">
        <w:rPr>
          <w:sz w:val="24"/>
          <w:szCs w:val="24"/>
          <w:lang w:val="en-GB"/>
        </w:rPr>
        <w:t xml:space="preserve">he solvents dimethylformamide (DMF) and tetrahydrofuran (THF) were </w:t>
      </w:r>
      <w:r w:rsidR="00F37B71" w:rsidRPr="00ED0B41">
        <w:rPr>
          <w:sz w:val="24"/>
          <w:szCs w:val="24"/>
          <w:lang w:val="en-GB"/>
        </w:rPr>
        <w:t>acquired</w:t>
      </w:r>
      <w:r w:rsidRPr="00ED0B41">
        <w:rPr>
          <w:sz w:val="24"/>
          <w:szCs w:val="24"/>
          <w:lang w:val="en-GB"/>
        </w:rPr>
        <w:t xml:space="preserve"> from Alfa Aesar and Fisher Scientific respectively. </w:t>
      </w:r>
      <w:r w:rsidR="00D86BC4" w:rsidRPr="00ED0B41">
        <w:rPr>
          <w:sz w:val="24"/>
          <w:szCs w:val="24"/>
          <w:lang w:val="en-GB"/>
        </w:rPr>
        <w:t>DMF was 99% pure and THF was 99.5 % pure. The additives p</w:t>
      </w:r>
      <w:r w:rsidRPr="00ED0B41">
        <w:rPr>
          <w:sz w:val="24"/>
          <w:szCs w:val="24"/>
          <w:lang w:val="en-GB"/>
        </w:rPr>
        <w:t>hosphoric acid 85</w:t>
      </w:r>
      <w:r w:rsidR="000C328F" w:rsidRPr="00ED0B41">
        <w:rPr>
          <w:sz w:val="24"/>
          <w:szCs w:val="24"/>
          <w:lang w:val="en-GB"/>
        </w:rPr>
        <w:t xml:space="preserve"> %</w:t>
      </w:r>
      <w:r w:rsidRPr="00ED0B41">
        <w:rPr>
          <w:sz w:val="24"/>
          <w:szCs w:val="24"/>
          <w:lang w:val="en-GB"/>
        </w:rPr>
        <w:t xml:space="preserve"> in water</w:t>
      </w:r>
      <w:r w:rsidR="00F37B71" w:rsidRPr="00ED0B41">
        <w:rPr>
          <w:sz w:val="24"/>
          <w:szCs w:val="24"/>
          <w:lang w:val="en-GB"/>
        </w:rPr>
        <w:t xml:space="preserve"> (H</w:t>
      </w:r>
      <w:r w:rsidR="00F37B71" w:rsidRPr="00ED0B41">
        <w:rPr>
          <w:sz w:val="24"/>
          <w:szCs w:val="24"/>
          <w:vertAlign w:val="subscript"/>
          <w:lang w:val="en-GB"/>
        </w:rPr>
        <w:t>3</w:t>
      </w:r>
      <w:r w:rsidR="00F37B71" w:rsidRPr="00ED0B41">
        <w:rPr>
          <w:sz w:val="24"/>
          <w:szCs w:val="24"/>
          <w:lang w:val="en-GB"/>
        </w:rPr>
        <w:t>PO</w:t>
      </w:r>
      <w:r w:rsidR="00F37B71" w:rsidRPr="00ED0B41">
        <w:rPr>
          <w:sz w:val="24"/>
          <w:szCs w:val="24"/>
          <w:vertAlign w:val="subscript"/>
          <w:lang w:val="en-GB"/>
        </w:rPr>
        <w:t>4</w:t>
      </w:r>
      <w:r w:rsidR="00F37B71" w:rsidRPr="00ED0B41">
        <w:rPr>
          <w:sz w:val="24"/>
          <w:szCs w:val="24"/>
          <w:lang w:val="en-GB"/>
        </w:rPr>
        <w:t>)</w:t>
      </w:r>
      <w:r w:rsidRPr="00ED0B41">
        <w:rPr>
          <w:sz w:val="24"/>
          <w:szCs w:val="24"/>
          <w:lang w:val="en-GB"/>
        </w:rPr>
        <w:t xml:space="preserve"> and ethanol (99.99</w:t>
      </w:r>
      <w:r w:rsidR="000C328F" w:rsidRPr="00ED0B41">
        <w:rPr>
          <w:sz w:val="24"/>
          <w:szCs w:val="24"/>
          <w:lang w:val="en-GB"/>
        </w:rPr>
        <w:t xml:space="preserve"> %</w:t>
      </w:r>
      <w:r w:rsidRPr="00ED0B41">
        <w:rPr>
          <w:sz w:val="24"/>
          <w:szCs w:val="24"/>
          <w:lang w:val="en-GB"/>
        </w:rPr>
        <w:t xml:space="preserve">) </w:t>
      </w:r>
      <w:r w:rsidR="00F37B71" w:rsidRPr="00ED0B41">
        <w:rPr>
          <w:sz w:val="24"/>
          <w:szCs w:val="24"/>
          <w:lang w:val="en-GB"/>
        </w:rPr>
        <w:t xml:space="preserve">(EtOH) </w:t>
      </w:r>
      <w:r w:rsidRPr="00ED0B41">
        <w:rPr>
          <w:sz w:val="24"/>
          <w:szCs w:val="24"/>
          <w:lang w:val="en-GB"/>
        </w:rPr>
        <w:t>were received from Acros Organics and Fisher Scientific</w:t>
      </w:r>
      <w:r w:rsidR="00D86BC4" w:rsidRPr="00ED0B41">
        <w:rPr>
          <w:sz w:val="24"/>
          <w:szCs w:val="24"/>
          <w:lang w:val="en-GB"/>
        </w:rPr>
        <w:t xml:space="preserve"> respectively</w:t>
      </w:r>
      <w:r w:rsidRPr="00ED0B41">
        <w:rPr>
          <w:sz w:val="24"/>
          <w:szCs w:val="24"/>
          <w:lang w:val="en-GB"/>
        </w:rPr>
        <w:t>.</w:t>
      </w:r>
    </w:p>
    <w:p w14:paraId="2FBF64D3" w14:textId="10EC440F" w:rsidR="00D86BC4" w:rsidRPr="00ED0B41" w:rsidRDefault="00D86BC4" w:rsidP="002A7E43">
      <w:pPr>
        <w:spacing w:line="276" w:lineRule="auto"/>
        <w:jc w:val="both"/>
        <w:rPr>
          <w:sz w:val="24"/>
          <w:szCs w:val="24"/>
          <w:lang w:val="en-GB"/>
        </w:rPr>
      </w:pPr>
      <w:r w:rsidRPr="00ED0B41">
        <w:rPr>
          <w:sz w:val="24"/>
          <w:szCs w:val="24"/>
          <w:lang w:val="en-GB"/>
        </w:rPr>
        <w:t>All products were used without further purification.</w:t>
      </w:r>
    </w:p>
    <w:p w14:paraId="09B35F39" w14:textId="77777777" w:rsidR="00A34894" w:rsidRPr="00ED0B41" w:rsidRDefault="00A34894" w:rsidP="002A7E43">
      <w:pPr>
        <w:spacing w:line="276" w:lineRule="auto"/>
        <w:jc w:val="both"/>
        <w:rPr>
          <w:sz w:val="24"/>
          <w:szCs w:val="24"/>
          <w:lang w:val="en-GB"/>
        </w:rPr>
      </w:pPr>
    </w:p>
    <w:p w14:paraId="77A4D381" w14:textId="0952FD31" w:rsidR="00197F9C" w:rsidRPr="00ED0B41" w:rsidRDefault="00197F9C" w:rsidP="002A7E43">
      <w:pPr>
        <w:spacing w:line="276" w:lineRule="auto"/>
        <w:jc w:val="both"/>
        <w:rPr>
          <w:b/>
          <w:sz w:val="24"/>
          <w:szCs w:val="24"/>
          <w:lang w:val="en-GB"/>
        </w:rPr>
      </w:pPr>
      <w:r w:rsidRPr="00ED0B41">
        <w:rPr>
          <w:b/>
          <w:sz w:val="24"/>
          <w:szCs w:val="24"/>
          <w:lang w:val="en-GB"/>
        </w:rPr>
        <w:t>Solution preparation</w:t>
      </w:r>
    </w:p>
    <w:p w14:paraId="312C461B" w14:textId="1F4F6F92" w:rsidR="00575635" w:rsidRPr="00ED0B41" w:rsidRDefault="00E45CB4" w:rsidP="002A7E43">
      <w:pPr>
        <w:spacing w:line="276" w:lineRule="auto"/>
        <w:jc w:val="both"/>
        <w:rPr>
          <w:sz w:val="24"/>
          <w:szCs w:val="24"/>
          <w:lang w:val="en-GB"/>
        </w:rPr>
      </w:pPr>
      <w:r w:rsidRPr="00ED0B41">
        <w:rPr>
          <w:sz w:val="24"/>
          <w:szCs w:val="24"/>
          <w:lang w:val="en-GB"/>
        </w:rPr>
        <w:lastRenderedPageBreak/>
        <w:t>PS was dissolved in a solvent mixture of 1:1</w:t>
      </w:r>
      <w:r w:rsidR="005C69CB" w:rsidRPr="00ED0B41">
        <w:rPr>
          <w:sz w:val="24"/>
          <w:szCs w:val="24"/>
          <w:lang w:val="en-GB"/>
        </w:rPr>
        <w:t xml:space="preserve"> by weight</w:t>
      </w:r>
      <w:r w:rsidRPr="00ED0B41">
        <w:rPr>
          <w:sz w:val="24"/>
          <w:szCs w:val="24"/>
          <w:lang w:val="en-GB"/>
        </w:rPr>
        <w:t xml:space="preserve"> DMF/THF</w:t>
      </w:r>
      <w:r w:rsidR="005C69CB" w:rsidRPr="00ED0B41">
        <w:rPr>
          <w:sz w:val="24"/>
          <w:szCs w:val="24"/>
          <w:lang w:val="en-GB"/>
        </w:rPr>
        <w:t xml:space="preserve"> by stirring for 4 hours under ambient conditions</w:t>
      </w:r>
      <w:r w:rsidRPr="00ED0B41">
        <w:rPr>
          <w:sz w:val="24"/>
          <w:szCs w:val="24"/>
          <w:lang w:val="en-GB"/>
        </w:rPr>
        <w:t>. Several concentrations were prepared: 5</w:t>
      </w:r>
      <w:r w:rsidR="007A5411"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7.5</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10</w:t>
      </w:r>
      <w:r w:rsidR="007A5411"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12.5</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xml:space="preserve"> and 15</w:t>
      </w:r>
      <w:r w:rsidR="007A5411"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xml:space="preserve">. </w:t>
      </w:r>
      <w:r w:rsidR="00575635" w:rsidRPr="00ED0B41">
        <w:rPr>
          <w:sz w:val="24"/>
          <w:szCs w:val="24"/>
          <w:lang w:val="en-GB"/>
        </w:rPr>
        <w:t xml:space="preserve">An amount of 100 µL </w:t>
      </w:r>
      <w:r w:rsidRPr="00ED0B41">
        <w:rPr>
          <w:sz w:val="24"/>
          <w:szCs w:val="24"/>
          <w:lang w:val="en-GB"/>
        </w:rPr>
        <w:t xml:space="preserve">of additives </w:t>
      </w:r>
      <w:r w:rsidRPr="001B1025">
        <w:rPr>
          <w:noProof/>
          <w:sz w:val="24"/>
          <w:szCs w:val="24"/>
          <w:lang w:val="en-GB"/>
        </w:rPr>
        <w:t>were</w:t>
      </w:r>
      <w:r w:rsidRPr="00ED0B41">
        <w:rPr>
          <w:sz w:val="24"/>
          <w:szCs w:val="24"/>
          <w:lang w:val="en-GB"/>
        </w:rPr>
        <w:t xml:space="preserve"> then added (EtOH or 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r w:rsidRPr="00ED0B41">
        <w:rPr>
          <w:sz w:val="24"/>
          <w:szCs w:val="24"/>
          <w:lang w:val="en-GB"/>
        </w:rPr>
        <w:t>)</w:t>
      </w:r>
      <w:r w:rsidR="00575635" w:rsidRPr="00ED0B41">
        <w:rPr>
          <w:sz w:val="24"/>
          <w:szCs w:val="24"/>
          <w:lang w:val="en-GB"/>
        </w:rPr>
        <w:t xml:space="preserve"> to 50 mL of solution</w:t>
      </w:r>
      <w:r w:rsidRPr="00ED0B41">
        <w:rPr>
          <w:sz w:val="24"/>
          <w:szCs w:val="24"/>
          <w:lang w:val="en-GB"/>
        </w:rPr>
        <w:t>.</w:t>
      </w:r>
      <w:r w:rsidR="00FC397E">
        <w:rPr>
          <w:sz w:val="24"/>
          <w:szCs w:val="24"/>
          <w:lang w:val="en-GB"/>
        </w:rPr>
        <w:t xml:space="preserve"> The different solutions prepared are summarized in </w:t>
      </w:r>
      <w:r w:rsidR="00FC397E">
        <w:rPr>
          <w:sz w:val="24"/>
          <w:szCs w:val="24"/>
          <w:lang w:val="en-GB"/>
        </w:rPr>
        <w:fldChar w:fldCharType="begin"/>
      </w:r>
      <w:r w:rsidR="00FC397E">
        <w:rPr>
          <w:sz w:val="24"/>
          <w:szCs w:val="24"/>
          <w:lang w:val="en-GB"/>
        </w:rPr>
        <w:instrText xml:space="preserve"> REF _Ref496882137 \h  \* MERGEFORMAT </w:instrText>
      </w:r>
      <w:r w:rsidR="00FC397E">
        <w:rPr>
          <w:sz w:val="24"/>
          <w:szCs w:val="24"/>
          <w:lang w:val="en-GB"/>
        </w:rPr>
      </w:r>
      <w:r w:rsidR="00FC397E">
        <w:rPr>
          <w:sz w:val="24"/>
          <w:szCs w:val="24"/>
          <w:lang w:val="en-GB"/>
        </w:rPr>
        <w:fldChar w:fldCharType="separate"/>
      </w:r>
      <w:r w:rsidR="00FC397E" w:rsidRPr="00FC397E">
        <w:rPr>
          <w:sz w:val="24"/>
          <w:szCs w:val="24"/>
          <w:lang w:val="en-GB"/>
        </w:rPr>
        <w:t>Table 1</w:t>
      </w:r>
      <w:r w:rsidR="00FC397E">
        <w:rPr>
          <w:sz w:val="24"/>
          <w:szCs w:val="24"/>
          <w:lang w:val="en-GB"/>
        </w:rPr>
        <w:fldChar w:fldCharType="end"/>
      </w:r>
      <w:r w:rsidR="00FC397E">
        <w:rPr>
          <w:sz w:val="24"/>
          <w:szCs w:val="24"/>
          <w:lang w:val="en-GB"/>
        </w:rPr>
        <w:t>.</w:t>
      </w:r>
      <w:r w:rsidRPr="00ED0B41">
        <w:rPr>
          <w:sz w:val="24"/>
          <w:szCs w:val="24"/>
          <w:lang w:val="en-GB"/>
        </w:rPr>
        <w:t xml:space="preserve"> Each batch started from a fresh solution, and each electrospinning experiment ran for 10 minutes.</w:t>
      </w:r>
    </w:p>
    <w:p w14:paraId="516AE858" w14:textId="5DB4797D" w:rsidR="00F265FF" w:rsidRPr="00ED0B41" w:rsidRDefault="00F265FF" w:rsidP="00F265FF">
      <w:pPr>
        <w:pStyle w:val="Caption"/>
        <w:keepNext/>
        <w:jc w:val="center"/>
        <w:rPr>
          <w:lang w:val="en-GB"/>
        </w:rPr>
      </w:pPr>
      <w:bookmarkStart w:id="0" w:name="_Ref496882137"/>
      <w:r w:rsidRPr="00ED0B41">
        <w:rPr>
          <w:lang w:val="en-GB"/>
        </w:rPr>
        <w:t xml:space="preserve">Table </w:t>
      </w:r>
      <w:r w:rsidRPr="00ED0B41">
        <w:rPr>
          <w:lang w:val="en-GB"/>
        </w:rPr>
        <w:fldChar w:fldCharType="begin"/>
      </w:r>
      <w:r w:rsidRPr="00ED0B41">
        <w:rPr>
          <w:lang w:val="en-GB"/>
        </w:rPr>
        <w:instrText xml:space="preserve"> SEQ Table \* ARABIC </w:instrText>
      </w:r>
      <w:r w:rsidRPr="00ED0B41">
        <w:rPr>
          <w:lang w:val="en-GB"/>
        </w:rPr>
        <w:fldChar w:fldCharType="separate"/>
      </w:r>
      <w:r w:rsidR="00D93E60">
        <w:rPr>
          <w:noProof/>
          <w:lang w:val="en-GB"/>
        </w:rPr>
        <w:t>1</w:t>
      </w:r>
      <w:r w:rsidRPr="00ED0B41">
        <w:rPr>
          <w:lang w:val="en-GB"/>
        </w:rPr>
        <w:fldChar w:fldCharType="end"/>
      </w:r>
      <w:bookmarkEnd w:id="0"/>
      <w:r w:rsidRPr="00ED0B41">
        <w:rPr>
          <w:lang w:val="en-GB"/>
        </w:rPr>
        <w:t>: Summary of all electrospun solutions</w:t>
      </w:r>
    </w:p>
    <w:tbl>
      <w:tblPr>
        <w:tblStyle w:val="PlainTable21"/>
        <w:tblW w:w="0" w:type="auto"/>
        <w:tblLook w:val="04A0" w:firstRow="1" w:lastRow="0" w:firstColumn="1" w:lastColumn="0" w:noHBand="0" w:noVBand="1"/>
      </w:tblPr>
      <w:tblGrid>
        <w:gridCol w:w="3011"/>
        <w:gridCol w:w="3019"/>
        <w:gridCol w:w="2996"/>
      </w:tblGrid>
      <w:tr w:rsidR="00ED0B41" w:rsidRPr="00ED0B41" w14:paraId="17127AD3" w14:textId="77777777" w:rsidTr="00F232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Align w:val="center"/>
          </w:tcPr>
          <w:p w14:paraId="4E8DD807" w14:textId="67024C9C" w:rsidR="003C665D" w:rsidRPr="00ED0B41" w:rsidRDefault="003C665D" w:rsidP="00F232FC">
            <w:pPr>
              <w:spacing w:line="276" w:lineRule="auto"/>
              <w:jc w:val="center"/>
              <w:rPr>
                <w:sz w:val="24"/>
                <w:szCs w:val="24"/>
                <w:lang w:val="en-GB"/>
              </w:rPr>
            </w:pPr>
            <w:r w:rsidRPr="00ED0B41">
              <w:rPr>
                <w:sz w:val="24"/>
                <w:szCs w:val="24"/>
                <w:lang w:val="en-GB"/>
              </w:rPr>
              <w:t>Composition</w:t>
            </w:r>
          </w:p>
        </w:tc>
        <w:tc>
          <w:tcPr>
            <w:tcW w:w="3081" w:type="dxa"/>
            <w:vAlign w:val="center"/>
          </w:tcPr>
          <w:p w14:paraId="2DDAAAF2" w14:textId="2DA2A414" w:rsidR="003C665D" w:rsidRPr="00ED0B41" w:rsidRDefault="00F232FC" w:rsidP="00F232FC">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 xml:space="preserve">PS </w:t>
            </w:r>
            <w:r w:rsidR="003C665D" w:rsidRPr="00ED0B41">
              <w:rPr>
                <w:sz w:val="24"/>
                <w:szCs w:val="24"/>
                <w:lang w:val="en-GB"/>
              </w:rPr>
              <w:t>Concentration</w:t>
            </w:r>
          </w:p>
          <w:p w14:paraId="32A5632E" w14:textId="03C7B8EE" w:rsidR="003C665D" w:rsidRPr="00ED0B41" w:rsidRDefault="003C665D" w:rsidP="00F232FC">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[wt%]</w:t>
            </w:r>
          </w:p>
        </w:tc>
        <w:tc>
          <w:tcPr>
            <w:tcW w:w="3081" w:type="dxa"/>
            <w:vAlign w:val="center"/>
          </w:tcPr>
          <w:p w14:paraId="1D8050B6" w14:textId="77777777" w:rsidR="003C665D" w:rsidRPr="00ED0B41" w:rsidRDefault="003C665D" w:rsidP="00F232FC">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Additives</w:t>
            </w:r>
          </w:p>
          <w:p w14:paraId="0DDA9F00" w14:textId="4F786E23" w:rsidR="003D05BD" w:rsidRPr="00ED0B41" w:rsidRDefault="003D05BD" w:rsidP="00F232FC">
            <w:pPr>
              <w:spacing w:line="276" w:lineRule="auto"/>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[100μL in 50mL solution]</w:t>
            </w:r>
          </w:p>
        </w:tc>
      </w:tr>
      <w:tr w:rsidR="00ED0B41" w:rsidRPr="00ED0B41" w14:paraId="60C2E9B3" w14:textId="77777777" w:rsidTr="00F23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val="restart"/>
            <w:tcBorders>
              <w:bottom w:val="nil"/>
              <w:right w:val="nil"/>
            </w:tcBorders>
            <w:vAlign w:val="center"/>
          </w:tcPr>
          <w:p w14:paraId="3AFEB07E" w14:textId="190DA210" w:rsidR="003C665D" w:rsidRPr="00ED0B41" w:rsidRDefault="003C665D" w:rsidP="00F232FC">
            <w:pPr>
              <w:spacing w:line="276" w:lineRule="auto"/>
              <w:jc w:val="center"/>
              <w:rPr>
                <w:sz w:val="24"/>
                <w:szCs w:val="24"/>
                <w:lang w:val="en-GB"/>
              </w:rPr>
            </w:pPr>
            <w:r w:rsidRPr="00ED0B41">
              <w:rPr>
                <w:sz w:val="24"/>
                <w:szCs w:val="24"/>
                <w:lang w:val="en-GB"/>
              </w:rPr>
              <w:t>PS in 1:1 DMF/THF</w:t>
            </w:r>
          </w:p>
        </w:tc>
        <w:tc>
          <w:tcPr>
            <w:tcW w:w="3081" w:type="dxa"/>
            <w:tcBorders>
              <w:left w:val="nil"/>
              <w:bottom w:val="nil"/>
            </w:tcBorders>
            <w:vAlign w:val="center"/>
          </w:tcPr>
          <w:p w14:paraId="57C5A252" w14:textId="09F89733"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15</w:t>
            </w:r>
            <w:r w:rsidR="007A5411" w:rsidRPr="00ED0B41">
              <w:rPr>
                <w:sz w:val="24"/>
                <w:szCs w:val="24"/>
                <w:lang w:val="en-GB"/>
              </w:rPr>
              <w:t>.0</w:t>
            </w:r>
          </w:p>
        </w:tc>
        <w:tc>
          <w:tcPr>
            <w:tcW w:w="3081" w:type="dxa"/>
            <w:tcBorders>
              <w:bottom w:val="nil"/>
            </w:tcBorders>
            <w:vAlign w:val="center"/>
          </w:tcPr>
          <w:p w14:paraId="53F107BE" w14:textId="68F582AA"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N</w:t>
            </w:r>
            <w:r w:rsidR="00F232FC" w:rsidRPr="00ED0B41">
              <w:rPr>
                <w:sz w:val="24"/>
                <w:szCs w:val="24"/>
                <w:lang w:val="en-GB"/>
              </w:rPr>
              <w:t>/A</w:t>
            </w:r>
          </w:p>
        </w:tc>
      </w:tr>
      <w:tr w:rsidR="00ED0B41" w:rsidRPr="00ED0B41" w14:paraId="0014476E" w14:textId="77777777" w:rsidTr="00F232FC">
        <w:tc>
          <w:tcPr>
            <w:cnfStyle w:val="001000000000" w:firstRow="0" w:lastRow="0" w:firstColumn="1" w:lastColumn="0" w:oddVBand="0" w:evenVBand="0" w:oddHBand="0" w:evenHBand="0" w:firstRowFirstColumn="0" w:firstRowLastColumn="0" w:lastRowFirstColumn="0" w:lastRowLastColumn="0"/>
            <w:tcW w:w="3080" w:type="dxa"/>
            <w:vMerge/>
            <w:tcBorders>
              <w:top w:val="nil"/>
              <w:bottom w:val="nil"/>
              <w:right w:val="nil"/>
            </w:tcBorders>
            <w:vAlign w:val="center"/>
          </w:tcPr>
          <w:p w14:paraId="308C6486" w14:textId="77777777" w:rsidR="003C665D" w:rsidRPr="00ED0B41" w:rsidRDefault="003C665D" w:rsidP="00F232FC">
            <w:pPr>
              <w:spacing w:line="276" w:lineRule="auto"/>
              <w:jc w:val="center"/>
              <w:rPr>
                <w:sz w:val="24"/>
                <w:szCs w:val="24"/>
                <w:lang w:val="en-GB"/>
              </w:rPr>
            </w:pPr>
          </w:p>
        </w:tc>
        <w:tc>
          <w:tcPr>
            <w:tcW w:w="3081" w:type="dxa"/>
            <w:tcBorders>
              <w:top w:val="nil"/>
              <w:left w:val="nil"/>
              <w:bottom w:val="nil"/>
            </w:tcBorders>
            <w:vAlign w:val="center"/>
          </w:tcPr>
          <w:p w14:paraId="14F9431F" w14:textId="20CD2F55"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15</w:t>
            </w:r>
            <w:r w:rsidR="007A5411" w:rsidRPr="00ED0B41">
              <w:rPr>
                <w:sz w:val="24"/>
                <w:szCs w:val="24"/>
                <w:lang w:val="en-GB"/>
              </w:rPr>
              <w:t>.0</w:t>
            </w:r>
          </w:p>
        </w:tc>
        <w:tc>
          <w:tcPr>
            <w:tcW w:w="3081" w:type="dxa"/>
            <w:tcBorders>
              <w:top w:val="nil"/>
              <w:bottom w:val="nil"/>
            </w:tcBorders>
            <w:vAlign w:val="center"/>
          </w:tcPr>
          <w:p w14:paraId="3990B8F4" w14:textId="61CB479A"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EtOH</w:t>
            </w:r>
          </w:p>
        </w:tc>
      </w:tr>
      <w:tr w:rsidR="00ED0B41" w:rsidRPr="00ED0B41" w14:paraId="2400C0EF" w14:textId="77777777" w:rsidTr="00F23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tcBorders>
              <w:top w:val="nil"/>
              <w:bottom w:val="nil"/>
              <w:right w:val="nil"/>
            </w:tcBorders>
            <w:vAlign w:val="center"/>
          </w:tcPr>
          <w:p w14:paraId="2504F1D2" w14:textId="77777777" w:rsidR="003C665D" w:rsidRPr="00ED0B41" w:rsidRDefault="003C665D" w:rsidP="00F232FC">
            <w:pPr>
              <w:spacing w:line="276" w:lineRule="auto"/>
              <w:jc w:val="center"/>
              <w:rPr>
                <w:sz w:val="24"/>
                <w:szCs w:val="24"/>
                <w:lang w:val="en-GB"/>
              </w:rPr>
            </w:pPr>
          </w:p>
        </w:tc>
        <w:tc>
          <w:tcPr>
            <w:tcW w:w="3081" w:type="dxa"/>
            <w:tcBorders>
              <w:top w:val="nil"/>
              <w:left w:val="nil"/>
              <w:bottom w:val="nil"/>
            </w:tcBorders>
            <w:vAlign w:val="center"/>
          </w:tcPr>
          <w:p w14:paraId="49BDDB3C" w14:textId="34A372BA"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15</w:t>
            </w:r>
            <w:r w:rsidR="007A5411" w:rsidRPr="00ED0B41">
              <w:rPr>
                <w:sz w:val="24"/>
                <w:szCs w:val="24"/>
                <w:lang w:val="en-GB"/>
              </w:rPr>
              <w:t>.0</w:t>
            </w:r>
          </w:p>
        </w:tc>
        <w:tc>
          <w:tcPr>
            <w:tcW w:w="3081" w:type="dxa"/>
            <w:tcBorders>
              <w:top w:val="nil"/>
              <w:bottom w:val="nil"/>
            </w:tcBorders>
            <w:vAlign w:val="center"/>
          </w:tcPr>
          <w:p w14:paraId="13905B06" w14:textId="46AA5C5F"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p>
        </w:tc>
      </w:tr>
      <w:tr w:rsidR="00ED0B41" w:rsidRPr="00ED0B41" w14:paraId="554A2B68" w14:textId="77777777" w:rsidTr="00F232FC">
        <w:tc>
          <w:tcPr>
            <w:cnfStyle w:val="001000000000" w:firstRow="0" w:lastRow="0" w:firstColumn="1" w:lastColumn="0" w:oddVBand="0" w:evenVBand="0" w:oddHBand="0" w:evenHBand="0" w:firstRowFirstColumn="0" w:firstRowLastColumn="0" w:lastRowFirstColumn="0" w:lastRowLastColumn="0"/>
            <w:tcW w:w="3080" w:type="dxa"/>
            <w:vMerge/>
            <w:tcBorders>
              <w:top w:val="nil"/>
              <w:bottom w:val="nil"/>
            </w:tcBorders>
            <w:vAlign w:val="center"/>
          </w:tcPr>
          <w:p w14:paraId="4BF65CCD" w14:textId="77777777" w:rsidR="003C665D" w:rsidRPr="00ED0B41" w:rsidRDefault="003C665D" w:rsidP="00F232FC">
            <w:pPr>
              <w:spacing w:line="276" w:lineRule="auto"/>
              <w:jc w:val="center"/>
              <w:rPr>
                <w:sz w:val="24"/>
                <w:szCs w:val="24"/>
                <w:lang w:val="en-GB"/>
              </w:rPr>
            </w:pPr>
          </w:p>
        </w:tc>
        <w:tc>
          <w:tcPr>
            <w:tcW w:w="3081" w:type="dxa"/>
            <w:tcBorders>
              <w:top w:val="nil"/>
              <w:bottom w:val="nil"/>
            </w:tcBorders>
            <w:vAlign w:val="center"/>
          </w:tcPr>
          <w:p w14:paraId="4553055B" w14:textId="2F21F12A"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12.5</w:t>
            </w:r>
          </w:p>
        </w:tc>
        <w:tc>
          <w:tcPr>
            <w:tcW w:w="3081" w:type="dxa"/>
            <w:tcBorders>
              <w:top w:val="nil"/>
              <w:bottom w:val="nil"/>
            </w:tcBorders>
            <w:vAlign w:val="center"/>
          </w:tcPr>
          <w:p w14:paraId="1D014895" w14:textId="43D89B4A"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p>
        </w:tc>
      </w:tr>
      <w:tr w:rsidR="00ED0B41" w:rsidRPr="00ED0B41" w14:paraId="70BD6C93" w14:textId="77777777" w:rsidTr="00F23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tcBorders>
              <w:top w:val="nil"/>
              <w:bottom w:val="nil"/>
            </w:tcBorders>
            <w:vAlign w:val="center"/>
          </w:tcPr>
          <w:p w14:paraId="1970263A" w14:textId="77777777" w:rsidR="003C665D" w:rsidRPr="00ED0B41" w:rsidRDefault="003C665D" w:rsidP="00F232FC">
            <w:pPr>
              <w:spacing w:line="276" w:lineRule="auto"/>
              <w:jc w:val="center"/>
              <w:rPr>
                <w:sz w:val="24"/>
                <w:szCs w:val="24"/>
                <w:lang w:val="en-GB"/>
              </w:rPr>
            </w:pPr>
          </w:p>
        </w:tc>
        <w:tc>
          <w:tcPr>
            <w:tcW w:w="3081" w:type="dxa"/>
            <w:tcBorders>
              <w:top w:val="nil"/>
              <w:bottom w:val="nil"/>
            </w:tcBorders>
            <w:vAlign w:val="center"/>
          </w:tcPr>
          <w:p w14:paraId="7E7732B1" w14:textId="68E7BE55"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10</w:t>
            </w:r>
            <w:r w:rsidR="007A5411" w:rsidRPr="00ED0B41">
              <w:rPr>
                <w:sz w:val="24"/>
                <w:szCs w:val="24"/>
                <w:lang w:val="en-GB"/>
              </w:rPr>
              <w:t>.0</w:t>
            </w:r>
          </w:p>
        </w:tc>
        <w:tc>
          <w:tcPr>
            <w:tcW w:w="3081" w:type="dxa"/>
            <w:tcBorders>
              <w:top w:val="nil"/>
              <w:bottom w:val="nil"/>
            </w:tcBorders>
            <w:vAlign w:val="center"/>
          </w:tcPr>
          <w:p w14:paraId="3DE0B646" w14:textId="57A66F39"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p>
        </w:tc>
      </w:tr>
      <w:tr w:rsidR="00ED0B41" w:rsidRPr="00ED0B41" w14:paraId="03FB0C03" w14:textId="77777777" w:rsidTr="00F232FC">
        <w:tc>
          <w:tcPr>
            <w:cnfStyle w:val="001000000000" w:firstRow="0" w:lastRow="0" w:firstColumn="1" w:lastColumn="0" w:oddVBand="0" w:evenVBand="0" w:oddHBand="0" w:evenHBand="0" w:firstRowFirstColumn="0" w:firstRowLastColumn="0" w:lastRowFirstColumn="0" w:lastRowLastColumn="0"/>
            <w:tcW w:w="3080" w:type="dxa"/>
            <w:vMerge/>
            <w:tcBorders>
              <w:top w:val="nil"/>
              <w:bottom w:val="nil"/>
            </w:tcBorders>
            <w:vAlign w:val="center"/>
          </w:tcPr>
          <w:p w14:paraId="2DFB38BE" w14:textId="77777777" w:rsidR="003C665D" w:rsidRPr="00ED0B41" w:rsidRDefault="003C665D" w:rsidP="00F232FC">
            <w:pPr>
              <w:spacing w:line="276" w:lineRule="auto"/>
              <w:jc w:val="center"/>
              <w:rPr>
                <w:sz w:val="24"/>
                <w:szCs w:val="24"/>
                <w:lang w:val="en-GB"/>
              </w:rPr>
            </w:pPr>
          </w:p>
        </w:tc>
        <w:tc>
          <w:tcPr>
            <w:tcW w:w="3081" w:type="dxa"/>
            <w:tcBorders>
              <w:top w:val="nil"/>
              <w:bottom w:val="nil"/>
            </w:tcBorders>
            <w:vAlign w:val="center"/>
          </w:tcPr>
          <w:p w14:paraId="19BC95E3" w14:textId="4C6AAA7D"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7.5</w:t>
            </w:r>
          </w:p>
        </w:tc>
        <w:tc>
          <w:tcPr>
            <w:tcW w:w="3081" w:type="dxa"/>
            <w:tcBorders>
              <w:top w:val="nil"/>
              <w:bottom w:val="nil"/>
            </w:tcBorders>
            <w:vAlign w:val="center"/>
          </w:tcPr>
          <w:p w14:paraId="72CED62A" w14:textId="14B605D9" w:rsidR="003C665D" w:rsidRPr="00ED0B41" w:rsidRDefault="003C665D" w:rsidP="00F232FC">
            <w:pPr>
              <w:spacing w:line="276" w:lineRule="auto"/>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ED0B41">
              <w:rPr>
                <w:sz w:val="24"/>
                <w:szCs w:val="24"/>
                <w:lang w:val="en-GB"/>
              </w:rPr>
              <w:t>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p>
        </w:tc>
      </w:tr>
      <w:tr w:rsidR="00ED0B41" w:rsidRPr="00ED0B41" w14:paraId="255E0E51" w14:textId="77777777" w:rsidTr="00F232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Merge/>
            <w:tcBorders>
              <w:top w:val="nil"/>
            </w:tcBorders>
            <w:vAlign w:val="center"/>
          </w:tcPr>
          <w:p w14:paraId="130B7B45" w14:textId="77777777" w:rsidR="003C665D" w:rsidRPr="00ED0B41" w:rsidRDefault="003C665D" w:rsidP="00F232FC">
            <w:pPr>
              <w:spacing w:line="276" w:lineRule="auto"/>
              <w:jc w:val="center"/>
              <w:rPr>
                <w:sz w:val="24"/>
                <w:szCs w:val="24"/>
                <w:lang w:val="en-GB"/>
              </w:rPr>
            </w:pPr>
          </w:p>
        </w:tc>
        <w:tc>
          <w:tcPr>
            <w:tcW w:w="3081" w:type="dxa"/>
            <w:tcBorders>
              <w:top w:val="nil"/>
            </w:tcBorders>
            <w:vAlign w:val="center"/>
          </w:tcPr>
          <w:p w14:paraId="3A84CB27" w14:textId="2B3C3BF4"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5</w:t>
            </w:r>
            <w:r w:rsidR="007A5411" w:rsidRPr="00ED0B41">
              <w:rPr>
                <w:sz w:val="24"/>
                <w:szCs w:val="24"/>
                <w:lang w:val="en-GB"/>
              </w:rPr>
              <w:t>.0</w:t>
            </w:r>
          </w:p>
        </w:tc>
        <w:tc>
          <w:tcPr>
            <w:tcW w:w="3081" w:type="dxa"/>
            <w:tcBorders>
              <w:top w:val="nil"/>
            </w:tcBorders>
            <w:vAlign w:val="center"/>
          </w:tcPr>
          <w:p w14:paraId="13725CC8" w14:textId="72423DDD" w:rsidR="003C665D" w:rsidRPr="00ED0B41" w:rsidRDefault="003C665D" w:rsidP="00F232FC">
            <w:pPr>
              <w:spacing w:line="276" w:lineRule="auto"/>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ED0B41">
              <w:rPr>
                <w:sz w:val="24"/>
                <w:szCs w:val="24"/>
                <w:lang w:val="en-GB"/>
              </w:rPr>
              <w:t>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p>
        </w:tc>
      </w:tr>
    </w:tbl>
    <w:p w14:paraId="05320212" w14:textId="77777777" w:rsidR="00E45CB4" w:rsidRPr="00ED0B41" w:rsidRDefault="00E45CB4" w:rsidP="002A7E43">
      <w:pPr>
        <w:spacing w:line="276" w:lineRule="auto"/>
        <w:jc w:val="both"/>
        <w:rPr>
          <w:sz w:val="24"/>
          <w:szCs w:val="24"/>
          <w:lang w:val="en-GB"/>
        </w:rPr>
      </w:pPr>
    </w:p>
    <w:p w14:paraId="6A863059" w14:textId="4FC8080F" w:rsidR="00E45CB4" w:rsidRPr="00ED0B41" w:rsidRDefault="00E45CB4" w:rsidP="002A7E43">
      <w:pPr>
        <w:spacing w:line="276" w:lineRule="auto"/>
        <w:jc w:val="both"/>
        <w:rPr>
          <w:sz w:val="24"/>
          <w:szCs w:val="24"/>
          <w:lang w:val="en-GB"/>
        </w:rPr>
      </w:pPr>
      <w:r w:rsidRPr="00ED0B41">
        <w:rPr>
          <w:b/>
          <w:bCs/>
          <w:sz w:val="24"/>
          <w:szCs w:val="24"/>
          <w:lang w:val="en-GB"/>
        </w:rPr>
        <w:t>Electrospinning apparatus</w:t>
      </w:r>
    </w:p>
    <w:p w14:paraId="38F9AEEF" w14:textId="55587EC3" w:rsidR="00E45CB4" w:rsidRPr="00ED0B41" w:rsidRDefault="00E45CB4" w:rsidP="002A7E43">
      <w:pPr>
        <w:spacing w:line="276" w:lineRule="auto"/>
        <w:jc w:val="both"/>
        <w:rPr>
          <w:sz w:val="24"/>
          <w:szCs w:val="24"/>
          <w:lang w:val="en-GB"/>
        </w:rPr>
      </w:pPr>
      <w:r w:rsidRPr="00ED0B41">
        <w:rPr>
          <w:sz w:val="24"/>
          <w:szCs w:val="24"/>
          <w:lang w:val="en-GB"/>
        </w:rPr>
        <w:t xml:space="preserve">The electrospinning apparatus was combined with </w:t>
      </w:r>
      <w:r w:rsidR="001E29E1">
        <w:rPr>
          <w:sz w:val="24"/>
          <w:szCs w:val="24"/>
          <w:lang w:val="en-GB"/>
        </w:rPr>
        <w:t xml:space="preserve">extrusion based </w:t>
      </w:r>
      <w:r w:rsidRPr="00ED0B41">
        <w:rPr>
          <w:sz w:val="24"/>
          <w:szCs w:val="24"/>
          <w:lang w:val="en-GB"/>
        </w:rPr>
        <w:t>3D printing technology to allow for control of various patterns and electrospinning structures. The apparatus</w:t>
      </w:r>
      <w:r w:rsidR="00E2648E">
        <w:rPr>
          <w:sz w:val="24"/>
          <w:szCs w:val="24"/>
          <w:lang w:val="en-GB"/>
        </w:rPr>
        <w:t xml:space="preserve"> (see </w:t>
      </w:r>
      <w:r w:rsidR="00E2648E">
        <w:rPr>
          <w:sz w:val="24"/>
          <w:szCs w:val="24"/>
          <w:lang w:val="en-GB"/>
        </w:rPr>
        <w:fldChar w:fldCharType="begin"/>
      </w:r>
      <w:r w:rsidR="00E2648E">
        <w:rPr>
          <w:sz w:val="24"/>
          <w:szCs w:val="24"/>
          <w:lang w:val="en-GB"/>
        </w:rPr>
        <w:instrText xml:space="preserve"> REF _Ref496745292 \h  \* MERGEFORMAT </w:instrText>
      </w:r>
      <w:r w:rsidR="00E2648E">
        <w:rPr>
          <w:sz w:val="24"/>
          <w:szCs w:val="24"/>
          <w:lang w:val="en-GB"/>
        </w:rPr>
      </w:r>
      <w:r w:rsidR="00E2648E">
        <w:rPr>
          <w:sz w:val="24"/>
          <w:szCs w:val="24"/>
          <w:lang w:val="en-GB"/>
        </w:rPr>
        <w:fldChar w:fldCharType="separate"/>
      </w:r>
      <w:r w:rsidR="00E2648E" w:rsidRPr="00E2648E">
        <w:rPr>
          <w:sz w:val="24"/>
          <w:szCs w:val="24"/>
          <w:lang w:val="en-GB"/>
        </w:rPr>
        <w:t>Figure 1</w:t>
      </w:r>
      <w:r w:rsidR="00E2648E">
        <w:rPr>
          <w:sz w:val="24"/>
          <w:szCs w:val="24"/>
          <w:lang w:val="en-GB"/>
        </w:rPr>
        <w:fldChar w:fldCharType="end"/>
      </w:r>
      <w:r w:rsidR="00E2648E">
        <w:rPr>
          <w:sz w:val="24"/>
          <w:szCs w:val="24"/>
          <w:lang w:val="en-GB"/>
        </w:rPr>
        <w:t>)</w:t>
      </w:r>
      <w:r w:rsidR="004048D7" w:rsidRPr="00ED0B41">
        <w:rPr>
          <w:sz w:val="24"/>
          <w:szCs w:val="24"/>
          <w:lang w:val="en-GB"/>
        </w:rPr>
        <w:t xml:space="preserve"> </w:t>
      </w:r>
      <w:r w:rsidR="00680945">
        <w:rPr>
          <w:sz w:val="24"/>
          <w:szCs w:val="24"/>
          <w:lang w:val="en-GB"/>
        </w:rPr>
        <w:t>(</w:t>
      </w:r>
      <w:r w:rsidR="004048D7" w:rsidRPr="00ED0B41">
        <w:rPr>
          <w:sz w:val="24"/>
          <w:szCs w:val="24"/>
          <w:lang w:val="en-GB"/>
        </w:rPr>
        <w:t xml:space="preserve">NovaSpider, </w:t>
      </w:r>
      <w:r w:rsidR="00A82516">
        <w:rPr>
          <w:sz w:val="24"/>
          <w:szCs w:val="24"/>
          <w:lang w:val="en-GB"/>
        </w:rPr>
        <w:t xml:space="preserve">CIC nanoGUNE, </w:t>
      </w:r>
      <w:r w:rsidR="004048D7" w:rsidRPr="00ED0B41">
        <w:rPr>
          <w:sz w:val="24"/>
          <w:szCs w:val="24"/>
          <w:lang w:val="en-GB"/>
        </w:rPr>
        <w:t>Spain)</w:t>
      </w:r>
      <w:r w:rsidRPr="00ED0B41">
        <w:rPr>
          <w:sz w:val="24"/>
          <w:szCs w:val="24"/>
          <w:lang w:val="en-GB"/>
        </w:rPr>
        <w:t xml:space="preserve"> itself cons</w:t>
      </w:r>
      <w:r w:rsidR="00197F9C" w:rsidRPr="00ED0B41">
        <w:rPr>
          <w:sz w:val="24"/>
          <w:szCs w:val="24"/>
          <w:lang w:val="en-GB"/>
        </w:rPr>
        <w:t xml:space="preserve">ists of a syringe pump, a nozzle </w:t>
      </w:r>
      <w:r w:rsidRPr="00ED0B41">
        <w:rPr>
          <w:sz w:val="24"/>
          <w:szCs w:val="24"/>
          <w:lang w:val="en-GB"/>
        </w:rPr>
        <w:t>and a high voltage</w:t>
      </w:r>
      <w:r w:rsidR="00197F9C" w:rsidRPr="00ED0B41">
        <w:rPr>
          <w:sz w:val="24"/>
          <w:szCs w:val="24"/>
          <w:lang w:val="en-GB"/>
        </w:rPr>
        <w:t xml:space="preserve"> DC</w:t>
      </w:r>
      <w:r w:rsidRPr="00ED0B41">
        <w:rPr>
          <w:sz w:val="24"/>
          <w:szCs w:val="24"/>
          <w:lang w:val="en-GB"/>
        </w:rPr>
        <w:t xml:space="preserve"> power supply.</w:t>
      </w:r>
      <w:r w:rsidR="00B24960" w:rsidRPr="00ED0B41">
        <w:rPr>
          <w:sz w:val="24"/>
          <w:szCs w:val="24"/>
          <w:lang w:val="en-GB"/>
        </w:rPr>
        <w:t xml:space="preserve"> The nozzle is</w:t>
      </w:r>
      <w:r w:rsidR="007B00E3" w:rsidRPr="00ED0B41">
        <w:rPr>
          <w:sz w:val="24"/>
          <w:szCs w:val="24"/>
          <w:lang w:val="en-GB"/>
        </w:rPr>
        <w:t xml:space="preserve"> capable of movements in the x-y</w:t>
      </w:r>
      <w:r w:rsidR="00A82516">
        <w:rPr>
          <w:sz w:val="24"/>
          <w:szCs w:val="24"/>
          <w:lang w:val="en-GB"/>
        </w:rPr>
        <w:t xml:space="preserve"> axis, with a resolution of 0.0</w:t>
      </w:r>
      <w:r w:rsidR="00484640">
        <w:rPr>
          <w:sz w:val="24"/>
          <w:szCs w:val="24"/>
          <w:lang w:val="en-GB"/>
        </w:rPr>
        <w:t>2</w:t>
      </w:r>
      <w:r w:rsidR="00A82516">
        <w:rPr>
          <w:sz w:val="24"/>
          <w:szCs w:val="24"/>
          <w:lang w:val="en-GB"/>
        </w:rPr>
        <w:t xml:space="preserve"> mm,</w:t>
      </w:r>
      <w:r w:rsidR="00B24960" w:rsidRPr="00ED0B41">
        <w:rPr>
          <w:sz w:val="24"/>
          <w:szCs w:val="24"/>
          <w:lang w:val="en-GB"/>
        </w:rPr>
        <w:t xml:space="preserve"> while the c</w:t>
      </w:r>
      <w:r w:rsidR="00A003C6">
        <w:rPr>
          <w:sz w:val="24"/>
          <w:szCs w:val="24"/>
          <w:lang w:val="en-GB"/>
        </w:rPr>
        <w:t>ollector (print bed) can be set along t</w:t>
      </w:r>
      <w:r w:rsidR="00B24960" w:rsidRPr="00ED0B41">
        <w:rPr>
          <w:sz w:val="24"/>
          <w:szCs w:val="24"/>
          <w:lang w:val="en-GB"/>
        </w:rPr>
        <w:t xml:space="preserve">he </w:t>
      </w:r>
      <w:r w:rsidR="003D05BD" w:rsidRPr="00ED0B41">
        <w:rPr>
          <w:sz w:val="24"/>
          <w:szCs w:val="24"/>
          <w:lang w:val="en-GB"/>
        </w:rPr>
        <w:t>z-axis</w:t>
      </w:r>
      <w:r w:rsidR="00B24960" w:rsidRPr="00ED0B41">
        <w:rPr>
          <w:sz w:val="24"/>
          <w:szCs w:val="24"/>
          <w:lang w:val="en-GB"/>
        </w:rPr>
        <w:t>. In this study</w:t>
      </w:r>
      <w:r w:rsidR="00197F9C" w:rsidRPr="00ED0B41">
        <w:rPr>
          <w:sz w:val="24"/>
          <w:szCs w:val="24"/>
          <w:lang w:val="en-GB"/>
        </w:rPr>
        <w:t>, the nozzle head was moving along the x-y axes</w:t>
      </w:r>
      <w:r w:rsidR="00A82516">
        <w:rPr>
          <w:sz w:val="24"/>
          <w:szCs w:val="24"/>
          <w:lang w:val="en-GB"/>
        </w:rPr>
        <w:t xml:space="preserve"> </w:t>
      </w:r>
      <w:r w:rsidR="00197F9C" w:rsidRPr="00ED0B41">
        <w:rPr>
          <w:sz w:val="24"/>
          <w:szCs w:val="24"/>
          <w:lang w:val="en-GB"/>
        </w:rPr>
        <w:t>while</w:t>
      </w:r>
      <w:r w:rsidR="00B24960" w:rsidRPr="00ED0B41">
        <w:rPr>
          <w:sz w:val="24"/>
          <w:szCs w:val="24"/>
          <w:lang w:val="en-GB"/>
        </w:rPr>
        <w:t xml:space="preserve"> the collector plate </w:t>
      </w:r>
      <w:r w:rsidR="00197F9C" w:rsidRPr="00ED0B41">
        <w:rPr>
          <w:sz w:val="24"/>
          <w:szCs w:val="24"/>
          <w:lang w:val="en-GB"/>
        </w:rPr>
        <w:t>was fix</w:t>
      </w:r>
      <w:r w:rsidR="007B00E3" w:rsidRPr="00ED0B41">
        <w:rPr>
          <w:sz w:val="24"/>
          <w:szCs w:val="24"/>
          <w:lang w:val="en-GB"/>
        </w:rPr>
        <w:t>ed</w:t>
      </w:r>
      <w:r w:rsidR="00197F9C" w:rsidRPr="00ED0B41">
        <w:rPr>
          <w:sz w:val="24"/>
          <w:szCs w:val="24"/>
          <w:lang w:val="en-GB"/>
        </w:rPr>
        <w:t xml:space="preserve"> along the z axis during the electrospinning process</w:t>
      </w:r>
      <w:r w:rsidR="00A4111D">
        <w:rPr>
          <w:sz w:val="24"/>
          <w:szCs w:val="24"/>
          <w:lang w:val="en-GB"/>
        </w:rPr>
        <w:t xml:space="preserve"> but could be changed at will</w:t>
      </w:r>
      <w:r w:rsidR="00197F9C" w:rsidRPr="00ED0B41">
        <w:rPr>
          <w:sz w:val="24"/>
          <w:szCs w:val="24"/>
          <w:lang w:val="en-GB"/>
        </w:rPr>
        <w:t xml:space="preserve">, therefore the electrospinning process here will be referred to as </w:t>
      </w:r>
      <w:r w:rsidR="005B137F" w:rsidRPr="00ED0B41">
        <w:rPr>
          <w:sz w:val="24"/>
          <w:szCs w:val="24"/>
          <w:lang w:val="en-GB"/>
        </w:rPr>
        <w:t>‘</w:t>
      </w:r>
      <w:r w:rsidR="007A5411" w:rsidRPr="00ED0B41">
        <w:rPr>
          <w:sz w:val="24"/>
          <w:szCs w:val="24"/>
          <w:lang w:val="en-GB"/>
        </w:rPr>
        <w:t>3</w:t>
      </w:r>
      <w:r w:rsidR="00A4111D">
        <w:rPr>
          <w:sz w:val="24"/>
          <w:szCs w:val="24"/>
          <w:lang w:val="en-GB"/>
        </w:rPr>
        <w:t xml:space="preserve">D </w:t>
      </w:r>
      <w:r w:rsidR="00197F9C" w:rsidRPr="00ED0B41">
        <w:rPr>
          <w:sz w:val="24"/>
          <w:szCs w:val="24"/>
          <w:lang w:val="en-GB"/>
        </w:rPr>
        <w:t>electrospinning</w:t>
      </w:r>
      <w:r w:rsidR="005B137F" w:rsidRPr="00ED0B41">
        <w:rPr>
          <w:sz w:val="24"/>
          <w:szCs w:val="24"/>
          <w:lang w:val="en-GB"/>
        </w:rPr>
        <w:t>’</w:t>
      </w:r>
      <w:r w:rsidR="00197F9C" w:rsidRPr="00ED0B41">
        <w:rPr>
          <w:sz w:val="24"/>
          <w:szCs w:val="24"/>
          <w:lang w:val="en-GB"/>
        </w:rPr>
        <w:t>.</w:t>
      </w:r>
    </w:p>
    <w:p w14:paraId="7D79AD5D" w14:textId="532D15B1" w:rsidR="001B39E8" w:rsidRDefault="001B39E8" w:rsidP="002A7E43">
      <w:pPr>
        <w:pStyle w:val="Caption"/>
        <w:spacing w:line="276" w:lineRule="auto"/>
        <w:jc w:val="center"/>
        <w:rPr>
          <w:lang w:val="en-GB"/>
        </w:rPr>
      </w:pPr>
      <w:bookmarkStart w:id="1" w:name="_Ref489631674"/>
      <w:r>
        <w:rPr>
          <w:noProof/>
          <w:lang w:val="en-GB" w:eastAsia="en-GB"/>
        </w:rPr>
        <w:drawing>
          <wp:inline distT="0" distB="0" distL="0" distR="0" wp14:anchorId="25E70EDB" wp14:editId="4FF3B3CA">
            <wp:extent cx="4029559" cy="1605842"/>
            <wp:effectExtent l="0" t="0" r="9525" b="0"/>
            <wp:docPr id="1940873001" name="Picture 194087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7 at 01.29.12.png"/>
                    <pic:cNvPicPr/>
                  </pic:nvPicPr>
                  <pic:blipFill>
                    <a:blip r:embed="rId8">
                      <a:extLst>
                        <a:ext uri="{28A0092B-C50C-407E-A947-70E740481C1C}">
                          <a14:useLocalDpi xmlns:a14="http://schemas.microsoft.com/office/drawing/2010/main" val="0"/>
                        </a:ext>
                      </a:extLst>
                    </a:blip>
                    <a:stretch>
                      <a:fillRect/>
                    </a:stretch>
                  </pic:blipFill>
                  <pic:spPr>
                    <a:xfrm>
                      <a:off x="0" y="0"/>
                      <a:ext cx="4031258" cy="1606519"/>
                    </a:xfrm>
                    <a:prstGeom prst="rect">
                      <a:avLst/>
                    </a:prstGeom>
                  </pic:spPr>
                </pic:pic>
              </a:graphicData>
            </a:graphic>
          </wp:inline>
        </w:drawing>
      </w:r>
    </w:p>
    <w:p w14:paraId="161747E2" w14:textId="370E7A0E" w:rsidR="00E45CB4" w:rsidRPr="00ED0B41" w:rsidRDefault="00E45CB4" w:rsidP="002A7E43">
      <w:pPr>
        <w:pStyle w:val="Caption"/>
        <w:spacing w:line="276" w:lineRule="auto"/>
        <w:jc w:val="center"/>
        <w:rPr>
          <w:sz w:val="24"/>
          <w:szCs w:val="24"/>
          <w:lang w:val="en-GB"/>
        </w:rPr>
      </w:pPr>
      <w:bookmarkStart w:id="2" w:name="_Ref496745292"/>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w:t>
      </w:r>
      <w:r w:rsidRPr="00ED0B41">
        <w:rPr>
          <w:lang w:val="en-GB"/>
        </w:rPr>
        <w:fldChar w:fldCharType="end"/>
      </w:r>
      <w:bookmarkEnd w:id="1"/>
      <w:bookmarkEnd w:id="2"/>
      <w:r w:rsidR="00F232FC" w:rsidRPr="00ED0B41">
        <w:rPr>
          <w:lang w:val="en-GB"/>
        </w:rPr>
        <w:t xml:space="preserve">. </w:t>
      </w:r>
      <w:r w:rsidR="00A33E87">
        <w:rPr>
          <w:lang w:val="en-GB"/>
        </w:rPr>
        <w:t>P</w:t>
      </w:r>
      <w:r w:rsidR="00A33E87" w:rsidRPr="00ED0B41">
        <w:rPr>
          <w:lang w:val="en-GB"/>
        </w:rPr>
        <w:t>hoto</w:t>
      </w:r>
      <w:r w:rsidR="00A33E87" w:rsidRPr="00A33E87">
        <w:rPr>
          <w:lang w:val="en-GB"/>
        </w:rPr>
        <w:t xml:space="preserve"> </w:t>
      </w:r>
      <w:r w:rsidR="00F232FC" w:rsidRPr="00ED0B41">
        <w:rPr>
          <w:lang w:val="en-GB"/>
        </w:rPr>
        <w:t xml:space="preserve">(left) and </w:t>
      </w:r>
      <w:r w:rsidR="00A33E87">
        <w:rPr>
          <w:lang w:val="en-GB"/>
        </w:rPr>
        <w:t>s</w:t>
      </w:r>
      <w:r w:rsidR="00A33E87" w:rsidRPr="00ED0B41">
        <w:rPr>
          <w:lang w:val="en-GB"/>
        </w:rPr>
        <w:t>chematic drawing</w:t>
      </w:r>
      <w:r w:rsidR="00F232FC" w:rsidRPr="00ED0B41">
        <w:rPr>
          <w:lang w:val="en-GB"/>
        </w:rPr>
        <w:t xml:space="preserve"> (right)</w:t>
      </w:r>
      <w:r w:rsidR="006B2203">
        <w:rPr>
          <w:lang w:val="en-GB"/>
        </w:rPr>
        <w:t xml:space="preserve"> Y-Z plane</w:t>
      </w:r>
      <w:r w:rsidR="00E0574B" w:rsidRPr="00ED0B41">
        <w:rPr>
          <w:lang w:val="en-GB"/>
        </w:rPr>
        <w:t xml:space="preserve"> of the </w:t>
      </w:r>
      <w:r w:rsidR="007A5411" w:rsidRPr="00ED0B41">
        <w:rPr>
          <w:lang w:val="en-GB"/>
        </w:rPr>
        <w:t>3</w:t>
      </w:r>
      <w:r w:rsidR="00E0574B" w:rsidRPr="00ED0B41">
        <w:rPr>
          <w:lang w:val="en-GB"/>
        </w:rPr>
        <w:t xml:space="preserve">D </w:t>
      </w:r>
      <w:r w:rsidRPr="00ED0B41">
        <w:rPr>
          <w:lang w:val="en-GB"/>
        </w:rPr>
        <w:t>electrospinner</w:t>
      </w:r>
      <w:r w:rsidR="00F232FC" w:rsidRPr="00ED0B41">
        <w:rPr>
          <w:lang w:val="en-GB"/>
        </w:rPr>
        <w:t>.</w:t>
      </w:r>
    </w:p>
    <w:p w14:paraId="68D7824F" w14:textId="4CD09B5C" w:rsidR="00E45CB4" w:rsidRPr="00ED0B41" w:rsidRDefault="5EBDDCCC" w:rsidP="0033298F">
      <w:pPr>
        <w:spacing w:line="276" w:lineRule="auto"/>
        <w:ind w:firstLine="720"/>
        <w:jc w:val="both"/>
        <w:rPr>
          <w:sz w:val="24"/>
          <w:szCs w:val="24"/>
          <w:lang w:val="en-GB"/>
        </w:rPr>
      </w:pPr>
      <w:r w:rsidRPr="00ED0B41">
        <w:rPr>
          <w:sz w:val="24"/>
          <w:szCs w:val="24"/>
          <w:lang w:val="en-GB"/>
        </w:rPr>
        <w:t>The collector plate held a sheet of aluminium foil connected to the ground, and possibly to a negative voltage supply. The solution was loaded into a syringe whose needle was connected to the positive power supply and had an inner diameter of 0.603 mm. All experiments were carried out at room temperature, and the relative humidity was between 40-45</w:t>
      </w:r>
      <w:r w:rsidR="000C328F" w:rsidRPr="00ED0B41">
        <w:rPr>
          <w:sz w:val="24"/>
          <w:szCs w:val="24"/>
          <w:lang w:val="en-GB"/>
        </w:rPr>
        <w:t xml:space="preserve"> %</w:t>
      </w:r>
      <w:r w:rsidRPr="00ED0B41">
        <w:rPr>
          <w:sz w:val="24"/>
          <w:szCs w:val="24"/>
          <w:lang w:val="en-GB"/>
        </w:rPr>
        <w:t>.</w:t>
      </w:r>
    </w:p>
    <w:p w14:paraId="267336D6" w14:textId="77777777" w:rsidR="00A44770" w:rsidRPr="00ED0B41" w:rsidRDefault="00A44770" w:rsidP="002A7E43">
      <w:pPr>
        <w:spacing w:line="276" w:lineRule="auto"/>
        <w:jc w:val="both"/>
        <w:rPr>
          <w:sz w:val="24"/>
          <w:szCs w:val="24"/>
          <w:lang w:val="en-GB"/>
        </w:rPr>
      </w:pPr>
    </w:p>
    <w:p w14:paraId="0C2B4AF9" w14:textId="20805501" w:rsidR="00E45CB4" w:rsidRPr="00ED0B41" w:rsidRDefault="00575635" w:rsidP="002A7E43">
      <w:pPr>
        <w:spacing w:line="276" w:lineRule="auto"/>
        <w:jc w:val="both"/>
        <w:rPr>
          <w:sz w:val="24"/>
          <w:lang w:val="en-GB"/>
        </w:rPr>
      </w:pPr>
      <w:r w:rsidRPr="00ED0B41">
        <w:rPr>
          <w:b/>
          <w:bCs/>
          <w:sz w:val="24"/>
          <w:szCs w:val="24"/>
          <w:lang w:val="en-GB"/>
        </w:rPr>
        <w:t>2</w:t>
      </w:r>
      <w:r w:rsidR="00E45CB4" w:rsidRPr="00ED0B41">
        <w:rPr>
          <w:b/>
          <w:bCs/>
          <w:sz w:val="24"/>
          <w:szCs w:val="24"/>
          <w:lang w:val="en-GB"/>
        </w:rPr>
        <w:t>D pattern design: Gcode / Slicer</w:t>
      </w:r>
    </w:p>
    <w:p w14:paraId="24F67645" w14:textId="06E138C4" w:rsidR="00E45CB4" w:rsidRPr="00ED0B41" w:rsidRDefault="00E45CB4" w:rsidP="002A7E43">
      <w:pPr>
        <w:spacing w:line="276" w:lineRule="auto"/>
        <w:jc w:val="both"/>
        <w:rPr>
          <w:sz w:val="24"/>
          <w:szCs w:val="24"/>
          <w:lang w:val="en-GB"/>
        </w:rPr>
      </w:pPr>
      <w:r w:rsidRPr="00ED0B41">
        <w:rPr>
          <w:sz w:val="24"/>
          <w:lang w:val="en-GB"/>
        </w:rPr>
        <w:lastRenderedPageBreak/>
        <w:t>The nozzle pattern was generated by using a Computer Aided Design (CAD) software (Onshape). The design</w:t>
      </w:r>
      <w:r w:rsidR="00A82516">
        <w:rPr>
          <w:sz w:val="24"/>
          <w:lang w:val="en-GB"/>
        </w:rPr>
        <w:t>ed</w:t>
      </w:r>
      <w:r w:rsidRPr="00ED0B41">
        <w:rPr>
          <w:sz w:val="24"/>
          <w:lang w:val="en-GB"/>
        </w:rPr>
        <w:t xml:space="preserve"> pattern was a hollow cylinder of 5.5</w:t>
      </w:r>
      <w:r w:rsidR="000C328F" w:rsidRPr="00ED0B41">
        <w:rPr>
          <w:sz w:val="24"/>
          <w:lang w:val="en-GB"/>
        </w:rPr>
        <w:t xml:space="preserve"> cm</w:t>
      </w:r>
      <w:r w:rsidR="00197F9C" w:rsidRPr="00ED0B41">
        <w:rPr>
          <w:sz w:val="24"/>
          <w:lang w:val="en-GB"/>
        </w:rPr>
        <w:t xml:space="preserve">. The model was exported as an </w:t>
      </w:r>
      <w:r w:rsidRPr="00ED0B41">
        <w:rPr>
          <w:sz w:val="24"/>
          <w:lang w:val="en-GB"/>
        </w:rPr>
        <w:t xml:space="preserve">STL file. The model was then processed with a 3D printing </w:t>
      </w:r>
      <w:r w:rsidR="00BD5AA4" w:rsidRPr="00ED0B41">
        <w:rPr>
          <w:sz w:val="24"/>
          <w:lang w:val="en-GB"/>
        </w:rPr>
        <w:t xml:space="preserve">slicing </w:t>
      </w:r>
      <w:r w:rsidR="00197F9C" w:rsidRPr="00ED0B41">
        <w:rPr>
          <w:sz w:val="24"/>
          <w:lang w:val="en-GB"/>
        </w:rPr>
        <w:t xml:space="preserve">software (Simplify3D) to get a </w:t>
      </w:r>
      <w:r w:rsidR="00512219">
        <w:rPr>
          <w:sz w:val="24"/>
          <w:lang w:val="en-GB"/>
        </w:rPr>
        <w:t xml:space="preserve">gcode file readable by the 3D </w:t>
      </w:r>
      <w:r w:rsidRPr="00ED0B41">
        <w:rPr>
          <w:sz w:val="24"/>
          <w:lang w:val="en-GB"/>
        </w:rPr>
        <w:t>electrospinner.</w:t>
      </w:r>
      <w:r w:rsidR="00EE5742" w:rsidRPr="00ED0B41">
        <w:rPr>
          <w:sz w:val="24"/>
          <w:szCs w:val="24"/>
          <w:lang w:val="en-GB"/>
        </w:rPr>
        <w:t xml:space="preserve"> </w:t>
      </w:r>
      <w:r w:rsidR="00197F9C" w:rsidRPr="00ED0B41">
        <w:rPr>
          <w:sz w:val="24"/>
          <w:szCs w:val="24"/>
          <w:lang w:val="en-GB"/>
        </w:rPr>
        <w:t xml:space="preserve">The </w:t>
      </w:r>
      <w:r w:rsidRPr="00ED0B41">
        <w:rPr>
          <w:sz w:val="24"/>
          <w:szCs w:val="24"/>
          <w:lang w:val="en-GB"/>
        </w:rPr>
        <w:t xml:space="preserve">gcode is thus giving the pattern of the nozzle, the </w:t>
      </w:r>
      <w:r w:rsidR="009152B1">
        <w:rPr>
          <w:sz w:val="24"/>
          <w:szCs w:val="24"/>
          <w:lang w:val="en-GB"/>
        </w:rPr>
        <w:t xml:space="preserve">moving </w:t>
      </w:r>
      <w:r w:rsidRPr="00ED0B41">
        <w:rPr>
          <w:sz w:val="24"/>
          <w:szCs w:val="24"/>
          <w:lang w:val="en-GB"/>
        </w:rPr>
        <w:t>speed of the nozzle, the working distance and the flow rate of the syringe. The applied</w:t>
      </w:r>
      <w:r w:rsidR="00EE5742" w:rsidRPr="00ED0B41">
        <w:rPr>
          <w:sz w:val="24"/>
          <w:szCs w:val="24"/>
          <w:lang w:val="en-GB"/>
        </w:rPr>
        <w:t xml:space="preserve"> voltage</w:t>
      </w:r>
      <w:r w:rsidRPr="00ED0B41">
        <w:rPr>
          <w:sz w:val="24"/>
          <w:szCs w:val="24"/>
          <w:lang w:val="en-GB"/>
        </w:rPr>
        <w:t xml:space="preserve"> to the nozzle was controlled on a separate power supply. The pattern</w:t>
      </w:r>
      <w:r w:rsidR="000C328F" w:rsidRPr="00ED0B41">
        <w:rPr>
          <w:sz w:val="24"/>
          <w:szCs w:val="24"/>
          <w:lang w:val="en-GB"/>
        </w:rPr>
        <w:t xml:space="preserve"> (the movement of the nozzle)</w:t>
      </w:r>
      <w:r w:rsidRPr="00ED0B41">
        <w:rPr>
          <w:sz w:val="24"/>
          <w:szCs w:val="24"/>
          <w:lang w:val="en-GB"/>
        </w:rPr>
        <w:t xml:space="preserve"> was fixed to </w:t>
      </w:r>
      <w:r w:rsidR="004961CE" w:rsidRPr="00ED0B41">
        <w:rPr>
          <w:sz w:val="24"/>
          <w:szCs w:val="24"/>
          <w:lang w:val="en-GB"/>
        </w:rPr>
        <w:t>be a circular motion</w:t>
      </w:r>
      <w:r w:rsidRPr="00ED0B41">
        <w:rPr>
          <w:sz w:val="24"/>
          <w:szCs w:val="24"/>
          <w:lang w:val="en-GB"/>
        </w:rPr>
        <w:t xml:space="preserve"> of 5.5</w:t>
      </w:r>
      <w:r w:rsidR="000C328F" w:rsidRPr="00ED0B41">
        <w:rPr>
          <w:sz w:val="24"/>
          <w:szCs w:val="24"/>
          <w:lang w:val="en-GB"/>
        </w:rPr>
        <w:t xml:space="preserve"> cm</w:t>
      </w:r>
      <w:r w:rsidR="00CA47A6">
        <w:rPr>
          <w:sz w:val="24"/>
          <w:szCs w:val="24"/>
          <w:lang w:val="en-GB"/>
        </w:rPr>
        <w:t xml:space="preserve">, as seen in </w:t>
      </w:r>
      <w:r w:rsidR="00CA47A6">
        <w:rPr>
          <w:sz w:val="24"/>
          <w:szCs w:val="24"/>
          <w:lang w:val="en-GB"/>
        </w:rPr>
        <w:fldChar w:fldCharType="begin"/>
      </w:r>
      <w:r w:rsidR="00CA47A6">
        <w:rPr>
          <w:sz w:val="24"/>
          <w:szCs w:val="24"/>
          <w:lang w:val="en-GB"/>
        </w:rPr>
        <w:instrText xml:space="preserve"> REF _Ref496876024 \h  \* MERGEFORMAT </w:instrText>
      </w:r>
      <w:r w:rsidR="00CA47A6">
        <w:rPr>
          <w:sz w:val="24"/>
          <w:szCs w:val="24"/>
          <w:lang w:val="en-GB"/>
        </w:rPr>
      </w:r>
      <w:r w:rsidR="00CA47A6">
        <w:rPr>
          <w:sz w:val="24"/>
          <w:szCs w:val="24"/>
          <w:lang w:val="en-GB"/>
        </w:rPr>
        <w:fldChar w:fldCharType="separate"/>
      </w:r>
      <w:r w:rsidR="00CA47A6" w:rsidRPr="00CA47A6">
        <w:rPr>
          <w:sz w:val="24"/>
          <w:szCs w:val="24"/>
          <w:lang w:val="en-GB"/>
        </w:rPr>
        <w:t>Figure 2</w:t>
      </w:r>
      <w:r w:rsidR="00CA47A6">
        <w:rPr>
          <w:sz w:val="24"/>
          <w:szCs w:val="24"/>
          <w:lang w:val="en-GB"/>
        </w:rPr>
        <w:fldChar w:fldCharType="end"/>
      </w:r>
      <w:r w:rsidR="004961CE" w:rsidRPr="00ED0B41">
        <w:rPr>
          <w:sz w:val="24"/>
          <w:szCs w:val="24"/>
          <w:lang w:val="en-GB"/>
        </w:rPr>
        <w:t>,</w:t>
      </w:r>
      <w:r w:rsidRPr="00ED0B41">
        <w:rPr>
          <w:sz w:val="24"/>
          <w:szCs w:val="24"/>
          <w:lang w:val="en-GB"/>
        </w:rPr>
        <w:t xml:space="preserve"> and the time of experiment to 10 minutes.</w:t>
      </w:r>
    </w:p>
    <w:p w14:paraId="1E2403D2" w14:textId="77777777" w:rsidR="00E45CB4" w:rsidRPr="00ED0B41" w:rsidRDefault="00E45CB4" w:rsidP="002A7E43">
      <w:pPr>
        <w:keepNext/>
        <w:spacing w:line="276" w:lineRule="auto"/>
        <w:jc w:val="center"/>
        <w:rPr>
          <w:lang w:val="en-GB"/>
        </w:rPr>
      </w:pPr>
      <w:r w:rsidRPr="00ED0B41">
        <w:rPr>
          <w:noProof/>
          <w:lang w:val="en-GB" w:eastAsia="en-GB"/>
        </w:rPr>
        <w:drawing>
          <wp:inline distT="0" distB="0" distL="0" distR="0" wp14:anchorId="4A09BE92" wp14:editId="72E0B3D6">
            <wp:extent cx="2409190" cy="12401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190" cy="1240155"/>
                    </a:xfrm>
                    <a:prstGeom prst="rect">
                      <a:avLst/>
                    </a:prstGeom>
                    <a:noFill/>
                    <a:ln>
                      <a:noFill/>
                    </a:ln>
                  </pic:spPr>
                </pic:pic>
              </a:graphicData>
            </a:graphic>
          </wp:inline>
        </w:drawing>
      </w:r>
    </w:p>
    <w:p w14:paraId="05885137" w14:textId="3C7AE50E" w:rsidR="00E45CB4" w:rsidRPr="00ED0B41" w:rsidRDefault="00E45CB4" w:rsidP="00FC397E">
      <w:pPr>
        <w:pStyle w:val="Caption"/>
        <w:spacing w:line="276" w:lineRule="auto"/>
        <w:jc w:val="center"/>
        <w:rPr>
          <w:sz w:val="24"/>
          <w:szCs w:val="24"/>
          <w:lang w:val="en-GB"/>
        </w:rPr>
      </w:pPr>
      <w:bookmarkStart w:id="3" w:name="_Ref496876024"/>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2</w:t>
      </w:r>
      <w:r w:rsidRPr="00ED0B41">
        <w:rPr>
          <w:lang w:val="en-GB"/>
        </w:rPr>
        <w:fldChar w:fldCharType="end"/>
      </w:r>
      <w:bookmarkEnd w:id="3"/>
      <w:r w:rsidRPr="00ED0B41">
        <w:rPr>
          <w:lang w:val="en-GB"/>
        </w:rPr>
        <w:t xml:space="preserve">: Pattern of the nozzle as seen by the 3D printing </w:t>
      </w:r>
      <w:r w:rsidR="00C06B21" w:rsidRPr="00ED0B41">
        <w:rPr>
          <w:lang w:val="en-GB"/>
        </w:rPr>
        <w:t xml:space="preserve">slicing </w:t>
      </w:r>
      <w:r w:rsidRPr="00ED0B41">
        <w:rPr>
          <w:lang w:val="en-GB"/>
        </w:rPr>
        <w:t>software (Simplify3D). A circle of 5.5</w:t>
      </w:r>
      <w:r w:rsidR="000C328F" w:rsidRPr="00ED0B41">
        <w:rPr>
          <w:lang w:val="en-GB"/>
        </w:rPr>
        <w:t xml:space="preserve"> cm</w:t>
      </w:r>
      <w:r w:rsidRPr="00ED0B41">
        <w:rPr>
          <w:lang w:val="en-GB"/>
        </w:rPr>
        <w:t xml:space="preserve"> was designed as the nozzle pattern.</w:t>
      </w:r>
    </w:p>
    <w:p w14:paraId="59A0681F" w14:textId="77777777" w:rsidR="00E45CB4" w:rsidRPr="00ED0B41" w:rsidRDefault="00E45CB4" w:rsidP="002A7E43">
      <w:pPr>
        <w:spacing w:line="276" w:lineRule="auto"/>
        <w:jc w:val="both"/>
        <w:rPr>
          <w:b/>
          <w:bCs/>
          <w:sz w:val="24"/>
          <w:szCs w:val="24"/>
          <w:lang w:val="en-GB"/>
        </w:rPr>
      </w:pPr>
      <w:r w:rsidRPr="00ED0B41">
        <w:rPr>
          <w:b/>
          <w:bCs/>
          <w:sz w:val="24"/>
          <w:szCs w:val="24"/>
          <w:lang w:val="en-GB"/>
        </w:rPr>
        <w:t>Characterization</w:t>
      </w:r>
    </w:p>
    <w:p w14:paraId="38534023" w14:textId="47A4B892" w:rsidR="009950CD" w:rsidRPr="00ED0B41" w:rsidRDefault="009950CD" w:rsidP="002A7E43">
      <w:pPr>
        <w:spacing w:line="276" w:lineRule="auto"/>
        <w:jc w:val="both"/>
        <w:rPr>
          <w:i/>
          <w:iCs/>
          <w:sz w:val="24"/>
          <w:szCs w:val="24"/>
          <w:lang w:val="en-GB"/>
        </w:rPr>
      </w:pPr>
      <w:r w:rsidRPr="00ED0B41">
        <w:rPr>
          <w:i/>
          <w:iCs/>
          <w:sz w:val="24"/>
          <w:szCs w:val="24"/>
          <w:lang w:val="en-GB"/>
        </w:rPr>
        <w:t>Digital camera</w:t>
      </w:r>
    </w:p>
    <w:p w14:paraId="15499B59" w14:textId="41DA4F21" w:rsidR="009950CD" w:rsidRPr="00ED0B41" w:rsidRDefault="003C24E8" w:rsidP="002A7E43">
      <w:pPr>
        <w:spacing w:line="276" w:lineRule="auto"/>
        <w:jc w:val="both"/>
        <w:rPr>
          <w:iCs/>
          <w:sz w:val="24"/>
          <w:szCs w:val="24"/>
          <w:lang w:val="en-GB"/>
        </w:rPr>
      </w:pPr>
      <w:r w:rsidRPr="00ED0B41">
        <w:rPr>
          <w:iCs/>
          <w:sz w:val="24"/>
          <w:szCs w:val="24"/>
          <w:lang w:val="en-GB"/>
        </w:rPr>
        <w:t>T</w:t>
      </w:r>
      <w:r w:rsidR="009950CD" w:rsidRPr="00ED0B41">
        <w:rPr>
          <w:iCs/>
          <w:sz w:val="24"/>
          <w:szCs w:val="24"/>
          <w:lang w:val="en-GB"/>
        </w:rPr>
        <w:t xml:space="preserve">he </w:t>
      </w:r>
      <w:r w:rsidR="009E310A" w:rsidRPr="00ED0B41">
        <w:rPr>
          <w:iCs/>
          <w:sz w:val="24"/>
          <w:szCs w:val="24"/>
          <w:lang w:val="en-GB"/>
        </w:rPr>
        <w:t>ma</w:t>
      </w:r>
      <w:r w:rsidR="00512219">
        <w:rPr>
          <w:iCs/>
          <w:sz w:val="24"/>
          <w:szCs w:val="24"/>
          <w:lang w:val="en-GB"/>
        </w:rPr>
        <w:t xml:space="preserve">croscopic shape of the 3D </w:t>
      </w:r>
      <w:r w:rsidR="009950CD" w:rsidRPr="00ED0B41">
        <w:rPr>
          <w:iCs/>
          <w:sz w:val="24"/>
          <w:szCs w:val="24"/>
          <w:lang w:val="en-GB"/>
        </w:rPr>
        <w:t>structure</w:t>
      </w:r>
      <w:r w:rsidR="009E310A" w:rsidRPr="00ED0B41">
        <w:rPr>
          <w:iCs/>
          <w:sz w:val="24"/>
          <w:szCs w:val="24"/>
          <w:lang w:val="en-GB"/>
        </w:rPr>
        <w:t xml:space="preserve"> after electrospinning</w:t>
      </w:r>
      <w:r w:rsidRPr="00ED0B41">
        <w:rPr>
          <w:iCs/>
          <w:sz w:val="24"/>
          <w:szCs w:val="24"/>
          <w:lang w:val="en-GB"/>
        </w:rPr>
        <w:t xml:space="preserve"> was captured us</w:t>
      </w:r>
      <w:r w:rsidR="00F232FC" w:rsidRPr="00ED0B41">
        <w:rPr>
          <w:iCs/>
          <w:sz w:val="24"/>
          <w:szCs w:val="24"/>
          <w:lang w:val="en-GB"/>
        </w:rPr>
        <w:t>ing a digital camera (EOS 6D</w:t>
      </w:r>
      <w:r w:rsidRPr="00ED0B41">
        <w:rPr>
          <w:iCs/>
          <w:sz w:val="24"/>
          <w:szCs w:val="24"/>
          <w:lang w:val="en-GB"/>
        </w:rPr>
        <w:t>, Canon Inc., Japan).</w:t>
      </w:r>
      <w:r w:rsidR="009950CD" w:rsidRPr="00ED0B41">
        <w:rPr>
          <w:iCs/>
          <w:sz w:val="24"/>
          <w:szCs w:val="24"/>
          <w:lang w:val="en-GB"/>
        </w:rPr>
        <w:t xml:space="preserve"> </w:t>
      </w:r>
      <w:r w:rsidRPr="00ED0B41">
        <w:rPr>
          <w:iCs/>
          <w:sz w:val="24"/>
          <w:szCs w:val="24"/>
          <w:lang w:val="en-GB"/>
        </w:rPr>
        <w:t>T</w:t>
      </w:r>
      <w:r w:rsidR="009E310A" w:rsidRPr="00ED0B41">
        <w:rPr>
          <w:iCs/>
          <w:sz w:val="24"/>
          <w:szCs w:val="24"/>
          <w:lang w:val="en-GB"/>
        </w:rPr>
        <w:t xml:space="preserve">he </w:t>
      </w:r>
      <w:r w:rsidR="00F232FC" w:rsidRPr="00ED0B41">
        <w:rPr>
          <w:iCs/>
          <w:sz w:val="24"/>
          <w:szCs w:val="24"/>
          <w:lang w:val="en-GB"/>
        </w:rPr>
        <w:t>electrospinning process of</w:t>
      </w:r>
      <w:r w:rsidR="009E310A" w:rsidRPr="00ED0B41">
        <w:rPr>
          <w:iCs/>
          <w:sz w:val="24"/>
          <w:szCs w:val="24"/>
          <w:lang w:val="en-GB"/>
        </w:rPr>
        <w:t xml:space="preserve"> the </w:t>
      </w:r>
      <w:r w:rsidR="00F232FC" w:rsidRPr="00ED0B41">
        <w:rPr>
          <w:iCs/>
          <w:sz w:val="24"/>
          <w:szCs w:val="24"/>
          <w:lang w:val="en-GB"/>
        </w:rPr>
        <w:t>3D structures was captured with the same camera.</w:t>
      </w:r>
    </w:p>
    <w:p w14:paraId="271DA8CC" w14:textId="77777777" w:rsidR="009950CD" w:rsidRPr="00ED0B41" w:rsidRDefault="009950CD" w:rsidP="002A7E43">
      <w:pPr>
        <w:spacing w:line="276" w:lineRule="auto"/>
        <w:jc w:val="both"/>
        <w:rPr>
          <w:iCs/>
          <w:sz w:val="24"/>
          <w:szCs w:val="24"/>
          <w:lang w:val="en-GB"/>
        </w:rPr>
      </w:pPr>
    </w:p>
    <w:p w14:paraId="79C74F7D" w14:textId="049327F4" w:rsidR="00E45CB4" w:rsidRPr="00ED0B41" w:rsidRDefault="00E45CB4" w:rsidP="002A7E43">
      <w:pPr>
        <w:spacing w:line="276" w:lineRule="auto"/>
        <w:jc w:val="both"/>
        <w:rPr>
          <w:i/>
          <w:iCs/>
          <w:sz w:val="24"/>
          <w:szCs w:val="24"/>
          <w:lang w:val="en-GB"/>
        </w:rPr>
      </w:pPr>
      <w:r w:rsidRPr="00ED0B41">
        <w:rPr>
          <w:i/>
          <w:iCs/>
          <w:sz w:val="24"/>
          <w:szCs w:val="24"/>
          <w:lang w:val="en-GB"/>
        </w:rPr>
        <w:t>S</w:t>
      </w:r>
      <w:r w:rsidR="009950CD" w:rsidRPr="00ED0B41">
        <w:rPr>
          <w:i/>
          <w:iCs/>
          <w:sz w:val="24"/>
          <w:szCs w:val="24"/>
          <w:lang w:val="en-GB"/>
        </w:rPr>
        <w:t xml:space="preserve">canning </w:t>
      </w:r>
      <w:r w:rsidRPr="00ED0B41">
        <w:rPr>
          <w:i/>
          <w:iCs/>
          <w:sz w:val="24"/>
          <w:szCs w:val="24"/>
          <w:lang w:val="en-GB"/>
        </w:rPr>
        <w:t>E</w:t>
      </w:r>
      <w:r w:rsidR="009950CD" w:rsidRPr="00ED0B41">
        <w:rPr>
          <w:i/>
          <w:iCs/>
          <w:sz w:val="24"/>
          <w:szCs w:val="24"/>
          <w:lang w:val="en-GB"/>
        </w:rPr>
        <w:t xml:space="preserve">lectron </w:t>
      </w:r>
      <w:r w:rsidRPr="00ED0B41">
        <w:rPr>
          <w:i/>
          <w:iCs/>
          <w:sz w:val="24"/>
          <w:szCs w:val="24"/>
          <w:lang w:val="en-GB"/>
        </w:rPr>
        <w:t>M</w:t>
      </w:r>
      <w:r w:rsidR="009950CD" w:rsidRPr="00ED0B41">
        <w:rPr>
          <w:i/>
          <w:iCs/>
          <w:sz w:val="24"/>
          <w:szCs w:val="24"/>
          <w:lang w:val="en-GB"/>
        </w:rPr>
        <w:t>icroscope (SEM)</w:t>
      </w:r>
    </w:p>
    <w:p w14:paraId="6E4173A1" w14:textId="390564C6" w:rsidR="00E45CB4" w:rsidRPr="00ED0B41" w:rsidRDefault="00E45CB4" w:rsidP="002A7E43">
      <w:pPr>
        <w:spacing w:line="276" w:lineRule="auto"/>
        <w:jc w:val="both"/>
        <w:rPr>
          <w:sz w:val="24"/>
          <w:szCs w:val="24"/>
          <w:lang w:val="en-GB"/>
        </w:rPr>
      </w:pPr>
      <w:r w:rsidRPr="00ED0B41">
        <w:rPr>
          <w:sz w:val="24"/>
          <w:szCs w:val="24"/>
          <w:lang w:val="en-GB"/>
        </w:rPr>
        <w:t>The shape and size of the electrospun PS fibres were observed with a Scanning Electron Microscope (SEM) (JSM-6010PLUS/LV, JEOL Ltd., Japan) at an accelerating voltage of +20</w:t>
      </w:r>
      <w:r w:rsidR="000C328F" w:rsidRPr="00ED0B41">
        <w:rPr>
          <w:sz w:val="24"/>
          <w:szCs w:val="24"/>
          <w:lang w:val="en-GB"/>
        </w:rPr>
        <w:t xml:space="preserve"> kV</w:t>
      </w:r>
      <w:r w:rsidRPr="00ED0B41">
        <w:rPr>
          <w:sz w:val="24"/>
          <w:szCs w:val="24"/>
          <w:lang w:val="en-GB"/>
        </w:rPr>
        <w:t>. Prior to observation, the samples were coated with 20</w:t>
      </w:r>
      <w:r w:rsidR="00E77885" w:rsidRPr="00ED0B41">
        <w:rPr>
          <w:sz w:val="24"/>
          <w:szCs w:val="24"/>
          <w:lang w:val="en-GB"/>
        </w:rPr>
        <w:t xml:space="preserve"> nm</w:t>
      </w:r>
      <w:r w:rsidRPr="00ED0B41">
        <w:rPr>
          <w:sz w:val="24"/>
          <w:szCs w:val="24"/>
          <w:lang w:val="en-GB"/>
        </w:rPr>
        <w:t xml:space="preserve"> of Gold using a Sputter coater (Desk III, Denton Vacuum, USA). The diameter</w:t>
      </w:r>
      <w:r w:rsidR="00197F9C" w:rsidRPr="00ED0B41">
        <w:rPr>
          <w:sz w:val="24"/>
          <w:szCs w:val="24"/>
          <w:lang w:val="en-GB"/>
        </w:rPr>
        <w:t>s</w:t>
      </w:r>
      <w:r w:rsidRPr="00ED0B41">
        <w:rPr>
          <w:sz w:val="24"/>
          <w:szCs w:val="24"/>
          <w:lang w:val="en-GB"/>
        </w:rPr>
        <w:t xml:space="preserve"> of the fibres were measured with an image processing program (Fiji - ImageJ). The mean diameter was typically taken using more than 100 fibres per sample.</w:t>
      </w:r>
    </w:p>
    <w:p w14:paraId="5FFDE631" w14:textId="77777777" w:rsidR="00E45CB4" w:rsidRPr="00ED0B41" w:rsidRDefault="00E45CB4" w:rsidP="002A7E43">
      <w:pPr>
        <w:pStyle w:val="Heading1"/>
        <w:numPr>
          <w:ilvl w:val="0"/>
          <w:numId w:val="1"/>
        </w:numPr>
        <w:spacing w:line="276" w:lineRule="auto"/>
        <w:rPr>
          <w:color w:val="auto"/>
          <w:lang w:val="en-GB"/>
        </w:rPr>
      </w:pPr>
      <w:r w:rsidRPr="00ED0B41">
        <w:rPr>
          <w:color w:val="auto"/>
          <w:lang w:val="en-GB"/>
        </w:rPr>
        <w:t>RESULTS AND DISCUSSION</w:t>
      </w:r>
    </w:p>
    <w:p w14:paraId="5B08824F" w14:textId="76BEB97F" w:rsidR="00A4111D" w:rsidRPr="00A4111D" w:rsidRDefault="00A4111D" w:rsidP="00A4111D">
      <w:pPr>
        <w:pStyle w:val="Heading2"/>
        <w:numPr>
          <w:ilvl w:val="1"/>
          <w:numId w:val="1"/>
        </w:numPr>
        <w:rPr>
          <w:color w:val="auto"/>
          <w:lang w:val="en-GB"/>
        </w:rPr>
      </w:pPr>
      <w:r w:rsidRPr="00A4111D">
        <w:rPr>
          <w:color w:val="auto"/>
          <w:lang w:val="en-GB"/>
        </w:rPr>
        <w:t>Formation mechanism of the 3D</w:t>
      </w:r>
      <w:r w:rsidR="00482B47">
        <w:rPr>
          <w:color w:val="auto"/>
          <w:lang w:val="en-GB"/>
        </w:rPr>
        <w:t xml:space="preserve"> </w:t>
      </w:r>
      <w:r w:rsidRPr="00A4111D">
        <w:rPr>
          <w:color w:val="auto"/>
          <w:lang w:val="en-GB"/>
        </w:rPr>
        <w:t>structure</w:t>
      </w:r>
    </w:p>
    <w:p w14:paraId="2131AD1F" w14:textId="5D71ED57" w:rsidR="00A4111D" w:rsidRDefault="00A4111D" w:rsidP="00A4111D">
      <w:pPr>
        <w:spacing w:line="276" w:lineRule="auto"/>
        <w:jc w:val="both"/>
        <w:rPr>
          <w:sz w:val="24"/>
          <w:szCs w:val="24"/>
          <w:lang w:val="en-GB"/>
        </w:rPr>
      </w:pPr>
      <w:r w:rsidRPr="00A4111D">
        <w:rPr>
          <w:sz w:val="24"/>
          <w:szCs w:val="24"/>
          <w:lang w:val="en-GB"/>
        </w:rPr>
        <w:t xml:space="preserve">The </w:t>
      </w:r>
      <w:r w:rsidR="00A51A1A">
        <w:rPr>
          <w:sz w:val="24"/>
          <w:szCs w:val="24"/>
          <w:lang w:val="en-GB"/>
        </w:rPr>
        <w:t>presence of additives during</w:t>
      </w:r>
      <w:r w:rsidRPr="00A4111D">
        <w:rPr>
          <w:sz w:val="24"/>
          <w:szCs w:val="24"/>
          <w:lang w:val="en-GB"/>
        </w:rPr>
        <w:t xml:space="preserve"> the </w:t>
      </w:r>
      <w:r w:rsidR="00A51A1A">
        <w:rPr>
          <w:sz w:val="24"/>
          <w:szCs w:val="24"/>
          <w:lang w:val="en-GB"/>
        </w:rPr>
        <w:t>electrospinning</w:t>
      </w:r>
      <w:r w:rsidRPr="00A4111D">
        <w:rPr>
          <w:sz w:val="24"/>
          <w:szCs w:val="24"/>
          <w:lang w:val="en-GB"/>
        </w:rPr>
        <w:t xml:space="preserve"> of polystyrene </w:t>
      </w:r>
      <w:r w:rsidR="00A51A1A">
        <w:rPr>
          <w:sz w:val="24"/>
          <w:szCs w:val="24"/>
          <w:lang w:val="en-GB"/>
        </w:rPr>
        <w:t>fibres</w:t>
      </w:r>
      <w:r w:rsidRPr="00A4111D">
        <w:rPr>
          <w:sz w:val="24"/>
          <w:szCs w:val="24"/>
          <w:lang w:val="en-GB"/>
        </w:rPr>
        <w:t xml:space="preserve"> is essential for obtaining </w:t>
      </w:r>
      <w:r w:rsidRPr="00CA65BD">
        <w:rPr>
          <w:noProof/>
          <w:sz w:val="24"/>
          <w:szCs w:val="24"/>
          <w:lang w:val="en-GB"/>
        </w:rPr>
        <w:t>3D</w:t>
      </w:r>
      <w:r w:rsidRPr="00A4111D">
        <w:rPr>
          <w:sz w:val="24"/>
          <w:szCs w:val="24"/>
          <w:lang w:val="en-GB"/>
        </w:rPr>
        <w:t xml:space="preserve"> structure.</w:t>
      </w:r>
      <w:r w:rsidR="00575423">
        <w:rPr>
          <w:sz w:val="24"/>
          <w:szCs w:val="24"/>
          <w:lang w:val="en-GB"/>
        </w:rPr>
        <w:t xml:space="preserve"> Under ambient conditions,</w:t>
      </w:r>
      <w:r w:rsidRPr="00A4111D">
        <w:rPr>
          <w:sz w:val="24"/>
          <w:szCs w:val="24"/>
          <w:lang w:val="en-GB"/>
        </w:rPr>
        <w:t xml:space="preserve"> PS solution without additives produces flat, 2D structures</w:t>
      </w:r>
      <w:r w:rsidR="00606C04">
        <w:rPr>
          <w:sz w:val="24"/>
          <w:szCs w:val="24"/>
          <w:lang w:val="en-GB"/>
        </w:rPr>
        <w:t xml:space="preserve"> with electrospinning</w:t>
      </w:r>
      <w:r w:rsidR="00575423">
        <w:rPr>
          <w:sz w:val="24"/>
          <w:szCs w:val="24"/>
          <w:lang w:val="en-GB"/>
        </w:rPr>
        <w:fldChar w:fldCharType="begin" w:fldLock="1"/>
      </w:r>
      <w:r w:rsidR="00575423">
        <w:rPr>
          <w:sz w:val="24"/>
          <w:szCs w:val="24"/>
          <w:lang w:val="en-GB"/>
        </w:rPr>
        <w:instrText>ADDIN CSL_CITATION { "citationItems" : [ { "id" : "ITEM-1", "itemData" : { "DOI" : "DOI 10.4028/www.scientific.net/MSF.688.95", "ISBN" : "0255-5476", "ISSN" : "02555476", "abstract" : "In this paper, extraordinary self-assembled three-dimensional (3D) fibrous stackings have been fabricated by electrospinning from poly(vinylpyrrolidone)/nitrate solution and polystyrene solution. The stackings show cone-like shape, self-standing fiber arrays shape, or rockwork-like shape, which are quite different from the conventional electrospun 2D nonwoven mats. Especially, the stackings are able to reach to as high as 17 cm with the bottom diameter of 20 cm. In addition, it is found that the formation of the unique stackings is dependent on humidity, solution concentration/viscosity and volatility, which may strongly influence the solidification and stacking processes of the electrsopun fibers.", "author" : [ { "dropping-particle" : "", "family" : "Li", "given" : "M M", "non-dropping-particle" : "", "parse-names" : false, "suffix" : "" }, { "dropping-particle" : "", "family" : "Long", "given" : "Y Z", "non-dropping-particle" : "", "parse-names" : false, "suffix" : "" } ], "container-title" : "Nano-Scale and Amourphous Materials", "id" : "ITEM-1", "issue" : "3", "issued" : { "date-parts" : [ [ "2011" ] ] }, "page" : "95-101", "title" : "Fabrication of self-assembled three-dimensional fibrous stackings by electrospinning", "type" : "article-journal", "volume" : "688" }, "uris" : [ "http://www.mendeley.com/documents/?uuid=8db2ed6c-707f-419c-88a7-36f3fa03b186" ] } ], "mendeley" : { "formattedCitation" : "&lt;sup&gt;39&lt;/sup&gt;", "plainTextFormattedCitation" : "39", "previouslyFormattedCitation" : "&lt;sup&gt;39&lt;/sup&gt;" }, "properties" : { "noteIndex" : 0 }, "schema" : "https://github.com/citation-style-language/schema/raw/master/csl-citation.json" }</w:instrText>
      </w:r>
      <w:r w:rsidR="00575423">
        <w:rPr>
          <w:sz w:val="24"/>
          <w:szCs w:val="24"/>
          <w:lang w:val="en-GB"/>
        </w:rPr>
        <w:fldChar w:fldCharType="separate"/>
      </w:r>
      <w:r w:rsidR="00575423" w:rsidRPr="00575423">
        <w:rPr>
          <w:noProof/>
          <w:sz w:val="24"/>
          <w:szCs w:val="24"/>
          <w:vertAlign w:val="superscript"/>
          <w:lang w:val="en-GB"/>
        </w:rPr>
        <w:t>39</w:t>
      </w:r>
      <w:r w:rsidR="00575423">
        <w:rPr>
          <w:sz w:val="24"/>
          <w:szCs w:val="24"/>
          <w:lang w:val="en-GB"/>
        </w:rPr>
        <w:fldChar w:fldCharType="end"/>
      </w:r>
      <w:r w:rsidR="00482B47">
        <w:rPr>
          <w:sz w:val="24"/>
          <w:szCs w:val="24"/>
          <w:lang w:val="en-GB"/>
        </w:rPr>
        <w:t>.</w:t>
      </w:r>
      <w:r w:rsidR="004A6D75">
        <w:rPr>
          <w:sz w:val="24"/>
          <w:szCs w:val="24"/>
          <w:lang w:val="en-GB"/>
        </w:rPr>
        <w:t xml:space="preserve"> Adding </w:t>
      </w:r>
      <w:r w:rsidRPr="00A4111D">
        <w:rPr>
          <w:sz w:val="24"/>
          <w:szCs w:val="24"/>
          <w:lang w:val="en-GB"/>
        </w:rPr>
        <w:t xml:space="preserve">EtOH to the solution also resulted in flat structures, which is in contrast </w:t>
      </w:r>
      <w:r w:rsidRPr="001B1025">
        <w:rPr>
          <w:noProof/>
          <w:sz w:val="24"/>
          <w:szCs w:val="24"/>
          <w:lang w:val="en-GB"/>
        </w:rPr>
        <w:t>with</w:t>
      </w:r>
      <w:r w:rsidR="00C31B17">
        <w:rPr>
          <w:sz w:val="24"/>
          <w:szCs w:val="24"/>
          <w:lang w:val="en-GB"/>
        </w:rPr>
        <w:t xml:space="preserve"> the suggestions of </w:t>
      </w:r>
      <w:r w:rsidRPr="00A4111D">
        <w:rPr>
          <w:sz w:val="24"/>
          <w:szCs w:val="24"/>
          <w:lang w:val="en-GB"/>
        </w:rPr>
        <w:t>Sun et al.</w:t>
      </w:r>
      <w:r w:rsidRPr="00A4111D">
        <w:rPr>
          <w:sz w:val="24"/>
          <w:szCs w:val="24"/>
          <w:lang w:val="en-GB"/>
        </w:rPr>
        <w:fldChar w:fldCharType="begin" w:fldLock="1"/>
      </w:r>
      <w:r w:rsidR="00A33E87">
        <w:rPr>
          <w:sz w:val="24"/>
          <w:szCs w:val="24"/>
          <w:lang w:val="en-GB"/>
        </w:rPr>
        <w:instrText>ADDIN CSL_CITATION { "citationItems" : [ { "id" : "ITEM-1", "itemData" : { "DOI" : "10.1039/c2nr11782g", "ISBN" : "2040-3364", "ISSN" : "2040-3364", "PMID" : "22344309", "abstract" : "In this paper, we report a quick approach to self-assemble three-dimensional (3D) spongiform nanofiber stacks via electrospinning, which usually fabricates 2D non-woven fiber mats. Through controlling experimental conditions, cone-like polystyrene fiber stacks can be self-assembled on aluminum foil within 30 min. The stacks are able to reach a height of more than 10 cm. Moreover, conversion between the 3D fiber stack and 2D thin film can be controlled. The formation mechanism of the self-assembled fiber stacks and the influence of experimental conditions have also been explored. The 3D fiber stacks may be promising for applications in many fields such as tissue engineering, electrodes of battery, and filtration, etc.", "author" : [ { "dropping-particle" : "", "family" : "Sun", "given" : "Bin", "non-dropping-particle" : "", "parse-names" : false, "suffix" : "" }, { "dropping-particle" : "", "family" : "Long", "given" : "Yun-Ze", "non-dropping-particle" : "", "parse-names" : false, "suffix" : "" }, { "dropping-particle" : "", "family" : "Yu", "given" : "Fang", "non-dropping-particle" : "", "parse-names" : false, "suffix" : "" }, { "dropping-particle" : "", "family" : "Li", "given" : "Meng-Meng", "non-dropping-particle" : "", "parse-names" : false, "suffix" : "" }, { "dropping-particle" : "", "family" : "Zhang", "given" : "Hong-Di", "non-dropping-particle" : "", "parse-names" : false, "suffix" : "" }, { "dropping-particle" : "", "family" : "Li", "given" : "Wen-Jing", "non-dropping-particle" : "", "parse-names" : false, "suffix" : "" }, { "dropping-particle" : "", "family" : "Xu", "given" : "Tian-Xiang", "non-dropping-particle" : "", "parse-names" : false, "suffix" : "" } ], "container-title" : "Nanoscale", "id" : "ITEM-1", "issue" : "6", "issued" : { "date-parts" : [ [ "2012" ] ] }, "page" : "2134", "title" : "Self-assembly of a three-dimensional fibrous polymer sponge by electrospinning", "type" : "article-journal", "volume" : "4" }, "uris" : [ "http://www.mendeley.com/documents/?uuid=6f16f1bd-eb5f-4c03-8ae0-786e6eb46eff" ] } ], "mendeley" : { "formattedCitation" : "&lt;sup&gt;40&lt;/sup&gt;", "plainTextFormattedCitation" : "40", "previouslyFormattedCitation" : "&lt;sup&gt;40&lt;/sup&gt;" }, "properties" : { "noteIndex" : 0 }, "schema" : "https://github.com/citation-style-language/schema/raw/master/csl-citation.json" }</w:instrText>
      </w:r>
      <w:r w:rsidRPr="00A4111D">
        <w:rPr>
          <w:sz w:val="24"/>
          <w:szCs w:val="24"/>
          <w:lang w:val="en-GB"/>
        </w:rPr>
        <w:fldChar w:fldCharType="separate"/>
      </w:r>
      <w:r w:rsidR="00A33E87" w:rsidRPr="00A33E87">
        <w:rPr>
          <w:noProof/>
          <w:sz w:val="24"/>
          <w:szCs w:val="24"/>
          <w:vertAlign w:val="superscript"/>
          <w:lang w:val="en-GB"/>
        </w:rPr>
        <w:t>40</w:t>
      </w:r>
      <w:r w:rsidRPr="00A4111D">
        <w:rPr>
          <w:sz w:val="24"/>
          <w:szCs w:val="24"/>
          <w:lang w:val="en-GB"/>
        </w:rPr>
        <w:fldChar w:fldCharType="end"/>
      </w:r>
      <w:bookmarkStart w:id="4" w:name="_GoBack"/>
      <w:bookmarkEnd w:id="4"/>
      <w:r w:rsidR="00482B47">
        <w:rPr>
          <w:sz w:val="24"/>
          <w:szCs w:val="24"/>
          <w:lang w:val="en-GB"/>
        </w:rPr>
        <w:t>.</w:t>
      </w:r>
      <w:r w:rsidRPr="00A4111D">
        <w:rPr>
          <w:sz w:val="24"/>
          <w:szCs w:val="24"/>
          <w:lang w:val="en-GB"/>
        </w:rPr>
        <w:t xml:space="preserve"> As previous studies show</w:t>
      </w:r>
      <w:r w:rsidR="0081523B">
        <w:rPr>
          <w:sz w:val="24"/>
          <w:szCs w:val="24"/>
          <w:lang w:val="en-GB"/>
        </w:rPr>
        <w:t>ed</w:t>
      </w:r>
      <w:r w:rsidRPr="00A4111D">
        <w:rPr>
          <w:sz w:val="24"/>
          <w:szCs w:val="24"/>
          <w:lang w:val="en-GB"/>
        </w:rPr>
        <w:t xml:space="preserve">, the </w:t>
      </w:r>
      <w:r w:rsidR="00482B47">
        <w:rPr>
          <w:sz w:val="24"/>
          <w:szCs w:val="24"/>
          <w:lang w:val="en-GB"/>
        </w:rPr>
        <w:t>mechanism</w:t>
      </w:r>
      <w:r w:rsidRPr="00A4111D">
        <w:rPr>
          <w:sz w:val="24"/>
          <w:szCs w:val="24"/>
          <w:lang w:val="en-GB"/>
        </w:rPr>
        <w:t xml:space="preserve"> for the self-assembly of electrospun </w:t>
      </w:r>
      <w:r w:rsidR="00482B47">
        <w:rPr>
          <w:sz w:val="24"/>
          <w:szCs w:val="24"/>
          <w:lang w:val="en-GB"/>
        </w:rPr>
        <w:t>fibres</w:t>
      </w:r>
      <w:r w:rsidRPr="00A4111D">
        <w:rPr>
          <w:sz w:val="24"/>
          <w:szCs w:val="24"/>
          <w:lang w:val="en-GB"/>
        </w:rPr>
        <w:t xml:space="preserve"> </w:t>
      </w:r>
      <w:r w:rsidR="009152B1">
        <w:rPr>
          <w:sz w:val="24"/>
          <w:szCs w:val="24"/>
          <w:lang w:val="en-GB"/>
        </w:rPr>
        <w:t>is based on</w:t>
      </w:r>
      <w:r w:rsidR="00575423">
        <w:rPr>
          <w:sz w:val="24"/>
          <w:szCs w:val="24"/>
          <w:lang w:val="en-GB"/>
        </w:rPr>
        <w:t xml:space="preserve"> the rapid solidification of the fibres</w:t>
      </w:r>
      <w:r w:rsidR="002C1C75">
        <w:rPr>
          <w:sz w:val="24"/>
          <w:szCs w:val="24"/>
          <w:lang w:val="en-GB"/>
        </w:rPr>
        <w:t>, which allows the structure to be self-standing,</w:t>
      </w:r>
      <w:r w:rsidR="00575423">
        <w:rPr>
          <w:sz w:val="24"/>
          <w:szCs w:val="24"/>
          <w:lang w:val="en-GB"/>
        </w:rPr>
        <w:t xml:space="preserve"> and</w:t>
      </w:r>
      <w:r w:rsidRPr="00A4111D">
        <w:rPr>
          <w:sz w:val="24"/>
          <w:szCs w:val="24"/>
          <w:lang w:val="en-GB"/>
        </w:rPr>
        <w:t xml:space="preserve"> the polarization and electrostatic induction of the deposited fibres</w:t>
      </w:r>
      <w:r w:rsidR="00DA4996">
        <w:rPr>
          <w:sz w:val="24"/>
          <w:szCs w:val="24"/>
          <w:lang w:val="en-GB"/>
        </w:rPr>
        <w:fldChar w:fldCharType="begin" w:fldLock="1"/>
      </w:r>
      <w:r w:rsidR="00575423">
        <w:rPr>
          <w:sz w:val="24"/>
          <w:szCs w:val="24"/>
          <w:lang w:val="en-GB"/>
        </w:rPr>
        <w:instrText>ADDIN CSL_CITATION { "citationItems" : [ { "id" : "ITEM-1", "itemData" : { "DOI" : "10.1039/c2nr11782g", "ISBN" : "2040-3364", "ISSN" : "2040-3364", "PMID" : "22344309", "abstract" : "In this paper, we report a quick approach to self-assemble three-dimensional (3D) spongiform nanofiber stacks via electrospinning, which usually fabricates 2D non-woven fiber mats. Through controlling experimental conditions, cone-like polystyrene fiber stacks can be self-assembled on aluminum foil within 30 min. The stacks are able to reach a height of more than 10 cm. Moreover, conversion between the 3D fiber stack and 2D thin film can be controlled. The formation mechanism of the self-assembled fiber stacks and the influence of experimental conditions have also been explored. The 3D fiber stacks may be promising for applications in many fields such as tissue engineering, electrodes of battery, and filtration, etc.", "author" : [ { "dropping-particle" : "", "family" : "Sun", "given" : "Bin", "non-dropping-particle" : "", "parse-names" : false, "suffix" : "" }, { "dropping-particle" : "", "family" : "Long", "given" : "Yun-Ze", "non-dropping-particle" : "", "parse-names" : false, "suffix" : "" }, { "dropping-particle" : "", "family" : "Yu", "given" : "Fang", "non-dropping-particle" : "", "parse-names" : false, "suffix" : "" }, { "dropping-particle" : "", "family" : "Li", "given" : "Meng-Meng", "non-dropping-particle" : "", "parse-names" : false, "suffix" : "" }, { "dropping-particle" : "", "family" : "Zhang", "given" : "Hong-Di", "non-dropping-particle" : "", "parse-names" : false, "suffix" : "" }, { "dropping-particle" : "", "family" : "Li", "given" : "Wen-Jing", "non-dropping-particle" : "", "parse-names" : false, "suffix" : "" }, { "dropping-particle" : "", "family" : "Xu", "given" : "Tian-Xiang", "non-dropping-particle" : "", "parse-names" : false, "suffix" : "" } ], "container-title" : "Nanoscale", "id" : "ITEM-1", "issue" : "6", "issued" : { "date-parts" : [ [ "2012" ] ] }, "page" : "2134", "title" : "Self-assembly of a three-dimensional fibrous polymer sponge by electrospinning", "type" : "article-journal", "volume" : "4" }, "uris" : [ "http://www.mendeley.com/documents/?uuid=6f16f1bd-eb5f-4c03-8ae0-786e6eb46eff" ] }, { "id" : "ITEM-2", "itemData" : { "DOI" : "10.1016/j.matlet.2017.05.128", "ISSN" : "18734979", "abstract" : "Producing three-dimensional (3D) fibers in electrospinning has been a challenge and has greatly limited the application of electrospun fibers in 3D. In this study, we propose a new method of fabricating 3D silica fiber stacks through self-assembly electrospinning. Three-dimensional fibers were instantly collected as the spinning started by simply placing conductive tips on the flat collector, without the addition of a additives or extra environmental controls. The 3D fiber deposition and growth behavior was studied specifically to reveal the underlying mechanism. It was found that electrostatic repulsion among fibers caused a loose pack of fibers, and the rapid solidification of the fibers contributed to the maintaining of the 3D structure. Moreover, the 3D silica fibers possessed low bulk densities (16\u00a0mg/cm3) and high surface areas (6.5\u00a0m2/g), which made them favorable for various applications.", "author" : [ { "dropping-particle" : "", "family" : "Mi", "given" : "Hao Yang", "non-dropping-particle" : "", "parse-names" : false, "suffix" : "" }, { "dropping-particle" : "", "family" : "Jing", "given" : "Xin", "non-dropping-particle" : "", "parse-names" : false, "suffix" : "" }, { "dropping-particle" : "", "family" : "Huang", "given" : "Han Xiong", "non-dropping-particle" : "", "parse-names" : false, "suffix" : "" }, { "dropping-particle" : "", "family" : "Turng", "given" : "Lih Sheng", "non-dropping-particle" : "", "parse-names" : false, "suffix" : "" } ], "container-title" : "Materials Letters", "id" : "ITEM-2", "issued" : { "date-parts" : [ [ "2017" ] ] }, "page" : "45-48", "publisher" : "Elsevier B.V.", "title" : "Instantaneous self-assembly of three-dimensional silica fibers in electrospinning: Insights into fiber deposition behavior", "type" : "article-journal", "volume" : "204" }, "uris" : [ "http://www.mendeley.com/documents/?uuid=c41cf290-3546-4134-b263-508517dfe1e3" ] } ], "mendeley" : { "formattedCitation" : "&lt;sup&gt;40,43&lt;/sup&gt;", "plainTextFormattedCitation" : "40,43", "previouslyFormattedCitation" : "&lt;sup&gt;40,43&lt;/sup&gt;" }, "properties" : { "noteIndex" : 0 }, "schema" : "https://github.com/citation-style-language/schema/raw/master/csl-citation.json" }</w:instrText>
      </w:r>
      <w:r w:rsidR="00DA4996">
        <w:rPr>
          <w:sz w:val="24"/>
          <w:szCs w:val="24"/>
          <w:lang w:val="en-GB"/>
        </w:rPr>
        <w:fldChar w:fldCharType="separate"/>
      </w:r>
      <w:r w:rsidR="00DA4996" w:rsidRPr="00DA4996">
        <w:rPr>
          <w:noProof/>
          <w:sz w:val="24"/>
          <w:szCs w:val="24"/>
          <w:vertAlign w:val="superscript"/>
          <w:lang w:val="en-GB"/>
        </w:rPr>
        <w:t>40,43</w:t>
      </w:r>
      <w:r w:rsidR="00DA4996">
        <w:rPr>
          <w:sz w:val="24"/>
          <w:szCs w:val="24"/>
          <w:lang w:val="en-GB"/>
        </w:rPr>
        <w:fldChar w:fldCharType="end"/>
      </w:r>
      <w:r w:rsidRPr="00A4111D">
        <w:rPr>
          <w:sz w:val="24"/>
          <w:szCs w:val="24"/>
          <w:lang w:val="en-GB"/>
        </w:rPr>
        <w:t>. The top of the deposited mat gets negatively charged</w:t>
      </w:r>
      <w:r w:rsidR="00DA4996">
        <w:rPr>
          <w:sz w:val="24"/>
          <w:szCs w:val="24"/>
          <w:lang w:val="en-GB"/>
        </w:rPr>
        <w:t xml:space="preserve"> because of the strong electric field.</w:t>
      </w:r>
      <w:r w:rsidRPr="00A4111D">
        <w:rPr>
          <w:sz w:val="24"/>
          <w:szCs w:val="24"/>
          <w:lang w:val="en-GB"/>
        </w:rPr>
        <w:t xml:space="preserve"> </w:t>
      </w:r>
      <w:r w:rsidR="00DA4996">
        <w:rPr>
          <w:sz w:val="24"/>
          <w:szCs w:val="24"/>
          <w:lang w:val="en-GB"/>
        </w:rPr>
        <w:t>This negative top then becomes a preferential deposition site and</w:t>
      </w:r>
      <w:r w:rsidRPr="00A4111D">
        <w:rPr>
          <w:sz w:val="24"/>
          <w:szCs w:val="24"/>
          <w:lang w:val="en-GB"/>
        </w:rPr>
        <w:t xml:space="preserve"> attracts the positive</w:t>
      </w:r>
      <w:r w:rsidR="00575423">
        <w:rPr>
          <w:sz w:val="24"/>
          <w:szCs w:val="24"/>
          <w:lang w:val="en-GB"/>
        </w:rPr>
        <w:t>ly charged</w:t>
      </w:r>
      <w:r w:rsidRPr="00A4111D">
        <w:rPr>
          <w:sz w:val="24"/>
          <w:szCs w:val="24"/>
          <w:lang w:val="en-GB"/>
        </w:rPr>
        <w:t xml:space="preserve"> </w:t>
      </w:r>
      <w:r w:rsidR="00233810">
        <w:rPr>
          <w:sz w:val="24"/>
          <w:szCs w:val="24"/>
          <w:lang w:val="en-GB"/>
        </w:rPr>
        <w:t>jet</w:t>
      </w:r>
      <w:r w:rsidRPr="00A4111D">
        <w:rPr>
          <w:sz w:val="24"/>
          <w:szCs w:val="24"/>
          <w:lang w:val="en-GB"/>
        </w:rPr>
        <w:t xml:space="preserve"> coming out of the nozzle. </w:t>
      </w:r>
      <w:r w:rsidR="00482B47">
        <w:rPr>
          <w:sz w:val="24"/>
          <w:szCs w:val="24"/>
          <w:lang w:val="en-GB"/>
        </w:rPr>
        <w:t xml:space="preserve">As </w:t>
      </w:r>
      <w:r w:rsidR="00575423">
        <w:rPr>
          <w:sz w:val="24"/>
          <w:szCs w:val="24"/>
          <w:lang w:val="en-GB"/>
        </w:rPr>
        <w:t xml:space="preserve">the fibres </w:t>
      </w:r>
      <w:r w:rsidR="00212E65">
        <w:rPr>
          <w:sz w:val="24"/>
          <w:szCs w:val="24"/>
          <w:lang w:val="en-GB"/>
        </w:rPr>
        <w:t xml:space="preserve">at the top of the layer </w:t>
      </w:r>
      <w:r w:rsidR="00575423">
        <w:rPr>
          <w:sz w:val="24"/>
          <w:szCs w:val="24"/>
          <w:lang w:val="en-GB"/>
        </w:rPr>
        <w:t xml:space="preserve">have the same charge, they would naturally repel each other during the </w:t>
      </w:r>
      <w:r w:rsidR="00482B47">
        <w:rPr>
          <w:sz w:val="24"/>
          <w:szCs w:val="24"/>
          <w:lang w:val="en-GB"/>
        </w:rPr>
        <w:lastRenderedPageBreak/>
        <w:t>build-up</w:t>
      </w:r>
      <w:r w:rsidR="00575423">
        <w:rPr>
          <w:sz w:val="24"/>
          <w:szCs w:val="24"/>
          <w:lang w:val="en-GB"/>
        </w:rPr>
        <w:t xml:space="preserve"> and fabricate a non-compact structure.</w:t>
      </w:r>
      <w:r w:rsidR="003C4E26">
        <w:rPr>
          <w:sz w:val="24"/>
          <w:szCs w:val="24"/>
          <w:lang w:val="en-GB"/>
        </w:rPr>
        <w:t xml:space="preserve"> </w:t>
      </w:r>
      <w:r w:rsidR="005C4DBA">
        <w:rPr>
          <w:sz w:val="24"/>
          <w:szCs w:val="24"/>
          <w:lang w:val="en-GB"/>
        </w:rPr>
        <w:t>Using additives into the solution</w:t>
      </w:r>
      <w:r w:rsidR="003C4E26">
        <w:rPr>
          <w:sz w:val="24"/>
          <w:szCs w:val="24"/>
          <w:lang w:val="en-GB"/>
        </w:rPr>
        <w:t xml:space="preserve"> c</w:t>
      </w:r>
      <w:r w:rsidR="00482B47">
        <w:rPr>
          <w:sz w:val="24"/>
          <w:szCs w:val="24"/>
          <w:lang w:val="en-GB"/>
        </w:rPr>
        <w:t>an</w:t>
      </w:r>
      <w:r w:rsidR="003C4E26">
        <w:rPr>
          <w:sz w:val="24"/>
          <w:szCs w:val="24"/>
          <w:lang w:val="en-GB"/>
        </w:rPr>
        <w:t xml:space="preserve"> increase the polarizability of the electrospun fibres, leading to repuls</w:t>
      </w:r>
      <w:r w:rsidR="00482B47">
        <w:rPr>
          <w:sz w:val="24"/>
          <w:szCs w:val="24"/>
          <w:lang w:val="en-GB"/>
        </w:rPr>
        <w:t>ive forces</w:t>
      </w:r>
      <w:r w:rsidR="003C4E26">
        <w:rPr>
          <w:sz w:val="24"/>
          <w:szCs w:val="24"/>
          <w:lang w:val="en-GB"/>
        </w:rPr>
        <w:t xml:space="preserve"> between fibres. </w:t>
      </w:r>
      <w:r w:rsidR="005C4DBA">
        <w:rPr>
          <w:sz w:val="24"/>
          <w:szCs w:val="24"/>
          <w:lang w:val="en-GB"/>
        </w:rPr>
        <w:t xml:space="preserve">As </w:t>
      </w:r>
      <w:r w:rsidR="005C4DBA" w:rsidRPr="00A4111D">
        <w:rPr>
          <w:sz w:val="24"/>
          <w:szCs w:val="24"/>
          <w:lang w:val="en-GB"/>
        </w:rPr>
        <w:t>H</w:t>
      </w:r>
      <w:r w:rsidR="005C4DBA" w:rsidRPr="00A4111D">
        <w:rPr>
          <w:sz w:val="24"/>
          <w:szCs w:val="24"/>
          <w:vertAlign w:val="subscript"/>
          <w:lang w:val="en-GB"/>
        </w:rPr>
        <w:t>3</w:t>
      </w:r>
      <w:r w:rsidR="005C4DBA" w:rsidRPr="00A4111D">
        <w:rPr>
          <w:sz w:val="24"/>
          <w:szCs w:val="24"/>
          <w:lang w:val="en-GB"/>
        </w:rPr>
        <w:t>PO</w:t>
      </w:r>
      <w:r w:rsidR="005C4DBA" w:rsidRPr="00A4111D">
        <w:rPr>
          <w:sz w:val="24"/>
          <w:szCs w:val="24"/>
          <w:vertAlign w:val="subscript"/>
          <w:lang w:val="en-GB"/>
        </w:rPr>
        <w:t>4</w:t>
      </w:r>
      <w:r w:rsidR="005C4DBA" w:rsidRPr="00A4111D">
        <w:rPr>
          <w:sz w:val="24"/>
          <w:szCs w:val="24"/>
          <w:lang w:val="en-GB"/>
        </w:rPr>
        <w:t xml:space="preserve"> is more conductive than EtOH</w:t>
      </w:r>
      <w:r w:rsidR="005C4DBA" w:rsidRPr="00A4111D">
        <w:rPr>
          <w:sz w:val="24"/>
          <w:szCs w:val="24"/>
          <w:lang w:val="en-GB"/>
        </w:rPr>
        <w:fldChar w:fldCharType="begin" w:fldLock="1"/>
      </w:r>
      <w:r w:rsidR="005C4DBA">
        <w:rPr>
          <w:sz w:val="24"/>
          <w:szCs w:val="24"/>
          <w:lang w:val="en-GB"/>
        </w:rPr>
        <w:instrText>ADDIN CSL_CITATION { "citationItems" : [ { "id" : "ITEM-1", "itemData" : { "DOI" : "10.1007/BF01039396", "ISBN" : "0021-891X", "ISSN" : "0021891X", "abstract" : "The specific electric conductivity and viscosity of 7.5\u2013100 wt% aqueous phosphoric acid electrolyte have been measured in the temperature range 25\u2013200\u00b0C. The product of conductivity and viscosity was found to decrease exponentially with increasing temperature. This suggests that the electric conduction in phosphoric acid follows the Grotthus proton switching mechanism. The measured conductivity data were correlated by the following empirical equation:", "author" : [ { "dropping-particle" : "", "family" : "Chin", "given" : "Der Tau", "non-dropping-particle" : "", "parse-names" : false, "suffix" : "" }, { "dropping-particle" : "", "family" : "Chang", "given" : "Howard H.", "non-dropping-particle" : "", "parse-names" : false, "suffix" : "" } ], "container-title" : "Journal of Applied Electrochemistry", "id" : "ITEM-1", "issue" : "1", "issued" : { "date-parts" : [ [ "1989" ] ] }, "page" : "95-99", "title" : "On the conductivity of phosphoric acid electrolyte", "type" : "article-journal", "volume" : "19" }, "uris" : [ "http://www.mendeley.com/documents/?uuid=038b8b50-4d5f-458d-867d-4b0bad5eca9e" ] }, { "id" : "ITEM-2", "itemData" : { "DOI" : "10.1016/j.ceramint.2015.10.130", "ISSN" : "02728842", "abstract" : "The suspensions of HA nanoparticles (20g/L) in different alcohols (methanol, ethanol, isopropanol and butanol) were prepared and Tris (tris(hydroxymethyl)aminomethane) was used as a dispersant to enhance their colloidal stability. It was found that H+Tris ions generated through the Tris protonation in the alcoholic suspensions are chemically adsorbed on the HA nanoparticles via hydrogen bonding with their surface P-OH groups increasing their zeta potential and so their colloidal stability. It was found that the higher the molecular weight of alcohol the lower the concentration of generated H+Tris ions in them; so the higher concentration of Tris should be added into them to saturate the surface of HA nanoparticles with H+Tris ions leading to the higher amounts for optimum concentration of Tris in them. Electrophoretic deposition (EPD) was performed at 60V for different times. EPD kinetics was the fastest from the suspensions with optimum concentration of Tris due to the highest zeta potential and so the highest mobility of particles in them. The coatings deposited from the suspensions with optimum concentration of Tris had the uniform, fine and agglomerate-free microstructure; so these coatings can act as the effective barrier against the corrosive fluid to reach the substrate surface leading to the higher reduction in corrosion rate of substrate.", "author" : [ { "dropping-particle" : "", "family" : "Farrokhi-Rad", "given" : "Morteza", "non-dropping-particle" : "", "parse-names" : false, "suffix" : "" } ], "container-title" : "Ceramics International", "id" : "ITEM-2", "issue" : "2", "issued" : { "date-parts" : [ [ "2015" ] ] }, "page" : "3361-3371", "publisher" : "Elsevier", "title" : "Electrophoretic deposition of hydroxyapatite nanoparticles in different alcohols: Effect of Tris (tris(hydroxymethyl)aminomethane) as a dispersant", "type" : "article-journal", "volume" : "42" }, "uris" : [ "http://www.mendeley.com/documents/?uuid=5aa3eeec-fd52-469e-9733-61ea79a13cc6" ] } ], "mendeley" : { "formattedCitation" : "&lt;sup&gt;44,45&lt;/sup&gt;", "plainTextFormattedCitation" : "44,45", "previouslyFormattedCitation" : "&lt;sup&gt;44,45&lt;/sup&gt;" }, "properties" : { "noteIndex" : 0 }, "schema" : "https://github.com/citation-style-language/schema/raw/master/csl-citation.json" }</w:instrText>
      </w:r>
      <w:r w:rsidR="005C4DBA" w:rsidRPr="00A4111D">
        <w:rPr>
          <w:sz w:val="24"/>
          <w:szCs w:val="24"/>
          <w:lang w:val="en-GB"/>
        </w:rPr>
        <w:fldChar w:fldCharType="separate"/>
      </w:r>
      <w:r w:rsidR="005C4DBA" w:rsidRPr="00DA4996">
        <w:rPr>
          <w:noProof/>
          <w:sz w:val="24"/>
          <w:szCs w:val="24"/>
          <w:vertAlign w:val="superscript"/>
          <w:lang w:val="en-GB"/>
        </w:rPr>
        <w:t>44,45</w:t>
      </w:r>
      <w:r w:rsidR="005C4DBA" w:rsidRPr="00A4111D">
        <w:rPr>
          <w:sz w:val="24"/>
          <w:szCs w:val="24"/>
          <w:lang w:val="en-GB"/>
        </w:rPr>
        <w:fldChar w:fldCharType="end"/>
      </w:r>
      <w:r w:rsidR="005C4DBA">
        <w:rPr>
          <w:sz w:val="24"/>
          <w:szCs w:val="24"/>
          <w:lang w:val="en-GB"/>
        </w:rPr>
        <w:t>,</w:t>
      </w:r>
      <w:r w:rsidR="005C4DBA" w:rsidRPr="00A4111D">
        <w:rPr>
          <w:sz w:val="24"/>
          <w:szCs w:val="24"/>
          <w:lang w:val="en-GB"/>
        </w:rPr>
        <w:t xml:space="preserve"> </w:t>
      </w:r>
      <w:r w:rsidR="005C4DBA">
        <w:rPr>
          <w:sz w:val="24"/>
          <w:szCs w:val="24"/>
          <w:lang w:val="en-GB"/>
        </w:rPr>
        <w:t>t</w:t>
      </w:r>
      <w:r w:rsidR="003C4E26" w:rsidRPr="00A4111D">
        <w:rPr>
          <w:sz w:val="24"/>
          <w:szCs w:val="24"/>
          <w:lang w:val="en-GB"/>
        </w:rPr>
        <w:t>his would explain why the solution doped with H</w:t>
      </w:r>
      <w:r w:rsidR="003C4E26" w:rsidRPr="00A4111D">
        <w:rPr>
          <w:sz w:val="24"/>
          <w:szCs w:val="24"/>
          <w:vertAlign w:val="subscript"/>
          <w:lang w:val="en-GB"/>
        </w:rPr>
        <w:t>3</w:t>
      </w:r>
      <w:r w:rsidR="003C4E26" w:rsidRPr="00A4111D">
        <w:rPr>
          <w:sz w:val="24"/>
          <w:szCs w:val="24"/>
          <w:lang w:val="en-GB"/>
        </w:rPr>
        <w:t>PO</w:t>
      </w:r>
      <w:r w:rsidR="003C4E26" w:rsidRPr="00A4111D">
        <w:rPr>
          <w:sz w:val="24"/>
          <w:szCs w:val="24"/>
          <w:vertAlign w:val="subscript"/>
          <w:lang w:val="en-GB"/>
        </w:rPr>
        <w:t>4</w:t>
      </w:r>
      <w:r w:rsidR="003C4E26">
        <w:rPr>
          <w:sz w:val="24"/>
          <w:szCs w:val="24"/>
          <w:lang w:val="en-GB"/>
        </w:rPr>
        <w:t xml:space="preserve"> gives 3D </w:t>
      </w:r>
      <w:r w:rsidR="003C4E26" w:rsidRPr="00A4111D">
        <w:rPr>
          <w:sz w:val="24"/>
          <w:szCs w:val="24"/>
          <w:lang w:val="en-GB"/>
        </w:rPr>
        <w:t>structure</w:t>
      </w:r>
      <w:r w:rsidR="00482B47">
        <w:rPr>
          <w:sz w:val="24"/>
          <w:szCs w:val="24"/>
          <w:lang w:val="en-GB"/>
        </w:rPr>
        <w:t>s,</w:t>
      </w:r>
      <w:r w:rsidR="003C4E26" w:rsidRPr="00A4111D">
        <w:rPr>
          <w:sz w:val="24"/>
          <w:szCs w:val="24"/>
          <w:lang w:val="en-GB"/>
        </w:rPr>
        <w:t xml:space="preserve"> while the solution</w:t>
      </w:r>
      <w:r w:rsidR="00482B47">
        <w:rPr>
          <w:sz w:val="24"/>
          <w:szCs w:val="24"/>
          <w:lang w:val="en-GB"/>
        </w:rPr>
        <w:t xml:space="preserve">s </w:t>
      </w:r>
      <w:r w:rsidR="003C4E26" w:rsidRPr="00A4111D">
        <w:rPr>
          <w:sz w:val="24"/>
          <w:szCs w:val="24"/>
          <w:lang w:val="en-GB"/>
        </w:rPr>
        <w:t xml:space="preserve">doped with EtOH </w:t>
      </w:r>
      <w:r w:rsidR="00482B47">
        <w:rPr>
          <w:sz w:val="24"/>
          <w:szCs w:val="24"/>
          <w:lang w:val="en-GB"/>
        </w:rPr>
        <w:t>or without any doping agent result in 2D (flat) structures</w:t>
      </w:r>
      <w:r w:rsidR="003C4E26" w:rsidRPr="00A4111D">
        <w:rPr>
          <w:sz w:val="24"/>
          <w:szCs w:val="24"/>
          <w:lang w:val="en-GB"/>
        </w:rPr>
        <w:t>. Therefore, H</w:t>
      </w:r>
      <w:r w:rsidR="003C4E26" w:rsidRPr="00A4111D">
        <w:rPr>
          <w:sz w:val="24"/>
          <w:szCs w:val="24"/>
          <w:vertAlign w:val="subscript"/>
          <w:lang w:val="en-GB"/>
        </w:rPr>
        <w:t>3</w:t>
      </w:r>
      <w:r w:rsidR="003C4E26" w:rsidRPr="00A4111D">
        <w:rPr>
          <w:sz w:val="24"/>
          <w:szCs w:val="24"/>
          <w:lang w:val="en-GB"/>
        </w:rPr>
        <w:t>PO</w:t>
      </w:r>
      <w:r w:rsidR="003C4E26" w:rsidRPr="00A4111D">
        <w:rPr>
          <w:sz w:val="24"/>
          <w:szCs w:val="24"/>
          <w:vertAlign w:val="subscript"/>
          <w:lang w:val="en-GB"/>
        </w:rPr>
        <w:t xml:space="preserve">4 </w:t>
      </w:r>
      <w:r w:rsidR="003C4E26" w:rsidRPr="00A4111D">
        <w:rPr>
          <w:sz w:val="24"/>
          <w:szCs w:val="24"/>
          <w:lang w:val="en-GB"/>
        </w:rPr>
        <w:t>was used in this study as a doping agent.</w:t>
      </w:r>
      <w:r w:rsidR="00575423">
        <w:rPr>
          <w:sz w:val="24"/>
          <w:szCs w:val="24"/>
          <w:lang w:val="en-GB"/>
        </w:rPr>
        <w:t xml:space="preserve"> </w:t>
      </w:r>
      <w:r w:rsidR="00DA4996">
        <w:rPr>
          <w:sz w:val="24"/>
          <w:szCs w:val="24"/>
          <w:lang w:val="en-GB"/>
        </w:rPr>
        <w:t>The static induction</w:t>
      </w:r>
      <w:r w:rsidR="001F4100">
        <w:rPr>
          <w:sz w:val="24"/>
          <w:szCs w:val="24"/>
          <w:lang w:val="en-GB"/>
        </w:rPr>
        <w:t xml:space="preserve"> and polarization</w:t>
      </w:r>
      <w:r w:rsidR="00DA4996">
        <w:rPr>
          <w:sz w:val="24"/>
          <w:szCs w:val="24"/>
          <w:lang w:val="en-GB"/>
        </w:rPr>
        <w:t xml:space="preserve"> effect can be proven</w:t>
      </w:r>
      <w:r w:rsidRPr="00A4111D">
        <w:rPr>
          <w:sz w:val="24"/>
          <w:szCs w:val="24"/>
          <w:lang w:val="en-GB"/>
        </w:rPr>
        <w:t xml:space="preserve"> by using a charged rod to attract or repel the </w:t>
      </w:r>
      <w:r w:rsidR="003F1048">
        <w:rPr>
          <w:sz w:val="24"/>
          <w:szCs w:val="24"/>
          <w:lang w:val="en-GB"/>
        </w:rPr>
        <w:t>electrospun</w:t>
      </w:r>
      <w:r w:rsidR="00DA4996">
        <w:rPr>
          <w:sz w:val="24"/>
          <w:szCs w:val="24"/>
          <w:lang w:val="en-GB"/>
        </w:rPr>
        <w:t xml:space="preserve"> </w:t>
      </w:r>
      <w:r w:rsidRPr="00A4111D">
        <w:rPr>
          <w:sz w:val="24"/>
          <w:szCs w:val="24"/>
          <w:lang w:val="en-GB"/>
        </w:rPr>
        <w:t>fibre</w:t>
      </w:r>
      <w:r w:rsidR="003F1048">
        <w:rPr>
          <w:sz w:val="24"/>
          <w:szCs w:val="24"/>
          <w:lang w:val="en-GB"/>
        </w:rPr>
        <w:t>s</w:t>
      </w:r>
      <w:r w:rsidRPr="00A4111D">
        <w:rPr>
          <w:sz w:val="24"/>
          <w:szCs w:val="24"/>
          <w:lang w:val="en-GB"/>
        </w:rPr>
        <w:t>.</w:t>
      </w:r>
      <w:r w:rsidR="00C24E6E">
        <w:rPr>
          <w:sz w:val="24"/>
          <w:szCs w:val="24"/>
          <w:lang w:val="en-GB"/>
        </w:rPr>
        <w:t xml:space="preserve"> </w:t>
      </w:r>
      <w:r w:rsidR="00D47681">
        <w:rPr>
          <w:sz w:val="24"/>
          <w:szCs w:val="24"/>
          <w:lang w:val="en-GB"/>
        </w:rPr>
        <w:t xml:space="preserve">This test was done under two different conditions: after electrospinning, when the structure was already built up and the electric field turned off, and during the electrospinning process, when the high voltage was still applied on the moving nozzle. The test after electrospinning was carried out on a sample that was electrospun for 3 minutes. It was observed that both a positively or negatively charged rod would attract the top of the deposited fibre mat. This is in contrast </w:t>
      </w:r>
      <w:r w:rsidR="00D47681" w:rsidRPr="00CA65BD">
        <w:rPr>
          <w:noProof/>
          <w:sz w:val="24"/>
          <w:szCs w:val="24"/>
          <w:lang w:val="en-GB"/>
        </w:rPr>
        <w:t>with</w:t>
      </w:r>
      <w:r w:rsidR="00C31B17">
        <w:rPr>
          <w:sz w:val="24"/>
          <w:szCs w:val="24"/>
          <w:lang w:val="en-GB"/>
        </w:rPr>
        <w:t xml:space="preserve"> the work of </w:t>
      </w:r>
      <w:r w:rsidR="00D47681">
        <w:rPr>
          <w:sz w:val="24"/>
          <w:szCs w:val="24"/>
          <w:lang w:val="en-GB"/>
        </w:rPr>
        <w:t>Sun et al.</w:t>
      </w:r>
      <w:r w:rsidR="00D47681" w:rsidRPr="00A4111D">
        <w:rPr>
          <w:sz w:val="24"/>
          <w:szCs w:val="24"/>
          <w:lang w:val="en-GB"/>
        </w:rPr>
        <w:fldChar w:fldCharType="begin" w:fldLock="1"/>
      </w:r>
      <w:r w:rsidR="00D47681">
        <w:rPr>
          <w:sz w:val="24"/>
          <w:szCs w:val="24"/>
          <w:lang w:val="en-GB"/>
        </w:rPr>
        <w:instrText>ADDIN CSL_CITATION { "citationItems" : [ { "id" : "ITEM-1", "itemData" : { "DOI" : "10.1039/c2nr11782g", "ISBN" : "2040-3364", "ISSN" : "2040-3364", "PMID" : "22344309", "abstract" : "In this paper, we report a quick approach to self-assemble three-dimensional (3D) spongiform nanofiber stacks via electrospinning, which usually fabricates 2D non-woven fiber mats. Through controlling experimental conditions, cone-like polystyrene fiber stacks can be self-assembled on aluminum foil within 30 min. The stacks are able to reach a height of more than 10 cm. Moreover, conversion between the 3D fiber stack and 2D thin film can be controlled. The formation mechanism of the self-assembled fiber stacks and the influence of experimental conditions have also been explored. The 3D fiber stacks may be promising for applications in many fields such as tissue engineering, electrodes of battery, and filtration, etc.", "author" : [ { "dropping-particle" : "", "family" : "Sun", "given" : "Bin", "non-dropping-particle" : "", "parse-names" : false, "suffix" : "" }, { "dropping-particle" : "", "family" : "Long", "given" : "Yun-Ze", "non-dropping-particle" : "", "parse-names" : false, "suffix" : "" }, { "dropping-particle" : "", "family" : "Yu", "given" : "Fang", "non-dropping-particle" : "", "parse-names" : false, "suffix" : "" }, { "dropping-particle" : "", "family" : "Li", "given" : "Meng-Meng", "non-dropping-particle" : "", "parse-names" : false, "suffix" : "" }, { "dropping-particle" : "", "family" : "Zhang", "given" : "Hong-Di", "non-dropping-particle" : "", "parse-names" : false, "suffix" : "" }, { "dropping-particle" : "", "family" : "Li", "given" : "Wen-Jing", "non-dropping-particle" : "", "parse-names" : false, "suffix" : "" }, { "dropping-particle" : "", "family" : "Xu", "given" : "Tian-Xiang", "non-dropping-particle" : "", "parse-names" : false, "suffix" : "" } ], "container-title" : "Nanoscale", "id" : "ITEM-1", "issue" : "6", "issued" : { "date-parts" : [ [ "2012" ] ] }, "page" : "2134", "title" : "Self-assembly of a three-dimensional fibrous polymer sponge by electrospinning", "type" : "article-journal", "volume" : "4" }, "uris" : [ "http://www.mendeley.com/documents/?uuid=6f16f1bd-eb5f-4c03-8ae0-786e6eb46eff" ] } ], "mendeley" : { "formattedCitation" : "&lt;sup&gt;40&lt;/sup&gt;", "plainTextFormattedCitation" : "40", "previouslyFormattedCitation" : "&lt;sup&gt;40&lt;/sup&gt;" }, "properties" : { "noteIndex" : 0 }, "schema" : "https://github.com/citation-style-language/schema/raw/master/csl-citation.json" }</w:instrText>
      </w:r>
      <w:r w:rsidR="00D47681" w:rsidRPr="00A4111D">
        <w:rPr>
          <w:sz w:val="24"/>
          <w:szCs w:val="24"/>
          <w:lang w:val="en-GB"/>
        </w:rPr>
        <w:fldChar w:fldCharType="separate"/>
      </w:r>
      <w:r w:rsidR="00D47681" w:rsidRPr="00A33E87">
        <w:rPr>
          <w:noProof/>
          <w:sz w:val="24"/>
          <w:szCs w:val="24"/>
          <w:vertAlign w:val="superscript"/>
          <w:lang w:val="en-GB"/>
        </w:rPr>
        <w:t>40</w:t>
      </w:r>
      <w:r w:rsidR="00D47681" w:rsidRPr="00A4111D">
        <w:rPr>
          <w:sz w:val="24"/>
          <w:szCs w:val="24"/>
          <w:lang w:val="en-GB"/>
        </w:rPr>
        <w:fldChar w:fldCharType="end"/>
      </w:r>
      <w:r w:rsidR="00D47681">
        <w:rPr>
          <w:sz w:val="24"/>
          <w:szCs w:val="24"/>
          <w:lang w:val="en-GB"/>
        </w:rPr>
        <w:t xml:space="preserve">, who stated that the fibres would be attracted to the positive rod but repelled by the negative rod. This difference in behaviour might be because the rods used in our study had a high voltage (±5 kV), powerful enough to induce a charge on the 3D structure. </w:t>
      </w:r>
      <w:r w:rsidR="006A0B42">
        <w:rPr>
          <w:sz w:val="24"/>
          <w:szCs w:val="24"/>
          <w:lang w:val="en-GB"/>
        </w:rPr>
        <w:t>It was also observed that the electrospun structure were barely attracted or repelled by a charged rod 12 hours after the experiment. This could be anoth</w:t>
      </w:r>
      <w:r w:rsidR="006376A6">
        <w:rPr>
          <w:sz w:val="24"/>
          <w:szCs w:val="24"/>
          <w:lang w:val="en-GB"/>
        </w:rPr>
        <w:t>er explanation for the difference in</w:t>
      </w:r>
      <w:r w:rsidR="006A0B42">
        <w:rPr>
          <w:sz w:val="24"/>
          <w:szCs w:val="24"/>
          <w:lang w:val="en-GB"/>
        </w:rPr>
        <w:t xml:space="preserve"> results with previous works. </w:t>
      </w:r>
      <w:r w:rsidR="00D47681">
        <w:rPr>
          <w:sz w:val="24"/>
          <w:szCs w:val="24"/>
          <w:lang w:val="en-GB"/>
        </w:rPr>
        <w:t xml:space="preserve">This result shows the ease of </w:t>
      </w:r>
      <w:r w:rsidR="00DF5B56">
        <w:rPr>
          <w:sz w:val="24"/>
          <w:szCs w:val="24"/>
          <w:lang w:val="en-GB"/>
        </w:rPr>
        <w:t>inducing a charge on the fibres</w:t>
      </w:r>
      <w:r w:rsidR="006A0B42">
        <w:rPr>
          <w:sz w:val="24"/>
          <w:szCs w:val="24"/>
          <w:lang w:val="en-GB"/>
        </w:rPr>
        <w:t>, during or right after electrospinning</w:t>
      </w:r>
      <w:r w:rsidR="00D47681">
        <w:rPr>
          <w:sz w:val="24"/>
          <w:szCs w:val="24"/>
          <w:lang w:val="en-GB"/>
        </w:rPr>
        <w:t xml:space="preserve">. </w:t>
      </w:r>
      <w:r w:rsidR="005E560E">
        <w:rPr>
          <w:sz w:val="24"/>
          <w:szCs w:val="24"/>
          <w:lang w:val="en-GB"/>
        </w:rPr>
        <w:t>In the second</w:t>
      </w:r>
      <w:r w:rsidR="00DF5B56">
        <w:rPr>
          <w:sz w:val="24"/>
          <w:szCs w:val="24"/>
          <w:lang w:val="en-GB"/>
        </w:rPr>
        <w:t xml:space="preserve"> test, the charged rod was placed about 1</w:t>
      </w:r>
      <w:r w:rsidR="005E560E">
        <w:rPr>
          <w:sz w:val="24"/>
          <w:szCs w:val="24"/>
          <w:lang w:val="en-GB"/>
        </w:rPr>
        <w:t>.5</w:t>
      </w:r>
      <w:r w:rsidR="00DF5B56">
        <w:rPr>
          <w:sz w:val="24"/>
          <w:szCs w:val="24"/>
          <w:lang w:val="en-GB"/>
        </w:rPr>
        <w:t xml:space="preserve"> cm above the collector, under the way of the circular pattern of the nozzle. Despite the </w:t>
      </w:r>
      <w:r w:rsidR="00DF5B56" w:rsidRPr="00CA65BD">
        <w:rPr>
          <w:noProof/>
          <w:sz w:val="24"/>
          <w:szCs w:val="24"/>
          <w:lang w:val="en-GB"/>
        </w:rPr>
        <w:t>additional</w:t>
      </w:r>
      <w:r w:rsidR="00DF5B56">
        <w:rPr>
          <w:sz w:val="24"/>
          <w:szCs w:val="24"/>
          <w:lang w:val="en-GB"/>
        </w:rPr>
        <w:t xml:space="preserve"> charged rod, it was observed that the 3D structures would still be built up along the circular pattern of the nozzle. The electrospun fibres reacted to the charged rod only when close to its vicinity</w:t>
      </w:r>
      <w:r w:rsidR="004E5129">
        <w:rPr>
          <w:sz w:val="24"/>
          <w:szCs w:val="24"/>
          <w:lang w:val="en-GB"/>
        </w:rPr>
        <w:t xml:space="preserve"> (see </w:t>
      </w:r>
      <w:r w:rsidR="004E5129" w:rsidRPr="00CA65BD">
        <w:rPr>
          <w:noProof/>
          <w:sz w:val="24"/>
          <w:szCs w:val="24"/>
          <w:lang w:val="en-GB"/>
        </w:rPr>
        <w:t>video</w:t>
      </w:r>
      <w:r w:rsidR="004E5129">
        <w:rPr>
          <w:sz w:val="24"/>
          <w:szCs w:val="24"/>
          <w:lang w:val="en-GB"/>
        </w:rPr>
        <w:t xml:space="preserve"> in </w:t>
      </w:r>
      <w:r w:rsidR="004E5129" w:rsidRPr="00CA65BD">
        <w:rPr>
          <w:noProof/>
          <w:sz w:val="24"/>
          <w:szCs w:val="24"/>
          <w:lang w:val="en-GB"/>
        </w:rPr>
        <w:t>supplementary</w:t>
      </w:r>
      <w:r w:rsidR="004E5129">
        <w:rPr>
          <w:sz w:val="24"/>
          <w:szCs w:val="24"/>
          <w:lang w:val="en-GB"/>
        </w:rPr>
        <w:t xml:space="preserve"> material)</w:t>
      </w:r>
      <w:r w:rsidR="00DF5B56">
        <w:rPr>
          <w:sz w:val="24"/>
          <w:szCs w:val="24"/>
          <w:lang w:val="en-GB"/>
        </w:rPr>
        <w:t>. They were attracted to the positively charged rod, being compacted to the rod and slowly pulling it toward the collector wher</w:t>
      </w:r>
      <w:r w:rsidR="00CF59F5">
        <w:rPr>
          <w:sz w:val="24"/>
          <w:szCs w:val="24"/>
          <w:lang w:val="en-GB"/>
        </w:rPr>
        <w:t xml:space="preserve">e a short </w:t>
      </w:r>
      <w:r w:rsidR="00DF5B56">
        <w:rPr>
          <w:sz w:val="24"/>
          <w:szCs w:val="24"/>
          <w:lang w:val="en-GB"/>
        </w:rPr>
        <w:t>circuit would then happen. The fibres could still be deposited onto the negatively charged rod however, they would not be compact</w:t>
      </w:r>
      <w:r w:rsidR="00CF59F5">
        <w:rPr>
          <w:sz w:val="24"/>
          <w:szCs w:val="24"/>
          <w:lang w:val="en-GB"/>
        </w:rPr>
        <w:t>ed on the rod</w:t>
      </w:r>
      <w:r w:rsidR="005E560E">
        <w:rPr>
          <w:sz w:val="24"/>
          <w:szCs w:val="24"/>
          <w:lang w:val="en-GB"/>
        </w:rPr>
        <w:t>,</w:t>
      </w:r>
      <w:r w:rsidR="00DF5B56">
        <w:rPr>
          <w:sz w:val="24"/>
          <w:szCs w:val="24"/>
          <w:lang w:val="en-GB"/>
        </w:rPr>
        <w:t xml:space="preserve"> but rather self-standing as they were repelled because of their similar charge with the negative rod</w:t>
      </w:r>
      <w:r w:rsidR="004E5129">
        <w:rPr>
          <w:sz w:val="24"/>
          <w:szCs w:val="24"/>
          <w:lang w:val="en-GB"/>
        </w:rPr>
        <w:t xml:space="preserve"> (see </w:t>
      </w:r>
      <w:r w:rsidR="004E5129" w:rsidRPr="00CA65BD">
        <w:rPr>
          <w:noProof/>
          <w:sz w:val="24"/>
          <w:szCs w:val="24"/>
          <w:lang w:val="en-GB"/>
        </w:rPr>
        <w:t>video</w:t>
      </w:r>
      <w:r w:rsidR="004E5129">
        <w:rPr>
          <w:sz w:val="24"/>
          <w:szCs w:val="24"/>
          <w:lang w:val="en-GB"/>
        </w:rPr>
        <w:t xml:space="preserve"> in </w:t>
      </w:r>
      <w:r w:rsidR="004E5129" w:rsidRPr="00CA65BD">
        <w:rPr>
          <w:noProof/>
          <w:sz w:val="24"/>
          <w:szCs w:val="24"/>
          <w:lang w:val="en-GB"/>
        </w:rPr>
        <w:t>supplementary</w:t>
      </w:r>
      <w:r w:rsidR="004E5129">
        <w:rPr>
          <w:sz w:val="24"/>
          <w:szCs w:val="24"/>
          <w:lang w:val="en-GB"/>
        </w:rPr>
        <w:t xml:space="preserve"> material)</w:t>
      </w:r>
      <w:r w:rsidR="00DF5B56">
        <w:rPr>
          <w:sz w:val="24"/>
          <w:szCs w:val="24"/>
          <w:lang w:val="en-GB"/>
        </w:rPr>
        <w:t xml:space="preserve">. This test confirms that during electrospinning, the top of the 3D structure, including the fibres that were just electrospun, are immediately induced with a negative charge because of the high positive </w:t>
      </w:r>
      <w:r w:rsidR="005E560E">
        <w:rPr>
          <w:sz w:val="24"/>
          <w:szCs w:val="24"/>
          <w:lang w:val="en-GB"/>
        </w:rPr>
        <w:t>voltage at the nozzle</w:t>
      </w:r>
      <w:r w:rsidR="00DF5B56">
        <w:rPr>
          <w:sz w:val="24"/>
          <w:szCs w:val="24"/>
          <w:lang w:val="en-GB"/>
        </w:rPr>
        <w:t xml:space="preserve">. This explains why the charge induction effect is not limited to the first layer of electrospun fibres and why the 3D structures can be built up </w:t>
      </w:r>
      <w:r w:rsidR="005E560E">
        <w:rPr>
          <w:sz w:val="24"/>
          <w:szCs w:val="24"/>
          <w:lang w:val="en-GB"/>
        </w:rPr>
        <w:t>relatively</w:t>
      </w:r>
      <w:r w:rsidR="00DF5B56">
        <w:rPr>
          <w:sz w:val="24"/>
          <w:szCs w:val="24"/>
          <w:lang w:val="en-GB"/>
        </w:rPr>
        <w:t xml:space="preserve"> high.</w:t>
      </w:r>
    </w:p>
    <w:p w14:paraId="3825B6C9" w14:textId="687B408D" w:rsidR="00D006BD" w:rsidRDefault="00A81133" w:rsidP="00D006BD">
      <w:pPr>
        <w:keepNext/>
        <w:spacing w:line="276" w:lineRule="auto"/>
        <w:jc w:val="both"/>
      </w:pPr>
      <w:r w:rsidRPr="00A81133">
        <w:rPr>
          <w:noProof/>
          <w:lang w:val="en-GB" w:eastAsia="en-GB"/>
        </w:rPr>
        <w:drawing>
          <wp:inline distT="0" distB="0" distL="0" distR="0" wp14:anchorId="5B6852BD" wp14:editId="48B9CF5D">
            <wp:extent cx="5731510" cy="14274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427480"/>
                    </a:xfrm>
                    <a:prstGeom prst="rect">
                      <a:avLst/>
                    </a:prstGeom>
                  </pic:spPr>
                </pic:pic>
              </a:graphicData>
            </a:graphic>
          </wp:inline>
        </w:drawing>
      </w:r>
    </w:p>
    <w:p w14:paraId="6943FD8A" w14:textId="63369386" w:rsidR="00A4111D" w:rsidRPr="00A4111D" w:rsidRDefault="00D006BD" w:rsidP="00D006BD">
      <w:pPr>
        <w:pStyle w:val="Caption"/>
        <w:rPr>
          <w:sz w:val="24"/>
          <w:szCs w:val="24"/>
          <w:lang w:val="en-GB"/>
        </w:rPr>
      </w:pPr>
      <w:bookmarkStart w:id="5" w:name="_Ref493869146"/>
      <w:r>
        <w:t xml:space="preserve">Figure </w:t>
      </w:r>
      <w:r>
        <w:fldChar w:fldCharType="begin"/>
      </w:r>
      <w:r>
        <w:instrText xml:space="preserve"> SEQ Figure \* ARABIC </w:instrText>
      </w:r>
      <w:r>
        <w:fldChar w:fldCharType="separate"/>
      </w:r>
      <w:r w:rsidR="00617482">
        <w:rPr>
          <w:noProof/>
        </w:rPr>
        <w:t>3</w:t>
      </w:r>
      <w:r>
        <w:fldChar w:fldCharType="end"/>
      </w:r>
      <w:bookmarkEnd w:id="5"/>
      <w:r>
        <w:t>: Growth process of the electrospun PS fibres stack. The electrospinning was performed</w:t>
      </w:r>
      <w:r w:rsidRPr="00ED0B41">
        <w:rPr>
          <w:lang w:val="en-GB"/>
        </w:rPr>
        <w:t xml:space="preserve"> at a voltage of +20 kV, a working distance of 5 cm and a flow rate of 5</w:t>
      </w:r>
      <w:r w:rsidR="00E2648E">
        <w:rPr>
          <w:lang w:val="en-GB"/>
        </w:rPr>
        <w:t>.0</w:t>
      </w:r>
      <w:r w:rsidRPr="00ED0B41">
        <w:rPr>
          <w:lang w:val="en-GB"/>
        </w:rPr>
        <w:t xml:space="preserve"> mL.h</w:t>
      </w:r>
      <w:r w:rsidRPr="00ED0B41">
        <w:rPr>
          <w:vertAlign w:val="superscript"/>
          <w:lang w:val="en-GB"/>
        </w:rPr>
        <w:t>-1</w:t>
      </w:r>
      <w:r w:rsidRPr="00ED0B41">
        <w:rPr>
          <w:lang w:val="en-GB"/>
        </w:rPr>
        <w:t xml:space="preserve"> </w:t>
      </w:r>
      <w:r>
        <w:rPr>
          <w:lang w:val="en-GB"/>
        </w:rPr>
        <w:t>at a nozzle moving speed of 12</w:t>
      </w:r>
      <w:r w:rsidR="00E2648E">
        <w:rPr>
          <w:lang w:val="en-GB"/>
        </w:rPr>
        <w:t>.0</w:t>
      </w:r>
      <w:r>
        <w:rPr>
          <w:lang w:val="en-GB"/>
        </w:rPr>
        <w:t xml:space="preserve"> mm.</w:t>
      </w:r>
      <w:r w:rsidR="00A33E87">
        <w:rPr>
          <w:lang w:val="en-GB"/>
        </w:rPr>
        <w:t>s</w:t>
      </w:r>
      <w:r w:rsidRPr="00D006BD">
        <w:rPr>
          <w:vertAlign w:val="superscript"/>
          <w:lang w:val="en-GB"/>
        </w:rPr>
        <w:t>-1</w:t>
      </w:r>
      <w:r>
        <w:rPr>
          <w:lang w:val="en-GB"/>
        </w:rPr>
        <w:t xml:space="preserve"> </w:t>
      </w:r>
      <w:r w:rsidRPr="00ED0B41">
        <w:rPr>
          <w:lang w:val="en-GB"/>
        </w:rPr>
        <w:t>for 10 minutes</w:t>
      </w:r>
      <w:r>
        <w:rPr>
          <w:lang w:val="en-GB"/>
        </w:rPr>
        <w:t>. The 3D</w:t>
      </w:r>
      <w:r w:rsidR="00512219">
        <w:rPr>
          <w:lang w:val="en-GB"/>
        </w:rPr>
        <w:t xml:space="preserve"> </w:t>
      </w:r>
      <w:r>
        <w:rPr>
          <w:lang w:val="en-GB"/>
        </w:rPr>
        <w:t>build</w:t>
      </w:r>
      <w:r w:rsidR="00512219">
        <w:rPr>
          <w:lang w:val="en-GB"/>
        </w:rPr>
        <w:t>-</w:t>
      </w:r>
      <w:r>
        <w:rPr>
          <w:lang w:val="en-GB"/>
        </w:rPr>
        <w:t xml:space="preserve">up starts after an initial layer of fibres have been deposited onto the collector as seen in </w:t>
      </w:r>
      <w:r w:rsidR="00A81133">
        <w:rPr>
          <w:lang w:val="en-GB"/>
        </w:rPr>
        <w:t>a</w:t>
      </w:r>
      <w:r w:rsidR="00FC23CB">
        <w:rPr>
          <w:lang w:val="en-GB"/>
        </w:rPr>
        <w:t>. The build-</w:t>
      </w:r>
      <w:r>
        <w:rPr>
          <w:lang w:val="en-GB"/>
        </w:rPr>
        <w:t xml:space="preserve">up follows the </w:t>
      </w:r>
      <w:r w:rsidR="000D3C69">
        <w:rPr>
          <w:lang w:val="en-GB"/>
        </w:rPr>
        <w:t xml:space="preserve">circular </w:t>
      </w:r>
      <w:r>
        <w:rPr>
          <w:lang w:val="en-GB"/>
        </w:rPr>
        <w:t>pattern of the nozzle, forming a hollow cylinder.</w:t>
      </w:r>
    </w:p>
    <w:p w14:paraId="09CB31BE" w14:textId="60ED7AFB" w:rsidR="00A4111D" w:rsidRDefault="00A4111D" w:rsidP="005E560E">
      <w:pPr>
        <w:spacing w:line="276" w:lineRule="auto"/>
        <w:ind w:firstLine="720"/>
        <w:jc w:val="both"/>
        <w:rPr>
          <w:sz w:val="24"/>
          <w:szCs w:val="24"/>
          <w:lang w:val="en-GB"/>
        </w:rPr>
      </w:pPr>
      <w:r w:rsidRPr="00A4111D">
        <w:rPr>
          <w:sz w:val="24"/>
          <w:szCs w:val="24"/>
          <w:lang w:val="en-GB"/>
        </w:rPr>
        <w:t>The growth process of the electrospun 3D</w:t>
      </w:r>
      <w:r w:rsidR="00A44770">
        <w:rPr>
          <w:sz w:val="24"/>
          <w:szCs w:val="24"/>
          <w:lang w:val="en-GB"/>
        </w:rPr>
        <w:t xml:space="preserve"> </w:t>
      </w:r>
      <w:r w:rsidRPr="00A4111D">
        <w:rPr>
          <w:sz w:val="24"/>
          <w:szCs w:val="24"/>
          <w:lang w:val="en-GB"/>
        </w:rPr>
        <w:t>structure was recorded using a digital camera. Pictures at</w:t>
      </w:r>
      <w:r w:rsidR="00E2648E">
        <w:rPr>
          <w:sz w:val="24"/>
          <w:szCs w:val="24"/>
          <w:lang w:val="en-GB"/>
        </w:rPr>
        <w:t xml:space="preserve"> different time</w:t>
      </w:r>
      <w:r w:rsidRPr="00A4111D">
        <w:rPr>
          <w:sz w:val="24"/>
          <w:szCs w:val="24"/>
          <w:lang w:val="en-GB"/>
        </w:rPr>
        <w:t xml:space="preserve"> </w:t>
      </w:r>
      <w:r w:rsidRPr="00CA65BD">
        <w:rPr>
          <w:noProof/>
          <w:sz w:val="24"/>
          <w:szCs w:val="24"/>
          <w:lang w:val="en-GB"/>
        </w:rPr>
        <w:t>interval</w:t>
      </w:r>
      <w:r w:rsidRPr="00A4111D">
        <w:rPr>
          <w:sz w:val="24"/>
          <w:szCs w:val="24"/>
          <w:lang w:val="en-GB"/>
        </w:rPr>
        <w:t xml:space="preserve"> </w:t>
      </w:r>
      <w:r w:rsidR="00D006BD">
        <w:rPr>
          <w:sz w:val="24"/>
          <w:szCs w:val="24"/>
          <w:lang w:val="en-GB"/>
        </w:rPr>
        <w:t>are shown in</w:t>
      </w:r>
      <w:r w:rsidR="00E2648E">
        <w:rPr>
          <w:sz w:val="24"/>
          <w:szCs w:val="24"/>
          <w:lang w:val="en-GB"/>
        </w:rPr>
        <w:t xml:space="preserve"> </w:t>
      </w:r>
      <w:r w:rsidR="00E2648E">
        <w:rPr>
          <w:sz w:val="24"/>
          <w:szCs w:val="24"/>
          <w:lang w:val="en-GB"/>
        </w:rPr>
        <w:fldChar w:fldCharType="begin"/>
      </w:r>
      <w:r w:rsidR="00E2648E">
        <w:rPr>
          <w:sz w:val="24"/>
          <w:szCs w:val="24"/>
          <w:lang w:val="en-GB"/>
        </w:rPr>
        <w:instrText xml:space="preserve"> REF _Ref493869146 \h  \* MERGEFORMAT </w:instrText>
      </w:r>
      <w:r w:rsidR="00E2648E">
        <w:rPr>
          <w:sz w:val="24"/>
          <w:szCs w:val="24"/>
          <w:lang w:val="en-GB"/>
        </w:rPr>
      </w:r>
      <w:r w:rsidR="00E2648E">
        <w:rPr>
          <w:sz w:val="24"/>
          <w:szCs w:val="24"/>
          <w:lang w:val="en-GB"/>
        </w:rPr>
        <w:fldChar w:fldCharType="separate"/>
      </w:r>
      <w:r w:rsidR="00E2648E" w:rsidRPr="00E2648E">
        <w:rPr>
          <w:sz w:val="24"/>
          <w:szCs w:val="24"/>
          <w:lang w:val="en-GB"/>
        </w:rPr>
        <w:t>Figure 3</w:t>
      </w:r>
      <w:r w:rsidR="00E2648E">
        <w:rPr>
          <w:sz w:val="24"/>
          <w:szCs w:val="24"/>
          <w:lang w:val="en-GB"/>
        </w:rPr>
        <w:fldChar w:fldCharType="end"/>
      </w:r>
      <w:r w:rsidR="008A4494">
        <w:rPr>
          <w:sz w:val="24"/>
          <w:szCs w:val="24"/>
          <w:lang w:val="en-GB"/>
        </w:rPr>
        <w:t xml:space="preserve">, more pictures can be seen in the </w:t>
      </w:r>
      <w:r w:rsidR="008A4494">
        <w:rPr>
          <w:sz w:val="24"/>
          <w:szCs w:val="24"/>
          <w:lang w:val="en-GB"/>
        </w:rPr>
        <w:lastRenderedPageBreak/>
        <w:t>supplementary information S1</w:t>
      </w:r>
      <w:r w:rsidR="00094DD2">
        <w:rPr>
          <w:sz w:val="24"/>
          <w:szCs w:val="24"/>
          <w:lang w:val="en-GB"/>
        </w:rPr>
        <w:t xml:space="preserve">. </w:t>
      </w:r>
      <w:r w:rsidR="005E560E">
        <w:rPr>
          <w:sz w:val="24"/>
          <w:szCs w:val="24"/>
          <w:lang w:val="en-GB"/>
        </w:rPr>
        <w:t>T</w:t>
      </w:r>
      <w:r w:rsidR="00094DD2">
        <w:rPr>
          <w:sz w:val="24"/>
          <w:szCs w:val="24"/>
          <w:lang w:val="en-GB"/>
        </w:rPr>
        <w:t xml:space="preserve">he </w:t>
      </w:r>
      <w:r w:rsidR="007419FA">
        <w:rPr>
          <w:sz w:val="24"/>
          <w:szCs w:val="24"/>
          <w:lang w:val="en-GB"/>
        </w:rPr>
        <w:t>3D build-</w:t>
      </w:r>
      <w:r w:rsidR="007419FA" w:rsidRPr="00ED0B41">
        <w:rPr>
          <w:sz w:val="24"/>
          <w:szCs w:val="24"/>
          <w:lang w:val="en-GB"/>
        </w:rPr>
        <w:t xml:space="preserve">up </w:t>
      </w:r>
      <w:r w:rsidRPr="00A4111D">
        <w:rPr>
          <w:sz w:val="24"/>
          <w:szCs w:val="24"/>
          <w:lang w:val="en-GB"/>
        </w:rPr>
        <w:t xml:space="preserve">of electrospun </w:t>
      </w:r>
      <w:r w:rsidR="005E560E">
        <w:rPr>
          <w:sz w:val="24"/>
          <w:szCs w:val="24"/>
          <w:lang w:val="en-GB"/>
        </w:rPr>
        <w:t>fibres</w:t>
      </w:r>
      <w:r w:rsidRPr="00A4111D">
        <w:rPr>
          <w:sz w:val="24"/>
          <w:szCs w:val="24"/>
          <w:lang w:val="en-GB"/>
        </w:rPr>
        <w:t xml:space="preserve"> starts only after an </w:t>
      </w:r>
      <w:r w:rsidR="0026679F">
        <w:rPr>
          <w:sz w:val="24"/>
          <w:szCs w:val="24"/>
          <w:lang w:val="en-GB"/>
        </w:rPr>
        <w:t>initial layer of flat fibres has</w:t>
      </w:r>
      <w:r w:rsidRPr="00A4111D">
        <w:rPr>
          <w:sz w:val="24"/>
          <w:szCs w:val="24"/>
          <w:lang w:val="en-GB"/>
        </w:rPr>
        <w:t xml:space="preserve"> been deposited onto the collector</w:t>
      </w:r>
      <w:r w:rsidR="005E560E">
        <w:rPr>
          <w:sz w:val="24"/>
          <w:szCs w:val="24"/>
          <w:lang w:val="en-GB"/>
        </w:rPr>
        <w:t>, which is in line with another study reported in literature</w:t>
      </w:r>
      <w:r w:rsidR="00A33E87">
        <w:rPr>
          <w:sz w:val="24"/>
          <w:szCs w:val="24"/>
          <w:lang w:val="en-GB"/>
        </w:rPr>
        <w:fldChar w:fldCharType="begin" w:fldLock="1"/>
      </w:r>
      <w:r w:rsidR="00A33E87">
        <w:rPr>
          <w:sz w:val="24"/>
          <w:szCs w:val="24"/>
          <w:lang w:val="en-GB"/>
        </w:rPr>
        <w:instrText>ADDIN CSL_CITATION { "citationItems" : [ { "id" : "ITEM-1", "itemData" : { "DOI" : "10.1002/smll.201101791", "ISSN" : "16136810", "PMID" : "22461238", "abstract" : "The formation of 3D electrospun mat structures from alginate-polyethylene oxide (PEO) solution blends is reported. These unique architectures expand the capabilities of traditional electrospun mats for applications such as regenerative medicine, where a scaffold can help to promote tissue growth in three dimensions. The mat structures extend off the surface of the flat collector plate without the need of any modifications in the electrospinning apparatus, are self-supported when the electric field is removed, and are composed of bundles of nanofibers. A mechanism for the unique formations is proposed, based on the fiber-fiber repulsions from surface charges on the negatively charged alginate. Furthermore, the role of the electric field in the distribution of alginate within the nanofibers is discussed. X-ray photoelectron spectroscopy is used to analyze the surface composition of the electrospun nanofiber mats and the data is related to cast films made in the absence of the electric field. Further techniques to tailor the 3D architecture and nanofiber morphology by changing the surface tension and relative humidity are also discussed.", "author" : [ { "dropping-particle" : "", "family" : "Bonino", "given" : "Christopher A.", "non-dropping-particle" : "", "parse-names" : false, "suffix" : "" }, { "dropping-particle" : "", "family" : "Efimenko", "given" : "Kirill", "non-dropping-particle" : "", "parse-names" : false, "suffix" : "" }, { "dropping-particle" : "", "family" : "Jeong", "given" : "Sung In", "non-dropping-particle" : "", "parse-names" : false, "suffix" : "" }, { "dropping-particle" : "", "family" : "Krebs", "given" : "Melissa D.", "non-dropping-particle" : "", "parse-names" : false, "suffix" : "" }, { "dropping-particle" : "", "family" : "Alsberg", "given" : "Eben", "non-dropping-particle" : "", "parse-names" : false, "suffix" : "" }, { "dropping-particle" : "", "family" : "Khan", "given" : "Saad A.", "non-dropping-particle" : "", "parse-names" : false, "suffix" : "" } ], "container-title" : "Small", "id" : "ITEM-1", "issue" : "12", "issued" : { "date-parts" : [ [ "2012", "6", "25" ] ] }, "page" : "1928-1936", "title" : "Three-Dimensional Electrospun Alginate Nanofiber Mats via Tailored Charge Repulsions", "type" : "article-journal", "volume" : "8" }, "uris" : [ "http://www.mendeley.com/documents/?uuid=768d9f6b-44b7-4aa6-ade4-621d0d574c6b" ] } ], "mendeley" : { "formattedCitation" : "&lt;sup&gt;41&lt;/sup&gt;", "plainTextFormattedCitation" : "41", "previouslyFormattedCitation" : "&lt;sup&gt;41&lt;/sup&gt;" }, "properties" : { "noteIndex" : 0 }, "schema" : "https://github.com/citation-style-language/schema/raw/master/csl-citation.json" }</w:instrText>
      </w:r>
      <w:r w:rsidR="00A33E87">
        <w:rPr>
          <w:sz w:val="24"/>
          <w:szCs w:val="24"/>
          <w:lang w:val="en-GB"/>
        </w:rPr>
        <w:fldChar w:fldCharType="separate"/>
      </w:r>
      <w:r w:rsidR="00A33E87" w:rsidRPr="00A33E87">
        <w:rPr>
          <w:noProof/>
          <w:sz w:val="24"/>
          <w:szCs w:val="24"/>
          <w:vertAlign w:val="superscript"/>
          <w:lang w:val="en-GB"/>
        </w:rPr>
        <w:t>41</w:t>
      </w:r>
      <w:r w:rsidR="00A33E87">
        <w:rPr>
          <w:sz w:val="24"/>
          <w:szCs w:val="24"/>
          <w:lang w:val="en-GB"/>
        </w:rPr>
        <w:fldChar w:fldCharType="end"/>
      </w:r>
      <w:r w:rsidR="005E560E">
        <w:rPr>
          <w:sz w:val="24"/>
          <w:szCs w:val="24"/>
          <w:lang w:val="en-GB"/>
        </w:rPr>
        <w:t>.</w:t>
      </w:r>
      <w:r w:rsidRPr="00A4111D">
        <w:rPr>
          <w:sz w:val="24"/>
          <w:szCs w:val="24"/>
          <w:lang w:val="en-GB"/>
        </w:rPr>
        <w:t xml:space="preserve"> This initial layer is necessary to prevent the </w:t>
      </w:r>
      <w:r w:rsidR="005E560E">
        <w:rPr>
          <w:sz w:val="24"/>
          <w:szCs w:val="24"/>
          <w:lang w:val="en-GB"/>
        </w:rPr>
        <w:t>following</w:t>
      </w:r>
      <w:r w:rsidR="005E560E" w:rsidRPr="00A4111D">
        <w:rPr>
          <w:sz w:val="24"/>
          <w:szCs w:val="24"/>
          <w:lang w:val="en-GB"/>
        </w:rPr>
        <w:t xml:space="preserve"> </w:t>
      </w:r>
      <w:r w:rsidRPr="00A4111D">
        <w:rPr>
          <w:sz w:val="24"/>
          <w:szCs w:val="24"/>
          <w:lang w:val="en-GB"/>
        </w:rPr>
        <w:t xml:space="preserve">electrospun fibres to touch the grounded collector and neutralize </w:t>
      </w:r>
      <w:r w:rsidR="00A04D10">
        <w:rPr>
          <w:sz w:val="24"/>
          <w:szCs w:val="24"/>
          <w:lang w:val="en-GB"/>
        </w:rPr>
        <w:t>the</w:t>
      </w:r>
      <w:r w:rsidR="00D93E60">
        <w:rPr>
          <w:sz w:val="24"/>
          <w:szCs w:val="24"/>
          <w:lang w:val="en-GB"/>
        </w:rPr>
        <w:t xml:space="preserve"> pulling force</w:t>
      </w:r>
      <w:r w:rsidR="00A04D10">
        <w:rPr>
          <w:sz w:val="24"/>
          <w:szCs w:val="24"/>
          <w:lang w:val="en-GB"/>
        </w:rPr>
        <w:t xml:space="preserve"> of the collector</w:t>
      </w:r>
      <w:r w:rsidR="00D93E60">
        <w:rPr>
          <w:sz w:val="24"/>
          <w:szCs w:val="24"/>
          <w:lang w:val="en-GB"/>
        </w:rPr>
        <w:t xml:space="preserve"> towards the charged fibres</w:t>
      </w:r>
      <w:r w:rsidRPr="00A4111D">
        <w:rPr>
          <w:sz w:val="24"/>
          <w:szCs w:val="24"/>
          <w:lang w:val="en-GB"/>
        </w:rPr>
        <w:t>. It is also from this first layer that the polarization and charge induction effect can start. In our case, the initiation of the 3D</w:t>
      </w:r>
      <w:r w:rsidR="005E560E">
        <w:rPr>
          <w:sz w:val="24"/>
          <w:szCs w:val="24"/>
          <w:lang w:val="en-GB"/>
        </w:rPr>
        <w:t xml:space="preserve"> </w:t>
      </w:r>
      <w:r w:rsidR="005E560E" w:rsidRPr="00A4111D">
        <w:rPr>
          <w:sz w:val="24"/>
          <w:szCs w:val="24"/>
          <w:lang w:val="en-GB"/>
        </w:rPr>
        <w:t>build-up</w:t>
      </w:r>
      <w:r w:rsidRPr="00A4111D">
        <w:rPr>
          <w:sz w:val="24"/>
          <w:szCs w:val="24"/>
          <w:lang w:val="en-GB"/>
        </w:rPr>
        <w:t xml:space="preserve"> can be seen a few seconds after the start of this experiment. Then, similar to the self-assembly of PS </w:t>
      </w:r>
      <w:r w:rsidR="00BA04C6">
        <w:rPr>
          <w:sz w:val="24"/>
          <w:szCs w:val="24"/>
          <w:lang w:val="en-GB"/>
        </w:rPr>
        <w:t>fibres</w:t>
      </w:r>
      <w:r w:rsidRPr="00A4111D">
        <w:rPr>
          <w:sz w:val="24"/>
          <w:szCs w:val="24"/>
          <w:lang w:val="en-GB"/>
        </w:rPr>
        <w:t xml:space="preserve"> ele</w:t>
      </w:r>
      <w:r w:rsidR="00C31B17">
        <w:rPr>
          <w:sz w:val="24"/>
          <w:szCs w:val="24"/>
          <w:lang w:val="en-GB"/>
        </w:rPr>
        <w:t xml:space="preserve">ctrospun by Li and </w:t>
      </w:r>
      <w:r w:rsidRPr="00A4111D">
        <w:rPr>
          <w:sz w:val="24"/>
          <w:szCs w:val="24"/>
          <w:lang w:val="en-GB"/>
        </w:rPr>
        <w:t>Long, the 3D</w:t>
      </w:r>
      <w:r w:rsidR="005E560E">
        <w:rPr>
          <w:sz w:val="24"/>
          <w:szCs w:val="24"/>
          <w:lang w:val="en-GB"/>
        </w:rPr>
        <w:t xml:space="preserve"> </w:t>
      </w:r>
      <w:r w:rsidRPr="00A4111D">
        <w:rPr>
          <w:sz w:val="24"/>
          <w:szCs w:val="24"/>
          <w:lang w:val="en-GB"/>
        </w:rPr>
        <w:t>structure grew up in small branches.</w:t>
      </w:r>
      <w:r w:rsidR="00A33E87">
        <w:rPr>
          <w:sz w:val="24"/>
          <w:szCs w:val="24"/>
          <w:lang w:val="en-GB"/>
        </w:rPr>
        <w:fldChar w:fldCharType="begin" w:fldLock="1"/>
      </w:r>
      <w:r w:rsidR="00A33E87">
        <w:rPr>
          <w:sz w:val="24"/>
          <w:szCs w:val="24"/>
          <w:lang w:val="en-GB"/>
        </w:rPr>
        <w:instrText>ADDIN CSL_CITATION { "citationItems" : [ { "id" : "ITEM-1", "itemData" : { "DOI" : "DOI 10.4028/www.scientific.net/MSF.688.95", "ISBN" : "0255-5476", "ISSN" : "02555476", "abstract" : "In this paper, extraordinary self-assembled three-dimensional (3D) fibrous stackings have been fabricated by electrospinning from poly(vinylpyrrolidone)/nitrate solution and polystyrene solution. The stackings show cone-like shape, self-standing fiber arrays shape, or rockwork-like shape, which are quite different from the conventional electrospun 2D nonwoven mats. Especially, the stackings are able to reach to as high as 17 cm with the bottom diameter of 20 cm. In addition, it is found that the formation of the unique stackings is dependent on humidity, solution concentration/viscosity and volatility, which may strongly influence the solidification and stacking processes of the electrsopun fibers.", "author" : [ { "dropping-particle" : "", "family" : "Li", "given" : "M M", "non-dropping-particle" : "", "parse-names" : false, "suffix" : "" }, { "dropping-particle" : "", "family" : "Long", "given" : "Y Z", "non-dropping-particle" : "", "parse-names" : false, "suffix" : "" } ], "container-title" : "Nano-Scale and Amourphous Materials", "id" : "ITEM-1", "issue" : "3", "issued" : { "date-parts" : [ [ "2011" ] ] }, "page" : "95-101", "title" : "Fabrication of self-assembled three-dimensional fibrous stackings by electrospinning", "type" : "article-journal", "volume" : "688" }, "uris" : [ "http://www.mendeley.com/documents/?uuid=8db2ed6c-707f-419c-88a7-36f3fa03b186" ] } ], "mendeley" : { "formattedCitation" : "&lt;sup&gt;39&lt;/sup&gt;", "plainTextFormattedCitation" : "39", "previouslyFormattedCitation" : "&lt;sup&gt;39&lt;/sup&gt;" }, "properties" : { "noteIndex" : 0 }, "schema" : "https://github.com/citation-style-language/schema/raw/master/csl-citation.json" }</w:instrText>
      </w:r>
      <w:r w:rsidR="00A33E87">
        <w:rPr>
          <w:sz w:val="24"/>
          <w:szCs w:val="24"/>
          <w:lang w:val="en-GB"/>
        </w:rPr>
        <w:fldChar w:fldCharType="separate"/>
      </w:r>
      <w:r w:rsidR="00A33E87" w:rsidRPr="00A33E87">
        <w:rPr>
          <w:noProof/>
          <w:sz w:val="24"/>
          <w:szCs w:val="24"/>
          <w:vertAlign w:val="superscript"/>
          <w:lang w:val="en-GB"/>
        </w:rPr>
        <w:t>39</w:t>
      </w:r>
      <w:r w:rsidR="00A33E87">
        <w:rPr>
          <w:sz w:val="24"/>
          <w:szCs w:val="24"/>
          <w:lang w:val="en-GB"/>
        </w:rPr>
        <w:fldChar w:fldCharType="end"/>
      </w:r>
      <w:r w:rsidRPr="00A4111D">
        <w:rPr>
          <w:sz w:val="24"/>
          <w:szCs w:val="24"/>
          <w:lang w:val="en-GB"/>
        </w:rPr>
        <w:t xml:space="preserve"> The difference in our experiment was that the nozzle was moving in a circular pattern. As such, the branches</w:t>
      </w:r>
      <w:r w:rsidR="00FB657C">
        <w:rPr>
          <w:sz w:val="24"/>
          <w:szCs w:val="24"/>
          <w:lang w:val="en-GB"/>
        </w:rPr>
        <w:t>, attracted by the positively charged nozzle,</w:t>
      </w:r>
      <w:r w:rsidRPr="00A4111D">
        <w:rPr>
          <w:sz w:val="24"/>
          <w:szCs w:val="24"/>
          <w:lang w:val="en-GB"/>
        </w:rPr>
        <w:t xml:space="preserve"> were dragged along the circular pattern of the nozzle and some fibres were growing downwards toward</w:t>
      </w:r>
      <w:r w:rsidR="007419FA">
        <w:rPr>
          <w:sz w:val="24"/>
          <w:szCs w:val="24"/>
          <w:lang w:val="en-GB"/>
        </w:rPr>
        <w:t xml:space="preserve">s the previous layers of the 3D </w:t>
      </w:r>
      <w:r w:rsidRPr="00A4111D">
        <w:rPr>
          <w:sz w:val="24"/>
          <w:szCs w:val="24"/>
          <w:lang w:val="en-GB"/>
        </w:rPr>
        <w:t>structure and sticking to it. The weight of the fibres also pla</w:t>
      </w:r>
      <w:r w:rsidR="007419FA">
        <w:rPr>
          <w:sz w:val="24"/>
          <w:szCs w:val="24"/>
          <w:lang w:val="en-GB"/>
        </w:rPr>
        <w:t xml:space="preserve">yed a role in compacting the 3D </w:t>
      </w:r>
      <w:r w:rsidRPr="00A4111D">
        <w:rPr>
          <w:sz w:val="24"/>
          <w:szCs w:val="24"/>
          <w:lang w:val="en-GB"/>
        </w:rPr>
        <w:t xml:space="preserve">structure. This is how the structure is built up </w:t>
      </w:r>
      <w:r w:rsidR="007419FA">
        <w:rPr>
          <w:sz w:val="24"/>
          <w:szCs w:val="24"/>
          <w:lang w:val="en-GB"/>
        </w:rPr>
        <w:t xml:space="preserve">as </w:t>
      </w:r>
      <w:r w:rsidR="007419FA" w:rsidRPr="00A4111D">
        <w:rPr>
          <w:sz w:val="24"/>
          <w:szCs w:val="24"/>
          <w:lang w:val="en-GB"/>
        </w:rPr>
        <w:t>bulk</w:t>
      </w:r>
      <w:r w:rsidRPr="00A4111D">
        <w:rPr>
          <w:sz w:val="24"/>
          <w:szCs w:val="24"/>
          <w:lang w:val="en-GB"/>
        </w:rPr>
        <w:t>, instead of a single thread of fibres wrapped over itself. Furthermore, the electric field at the collector is the highest at the point directly under the nozzle</w:t>
      </w:r>
      <w:r w:rsidR="00FB657C">
        <w:rPr>
          <w:sz w:val="24"/>
          <w:szCs w:val="24"/>
          <w:lang w:val="en-GB"/>
        </w:rPr>
        <w:t xml:space="preserve"> (see </w:t>
      </w:r>
      <w:r w:rsidR="00FB657C">
        <w:rPr>
          <w:sz w:val="24"/>
          <w:szCs w:val="24"/>
          <w:lang w:val="en-GB"/>
        </w:rPr>
        <w:fldChar w:fldCharType="begin"/>
      </w:r>
      <w:r w:rsidR="00FB657C">
        <w:rPr>
          <w:sz w:val="24"/>
          <w:szCs w:val="24"/>
          <w:lang w:val="en-GB"/>
        </w:rPr>
        <w:instrText xml:space="preserve"> REF _Ref496741567 \h  \* MERGEFORMAT </w:instrText>
      </w:r>
      <w:r w:rsidR="00FB657C">
        <w:rPr>
          <w:sz w:val="24"/>
          <w:szCs w:val="24"/>
          <w:lang w:val="en-GB"/>
        </w:rPr>
      </w:r>
      <w:r w:rsidR="00FB657C">
        <w:rPr>
          <w:sz w:val="24"/>
          <w:szCs w:val="24"/>
          <w:lang w:val="en-GB"/>
        </w:rPr>
        <w:fldChar w:fldCharType="separate"/>
      </w:r>
      <w:r w:rsidR="00FB657C" w:rsidRPr="00FB657C">
        <w:rPr>
          <w:sz w:val="24"/>
          <w:szCs w:val="24"/>
          <w:lang w:val="en-GB"/>
        </w:rPr>
        <w:t>Figure 8</w:t>
      </w:r>
      <w:r w:rsidR="00FB657C">
        <w:rPr>
          <w:sz w:val="24"/>
          <w:szCs w:val="24"/>
          <w:lang w:val="en-GB"/>
        </w:rPr>
        <w:fldChar w:fldCharType="end"/>
      </w:r>
      <w:r w:rsidR="00A44770">
        <w:rPr>
          <w:sz w:val="24"/>
          <w:szCs w:val="24"/>
          <w:lang w:val="en-GB"/>
        </w:rPr>
        <w:t>)</w:t>
      </w:r>
      <w:r w:rsidRPr="00A4111D">
        <w:rPr>
          <w:sz w:val="24"/>
          <w:szCs w:val="24"/>
          <w:lang w:val="en-GB"/>
        </w:rPr>
        <w:t>. This, along with the fact that the deposited fibres are negatively polarized, explains why the 3D</w:t>
      </w:r>
      <w:r w:rsidR="005E560E">
        <w:rPr>
          <w:sz w:val="24"/>
          <w:szCs w:val="24"/>
          <w:lang w:val="en-GB"/>
        </w:rPr>
        <w:t xml:space="preserve"> </w:t>
      </w:r>
      <w:r w:rsidRPr="00A4111D">
        <w:rPr>
          <w:sz w:val="24"/>
          <w:szCs w:val="24"/>
          <w:lang w:val="en-GB"/>
        </w:rPr>
        <w:t xml:space="preserve">structure is able to </w:t>
      </w:r>
      <w:r w:rsidR="007419FA">
        <w:rPr>
          <w:sz w:val="24"/>
          <w:szCs w:val="24"/>
          <w:lang w:val="en-GB"/>
        </w:rPr>
        <w:t>build</w:t>
      </w:r>
      <w:r w:rsidRPr="00A4111D">
        <w:rPr>
          <w:sz w:val="24"/>
          <w:szCs w:val="24"/>
          <w:lang w:val="en-GB"/>
        </w:rPr>
        <w:t>-up along the shape of the nozzle pattern.</w:t>
      </w:r>
      <w:r w:rsidR="00A3182D">
        <w:rPr>
          <w:sz w:val="24"/>
          <w:szCs w:val="24"/>
          <w:lang w:val="en-GB"/>
        </w:rPr>
        <w:t xml:space="preserve"> </w:t>
      </w:r>
      <w:r w:rsidR="00A3182D" w:rsidRPr="00A3182D">
        <w:rPr>
          <w:sz w:val="24"/>
          <w:szCs w:val="24"/>
          <w:lang w:val="en-GB"/>
        </w:rPr>
        <w:t>The whole formation mechanism is illustrated in</w:t>
      </w:r>
      <w:r w:rsidR="00A3182D">
        <w:rPr>
          <w:sz w:val="24"/>
          <w:szCs w:val="24"/>
          <w:lang w:val="en-GB"/>
        </w:rPr>
        <w:t xml:space="preserve"> </w:t>
      </w:r>
      <w:r w:rsidR="00A3182D">
        <w:rPr>
          <w:sz w:val="24"/>
          <w:szCs w:val="24"/>
          <w:lang w:val="en-GB"/>
        </w:rPr>
        <w:fldChar w:fldCharType="begin"/>
      </w:r>
      <w:r w:rsidR="00A3182D">
        <w:rPr>
          <w:sz w:val="24"/>
          <w:szCs w:val="24"/>
          <w:lang w:val="en-GB"/>
        </w:rPr>
        <w:instrText xml:space="preserve"> REF _Ref496739099 \h  \* MERGEFORMAT </w:instrText>
      </w:r>
      <w:r w:rsidR="00A3182D">
        <w:rPr>
          <w:sz w:val="24"/>
          <w:szCs w:val="24"/>
          <w:lang w:val="en-GB"/>
        </w:rPr>
      </w:r>
      <w:r w:rsidR="00A3182D">
        <w:rPr>
          <w:sz w:val="24"/>
          <w:szCs w:val="24"/>
          <w:lang w:val="en-GB"/>
        </w:rPr>
        <w:fldChar w:fldCharType="separate"/>
      </w:r>
      <w:r w:rsidR="00A3182D" w:rsidRPr="00A3182D">
        <w:rPr>
          <w:sz w:val="24"/>
          <w:szCs w:val="24"/>
          <w:lang w:val="en-GB"/>
        </w:rPr>
        <w:t>Figure 4</w:t>
      </w:r>
      <w:r w:rsidR="00A3182D">
        <w:rPr>
          <w:sz w:val="24"/>
          <w:szCs w:val="24"/>
          <w:lang w:val="en-GB"/>
        </w:rPr>
        <w:fldChar w:fldCharType="end"/>
      </w:r>
      <w:r w:rsidR="00A3182D">
        <w:rPr>
          <w:sz w:val="24"/>
          <w:szCs w:val="24"/>
          <w:lang w:val="en-GB"/>
        </w:rPr>
        <w:t>.</w:t>
      </w:r>
    </w:p>
    <w:p w14:paraId="50B4B7BE" w14:textId="77777777" w:rsidR="00A3182D" w:rsidRDefault="00A3182D" w:rsidP="00A3182D">
      <w:pPr>
        <w:keepNext/>
        <w:spacing w:line="276" w:lineRule="auto"/>
        <w:jc w:val="center"/>
      </w:pPr>
      <w:r w:rsidRPr="00A3182D">
        <w:rPr>
          <w:noProof/>
          <w:lang w:val="en-GB" w:eastAsia="en-GB"/>
        </w:rPr>
        <w:drawing>
          <wp:inline distT="0" distB="0" distL="0" distR="0" wp14:anchorId="56950B10" wp14:editId="736C0AD0">
            <wp:extent cx="5731510" cy="17786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778635"/>
                    </a:xfrm>
                    <a:prstGeom prst="rect">
                      <a:avLst/>
                    </a:prstGeom>
                  </pic:spPr>
                </pic:pic>
              </a:graphicData>
            </a:graphic>
          </wp:inline>
        </w:drawing>
      </w:r>
    </w:p>
    <w:p w14:paraId="6B14582C" w14:textId="5849BE88" w:rsidR="00A3182D" w:rsidRDefault="00A3182D" w:rsidP="00A3182D">
      <w:pPr>
        <w:pStyle w:val="Caption"/>
        <w:jc w:val="center"/>
        <w:rPr>
          <w:sz w:val="24"/>
          <w:szCs w:val="24"/>
          <w:lang w:val="en-GB"/>
        </w:rPr>
      </w:pPr>
      <w:bookmarkStart w:id="6" w:name="_Ref496739099"/>
      <w:r>
        <w:t xml:space="preserve">Figure </w:t>
      </w:r>
      <w:r>
        <w:fldChar w:fldCharType="begin"/>
      </w:r>
      <w:r>
        <w:instrText xml:space="preserve"> SEQ Figure \* ARABIC </w:instrText>
      </w:r>
      <w:r>
        <w:fldChar w:fldCharType="separate"/>
      </w:r>
      <w:r w:rsidR="00617482">
        <w:rPr>
          <w:noProof/>
        </w:rPr>
        <w:t>4</w:t>
      </w:r>
      <w:r>
        <w:fldChar w:fldCharType="end"/>
      </w:r>
      <w:bookmarkEnd w:id="6"/>
      <w:r>
        <w:t xml:space="preserve">: </w:t>
      </w:r>
      <w:r w:rsidRPr="00E02B51">
        <w:t>Simplified formation mechanism of the 3D structure. a) An initial layer of fibres covers the grounded collector. b) The negatively induced fibres repel each other and are attracted by the positively charged nozzle; thus the build</w:t>
      </w:r>
      <w:r w:rsidR="00512219">
        <w:t>-</w:t>
      </w:r>
      <w:r w:rsidRPr="00E02B51">
        <w:t>up of the structure. c) T</w:t>
      </w:r>
      <w:r>
        <w:t>h</w:t>
      </w:r>
      <w:r w:rsidRPr="00A3182D">
        <w:t>e negative fibres branches are dragged along the nozzle-pattern. Some fibres are growing downwards the previous layer and stick to it. d) The fibres far away from the nozzle are no longer attracted to it; thus the fibres settle and consolidate the structure</w:t>
      </w:r>
    </w:p>
    <w:p w14:paraId="207327A4" w14:textId="1DD2F0E2" w:rsidR="00D006BD" w:rsidRDefault="00D006BD" w:rsidP="00D006BD">
      <w:pPr>
        <w:keepNext/>
        <w:spacing w:line="276" w:lineRule="auto"/>
        <w:jc w:val="both"/>
      </w:pPr>
      <w:r w:rsidRPr="00D006BD">
        <w:rPr>
          <w:noProof/>
          <w:lang w:val="en-GB" w:eastAsia="en-GB"/>
        </w:rPr>
        <w:drawing>
          <wp:inline distT="0" distB="0" distL="0" distR="0" wp14:anchorId="406FD5A9" wp14:editId="34920B9E">
            <wp:extent cx="5655310" cy="1903441"/>
            <wp:effectExtent l="0" t="0" r="2540" b="1905"/>
            <wp:docPr id="1940872995" name="Picture 194087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30" t="2137"/>
                    <a:stretch/>
                  </pic:blipFill>
                  <pic:spPr bwMode="auto">
                    <a:xfrm>
                      <a:off x="0" y="0"/>
                      <a:ext cx="5655310" cy="190344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p w14:paraId="0A2A08F5" w14:textId="7DC01BAC" w:rsidR="00D006BD" w:rsidRPr="00A4111D" w:rsidRDefault="00D006BD" w:rsidP="00D006BD">
      <w:pPr>
        <w:pStyle w:val="Caption"/>
        <w:rPr>
          <w:sz w:val="24"/>
          <w:szCs w:val="24"/>
          <w:lang w:val="en-GB"/>
        </w:rPr>
      </w:pPr>
      <w:bookmarkStart w:id="7" w:name="_Ref493869470"/>
      <w:r>
        <w:t xml:space="preserve">Figure </w:t>
      </w:r>
      <w:r>
        <w:fldChar w:fldCharType="begin"/>
      </w:r>
      <w:r>
        <w:instrText xml:space="preserve"> SEQ Figure \* ARABIC </w:instrText>
      </w:r>
      <w:r>
        <w:fldChar w:fldCharType="separate"/>
      </w:r>
      <w:r w:rsidR="00617482">
        <w:rPr>
          <w:noProof/>
        </w:rPr>
        <w:t>5</w:t>
      </w:r>
      <w:r>
        <w:fldChar w:fldCharType="end"/>
      </w:r>
      <w:bookmarkEnd w:id="7"/>
      <w:r>
        <w:t>: SEM pictures of the sample</w:t>
      </w:r>
      <w:r w:rsidR="00094DD2">
        <w:t xml:space="preserve"> shown in </w:t>
      </w:r>
      <w:r w:rsidR="00E2648E">
        <w:fldChar w:fldCharType="begin"/>
      </w:r>
      <w:r w:rsidR="00E2648E">
        <w:instrText xml:space="preserve"> REF _Ref493869146 \h </w:instrText>
      </w:r>
      <w:r w:rsidR="00E2648E">
        <w:fldChar w:fldCharType="separate"/>
      </w:r>
      <w:r w:rsidR="00E2648E">
        <w:t xml:space="preserve">Figure </w:t>
      </w:r>
      <w:r w:rsidR="00E2648E">
        <w:rPr>
          <w:noProof/>
        </w:rPr>
        <w:t>3</w:t>
      </w:r>
      <w:r w:rsidR="00E2648E">
        <w:fldChar w:fldCharType="end"/>
      </w:r>
      <w:r>
        <w:t xml:space="preserve">. a) Fibres taken from the inside lower part of the </w:t>
      </w:r>
      <w:r w:rsidR="003510F4">
        <w:t>3D structure</w:t>
      </w:r>
      <w:r>
        <w:t xml:space="preserve"> b) Fibres </w:t>
      </w:r>
      <w:r w:rsidRPr="00CA65BD">
        <w:rPr>
          <w:noProof/>
        </w:rPr>
        <w:t>taken</w:t>
      </w:r>
      <w:r>
        <w:t xml:space="preserve"> from the top of the </w:t>
      </w:r>
      <w:r w:rsidR="003510F4">
        <w:t>3D structure</w:t>
      </w:r>
      <w:r>
        <w:t>, much closer to the nozzle tip.</w:t>
      </w:r>
    </w:p>
    <w:p w14:paraId="533FF155" w14:textId="4009F25C" w:rsidR="00A4111D" w:rsidRDefault="00094DD2" w:rsidP="0033298F">
      <w:pPr>
        <w:spacing w:line="276" w:lineRule="auto"/>
        <w:ind w:firstLine="720"/>
        <w:jc w:val="both"/>
        <w:rPr>
          <w:sz w:val="24"/>
          <w:szCs w:val="24"/>
          <w:lang w:val="en-GB"/>
        </w:rPr>
      </w:pPr>
      <w:r>
        <w:rPr>
          <w:sz w:val="24"/>
          <w:szCs w:val="24"/>
          <w:lang w:val="en-GB"/>
        </w:rPr>
        <w:t>In a 10-minute</w:t>
      </w:r>
      <w:r w:rsidR="00A4111D" w:rsidRPr="00A4111D">
        <w:rPr>
          <w:sz w:val="24"/>
          <w:szCs w:val="24"/>
          <w:lang w:val="en-GB"/>
        </w:rPr>
        <w:t xml:space="preserve"> experiment at a w</w:t>
      </w:r>
      <w:r>
        <w:rPr>
          <w:sz w:val="24"/>
          <w:szCs w:val="24"/>
          <w:lang w:val="en-GB"/>
        </w:rPr>
        <w:t xml:space="preserve">orking distance of 5 cm, the 3D </w:t>
      </w:r>
      <w:r w:rsidR="00A4111D" w:rsidRPr="00A4111D">
        <w:rPr>
          <w:sz w:val="24"/>
          <w:szCs w:val="24"/>
          <w:lang w:val="en-GB"/>
        </w:rPr>
        <w:t xml:space="preserve">structures could be as high as 4 cm. However, this also </w:t>
      </w:r>
      <w:r w:rsidR="00A4111D" w:rsidRPr="00CA65BD">
        <w:rPr>
          <w:noProof/>
          <w:sz w:val="24"/>
          <w:szCs w:val="24"/>
          <w:lang w:val="en-GB"/>
        </w:rPr>
        <w:t>mean</w:t>
      </w:r>
      <w:r w:rsidR="00A4111D" w:rsidRPr="00A4111D">
        <w:rPr>
          <w:sz w:val="24"/>
          <w:szCs w:val="24"/>
          <w:lang w:val="en-GB"/>
        </w:rPr>
        <w:t xml:space="preserve"> the fibres getting at the top of the structure would have </w:t>
      </w:r>
      <w:r w:rsidR="00A4111D" w:rsidRPr="00A4111D">
        <w:rPr>
          <w:sz w:val="24"/>
          <w:szCs w:val="24"/>
          <w:lang w:val="en-GB"/>
        </w:rPr>
        <w:lastRenderedPageBreak/>
        <w:t>less travel length and time to dry. This can be directly observed by comparing the shape and morphology of the fibres at the inner bottom</w:t>
      </w:r>
      <w:r w:rsidR="00F2507D">
        <w:rPr>
          <w:sz w:val="24"/>
          <w:szCs w:val="24"/>
          <w:lang w:val="en-GB"/>
        </w:rPr>
        <w:t xml:space="preserve"> and</w:t>
      </w:r>
      <w:r w:rsidR="00A4111D" w:rsidRPr="00A4111D">
        <w:rPr>
          <w:sz w:val="24"/>
          <w:szCs w:val="24"/>
          <w:lang w:val="en-GB"/>
        </w:rPr>
        <w:t xml:space="preserve"> </w:t>
      </w:r>
      <w:r w:rsidR="00F2507D" w:rsidRPr="00A4111D">
        <w:rPr>
          <w:sz w:val="24"/>
          <w:szCs w:val="24"/>
          <w:lang w:val="en-GB"/>
        </w:rPr>
        <w:t xml:space="preserve">at the top </w:t>
      </w:r>
      <w:r w:rsidR="00A4111D" w:rsidRPr="00A4111D">
        <w:rPr>
          <w:sz w:val="24"/>
          <w:szCs w:val="24"/>
          <w:lang w:val="en-GB"/>
        </w:rPr>
        <w:t>of the</w:t>
      </w:r>
      <w:r>
        <w:rPr>
          <w:sz w:val="24"/>
          <w:szCs w:val="24"/>
          <w:lang w:val="en-GB"/>
        </w:rPr>
        <w:t xml:space="preserve"> 3D </w:t>
      </w:r>
      <w:r w:rsidR="00D006BD">
        <w:rPr>
          <w:sz w:val="24"/>
          <w:szCs w:val="24"/>
          <w:lang w:val="en-GB"/>
        </w:rPr>
        <w:t>structure as seen in</w:t>
      </w:r>
      <w:r w:rsidR="00A3182D">
        <w:rPr>
          <w:sz w:val="24"/>
          <w:szCs w:val="24"/>
          <w:lang w:val="en-GB"/>
        </w:rPr>
        <w:t xml:space="preserve"> </w:t>
      </w:r>
      <w:r w:rsidR="00A3182D">
        <w:rPr>
          <w:sz w:val="24"/>
          <w:szCs w:val="24"/>
          <w:lang w:val="en-GB"/>
        </w:rPr>
        <w:fldChar w:fldCharType="begin"/>
      </w:r>
      <w:r w:rsidR="00A3182D">
        <w:rPr>
          <w:sz w:val="24"/>
          <w:szCs w:val="24"/>
          <w:lang w:val="en-GB"/>
        </w:rPr>
        <w:instrText xml:space="preserve"> REF _Ref493869470 \h  \* MERGEFORMAT </w:instrText>
      </w:r>
      <w:r w:rsidR="00A3182D">
        <w:rPr>
          <w:sz w:val="24"/>
          <w:szCs w:val="24"/>
          <w:lang w:val="en-GB"/>
        </w:rPr>
      </w:r>
      <w:r w:rsidR="00A3182D">
        <w:rPr>
          <w:sz w:val="24"/>
          <w:szCs w:val="24"/>
          <w:lang w:val="en-GB"/>
        </w:rPr>
        <w:fldChar w:fldCharType="separate"/>
      </w:r>
      <w:r w:rsidR="00F5626E" w:rsidRPr="00F5626E">
        <w:rPr>
          <w:sz w:val="24"/>
          <w:szCs w:val="24"/>
          <w:lang w:val="en-GB"/>
        </w:rPr>
        <w:t>Figure 5</w:t>
      </w:r>
      <w:r w:rsidR="00A3182D">
        <w:rPr>
          <w:sz w:val="24"/>
          <w:szCs w:val="24"/>
          <w:lang w:val="en-GB"/>
        </w:rPr>
        <w:fldChar w:fldCharType="end"/>
      </w:r>
      <w:r w:rsidR="005E560E">
        <w:rPr>
          <w:sz w:val="24"/>
          <w:szCs w:val="24"/>
          <w:lang w:val="en-GB"/>
        </w:rPr>
        <w:t>.</w:t>
      </w:r>
      <w:r w:rsidR="00D006BD">
        <w:rPr>
          <w:sz w:val="24"/>
          <w:szCs w:val="24"/>
          <w:lang w:val="en-GB"/>
        </w:rPr>
        <w:t xml:space="preserve"> </w:t>
      </w:r>
      <w:r w:rsidR="00F2507D">
        <w:rPr>
          <w:sz w:val="24"/>
          <w:szCs w:val="24"/>
          <w:lang w:val="en-GB"/>
        </w:rPr>
        <w:t>T</w:t>
      </w:r>
      <w:r w:rsidR="00A4111D" w:rsidRPr="00A4111D">
        <w:rPr>
          <w:sz w:val="24"/>
          <w:szCs w:val="24"/>
          <w:lang w:val="en-GB"/>
        </w:rPr>
        <w:t>he lower part of the structure is spongy, soft and made of single, randomly or</w:t>
      </w:r>
      <w:r w:rsidR="007419FA">
        <w:rPr>
          <w:sz w:val="24"/>
          <w:szCs w:val="24"/>
          <w:lang w:val="en-GB"/>
        </w:rPr>
        <w:t>iented fibres</w:t>
      </w:r>
      <w:r w:rsidR="00F2507D">
        <w:rPr>
          <w:sz w:val="24"/>
          <w:szCs w:val="24"/>
          <w:lang w:val="en-GB"/>
        </w:rPr>
        <w:t>,</w:t>
      </w:r>
      <w:r w:rsidR="00F2507D" w:rsidRPr="00F2507D">
        <w:rPr>
          <w:sz w:val="24"/>
          <w:szCs w:val="24"/>
          <w:lang w:val="en-GB"/>
        </w:rPr>
        <w:t xml:space="preserve"> </w:t>
      </w:r>
      <w:r w:rsidR="00F2507D">
        <w:rPr>
          <w:sz w:val="24"/>
          <w:szCs w:val="24"/>
          <w:lang w:val="en-GB"/>
        </w:rPr>
        <w:t>while</w:t>
      </w:r>
      <w:r w:rsidR="00F2507D" w:rsidRPr="00F2507D">
        <w:rPr>
          <w:sz w:val="24"/>
          <w:szCs w:val="24"/>
          <w:lang w:val="en-GB"/>
        </w:rPr>
        <w:t xml:space="preserve"> </w:t>
      </w:r>
      <w:r w:rsidR="00F2507D">
        <w:rPr>
          <w:sz w:val="24"/>
          <w:szCs w:val="24"/>
          <w:lang w:val="en-GB"/>
        </w:rPr>
        <w:t>t</w:t>
      </w:r>
      <w:r w:rsidR="00F2507D" w:rsidRPr="00A4111D">
        <w:rPr>
          <w:sz w:val="24"/>
          <w:szCs w:val="24"/>
          <w:lang w:val="en-GB"/>
        </w:rPr>
        <w:t>he top of the structure is brittle and made of fused fibres</w:t>
      </w:r>
      <w:r w:rsidR="007419FA">
        <w:rPr>
          <w:sz w:val="24"/>
          <w:szCs w:val="24"/>
          <w:lang w:val="en-GB"/>
        </w:rPr>
        <w:t xml:space="preserve">. The resulting 3D </w:t>
      </w:r>
      <w:r w:rsidR="00A4111D" w:rsidRPr="00A4111D">
        <w:rPr>
          <w:sz w:val="24"/>
          <w:szCs w:val="24"/>
          <w:lang w:val="en-GB"/>
        </w:rPr>
        <w:t xml:space="preserve">structures are self-standing even after </w:t>
      </w:r>
      <w:r w:rsidR="007422AA">
        <w:rPr>
          <w:sz w:val="24"/>
          <w:szCs w:val="24"/>
          <w:lang w:val="en-GB"/>
        </w:rPr>
        <w:t>4</w:t>
      </w:r>
      <w:r w:rsidR="00A4111D" w:rsidRPr="00A4111D">
        <w:rPr>
          <w:sz w:val="24"/>
          <w:szCs w:val="24"/>
          <w:lang w:val="en-GB"/>
        </w:rPr>
        <w:t xml:space="preserve"> months of storage at ambient conditions. The experiments were done at ambient conditions, at a rel</w:t>
      </w:r>
      <w:r w:rsidR="00D006BD">
        <w:rPr>
          <w:sz w:val="24"/>
          <w:szCs w:val="24"/>
          <w:lang w:val="en-GB"/>
        </w:rPr>
        <w:t>ative humidity of 40-45 %</w:t>
      </w:r>
      <w:r w:rsidR="00575423">
        <w:rPr>
          <w:sz w:val="24"/>
          <w:szCs w:val="24"/>
          <w:lang w:val="en-GB"/>
        </w:rPr>
        <w:t>.</w:t>
      </w:r>
    </w:p>
    <w:p w14:paraId="7CAE100B" w14:textId="7D8F2F0F" w:rsidR="007422AA" w:rsidRPr="00A4111D" w:rsidRDefault="007422AA" w:rsidP="00A3182D">
      <w:pPr>
        <w:spacing w:line="276" w:lineRule="auto"/>
        <w:ind w:firstLine="720"/>
        <w:jc w:val="both"/>
        <w:rPr>
          <w:sz w:val="24"/>
          <w:szCs w:val="24"/>
          <w:lang w:val="en-GB"/>
        </w:rPr>
      </w:pPr>
      <w:r w:rsidRPr="007422AA">
        <w:rPr>
          <w:sz w:val="24"/>
          <w:szCs w:val="24"/>
          <w:lang w:val="en-GB"/>
        </w:rPr>
        <w:t xml:space="preserve">The following process parameters were identified to be key for the 3D electrospinning: solution concentration, potential difference, working distance, flow rate and </w:t>
      </w:r>
      <w:r w:rsidRPr="00CA65BD">
        <w:rPr>
          <w:noProof/>
          <w:sz w:val="24"/>
          <w:szCs w:val="24"/>
          <w:lang w:val="en-GB"/>
        </w:rPr>
        <w:t>nozzle</w:t>
      </w:r>
      <w:r w:rsidRPr="007422AA">
        <w:rPr>
          <w:sz w:val="24"/>
          <w:szCs w:val="24"/>
          <w:lang w:val="en-GB"/>
        </w:rPr>
        <w:t xml:space="preserve"> moving speed of the electrospinner. </w:t>
      </w:r>
      <w:r w:rsidR="00A44770">
        <w:rPr>
          <w:sz w:val="24"/>
          <w:szCs w:val="24"/>
          <w:lang w:val="en-GB"/>
        </w:rPr>
        <w:t>I</w:t>
      </w:r>
      <w:r w:rsidRPr="007422AA">
        <w:rPr>
          <w:sz w:val="24"/>
          <w:szCs w:val="24"/>
          <w:lang w:val="en-GB"/>
        </w:rPr>
        <w:t>t is not possible to obtain a structure shaped exactly like the nozzle pattern</w:t>
      </w:r>
      <w:r w:rsidR="00A44770">
        <w:rPr>
          <w:sz w:val="24"/>
          <w:szCs w:val="24"/>
          <w:lang w:val="en-GB"/>
        </w:rPr>
        <w:t xml:space="preserve"> b</w:t>
      </w:r>
      <w:r w:rsidR="00A44770" w:rsidRPr="007422AA">
        <w:rPr>
          <w:sz w:val="24"/>
          <w:szCs w:val="24"/>
          <w:lang w:val="en-GB"/>
        </w:rPr>
        <w:t>ecause of the whipping instability</w:t>
      </w:r>
      <w:r w:rsidR="00A44770">
        <w:rPr>
          <w:sz w:val="24"/>
          <w:szCs w:val="24"/>
          <w:lang w:val="en-GB"/>
        </w:rPr>
        <w:t>,</w:t>
      </w:r>
      <w:r w:rsidR="00A44770" w:rsidRPr="007422AA">
        <w:rPr>
          <w:sz w:val="24"/>
          <w:szCs w:val="24"/>
          <w:lang w:val="en-GB"/>
        </w:rPr>
        <w:t xml:space="preserve"> inherent to electrospinning</w:t>
      </w:r>
      <w:r w:rsidRPr="007422AA">
        <w:rPr>
          <w:sz w:val="24"/>
          <w:szCs w:val="24"/>
          <w:lang w:val="en-GB"/>
        </w:rPr>
        <w:t>. The parametric study aimed to optimize the shape of the final 3D</w:t>
      </w:r>
      <w:r w:rsidR="002278D1">
        <w:rPr>
          <w:sz w:val="24"/>
          <w:szCs w:val="24"/>
          <w:lang w:val="en-GB"/>
        </w:rPr>
        <w:t xml:space="preserve"> </w:t>
      </w:r>
      <w:r w:rsidRPr="007422AA">
        <w:rPr>
          <w:sz w:val="24"/>
          <w:szCs w:val="24"/>
          <w:lang w:val="en-GB"/>
        </w:rPr>
        <w:t>structure</w:t>
      </w:r>
      <w:r w:rsidR="00A44770">
        <w:rPr>
          <w:sz w:val="24"/>
          <w:szCs w:val="24"/>
          <w:lang w:val="en-GB"/>
        </w:rPr>
        <w:t>,</w:t>
      </w:r>
      <w:r w:rsidRPr="007422AA">
        <w:rPr>
          <w:sz w:val="24"/>
          <w:szCs w:val="24"/>
          <w:lang w:val="en-GB"/>
        </w:rPr>
        <w:t xml:space="preserve"> so that it </w:t>
      </w:r>
      <w:r w:rsidR="002278D1">
        <w:rPr>
          <w:noProof/>
          <w:sz w:val="24"/>
          <w:szCs w:val="24"/>
          <w:lang w:val="en-GB"/>
        </w:rPr>
        <w:t>was</w:t>
      </w:r>
      <w:r w:rsidRPr="007422AA">
        <w:rPr>
          <w:sz w:val="24"/>
          <w:szCs w:val="24"/>
          <w:lang w:val="en-GB"/>
        </w:rPr>
        <w:t xml:space="preserve"> as close as possible to the nozzle pattern, a 5.5 cm hollow cylinder. </w:t>
      </w:r>
      <w:r w:rsidR="00A44770">
        <w:rPr>
          <w:sz w:val="24"/>
          <w:szCs w:val="24"/>
          <w:lang w:val="en-GB"/>
        </w:rPr>
        <w:t>The c</w:t>
      </w:r>
      <w:r w:rsidRPr="007422AA">
        <w:rPr>
          <w:sz w:val="24"/>
          <w:szCs w:val="24"/>
          <w:lang w:val="en-GB"/>
        </w:rPr>
        <w:t xml:space="preserve">riteria for a good </w:t>
      </w:r>
      <w:r w:rsidR="00DB3D82">
        <w:rPr>
          <w:sz w:val="24"/>
          <w:szCs w:val="24"/>
          <w:lang w:val="en-GB"/>
        </w:rPr>
        <w:t>sample</w:t>
      </w:r>
      <w:r w:rsidRPr="007422AA">
        <w:rPr>
          <w:sz w:val="24"/>
          <w:szCs w:val="24"/>
          <w:lang w:val="en-GB"/>
        </w:rPr>
        <w:t xml:space="preserve"> were</w:t>
      </w:r>
      <w:r w:rsidR="00A44770">
        <w:rPr>
          <w:sz w:val="24"/>
          <w:szCs w:val="24"/>
          <w:lang w:val="en-GB"/>
        </w:rPr>
        <w:t xml:space="preserve"> based on</w:t>
      </w:r>
      <w:r w:rsidR="00DB3D82">
        <w:rPr>
          <w:sz w:val="24"/>
          <w:szCs w:val="24"/>
          <w:lang w:val="en-GB"/>
        </w:rPr>
        <w:t xml:space="preserve"> the overall shape itself (distorted cylinder or not),</w:t>
      </w:r>
      <w:r w:rsidR="006714BD">
        <w:rPr>
          <w:sz w:val="24"/>
          <w:szCs w:val="24"/>
          <w:lang w:val="en-GB"/>
        </w:rPr>
        <w:t xml:space="preserve"> the height of the structure,</w:t>
      </w:r>
      <w:r w:rsidRPr="007422AA">
        <w:rPr>
          <w:sz w:val="24"/>
          <w:szCs w:val="24"/>
          <w:lang w:val="en-GB"/>
        </w:rPr>
        <w:t xml:space="preserve"> whether </w:t>
      </w:r>
      <w:r w:rsidR="00DB3D82">
        <w:rPr>
          <w:sz w:val="24"/>
          <w:szCs w:val="24"/>
          <w:lang w:val="en-GB"/>
        </w:rPr>
        <w:t>or not the structure was hollow</w:t>
      </w:r>
      <w:r w:rsidR="006714BD">
        <w:rPr>
          <w:sz w:val="24"/>
          <w:szCs w:val="24"/>
          <w:lang w:val="en-GB"/>
        </w:rPr>
        <w:t>,</w:t>
      </w:r>
      <w:r w:rsidR="00DB3D82">
        <w:rPr>
          <w:sz w:val="24"/>
          <w:szCs w:val="24"/>
          <w:lang w:val="en-GB"/>
        </w:rPr>
        <w:t xml:space="preserve"> the speed of building up</w:t>
      </w:r>
      <w:r w:rsidR="006714BD">
        <w:rPr>
          <w:sz w:val="24"/>
          <w:szCs w:val="24"/>
          <w:lang w:val="en-GB"/>
        </w:rPr>
        <w:t xml:space="preserve"> and to some extent, the morphology of the fibres</w:t>
      </w:r>
      <w:r w:rsidRPr="007422AA">
        <w:rPr>
          <w:sz w:val="24"/>
          <w:szCs w:val="24"/>
          <w:lang w:val="en-GB"/>
        </w:rPr>
        <w:t>.</w:t>
      </w:r>
    </w:p>
    <w:p w14:paraId="144A6BDD" w14:textId="0156090A" w:rsidR="005C44EC" w:rsidRPr="00ED0B41" w:rsidRDefault="005C44EC" w:rsidP="005C44EC">
      <w:pPr>
        <w:pStyle w:val="Heading2"/>
        <w:numPr>
          <w:ilvl w:val="1"/>
          <w:numId w:val="1"/>
        </w:numPr>
        <w:spacing w:line="276" w:lineRule="auto"/>
        <w:rPr>
          <w:color w:val="auto"/>
          <w:lang w:val="en-GB"/>
        </w:rPr>
      </w:pPr>
      <w:r w:rsidRPr="00ED0B41">
        <w:rPr>
          <w:color w:val="auto"/>
          <w:lang w:val="en-GB"/>
        </w:rPr>
        <w:t>Solution concentration (</w:t>
      </w:r>
      <w:r w:rsidRPr="00ED0B41">
        <w:rPr>
          <w:i/>
          <w:color w:val="auto"/>
          <w:lang w:val="en-GB"/>
        </w:rPr>
        <w:t>c</w:t>
      </w:r>
      <w:r w:rsidRPr="00ED0B41">
        <w:rPr>
          <w:color w:val="auto"/>
          <w:lang w:val="en-GB"/>
        </w:rPr>
        <w:t>)</w:t>
      </w:r>
    </w:p>
    <w:p w14:paraId="0618B1D0" w14:textId="3CDC8B16" w:rsidR="005C44EC" w:rsidRPr="00ED0B41" w:rsidRDefault="005C44EC" w:rsidP="005C44EC">
      <w:pPr>
        <w:spacing w:line="276" w:lineRule="auto"/>
        <w:jc w:val="both"/>
        <w:rPr>
          <w:sz w:val="24"/>
          <w:szCs w:val="24"/>
          <w:lang w:val="en-GB"/>
        </w:rPr>
      </w:pPr>
      <w:r w:rsidRPr="00ED0B41">
        <w:rPr>
          <w:sz w:val="24"/>
          <w:szCs w:val="24"/>
          <w:lang w:val="en-GB"/>
        </w:rPr>
        <w:t>Five different</w:t>
      </w:r>
      <w:r w:rsidR="002278D1">
        <w:rPr>
          <w:sz w:val="24"/>
          <w:szCs w:val="24"/>
          <w:lang w:val="en-GB"/>
        </w:rPr>
        <w:t xml:space="preserve"> solution</w:t>
      </w:r>
      <w:r w:rsidRPr="00ED0B41">
        <w:rPr>
          <w:sz w:val="24"/>
          <w:szCs w:val="24"/>
          <w:lang w:val="en-GB"/>
        </w:rPr>
        <w:t xml:space="preserve"> concentrations have been electrospun at a working distance of 5</w:t>
      </w:r>
      <w:r w:rsidR="000C328F" w:rsidRPr="00ED0B41">
        <w:rPr>
          <w:sz w:val="24"/>
          <w:szCs w:val="24"/>
          <w:lang w:val="en-GB"/>
        </w:rPr>
        <w:t xml:space="preserve"> cm</w:t>
      </w:r>
      <w:r w:rsidRPr="00ED0B41">
        <w:rPr>
          <w:sz w:val="24"/>
          <w:szCs w:val="24"/>
          <w:lang w:val="en-GB"/>
        </w:rPr>
        <w:t>, a voltage of +20</w:t>
      </w:r>
      <w:r w:rsidR="000C328F" w:rsidRPr="00ED0B41">
        <w:rPr>
          <w:sz w:val="24"/>
          <w:szCs w:val="24"/>
          <w:lang w:val="en-GB"/>
        </w:rPr>
        <w:t xml:space="preserve"> kV</w:t>
      </w:r>
      <w:r w:rsidRPr="00ED0B41">
        <w:rPr>
          <w:sz w:val="24"/>
          <w:szCs w:val="24"/>
          <w:lang w:val="en-GB"/>
        </w:rPr>
        <w:t>, a flow rate of 5</w:t>
      </w:r>
      <w:r w:rsidR="00E11597">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xml:space="preserve"> and a nozzle speed of 12</w:t>
      </w:r>
      <w:r w:rsidR="00E11597">
        <w:rPr>
          <w:sz w:val="24"/>
          <w:szCs w:val="24"/>
          <w:lang w:val="en-GB"/>
        </w:rPr>
        <w:t>.0</w:t>
      </w:r>
      <w:r w:rsidR="000C328F" w:rsidRPr="00ED0B41">
        <w:rPr>
          <w:sz w:val="24"/>
          <w:szCs w:val="24"/>
          <w:lang w:val="en-GB"/>
        </w:rPr>
        <w:t xml:space="preserve"> mm.s</w:t>
      </w:r>
      <w:r w:rsidRPr="00ED0B41">
        <w:rPr>
          <w:sz w:val="24"/>
          <w:szCs w:val="24"/>
          <w:vertAlign w:val="superscript"/>
          <w:lang w:val="en-GB"/>
        </w:rPr>
        <w:t>-1</w:t>
      </w:r>
      <w:r w:rsidR="004056E7" w:rsidRPr="00ED0B41">
        <w:rPr>
          <w:sz w:val="24"/>
          <w:szCs w:val="24"/>
          <w:lang w:val="en-GB"/>
        </w:rPr>
        <w:t xml:space="preserve"> at ambient conditions. H</w:t>
      </w:r>
      <w:r w:rsidR="004056E7" w:rsidRPr="00ED0B41">
        <w:rPr>
          <w:sz w:val="24"/>
          <w:szCs w:val="24"/>
          <w:vertAlign w:val="subscript"/>
          <w:lang w:val="en-GB"/>
        </w:rPr>
        <w:t>3</w:t>
      </w:r>
      <w:r w:rsidR="004056E7" w:rsidRPr="00ED0B41">
        <w:rPr>
          <w:sz w:val="24"/>
          <w:szCs w:val="24"/>
          <w:lang w:val="en-GB"/>
        </w:rPr>
        <w:t>PO</w:t>
      </w:r>
      <w:r w:rsidR="004056E7" w:rsidRPr="00ED0B41">
        <w:rPr>
          <w:sz w:val="24"/>
          <w:szCs w:val="24"/>
          <w:vertAlign w:val="subscript"/>
          <w:lang w:val="en-GB"/>
        </w:rPr>
        <w:t>4</w:t>
      </w:r>
      <w:r w:rsidR="004056E7" w:rsidRPr="00ED0B41">
        <w:rPr>
          <w:sz w:val="24"/>
          <w:szCs w:val="24"/>
          <w:lang w:val="en-GB"/>
        </w:rPr>
        <w:t xml:space="preserve"> was added in a 0.2 v/v% volume ratio. </w:t>
      </w:r>
      <w:r w:rsidRPr="00ED0B41">
        <w:rPr>
          <w:sz w:val="24"/>
          <w:szCs w:val="24"/>
          <w:lang w:val="en-GB"/>
        </w:rPr>
        <w:t xml:space="preserve">The </w:t>
      </w:r>
      <w:r w:rsidR="004056E7" w:rsidRPr="00ED0B41">
        <w:rPr>
          <w:sz w:val="24"/>
          <w:szCs w:val="24"/>
          <w:lang w:val="en-GB"/>
        </w:rPr>
        <w:t xml:space="preserve">PS </w:t>
      </w:r>
      <w:r w:rsidRPr="00ED0B41">
        <w:rPr>
          <w:sz w:val="24"/>
          <w:szCs w:val="24"/>
          <w:lang w:val="en-GB"/>
        </w:rPr>
        <w:t>concentrations were 5</w:t>
      </w:r>
      <w:r w:rsidR="00A075E2"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7.5</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10</w:t>
      </w:r>
      <w:r w:rsidR="00A075E2"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12.5</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xml:space="preserve"> and 15</w:t>
      </w:r>
      <w:r w:rsidR="00A075E2"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In that range of concentration, the electrospinning jet was stable and no solution dripping was observed.</w:t>
      </w:r>
    </w:p>
    <w:p w14:paraId="2D26D20D" w14:textId="31429116" w:rsidR="007C6D4D" w:rsidRDefault="005C44EC" w:rsidP="007C6D4D">
      <w:pPr>
        <w:spacing w:line="276" w:lineRule="auto"/>
        <w:ind w:firstLine="720"/>
        <w:jc w:val="both"/>
        <w:rPr>
          <w:sz w:val="24"/>
          <w:szCs w:val="24"/>
          <w:lang w:val="en-GB"/>
        </w:rPr>
      </w:pPr>
      <w:r w:rsidRPr="00ED0B41">
        <w:rPr>
          <w:sz w:val="24"/>
          <w:szCs w:val="24"/>
          <w:lang w:val="en-GB"/>
        </w:rPr>
        <w:t>The 15</w:t>
      </w:r>
      <w:r w:rsidR="00A075E2"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xml:space="preserve"> PS solution is the only one that would give a cylinder shape with a hollow inside. 7.5</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10</w:t>
      </w:r>
      <w:r w:rsidR="00A075E2" w:rsidRPr="00ED0B41">
        <w:rPr>
          <w:sz w:val="24"/>
          <w:szCs w:val="24"/>
          <w:lang w:val="en-GB"/>
        </w:rPr>
        <w:t>.0</w:t>
      </w:r>
      <w:r w:rsidR="000C328F" w:rsidRPr="00ED0B41">
        <w:rPr>
          <w:sz w:val="24"/>
          <w:szCs w:val="24"/>
          <w:lang w:val="en-GB"/>
        </w:rPr>
        <w:t xml:space="preserve"> </w:t>
      </w:r>
      <w:r w:rsidR="00F72766" w:rsidRPr="00ED0B41">
        <w:rPr>
          <w:sz w:val="24"/>
          <w:szCs w:val="24"/>
          <w:lang w:val="en-GB"/>
        </w:rPr>
        <w:t>wt%</w:t>
      </w:r>
      <w:r w:rsidRPr="00ED0B41">
        <w:rPr>
          <w:sz w:val="24"/>
          <w:szCs w:val="24"/>
          <w:lang w:val="en-GB"/>
        </w:rPr>
        <w:t xml:space="preserve"> and 12.5</w:t>
      </w:r>
      <w:r w:rsidR="000C328F" w:rsidRPr="00ED0B41">
        <w:rPr>
          <w:sz w:val="24"/>
          <w:szCs w:val="24"/>
          <w:lang w:val="en-GB"/>
        </w:rPr>
        <w:t xml:space="preserve"> %</w:t>
      </w:r>
      <w:r w:rsidRPr="00ED0B41">
        <w:rPr>
          <w:sz w:val="24"/>
          <w:szCs w:val="24"/>
          <w:lang w:val="en-GB"/>
        </w:rPr>
        <w:t xml:space="preserve"> would give a full cylinder shape rather than a hollow cylinder. Mit-uppatham et al. explained a higher solution concentration, and </w:t>
      </w:r>
      <w:r w:rsidR="00BE5C05" w:rsidRPr="00ED0B41">
        <w:rPr>
          <w:sz w:val="24"/>
          <w:szCs w:val="24"/>
          <w:lang w:val="en-GB"/>
        </w:rPr>
        <w:t xml:space="preserve">thus </w:t>
      </w:r>
      <w:r w:rsidRPr="00ED0B41">
        <w:rPr>
          <w:sz w:val="24"/>
          <w:szCs w:val="24"/>
          <w:lang w:val="en-GB"/>
        </w:rPr>
        <w:t>viscosity, would give the electrospun jet greater resistance towards thinning of its diameter</w:t>
      </w:r>
      <w:r w:rsidR="001D36B2" w:rsidRPr="00ED0B41">
        <w:rPr>
          <w:sz w:val="24"/>
          <w:szCs w:val="24"/>
          <w:lang w:val="en-GB"/>
        </w:rPr>
        <w:t>.</w:t>
      </w:r>
      <w:r w:rsidR="00C32261" w:rsidRPr="00ED0B41">
        <w:rPr>
          <w:sz w:val="24"/>
          <w:szCs w:val="24"/>
          <w:lang w:val="en-GB"/>
        </w:rPr>
        <w:fldChar w:fldCharType="begin" w:fldLock="1"/>
      </w:r>
      <w:r w:rsidR="00DA4996">
        <w:rPr>
          <w:sz w:val="24"/>
          <w:szCs w:val="24"/>
          <w:lang w:val="en-GB"/>
        </w:rPr>
        <w:instrText>ADDIN CSL_CITATION { "citationItems" : [ { "id" : "ITEM-1", "itemData" : { "DOI" : "10.1002/polb.20671", "ISBN" : "1521-3935", "ISSN" : "0887-6266", "abstract" : "In the present contribution,the electrostatic spinning or electrospinning technique was used to produce ultrafine polyamide-6 (PA-6) fibers. The effects of solution conditions on the morphological appearance and the average diameter of as-spun fibers were investigated by optical scanning (OS) and scanning electron microscopy (SEM) techniques. It was shown that the solution properties (i.e. viscosity, surface tension and conductivity) were important factors characterizing the morphology of the fibers obtained. Among these three properties, solution viscosity was found to have p the greatest effect. Solutions with high enough viscosities (viz. solutions at high concentrations) were necessary to produce fibers without beads. At a given. concentration, fibers,obtained from PA-6 of higher molecular weights appeared to be larger in diameter, but it was, observed that the average diameters of the fibers from PA-6 of different molecular weights had a common relationship with the solution viscosities which could be approximated by an exponential growth equation. Raising the temperature of the solution during spinning resulted in the reduction of the fiber diameters with higher deposition rate, while mixing m-cresol with formic acid to serve as a mixed solvent for PA-6 caused the solutions to have higher viscosities which resulted in larger fiber diameters. Lastly, the addition of some inorganic salts resulted in an increase in the solution conductivity, which caused the fiber diameters to increase due to the large increase in the mass flow.", "author" : [ { "dropping-particle" : "", "family" : "Mit-Uppatham", "given" : "Chidchanok", "non-dropping-particle" : "", "parse-names" : false, "suffix" : "" }, { "dropping-particle" : "", "family" : "Nithitanakul", "given" : "Manit", "non-dropping-particle" : "", "parse-names" : false, "suffix" : "" }, { "dropping-particle" : "", "family" : "Supaphol", "given" : "Pitt", "non-dropping-particle" : "", "parse-names" : false, "suffix" : "" } ], "container-title" : "Journal of Polymer Science Part B: Polymer Physics", "id" : "ITEM-1", "issue" : "24", "issued" : { "date-parts" : [ [ "2005", "12", "15" ] ] }, "page" : "3699-3712", "title" : "Ultrafine electrospun polyamide-6 fibers: Effect of emitting electrode polarity on morphology and average fiber diameter", "type" : "article-journal", "volume" : "43" }, "uris" : [ "http://www.mendeley.com/documents/?uuid=2cefa6ca-3ca9-4149-8be1-6bdd63713853" ] } ], "mendeley" : { "formattedCitation" : "&lt;sup&gt;46&lt;/sup&gt;", "plainTextFormattedCitation" : "46", "previouslyFormattedCitation" : "&lt;sup&gt;46&lt;/sup&gt;" }, "properties" : { "noteIndex" : 0 }, "schema" : "https://github.com/citation-style-language/schema/raw/master/csl-citation.json" }</w:instrText>
      </w:r>
      <w:r w:rsidR="00C32261" w:rsidRPr="00ED0B41">
        <w:rPr>
          <w:sz w:val="24"/>
          <w:szCs w:val="24"/>
          <w:lang w:val="en-GB"/>
        </w:rPr>
        <w:fldChar w:fldCharType="separate"/>
      </w:r>
      <w:r w:rsidR="00DA4996" w:rsidRPr="00DA4996">
        <w:rPr>
          <w:noProof/>
          <w:sz w:val="24"/>
          <w:szCs w:val="24"/>
          <w:vertAlign w:val="superscript"/>
          <w:lang w:val="en-GB"/>
        </w:rPr>
        <w:t>46</w:t>
      </w:r>
      <w:r w:rsidR="00C32261" w:rsidRPr="00ED0B41">
        <w:rPr>
          <w:sz w:val="24"/>
          <w:szCs w:val="24"/>
          <w:lang w:val="en-GB"/>
        </w:rPr>
        <w:fldChar w:fldCharType="end"/>
      </w:r>
      <w:r w:rsidRPr="00ED0B41">
        <w:rPr>
          <w:sz w:val="24"/>
          <w:szCs w:val="24"/>
          <w:lang w:val="en-GB"/>
        </w:rPr>
        <w:t xml:space="preserve"> This would result in a longer straight jet trajectory before the bending instability and would in turn result in a smaller deposition area</w:t>
      </w:r>
      <w:r w:rsidR="002F266E" w:rsidRPr="00ED0B41">
        <w:rPr>
          <w:sz w:val="24"/>
          <w:szCs w:val="24"/>
          <w:lang w:val="en-GB"/>
        </w:rPr>
        <w:t xml:space="preserve">. </w:t>
      </w:r>
      <w:r w:rsidRPr="00ED0B41">
        <w:rPr>
          <w:sz w:val="24"/>
          <w:szCs w:val="24"/>
          <w:lang w:val="en-GB"/>
        </w:rPr>
        <w:t>This explains why only the higher concentrated PS solution could have a hollow cylinder shape.</w:t>
      </w:r>
      <w:r w:rsidR="00BE5C05" w:rsidRPr="00ED0B41">
        <w:rPr>
          <w:sz w:val="24"/>
          <w:szCs w:val="24"/>
          <w:lang w:val="en-GB"/>
        </w:rPr>
        <w:t xml:space="preserve"> The other lower concentrations had a deposition area big enough to partly cover the inside of the cylinder.</w:t>
      </w:r>
      <w:r w:rsidRPr="00ED0B41">
        <w:rPr>
          <w:sz w:val="24"/>
          <w:szCs w:val="24"/>
          <w:lang w:val="en-GB"/>
        </w:rPr>
        <w:t xml:space="preserve"> </w:t>
      </w:r>
      <w:r w:rsidR="007B1D4A">
        <w:rPr>
          <w:sz w:val="24"/>
          <w:szCs w:val="24"/>
          <w:lang w:val="en-GB"/>
        </w:rPr>
        <w:t>Another consequenc</w:t>
      </w:r>
      <w:r w:rsidR="00F0709B">
        <w:rPr>
          <w:sz w:val="24"/>
          <w:szCs w:val="24"/>
          <w:lang w:val="en-GB"/>
        </w:rPr>
        <w:t>e of the wider deposition area was</w:t>
      </w:r>
      <w:r w:rsidR="00512219">
        <w:rPr>
          <w:sz w:val="24"/>
          <w:szCs w:val="24"/>
          <w:lang w:val="en-GB"/>
        </w:rPr>
        <w:t xml:space="preserve"> the final height of the 3D </w:t>
      </w:r>
      <w:r w:rsidR="007B1D4A">
        <w:rPr>
          <w:sz w:val="24"/>
          <w:szCs w:val="24"/>
          <w:lang w:val="en-GB"/>
        </w:rPr>
        <w:t>structure after 10 minutes of electrospinning. The 3D</w:t>
      </w:r>
      <w:r w:rsidR="004E5129">
        <w:rPr>
          <w:sz w:val="24"/>
          <w:szCs w:val="24"/>
          <w:lang w:val="en-GB"/>
        </w:rPr>
        <w:t xml:space="preserve"> </w:t>
      </w:r>
      <w:r w:rsidR="007B1D4A">
        <w:rPr>
          <w:sz w:val="24"/>
          <w:szCs w:val="24"/>
          <w:lang w:val="en-GB"/>
        </w:rPr>
        <w:t xml:space="preserve">structure electrospun with 7.5 wt% and 10.0 wt% PS </w:t>
      </w:r>
      <w:r w:rsidR="00F0709B">
        <w:rPr>
          <w:sz w:val="24"/>
          <w:szCs w:val="24"/>
          <w:lang w:val="en-GB"/>
        </w:rPr>
        <w:t>were</w:t>
      </w:r>
      <w:r w:rsidR="007B1D4A">
        <w:rPr>
          <w:sz w:val="24"/>
          <w:szCs w:val="24"/>
          <w:lang w:val="en-GB"/>
        </w:rPr>
        <w:t xml:space="preserve"> smaller in height</w:t>
      </w:r>
      <w:r w:rsidR="00F0709B">
        <w:rPr>
          <w:sz w:val="24"/>
          <w:szCs w:val="24"/>
          <w:lang w:val="en-GB"/>
        </w:rPr>
        <w:t xml:space="preserve"> than the</w:t>
      </w:r>
      <w:r w:rsidR="007B1D4A">
        <w:rPr>
          <w:sz w:val="24"/>
          <w:szCs w:val="24"/>
          <w:lang w:val="en-GB"/>
        </w:rPr>
        <w:t xml:space="preserve"> ones prepared with 12.5</w:t>
      </w:r>
      <w:r w:rsidR="001774DA">
        <w:rPr>
          <w:sz w:val="24"/>
          <w:szCs w:val="24"/>
          <w:lang w:val="en-GB"/>
        </w:rPr>
        <w:t xml:space="preserve"> wt%</w:t>
      </w:r>
      <w:r w:rsidR="007B1D4A">
        <w:rPr>
          <w:sz w:val="24"/>
          <w:szCs w:val="24"/>
          <w:lang w:val="en-GB"/>
        </w:rPr>
        <w:t xml:space="preserve"> and 15.0 wt% PS.</w:t>
      </w:r>
      <w:r w:rsidR="00F0709B">
        <w:rPr>
          <w:sz w:val="24"/>
          <w:szCs w:val="24"/>
          <w:lang w:val="en-GB"/>
        </w:rPr>
        <w:t xml:space="preserve"> </w:t>
      </w:r>
      <w:r w:rsidR="00357C9B">
        <w:rPr>
          <w:sz w:val="24"/>
          <w:szCs w:val="24"/>
          <w:lang w:val="en-GB"/>
        </w:rPr>
        <w:t>Another</w:t>
      </w:r>
      <w:r w:rsidR="00A50A83">
        <w:rPr>
          <w:sz w:val="24"/>
          <w:szCs w:val="24"/>
          <w:lang w:val="en-GB"/>
        </w:rPr>
        <w:t xml:space="preserve"> explanation would be </w:t>
      </w:r>
      <w:r w:rsidR="0043604A">
        <w:rPr>
          <w:sz w:val="24"/>
          <w:szCs w:val="24"/>
          <w:lang w:val="en-GB"/>
        </w:rPr>
        <w:t>the lower amoun</w:t>
      </w:r>
      <w:r w:rsidR="00512219">
        <w:rPr>
          <w:sz w:val="24"/>
          <w:szCs w:val="24"/>
          <w:lang w:val="en-GB"/>
        </w:rPr>
        <w:t xml:space="preserve">t of polymer provided to the 3D </w:t>
      </w:r>
      <w:r w:rsidR="0043604A">
        <w:rPr>
          <w:sz w:val="24"/>
          <w:szCs w:val="24"/>
          <w:lang w:val="en-GB"/>
        </w:rPr>
        <w:t>structure</w:t>
      </w:r>
      <w:r w:rsidR="00A50A83">
        <w:rPr>
          <w:sz w:val="24"/>
          <w:szCs w:val="24"/>
          <w:lang w:val="en-GB"/>
        </w:rPr>
        <w:t>, which would effectively result in a smaller 3D</w:t>
      </w:r>
      <w:r w:rsidR="004E5129">
        <w:rPr>
          <w:sz w:val="24"/>
          <w:szCs w:val="24"/>
          <w:lang w:val="en-GB"/>
        </w:rPr>
        <w:t xml:space="preserve"> </w:t>
      </w:r>
      <w:r w:rsidR="00A50A83">
        <w:rPr>
          <w:sz w:val="24"/>
          <w:szCs w:val="24"/>
          <w:lang w:val="en-GB"/>
        </w:rPr>
        <w:t xml:space="preserve">structure after the same time of </w:t>
      </w:r>
      <w:r w:rsidR="00A50A83" w:rsidRPr="00CA65BD">
        <w:rPr>
          <w:noProof/>
          <w:sz w:val="24"/>
          <w:szCs w:val="24"/>
          <w:lang w:val="en-GB"/>
        </w:rPr>
        <w:t>experiment</w:t>
      </w:r>
      <w:r w:rsidR="0043604A">
        <w:rPr>
          <w:sz w:val="24"/>
          <w:szCs w:val="24"/>
          <w:lang w:val="en-GB"/>
        </w:rPr>
        <w:t xml:space="preserve">. </w:t>
      </w:r>
      <w:r w:rsidR="00F0709B">
        <w:rPr>
          <w:sz w:val="24"/>
          <w:szCs w:val="24"/>
          <w:lang w:val="en-GB"/>
        </w:rPr>
        <w:t>The top of the smaller 3D</w:t>
      </w:r>
      <w:r w:rsidR="004E5129">
        <w:rPr>
          <w:sz w:val="24"/>
          <w:szCs w:val="24"/>
          <w:lang w:val="en-GB"/>
        </w:rPr>
        <w:t xml:space="preserve"> </w:t>
      </w:r>
      <w:r w:rsidR="00F0709B">
        <w:rPr>
          <w:sz w:val="24"/>
          <w:szCs w:val="24"/>
          <w:lang w:val="en-GB"/>
        </w:rPr>
        <w:t>structure</w:t>
      </w:r>
      <w:r w:rsidR="0043604A">
        <w:rPr>
          <w:sz w:val="24"/>
          <w:szCs w:val="24"/>
          <w:lang w:val="en-GB"/>
        </w:rPr>
        <w:t xml:space="preserve">s </w:t>
      </w:r>
      <w:r w:rsidR="004E5129">
        <w:rPr>
          <w:sz w:val="24"/>
          <w:szCs w:val="24"/>
          <w:lang w:val="en-GB"/>
        </w:rPr>
        <w:t>was</w:t>
      </w:r>
      <w:r w:rsidR="00F0709B">
        <w:rPr>
          <w:sz w:val="24"/>
          <w:szCs w:val="24"/>
          <w:lang w:val="en-GB"/>
        </w:rPr>
        <w:t xml:space="preserve"> also not brittle as the travel length was still sufficient for the fibres</w:t>
      </w:r>
      <w:r w:rsidR="0043604A">
        <w:rPr>
          <w:sz w:val="24"/>
          <w:szCs w:val="24"/>
          <w:lang w:val="en-GB"/>
        </w:rPr>
        <w:t xml:space="preserve"> to dry properly</w:t>
      </w:r>
      <w:r w:rsidR="00F0709B">
        <w:rPr>
          <w:sz w:val="24"/>
          <w:szCs w:val="24"/>
          <w:lang w:val="en-GB"/>
        </w:rPr>
        <w:t>.</w:t>
      </w:r>
      <w:r w:rsidR="007B1D4A">
        <w:rPr>
          <w:sz w:val="24"/>
          <w:szCs w:val="24"/>
          <w:lang w:val="en-GB"/>
        </w:rPr>
        <w:t xml:space="preserve"> </w:t>
      </w:r>
      <w:r w:rsidRPr="00ED0B41">
        <w:rPr>
          <w:sz w:val="24"/>
          <w:szCs w:val="24"/>
          <w:lang w:val="en-GB"/>
        </w:rPr>
        <w:t>At the lowest concentration of 5</w:t>
      </w:r>
      <w:r w:rsidR="00A075E2" w:rsidRPr="00ED0B41">
        <w:rPr>
          <w:sz w:val="24"/>
          <w:szCs w:val="24"/>
          <w:lang w:val="en-GB"/>
        </w:rPr>
        <w:t>.0</w:t>
      </w:r>
      <w:r w:rsidR="000C328F" w:rsidRPr="00ED0B41">
        <w:rPr>
          <w:sz w:val="24"/>
          <w:szCs w:val="24"/>
          <w:lang w:val="en-GB"/>
        </w:rPr>
        <w:t xml:space="preserve"> </w:t>
      </w:r>
      <w:r w:rsidR="00A44770">
        <w:rPr>
          <w:sz w:val="24"/>
          <w:szCs w:val="24"/>
          <w:lang w:val="en-GB"/>
        </w:rPr>
        <w:t>w</w:t>
      </w:r>
      <w:r w:rsidR="006E5DD2">
        <w:rPr>
          <w:sz w:val="24"/>
          <w:szCs w:val="24"/>
          <w:lang w:val="en-GB"/>
        </w:rPr>
        <w:t>t</w:t>
      </w:r>
      <w:r w:rsidR="000C328F" w:rsidRPr="00ED0B41">
        <w:rPr>
          <w:sz w:val="24"/>
          <w:szCs w:val="24"/>
          <w:lang w:val="en-GB"/>
        </w:rPr>
        <w:t>%</w:t>
      </w:r>
      <w:r w:rsidR="0097075E" w:rsidRPr="00ED0B41">
        <w:rPr>
          <w:sz w:val="24"/>
          <w:szCs w:val="24"/>
          <w:lang w:val="en-GB"/>
        </w:rPr>
        <w:t xml:space="preserve">, no 3D </w:t>
      </w:r>
      <w:r w:rsidRPr="00ED0B41">
        <w:rPr>
          <w:sz w:val="24"/>
          <w:szCs w:val="24"/>
          <w:lang w:val="en-GB"/>
        </w:rPr>
        <w:t>structures were built up.</w:t>
      </w:r>
      <w:r w:rsidR="00264757" w:rsidRPr="00ED0B41">
        <w:rPr>
          <w:sz w:val="24"/>
          <w:szCs w:val="24"/>
          <w:lang w:val="en-GB"/>
        </w:rPr>
        <w:t xml:space="preserve"> I</w:t>
      </w:r>
      <w:r w:rsidRPr="00ED0B41">
        <w:rPr>
          <w:sz w:val="24"/>
          <w:szCs w:val="24"/>
          <w:lang w:val="en-GB"/>
        </w:rPr>
        <w:t>t is necessary to provide a significant amount of fibres at once</w:t>
      </w:r>
      <w:r w:rsidR="0097075E" w:rsidRPr="00ED0B41">
        <w:rPr>
          <w:sz w:val="24"/>
          <w:szCs w:val="24"/>
          <w:lang w:val="en-GB"/>
        </w:rPr>
        <w:t xml:space="preserve"> to get a 3D </w:t>
      </w:r>
      <w:r w:rsidR="00264757" w:rsidRPr="00ED0B41">
        <w:rPr>
          <w:sz w:val="24"/>
          <w:szCs w:val="24"/>
          <w:lang w:val="en-GB"/>
        </w:rPr>
        <w:t>build</w:t>
      </w:r>
      <w:r w:rsidR="0097075E" w:rsidRPr="00ED0B41">
        <w:rPr>
          <w:sz w:val="24"/>
          <w:szCs w:val="24"/>
          <w:lang w:val="en-GB"/>
        </w:rPr>
        <w:t>-</w:t>
      </w:r>
      <w:r w:rsidR="00264757" w:rsidRPr="00ED0B41">
        <w:rPr>
          <w:sz w:val="24"/>
          <w:szCs w:val="24"/>
          <w:lang w:val="en-GB"/>
        </w:rPr>
        <w:t>up of the PS solution</w:t>
      </w:r>
      <w:r w:rsidRPr="00ED0B41">
        <w:rPr>
          <w:sz w:val="24"/>
          <w:szCs w:val="24"/>
          <w:lang w:val="en-GB"/>
        </w:rPr>
        <w:t>. If not, the</w:t>
      </w:r>
      <w:r w:rsidR="00357C9B">
        <w:rPr>
          <w:sz w:val="24"/>
          <w:szCs w:val="24"/>
          <w:lang w:val="en-GB"/>
        </w:rPr>
        <w:t xml:space="preserve"> charge induction and</w:t>
      </w:r>
      <w:r w:rsidRPr="00ED0B41">
        <w:rPr>
          <w:sz w:val="24"/>
          <w:szCs w:val="24"/>
          <w:lang w:val="en-GB"/>
        </w:rPr>
        <w:t xml:space="preserve"> polarization effect would not be strong enough and </w:t>
      </w:r>
      <w:r w:rsidR="008E1A39">
        <w:rPr>
          <w:sz w:val="24"/>
          <w:szCs w:val="24"/>
          <w:lang w:val="en-GB"/>
        </w:rPr>
        <w:t>t</w:t>
      </w:r>
      <w:r w:rsidR="00264757" w:rsidRPr="00ED0B41">
        <w:rPr>
          <w:sz w:val="24"/>
          <w:szCs w:val="24"/>
          <w:lang w:val="en-GB"/>
        </w:rPr>
        <w:t>his would result in a flat deposition of the electrospun fibres, as there would be no repulsion between fibres to get the 3D</w:t>
      </w:r>
      <w:r w:rsidR="00512219">
        <w:rPr>
          <w:sz w:val="24"/>
          <w:szCs w:val="24"/>
          <w:lang w:val="en-GB"/>
        </w:rPr>
        <w:t xml:space="preserve"> </w:t>
      </w:r>
      <w:r w:rsidR="00264757" w:rsidRPr="00ED0B41">
        <w:rPr>
          <w:sz w:val="24"/>
          <w:szCs w:val="24"/>
          <w:lang w:val="en-GB"/>
        </w:rPr>
        <w:t>build</w:t>
      </w:r>
      <w:r w:rsidR="00512219">
        <w:rPr>
          <w:sz w:val="24"/>
          <w:szCs w:val="24"/>
          <w:lang w:val="en-GB"/>
        </w:rPr>
        <w:t>-</w:t>
      </w:r>
      <w:r w:rsidR="00264757" w:rsidRPr="00ED0B41">
        <w:rPr>
          <w:sz w:val="24"/>
          <w:szCs w:val="24"/>
          <w:lang w:val="en-GB"/>
        </w:rPr>
        <w:t>up.</w:t>
      </w:r>
      <w:r w:rsidR="00D86B4C">
        <w:rPr>
          <w:sz w:val="24"/>
          <w:szCs w:val="24"/>
          <w:lang w:val="en-GB"/>
        </w:rPr>
        <w:t xml:space="preserve"> The resulting deposition area was</w:t>
      </w:r>
      <w:r w:rsidR="005B2FAC">
        <w:rPr>
          <w:sz w:val="24"/>
          <w:szCs w:val="24"/>
          <w:lang w:val="en-GB"/>
        </w:rPr>
        <w:t xml:space="preserve"> </w:t>
      </w:r>
      <w:r w:rsidR="00D86B4C">
        <w:rPr>
          <w:sz w:val="24"/>
          <w:szCs w:val="24"/>
          <w:lang w:val="en-GB"/>
        </w:rPr>
        <w:t>bigger than for the higher concentrations. As PS is a poor conductor,</w:t>
      </w:r>
      <w:r w:rsidR="002006C6">
        <w:rPr>
          <w:sz w:val="24"/>
          <w:szCs w:val="24"/>
          <w:lang w:val="en-GB"/>
        </w:rPr>
        <w:t xml:space="preserve"> some charges were still retained by the deposited fibres and diverted the electrospinning jet to regions of lower potential.</w:t>
      </w:r>
      <w:r w:rsidR="00252F02">
        <w:rPr>
          <w:sz w:val="24"/>
          <w:szCs w:val="24"/>
          <w:lang w:val="en-GB"/>
        </w:rPr>
        <w:fldChar w:fldCharType="begin" w:fldLock="1"/>
      </w:r>
      <w:r w:rsidR="00252F02">
        <w:rPr>
          <w:sz w:val="24"/>
          <w:szCs w:val="24"/>
          <w:lang w:val="en-GB"/>
        </w:rPr>
        <w:instrText>ADDIN CSL_CITATION { "citationItems" : [ { "id" : "ITEM-1", "itemData" : { "DOI" : "10.1088/1468-6996/12/1/013002", "ISBN" : "1468-6996", "ISSN" : "1468-6996", "abstract" : "Progress in the electrospinning techniques has brought new methods for the production and\\n construction of various nanofibrous assemblies. The parameters affecting electrospinning include\\n electrical charges on the emerging jet, charge density and removal, as well as effects of external\\n perturbations. The solvent and the method of fiber collection also affect the construction of the\\n final nanofibrous architecture. Various techniques of yarn spinning using solid and liquid surfaces\\n as well as surface-free collection are described and compared in this review. Recent advances allow\\n production of 3D nanofibrous scaffolds with a desired microstructure. In the area of tissue\\n regeneration and bioengineering, 3D scaffolds should bring nanofibrous technology closer to clinical\\n applications. There is sufficient understanding of the electrospinning process and experimental\\n results to suggest that precision electrospinning is a real possibility.", "author" : [ { "dropping-particle" : "", "family" : "Teo", "given" : "Wee-Eong", "non-dropping-particle" : "", "parse-names" : false, "suffix" : "" }, { "dropping-particle" : "", "family" : "Inai", "given" : "Ryuji", "non-dropping-particle" : "", "parse-names" : false, "suffix" : "" }, { "dropping-particle" : "", "family" : "Ramakrishna", "given" : "Seeram", "non-dropping-particle" : "", "parse-names" : false, "suffix" : "" } ], "container-title" : "Science and Technology of Advanced Materials", "id" : "ITEM-1", "issue" : "1", "issued" : { "date-parts" : [ [ "2011", "2", "1" ] ] }, "page" : "013002", "title" : "Technological advances in electrospinning of nanofibers", "type" : "article-journal", "volume" : "12" }, "uris" : [ "http://www.mendeley.com/documents/?uuid=eb742e3b-6606-482f-9e44-98d9a68874d2" ] } ], "mendeley" : { "formattedCitation" : "&lt;sup&gt;47&lt;/sup&gt;", "plainTextFormattedCitation" : "47", "previouslyFormattedCitation" : "&lt;sup&gt;47&lt;/sup&gt;" }, "properties" : { "noteIndex" : 0 }, "schema" : "https://github.com/citation-style-language/schema/raw/master/csl-citation.json" }</w:instrText>
      </w:r>
      <w:r w:rsidR="00252F02">
        <w:rPr>
          <w:sz w:val="24"/>
          <w:szCs w:val="24"/>
          <w:lang w:val="en-GB"/>
        </w:rPr>
        <w:fldChar w:fldCharType="separate"/>
      </w:r>
      <w:r w:rsidR="00252F02" w:rsidRPr="00252F02">
        <w:rPr>
          <w:noProof/>
          <w:sz w:val="24"/>
          <w:szCs w:val="24"/>
          <w:vertAlign w:val="superscript"/>
          <w:lang w:val="en-GB"/>
        </w:rPr>
        <w:t>47</w:t>
      </w:r>
      <w:r w:rsidR="00252F02">
        <w:rPr>
          <w:sz w:val="24"/>
          <w:szCs w:val="24"/>
          <w:lang w:val="en-GB"/>
        </w:rPr>
        <w:fldChar w:fldCharType="end"/>
      </w:r>
      <w:r w:rsidR="00AC67CA">
        <w:rPr>
          <w:sz w:val="24"/>
          <w:szCs w:val="24"/>
          <w:lang w:val="en-GB"/>
        </w:rPr>
        <w:t xml:space="preserve"> The overall shapes of the 3D structures electrospun with different PS concentration solutions is summarized in</w:t>
      </w:r>
      <w:r w:rsidR="007C6D4D">
        <w:rPr>
          <w:sz w:val="24"/>
          <w:szCs w:val="24"/>
          <w:lang w:val="en-GB"/>
        </w:rPr>
        <w:t xml:space="preserve"> </w:t>
      </w:r>
      <w:r w:rsidR="007C6D4D">
        <w:rPr>
          <w:sz w:val="24"/>
          <w:szCs w:val="24"/>
          <w:lang w:val="en-GB"/>
        </w:rPr>
        <w:fldChar w:fldCharType="begin"/>
      </w:r>
      <w:r w:rsidR="007C6D4D">
        <w:rPr>
          <w:sz w:val="24"/>
          <w:szCs w:val="24"/>
          <w:lang w:val="en-GB"/>
        </w:rPr>
        <w:instrText xml:space="preserve"> REF _Ref496878634 \h  \* MERGEFORMAT </w:instrText>
      </w:r>
      <w:r w:rsidR="007C6D4D">
        <w:rPr>
          <w:sz w:val="24"/>
          <w:szCs w:val="24"/>
          <w:lang w:val="en-GB"/>
        </w:rPr>
      </w:r>
      <w:r w:rsidR="007C6D4D">
        <w:rPr>
          <w:sz w:val="24"/>
          <w:szCs w:val="24"/>
          <w:lang w:val="en-GB"/>
        </w:rPr>
        <w:fldChar w:fldCharType="separate"/>
      </w:r>
      <w:r w:rsidR="007C6D4D" w:rsidRPr="007C6D4D">
        <w:rPr>
          <w:sz w:val="24"/>
          <w:szCs w:val="24"/>
          <w:lang w:val="en-GB"/>
        </w:rPr>
        <w:t>Figure 6</w:t>
      </w:r>
      <w:r w:rsidR="007C6D4D">
        <w:rPr>
          <w:sz w:val="24"/>
          <w:szCs w:val="24"/>
          <w:lang w:val="en-GB"/>
        </w:rPr>
        <w:fldChar w:fldCharType="end"/>
      </w:r>
      <w:r w:rsidR="00AC67CA">
        <w:rPr>
          <w:sz w:val="24"/>
          <w:szCs w:val="24"/>
          <w:lang w:val="en-GB"/>
        </w:rPr>
        <w:t>.</w:t>
      </w:r>
    </w:p>
    <w:p w14:paraId="5F3D44A5" w14:textId="2E0351D0" w:rsidR="00A14A44" w:rsidRDefault="007C6D4D" w:rsidP="007C6D4D">
      <w:pPr>
        <w:spacing w:line="276" w:lineRule="auto"/>
        <w:jc w:val="both"/>
        <w:rPr>
          <w:sz w:val="24"/>
          <w:szCs w:val="24"/>
          <w:lang w:val="en-GB"/>
        </w:rPr>
      </w:pPr>
      <w:r w:rsidRPr="007C6D4D">
        <w:rPr>
          <w:noProof/>
          <w:lang w:val="en-GB" w:eastAsia="en-GB"/>
        </w:rPr>
        <w:lastRenderedPageBreak/>
        <w:drawing>
          <wp:inline distT="0" distB="0" distL="0" distR="0" wp14:anchorId="16D51529" wp14:editId="25632E0D">
            <wp:extent cx="5731510" cy="213042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130425"/>
                    </a:xfrm>
                    <a:prstGeom prst="rect">
                      <a:avLst/>
                    </a:prstGeom>
                  </pic:spPr>
                </pic:pic>
              </a:graphicData>
            </a:graphic>
          </wp:inline>
        </w:drawing>
      </w:r>
    </w:p>
    <w:p w14:paraId="50666D75" w14:textId="2A206F9C" w:rsidR="007C6D4D" w:rsidRPr="007C6D4D" w:rsidRDefault="007C6D4D" w:rsidP="007C6D4D">
      <w:pPr>
        <w:pStyle w:val="Caption"/>
        <w:spacing w:line="276" w:lineRule="auto"/>
        <w:jc w:val="center"/>
        <w:rPr>
          <w:iCs/>
          <w:sz w:val="24"/>
          <w:szCs w:val="24"/>
          <w:lang w:val="en-GB"/>
        </w:rPr>
      </w:pPr>
      <w:bookmarkStart w:id="8" w:name="_Ref496878634"/>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Pr>
          <w:noProof/>
          <w:lang w:val="en-GB"/>
        </w:rPr>
        <w:t>6</w:t>
      </w:r>
      <w:r w:rsidRPr="00ED0B41">
        <w:rPr>
          <w:lang w:val="en-GB"/>
        </w:rPr>
        <w:fldChar w:fldCharType="end"/>
      </w:r>
      <w:bookmarkEnd w:id="8"/>
      <w:r>
        <w:rPr>
          <w:lang w:val="en-GB"/>
        </w:rPr>
        <w:t xml:space="preserve">: Evolution of the 3D </w:t>
      </w:r>
      <w:r w:rsidRPr="00ED0B41">
        <w:rPr>
          <w:lang w:val="en-GB"/>
        </w:rPr>
        <w:t xml:space="preserve">structure shape and </w:t>
      </w:r>
      <w:r w:rsidRPr="00CA65BD">
        <w:rPr>
          <w:noProof/>
          <w:lang w:val="en-GB"/>
        </w:rPr>
        <w:t>the fibres shape and morphology</w:t>
      </w:r>
      <w:r w:rsidRPr="00ED0B41">
        <w:rPr>
          <w:lang w:val="en-GB"/>
        </w:rPr>
        <w:t xml:space="preserve"> as the weight concentration of PS is increased from 5</w:t>
      </w:r>
      <w:r>
        <w:rPr>
          <w:lang w:val="en-GB"/>
        </w:rPr>
        <w:t>.0</w:t>
      </w:r>
      <w:r w:rsidRPr="00ED0B41">
        <w:rPr>
          <w:lang w:val="en-GB"/>
        </w:rPr>
        <w:t xml:space="preserve"> wt% to 15</w:t>
      </w:r>
      <w:r>
        <w:rPr>
          <w:lang w:val="en-GB"/>
        </w:rPr>
        <w:t>.0</w:t>
      </w:r>
      <w:r w:rsidRPr="00ED0B41">
        <w:rPr>
          <w:lang w:val="en-GB"/>
        </w:rPr>
        <w:t xml:space="preserve"> wt%. The solutions were electrospun at a voltage of +20 kV, a working distance of 5 cm and a flow rate of 5</w:t>
      </w:r>
      <w:r>
        <w:rPr>
          <w:lang w:val="en-GB"/>
        </w:rPr>
        <w:t>.0</w:t>
      </w:r>
      <w:r w:rsidRPr="00ED0B41">
        <w:rPr>
          <w:lang w:val="en-GB"/>
        </w:rPr>
        <w:t xml:space="preserve"> mL.h</w:t>
      </w:r>
      <w:r w:rsidRPr="00ED0B41">
        <w:rPr>
          <w:vertAlign w:val="superscript"/>
          <w:lang w:val="en-GB"/>
        </w:rPr>
        <w:t>-1</w:t>
      </w:r>
      <w:r>
        <w:rPr>
          <w:lang w:val="en-GB"/>
        </w:rPr>
        <w:t>,</w:t>
      </w:r>
      <w:r w:rsidRPr="00ED0B41">
        <w:rPr>
          <w:lang w:val="en-GB"/>
        </w:rPr>
        <w:t xml:space="preserve"> </w:t>
      </w:r>
      <w:r>
        <w:rPr>
          <w:lang w:val="en-GB"/>
        </w:rPr>
        <w:t>at a nozzle speed of 12.0 mm.s</w:t>
      </w:r>
      <w:r w:rsidRPr="00D006BD">
        <w:rPr>
          <w:vertAlign w:val="superscript"/>
          <w:lang w:val="en-GB"/>
        </w:rPr>
        <w:t>-1</w:t>
      </w:r>
      <w:r>
        <w:rPr>
          <w:lang w:val="en-GB"/>
        </w:rPr>
        <w:t xml:space="preserve"> </w:t>
      </w:r>
      <w:r w:rsidRPr="00ED0B41">
        <w:rPr>
          <w:lang w:val="en-GB"/>
        </w:rPr>
        <w:t>for 10 minutes. No 3D</w:t>
      </w:r>
      <w:r>
        <w:rPr>
          <w:lang w:val="en-GB"/>
        </w:rPr>
        <w:t xml:space="preserve"> </w:t>
      </w:r>
      <w:r w:rsidRPr="00ED0B41">
        <w:rPr>
          <w:lang w:val="en-GB"/>
        </w:rPr>
        <w:t xml:space="preserve">build-up </w:t>
      </w:r>
      <w:r w:rsidRPr="00CA65BD">
        <w:rPr>
          <w:noProof/>
          <w:lang w:val="en-GB"/>
        </w:rPr>
        <w:t>were</w:t>
      </w:r>
      <w:r w:rsidRPr="00ED0B41">
        <w:rPr>
          <w:lang w:val="en-GB"/>
        </w:rPr>
        <w:t xml:space="preserve"> observed at low polymer concentration. The fibres mean diameter decreased with decreasing concentration. Presence of beads was observed at low concentration.</w:t>
      </w:r>
    </w:p>
    <w:p w14:paraId="120E1774" w14:textId="7DD1412F" w:rsidR="005C44EC" w:rsidRPr="00ED0B41" w:rsidRDefault="00252F02" w:rsidP="0033298F">
      <w:pPr>
        <w:spacing w:line="276" w:lineRule="auto"/>
        <w:ind w:firstLine="720"/>
        <w:jc w:val="both"/>
        <w:rPr>
          <w:rFonts w:eastAsia="Times New Roman"/>
          <w:sz w:val="24"/>
          <w:szCs w:val="24"/>
          <w:lang w:val="en-GB"/>
        </w:rPr>
      </w:pPr>
      <w:r>
        <w:rPr>
          <w:rFonts w:eastAsia="Times New Roman"/>
          <w:sz w:val="24"/>
          <w:szCs w:val="24"/>
          <w:lang w:val="en-GB"/>
        </w:rPr>
        <w:t>The fibres mean diameter increases with polymer concentration</w:t>
      </w:r>
      <w:r w:rsidR="00303B84">
        <w:rPr>
          <w:rFonts w:eastAsia="Times New Roman"/>
          <w:sz w:val="24"/>
          <w:szCs w:val="24"/>
          <w:lang w:val="en-GB"/>
        </w:rPr>
        <w:t xml:space="preserve"> as seen in </w:t>
      </w:r>
      <w:r w:rsidR="00303B84">
        <w:rPr>
          <w:rFonts w:eastAsia="Times New Roman"/>
          <w:sz w:val="24"/>
          <w:szCs w:val="24"/>
          <w:lang w:val="en-GB"/>
        </w:rPr>
        <w:fldChar w:fldCharType="begin"/>
      </w:r>
      <w:r w:rsidR="00303B84">
        <w:rPr>
          <w:rFonts w:eastAsia="Times New Roman"/>
          <w:sz w:val="24"/>
          <w:szCs w:val="24"/>
          <w:lang w:val="en-GB"/>
        </w:rPr>
        <w:instrText xml:space="preserve"> REF _Ref496741539 \h  \* MERGEFORMAT </w:instrText>
      </w:r>
      <w:r w:rsidR="00303B84">
        <w:rPr>
          <w:rFonts w:eastAsia="Times New Roman"/>
          <w:sz w:val="24"/>
          <w:szCs w:val="24"/>
          <w:lang w:val="en-GB"/>
        </w:rPr>
      </w:r>
      <w:r w:rsidR="00303B84">
        <w:rPr>
          <w:rFonts w:eastAsia="Times New Roman"/>
          <w:sz w:val="24"/>
          <w:szCs w:val="24"/>
          <w:lang w:val="en-GB"/>
        </w:rPr>
        <w:fldChar w:fldCharType="separate"/>
      </w:r>
      <w:r w:rsidR="00303B84" w:rsidRPr="00303B84">
        <w:rPr>
          <w:rFonts w:eastAsia="Times New Roman"/>
          <w:sz w:val="24"/>
          <w:szCs w:val="24"/>
          <w:lang w:val="en-GB"/>
        </w:rPr>
        <w:t>Figure 7</w:t>
      </w:r>
      <w:r w:rsidR="00303B84">
        <w:rPr>
          <w:rFonts w:eastAsia="Times New Roman"/>
          <w:sz w:val="24"/>
          <w:szCs w:val="24"/>
          <w:lang w:val="en-GB"/>
        </w:rPr>
        <w:fldChar w:fldCharType="end"/>
      </w:r>
      <w:r>
        <w:rPr>
          <w:rFonts w:eastAsia="Times New Roman"/>
          <w:sz w:val="24"/>
          <w:szCs w:val="24"/>
          <w:lang w:val="en-GB"/>
        </w:rPr>
        <w:t>,</w:t>
      </w:r>
      <w:r w:rsidR="005C44EC" w:rsidRPr="00ED0B41">
        <w:rPr>
          <w:rFonts w:eastAsia="Times New Roman"/>
          <w:sz w:val="24"/>
          <w:szCs w:val="24"/>
          <w:lang w:val="en-GB"/>
        </w:rPr>
        <w:t xml:space="preserve"> the lesse</w:t>
      </w:r>
      <w:r>
        <w:rPr>
          <w:rFonts w:eastAsia="Times New Roman"/>
          <w:sz w:val="24"/>
          <w:szCs w:val="24"/>
          <w:lang w:val="en-GB"/>
        </w:rPr>
        <w:t>r concentrated PS solution giving</w:t>
      </w:r>
      <w:r w:rsidR="005C44EC" w:rsidRPr="00ED0B41">
        <w:rPr>
          <w:rFonts w:eastAsia="Times New Roman"/>
          <w:sz w:val="24"/>
          <w:szCs w:val="24"/>
          <w:lang w:val="en-GB"/>
        </w:rPr>
        <w:t xml:space="preserve"> smaller fibres. The mean diameter as measured on SEM are 0.</w:t>
      </w:r>
      <w:r w:rsidR="00964BD6">
        <w:rPr>
          <w:rFonts w:eastAsia="Times New Roman"/>
          <w:sz w:val="24"/>
          <w:szCs w:val="24"/>
          <w:lang w:val="en-GB"/>
        </w:rPr>
        <w:t>55</w:t>
      </w:r>
      <w:r w:rsidR="00964BD6" w:rsidRPr="00964BD6">
        <w:rPr>
          <w:rFonts w:eastAsia="Times New Roman"/>
          <w:sz w:val="24"/>
          <w:szCs w:val="24"/>
          <w:lang w:val="en-GB"/>
        </w:rPr>
        <w:t xml:space="preserve"> ± 0.</w:t>
      </w:r>
      <w:r w:rsidR="00964BD6">
        <w:rPr>
          <w:rFonts w:eastAsia="Times New Roman"/>
          <w:sz w:val="24"/>
          <w:szCs w:val="24"/>
          <w:lang w:val="en-GB"/>
        </w:rPr>
        <w:t>25</w:t>
      </w:r>
      <w:r w:rsidR="00E77885" w:rsidRPr="00ED0B41">
        <w:rPr>
          <w:rFonts w:eastAsia="Times New Roman"/>
          <w:sz w:val="24"/>
          <w:szCs w:val="24"/>
          <w:lang w:val="en-GB"/>
        </w:rPr>
        <w:t xml:space="preserve"> μm</w:t>
      </w:r>
      <w:r w:rsidR="005C44EC" w:rsidRPr="00ED0B41">
        <w:rPr>
          <w:rFonts w:eastAsia="Times New Roman"/>
          <w:sz w:val="24"/>
          <w:szCs w:val="24"/>
          <w:lang w:val="en-GB"/>
        </w:rPr>
        <w:t>, 0.79</w:t>
      </w:r>
      <w:r w:rsidR="00964BD6" w:rsidRPr="00964BD6">
        <w:rPr>
          <w:rFonts w:eastAsia="Times New Roman"/>
          <w:sz w:val="24"/>
          <w:szCs w:val="24"/>
          <w:lang w:val="en-GB"/>
        </w:rPr>
        <w:t xml:space="preserve"> ± 0.</w:t>
      </w:r>
      <w:r w:rsidR="00964BD6">
        <w:rPr>
          <w:rFonts w:eastAsia="Times New Roman"/>
          <w:sz w:val="24"/>
          <w:szCs w:val="24"/>
          <w:lang w:val="en-GB"/>
        </w:rPr>
        <w:t>30</w:t>
      </w:r>
      <w:r w:rsidR="00E77885" w:rsidRPr="00ED0B41">
        <w:rPr>
          <w:rFonts w:eastAsia="Times New Roman"/>
          <w:sz w:val="24"/>
          <w:szCs w:val="24"/>
          <w:lang w:val="en-GB"/>
        </w:rPr>
        <w:t xml:space="preserve"> μm</w:t>
      </w:r>
      <w:r w:rsidR="005C44EC" w:rsidRPr="00ED0B41">
        <w:rPr>
          <w:rFonts w:eastAsia="Times New Roman"/>
          <w:sz w:val="24"/>
          <w:szCs w:val="24"/>
          <w:lang w:val="en-GB"/>
        </w:rPr>
        <w:t>, 1.09</w:t>
      </w:r>
      <w:r w:rsidR="00964BD6" w:rsidRPr="00964BD6">
        <w:rPr>
          <w:rFonts w:eastAsia="Times New Roman"/>
          <w:sz w:val="24"/>
          <w:szCs w:val="24"/>
          <w:lang w:val="en-GB"/>
        </w:rPr>
        <w:t xml:space="preserve"> ± 0.</w:t>
      </w:r>
      <w:r w:rsidR="00964BD6">
        <w:rPr>
          <w:rFonts w:eastAsia="Times New Roman"/>
          <w:sz w:val="24"/>
          <w:szCs w:val="24"/>
          <w:lang w:val="en-GB"/>
        </w:rPr>
        <w:t>31</w:t>
      </w:r>
      <w:r w:rsidR="00E77885" w:rsidRPr="00ED0B41">
        <w:rPr>
          <w:rFonts w:eastAsia="Times New Roman"/>
          <w:sz w:val="24"/>
          <w:szCs w:val="24"/>
          <w:lang w:val="en-GB"/>
        </w:rPr>
        <w:t xml:space="preserve"> μm</w:t>
      </w:r>
      <w:r w:rsidR="005C44EC" w:rsidRPr="00ED0B41">
        <w:rPr>
          <w:rFonts w:eastAsia="Times New Roman"/>
          <w:sz w:val="24"/>
          <w:szCs w:val="24"/>
          <w:lang w:val="en-GB"/>
        </w:rPr>
        <w:t>, 1.40</w:t>
      </w:r>
      <w:r w:rsidR="00964BD6" w:rsidRPr="00964BD6">
        <w:rPr>
          <w:rFonts w:eastAsia="Times New Roman"/>
          <w:sz w:val="24"/>
          <w:szCs w:val="24"/>
          <w:lang w:val="en-GB"/>
        </w:rPr>
        <w:t xml:space="preserve"> ± 0.</w:t>
      </w:r>
      <w:r w:rsidR="00964BD6">
        <w:rPr>
          <w:rFonts w:eastAsia="Times New Roman"/>
          <w:sz w:val="24"/>
          <w:szCs w:val="24"/>
          <w:lang w:val="en-GB"/>
        </w:rPr>
        <w:t>44</w:t>
      </w:r>
      <w:r w:rsidR="00E77885" w:rsidRPr="00ED0B41">
        <w:rPr>
          <w:rFonts w:eastAsia="Times New Roman"/>
          <w:sz w:val="24"/>
          <w:szCs w:val="24"/>
          <w:lang w:val="en-GB"/>
        </w:rPr>
        <w:t xml:space="preserve"> μm</w:t>
      </w:r>
      <w:r w:rsidR="005C44EC" w:rsidRPr="00ED0B41">
        <w:rPr>
          <w:rFonts w:eastAsia="Times New Roman"/>
          <w:sz w:val="24"/>
          <w:szCs w:val="24"/>
          <w:lang w:val="en-GB"/>
        </w:rPr>
        <w:t xml:space="preserve"> and 1.87</w:t>
      </w:r>
      <w:r w:rsidR="00964BD6" w:rsidRPr="00964BD6">
        <w:rPr>
          <w:rFonts w:eastAsia="Times New Roman"/>
          <w:sz w:val="24"/>
          <w:szCs w:val="24"/>
          <w:lang w:val="en-GB"/>
        </w:rPr>
        <w:t xml:space="preserve"> ± 0.</w:t>
      </w:r>
      <w:r w:rsidR="00964BD6">
        <w:rPr>
          <w:rFonts w:eastAsia="Times New Roman"/>
          <w:sz w:val="24"/>
          <w:szCs w:val="24"/>
          <w:lang w:val="en-GB"/>
        </w:rPr>
        <w:t>34</w:t>
      </w:r>
      <w:r w:rsidR="00E77885" w:rsidRPr="00ED0B41">
        <w:rPr>
          <w:rFonts w:eastAsia="Times New Roman"/>
          <w:sz w:val="24"/>
          <w:szCs w:val="24"/>
          <w:lang w:val="en-GB"/>
        </w:rPr>
        <w:t xml:space="preserve"> μm</w:t>
      </w:r>
      <w:r w:rsidR="005C44EC" w:rsidRPr="00ED0B41">
        <w:rPr>
          <w:rFonts w:eastAsia="Times New Roman"/>
          <w:sz w:val="24"/>
          <w:szCs w:val="24"/>
          <w:lang w:val="en-GB"/>
        </w:rPr>
        <w:t xml:space="preserve"> for the 5</w:t>
      </w:r>
      <w:r w:rsidR="00501861" w:rsidRPr="00ED0B41">
        <w:rPr>
          <w:rFonts w:eastAsia="Times New Roman"/>
          <w:sz w:val="24"/>
          <w:szCs w:val="24"/>
          <w:lang w:val="en-GB"/>
        </w:rPr>
        <w:t>.0</w:t>
      </w:r>
      <w:r w:rsidR="000C328F" w:rsidRPr="00ED0B41">
        <w:rPr>
          <w:rFonts w:eastAsia="Times New Roman"/>
          <w:sz w:val="24"/>
          <w:szCs w:val="24"/>
          <w:lang w:val="en-GB"/>
        </w:rPr>
        <w:t xml:space="preserve"> </w:t>
      </w:r>
      <w:r w:rsidR="00F72766" w:rsidRPr="00ED0B41">
        <w:rPr>
          <w:rFonts w:eastAsia="Times New Roman"/>
          <w:sz w:val="24"/>
          <w:szCs w:val="24"/>
          <w:lang w:val="en-GB"/>
        </w:rPr>
        <w:t>wt%</w:t>
      </w:r>
      <w:r w:rsidR="005C44EC" w:rsidRPr="00ED0B41">
        <w:rPr>
          <w:rFonts w:eastAsia="Times New Roman"/>
          <w:sz w:val="24"/>
          <w:szCs w:val="24"/>
          <w:lang w:val="en-GB"/>
        </w:rPr>
        <w:t>, 7.5</w:t>
      </w:r>
      <w:r w:rsidR="000C328F" w:rsidRPr="00ED0B41">
        <w:rPr>
          <w:rFonts w:eastAsia="Times New Roman"/>
          <w:sz w:val="24"/>
          <w:szCs w:val="24"/>
          <w:lang w:val="en-GB"/>
        </w:rPr>
        <w:t xml:space="preserve"> </w:t>
      </w:r>
      <w:r w:rsidR="00F72766" w:rsidRPr="00ED0B41">
        <w:rPr>
          <w:rFonts w:eastAsia="Times New Roman"/>
          <w:sz w:val="24"/>
          <w:szCs w:val="24"/>
          <w:lang w:val="en-GB"/>
        </w:rPr>
        <w:t>wt%</w:t>
      </w:r>
      <w:r w:rsidR="005C44EC" w:rsidRPr="00ED0B41">
        <w:rPr>
          <w:rFonts w:eastAsia="Times New Roman"/>
          <w:sz w:val="24"/>
          <w:szCs w:val="24"/>
          <w:lang w:val="en-GB"/>
        </w:rPr>
        <w:t>, 10</w:t>
      </w:r>
      <w:r w:rsidR="00501861" w:rsidRPr="00ED0B41">
        <w:rPr>
          <w:rFonts w:eastAsia="Times New Roman"/>
          <w:sz w:val="24"/>
          <w:szCs w:val="24"/>
          <w:lang w:val="en-GB"/>
        </w:rPr>
        <w:t>.0</w:t>
      </w:r>
      <w:r w:rsidR="000C328F" w:rsidRPr="00ED0B41">
        <w:rPr>
          <w:rFonts w:eastAsia="Times New Roman"/>
          <w:sz w:val="24"/>
          <w:szCs w:val="24"/>
          <w:lang w:val="en-GB"/>
        </w:rPr>
        <w:t xml:space="preserve"> </w:t>
      </w:r>
      <w:r w:rsidR="00F72766" w:rsidRPr="00ED0B41">
        <w:rPr>
          <w:rFonts w:eastAsia="Times New Roman"/>
          <w:sz w:val="24"/>
          <w:szCs w:val="24"/>
          <w:lang w:val="en-GB"/>
        </w:rPr>
        <w:t>wt%</w:t>
      </w:r>
      <w:r w:rsidR="005C44EC" w:rsidRPr="00ED0B41">
        <w:rPr>
          <w:rFonts w:eastAsia="Times New Roman"/>
          <w:sz w:val="24"/>
          <w:szCs w:val="24"/>
          <w:lang w:val="en-GB"/>
        </w:rPr>
        <w:t>, 12.5</w:t>
      </w:r>
      <w:r w:rsidR="000C328F" w:rsidRPr="00ED0B41">
        <w:rPr>
          <w:rFonts w:eastAsia="Times New Roman"/>
          <w:sz w:val="24"/>
          <w:szCs w:val="24"/>
          <w:lang w:val="en-GB"/>
        </w:rPr>
        <w:t xml:space="preserve"> </w:t>
      </w:r>
      <w:r w:rsidR="00F72766" w:rsidRPr="00ED0B41">
        <w:rPr>
          <w:rFonts w:eastAsia="Times New Roman"/>
          <w:sz w:val="24"/>
          <w:szCs w:val="24"/>
          <w:lang w:val="en-GB"/>
        </w:rPr>
        <w:t>wt%</w:t>
      </w:r>
      <w:r w:rsidR="005C44EC" w:rsidRPr="00ED0B41">
        <w:rPr>
          <w:rFonts w:eastAsia="Times New Roman"/>
          <w:sz w:val="24"/>
          <w:szCs w:val="24"/>
          <w:lang w:val="en-GB"/>
        </w:rPr>
        <w:t xml:space="preserve"> and 15</w:t>
      </w:r>
      <w:r w:rsidR="00501861" w:rsidRPr="00ED0B41">
        <w:rPr>
          <w:rFonts w:eastAsia="Times New Roman"/>
          <w:sz w:val="24"/>
          <w:szCs w:val="24"/>
          <w:lang w:val="en-GB"/>
        </w:rPr>
        <w:t>.0</w:t>
      </w:r>
      <w:r w:rsidR="000C328F" w:rsidRPr="00ED0B41">
        <w:rPr>
          <w:rFonts w:eastAsia="Times New Roman"/>
          <w:sz w:val="24"/>
          <w:szCs w:val="24"/>
          <w:lang w:val="en-GB"/>
        </w:rPr>
        <w:t xml:space="preserve"> </w:t>
      </w:r>
      <w:r w:rsidR="003447FA" w:rsidRPr="00ED0B41">
        <w:rPr>
          <w:rFonts w:eastAsia="Times New Roman"/>
          <w:sz w:val="24"/>
          <w:szCs w:val="24"/>
          <w:lang w:val="en-GB"/>
        </w:rPr>
        <w:t>wt% PS</w:t>
      </w:r>
      <w:r w:rsidR="005C44EC" w:rsidRPr="00ED0B41">
        <w:rPr>
          <w:rFonts w:eastAsia="Times New Roman"/>
          <w:sz w:val="24"/>
          <w:szCs w:val="24"/>
          <w:lang w:val="en-GB"/>
        </w:rPr>
        <w:t xml:space="preserve"> solution respectively. This trend has been observed several times by other researchers</w:t>
      </w:r>
      <w:r w:rsidR="0022586D" w:rsidRPr="00ED0B41">
        <w:rPr>
          <w:rFonts w:eastAsia="Times New Roman"/>
          <w:sz w:val="24"/>
          <w:szCs w:val="24"/>
          <w:lang w:val="en-GB"/>
        </w:rPr>
        <w:fldChar w:fldCharType="begin" w:fldLock="1"/>
      </w:r>
      <w:r>
        <w:rPr>
          <w:rFonts w:eastAsia="Times New Roman"/>
          <w:sz w:val="24"/>
          <w:szCs w:val="24"/>
          <w:lang w:val="en-GB"/>
        </w:rPr>
        <w:instrText>ADDIN CSL_CITATION { "citationItems" : [ { "id" : "ITEM-1", "itemData" : { "DOI" : "10.1016/j.msec.2008.10.037", "ISSN" : "09284931", "abstract" : "Polymer nanofibers exhibit properties that make them a favorable material for the development of tissue engineering scaffolds, filtration devices, sensors, and high strength lightweight materials. Electrospinning is a versatile method commonly used to manufacture polymer nanofibers. Collection of electrospun nanofibers across two parallel plates is a technique useful for creating nanofiber structures because it allows for the collection of linearly oriented individual nanofiber arrays and these arrays can be easily transferred to other substrates or structures. It is of importance to have some understanding of the capabilities of this collection method, such as the maximum length of fibers that can be collected across two parallel plates. The effect of different electrospinning parameters on maximum fiber length, average fiber diameter, diameter uniformity, and fiber quality was explored. It was shown that relatively long continuous polycaprolactone (PCL) nanofibers with average diameters from approximately 350 nm to 1 \u00b5m could be collected across parallel plates at lengths up to 35\u201350 cm. Experimental results lead to the hypothesis that even longer continuous nanofibers over 50 cm could be collected if the size of the parallel plates were increased. Extending the maximum fiber length that can be collected across parallel plates could expand the applications of electrospinning. Polymer solution concentration, plate size, and applied voltage were all shown to have varying effects on maximum fiber length, fiber diameter, and fiber uniformity.", "author" : [ { "dropping-particle" : "", "family" : "Beachley", "given" : "Vince", "non-dropping-particle" : "", "parse-names" : false, "suffix" : "" }, { "dropping-particle" : "", "family" : "Wen", "given" : "Xuejun", "non-dropping-particle" : "", "parse-names" : false, "suffix" : "" } ], "container-title" : "Materials Science and Engineering: C", "id" : "ITEM-1", "issue" : "3", "issued" : { "date-parts" : [ [ "2009", "4" ] ] }, "page" : "663-668", "title" : "Effect of electrospinning parameters on the nanofiber diameter and length", "type" : "article-journal", "volume" : "29" }, "uris" : [ "http://www.mendeley.com/documents/?uuid=4319e613-632f-476a-8308-4f9ae330d6c8" ] }, { "id" : "ITEM-2", "itemData" : { "ISBN" : "978-1-138-02901-9", "abstract" : "Because of their high specific Area, polysulfone nanofibrous membranes can be considered as one of best media for filtration applications. In this paper, polysulfone nanofibers were produced via Electrospinng process. Different parameters related to polymeric solution and electrospinning process like polysulfone concentration, electrospinning voltage, feed rate, and distance between nozzle and collector were studied and their effects on fibers morphology were clarified. It was found that PSU concentration plays a vital role on electrospun nanofibers morphology. Solutions with 17%, 22%, 25%, 27% and 30%(wt/vol) of PSU (Polysulfone) dissolved in DMF (Dimethylformamide) were prepared and electrospun. Best result in terms of fiber diameter and morphology were obtained for 25% (wt/vol) PSU/DMF concentration. Increasing electrospinning voltage resulted on an increase in average fiber diameters in which voltages from (20-26) kV was investigated. Increasing feed rate was found to increase average nanofiber diameters as well. Increasing distance between nozzle to collector was found to slightly decrease average fiber diameters. Finally, best results of uniform nanofibers without beads and with minimum fiber diameters were found in case of 25% (wt/vol) PSU/DMF concentration nanofibers that have been electrospun at 20kV, 1.5ml/hr feed rate and 150mm distance.", "author" : [ { "dropping-particle" : "", "family" : "Khan", "given" : "Zafarullah", "non-dropping-particle" : "", "parse-names" : false, "suffix" : "" }, { "dropping-particle" : "", "family" : "Kafiaha", "given" : "Feras M", "non-dropping-particle" : "", "parse-names" : false, "suffix" : "" } ], "chapter-number" : "28", "container-title" : "Membrane Technology for Water and Wastewater Treatment, Energy and Environment", "editor" : [ { "dropping-particle" : "", "family" : "Ismail", "given" : "Ahmad Fauzi", "non-dropping-particle" : "", "parse-names" : false, "suffix" : "" }, { "dropping-particle" : "", "family" : "Matsuura", "given" : "Takeshi", "non-dropping-particle" : "", "parse-names" : false, "suffix" : "" } ], "id" : "ITEM-2", "issued" : { "date-parts" : [ [ "2016" ] ] }, "page" : "309-318", "publisher" : "IWA Publishing", "title" : "Preparation of polysulfone electrospun nanofibers : effect of electrospinning and solution parameters", "type" : "chapter" }, "uris" : [ "http://www.mendeley.com/documents/?uuid=7a4bad6a-03e2-404c-8199-14e14d59693f" ] }, { "id" : "ITEM-3", "itemData" : { "DOI" : "10.1016/S0032-3861(02)00136-2", "ISSN" : "00323861", "abstract" : "A segmented polyurethaneurea based on poly(tetramethylene oxide)glycol, a cycloaliphatic diisocyanate and an unsymmetrical diamine were prepared. Urea content of the copolymer was 35 wt%. Electrospinning behavior of this elastomeric polyurethaneurea copolymer in solution was studied. The effects of electrical field, temperature, conductivity and viscosity of the solution on the electrospinning process and morphology and property of the fibers obtained were investigated. Results of observations made by optical microscope, atomic force microscope and scanning electron microscope were interpreted and compared with literature data available on the electrospinning behavior of other polymeric systems.", "author" : [ { "dropping-particle" : "", "family" : "Demir", "given" : "M.M", "non-dropping-particle" : "", "parse-names" : false, "suffix" : "" }, { "dropping-particle" : "", "family" : "Yilgor", "given" : "I", "non-dropping-particle" : "", "parse-names" : false, "suffix" : "" }, { "dropping-particle" : "", "family" : "Yilgor", "given" : "E", "non-dropping-particle" : "", "parse-names" : false, "suffix" : "" }, { "dropping-particle" : "", "family" : "Erman", "given" : "B", "non-dropping-particle" : "", "parse-names" : false, "suffix" : "" } ], "container-title" : "Polymer", "id" : "ITEM-3", "issue" : "11", "issued" : { "date-parts" : [ [ "2002", "5" ] ] }, "page" : "3303-3309", "title" : "Electrospinning of polyurethane fibers", "type" : "article-journal", "volume" : "43" }, "uris" : [ "http://www.mendeley.com/documents/?uuid=a6ea7367-91dc-4a3e-965d-7cae0b0c1184" ] } ], "mendeley" : { "formattedCitation" : "&lt;sup&gt;48\u201350&lt;/sup&gt;", "plainTextFormattedCitation" : "48\u201350", "previouslyFormattedCitation" : "&lt;sup&gt;48\u201350&lt;/sup&gt;" }, "properties" : { "noteIndex" : 0 }, "schema" : "https://github.com/citation-style-language/schema/raw/master/csl-citation.json" }</w:instrText>
      </w:r>
      <w:r w:rsidR="0022586D" w:rsidRPr="00ED0B41">
        <w:rPr>
          <w:rFonts w:eastAsia="Times New Roman"/>
          <w:sz w:val="24"/>
          <w:szCs w:val="24"/>
          <w:lang w:val="en-GB"/>
        </w:rPr>
        <w:fldChar w:fldCharType="separate"/>
      </w:r>
      <w:r w:rsidRPr="00252F02">
        <w:rPr>
          <w:rFonts w:eastAsia="Times New Roman"/>
          <w:noProof/>
          <w:sz w:val="24"/>
          <w:szCs w:val="24"/>
          <w:vertAlign w:val="superscript"/>
          <w:lang w:val="en-GB"/>
        </w:rPr>
        <w:t>48–50</w:t>
      </w:r>
      <w:r w:rsidR="0022586D" w:rsidRPr="00ED0B41">
        <w:rPr>
          <w:rFonts w:eastAsia="Times New Roman"/>
          <w:sz w:val="24"/>
          <w:szCs w:val="24"/>
          <w:lang w:val="en-GB"/>
        </w:rPr>
        <w:fldChar w:fldCharType="end"/>
      </w:r>
      <w:r w:rsidR="004E5129" w:rsidRPr="00ED0B41">
        <w:rPr>
          <w:rFonts w:eastAsia="Times New Roman"/>
          <w:sz w:val="24"/>
          <w:szCs w:val="24"/>
          <w:lang w:val="en-GB"/>
        </w:rPr>
        <w:t>.</w:t>
      </w:r>
      <w:r w:rsidR="0022586D" w:rsidRPr="00ED0B41">
        <w:rPr>
          <w:rFonts w:eastAsia="Times New Roman"/>
          <w:sz w:val="24"/>
          <w:szCs w:val="24"/>
          <w:lang w:val="en-GB"/>
        </w:rPr>
        <w:t xml:space="preserve"> </w:t>
      </w:r>
      <w:r w:rsidR="00A44770">
        <w:rPr>
          <w:rFonts w:eastAsia="Times New Roman"/>
          <w:sz w:val="24"/>
          <w:szCs w:val="24"/>
          <w:lang w:val="en-GB"/>
        </w:rPr>
        <w:t>T</w:t>
      </w:r>
      <w:r w:rsidR="00A44770" w:rsidRPr="00ED0B41">
        <w:rPr>
          <w:rFonts w:eastAsia="Times New Roman"/>
          <w:sz w:val="24"/>
          <w:szCs w:val="24"/>
          <w:lang w:val="en-GB"/>
        </w:rPr>
        <w:t>he electrospun jet of the lesser concentrated solutions could stretch and thin more</w:t>
      </w:r>
      <w:r w:rsidR="00A44770">
        <w:rPr>
          <w:rFonts w:eastAsia="Times New Roman"/>
          <w:sz w:val="24"/>
          <w:szCs w:val="24"/>
          <w:lang w:val="en-GB"/>
        </w:rPr>
        <w:t xml:space="preserve"> b</w:t>
      </w:r>
      <w:r w:rsidR="00A44770" w:rsidRPr="00ED0B41">
        <w:rPr>
          <w:rFonts w:eastAsia="Times New Roman"/>
          <w:sz w:val="24"/>
          <w:szCs w:val="24"/>
          <w:lang w:val="en-GB"/>
        </w:rPr>
        <w:t>ecause of the lower viscosity</w:t>
      </w:r>
      <w:r w:rsidR="00B64973" w:rsidRPr="00ED0B41">
        <w:rPr>
          <w:rFonts w:eastAsia="Times New Roman"/>
          <w:sz w:val="24"/>
          <w:szCs w:val="24"/>
          <w:lang w:val="en-GB"/>
        </w:rPr>
        <w:t>, resulting</w:t>
      </w:r>
      <w:r w:rsidR="004E5129">
        <w:rPr>
          <w:rFonts w:eastAsia="Times New Roman"/>
          <w:sz w:val="24"/>
          <w:szCs w:val="24"/>
          <w:lang w:val="en-GB"/>
        </w:rPr>
        <w:t xml:space="preserve"> in</w:t>
      </w:r>
      <w:r w:rsidR="00B64973" w:rsidRPr="00ED0B41">
        <w:rPr>
          <w:rFonts w:eastAsia="Times New Roman"/>
          <w:sz w:val="24"/>
          <w:szCs w:val="24"/>
          <w:lang w:val="en-GB"/>
        </w:rPr>
        <w:t xml:space="preserve"> smaller fibres. </w:t>
      </w:r>
      <w:r w:rsidR="005C44EC" w:rsidRPr="00ED0B41">
        <w:rPr>
          <w:rFonts w:eastAsia="Times New Roman"/>
          <w:sz w:val="24"/>
          <w:szCs w:val="24"/>
          <w:lang w:val="en-GB"/>
        </w:rPr>
        <w:t>Even though the concentration</w:t>
      </w:r>
      <w:r w:rsidR="004E5129">
        <w:rPr>
          <w:rFonts w:eastAsia="Times New Roman"/>
          <w:sz w:val="24"/>
          <w:szCs w:val="24"/>
          <w:lang w:val="en-GB"/>
        </w:rPr>
        <w:t>s of</w:t>
      </w:r>
      <w:r w:rsidR="005C44EC" w:rsidRPr="00ED0B41">
        <w:rPr>
          <w:rFonts w:eastAsia="Times New Roman"/>
          <w:sz w:val="24"/>
          <w:szCs w:val="24"/>
          <w:lang w:val="en-GB"/>
        </w:rPr>
        <w:t xml:space="preserve"> 5</w:t>
      </w:r>
      <w:r w:rsidR="00501861" w:rsidRPr="00ED0B41">
        <w:rPr>
          <w:rFonts w:eastAsia="Times New Roman"/>
          <w:sz w:val="24"/>
          <w:szCs w:val="24"/>
          <w:lang w:val="en-GB"/>
        </w:rPr>
        <w:t>.0</w:t>
      </w:r>
      <w:r w:rsidR="005C44EC" w:rsidRPr="00ED0B41">
        <w:rPr>
          <w:rFonts w:eastAsia="Times New Roman"/>
          <w:sz w:val="24"/>
          <w:szCs w:val="24"/>
          <w:lang w:val="en-GB"/>
        </w:rPr>
        <w:t xml:space="preserve"> </w:t>
      </w:r>
      <w:r w:rsidR="00AC67CA" w:rsidRPr="00AC67CA">
        <w:rPr>
          <w:rFonts w:eastAsia="Times New Roman"/>
          <w:sz w:val="24"/>
          <w:szCs w:val="24"/>
          <w:lang w:val="en-GB"/>
        </w:rPr>
        <w:t xml:space="preserve">wt% </w:t>
      </w:r>
      <w:r w:rsidR="005C44EC" w:rsidRPr="00ED0B41">
        <w:rPr>
          <w:rFonts w:eastAsia="Times New Roman"/>
          <w:sz w:val="24"/>
          <w:szCs w:val="24"/>
          <w:lang w:val="en-GB"/>
        </w:rPr>
        <w:t>and 7.5</w:t>
      </w:r>
      <w:r w:rsidR="000C328F" w:rsidRPr="00ED0B41">
        <w:rPr>
          <w:rFonts w:eastAsia="Times New Roman"/>
          <w:sz w:val="24"/>
          <w:szCs w:val="24"/>
          <w:lang w:val="en-GB"/>
        </w:rPr>
        <w:t xml:space="preserve"> </w:t>
      </w:r>
      <w:r w:rsidR="004E5129">
        <w:rPr>
          <w:rFonts w:eastAsia="Times New Roman"/>
          <w:sz w:val="24"/>
          <w:szCs w:val="24"/>
          <w:lang w:val="en-GB"/>
        </w:rPr>
        <w:t>wt</w:t>
      </w:r>
      <w:r w:rsidR="000C328F" w:rsidRPr="00ED0B41">
        <w:rPr>
          <w:rFonts w:eastAsia="Times New Roman"/>
          <w:sz w:val="24"/>
          <w:szCs w:val="24"/>
          <w:lang w:val="en-GB"/>
        </w:rPr>
        <w:t>%</w:t>
      </w:r>
      <w:r w:rsidR="005C44EC" w:rsidRPr="00ED0B41">
        <w:rPr>
          <w:rFonts w:eastAsia="Times New Roman"/>
          <w:sz w:val="24"/>
          <w:szCs w:val="24"/>
          <w:lang w:val="en-GB"/>
        </w:rPr>
        <w:t xml:space="preserve"> had fibre diameter</w:t>
      </w:r>
      <w:r w:rsidR="004E5129">
        <w:rPr>
          <w:rFonts w:eastAsia="Times New Roman"/>
          <w:sz w:val="24"/>
          <w:szCs w:val="24"/>
          <w:lang w:val="en-GB"/>
        </w:rPr>
        <w:t>s</w:t>
      </w:r>
      <w:r w:rsidR="005C44EC" w:rsidRPr="00ED0B41">
        <w:rPr>
          <w:rFonts w:eastAsia="Times New Roman"/>
          <w:sz w:val="24"/>
          <w:szCs w:val="24"/>
          <w:lang w:val="en-GB"/>
        </w:rPr>
        <w:t xml:space="preserve"> in the sub-micron scale, these electrospun solutions gave mixtures of fibres and beads. </w:t>
      </w:r>
      <w:r w:rsidR="004E5129">
        <w:rPr>
          <w:rFonts w:eastAsia="Times New Roman"/>
          <w:sz w:val="24"/>
          <w:szCs w:val="24"/>
          <w:lang w:val="en-GB"/>
        </w:rPr>
        <w:t>T</w:t>
      </w:r>
      <w:r w:rsidR="005C44EC" w:rsidRPr="00ED0B41">
        <w:rPr>
          <w:rFonts w:eastAsia="Times New Roman"/>
          <w:sz w:val="24"/>
          <w:szCs w:val="24"/>
          <w:lang w:val="en-GB"/>
        </w:rPr>
        <w:t xml:space="preserve">his trend </w:t>
      </w:r>
      <w:r w:rsidR="00F87974">
        <w:rPr>
          <w:rFonts w:eastAsia="Times New Roman"/>
          <w:sz w:val="24"/>
          <w:szCs w:val="24"/>
          <w:lang w:val="en-GB"/>
        </w:rPr>
        <w:t xml:space="preserve">has been </w:t>
      </w:r>
      <w:r w:rsidR="005C44EC" w:rsidRPr="00ED0B41">
        <w:rPr>
          <w:rFonts w:eastAsia="Times New Roman"/>
          <w:sz w:val="24"/>
          <w:szCs w:val="24"/>
          <w:lang w:val="en-GB"/>
        </w:rPr>
        <w:t>already observed</w:t>
      </w:r>
      <w:r w:rsidR="00FE50FD" w:rsidRPr="00ED0B41">
        <w:rPr>
          <w:rFonts w:eastAsia="Times New Roman"/>
          <w:sz w:val="24"/>
          <w:szCs w:val="24"/>
          <w:lang w:val="en-GB"/>
        </w:rPr>
        <w:fldChar w:fldCharType="begin" w:fldLock="1"/>
      </w:r>
      <w:r>
        <w:rPr>
          <w:rFonts w:eastAsia="Times New Roman"/>
          <w:sz w:val="24"/>
          <w:szCs w:val="24"/>
          <w:lang w:val="en-GB"/>
        </w:rPr>
        <w:instrText>ADDIN CSL_CITATION { "citationItems" : [ { "id" : "ITEM-1", "itemData" : { "DOI" : "10.1002/app.25907", "ISBN" : "0124002005", "ISSN" : "00218995", "PMID" : "19875328", "abstract" : "The morphological transition, namely bead-to-\ufb01ber transition, of electrospun polymer was examinedfor polystyrene, with its molecular weight ranging from19,300 to 1,877,000 g/mol. Tetrahydrofuran and N,N-dime-thylformamide w er e u sed as solvents to examine theeffects of solvent properties on the morphological varia-tions. Polymer molecular weight and solvent propertieshad a signi\ufb01cant effect on the morpholog y of beads as wellas \ufb01be rs. Observation of \ufb01ber diameter and its distributionsuggested that the effect o f molec ular weight and so lventmay be independent. The critical concentrations at w hichincipient and co mplete \ufb01bers were observed wer e found todecrea se signi\ufb01cantly with molecular w eight, as can bee xpected. The e ffect of solv ents on these critical co ncentra-tions was minimal for moderate to high-molecular-weight( &gt;100,000 g/mol) solutions. For lo w-mol ecular-weight sol-utions, the transition occurred at concentrations muchlower than those predicted by a model, based exclusivelyon chain entanglements. Rapid solidi\ufb01cation of jet whichis expected to occur wit h concentrated solutions may playa vital role in establishing stable \ufb01bers during electro-spinning.", "author" : [ { "dropping-particle" : "", "family" : "Eda", "given" : "Goki", "non-dropping-particle" : "", "parse-names" : false, "suffix" : "" }, { "dropping-particle" : "", "family" : "Shivkumar", "given" : "Satya", "non-dropping-particle" : "", "parse-names" : false, "suffix" : "" } ], "container-title" : "Journal of Applied Polymer Science", "id" : "ITEM-1", "issue" : "1", "issued" : { "date-parts" : [ [ "2007", "11", "26" ] ] }, "page" : "475-487", "title" : "Bead-to-fiber transition in electrospun polystyrene", "type" : "article-journal", "volume" : "106" }, "uris" : [ "http://www.mendeley.com/documents/?uuid=9bee6114-5763-4c6d-becf-444e75957f34" ] }, { "id" : "ITEM-2", "itemData" : { "DOI" : "10.1016/S0032-3861(99)00068-3", "ISBN" : "0032-3861", "ISSN" : "00323861", "PMID" : "461", "abstract" : "Electrospinning is a straightforward method to produce polymer fibers from polymer solutions, with diameters in the range of 100 nm. Electrospun fibers often have beads in regular arrays. The viscoelasticity of the solution, charge density carried by the jet, and the surface tension of the solution are the key factors that influence the formation of the beaded fibers.", "author" : [ { "dropping-particle" : "", "family" : "Fong", "given" : "H.", "non-dropping-particle" : "", "parse-names" : false, "suffix" : "" }, { "dropping-particle" : "", "family" : "Chun", "given" : "I.", "non-dropping-particle" : "", "parse-names" : false, "suffix" : "" }, { "dropping-particle" : "", "family" : "Reneker", "given" : "D. H.", "non-dropping-particle" : "", "parse-names" : false, "suffix" : "" } ], "container-title" : "Polymer", "id" : "ITEM-2", "issue" : "16", "issued" : { "date-parts" : [ [ "1999" ] ] }, "page" : "4585-4592", "title" : "Beaded nanofibers formed during electrospinning", "type" : "paper-conference", "volume" : "40" }, "uris" : [ "http://www.mendeley.com/documents/?uuid=3dc01eb0-7e09-4f78-b6ff-f6b023fc0926" ] } ], "mendeley" : { "formattedCitation" : "&lt;sup&gt;51,52&lt;/sup&gt;", "plainTextFormattedCitation" : "51,52", "previouslyFormattedCitation" : "&lt;sup&gt;51,52&lt;/sup&gt;"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Pr="00252F02">
        <w:rPr>
          <w:rFonts w:eastAsia="Times New Roman"/>
          <w:noProof/>
          <w:sz w:val="24"/>
          <w:szCs w:val="24"/>
          <w:vertAlign w:val="superscript"/>
          <w:lang w:val="en-GB"/>
        </w:rPr>
        <w:t>51,52</w:t>
      </w:r>
      <w:r w:rsidR="00FE50FD" w:rsidRPr="00ED0B41">
        <w:rPr>
          <w:rFonts w:eastAsia="Times New Roman"/>
          <w:sz w:val="24"/>
          <w:szCs w:val="24"/>
          <w:lang w:val="en-GB"/>
        </w:rPr>
        <w:fldChar w:fldCharType="end"/>
      </w:r>
      <w:r w:rsidR="004E5129">
        <w:rPr>
          <w:rFonts w:eastAsia="Times New Roman"/>
          <w:sz w:val="24"/>
          <w:szCs w:val="24"/>
          <w:lang w:val="en-GB"/>
        </w:rPr>
        <w:t>,</w:t>
      </w:r>
      <w:r w:rsidR="005C44EC" w:rsidRPr="00ED0B41">
        <w:rPr>
          <w:rFonts w:eastAsia="Times New Roman"/>
          <w:sz w:val="24"/>
          <w:szCs w:val="24"/>
          <w:lang w:val="en-GB"/>
        </w:rPr>
        <w:t xml:space="preserve"> and as Lee</w:t>
      </w:r>
      <w:r w:rsidR="004E5129">
        <w:rPr>
          <w:rFonts w:eastAsia="Times New Roman"/>
          <w:sz w:val="24"/>
          <w:szCs w:val="24"/>
          <w:lang w:val="en-GB"/>
        </w:rPr>
        <w:t xml:space="preserve"> et al.</w:t>
      </w:r>
      <w:r w:rsidR="005C44EC" w:rsidRPr="00ED0B41">
        <w:rPr>
          <w:rFonts w:eastAsia="Times New Roman"/>
          <w:sz w:val="24"/>
          <w:szCs w:val="24"/>
          <w:lang w:val="en-GB"/>
        </w:rPr>
        <w:t xml:space="preserve"> suggested, it might be due to the lower </w:t>
      </w:r>
      <w:r w:rsidR="00F42AC3">
        <w:rPr>
          <w:rFonts w:eastAsia="Times New Roman"/>
          <w:sz w:val="24"/>
          <w:szCs w:val="24"/>
          <w:lang w:val="en-GB"/>
        </w:rPr>
        <w:t xml:space="preserve">solution </w:t>
      </w:r>
      <w:r w:rsidR="005C44EC" w:rsidRPr="00ED0B41">
        <w:rPr>
          <w:rFonts w:eastAsia="Times New Roman"/>
          <w:sz w:val="24"/>
          <w:szCs w:val="24"/>
          <w:lang w:val="en-GB"/>
        </w:rPr>
        <w:t xml:space="preserve">viscosity </w:t>
      </w:r>
      <w:r w:rsidR="00B64973" w:rsidRPr="00ED0B41">
        <w:rPr>
          <w:rFonts w:eastAsia="Times New Roman"/>
          <w:sz w:val="24"/>
          <w:szCs w:val="24"/>
          <w:lang w:val="en-GB"/>
        </w:rPr>
        <w:t>that leads to a</w:t>
      </w:r>
      <w:r w:rsidR="005C44EC" w:rsidRPr="00ED0B41">
        <w:rPr>
          <w:rFonts w:eastAsia="Times New Roman"/>
          <w:sz w:val="24"/>
          <w:szCs w:val="24"/>
          <w:lang w:val="en-GB"/>
        </w:rPr>
        <w:t xml:space="preserve"> less stable jet formation.</w:t>
      </w:r>
      <w:r w:rsidR="00FE50FD" w:rsidRPr="00ED0B41">
        <w:rPr>
          <w:rFonts w:eastAsia="Times New Roman"/>
          <w:sz w:val="24"/>
          <w:szCs w:val="24"/>
          <w:lang w:val="en-GB"/>
        </w:rPr>
        <w:fldChar w:fldCharType="begin" w:fldLock="1"/>
      </w:r>
      <w:r>
        <w:rPr>
          <w:rFonts w:eastAsia="Times New Roman"/>
          <w:sz w:val="24"/>
          <w:szCs w:val="24"/>
          <w:lang w:val="en-GB"/>
        </w:rPr>
        <w:instrText>ADDIN CSL_CITATION { "citationItems" : [ { "id" : "ITEM-1", "itemData" : { "DOI" : "10.1016/S0032-3861(03)00345-8", "ISBN" : "8263270235", "ISSN" : "00323861", "abstract" : "Polystyrene (PS) dissolved in the mixture of tetrahydrofuran (THF) and N,N-dimethyl formamide (DMF) was electrospun to prepare fibers of sub-micron in diameters. Electropinning parameters such as polymer concentration, applied voltage and tip-to-collector distance were controlled. From these parameters it was determined that while the surface tension of polymer solution had linear correlation with the critical voltage, throughput was dependent on electric conductivity. The electrospun PS fibers produced contained irregular beads and electrospinning certainly was enhanced with increasing DMF content. The bead concentration was also controlled by DMF content. The aspect ratio of the formed beads and the diameter of fibers were increased with increasing solution concentration. When PS was dissolved in only THF, an unexpected half hollow spheres (HHS) structure appeared. Also, different shape forms of PS non-woven mats have been prepared by controlling electrospinning parameters. \u00a9 2003 Elsevier Science Ltd. All rights reserved.", "author" : [ { "dropping-particle" : "", "family" : "Lee", "given" : "K. H.", "non-dropping-particle" : "", "parse-names" : false, "suffix" : "" }, { "dropping-particle" : "", "family" : "Kim", "given" : "H. Y.", "non-dropping-particle" : "", "parse-names" : false, "suffix" : "" }, { "dropping-particle" : "", "family" : "Bang", "given" : "H. J.", "non-dropping-particle" : "", "parse-names" : false, "suffix" : "" }, { "dropping-particle" : "", "family" : "Jung", "given" : "Y. H.", "non-dropping-particle" : "", "parse-names" : false, "suffix" : "" }, { "dropping-particle" : "", "family" : "Lee", "given" : "S. G.", "non-dropping-particle" : "", "parse-names" : false, "suffix" : "" } ], "container-title" : "Polymer", "id" : "ITEM-1", "issue" : "14", "issued" : { "date-parts" : [ [ "2003" ] ] }, "page" : "4029-4034", "title" : "The change of bead morphology formed on electrospun polystyrene fibers", "type" : "article-journal", "volume" : "44" }, "uris" : [ "http://www.mendeley.com/documents/?uuid=60cba320-578b-4aed-9f36-72a4ec64ea88" ] } ], "mendeley" : { "formattedCitation" : "&lt;sup&gt;53&lt;/sup&gt;", "plainTextFormattedCitation" : "53", "previouslyFormattedCitation" : "&lt;sup&gt;53&lt;/sup&gt;"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Pr="00252F02">
        <w:rPr>
          <w:rFonts w:eastAsia="Times New Roman"/>
          <w:noProof/>
          <w:sz w:val="24"/>
          <w:szCs w:val="24"/>
          <w:vertAlign w:val="superscript"/>
          <w:lang w:val="en-GB"/>
        </w:rPr>
        <w:t>53</w:t>
      </w:r>
      <w:r w:rsidR="00FE50FD" w:rsidRPr="00ED0B41">
        <w:rPr>
          <w:rFonts w:eastAsia="Times New Roman"/>
          <w:sz w:val="24"/>
          <w:szCs w:val="24"/>
          <w:lang w:val="en-GB"/>
        </w:rPr>
        <w:fldChar w:fldCharType="end"/>
      </w:r>
    </w:p>
    <w:p w14:paraId="41A66A53" w14:textId="31D2BB5C" w:rsidR="005C44EC" w:rsidRPr="00ED0B41" w:rsidRDefault="005C44EC" w:rsidP="00AC605B">
      <w:pPr>
        <w:keepNext/>
        <w:spacing w:line="276" w:lineRule="auto"/>
        <w:jc w:val="both"/>
        <w:rPr>
          <w:lang w:val="en-GB"/>
        </w:rPr>
      </w:pPr>
    </w:p>
    <w:p w14:paraId="2F6EE01D" w14:textId="77777777" w:rsidR="005C44EC" w:rsidRPr="00ED0B41" w:rsidRDefault="005C44EC" w:rsidP="005C44EC">
      <w:pPr>
        <w:keepNext/>
        <w:spacing w:line="276" w:lineRule="auto"/>
        <w:jc w:val="center"/>
        <w:rPr>
          <w:lang w:val="en-GB"/>
        </w:rPr>
      </w:pPr>
      <w:r w:rsidRPr="00ED0B41">
        <w:rPr>
          <w:noProof/>
          <w:lang w:val="en-GB" w:eastAsia="en-GB"/>
        </w:rPr>
        <w:drawing>
          <wp:inline distT="0" distB="0" distL="0" distR="0" wp14:anchorId="57DB5AB3" wp14:editId="4F10162C">
            <wp:extent cx="4580255" cy="2751455"/>
            <wp:effectExtent l="0" t="0" r="17145" b="1714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97182A" w14:textId="42F332DB" w:rsidR="005C44EC" w:rsidRDefault="005C44EC" w:rsidP="00D87F05">
      <w:pPr>
        <w:pStyle w:val="Caption"/>
        <w:spacing w:line="276" w:lineRule="auto"/>
        <w:jc w:val="center"/>
        <w:rPr>
          <w:lang w:val="en-GB"/>
        </w:rPr>
      </w:pPr>
      <w:bookmarkStart w:id="9" w:name="_Ref496741539"/>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7</w:t>
      </w:r>
      <w:r w:rsidRPr="00ED0B41">
        <w:rPr>
          <w:lang w:val="en-GB"/>
        </w:rPr>
        <w:fldChar w:fldCharType="end"/>
      </w:r>
      <w:bookmarkEnd w:id="9"/>
      <w:r w:rsidRPr="00ED0B41">
        <w:rPr>
          <w:lang w:val="en-GB"/>
        </w:rPr>
        <w:t>: Evolution of the fibre mean diameters as the PS concentration is increased from 5</w:t>
      </w:r>
      <w:r w:rsidR="00E11597">
        <w:rPr>
          <w:lang w:val="en-GB"/>
        </w:rPr>
        <w:t>.0</w:t>
      </w:r>
      <w:r w:rsidRPr="00ED0B41">
        <w:rPr>
          <w:lang w:val="en-GB"/>
        </w:rPr>
        <w:t xml:space="preserve"> to 15</w:t>
      </w:r>
      <w:r w:rsidR="00E11597">
        <w:rPr>
          <w:lang w:val="en-GB"/>
        </w:rPr>
        <w:t>.0</w:t>
      </w:r>
      <w:r w:rsidR="000C328F" w:rsidRPr="00ED0B41">
        <w:rPr>
          <w:lang w:val="en-GB"/>
        </w:rPr>
        <w:t xml:space="preserve"> </w:t>
      </w:r>
      <w:r w:rsidR="00F72766" w:rsidRPr="00ED0B41">
        <w:rPr>
          <w:lang w:val="en-GB"/>
        </w:rPr>
        <w:t>wt%</w:t>
      </w:r>
      <w:r w:rsidRPr="00ED0B41">
        <w:rPr>
          <w:lang w:val="en-GB"/>
        </w:rPr>
        <w:t xml:space="preserve"> in </w:t>
      </w:r>
      <w:r w:rsidR="000C328F" w:rsidRPr="00ED0B41">
        <w:rPr>
          <w:lang w:val="en-GB"/>
        </w:rPr>
        <w:t>1:1 DMF</w:t>
      </w:r>
      <w:r w:rsidRPr="00ED0B41">
        <w:rPr>
          <w:lang w:val="en-GB"/>
        </w:rPr>
        <w:t>/THF. The electrospinning parameters were a voltage of +20</w:t>
      </w:r>
      <w:r w:rsidR="000C328F" w:rsidRPr="00ED0B41">
        <w:rPr>
          <w:lang w:val="en-GB"/>
        </w:rPr>
        <w:t xml:space="preserve"> kV</w:t>
      </w:r>
      <w:r w:rsidRPr="00ED0B41">
        <w:rPr>
          <w:lang w:val="en-GB"/>
        </w:rPr>
        <w:t>, a working distance of 5</w:t>
      </w:r>
      <w:r w:rsidR="000C328F" w:rsidRPr="00ED0B41">
        <w:rPr>
          <w:lang w:val="en-GB"/>
        </w:rPr>
        <w:t xml:space="preserve"> cm</w:t>
      </w:r>
      <w:r w:rsidRPr="00ED0B41">
        <w:rPr>
          <w:lang w:val="en-GB"/>
        </w:rPr>
        <w:t xml:space="preserve"> and a flow rate of 5</w:t>
      </w:r>
      <w:r w:rsidR="00E11597">
        <w:rPr>
          <w:lang w:val="en-GB"/>
        </w:rPr>
        <w:t>.0</w:t>
      </w:r>
      <w:r w:rsidR="000C328F" w:rsidRPr="00ED0B41">
        <w:rPr>
          <w:lang w:val="en-GB"/>
        </w:rPr>
        <w:t xml:space="preserve"> mL.h</w:t>
      </w:r>
      <w:r w:rsidRPr="00ED0B41">
        <w:rPr>
          <w:vertAlign w:val="superscript"/>
          <w:lang w:val="en-GB"/>
        </w:rPr>
        <w:t>-1</w:t>
      </w:r>
      <w:r w:rsidRPr="00ED0B41">
        <w:rPr>
          <w:lang w:val="en-GB"/>
        </w:rPr>
        <w:t xml:space="preserve"> for 10 minutes. Mean fibres diameter increases with the polymer concentration.</w:t>
      </w:r>
    </w:p>
    <w:p w14:paraId="747EBDB6" w14:textId="59606162" w:rsidR="0033298F" w:rsidRPr="0033298F" w:rsidRDefault="0033298F" w:rsidP="0033298F">
      <w:pPr>
        <w:jc w:val="both"/>
        <w:rPr>
          <w:sz w:val="24"/>
          <w:szCs w:val="24"/>
          <w:lang w:val="en-GB"/>
        </w:rPr>
      </w:pPr>
      <w:r w:rsidRPr="0033298F">
        <w:rPr>
          <w:sz w:val="24"/>
          <w:szCs w:val="24"/>
          <w:lang w:val="en-GB"/>
        </w:rPr>
        <w:lastRenderedPageBreak/>
        <w:t>The 15</w:t>
      </w:r>
      <w:r w:rsidR="00E11597">
        <w:rPr>
          <w:sz w:val="24"/>
          <w:szCs w:val="24"/>
          <w:lang w:val="en-GB"/>
        </w:rPr>
        <w:t>.0</w:t>
      </w:r>
      <w:r w:rsidRPr="0033298F">
        <w:rPr>
          <w:sz w:val="24"/>
          <w:szCs w:val="24"/>
          <w:lang w:val="en-GB"/>
        </w:rPr>
        <w:t xml:space="preserve"> wt% PS solution was</w:t>
      </w:r>
      <w:r w:rsidR="00610FB9">
        <w:rPr>
          <w:sz w:val="24"/>
          <w:szCs w:val="24"/>
          <w:lang w:val="en-GB"/>
        </w:rPr>
        <w:t xml:space="preserve"> selected</w:t>
      </w:r>
      <w:r w:rsidR="00A44770">
        <w:rPr>
          <w:sz w:val="24"/>
          <w:szCs w:val="24"/>
          <w:lang w:val="en-GB"/>
        </w:rPr>
        <w:t>,</w:t>
      </w:r>
      <w:r w:rsidRPr="0033298F">
        <w:rPr>
          <w:sz w:val="24"/>
          <w:szCs w:val="24"/>
          <w:lang w:val="en-GB"/>
        </w:rPr>
        <w:t xml:space="preserve"> as it was the only </w:t>
      </w:r>
      <w:r w:rsidR="00A44770">
        <w:rPr>
          <w:sz w:val="24"/>
          <w:szCs w:val="24"/>
          <w:lang w:val="en-GB"/>
        </w:rPr>
        <w:t>solution</w:t>
      </w:r>
      <w:r w:rsidRPr="0033298F">
        <w:rPr>
          <w:sz w:val="24"/>
          <w:szCs w:val="24"/>
          <w:lang w:val="en-GB"/>
        </w:rPr>
        <w:t xml:space="preserve"> yielding a hollow cylinder as designed in the nozzle pattern.</w:t>
      </w:r>
    </w:p>
    <w:p w14:paraId="7B830D1B" w14:textId="07F22ABA" w:rsidR="00E45CB4" w:rsidRPr="00ED0B41" w:rsidRDefault="00501861" w:rsidP="002A7E43">
      <w:pPr>
        <w:pStyle w:val="Heading2"/>
        <w:numPr>
          <w:ilvl w:val="1"/>
          <w:numId w:val="1"/>
        </w:numPr>
        <w:spacing w:line="276" w:lineRule="auto"/>
        <w:rPr>
          <w:color w:val="auto"/>
          <w:lang w:val="en-GB"/>
        </w:rPr>
      </w:pPr>
      <w:r w:rsidRPr="00ED0B41">
        <w:rPr>
          <w:rStyle w:val="Heading2Char"/>
          <w:b/>
          <w:bCs/>
          <w:color w:val="auto"/>
          <w:lang w:val="en-GB"/>
        </w:rPr>
        <w:t>Applied voltage</w:t>
      </w:r>
    </w:p>
    <w:p w14:paraId="6D78EC1A" w14:textId="1FCC0DD9" w:rsidR="00F37BE1" w:rsidRPr="00ED0B41" w:rsidRDefault="5EBDDCCC" w:rsidP="00DF581C">
      <w:pPr>
        <w:spacing w:line="276" w:lineRule="auto"/>
        <w:jc w:val="both"/>
        <w:rPr>
          <w:sz w:val="24"/>
          <w:szCs w:val="24"/>
          <w:lang w:val="en-GB"/>
        </w:rPr>
      </w:pPr>
      <w:r w:rsidRPr="00ED0B41">
        <w:rPr>
          <w:sz w:val="24"/>
          <w:szCs w:val="24"/>
          <w:lang w:val="en-GB"/>
        </w:rPr>
        <w:t xml:space="preserve">The effect of the </w:t>
      </w:r>
      <w:r w:rsidR="00DA78F6">
        <w:rPr>
          <w:sz w:val="24"/>
          <w:szCs w:val="24"/>
          <w:lang w:val="en-GB"/>
        </w:rPr>
        <w:t>applied voltage on the nozzle</w:t>
      </w:r>
      <w:r w:rsidR="00501861" w:rsidRPr="00ED0B41">
        <w:rPr>
          <w:sz w:val="24"/>
          <w:szCs w:val="24"/>
          <w:lang w:val="en-GB"/>
        </w:rPr>
        <w:t xml:space="preserve"> </w:t>
      </w:r>
      <w:r w:rsidRPr="00ED0B41">
        <w:rPr>
          <w:sz w:val="24"/>
          <w:szCs w:val="24"/>
          <w:lang w:val="en-GB"/>
        </w:rPr>
        <w:t>was tested in a range of 6</w:t>
      </w:r>
      <w:r w:rsidR="000C328F" w:rsidRPr="00ED0B41">
        <w:rPr>
          <w:sz w:val="24"/>
          <w:szCs w:val="24"/>
          <w:lang w:val="en-GB"/>
        </w:rPr>
        <w:t xml:space="preserve"> kV</w:t>
      </w:r>
      <w:r w:rsidRPr="00ED0B41">
        <w:rPr>
          <w:sz w:val="24"/>
          <w:szCs w:val="24"/>
          <w:lang w:val="en-GB"/>
        </w:rPr>
        <w:t xml:space="preserve"> to 20</w:t>
      </w:r>
      <w:r w:rsidR="000C328F" w:rsidRPr="00ED0B41">
        <w:rPr>
          <w:sz w:val="24"/>
          <w:szCs w:val="24"/>
          <w:lang w:val="en-GB"/>
        </w:rPr>
        <w:t xml:space="preserve"> kV</w:t>
      </w:r>
      <w:r w:rsidRPr="00ED0B41">
        <w:rPr>
          <w:sz w:val="24"/>
          <w:szCs w:val="24"/>
          <w:lang w:val="en-GB"/>
        </w:rPr>
        <w:t>, with increments of 1</w:t>
      </w:r>
      <w:r w:rsidR="000C328F" w:rsidRPr="00ED0B41">
        <w:rPr>
          <w:sz w:val="24"/>
          <w:szCs w:val="24"/>
          <w:lang w:val="en-GB"/>
        </w:rPr>
        <w:t xml:space="preserve"> </w:t>
      </w:r>
      <w:r w:rsidR="0043604A">
        <w:rPr>
          <w:sz w:val="24"/>
          <w:szCs w:val="24"/>
          <w:lang w:val="en-GB"/>
        </w:rPr>
        <w:t>kV</w:t>
      </w:r>
      <w:r w:rsidR="00F0709B">
        <w:rPr>
          <w:sz w:val="24"/>
          <w:szCs w:val="24"/>
          <w:lang w:val="en-GB"/>
        </w:rPr>
        <w:t xml:space="preserve">. </w:t>
      </w:r>
      <w:r w:rsidRPr="00ED0B41">
        <w:rPr>
          <w:sz w:val="24"/>
          <w:szCs w:val="24"/>
          <w:lang w:val="en-GB"/>
        </w:rPr>
        <w:t>All the other parameters were fixed. The working distance was 5</w:t>
      </w:r>
      <w:r w:rsidR="000C328F" w:rsidRPr="00ED0B41">
        <w:rPr>
          <w:sz w:val="24"/>
          <w:szCs w:val="24"/>
          <w:lang w:val="en-GB"/>
        </w:rPr>
        <w:t xml:space="preserve"> cm</w:t>
      </w:r>
      <w:r w:rsidRPr="00ED0B41">
        <w:rPr>
          <w:sz w:val="24"/>
          <w:szCs w:val="24"/>
          <w:lang w:val="en-GB"/>
        </w:rPr>
        <w:t>, the flowrate was 5</w:t>
      </w:r>
      <w:r w:rsidR="00DD73BD">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the nozzle speed was 12</w:t>
      </w:r>
      <w:r w:rsidR="00DD73BD">
        <w:rPr>
          <w:sz w:val="24"/>
          <w:szCs w:val="24"/>
          <w:lang w:val="en-GB"/>
        </w:rPr>
        <w:t>.0</w:t>
      </w:r>
      <w:r w:rsidRPr="00ED0B41">
        <w:rPr>
          <w:sz w:val="24"/>
          <w:szCs w:val="24"/>
          <w:lang w:val="en-GB"/>
        </w:rPr>
        <w:t xml:space="preserve"> mm.h</w:t>
      </w:r>
      <w:r w:rsidRPr="00ED0B41">
        <w:rPr>
          <w:sz w:val="24"/>
          <w:szCs w:val="24"/>
          <w:vertAlign w:val="superscript"/>
          <w:lang w:val="en-GB"/>
        </w:rPr>
        <w:t>-1</w:t>
      </w:r>
      <w:r w:rsidRPr="00ED0B41">
        <w:rPr>
          <w:sz w:val="24"/>
          <w:szCs w:val="24"/>
          <w:lang w:val="en-GB"/>
        </w:rPr>
        <w:t>, and 15</w:t>
      </w:r>
      <w:r w:rsidR="00DD73BD">
        <w:rPr>
          <w:sz w:val="24"/>
          <w:szCs w:val="24"/>
          <w:lang w:val="en-GB"/>
        </w:rPr>
        <w:t>.0</w:t>
      </w:r>
      <w:r w:rsidR="000C328F" w:rsidRPr="00ED0B41">
        <w:rPr>
          <w:sz w:val="24"/>
          <w:szCs w:val="24"/>
          <w:lang w:val="en-GB"/>
        </w:rPr>
        <w:t xml:space="preserve"> %</w:t>
      </w:r>
      <w:r w:rsidRPr="00ED0B41">
        <w:rPr>
          <w:sz w:val="24"/>
          <w:szCs w:val="24"/>
          <w:lang w:val="en-GB"/>
        </w:rPr>
        <w:t>PS in 1:1 DMF/THF doped with H</w:t>
      </w:r>
      <w:r w:rsidRPr="00ED0B41">
        <w:rPr>
          <w:sz w:val="24"/>
          <w:szCs w:val="24"/>
          <w:vertAlign w:val="subscript"/>
          <w:lang w:val="en-GB"/>
        </w:rPr>
        <w:t>3</w:t>
      </w:r>
      <w:r w:rsidRPr="00ED0B41">
        <w:rPr>
          <w:sz w:val="24"/>
          <w:szCs w:val="24"/>
          <w:lang w:val="en-GB"/>
        </w:rPr>
        <w:t>PO</w:t>
      </w:r>
      <w:r w:rsidRPr="00ED0B41">
        <w:rPr>
          <w:sz w:val="24"/>
          <w:szCs w:val="24"/>
          <w:vertAlign w:val="subscript"/>
          <w:lang w:val="en-GB"/>
        </w:rPr>
        <w:t>4</w:t>
      </w:r>
      <w:r w:rsidRPr="00ED0B41">
        <w:rPr>
          <w:sz w:val="24"/>
          <w:szCs w:val="24"/>
          <w:lang w:val="en-GB"/>
        </w:rPr>
        <w:t xml:space="preserve"> was el</w:t>
      </w:r>
      <w:r w:rsidR="00FE50FD" w:rsidRPr="00ED0B41">
        <w:rPr>
          <w:sz w:val="24"/>
          <w:szCs w:val="24"/>
          <w:lang w:val="en-GB"/>
        </w:rPr>
        <w:t>ectrospun at ambient condition.</w:t>
      </w:r>
      <w:r w:rsidR="00DF581C" w:rsidRPr="00DF581C">
        <w:rPr>
          <w:sz w:val="24"/>
          <w:szCs w:val="24"/>
          <w:lang w:val="en-GB"/>
        </w:rPr>
        <w:t xml:space="preserve"> </w:t>
      </w:r>
      <w:r w:rsidR="00DF581C">
        <w:rPr>
          <w:sz w:val="24"/>
          <w:szCs w:val="24"/>
          <w:lang w:val="en-GB"/>
        </w:rPr>
        <w:t xml:space="preserve">Examples of electric field simulations are shown for applied voltages of 6, 15 and 20 kV (see </w:t>
      </w:r>
      <w:r w:rsidR="00DF581C">
        <w:rPr>
          <w:sz w:val="24"/>
          <w:szCs w:val="24"/>
          <w:lang w:val="en-GB"/>
        </w:rPr>
        <w:fldChar w:fldCharType="begin"/>
      </w:r>
      <w:r w:rsidR="00DF581C">
        <w:rPr>
          <w:sz w:val="24"/>
          <w:szCs w:val="24"/>
          <w:lang w:val="en-GB"/>
        </w:rPr>
        <w:instrText xml:space="preserve"> REF _Ref496741567 \h  \* MERGEFORMAT </w:instrText>
      </w:r>
      <w:r w:rsidR="00DF581C">
        <w:rPr>
          <w:sz w:val="24"/>
          <w:szCs w:val="24"/>
          <w:lang w:val="en-GB"/>
        </w:rPr>
      </w:r>
      <w:r w:rsidR="00DF581C">
        <w:rPr>
          <w:sz w:val="24"/>
          <w:szCs w:val="24"/>
          <w:lang w:val="en-GB"/>
        </w:rPr>
        <w:fldChar w:fldCharType="separate"/>
      </w:r>
      <w:r w:rsidR="00DF581C" w:rsidRPr="00303B84">
        <w:rPr>
          <w:sz w:val="24"/>
          <w:szCs w:val="24"/>
          <w:lang w:val="en-GB"/>
        </w:rPr>
        <w:t>Figure 8</w:t>
      </w:r>
      <w:r w:rsidR="00DF581C">
        <w:rPr>
          <w:sz w:val="24"/>
          <w:szCs w:val="24"/>
          <w:lang w:val="en-GB"/>
        </w:rPr>
        <w:fldChar w:fldCharType="end"/>
      </w:r>
      <w:r w:rsidR="00DF581C">
        <w:rPr>
          <w:sz w:val="24"/>
          <w:szCs w:val="24"/>
          <w:lang w:val="en-GB"/>
        </w:rPr>
        <w:t>).</w:t>
      </w:r>
    </w:p>
    <w:p w14:paraId="53069E93" w14:textId="078D4823" w:rsidR="00F37BE1" w:rsidRPr="00ED0B41" w:rsidRDefault="006B2203" w:rsidP="5EBDDCCC">
      <w:pPr>
        <w:spacing w:line="276" w:lineRule="auto"/>
        <w:jc w:val="both"/>
        <w:rPr>
          <w:sz w:val="24"/>
          <w:szCs w:val="24"/>
          <w:lang w:val="en-GB"/>
        </w:rPr>
      </w:pPr>
      <w:r>
        <w:rPr>
          <w:noProof/>
          <w:sz w:val="24"/>
          <w:szCs w:val="24"/>
          <w:lang w:val="en-GB" w:eastAsia="en-GB"/>
        </w:rPr>
        <w:drawing>
          <wp:inline distT="0" distB="0" distL="0" distR="0" wp14:anchorId="52151685" wp14:editId="2BA959CA">
            <wp:extent cx="5731510" cy="1560195"/>
            <wp:effectExtent l="0" t="0" r="2540" b="1905"/>
            <wp:docPr id="1940872996" name="Picture 194087299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72996" name="1CCFA6D.tmp"/>
                    <pic:cNvPicPr/>
                  </pic:nvPicPr>
                  <pic:blipFill>
                    <a:blip r:embed="rId15"/>
                    <a:stretch>
                      <a:fillRect/>
                    </a:stretch>
                  </pic:blipFill>
                  <pic:spPr>
                    <a:xfrm>
                      <a:off x="0" y="0"/>
                      <a:ext cx="5731510" cy="1560195"/>
                    </a:xfrm>
                    <a:prstGeom prst="rect">
                      <a:avLst/>
                    </a:prstGeom>
                  </pic:spPr>
                </pic:pic>
              </a:graphicData>
            </a:graphic>
          </wp:inline>
        </w:drawing>
      </w:r>
    </w:p>
    <w:p w14:paraId="7F94184F" w14:textId="3A341733" w:rsidR="00640815" w:rsidRPr="00640815" w:rsidRDefault="00F238CA" w:rsidP="00640815">
      <w:pPr>
        <w:spacing w:after="200" w:line="276" w:lineRule="auto"/>
        <w:jc w:val="center"/>
        <w:rPr>
          <w:rFonts w:asciiTheme="minorHAnsi" w:hAnsiTheme="minorHAnsi"/>
          <w:b/>
          <w:i/>
          <w:sz w:val="18"/>
          <w:szCs w:val="18"/>
          <w:lang w:val="en-GB"/>
        </w:rPr>
      </w:pPr>
      <w:bookmarkStart w:id="10" w:name="_Ref496741567"/>
      <w:r w:rsidRPr="004B599B">
        <w:rPr>
          <w:rFonts w:asciiTheme="minorHAnsi" w:hAnsiTheme="minorHAnsi"/>
          <w:b/>
          <w:i/>
          <w:sz w:val="18"/>
          <w:szCs w:val="18"/>
          <w:lang w:val="en-GB"/>
        </w:rPr>
        <w:t xml:space="preserve">Figure </w:t>
      </w:r>
      <w:r w:rsidRPr="004B599B">
        <w:rPr>
          <w:rFonts w:asciiTheme="minorHAnsi" w:hAnsiTheme="minorHAnsi"/>
          <w:b/>
          <w:i/>
          <w:sz w:val="18"/>
          <w:szCs w:val="18"/>
          <w:lang w:val="en-GB"/>
        </w:rPr>
        <w:fldChar w:fldCharType="begin"/>
      </w:r>
      <w:r w:rsidRPr="004B599B">
        <w:rPr>
          <w:rFonts w:asciiTheme="minorHAnsi" w:hAnsiTheme="minorHAnsi"/>
          <w:b/>
          <w:i/>
          <w:sz w:val="18"/>
          <w:szCs w:val="18"/>
          <w:lang w:val="en-GB"/>
        </w:rPr>
        <w:instrText xml:space="preserve"> SEQ Figure \* ARABIC </w:instrText>
      </w:r>
      <w:r w:rsidRPr="004B599B">
        <w:rPr>
          <w:rFonts w:asciiTheme="minorHAnsi" w:hAnsiTheme="minorHAnsi"/>
          <w:b/>
          <w:i/>
          <w:sz w:val="18"/>
          <w:szCs w:val="18"/>
          <w:lang w:val="en-GB"/>
        </w:rPr>
        <w:fldChar w:fldCharType="separate"/>
      </w:r>
      <w:r w:rsidR="00617482">
        <w:rPr>
          <w:rFonts w:asciiTheme="minorHAnsi" w:hAnsiTheme="minorHAnsi"/>
          <w:b/>
          <w:i/>
          <w:noProof/>
          <w:sz w:val="18"/>
          <w:szCs w:val="18"/>
          <w:lang w:val="en-GB"/>
        </w:rPr>
        <w:t>8</w:t>
      </w:r>
      <w:r w:rsidRPr="004B599B">
        <w:rPr>
          <w:rFonts w:asciiTheme="minorHAnsi" w:hAnsiTheme="minorHAnsi"/>
          <w:b/>
          <w:i/>
          <w:sz w:val="18"/>
          <w:szCs w:val="18"/>
          <w:lang w:val="en-GB"/>
        </w:rPr>
        <w:fldChar w:fldCharType="end"/>
      </w:r>
      <w:bookmarkEnd w:id="10"/>
      <w:r w:rsidR="008626BD" w:rsidRPr="004B599B">
        <w:rPr>
          <w:rFonts w:asciiTheme="minorHAnsi" w:hAnsiTheme="minorHAnsi"/>
          <w:b/>
          <w:i/>
          <w:sz w:val="18"/>
          <w:szCs w:val="18"/>
          <w:lang w:val="en-GB"/>
        </w:rPr>
        <w:t>.</w:t>
      </w:r>
      <w:r w:rsidRPr="004B599B">
        <w:rPr>
          <w:rFonts w:asciiTheme="minorHAnsi" w:hAnsiTheme="minorHAnsi"/>
          <w:b/>
          <w:i/>
          <w:sz w:val="18"/>
          <w:szCs w:val="18"/>
          <w:lang w:val="en-GB"/>
        </w:rPr>
        <w:t xml:space="preserve"> </w:t>
      </w:r>
      <w:r w:rsidR="006B2203" w:rsidRPr="006B2203">
        <w:rPr>
          <w:rFonts w:asciiTheme="minorHAnsi" w:hAnsiTheme="minorHAnsi"/>
          <w:b/>
          <w:bCs/>
          <w:i/>
          <w:iCs/>
          <w:noProof/>
          <w:sz w:val="18"/>
          <w:szCs w:val="18"/>
          <w:lang w:val="en-US"/>
        </w:rPr>
        <w:t xml:space="preserve">Y-Z Plane and comparison of the electric field intensity. The maximum electric field strength generated from the needle at an applied voltage of (a) 7kV, (b) 15kV and (c) 20kV </w:t>
      </w:r>
      <w:r w:rsidR="00252F02">
        <w:rPr>
          <w:rFonts w:asciiTheme="minorHAnsi" w:hAnsiTheme="minorHAnsi"/>
          <w:b/>
          <w:bCs/>
          <w:i/>
          <w:iCs/>
          <w:noProof/>
          <w:sz w:val="18"/>
          <w:szCs w:val="18"/>
          <w:lang w:val="en-US"/>
        </w:rPr>
        <w:t>at a working</w:t>
      </w:r>
      <w:r w:rsidR="006B2203" w:rsidRPr="006B2203">
        <w:rPr>
          <w:rFonts w:asciiTheme="minorHAnsi" w:hAnsiTheme="minorHAnsi"/>
          <w:b/>
          <w:bCs/>
          <w:i/>
          <w:iCs/>
          <w:noProof/>
          <w:sz w:val="18"/>
          <w:szCs w:val="18"/>
          <w:lang w:val="en-US"/>
        </w:rPr>
        <w:t xml:space="preserve"> distance</w:t>
      </w:r>
      <w:r w:rsidR="00252F02">
        <w:rPr>
          <w:rFonts w:asciiTheme="minorHAnsi" w:hAnsiTheme="minorHAnsi"/>
          <w:b/>
          <w:bCs/>
          <w:i/>
          <w:iCs/>
          <w:noProof/>
          <w:sz w:val="18"/>
          <w:szCs w:val="18"/>
          <w:lang w:val="en-US"/>
        </w:rPr>
        <w:t xml:space="preserve"> </w:t>
      </w:r>
      <w:r w:rsidR="00F4084C">
        <w:rPr>
          <w:rFonts w:asciiTheme="minorHAnsi" w:hAnsiTheme="minorHAnsi"/>
          <w:b/>
          <w:bCs/>
          <w:i/>
          <w:iCs/>
          <w:noProof/>
          <w:sz w:val="18"/>
          <w:szCs w:val="18"/>
          <w:lang w:val="en-US"/>
        </w:rPr>
        <w:t>o</w:t>
      </w:r>
      <w:r w:rsidR="00252F02">
        <w:rPr>
          <w:rFonts w:asciiTheme="minorHAnsi" w:hAnsiTheme="minorHAnsi"/>
          <w:b/>
          <w:bCs/>
          <w:i/>
          <w:iCs/>
          <w:noProof/>
          <w:sz w:val="18"/>
          <w:szCs w:val="18"/>
          <w:lang w:val="en-US"/>
        </w:rPr>
        <w:t>f 5 cm</w:t>
      </w:r>
      <w:r w:rsidR="006B2203" w:rsidRPr="006B2203">
        <w:rPr>
          <w:rFonts w:asciiTheme="minorHAnsi" w:hAnsiTheme="minorHAnsi"/>
          <w:b/>
          <w:bCs/>
          <w:i/>
          <w:iCs/>
          <w:noProof/>
          <w:sz w:val="18"/>
          <w:szCs w:val="18"/>
          <w:lang w:val="en-US"/>
        </w:rPr>
        <w:t xml:space="preserve"> are 9.01 x 10</w:t>
      </w:r>
      <w:r w:rsidR="006B2203" w:rsidRPr="006E5DD2">
        <w:rPr>
          <w:rFonts w:asciiTheme="minorHAnsi" w:hAnsiTheme="minorHAnsi"/>
          <w:b/>
          <w:bCs/>
          <w:i/>
          <w:iCs/>
          <w:noProof/>
          <w:sz w:val="18"/>
          <w:szCs w:val="18"/>
          <w:vertAlign w:val="superscript"/>
          <w:lang w:val="en-US"/>
        </w:rPr>
        <w:t>6</w:t>
      </w:r>
      <w:r w:rsidR="006B2203" w:rsidRPr="006B2203">
        <w:rPr>
          <w:rFonts w:asciiTheme="minorHAnsi" w:hAnsiTheme="minorHAnsi"/>
          <w:b/>
          <w:bCs/>
          <w:i/>
          <w:iCs/>
          <w:noProof/>
          <w:sz w:val="18"/>
          <w:szCs w:val="18"/>
          <w:lang w:val="en-US"/>
        </w:rPr>
        <w:t>, 1.93 x 10</w:t>
      </w:r>
      <w:r w:rsidR="006B2203" w:rsidRPr="006E5DD2">
        <w:rPr>
          <w:rFonts w:asciiTheme="minorHAnsi" w:hAnsiTheme="minorHAnsi"/>
          <w:b/>
          <w:bCs/>
          <w:i/>
          <w:iCs/>
          <w:noProof/>
          <w:sz w:val="18"/>
          <w:szCs w:val="18"/>
          <w:vertAlign w:val="superscript"/>
          <w:lang w:val="en-US"/>
        </w:rPr>
        <w:t>7</w:t>
      </w:r>
      <w:r w:rsidR="006B2203" w:rsidRPr="006B2203">
        <w:rPr>
          <w:rFonts w:asciiTheme="minorHAnsi" w:hAnsiTheme="minorHAnsi"/>
          <w:b/>
          <w:bCs/>
          <w:i/>
          <w:iCs/>
          <w:noProof/>
          <w:sz w:val="18"/>
          <w:szCs w:val="18"/>
          <w:lang w:val="en-US"/>
        </w:rPr>
        <w:t xml:space="preserve"> and 2.57 x 10</w:t>
      </w:r>
      <w:r w:rsidR="006B2203" w:rsidRPr="006E5DD2">
        <w:rPr>
          <w:rFonts w:asciiTheme="minorHAnsi" w:hAnsiTheme="minorHAnsi"/>
          <w:b/>
          <w:bCs/>
          <w:i/>
          <w:iCs/>
          <w:noProof/>
          <w:sz w:val="18"/>
          <w:szCs w:val="18"/>
          <w:vertAlign w:val="superscript"/>
          <w:lang w:val="en-US"/>
        </w:rPr>
        <w:t>7</w:t>
      </w:r>
      <w:r w:rsidR="00B57F01">
        <w:rPr>
          <w:rFonts w:asciiTheme="minorHAnsi" w:hAnsiTheme="minorHAnsi"/>
          <w:b/>
          <w:bCs/>
          <w:i/>
          <w:iCs/>
          <w:noProof/>
          <w:sz w:val="18"/>
          <w:szCs w:val="18"/>
          <w:lang w:val="en-US"/>
        </w:rPr>
        <w:t xml:space="preserve"> V/m . This simulation</w:t>
      </w:r>
      <w:r w:rsidR="006B2203" w:rsidRPr="006B2203">
        <w:rPr>
          <w:rFonts w:asciiTheme="minorHAnsi" w:hAnsiTheme="minorHAnsi"/>
          <w:b/>
          <w:bCs/>
          <w:i/>
          <w:iCs/>
          <w:noProof/>
          <w:sz w:val="18"/>
          <w:szCs w:val="18"/>
          <w:lang w:val="en-US"/>
        </w:rPr>
        <w:t xml:space="preserve"> shows how the electrostatic field strength increases with increasing </w:t>
      </w:r>
      <w:r w:rsidR="006B2203" w:rsidRPr="00CA65BD">
        <w:rPr>
          <w:rFonts w:asciiTheme="minorHAnsi" w:hAnsiTheme="minorHAnsi"/>
          <w:b/>
          <w:bCs/>
          <w:i/>
          <w:iCs/>
          <w:noProof/>
          <w:sz w:val="18"/>
          <w:szCs w:val="18"/>
          <w:lang w:val="en-US"/>
        </w:rPr>
        <w:t>applied</w:t>
      </w:r>
      <w:r w:rsidR="006B2203" w:rsidRPr="006B2203">
        <w:rPr>
          <w:rFonts w:asciiTheme="minorHAnsi" w:hAnsiTheme="minorHAnsi"/>
          <w:b/>
          <w:bCs/>
          <w:i/>
          <w:iCs/>
          <w:noProof/>
          <w:sz w:val="18"/>
          <w:szCs w:val="18"/>
          <w:lang w:val="en-US"/>
        </w:rPr>
        <w:t xml:space="preserve"> voltage at </w:t>
      </w:r>
      <w:r w:rsidR="00B57F01">
        <w:rPr>
          <w:rFonts w:asciiTheme="minorHAnsi" w:hAnsiTheme="minorHAnsi"/>
          <w:b/>
          <w:bCs/>
          <w:i/>
          <w:iCs/>
          <w:noProof/>
          <w:sz w:val="18"/>
          <w:szCs w:val="18"/>
          <w:lang w:val="en-US"/>
        </w:rPr>
        <w:t xml:space="preserve">a </w:t>
      </w:r>
      <w:r w:rsidR="006B2203" w:rsidRPr="006B2203">
        <w:rPr>
          <w:rFonts w:asciiTheme="minorHAnsi" w:hAnsiTheme="minorHAnsi"/>
          <w:b/>
          <w:bCs/>
          <w:i/>
          <w:iCs/>
          <w:noProof/>
          <w:sz w:val="18"/>
          <w:szCs w:val="18"/>
          <w:lang w:val="en-US"/>
        </w:rPr>
        <w:t xml:space="preserve">constant </w:t>
      </w:r>
      <w:r w:rsidR="00252F02">
        <w:rPr>
          <w:rFonts w:asciiTheme="minorHAnsi" w:hAnsiTheme="minorHAnsi"/>
          <w:b/>
          <w:bCs/>
          <w:i/>
          <w:iCs/>
          <w:noProof/>
          <w:sz w:val="18"/>
          <w:szCs w:val="18"/>
          <w:lang w:val="en-US"/>
        </w:rPr>
        <w:t>working</w:t>
      </w:r>
      <w:r w:rsidR="006B2203" w:rsidRPr="006B2203">
        <w:rPr>
          <w:rFonts w:asciiTheme="minorHAnsi" w:hAnsiTheme="minorHAnsi"/>
          <w:b/>
          <w:bCs/>
          <w:i/>
          <w:iCs/>
          <w:noProof/>
          <w:sz w:val="18"/>
          <w:szCs w:val="18"/>
          <w:lang w:val="en-US"/>
        </w:rPr>
        <w:t xml:space="preserve"> distance. The dark red region shows the region with</w:t>
      </w:r>
      <w:r w:rsidR="00B57F01">
        <w:rPr>
          <w:rFonts w:asciiTheme="minorHAnsi" w:hAnsiTheme="minorHAnsi"/>
          <w:b/>
          <w:bCs/>
          <w:i/>
          <w:iCs/>
          <w:noProof/>
          <w:sz w:val="18"/>
          <w:szCs w:val="18"/>
          <w:lang w:val="en-US"/>
        </w:rPr>
        <w:t xml:space="preserve"> an</w:t>
      </w:r>
      <w:r w:rsidR="006B2203" w:rsidRPr="006B2203">
        <w:rPr>
          <w:rFonts w:asciiTheme="minorHAnsi" w:hAnsiTheme="minorHAnsi"/>
          <w:b/>
          <w:bCs/>
          <w:i/>
          <w:iCs/>
          <w:noProof/>
          <w:sz w:val="18"/>
          <w:szCs w:val="18"/>
          <w:lang w:val="en-US"/>
        </w:rPr>
        <w:t xml:space="preserve"> </w:t>
      </w:r>
      <w:r w:rsidR="006B2203" w:rsidRPr="00CA65BD">
        <w:rPr>
          <w:rFonts w:asciiTheme="minorHAnsi" w:hAnsiTheme="minorHAnsi"/>
          <w:b/>
          <w:bCs/>
          <w:i/>
          <w:iCs/>
          <w:noProof/>
          <w:sz w:val="18"/>
          <w:szCs w:val="18"/>
          <w:lang w:val="en-US"/>
        </w:rPr>
        <w:t>electric</w:t>
      </w:r>
      <w:r w:rsidR="006B2203" w:rsidRPr="006B2203">
        <w:rPr>
          <w:rFonts w:asciiTheme="minorHAnsi" w:hAnsiTheme="minorHAnsi"/>
          <w:b/>
          <w:bCs/>
          <w:i/>
          <w:iCs/>
          <w:noProof/>
          <w:sz w:val="18"/>
          <w:szCs w:val="18"/>
          <w:lang w:val="en-US"/>
        </w:rPr>
        <w:t xml:space="preserve"> field st</w:t>
      </w:r>
      <w:r w:rsidR="00B57F01">
        <w:rPr>
          <w:rFonts w:asciiTheme="minorHAnsi" w:hAnsiTheme="minorHAnsi"/>
          <w:b/>
          <w:bCs/>
          <w:i/>
          <w:iCs/>
          <w:noProof/>
          <w:sz w:val="18"/>
          <w:szCs w:val="18"/>
          <w:lang w:val="en-US"/>
        </w:rPr>
        <w:t>rength greater than 30000 V/m. The e</w:t>
      </w:r>
      <w:r w:rsidR="006B2203" w:rsidRPr="006B2203">
        <w:rPr>
          <w:rFonts w:asciiTheme="minorHAnsi" w:hAnsiTheme="minorHAnsi"/>
          <w:b/>
          <w:bCs/>
          <w:i/>
          <w:iCs/>
          <w:noProof/>
          <w:sz w:val="18"/>
          <w:szCs w:val="18"/>
          <w:lang w:val="en-US"/>
        </w:rPr>
        <w:t>lectric field magnitude across the collector also increases with applied voltage.</w:t>
      </w:r>
    </w:p>
    <w:p w14:paraId="7D097529" w14:textId="74B38F6C" w:rsidR="00E45CB4" w:rsidRPr="00ED0B41" w:rsidRDefault="5EBDDCCC" w:rsidP="0033298F">
      <w:pPr>
        <w:spacing w:line="276" w:lineRule="auto"/>
        <w:ind w:firstLine="720"/>
        <w:jc w:val="both"/>
        <w:rPr>
          <w:sz w:val="24"/>
          <w:szCs w:val="24"/>
          <w:lang w:val="en-GB"/>
        </w:rPr>
      </w:pPr>
      <w:r w:rsidRPr="00ED0B41">
        <w:rPr>
          <w:sz w:val="24"/>
          <w:szCs w:val="24"/>
          <w:lang w:val="en-GB"/>
        </w:rPr>
        <w:t>The electrospinning jet was not stable at +6</w:t>
      </w:r>
      <w:r w:rsidR="000C328F" w:rsidRPr="00ED0B41">
        <w:rPr>
          <w:sz w:val="24"/>
          <w:szCs w:val="24"/>
          <w:lang w:val="en-GB"/>
        </w:rPr>
        <w:t xml:space="preserve"> kV</w:t>
      </w:r>
      <w:r w:rsidRPr="00ED0B41">
        <w:rPr>
          <w:sz w:val="24"/>
          <w:szCs w:val="24"/>
          <w:lang w:val="en-GB"/>
        </w:rPr>
        <w:t>, resulting in lots of dr</w:t>
      </w:r>
      <w:r w:rsidR="007419FA">
        <w:rPr>
          <w:sz w:val="24"/>
          <w:szCs w:val="24"/>
          <w:lang w:val="en-GB"/>
        </w:rPr>
        <w:t xml:space="preserve">ipping of the solution. The 3D </w:t>
      </w:r>
      <w:r w:rsidR="00CD0EF9">
        <w:rPr>
          <w:sz w:val="24"/>
          <w:szCs w:val="24"/>
          <w:lang w:val="en-GB"/>
        </w:rPr>
        <w:t>structures</w:t>
      </w:r>
      <w:r w:rsidRPr="00ED0B41">
        <w:rPr>
          <w:sz w:val="24"/>
          <w:szCs w:val="24"/>
          <w:lang w:val="en-GB"/>
        </w:rPr>
        <w:t xml:space="preserve"> and stable electrospinning were obtained when the applied voltage was higher than +7</w:t>
      </w:r>
      <w:r w:rsidR="000C328F" w:rsidRPr="00ED0B41">
        <w:rPr>
          <w:sz w:val="24"/>
          <w:szCs w:val="24"/>
          <w:lang w:val="en-GB"/>
        </w:rPr>
        <w:t xml:space="preserve"> kV</w:t>
      </w:r>
      <w:r w:rsidRPr="00ED0B41">
        <w:rPr>
          <w:sz w:val="24"/>
          <w:szCs w:val="24"/>
          <w:lang w:val="en-GB"/>
        </w:rPr>
        <w:t>.</w:t>
      </w:r>
    </w:p>
    <w:p w14:paraId="1D061C19" w14:textId="09DBEA57" w:rsidR="004D6EA6" w:rsidRDefault="00EF46F7" w:rsidP="0033298F">
      <w:pPr>
        <w:spacing w:line="276" w:lineRule="auto"/>
        <w:ind w:firstLine="720"/>
        <w:jc w:val="both"/>
        <w:rPr>
          <w:sz w:val="24"/>
          <w:szCs w:val="24"/>
          <w:lang w:val="en-GB"/>
        </w:rPr>
      </w:pPr>
      <w:r w:rsidRPr="00ED0B41">
        <w:rPr>
          <w:sz w:val="24"/>
          <w:szCs w:val="24"/>
          <w:lang w:val="en-GB"/>
        </w:rPr>
        <w:t xml:space="preserve">A few </w:t>
      </w:r>
      <w:r w:rsidR="00E45CB4" w:rsidRPr="00ED0B41">
        <w:rPr>
          <w:sz w:val="24"/>
          <w:szCs w:val="24"/>
          <w:lang w:val="en-GB"/>
        </w:rPr>
        <w:t>differences were observed with the final shape and height of the resulting cylinders after electrospinning. Only the sample made at +10</w:t>
      </w:r>
      <w:r w:rsidR="000C328F" w:rsidRPr="00ED0B41">
        <w:rPr>
          <w:sz w:val="24"/>
          <w:szCs w:val="24"/>
          <w:lang w:val="en-GB"/>
        </w:rPr>
        <w:t xml:space="preserve"> kV</w:t>
      </w:r>
      <w:r w:rsidR="00E45CB4" w:rsidRPr="00ED0B41">
        <w:rPr>
          <w:sz w:val="24"/>
          <w:szCs w:val="24"/>
          <w:lang w:val="en-GB"/>
        </w:rPr>
        <w:t xml:space="preserve"> seemed to show a </w:t>
      </w:r>
      <w:r w:rsidR="00671F0C">
        <w:rPr>
          <w:sz w:val="24"/>
          <w:szCs w:val="24"/>
          <w:lang w:val="en-GB"/>
        </w:rPr>
        <w:t xml:space="preserve">structure shape closer </w:t>
      </w:r>
      <w:r w:rsidR="00E45CB4" w:rsidRPr="00ED0B41">
        <w:rPr>
          <w:sz w:val="24"/>
          <w:szCs w:val="24"/>
          <w:lang w:val="en-GB"/>
        </w:rPr>
        <w:t>to the</w:t>
      </w:r>
      <w:r w:rsidR="00671F0C">
        <w:rPr>
          <w:sz w:val="24"/>
          <w:szCs w:val="24"/>
          <w:lang w:val="en-GB"/>
        </w:rPr>
        <w:t xml:space="preserve"> designed</w:t>
      </w:r>
      <w:r w:rsidR="00E45CB4" w:rsidRPr="00ED0B41">
        <w:rPr>
          <w:sz w:val="24"/>
          <w:szCs w:val="24"/>
          <w:lang w:val="en-GB"/>
        </w:rPr>
        <w:t xml:space="preserve"> 5.5</w:t>
      </w:r>
      <w:r w:rsidR="00886A5E" w:rsidRPr="00ED0B41">
        <w:rPr>
          <w:sz w:val="24"/>
          <w:szCs w:val="24"/>
          <w:lang w:val="en-GB"/>
        </w:rPr>
        <w:t xml:space="preserve"> </w:t>
      </w:r>
      <w:r w:rsidR="00DE79E9">
        <w:rPr>
          <w:sz w:val="24"/>
          <w:szCs w:val="24"/>
          <w:lang w:val="en-GB"/>
        </w:rPr>
        <w:t xml:space="preserve">cm </w:t>
      </w:r>
      <w:r w:rsidR="00886A5E" w:rsidRPr="00ED0B41">
        <w:rPr>
          <w:sz w:val="24"/>
          <w:szCs w:val="24"/>
          <w:lang w:val="en-GB"/>
        </w:rPr>
        <w:t>diameter</w:t>
      </w:r>
      <w:r w:rsidR="000C328F" w:rsidRPr="00ED0B41">
        <w:rPr>
          <w:sz w:val="24"/>
          <w:szCs w:val="24"/>
          <w:lang w:val="en-GB"/>
        </w:rPr>
        <w:t xml:space="preserve"> </w:t>
      </w:r>
      <w:r w:rsidR="00E45CB4" w:rsidRPr="00ED0B41">
        <w:rPr>
          <w:sz w:val="24"/>
          <w:szCs w:val="24"/>
          <w:lang w:val="en-GB"/>
        </w:rPr>
        <w:t xml:space="preserve">hollow cylinder, as its </w:t>
      </w:r>
      <w:r w:rsidR="00DE79E9">
        <w:rPr>
          <w:sz w:val="24"/>
          <w:szCs w:val="24"/>
          <w:lang w:val="en-GB"/>
        </w:rPr>
        <w:t xml:space="preserve">outside </w:t>
      </w:r>
      <w:r w:rsidR="00E45CB4" w:rsidRPr="00ED0B41">
        <w:rPr>
          <w:sz w:val="24"/>
          <w:szCs w:val="24"/>
          <w:lang w:val="en-GB"/>
        </w:rPr>
        <w:t xml:space="preserve">wall </w:t>
      </w:r>
      <w:r w:rsidR="00DE79E9">
        <w:rPr>
          <w:sz w:val="24"/>
          <w:szCs w:val="24"/>
          <w:lang w:val="en-GB"/>
        </w:rPr>
        <w:t>was thinner and</w:t>
      </w:r>
      <w:r w:rsidR="00E45CB4" w:rsidRPr="00ED0B41">
        <w:rPr>
          <w:sz w:val="24"/>
          <w:szCs w:val="24"/>
          <w:lang w:val="en-GB"/>
        </w:rPr>
        <w:t xml:space="preserve"> </w:t>
      </w:r>
      <w:r w:rsidR="00DE79E9" w:rsidRPr="00ED0B41">
        <w:rPr>
          <w:sz w:val="24"/>
          <w:szCs w:val="24"/>
          <w:lang w:val="en-GB"/>
        </w:rPr>
        <w:t>vertical</w:t>
      </w:r>
      <w:r w:rsidR="00E45CB4" w:rsidRPr="00ED0B41">
        <w:rPr>
          <w:sz w:val="24"/>
          <w:szCs w:val="24"/>
          <w:lang w:val="en-GB"/>
        </w:rPr>
        <w:t>. However, the time needed to go from a fla</w:t>
      </w:r>
      <w:r w:rsidR="00512219">
        <w:rPr>
          <w:sz w:val="24"/>
          <w:szCs w:val="24"/>
          <w:lang w:val="en-GB"/>
        </w:rPr>
        <w:t xml:space="preserve">t electrospinning to a clear 3D </w:t>
      </w:r>
      <w:r w:rsidR="00E45CB4" w:rsidRPr="00ED0B41">
        <w:rPr>
          <w:sz w:val="24"/>
          <w:szCs w:val="24"/>
          <w:lang w:val="en-GB"/>
        </w:rPr>
        <w:t>build</w:t>
      </w:r>
      <w:r w:rsidR="00512219">
        <w:rPr>
          <w:sz w:val="24"/>
          <w:szCs w:val="24"/>
          <w:lang w:val="en-GB"/>
        </w:rPr>
        <w:t>-</w:t>
      </w:r>
      <w:r w:rsidR="00E45CB4" w:rsidRPr="00ED0B41">
        <w:rPr>
          <w:sz w:val="24"/>
          <w:szCs w:val="24"/>
          <w:lang w:val="en-GB"/>
        </w:rPr>
        <w:t xml:space="preserve">up decreased as the applied voltage increased. Typically, the </w:t>
      </w:r>
      <w:r w:rsidR="007419FA">
        <w:rPr>
          <w:sz w:val="24"/>
          <w:szCs w:val="24"/>
          <w:lang w:val="en-GB"/>
        </w:rPr>
        <w:t>3D build-</w:t>
      </w:r>
      <w:r w:rsidR="007419FA" w:rsidRPr="00ED0B41">
        <w:rPr>
          <w:sz w:val="24"/>
          <w:szCs w:val="24"/>
          <w:lang w:val="en-GB"/>
        </w:rPr>
        <w:t xml:space="preserve">up </w:t>
      </w:r>
      <w:r w:rsidR="00E45CB4" w:rsidRPr="00ED0B41">
        <w:rPr>
          <w:sz w:val="24"/>
          <w:szCs w:val="24"/>
          <w:lang w:val="en-GB"/>
        </w:rPr>
        <w:t>would happen in less than 20 seconds when the applied voltage was higher than +15</w:t>
      </w:r>
      <w:r w:rsidR="000C328F" w:rsidRPr="00ED0B41">
        <w:rPr>
          <w:sz w:val="24"/>
          <w:szCs w:val="24"/>
          <w:lang w:val="en-GB"/>
        </w:rPr>
        <w:t xml:space="preserve"> kV</w:t>
      </w:r>
      <w:r w:rsidR="00E45CB4" w:rsidRPr="00ED0B41">
        <w:rPr>
          <w:sz w:val="24"/>
          <w:szCs w:val="24"/>
          <w:lang w:val="en-GB"/>
        </w:rPr>
        <w:t xml:space="preserve"> and a flat electrospinning time of 4 minutes 30 seco</w:t>
      </w:r>
      <w:r w:rsidR="007419FA">
        <w:rPr>
          <w:sz w:val="24"/>
          <w:szCs w:val="24"/>
          <w:lang w:val="en-GB"/>
        </w:rPr>
        <w:t xml:space="preserve">nds was necessary before the 3D </w:t>
      </w:r>
      <w:r w:rsidR="00E45CB4" w:rsidRPr="00ED0B41">
        <w:rPr>
          <w:sz w:val="24"/>
          <w:szCs w:val="24"/>
          <w:lang w:val="en-GB"/>
        </w:rPr>
        <w:t>structuring was observed at the voltage of +8</w:t>
      </w:r>
      <w:r w:rsidR="000C328F" w:rsidRPr="00ED0B41">
        <w:rPr>
          <w:sz w:val="24"/>
          <w:szCs w:val="24"/>
          <w:lang w:val="en-GB"/>
        </w:rPr>
        <w:t xml:space="preserve"> kV</w:t>
      </w:r>
      <w:r w:rsidR="00E45CB4" w:rsidRPr="00ED0B41">
        <w:rPr>
          <w:sz w:val="24"/>
          <w:szCs w:val="24"/>
          <w:lang w:val="en-GB"/>
        </w:rPr>
        <w:t>. As explaine</w:t>
      </w:r>
      <w:r w:rsidR="00094DD2">
        <w:rPr>
          <w:sz w:val="24"/>
          <w:szCs w:val="24"/>
          <w:lang w:val="en-GB"/>
        </w:rPr>
        <w:t>d earlier, the 3D buil</w:t>
      </w:r>
      <w:r w:rsidR="007419FA">
        <w:rPr>
          <w:sz w:val="24"/>
          <w:szCs w:val="24"/>
          <w:lang w:val="en-GB"/>
        </w:rPr>
        <w:t>d-</w:t>
      </w:r>
      <w:r w:rsidR="00E45CB4" w:rsidRPr="00ED0B41">
        <w:rPr>
          <w:sz w:val="24"/>
          <w:szCs w:val="24"/>
          <w:lang w:val="en-GB"/>
        </w:rPr>
        <w:t>up is due to the polarization</w:t>
      </w:r>
      <w:r w:rsidR="00A50A83">
        <w:rPr>
          <w:sz w:val="24"/>
          <w:szCs w:val="24"/>
          <w:lang w:val="en-GB"/>
        </w:rPr>
        <w:t xml:space="preserve"> and static induction</w:t>
      </w:r>
      <w:r w:rsidR="00E45CB4" w:rsidRPr="00ED0B41">
        <w:rPr>
          <w:sz w:val="24"/>
          <w:szCs w:val="24"/>
          <w:lang w:val="en-GB"/>
        </w:rPr>
        <w:t xml:space="preserve"> of the deposited mat. If a lower voltage </w:t>
      </w:r>
      <w:r w:rsidR="00303B84">
        <w:rPr>
          <w:sz w:val="24"/>
          <w:szCs w:val="24"/>
          <w:lang w:val="en-GB"/>
        </w:rPr>
        <w:t>is</w:t>
      </w:r>
      <w:r w:rsidR="00E45CB4" w:rsidRPr="00ED0B41">
        <w:rPr>
          <w:sz w:val="24"/>
          <w:szCs w:val="24"/>
          <w:lang w:val="en-GB"/>
        </w:rPr>
        <w:t xml:space="preserve"> applied, more time would be necessary for the top of the deposited mat to get properly polarized</w:t>
      </w:r>
      <w:r w:rsidR="00303B84">
        <w:rPr>
          <w:sz w:val="24"/>
          <w:szCs w:val="24"/>
          <w:lang w:val="en-GB"/>
        </w:rPr>
        <w:t>, acquire enough negative charges to</w:t>
      </w:r>
      <w:r w:rsidR="00E45CB4" w:rsidRPr="00ED0B41">
        <w:rPr>
          <w:sz w:val="24"/>
          <w:szCs w:val="24"/>
          <w:lang w:val="en-GB"/>
        </w:rPr>
        <w:t xml:space="preserve"> attract the positively ch</w:t>
      </w:r>
      <w:r w:rsidR="00FC23CB">
        <w:rPr>
          <w:sz w:val="24"/>
          <w:szCs w:val="24"/>
          <w:lang w:val="en-GB"/>
        </w:rPr>
        <w:t xml:space="preserve">arged jet, </w:t>
      </w:r>
      <w:r w:rsidR="004A1FC2">
        <w:rPr>
          <w:sz w:val="24"/>
          <w:szCs w:val="24"/>
          <w:lang w:val="en-GB"/>
        </w:rPr>
        <w:t xml:space="preserve">and </w:t>
      </w:r>
      <w:r w:rsidR="00FC23CB">
        <w:rPr>
          <w:sz w:val="24"/>
          <w:szCs w:val="24"/>
          <w:lang w:val="en-GB"/>
        </w:rPr>
        <w:t>thus build-up</w:t>
      </w:r>
      <w:r w:rsidR="00303B84">
        <w:rPr>
          <w:sz w:val="24"/>
          <w:szCs w:val="24"/>
          <w:lang w:val="en-GB"/>
        </w:rPr>
        <w:t xml:space="preserve"> the 3D </w:t>
      </w:r>
      <w:r w:rsidR="004D6EA6">
        <w:rPr>
          <w:sz w:val="24"/>
          <w:szCs w:val="24"/>
          <w:lang w:val="en-GB"/>
        </w:rPr>
        <w:t>structure.</w:t>
      </w:r>
    </w:p>
    <w:p w14:paraId="6EE0AC50" w14:textId="34D45725" w:rsidR="00E45CB4" w:rsidRPr="00ED0B41" w:rsidRDefault="00E45CB4" w:rsidP="0033298F">
      <w:pPr>
        <w:spacing w:line="276" w:lineRule="auto"/>
        <w:ind w:firstLine="720"/>
        <w:jc w:val="both"/>
        <w:rPr>
          <w:rFonts w:eastAsia="Times New Roman"/>
          <w:sz w:val="24"/>
          <w:szCs w:val="24"/>
          <w:lang w:val="en-GB"/>
        </w:rPr>
      </w:pPr>
      <w:r w:rsidRPr="00ED0B41">
        <w:rPr>
          <w:sz w:val="24"/>
          <w:szCs w:val="24"/>
          <w:lang w:val="en-GB"/>
        </w:rPr>
        <w:t>The polymers, under SEM observation, showed a similar fibre shape but different fibre diameters. The measured mean diameters were 2.53</w:t>
      </w:r>
      <w:r w:rsidR="002640AE">
        <w:rPr>
          <w:sz w:val="24"/>
          <w:szCs w:val="24"/>
          <w:lang w:val="en-GB"/>
        </w:rPr>
        <w:t xml:space="preserve"> ± 0.51</w:t>
      </w:r>
      <w:r w:rsidRPr="00ED0B41">
        <w:rPr>
          <w:sz w:val="24"/>
          <w:szCs w:val="24"/>
          <w:lang w:val="en-GB"/>
        </w:rPr>
        <w:t>, 1.65</w:t>
      </w:r>
      <w:r w:rsidR="002640AE" w:rsidRPr="002640AE">
        <w:rPr>
          <w:sz w:val="24"/>
          <w:szCs w:val="24"/>
          <w:lang w:val="en-GB"/>
        </w:rPr>
        <w:t xml:space="preserve"> ± 0.</w:t>
      </w:r>
      <w:r w:rsidR="002640AE">
        <w:rPr>
          <w:sz w:val="24"/>
          <w:szCs w:val="24"/>
          <w:lang w:val="en-GB"/>
        </w:rPr>
        <w:t>42</w:t>
      </w:r>
      <w:r w:rsidRPr="00ED0B41">
        <w:rPr>
          <w:sz w:val="24"/>
          <w:szCs w:val="24"/>
          <w:lang w:val="en-GB"/>
        </w:rPr>
        <w:t>, 1.34</w:t>
      </w:r>
      <w:r w:rsidR="002640AE" w:rsidRPr="002640AE">
        <w:rPr>
          <w:sz w:val="24"/>
          <w:szCs w:val="24"/>
          <w:lang w:val="en-GB"/>
        </w:rPr>
        <w:t xml:space="preserve"> ± 0.</w:t>
      </w:r>
      <w:r w:rsidR="002640AE">
        <w:rPr>
          <w:sz w:val="24"/>
          <w:szCs w:val="24"/>
          <w:lang w:val="en-GB"/>
        </w:rPr>
        <w:t>27</w:t>
      </w:r>
      <w:r w:rsidRPr="00ED0B41">
        <w:rPr>
          <w:sz w:val="24"/>
          <w:szCs w:val="24"/>
          <w:lang w:val="en-GB"/>
        </w:rPr>
        <w:t>, 1.32</w:t>
      </w:r>
      <w:r w:rsidR="002640AE" w:rsidRPr="002640AE">
        <w:rPr>
          <w:sz w:val="24"/>
          <w:szCs w:val="24"/>
          <w:lang w:val="en-GB"/>
        </w:rPr>
        <w:t xml:space="preserve"> ± 0.</w:t>
      </w:r>
      <w:r w:rsidR="002640AE">
        <w:rPr>
          <w:sz w:val="24"/>
          <w:szCs w:val="24"/>
          <w:lang w:val="en-GB"/>
        </w:rPr>
        <w:t>22</w:t>
      </w:r>
      <w:r w:rsidRPr="00ED0B41">
        <w:rPr>
          <w:sz w:val="24"/>
          <w:szCs w:val="24"/>
          <w:lang w:val="en-GB"/>
        </w:rPr>
        <w:t>, 1.29</w:t>
      </w:r>
      <w:r w:rsidR="002640AE" w:rsidRPr="002640AE">
        <w:rPr>
          <w:sz w:val="24"/>
          <w:szCs w:val="24"/>
          <w:lang w:val="en-GB"/>
        </w:rPr>
        <w:t xml:space="preserve"> ± 0.</w:t>
      </w:r>
      <w:r w:rsidR="002640AE">
        <w:rPr>
          <w:sz w:val="24"/>
          <w:szCs w:val="24"/>
          <w:lang w:val="en-GB"/>
        </w:rPr>
        <w:t>26</w:t>
      </w:r>
      <w:r w:rsidRPr="00ED0B41">
        <w:rPr>
          <w:sz w:val="24"/>
          <w:szCs w:val="24"/>
          <w:lang w:val="en-GB"/>
        </w:rPr>
        <w:t>, 1.42</w:t>
      </w:r>
      <w:r w:rsidR="002640AE" w:rsidRPr="002640AE">
        <w:rPr>
          <w:sz w:val="24"/>
          <w:szCs w:val="24"/>
          <w:lang w:val="en-GB"/>
        </w:rPr>
        <w:t xml:space="preserve"> ± 0.</w:t>
      </w:r>
      <w:r w:rsidR="002640AE">
        <w:rPr>
          <w:sz w:val="24"/>
          <w:szCs w:val="24"/>
          <w:lang w:val="en-GB"/>
        </w:rPr>
        <w:t>26</w:t>
      </w:r>
      <w:r w:rsidRPr="00ED0B41">
        <w:rPr>
          <w:sz w:val="24"/>
          <w:szCs w:val="24"/>
          <w:lang w:val="en-GB"/>
        </w:rPr>
        <w:t>, 1.61</w:t>
      </w:r>
      <w:r w:rsidR="002640AE" w:rsidRPr="002640AE">
        <w:rPr>
          <w:sz w:val="24"/>
          <w:szCs w:val="24"/>
          <w:lang w:val="en-GB"/>
        </w:rPr>
        <w:t xml:space="preserve"> ± 0.</w:t>
      </w:r>
      <w:r w:rsidR="002640AE">
        <w:rPr>
          <w:sz w:val="24"/>
          <w:szCs w:val="24"/>
          <w:lang w:val="en-GB"/>
        </w:rPr>
        <w:t>23</w:t>
      </w:r>
      <w:r w:rsidRPr="00ED0B41">
        <w:rPr>
          <w:sz w:val="24"/>
          <w:szCs w:val="24"/>
          <w:lang w:val="en-GB"/>
        </w:rPr>
        <w:t>, 1.42</w:t>
      </w:r>
      <w:r w:rsidR="002640AE" w:rsidRPr="002640AE">
        <w:rPr>
          <w:sz w:val="24"/>
          <w:szCs w:val="24"/>
          <w:lang w:val="en-GB"/>
        </w:rPr>
        <w:t xml:space="preserve"> ± 0.</w:t>
      </w:r>
      <w:r w:rsidR="002640AE">
        <w:rPr>
          <w:sz w:val="24"/>
          <w:szCs w:val="24"/>
          <w:lang w:val="en-GB"/>
        </w:rPr>
        <w:t>26</w:t>
      </w:r>
      <w:r w:rsidRPr="00ED0B41">
        <w:rPr>
          <w:sz w:val="24"/>
          <w:szCs w:val="24"/>
          <w:lang w:val="en-GB"/>
        </w:rPr>
        <w:t>, 1.67</w:t>
      </w:r>
      <w:r w:rsidR="002640AE" w:rsidRPr="002640AE">
        <w:rPr>
          <w:sz w:val="24"/>
          <w:szCs w:val="24"/>
          <w:lang w:val="en-GB"/>
        </w:rPr>
        <w:t xml:space="preserve"> ± 0.</w:t>
      </w:r>
      <w:r w:rsidR="002640AE">
        <w:rPr>
          <w:sz w:val="24"/>
          <w:szCs w:val="24"/>
          <w:lang w:val="en-GB"/>
        </w:rPr>
        <w:t>25</w:t>
      </w:r>
      <w:r w:rsidRPr="00ED0B41">
        <w:rPr>
          <w:sz w:val="24"/>
          <w:szCs w:val="24"/>
          <w:lang w:val="en-GB"/>
        </w:rPr>
        <w:t>, 1.44</w:t>
      </w:r>
      <w:r w:rsidR="002640AE" w:rsidRPr="002640AE">
        <w:rPr>
          <w:sz w:val="24"/>
          <w:szCs w:val="24"/>
          <w:lang w:val="en-GB"/>
        </w:rPr>
        <w:t xml:space="preserve"> ± 0.</w:t>
      </w:r>
      <w:r w:rsidR="002640AE">
        <w:rPr>
          <w:sz w:val="24"/>
          <w:szCs w:val="24"/>
          <w:lang w:val="en-GB"/>
        </w:rPr>
        <w:t>24</w:t>
      </w:r>
      <w:r w:rsidRPr="00ED0B41">
        <w:rPr>
          <w:sz w:val="24"/>
          <w:szCs w:val="24"/>
          <w:lang w:val="en-GB"/>
        </w:rPr>
        <w:t>, 1.50</w:t>
      </w:r>
      <w:r w:rsidR="002640AE" w:rsidRPr="002640AE">
        <w:rPr>
          <w:sz w:val="24"/>
          <w:szCs w:val="24"/>
          <w:lang w:val="en-GB"/>
        </w:rPr>
        <w:t xml:space="preserve"> ± 0.</w:t>
      </w:r>
      <w:r w:rsidR="002640AE">
        <w:rPr>
          <w:sz w:val="24"/>
          <w:szCs w:val="24"/>
          <w:lang w:val="en-GB"/>
        </w:rPr>
        <w:t>31</w:t>
      </w:r>
      <w:r w:rsidRPr="00ED0B41">
        <w:rPr>
          <w:sz w:val="24"/>
          <w:szCs w:val="24"/>
          <w:lang w:val="en-GB"/>
        </w:rPr>
        <w:t>, 1.89</w:t>
      </w:r>
      <w:r w:rsidR="002640AE" w:rsidRPr="002640AE">
        <w:rPr>
          <w:sz w:val="24"/>
          <w:szCs w:val="24"/>
          <w:lang w:val="en-GB"/>
        </w:rPr>
        <w:t xml:space="preserve"> ± 0.</w:t>
      </w:r>
      <w:r w:rsidR="002640AE">
        <w:rPr>
          <w:sz w:val="24"/>
          <w:szCs w:val="24"/>
          <w:lang w:val="en-GB"/>
        </w:rPr>
        <w:t>63</w:t>
      </w:r>
      <w:r w:rsidRPr="00ED0B41">
        <w:rPr>
          <w:sz w:val="24"/>
          <w:szCs w:val="24"/>
          <w:lang w:val="en-GB"/>
        </w:rPr>
        <w:t>, 1.88</w:t>
      </w:r>
      <w:r w:rsidR="002640AE" w:rsidRPr="002640AE">
        <w:rPr>
          <w:sz w:val="24"/>
          <w:szCs w:val="24"/>
          <w:lang w:val="en-GB"/>
        </w:rPr>
        <w:t xml:space="preserve"> ± 0.</w:t>
      </w:r>
      <w:r w:rsidR="002640AE">
        <w:rPr>
          <w:sz w:val="24"/>
          <w:szCs w:val="24"/>
          <w:lang w:val="en-GB"/>
        </w:rPr>
        <w:t>41</w:t>
      </w:r>
      <w:r w:rsidRPr="00ED0B41">
        <w:rPr>
          <w:sz w:val="24"/>
          <w:szCs w:val="24"/>
          <w:lang w:val="en-GB"/>
        </w:rPr>
        <w:t>, 1.88</w:t>
      </w:r>
      <w:r w:rsidR="002640AE" w:rsidRPr="002640AE">
        <w:rPr>
          <w:sz w:val="24"/>
          <w:szCs w:val="24"/>
          <w:lang w:val="en-GB"/>
        </w:rPr>
        <w:t xml:space="preserve"> ± 0.</w:t>
      </w:r>
      <w:r w:rsidR="002640AE">
        <w:rPr>
          <w:sz w:val="24"/>
          <w:szCs w:val="24"/>
          <w:lang w:val="en-GB"/>
        </w:rPr>
        <w:t>34</w:t>
      </w:r>
      <w:r w:rsidR="00E77885" w:rsidRPr="00ED0B41">
        <w:rPr>
          <w:rFonts w:eastAsia="Times New Roman"/>
          <w:sz w:val="24"/>
          <w:szCs w:val="24"/>
          <w:lang w:val="en-GB"/>
        </w:rPr>
        <w:t xml:space="preserve"> μm</w:t>
      </w:r>
      <w:r w:rsidRPr="00ED0B41">
        <w:rPr>
          <w:rFonts w:eastAsia="Times New Roman"/>
          <w:sz w:val="24"/>
          <w:szCs w:val="24"/>
          <w:lang w:val="en-GB"/>
        </w:rPr>
        <w:t xml:space="preserve"> for the applied voltage from 7 to 20</w:t>
      </w:r>
      <w:r w:rsidR="000C328F" w:rsidRPr="00ED0B41">
        <w:rPr>
          <w:rFonts w:eastAsia="Times New Roman"/>
          <w:sz w:val="24"/>
          <w:szCs w:val="24"/>
          <w:lang w:val="en-GB"/>
        </w:rPr>
        <w:t xml:space="preserve"> kV</w:t>
      </w:r>
      <w:r w:rsidRPr="00ED0B41">
        <w:rPr>
          <w:rFonts w:eastAsia="Times New Roman"/>
          <w:sz w:val="24"/>
          <w:szCs w:val="24"/>
          <w:lang w:val="en-GB"/>
        </w:rPr>
        <w:t xml:space="preserve">, respectively </w:t>
      </w:r>
      <w:r w:rsidRPr="008626BD">
        <w:rPr>
          <w:rFonts w:eastAsia="Times New Roman"/>
          <w:sz w:val="24"/>
          <w:szCs w:val="24"/>
          <w:lang w:val="en-GB"/>
        </w:rPr>
        <w:t>(</w:t>
      </w:r>
      <w:r w:rsidR="00303B84" w:rsidRPr="00303B84">
        <w:rPr>
          <w:rFonts w:eastAsia="Times New Roman"/>
          <w:sz w:val="24"/>
          <w:szCs w:val="24"/>
          <w:lang w:val="en-GB"/>
        </w:rPr>
        <w:fldChar w:fldCharType="begin"/>
      </w:r>
      <w:r w:rsidR="00303B84">
        <w:rPr>
          <w:rFonts w:eastAsia="Times New Roman"/>
          <w:sz w:val="24"/>
          <w:szCs w:val="24"/>
          <w:lang w:val="en-GB"/>
        </w:rPr>
        <w:instrText xml:space="preserve"> REF _Ref489946318 \h  \* MERGEFORMAT </w:instrText>
      </w:r>
      <w:r w:rsidR="00303B84" w:rsidRPr="00303B84">
        <w:rPr>
          <w:rFonts w:eastAsia="Times New Roman"/>
          <w:sz w:val="24"/>
          <w:szCs w:val="24"/>
          <w:lang w:val="en-GB"/>
        </w:rPr>
      </w:r>
      <w:r w:rsidR="00303B84" w:rsidRPr="00303B84">
        <w:rPr>
          <w:rFonts w:eastAsia="Times New Roman"/>
          <w:sz w:val="24"/>
          <w:szCs w:val="24"/>
          <w:lang w:val="en-GB"/>
        </w:rPr>
        <w:fldChar w:fldCharType="separate"/>
      </w:r>
      <w:r w:rsidR="00303B84" w:rsidRPr="00303B84">
        <w:rPr>
          <w:rFonts w:eastAsia="Times New Roman"/>
          <w:sz w:val="24"/>
          <w:szCs w:val="24"/>
          <w:lang w:val="en-GB"/>
        </w:rPr>
        <w:t>Figure 10</w:t>
      </w:r>
      <w:r w:rsidR="00303B84" w:rsidRPr="00303B84">
        <w:rPr>
          <w:rFonts w:eastAsia="Times New Roman"/>
          <w:sz w:val="24"/>
          <w:szCs w:val="24"/>
          <w:lang w:val="en-GB"/>
        </w:rPr>
        <w:fldChar w:fldCharType="end"/>
      </w:r>
      <w:r w:rsidRPr="00ED0B41">
        <w:rPr>
          <w:rFonts w:eastAsia="Times New Roman"/>
          <w:sz w:val="24"/>
          <w:szCs w:val="24"/>
          <w:lang w:val="en-GB"/>
        </w:rPr>
        <w:t>). The effect of applied voltage on the fibre diameters is one of the most controversial and contradicted in electrospinning experiments. Electrospun fibres have been observed to be thicker with</w:t>
      </w:r>
      <w:r w:rsidR="00B64973" w:rsidRPr="00ED0B41">
        <w:rPr>
          <w:rFonts w:eastAsia="Times New Roman"/>
          <w:sz w:val="24"/>
          <w:szCs w:val="24"/>
          <w:lang w:val="en-GB"/>
        </w:rPr>
        <w:t xml:space="preserve"> both increasing voltage</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"10.1016/j.eurpolymj.2004.10.027", "ISBN" : "0014-3057", "ISSN" : "00143057", "PMID" : "19875328", "abstract" : "Submicron poly(vinyl alcohol) (PVA) fiber mats were prepared by electrospinning of aqueous PVA solutions in 6-8% concentration. Fiber morphology was observed under a scanning electron microscope and effects of instrument parameters including electric voltage, tip-target distance, flow rate and solution parameters such as concentration on the morphology of electrospun PVA fibers were evaluated. Results showed that, when PVA with higher degree of hydrolysis (DH) of 98% was used, tip-target distance exhibited no significant effect on the fiber morphology, however the morphological structure can be slightly changed by changing the solution flow rate. At high voltages above 10 kV, electrospun PVA fibers exhibited a broad diameter distribution. With increasing solution concentration, the morphology was changed from beaded fiber to uniform fiber and the average fiber diameter could be increased from 87 ?? 14 nm to 246 ?? 50 nm. It was also found that additions of sodium chloride and ethanol had significant effects on the fiber diameter and the morphology of electrospun PVA fibers because of the different solution conductivity, surface tension and viscosity. When the DH value of PVA was increased from 80% to 99%, the morphology electrospun PVA fibers was changed from ribbon-like fibers to uniform fibers and then to beaded fibers. The addition of aspirin and bovine serum albumin also resulted in the appearance of beads. ?? 2004 Elsevier Ltd. All rights reserved.", "author" : [ { "dropping-particle" : "", "family" : "Zhang", "given" : "Chunxue", "non-dropping-particle" : "", "parse-names" : false, "suffix" : "" }, { "dropping-particle" : "", "family" : "Yuan", "given" : "Xiaoyan", "non-dropping-particle" : "", "parse-names" : false, "suffix" : "" }, { "dropping-particle" : "", "family" : "Wu", "given" : "Lili", "non-dropping-particle" : "", "parse-names" : false, "suffix" : "" }, { "dropping-particle" : "", "family" : "Han", "given" : "Yue", "non-dropping-particle" : "", "parse-names" : false, "suffix" : "" }, { "dropping-particle" : "", "family" : "Sheng", "given" : "Jing", "non-dropping-particle" : "", "parse-names" : false, "suffix" : "" } ], "container-title" : "European Polymer Journal", "id" : "ITEM-1", "issue" : "3", "issued" : { "date-parts" : [ [ "2005" ] ] }, "page" : "423-432", "title" : "Study on morphology of electrospun poly(vinyl alcohol) mats", "type" : "article-journal", "volume" : "41" }, "uris" : [ "http://www.mendeley.com/documents/?uuid=9d658267-04bd-4b93-bd03-0693a22bd8fa" ] }, { "id" : "ITEM-2", "itemData" : { "DOI" : "10.1002/app.13196", "ISBN" : "0021-8995", "ISSN" : "00218995", "abstract" : "In this study, electrospinning was used to fabricate ethyl\u2013cyanoethyl cellulose [(E-CE)C] fiber from a solution of (E-CE)C/tetrahydrofuran. The diameter of the thinnest fiber fabricated during the electrospinning was about 200 nm. It was found that the diameters of the fibers and their distribution depend on the processing parameters and properties of the solution, such as viscosity, temperature, and concentration, for example. The morphology of the fiber was also observed by SEM. \u00a9 2003 Wiley Periodicals, Inc. J Appl Polym Sci 91: 242\u2013246, 2004", "author" : [ { "dropping-particle" : "", "family" : "Zhao", "given" : "Shengli", "non-dropping-particle" : "", "parse-names" : false, "suffix" : "" }, { "dropping-particle" : "", "family" : "Wu", "given" : "Xiaohui", "non-dropping-particle" : "", "parse-names" : false, "suffix" : "" }, { "dropping-particle" : "", "family" : "Wang", "given" : "Linge", "non-dropping-particle" : "", "parse-names" : false, "suffix" : "" }, { "dropping-particle" : "", "family" : "Huang", "given" : "Yong", "non-dropping-particle" : "", "parse-names" : false, "suffix" : "" } ], "container-title" : "Journal of Applied Polymer Science", "id" : "ITEM-2", "issue" : "1", "issued" : { "date-parts" : [ [ "2004" ] ] }, "page" : "242-246", "title" : "Electrospinning of ethyl-cyanoethyl cellulose/tetrahydrofuran solutions", "type" : "article-journal", "volume" : "91" }, "uris" : [ "http://www.mendeley.com/documents/?uuid=450a4f42-2adf-4bff-a1cf-8c71c4c0d6fc" ] }, { "id" : "ITEM-3", "itemData" : { "DOI" : "10.1016/j.polymer.2005.04.039", "ISBN" : "0032-3861", "ISSN" : "00323861", "abstract" : "Ultra-fine polyelectrolyte fibers have been generated from electrospinning of poly(acrylic acid) in aqueous and DMF solutions. The fiber diameters ranged from 80 to 500 nm and increased with increasing solution concentrations and electrospinning voltages. The fibers generated from the aqueous solutions were more homogeneous in sizes, especially when NaCl or NaOH was added. Higher voltages in electrospinning of the aqueous solutions also resulted in fibers with larger heat capacity in the glass transition region, and higher dehydration temperatures. These polyelectrolyte fibers could be rendered water-insoluble by incorporating ??-cyclodextrin (at 20 wt% of PAA) in the aqueous solution, then heat-induced crosslinking was performed at 140 ??C for 20 min. The resulting hydrogel fibers showed strongly pH-responsive swelling behaviors. ?? 2005 Elsevier Ltd. All rights reserved.", "author" : [ { "dropping-particle" : "", "family" : "Li", "given" : "Lei", "non-dropping-particle" : "", "parse-names" : false, "suffix" : "" }, { "dropping-particle" : "Lo", "family" : "Hsieh", "given" : "You", "non-dropping-particle" : "", "parse-names" : false, "suffix" : "" } ], "container-title" : "Polymer", "id" : "ITEM-3", "issue" : "14", "issued" : { "date-parts" : [ [ "2005" ] ] }, "page" : "5133-5139", "title" : "Ultra-fine polyelectrolyte fibers from electrospinning of poly(acrylic acid)", "type" : "article-journal", "volume" : "46" }, "uris" : [ "http://www.mendeley.com/documents/?uuid=0e47e2e9-2fe3-4feb-9d8c-2f541c864978" ] } ], "mendeley" : { "formattedCitation" : "&lt;sup&gt;54\u201356&lt;/sup&gt;", "plainTextFormattedCitation" : "54\u201356", "previouslyFormattedCitation" : "&lt;sup&gt;54\u201356&lt;/sup&gt;"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54–56</w:t>
      </w:r>
      <w:r w:rsidR="00FE50FD" w:rsidRPr="00ED0B41">
        <w:rPr>
          <w:rFonts w:eastAsia="Times New Roman"/>
          <w:sz w:val="24"/>
          <w:szCs w:val="24"/>
          <w:lang w:val="en-GB"/>
        </w:rPr>
        <w:fldChar w:fldCharType="end"/>
      </w:r>
      <w:r w:rsidR="00B64973" w:rsidRPr="00ED0B41">
        <w:rPr>
          <w:rFonts w:eastAsia="Times New Roman"/>
          <w:sz w:val="24"/>
          <w:szCs w:val="24"/>
          <w:lang w:val="en-GB"/>
        </w:rPr>
        <w:t xml:space="preserve"> and decreasing </w:t>
      </w:r>
      <w:r w:rsidRPr="00ED0B41">
        <w:rPr>
          <w:rFonts w:eastAsia="Times New Roman"/>
          <w:sz w:val="24"/>
          <w:szCs w:val="24"/>
          <w:lang w:val="en-GB"/>
        </w:rPr>
        <w:t>voltage</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"10.1002/app.13196", "ISBN" : "0021-8995", "ISSN" : "00218995", "abstract" : "In this study, electrospinning was used to fabricate ethyl\u2013cyanoethyl cellulose [(E-CE)C] fiber from a solution of (E-CE)C/tetrahydrofuran. The diameter of the thinnest fiber fabricated during the electrospinning was about 200 nm. It was found that the diameters of the fibers and their distribution depend on the processing parameters and properties of the solution, such as viscosity, temperature, and concentration, for example. The morphology of the fiber was also observed by SEM. \u00a9 2003 Wiley Periodicals, Inc. J Appl Polym Sci 91: 242\u2013246, 2004", "author" : [ { "dropping-particle" : "", "family" : "Zhao", "given" : "Shengli", "non-dropping-particle" : "", "parse-names" : false, "suffix" : "" }, { "dropping-particle" : "", "family" : "Wu", "given" : "Xiaohui", "non-dropping-particle" : "", "parse-names" : false, "suffix" : "" }, { "dropping-particle" : "", "family" : "Wang", "given" : "Linge", "non-dropping-particle" : "", "parse-names" : false, "suffix" : "" }, { "dropping-particle" : "", "family" : "Huang", "given" : "Yong", "non-dropping-particle" : "", "parse-names" : false, "suffix" : "" } ], "container-title" : "Journal of Applied Polymer Science", "id" : "ITEM-1", "issue" : "1", "issued" : { "date-parts" : [ [ "2004" ] ] }, "page" : "242-246", "title" : "Electrospinning of ethyl-cyanoethyl cellulose/tetrahydrofuran solutions", "type" : "article-journal", "volume" : "91" }, "uris" : [ "http://www.mendeley.com/documents/?uuid=450a4f42-2adf-4bff-a1cf-8c71c4c0d6fc" ] }, { "id" : "ITEM-2", "itemData" : { "DOI" : "10.1002/pi.1538", "ISBN" : "0959-8103", "ISSN" : "09598103", "abstract" : "Ultrafine fibers of bisphenol-A polysulfone (PSF) were prepared by electrospinning of PSF solutions inmixtures of N,N-dimethylacetamide (DMAC) and acetone at high voltages. Themorphology of the electrospun PSF fibers was investigated by scanning electron microscopy. Results showed that the concentration of polymer solutions and the acetone amount in the mixed solvents influenced the morphology and the diameter of the electrospun fibers. The processing parameters, including the applied voltage, the flow rate, and the distance between capillary and collection screen, were also important for control of the morphology of electrospun PSF fibers. It was suggested that uniform ultrafine PSF fibers with diameter of 300\u2013400nm could be obtained by electrospinning of a 20 % (wt/v) PSF/DMAC/acetone (DMAC:acetone=9:1) solution at 10\u201320 kVvoltageswhen theflowratewas 0.66mlh\u22121 and capillary\u2013screen distance was 10 cm.", "author" : [ { "dropping-particle" : "", "family" : "Yuan", "given" : "XiaoYan Y.", "non-dropping-particle" : "", "parse-names" : false, "suffix" : "" }, { "dropping-particle" : "", "family" : "Zhang", "given" : "YuanYuan Y.", "non-dropping-particle" : "", "parse-names" : false, "suffix" : "" }, { "dropping-particle" : "", "family" : "Dong", "given" : "Cunhai", "non-dropping-particle" : "", "parse-names" : false, "suffix" : "" }, { "dropping-particle" : "", "family" : "Sheng", "given" : "Jing", "non-dropping-particle" : "", "parse-names" : false, "suffix" : "" } ], "container-title" : "Polymer International", "id" : "ITEM-2", "issue" : "11", "issued" : { "date-parts" : [ [ "2004" ] ] }, "page" : "1704-1710", "title" : "Morphology of ultrafine polysulfone fibers prepared by electrospinning", "type" : "article-journal", "volume" : "53" }, "uris" : [ "http://www.mendeley.com/documents/?uuid=d8b05810-ca85-4f89-9535-8fd0165c8622" ] }, { "id" : "ITEM-3", "itemData" : { "DOI" : "10.1007/s10965-008-9266-3", "ISBN" : "1096500892", "ISSN" : "10229760", "abstract" : "Nanofibers of polysulfone (PSU) were prepared by electro-spinning from 10\u223c20 wt.% PSU solutions in N, N\u2019-dimethyl acetamide (DMAc) mixed with 0.0\u223c0.1 wt.% LiCl. With increasing PSU concentration, the morphology of fibers electrospun were bead, mixture of bead-fiber and fiber, and smooth fibers when PSU concentration was 10, 12\u201315, and 18\u201320 wt.%, respectively. The bead sizes decreased and fiber diameters increased as PSU concentra- tion was increased. The fiber diameter decreased with increases of the LiCl concentration and the distance from spinneret to collection plate. The fiber diameter also decreased with decreasing solution feeding rate. The fiber diameter distribution electrospun from 20 wt.% PSU solutions was much broader than those electrospun from 18 wt.% PSU solution. For 18 wt.% PSU solution, the average fiber diameter (AFD) decreased when the applied voltage V was increased from 7 to 12 kV. However, for 20 wt.% PSU solutions, the AFD increased when V was increased from 7 to 12 kV. The different morphology of fibers electrospun from 18 and 20 wt.% PSU solutions was attributed to the much higher viscosity of 20 wt.% PSU solution than 18 wt.% PSU solution.", "author" : [ { "dropping-particle" : "", "family" : "Chang", "given" : "Kai Hsin", "non-dropping-particle" : "", "parse-names" : false, "suffix" : "" }, { "dropping-particle" : "", "family" : "Lin", "given" : "Hsiu Li", "non-dropping-particle" : "", "parse-names" : false, "suffix" : "" } ], "container-title" : "Journal of Polymer Research", "id" : "ITEM-3", "issue" : "6", "issued" : { "date-parts" : [ [ "2009" ] ] }, "page" : "611-622", "title" : "Electrospin of polysulfone in N,N'-dimethyl acetamide solutions", "type" : "article-journal", "volume" : "16" }, "uris" : [ "http://www.mendeley.com/documents/?uuid=3b204de9-38ac-403e-b5af-75411222506a" ] } ], "mendeley" : { "formattedCitation" : "&lt;sup&gt;55,57,58&lt;/sup&gt;", "plainTextFormattedCitation" : "55,57,58", "previouslyFormattedCitation" : "&lt;sup&gt;55,57,58&lt;/sup&gt;"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55,57,58</w:t>
      </w:r>
      <w:r w:rsidR="00FE50FD" w:rsidRPr="00ED0B41">
        <w:rPr>
          <w:rFonts w:eastAsia="Times New Roman"/>
          <w:sz w:val="24"/>
          <w:szCs w:val="24"/>
          <w:lang w:val="en-GB"/>
        </w:rPr>
        <w:fldChar w:fldCharType="end"/>
      </w:r>
      <w:r w:rsidR="00FE50FD" w:rsidRPr="00ED0B41">
        <w:rPr>
          <w:rFonts w:eastAsia="Times New Roman"/>
          <w:sz w:val="24"/>
          <w:szCs w:val="24"/>
          <w:lang w:val="en-GB"/>
        </w:rPr>
        <w:t xml:space="preserve"> </w:t>
      </w:r>
      <w:r w:rsidRPr="00ED0B41">
        <w:rPr>
          <w:rFonts w:eastAsia="Times New Roman"/>
          <w:sz w:val="24"/>
          <w:szCs w:val="24"/>
          <w:lang w:val="en-GB"/>
        </w:rPr>
        <w:t>or having a critical voltage value whe</w:t>
      </w:r>
      <w:r w:rsidR="00FE50FD" w:rsidRPr="00ED0B41">
        <w:rPr>
          <w:rFonts w:eastAsia="Times New Roman"/>
          <w:sz w:val="24"/>
          <w:szCs w:val="24"/>
          <w:lang w:val="en-GB"/>
        </w:rPr>
        <w:t>re the trend would be reversed</w:t>
      </w:r>
      <w:r w:rsidRPr="00ED0B41">
        <w:rPr>
          <w:rFonts w:eastAsia="Times New Roman"/>
          <w:sz w:val="24"/>
          <w:szCs w:val="24"/>
          <w:lang w:val="en-GB"/>
        </w:rPr>
        <w:t>.</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"10.1002/app.36680", "ISBN" : "0124002005", "ISSN" : "00218995", "PMID" : "19875328", "abstract" : "In this study, we examined the effect of applied electrostatic voltages and the types of electrical charging on jet movement, fiber productivity, fiber diame- ter and deposited configuration by two inverse polarity systems, termed as spinneret and collector charging sys- tems. Jet movement parameters such as Taylor cone, straight jet length, whipping angle, and pitch of whipping loop are examined and compared. The results show that the electronegative collector charging system or the elec- tropositive spinneret charging system is superior to their contrastive system in terms of smaller fiber diameter, com- pact fiber deposited configuration, and higher fiber pro- ductivity. Optimal applied voltage found was 25 kV for electronegative collector charging system and 30 kV for electropositive spinneret charging system and resulted in finest fiber diameter (209 nm for electronegative collector charging system and 247 nm for electropositive spinneret charging system). Polyvinyl acetate solution jet is easier to be ejected, stretched, and accelerated under electropositive charging. The spinning jet with electropositive charges can be achieved either in the spinneret charging system by using electropositive charger or in the collector charging system by using electronegative charger. This finding is an important guideline for the designing of electrospinning device.", "author" : [ { "dropping-particle" : "", "family" : "Wu", "given" : "Chang-Mou", "non-dropping-particle" : "", "parse-names" : false, "suffix" : "" }, { "dropping-particle" : "", "family" : "Chiou", "given" : "Hau-Geng", "non-dropping-particle" : "", "parse-names" : false, "suffix" : "" }, { "dropping-particle" : "", "family" : "Lin", "given" : "Siang-Ling", "non-dropping-particle" : "", "parse-names" : false, "suffix" : "" }, { "dropping-particle" : "", "family" : "Lin", "given" : "Jian-Min", "non-dropping-particle" : "", "parse-names" : false, "suffix" : "" } ], "container-title" : "Journal of Applied Polymer Science", "id" : "ITEM-1", "issue" : "S2", "issued" : { "date-parts" : [ [ "2012", "11", "25" ] ] }, "page" : "E89-E97", "title" : "Effects of electrostatic polarity and the types of electrical charging on electrospinning behavior", "type" : "article-journal", "volume" : "126" }, "uris" : [ "http://www.mendeley.com/documents/?uuid=fc95870d-ccee-49c1-bdd1-5743e648189a" ] } ], "mendeley" : { "formattedCitation" : "&lt;sup&gt;59&lt;/sup&gt;", "plainTextFormattedCitation" : "59", "previouslyFormattedCitation" : "&lt;sup&gt;59&lt;/sup&gt;"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59</w:t>
      </w:r>
      <w:r w:rsidR="00FE50FD" w:rsidRPr="00ED0B41">
        <w:rPr>
          <w:rFonts w:eastAsia="Times New Roman"/>
          <w:sz w:val="24"/>
          <w:szCs w:val="24"/>
          <w:lang w:val="en-GB"/>
        </w:rPr>
        <w:fldChar w:fldCharType="end"/>
      </w:r>
      <w:r w:rsidRPr="00ED0B41">
        <w:rPr>
          <w:rFonts w:eastAsia="Times New Roman"/>
          <w:sz w:val="24"/>
          <w:szCs w:val="24"/>
          <w:lang w:val="en-GB"/>
        </w:rPr>
        <w:t xml:space="preserve"> The applied voltage influences the electric </w:t>
      </w:r>
      <w:r w:rsidR="00F37BE1" w:rsidRPr="00ED0B41">
        <w:rPr>
          <w:rFonts w:eastAsia="Times New Roman"/>
          <w:sz w:val="24"/>
          <w:szCs w:val="24"/>
          <w:lang w:val="en-GB"/>
        </w:rPr>
        <w:t>field, which</w:t>
      </w:r>
      <w:r w:rsidRPr="00ED0B41">
        <w:rPr>
          <w:rFonts w:eastAsia="Times New Roman"/>
          <w:sz w:val="24"/>
          <w:szCs w:val="24"/>
          <w:lang w:val="en-GB"/>
        </w:rPr>
        <w:t xml:space="preserve"> can have multiple </w:t>
      </w:r>
      <w:r w:rsidRPr="00CA65BD">
        <w:rPr>
          <w:rFonts w:eastAsia="Times New Roman"/>
          <w:noProof/>
          <w:sz w:val="24"/>
          <w:szCs w:val="24"/>
          <w:lang w:val="en-GB"/>
        </w:rPr>
        <w:t>effect</w:t>
      </w:r>
      <w:r w:rsidRPr="00ED0B41">
        <w:rPr>
          <w:rFonts w:eastAsia="Times New Roman"/>
          <w:sz w:val="24"/>
          <w:szCs w:val="24"/>
          <w:lang w:val="en-GB"/>
        </w:rPr>
        <w:t xml:space="preserve"> on the electrospun jet. In this study, at the working </w:t>
      </w:r>
      <w:r w:rsidRPr="00ED0B41">
        <w:rPr>
          <w:rFonts w:eastAsia="Times New Roman"/>
          <w:sz w:val="24"/>
          <w:szCs w:val="24"/>
          <w:lang w:val="en-GB"/>
        </w:rPr>
        <w:lastRenderedPageBreak/>
        <w:t>distance of 5</w:t>
      </w:r>
      <w:r w:rsidR="000C328F" w:rsidRPr="00ED0B41">
        <w:rPr>
          <w:rFonts w:eastAsia="Times New Roman"/>
          <w:sz w:val="24"/>
          <w:szCs w:val="24"/>
          <w:lang w:val="en-GB"/>
        </w:rPr>
        <w:t xml:space="preserve"> cm</w:t>
      </w:r>
      <w:r w:rsidRPr="00ED0B41">
        <w:rPr>
          <w:rFonts w:eastAsia="Times New Roman"/>
          <w:sz w:val="24"/>
          <w:szCs w:val="24"/>
          <w:lang w:val="en-GB"/>
        </w:rPr>
        <w:t xml:space="preserve">, there was no linear trend between the </w:t>
      </w:r>
      <w:r w:rsidR="008424C8">
        <w:rPr>
          <w:rFonts w:eastAsia="Times New Roman"/>
          <w:sz w:val="24"/>
          <w:szCs w:val="24"/>
          <w:lang w:val="en-GB"/>
        </w:rPr>
        <w:t>mean</w:t>
      </w:r>
      <w:r w:rsidRPr="00ED0B41">
        <w:rPr>
          <w:rFonts w:eastAsia="Times New Roman"/>
          <w:sz w:val="24"/>
          <w:szCs w:val="24"/>
          <w:lang w:val="en-GB"/>
        </w:rPr>
        <w:t xml:space="preserve"> fibre</w:t>
      </w:r>
      <w:r w:rsidR="008424C8">
        <w:rPr>
          <w:rFonts w:eastAsia="Times New Roman"/>
          <w:sz w:val="24"/>
          <w:szCs w:val="24"/>
          <w:lang w:val="en-GB"/>
        </w:rPr>
        <w:t>s</w:t>
      </w:r>
      <w:r w:rsidRPr="00ED0B41">
        <w:rPr>
          <w:rFonts w:eastAsia="Times New Roman"/>
          <w:sz w:val="24"/>
          <w:szCs w:val="24"/>
          <w:lang w:val="en-GB"/>
        </w:rPr>
        <w:t xml:space="preserve"> diameter and the applied voltage. Instead, the fibre diameter was decreasing until the voltage of +11</w:t>
      </w:r>
      <w:r w:rsidR="000C328F" w:rsidRPr="00ED0B41">
        <w:rPr>
          <w:rFonts w:eastAsia="Times New Roman"/>
          <w:sz w:val="24"/>
          <w:szCs w:val="24"/>
          <w:lang w:val="en-GB"/>
        </w:rPr>
        <w:t xml:space="preserve"> kV</w:t>
      </w:r>
      <w:r w:rsidRPr="00ED0B41">
        <w:rPr>
          <w:rFonts w:eastAsia="Times New Roman"/>
          <w:sz w:val="24"/>
          <w:szCs w:val="24"/>
          <w:lang w:val="en-GB"/>
        </w:rPr>
        <w:t xml:space="preserve"> where it would then increase </w:t>
      </w:r>
      <w:r w:rsidR="00B64973" w:rsidRPr="00ED0B41">
        <w:rPr>
          <w:rFonts w:eastAsia="Times New Roman"/>
          <w:sz w:val="24"/>
          <w:szCs w:val="24"/>
          <w:lang w:val="en-GB"/>
        </w:rPr>
        <w:t xml:space="preserve">up </w:t>
      </w:r>
      <w:r w:rsidRPr="00ED0B41">
        <w:rPr>
          <w:rFonts w:eastAsia="Times New Roman"/>
          <w:sz w:val="24"/>
          <w:szCs w:val="24"/>
          <w:lang w:val="en-GB"/>
        </w:rPr>
        <w:t xml:space="preserve">to a stable range </w:t>
      </w:r>
      <w:r w:rsidRPr="00CA65BD">
        <w:rPr>
          <w:rFonts w:eastAsia="Times New Roman"/>
          <w:noProof/>
          <w:sz w:val="24"/>
          <w:szCs w:val="24"/>
          <w:lang w:val="en-GB"/>
        </w:rPr>
        <w:t>at</w:t>
      </w:r>
      <w:r w:rsidRPr="00ED0B41">
        <w:rPr>
          <w:rFonts w:eastAsia="Times New Roman"/>
          <w:sz w:val="24"/>
          <w:szCs w:val="24"/>
          <w:lang w:val="en-GB"/>
        </w:rPr>
        <w:t xml:space="preserve"> voltages higher than +1</w:t>
      </w:r>
      <w:r w:rsidR="00FC3797">
        <w:rPr>
          <w:rFonts w:eastAsia="Times New Roman"/>
          <w:sz w:val="24"/>
          <w:szCs w:val="24"/>
          <w:lang w:val="en-GB"/>
        </w:rPr>
        <w:t>8</w:t>
      </w:r>
      <w:r w:rsidR="000C328F" w:rsidRPr="00ED0B41">
        <w:rPr>
          <w:rFonts w:eastAsia="Times New Roman"/>
          <w:sz w:val="24"/>
          <w:szCs w:val="24"/>
          <w:lang w:val="en-GB"/>
        </w:rPr>
        <w:t xml:space="preserve"> kV</w:t>
      </w:r>
      <w:r w:rsidRPr="00ED0B41">
        <w:rPr>
          <w:rFonts w:eastAsia="Times New Roman"/>
          <w:sz w:val="24"/>
          <w:szCs w:val="24"/>
          <w:lang w:val="en-GB"/>
        </w:rPr>
        <w:t>.</w:t>
      </w:r>
      <w:r w:rsidR="00D47681">
        <w:rPr>
          <w:rFonts w:eastAsia="Times New Roman"/>
          <w:sz w:val="24"/>
          <w:szCs w:val="24"/>
          <w:lang w:val="en-GB"/>
        </w:rPr>
        <w:t xml:space="preserve"> </w:t>
      </w:r>
      <w:r w:rsidR="003F54B8">
        <w:rPr>
          <w:rFonts w:eastAsia="Times New Roman"/>
          <w:sz w:val="24"/>
          <w:szCs w:val="24"/>
          <w:lang w:val="en-GB"/>
        </w:rPr>
        <w:t xml:space="preserve">This would mean that up to +11 kV, increasing the voltage results in a stronger electric field which would lengthen the elongation of the jet and decrease the fibre diameters, </w:t>
      </w:r>
      <w:r w:rsidR="003F54B8" w:rsidRPr="00ED0B41">
        <w:rPr>
          <w:rFonts w:eastAsia="Times New Roman"/>
          <w:sz w:val="24"/>
          <w:szCs w:val="24"/>
          <w:lang w:val="en-GB"/>
        </w:rPr>
        <w:t>by allowing more stretching and splitting of the fibres.</w:t>
      </w:r>
      <w:r w:rsidR="003F54B8"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"10.1016/j.arabjc.2015.11.015", "ISBN" : "1878535215003", "ISSN" : "18785352", "abstract" : "Nanotechnology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 "author" : [ { "dropping-particle" : "", "family" : "Haider", "given" : "Adnan", "non-dropping-particle" : "", "parse-names" : false, "suffix" : "" }, { "dropping-particle" : "", "family" : "Haider", "given" : "Sajjad", "non-dropping-particle" : "", "parse-names" : false, "suffix" : "" }, { "dropping-particle" : "", "family" : "Kang", "given" : "Inn-Kyu", "non-dropping-particle" : "", "parse-names" : false, "suffix" : "" } ], "container-title" : "Arabian Journal of Chemistry", "id" : "ITEM-1", "issued" : { "date-parts" : [ [ "2015", "12" ] ] }, "publisher" : "King Saud University", "title" : "A comprehensive review summarizing the effect of electrospinning parameters and potential applications of nanofibers in biomedical and biotechnology", "type" : "article-journal" }, "uris" : [ "http://www.mendeley.com/documents/?uuid=46822a0a-8ac8-4bc3-b2b9-bafe37192e59" ] } ], "mendeley" : { "formattedCitation" : "&lt;sup&gt;60&lt;/sup&gt;", "plainTextFormattedCitation" : "60", "previouslyFormattedCitation" : "&lt;sup&gt;60&lt;/sup&gt;" }, "properties" : { "noteIndex" : 0 }, "schema" : "https://github.com/citation-style-language/schema/raw/master/csl-citation.json" }</w:instrText>
      </w:r>
      <w:r w:rsidR="003F54B8"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60</w:t>
      </w:r>
      <w:r w:rsidR="003F54B8" w:rsidRPr="00ED0B41">
        <w:rPr>
          <w:rFonts w:eastAsia="Times New Roman"/>
          <w:sz w:val="24"/>
          <w:szCs w:val="24"/>
          <w:lang w:val="en-GB"/>
        </w:rPr>
        <w:fldChar w:fldCharType="end"/>
      </w:r>
      <w:r w:rsidR="003F54B8">
        <w:rPr>
          <w:rFonts w:eastAsia="Times New Roman"/>
          <w:sz w:val="24"/>
          <w:szCs w:val="24"/>
          <w:lang w:val="en-GB"/>
        </w:rPr>
        <w:t xml:space="preserve"> </w:t>
      </w:r>
      <w:r w:rsidR="004E5129">
        <w:rPr>
          <w:rFonts w:eastAsia="Times New Roman"/>
          <w:sz w:val="24"/>
          <w:szCs w:val="24"/>
          <w:lang w:val="en-GB"/>
        </w:rPr>
        <w:t>Further</w:t>
      </w:r>
      <w:r w:rsidR="003F54B8">
        <w:rPr>
          <w:rFonts w:eastAsia="Times New Roman"/>
          <w:sz w:val="24"/>
          <w:szCs w:val="24"/>
          <w:lang w:val="en-GB"/>
        </w:rPr>
        <w:t xml:space="preserve"> increasing the voltage up to +18 kV could result </w:t>
      </w:r>
      <w:r w:rsidR="003F54B8" w:rsidRPr="00CA65BD">
        <w:rPr>
          <w:rFonts w:eastAsia="Times New Roman"/>
          <w:noProof/>
          <w:sz w:val="24"/>
          <w:szCs w:val="24"/>
          <w:lang w:val="en-GB"/>
        </w:rPr>
        <w:t>on</w:t>
      </w:r>
      <w:r w:rsidR="003F54B8">
        <w:rPr>
          <w:rFonts w:eastAsia="Times New Roman"/>
          <w:sz w:val="24"/>
          <w:szCs w:val="24"/>
          <w:lang w:val="en-GB"/>
        </w:rPr>
        <w:t xml:space="preserve"> a decrease of the size of the initial Taylor cone or a higher jet velocity. These two reasons together can counteract the effect of the lengthened jet and lead to bigger fibres. At voltages between 18 kV and 20 kV, the</w:t>
      </w:r>
      <w:r w:rsidR="008424C8">
        <w:rPr>
          <w:rFonts w:eastAsia="Times New Roman"/>
          <w:sz w:val="24"/>
          <w:szCs w:val="24"/>
          <w:lang w:val="en-GB"/>
        </w:rPr>
        <w:t xml:space="preserve"> above mentioned</w:t>
      </w:r>
      <w:r w:rsidR="003F54B8">
        <w:rPr>
          <w:rFonts w:eastAsia="Times New Roman"/>
          <w:sz w:val="24"/>
          <w:szCs w:val="24"/>
          <w:lang w:val="en-GB"/>
        </w:rPr>
        <w:t xml:space="preserve"> effect</w:t>
      </w:r>
      <w:r w:rsidR="008424C8">
        <w:rPr>
          <w:rFonts w:eastAsia="Times New Roman"/>
          <w:sz w:val="24"/>
          <w:szCs w:val="24"/>
          <w:lang w:val="en-GB"/>
        </w:rPr>
        <w:t>s</w:t>
      </w:r>
      <w:r w:rsidR="003F54B8">
        <w:rPr>
          <w:rFonts w:eastAsia="Times New Roman"/>
          <w:sz w:val="24"/>
          <w:szCs w:val="24"/>
          <w:lang w:val="en-GB"/>
        </w:rPr>
        <w:t xml:space="preserve"> might cancel out each other.</w:t>
      </w:r>
    </w:p>
    <w:p w14:paraId="3C3F742C" w14:textId="63F4025A" w:rsidR="00E45CB4" w:rsidRPr="00ED0B41" w:rsidRDefault="5EBDDCCC" w:rsidP="0033298F">
      <w:pPr>
        <w:spacing w:line="276" w:lineRule="auto"/>
        <w:ind w:firstLine="720"/>
        <w:jc w:val="both"/>
        <w:rPr>
          <w:rFonts w:eastAsia="Times New Roman"/>
          <w:sz w:val="24"/>
          <w:szCs w:val="24"/>
          <w:lang w:val="en-GB"/>
        </w:rPr>
      </w:pPr>
      <w:r w:rsidRPr="00ED0B41">
        <w:rPr>
          <w:rFonts w:eastAsia="Times New Roman"/>
          <w:sz w:val="24"/>
          <w:szCs w:val="24"/>
          <w:lang w:val="en-GB"/>
        </w:rPr>
        <w:t>As minimal differences were observed with the final shape of the electrospun cylinder</w:t>
      </w:r>
      <w:r w:rsidR="00DF581C">
        <w:rPr>
          <w:rFonts w:eastAsia="Times New Roman"/>
          <w:sz w:val="24"/>
          <w:szCs w:val="24"/>
          <w:lang w:val="en-GB"/>
        </w:rPr>
        <w:t xml:space="preserve"> (see </w:t>
      </w:r>
      <w:r w:rsidR="00DF581C">
        <w:rPr>
          <w:rFonts w:eastAsia="Times New Roman"/>
          <w:sz w:val="24"/>
          <w:szCs w:val="24"/>
          <w:lang w:val="en-GB"/>
        </w:rPr>
        <w:fldChar w:fldCharType="begin"/>
      </w:r>
      <w:r w:rsidR="00DF581C">
        <w:rPr>
          <w:rFonts w:eastAsia="Times New Roman"/>
          <w:sz w:val="24"/>
          <w:szCs w:val="24"/>
          <w:lang w:val="en-GB"/>
        </w:rPr>
        <w:instrText xml:space="preserve"> REF _Ref496879005 \h  \* MERGEFORMAT </w:instrText>
      </w:r>
      <w:r w:rsidR="00DF581C">
        <w:rPr>
          <w:rFonts w:eastAsia="Times New Roman"/>
          <w:sz w:val="24"/>
          <w:szCs w:val="24"/>
          <w:lang w:val="en-GB"/>
        </w:rPr>
      </w:r>
      <w:r w:rsidR="00DF581C">
        <w:rPr>
          <w:rFonts w:eastAsia="Times New Roman"/>
          <w:sz w:val="24"/>
          <w:szCs w:val="24"/>
          <w:lang w:val="en-GB"/>
        </w:rPr>
        <w:fldChar w:fldCharType="separate"/>
      </w:r>
      <w:r w:rsidR="00DF581C" w:rsidRPr="00DF581C">
        <w:rPr>
          <w:rFonts w:eastAsia="Times New Roman"/>
          <w:sz w:val="24"/>
          <w:szCs w:val="24"/>
          <w:lang w:val="en-GB"/>
        </w:rPr>
        <w:t>Figure 9</w:t>
      </w:r>
      <w:r w:rsidR="00DF581C">
        <w:rPr>
          <w:rFonts w:eastAsia="Times New Roman"/>
          <w:sz w:val="24"/>
          <w:szCs w:val="24"/>
          <w:lang w:val="en-GB"/>
        </w:rPr>
        <w:fldChar w:fldCharType="end"/>
      </w:r>
      <w:r w:rsidR="00DF581C">
        <w:rPr>
          <w:rFonts w:eastAsia="Times New Roman"/>
          <w:sz w:val="24"/>
          <w:szCs w:val="24"/>
          <w:lang w:val="en-GB"/>
        </w:rPr>
        <w:t>)</w:t>
      </w:r>
      <w:r w:rsidRPr="00ED0B41">
        <w:rPr>
          <w:rFonts w:eastAsia="Times New Roman"/>
          <w:sz w:val="24"/>
          <w:szCs w:val="24"/>
          <w:lang w:val="en-GB"/>
        </w:rPr>
        <w:t>, the high voltage of +20</w:t>
      </w:r>
      <w:r w:rsidR="000C328F" w:rsidRPr="00ED0B41">
        <w:rPr>
          <w:rFonts w:eastAsia="Times New Roman"/>
          <w:sz w:val="24"/>
          <w:szCs w:val="24"/>
          <w:lang w:val="en-GB"/>
        </w:rPr>
        <w:t xml:space="preserve"> kV</w:t>
      </w:r>
      <w:r w:rsidRPr="00ED0B41">
        <w:rPr>
          <w:rFonts w:eastAsia="Times New Roman"/>
          <w:sz w:val="24"/>
          <w:szCs w:val="24"/>
          <w:lang w:val="en-GB"/>
        </w:rPr>
        <w:t xml:space="preserve"> was chosen to minimize the time necessary before</w:t>
      </w:r>
      <w:r w:rsidR="0033298F">
        <w:rPr>
          <w:rFonts w:eastAsia="Times New Roman"/>
          <w:sz w:val="24"/>
          <w:szCs w:val="24"/>
          <w:lang w:val="en-GB"/>
        </w:rPr>
        <w:t xml:space="preserve"> the</w:t>
      </w:r>
      <w:r w:rsidR="00B64973" w:rsidRPr="00ED0B41">
        <w:rPr>
          <w:rFonts w:eastAsia="Times New Roman"/>
          <w:sz w:val="24"/>
          <w:szCs w:val="24"/>
          <w:lang w:val="en-GB"/>
        </w:rPr>
        <w:t xml:space="preserve"> start of</w:t>
      </w:r>
      <w:r w:rsidR="00094DD2">
        <w:rPr>
          <w:rFonts w:eastAsia="Times New Roman"/>
          <w:sz w:val="24"/>
          <w:szCs w:val="24"/>
          <w:lang w:val="en-GB"/>
        </w:rPr>
        <w:t xml:space="preserve"> the 3D </w:t>
      </w:r>
      <w:r w:rsidRPr="00ED0B41">
        <w:rPr>
          <w:rFonts w:eastAsia="Times New Roman"/>
          <w:sz w:val="24"/>
          <w:szCs w:val="24"/>
          <w:lang w:val="en-GB"/>
        </w:rPr>
        <w:t>build</w:t>
      </w:r>
      <w:r w:rsidR="00094DD2">
        <w:rPr>
          <w:rFonts w:eastAsia="Times New Roman"/>
          <w:sz w:val="24"/>
          <w:szCs w:val="24"/>
          <w:lang w:val="en-GB"/>
        </w:rPr>
        <w:t>-</w:t>
      </w:r>
      <w:r w:rsidRPr="00ED0B41">
        <w:rPr>
          <w:rFonts w:eastAsia="Times New Roman"/>
          <w:sz w:val="24"/>
          <w:szCs w:val="24"/>
          <w:lang w:val="en-GB"/>
        </w:rPr>
        <w:t xml:space="preserve">up. This high voltage was also </w:t>
      </w:r>
      <w:r w:rsidR="0033298F">
        <w:rPr>
          <w:rFonts w:eastAsia="Times New Roman"/>
          <w:sz w:val="24"/>
          <w:szCs w:val="24"/>
          <w:lang w:val="en-GB"/>
        </w:rPr>
        <w:t>selected</w:t>
      </w:r>
      <w:r w:rsidRPr="00ED0B41">
        <w:rPr>
          <w:rFonts w:eastAsia="Times New Roman"/>
          <w:sz w:val="24"/>
          <w:szCs w:val="24"/>
          <w:lang w:val="en-GB"/>
        </w:rPr>
        <w:t xml:space="preserve"> to make sure a stable electrospinning process could be obtained for further studies that would have required a higher working distance or a higher flow rate.</w:t>
      </w:r>
      <w:r w:rsidR="0026679F">
        <w:rPr>
          <w:rFonts w:eastAsia="Times New Roman"/>
          <w:sz w:val="24"/>
          <w:szCs w:val="24"/>
          <w:lang w:val="en-GB"/>
        </w:rPr>
        <w:t xml:space="preserve"> </w:t>
      </w:r>
      <w:r w:rsidR="00990AE0" w:rsidRPr="00990AE0">
        <w:rPr>
          <w:rFonts w:eastAsia="Times New Roman"/>
          <w:sz w:val="24"/>
          <w:szCs w:val="24"/>
          <w:lang w:val="en-GB"/>
        </w:rPr>
        <w:t>Pictures and fibres morphology of the samples electrospun at the other applied voltage are in the supplementary info (Figure S2 to S4).</w:t>
      </w:r>
    </w:p>
    <w:p w14:paraId="6958803E" w14:textId="69660572" w:rsidR="00E45CB4" w:rsidRPr="00ED0B41" w:rsidRDefault="00AC605B" w:rsidP="00AC605B">
      <w:pPr>
        <w:keepNext/>
        <w:spacing w:line="276" w:lineRule="auto"/>
        <w:jc w:val="both"/>
        <w:rPr>
          <w:noProof/>
          <w:lang w:val="en-GB" w:eastAsia="en-GB"/>
        </w:rPr>
      </w:pPr>
      <w:r w:rsidRPr="00AC605B">
        <w:rPr>
          <w:noProof/>
          <w:lang w:val="en-GB" w:eastAsia="en-GB"/>
        </w:rPr>
        <w:drawing>
          <wp:inline distT="0" distB="0" distL="0" distR="0" wp14:anchorId="09EBDC21" wp14:editId="767F6007">
            <wp:extent cx="5731510" cy="20789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078990"/>
                    </a:xfrm>
                    <a:prstGeom prst="rect">
                      <a:avLst/>
                    </a:prstGeom>
                  </pic:spPr>
                </pic:pic>
              </a:graphicData>
            </a:graphic>
          </wp:inline>
        </w:drawing>
      </w:r>
    </w:p>
    <w:p w14:paraId="033CB693" w14:textId="695E96E0" w:rsidR="00E45CB4" w:rsidRPr="00ED0B41" w:rsidRDefault="00E45CB4" w:rsidP="00AC67CA">
      <w:pPr>
        <w:pStyle w:val="Caption"/>
        <w:spacing w:line="276" w:lineRule="auto"/>
        <w:jc w:val="center"/>
        <w:rPr>
          <w:noProof/>
          <w:lang w:val="en-GB"/>
        </w:rPr>
      </w:pPr>
      <w:bookmarkStart w:id="11" w:name="_Ref496879005"/>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9</w:t>
      </w:r>
      <w:r w:rsidRPr="00ED0B41">
        <w:rPr>
          <w:lang w:val="en-GB"/>
        </w:rPr>
        <w:fldChar w:fldCharType="end"/>
      </w:r>
      <w:bookmarkEnd w:id="11"/>
      <w:r w:rsidR="008626BD">
        <w:rPr>
          <w:lang w:val="en-GB"/>
        </w:rPr>
        <w:t>.</w:t>
      </w:r>
      <w:r w:rsidRPr="00ED0B41">
        <w:rPr>
          <w:lang w:val="en-GB"/>
        </w:rPr>
        <w:t xml:space="preserve"> </w:t>
      </w:r>
      <w:r w:rsidR="00094DD2">
        <w:rPr>
          <w:lang w:val="en-GB"/>
        </w:rPr>
        <w:t xml:space="preserve">Evolution of the 3D </w:t>
      </w:r>
      <w:r w:rsidRPr="00ED0B41">
        <w:rPr>
          <w:lang w:val="en-GB"/>
        </w:rPr>
        <w:t xml:space="preserve">structure shape and </w:t>
      </w:r>
      <w:r w:rsidRPr="00CA65BD">
        <w:rPr>
          <w:noProof/>
          <w:lang w:val="en-GB"/>
        </w:rPr>
        <w:t>the fibres shape and morphology</w:t>
      </w:r>
      <w:r w:rsidRPr="00ED0B41">
        <w:rPr>
          <w:noProof/>
          <w:lang w:val="en-GB"/>
        </w:rPr>
        <w:t xml:space="preserve"> as the voltage is increased from +7</w:t>
      </w:r>
      <w:r w:rsidR="000C328F" w:rsidRPr="00ED0B41">
        <w:rPr>
          <w:noProof/>
          <w:lang w:val="en-GB"/>
        </w:rPr>
        <w:t xml:space="preserve"> kV</w:t>
      </w:r>
      <w:r w:rsidRPr="00ED0B41">
        <w:rPr>
          <w:noProof/>
          <w:lang w:val="en-GB"/>
        </w:rPr>
        <w:t xml:space="preserve"> to </w:t>
      </w:r>
      <w:r w:rsidR="0026679F">
        <w:rPr>
          <w:noProof/>
          <w:lang w:val="en-GB"/>
        </w:rPr>
        <w:t>+</w:t>
      </w:r>
      <w:r w:rsidR="00B27BBD" w:rsidRPr="00ED0B41">
        <w:rPr>
          <w:noProof/>
          <w:lang w:val="en-GB"/>
        </w:rPr>
        <w:t>20</w:t>
      </w:r>
      <w:r w:rsidR="000C328F" w:rsidRPr="00ED0B41">
        <w:rPr>
          <w:noProof/>
          <w:lang w:val="en-GB"/>
        </w:rPr>
        <w:t xml:space="preserve"> kV</w:t>
      </w:r>
      <w:r w:rsidRPr="00ED0B41">
        <w:rPr>
          <w:noProof/>
          <w:lang w:val="en-GB"/>
        </w:rPr>
        <w:t>. 15</w:t>
      </w:r>
      <w:r w:rsidR="00DD73BD">
        <w:rPr>
          <w:noProof/>
          <w:lang w:val="en-GB"/>
        </w:rPr>
        <w:t>.0</w:t>
      </w:r>
      <w:r w:rsidR="000C328F" w:rsidRPr="00ED0B41">
        <w:rPr>
          <w:noProof/>
          <w:lang w:val="en-GB"/>
        </w:rPr>
        <w:t xml:space="preserve"> </w:t>
      </w:r>
      <w:r w:rsidR="003447FA" w:rsidRPr="00ED0B41">
        <w:rPr>
          <w:noProof/>
          <w:lang w:val="en-GB"/>
        </w:rPr>
        <w:t>wt% PS</w:t>
      </w:r>
      <w:r w:rsidRPr="00ED0B41">
        <w:rPr>
          <w:noProof/>
          <w:lang w:val="en-GB"/>
        </w:rPr>
        <w:t xml:space="preserve"> in </w:t>
      </w:r>
      <w:r w:rsidR="000C328F" w:rsidRPr="00ED0B41">
        <w:rPr>
          <w:noProof/>
          <w:lang w:val="en-GB"/>
        </w:rPr>
        <w:t>1:1 DMF</w:t>
      </w:r>
      <w:r w:rsidRPr="00ED0B41">
        <w:rPr>
          <w:noProof/>
          <w:lang w:val="en-GB"/>
        </w:rPr>
        <w:t>/THF was electrospun at a working distance of 5</w:t>
      </w:r>
      <w:r w:rsidR="000C328F" w:rsidRPr="00ED0B41">
        <w:rPr>
          <w:noProof/>
          <w:lang w:val="en-GB"/>
        </w:rPr>
        <w:t xml:space="preserve"> cm</w:t>
      </w:r>
      <w:r w:rsidRPr="00ED0B41">
        <w:rPr>
          <w:noProof/>
          <w:lang w:val="en-GB"/>
        </w:rPr>
        <w:t>, a flow rate of 5</w:t>
      </w:r>
      <w:r w:rsidR="00DD73BD">
        <w:rPr>
          <w:noProof/>
          <w:lang w:val="en-GB"/>
        </w:rPr>
        <w:t>.0</w:t>
      </w:r>
      <w:r w:rsidR="000C328F" w:rsidRPr="00ED0B41">
        <w:rPr>
          <w:noProof/>
          <w:lang w:val="en-GB"/>
        </w:rPr>
        <w:t xml:space="preserve"> mL.h</w:t>
      </w:r>
      <w:r w:rsidRPr="00ED0B41">
        <w:rPr>
          <w:noProof/>
          <w:vertAlign w:val="superscript"/>
          <w:lang w:val="en-GB"/>
        </w:rPr>
        <w:t>-1</w:t>
      </w:r>
      <w:r w:rsidRPr="00ED0B41">
        <w:rPr>
          <w:noProof/>
          <w:lang w:val="en-GB"/>
        </w:rPr>
        <w:t xml:space="preserve"> for 10 minutes. The sample processed at +10</w:t>
      </w:r>
      <w:r w:rsidR="000C328F" w:rsidRPr="00ED0B41">
        <w:rPr>
          <w:noProof/>
          <w:lang w:val="en-GB"/>
        </w:rPr>
        <w:t xml:space="preserve"> kV</w:t>
      </w:r>
      <w:r w:rsidRPr="00ED0B41">
        <w:rPr>
          <w:noProof/>
          <w:lang w:val="en-GB"/>
        </w:rPr>
        <w:t xml:space="preserve"> had the closest representation to the designed cylinder, having </w:t>
      </w:r>
      <w:r w:rsidR="00056294">
        <w:rPr>
          <w:noProof/>
          <w:lang w:val="en-GB"/>
        </w:rPr>
        <w:t>thin</w:t>
      </w:r>
      <w:r w:rsidRPr="00ED0B41">
        <w:rPr>
          <w:noProof/>
          <w:lang w:val="en-GB"/>
        </w:rPr>
        <w:t xml:space="preserve"> walls and the least amount of fibres coverage inside the cylinder. Other than that, the applied voltage had little effect on the cylinder shape. The fibres diameters had no linear correlation with the applied voltage.</w:t>
      </w:r>
    </w:p>
    <w:p w14:paraId="4B34D608" w14:textId="77777777" w:rsidR="00E45CB4" w:rsidRPr="00ED0B41" w:rsidRDefault="00E45CB4" w:rsidP="002A7E43">
      <w:pPr>
        <w:keepNext/>
        <w:spacing w:line="276" w:lineRule="auto"/>
        <w:jc w:val="center"/>
        <w:rPr>
          <w:lang w:val="en-GB"/>
        </w:rPr>
      </w:pPr>
      <w:r w:rsidRPr="00ED0B41">
        <w:rPr>
          <w:noProof/>
          <w:lang w:val="en-GB" w:eastAsia="en-GB"/>
        </w:rPr>
        <w:lastRenderedPageBreak/>
        <w:drawing>
          <wp:inline distT="0" distB="0" distL="0" distR="0" wp14:anchorId="72D544B6" wp14:editId="66E477D2">
            <wp:extent cx="4580255" cy="2751455"/>
            <wp:effectExtent l="0" t="0" r="10795" b="107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14D8CA" w14:textId="28D3FBB8" w:rsidR="00AF5854" w:rsidRPr="00ED0B41" w:rsidRDefault="00E45CB4" w:rsidP="00B972AD">
      <w:pPr>
        <w:pStyle w:val="Caption"/>
        <w:spacing w:line="276" w:lineRule="auto"/>
        <w:jc w:val="center"/>
        <w:rPr>
          <w:noProof/>
          <w:lang w:val="en-GB"/>
        </w:rPr>
      </w:pPr>
      <w:bookmarkStart w:id="12" w:name="_Ref489946318"/>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10</w:t>
      </w:r>
      <w:r w:rsidRPr="00ED0B41">
        <w:rPr>
          <w:lang w:val="en-GB"/>
        </w:rPr>
        <w:fldChar w:fldCharType="end"/>
      </w:r>
      <w:bookmarkEnd w:id="12"/>
      <w:r w:rsidR="008626BD">
        <w:rPr>
          <w:lang w:val="en-GB"/>
        </w:rPr>
        <w:t>.</w:t>
      </w:r>
      <w:r w:rsidRPr="00ED0B41">
        <w:rPr>
          <w:lang w:val="en-GB"/>
        </w:rPr>
        <w:t xml:space="preserve"> Evolution of the fibre </w:t>
      </w:r>
      <w:r w:rsidRPr="00CA65BD">
        <w:rPr>
          <w:noProof/>
          <w:lang w:val="en-GB"/>
        </w:rPr>
        <w:t>mean</w:t>
      </w:r>
      <w:r w:rsidRPr="00ED0B41">
        <w:rPr>
          <w:lang w:val="en-GB"/>
        </w:rPr>
        <w:t xml:space="preserve"> diameters as the voltage is increased from +7</w:t>
      </w:r>
      <w:r w:rsidR="000C328F" w:rsidRPr="00ED0B41">
        <w:rPr>
          <w:lang w:val="en-GB"/>
        </w:rPr>
        <w:t xml:space="preserve"> kV</w:t>
      </w:r>
      <w:r w:rsidRPr="00ED0B41">
        <w:rPr>
          <w:lang w:val="en-GB"/>
        </w:rPr>
        <w:t xml:space="preserve"> to 20</w:t>
      </w:r>
      <w:r w:rsidR="000C328F" w:rsidRPr="00ED0B41">
        <w:rPr>
          <w:lang w:val="en-GB"/>
        </w:rPr>
        <w:t xml:space="preserve"> kV</w:t>
      </w:r>
      <w:r w:rsidRPr="00ED0B41">
        <w:rPr>
          <w:lang w:val="en-GB"/>
        </w:rPr>
        <w:t>.</w:t>
      </w:r>
      <w:r w:rsidRPr="00ED0B41">
        <w:rPr>
          <w:noProof/>
          <w:lang w:val="en-GB"/>
        </w:rPr>
        <w:t xml:space="preserve"> 15</w:t>
      </w:r>
      <w:r w:rsidR="00DD73BD">
        <w:rPr>
          <w:noProof/>
          <w:lang w:val="en-GB"/>
        </w:rPr>
        <w:t>.0</w:t>
      </w:r>
      <w:r w:rsidR="000C328F" w:rsidRPr="00ED0B41">
        <w:rPr>
          <w:noProof/>
          <w:lang w:val="en-GB"/>
        </w:rPr>
        <w:t xml:space="preserve"> </w:t>
      </w:r>
      <w:r w:rsidR="003447FA" w:rsidRPr="00ED0B41">
        <w:rPr>
          <w:noProof/>
          <w:lang w:val="en-GB"/>
        </w:rPr>
        <w:t>wt% PS</w:t>
      </w:r>
      <w:r w:rsidRPr="00ED0B41">
        <w:rPr>
          <w:noProof/>
          <w:lang w:val="en-GB"/>
        </w:rPr>
        <w:t xml:space="preserve"> in </w:t>
      </w:r>
      <w:r w:rsidR="000C328F" w:rsidRPr="00ED0B41">
        <w:rPr>
          <w:noProof/>
          <w:lang w:val="en-GB"/>
        </w:rPr>
        <w:t>1:1 DMF</w:t>
      </w:r>
      <w:r w:rsidRPr="00ED0B41">
        <w:rPr>
          <w:noProof/>
          <w:lang w:val="en-GB"/>
        </w:rPr>
        <w:t>/THF was electrospun at a working distance of 5</w:t>
      </w:r>
      <w:r w:rsidR="000C328F" w:rsidRPr="00ED0B41">
        <w:rPr>
          <w:noProof/>
          <w:lang w:val="en-GB"/>
        </w:rPr>
        <w:t xml:space="preserve"> cm</w:t>
      </w:r>
      <w:r w:rsidRPr="00ED0B41">
        <w:rPr>
          <w:noProof/>
          <w:lang w:val="en-GB"/>
        </w:rPr>
        <w:t>, a flow rate of 5</w:t>
      </w:r>
      <w:r w:rsidR="00DD73BD">
        <w:rPr>
          <w:noProof/>
          <w:lang w:val="en-GB"/>
        </w:rPr>
        <w:t>.0</w:t>
      </w:r>
      <w:r w:rsidR="000C328F" w:rsidRPr="00ED0B41">
        <w:rPr>
          <w:noProof/>
          <w:lang w:val="en-GB"/>
        </w:rPr>
        <w:t xml:space="preserve"> mL.h</w:t>
      </w:r>
      <w:r w:rsidRPr="00ED0B41">
        <w:rPr>
          <w:noProof/>
          <w:vertAlign w:val="superscript"/>
          <w:lang w:val="en-GB"/>
        </w:rPr>
        <w:t>-1</w:t>
      </w:r>
      <w:r w:rsidRPr="00ED0B41">
        <w:rPr>
          <w:noProof/>
          <w:lang w:val="en-GB"/>
        </w:rPr>
        <w:t xml:space="preserve"> for 10 minutes. There was a critical voltage at which point </w:t>
      </w:r>
      <w:r w:rsidRPr="00CA65BD">
        <w:rPr>
          <w:noProof/>
          <w:lang w:val="en-GB"/>
        </w:rPr>
        <w:t>the mean fibres diameter</w:t>
      </w:r>
      <w:r w:rsidRPr="00ED0B41">
        <w:rPr>
          <w:noProof/>
          <w:lang w:val="en-GB"/>
        </w:rPr>
        <w:t xml:space="preserve"> would increase again, up to a stable range after 17</w:t>
      </w:r>
      <w:r w:rsidR="000C328F" w:rsidRPr="00ED0B41">
        <w:rPr>
          <w:noProof/>
          <w:lang w:val="en-GB"/>
        </w:rPr>
        <w:t xml:space="preserve"> kV</w:t>
      </w:r>
      <w:r w:rsidRPr="00ED0B41">
        <w:rPr>
          <w:noProof/>
          <w:lang w:val="en-GB"/>
        </w:rPr>
        <w:t>.</w:t>
      </w:r>
    </w:p>
    <w:p w14:paraId="3CDC51B1" w14:textId="5BB007F4" w:rsidR="00E45CB4" w:rsidRPr="00ED0B41" w:rsidRDefault="00E45CB4" w:rsidP="002A7E43">
      <w:pPr>
        <w:pStyle w:val="Heading2"/>
        <w:numPr>
          <w:ilvl w:val="1"/>
          <w:numId w:val="1"/>
        </w:numPr>
        <w:spacing w:line="276" w:lineRule="auto"/>
        <w:rPr>
          <w:color w:val="auto"/>
          <w:lang w:val="en-GB"/>
        </w:rPr>
      </w:pPr>
      <w:r w:rsidRPr="00ED0B41">
        <w:rPr>
          <w:color w:val="auto"/>
          <w:lang w:val="en-GB"/>
        </w:rPr>
        <w:t>Working distance</w:t>
      </w:r>
      <w:r w:rsidR="00575635" w:rsidRPr="00ED0B41">
        <w:rPr>
          <w:color w:val="auto"/>
          <w:lang w:val="en-GB"/>
        </w:rPr>
        <w:t xml:space="preserve"> (</w:t>
      </w:r>
      <w:r w:rsidR="00575635" w:rsidRPr="00ED0B41">
        <w:rPr>
          <w:i/>
          <w:color w:val="auto"/>
          <w:lang w:val="en-GB"/>
        </w:rPr>
        <w:t>WD</w:t>
      </w:r>
      <w:r w:rsidR="00575635" w:rsidRPr="00ED0B41">
        <w:rPr>
          <w:color w:val="auto"/>
          <w:lang w:val="en-GB"/>
        </w:rPr>
        <w:t>)</w:t>
      </w:r>
    </w:p>
    <w:p w14:paraId="6B36D096" w14:textId="0422167F" w:rsidR="00E45CB4" w:rsidRPr="00ED0B41" w:rsidRDefault="00E45CB4" w:rsidP="002A7E43">
      <w:pPr>
        <w:spacing w:line="276" w:lineRule="auto"/>
        <w:jc w:val="both"/>
        <w:rPr>
          <w:rFonts w:eastAsia="Times New Roman"/>
          <w:sz w:val="24"/>
          <w:szCs w:val="24"/>
          <w:lang w:val="en-GB"/>
        </w:rPr>
      </w:pPr>
      <w:r w:rsidRPr="00ED0B41">
        <w:rPr>
          <w:rFonts w:eastAsia="Times New Roman"/>
          <w:sz w:val="24"/>
          <w:szCs w:val="24"/>
          <w:lang w:val="en-GB"/>
        </w:rPr>
        <w:t>Investigations on the effect of working distance on the</w:t>
      </w:r>
      <w:r w:rsidR="00512219">
        <w:rPr>
          <w:rFonts w:eastAsia="Times New Roman"/>
          <w:sz w:val="24"/>
          <w:szCs w:val="24"/>
          <w:lang w:val="en-GB"/>
        </w:rPr>
        <w:t xml:space="preserve"> 3D </w:t>
      </w:r>
      <w:r w:rsidRPr="00ED0B41">
        <w:rPr>
          <w:rFonts w:eastAsia="Times New Roman"/>
          <w:sz w:val="24"/>
          <w:szCs w:val="24"/>
          <w:lang w:val="en-GB"/>
        </w:rPr>
        <w:t>build</w:t>
      </w:r>
      <w:r w:rsidR="00512219">
        <w:rPr>
          <w:rFonts w:eastAsia="Times New Roman"/>
          <w:sz w:val="24"/>
          <w:szCs w:val="24"/>
          <w:lang w:val="en-GB"/>
        </w:rPr>
        <w:t>-</w:t>
      </w:r>
      <w:r w:rsidRPr="00ED0B41">
        <w:rPr>
          <w:rFonts w:eastAsia="Times New Roman"/>
          <w:sz w:val="24"/>
          <w:szCs w:val="24"/>
          <w:lang w:val="en-GB"/>
        </w:rPr>
        <w:t>up were done at a flow rate of 5</w:t>
      </w:r>
      <w:r w:rsidR="00DD73BD">
        <w:rPr>
          <w:rFonts w:eastAsia="Times New Roman"/>
          <w:sz w:val="24"/>
          <w:szCs w:val="24"/>
          <w:lang w:val="en-GB"/>
        </w:rPr>
        <w:t>.0</w:t>
      </w:r>
      <w:r w:rsidR="001111C9" w:rsidRPr="00ED0B41">
        <w:rPr>
          <w:rFonts w:eastAsia="Times New Roman"/>
          <w:sz w:val="24"/>
          <w:szCs w:val="24"/>
          <w:lang w:val="en-GB"/>
        </w:rPr>
        <w:t xml:space="preserve"> mL</w:t>
      </w:r>
      <w:r w:rsidRPr="00ED0B41">
        <w:rPr>
          <w:rFonts w:eastAsia="Times New Roman"/>
          <w:sz w:val="24"/>
          <w:szCs w:val="24"/>
          <w:lang w:val="en-GB"/>
        </w:rPr>
        <w:t>h</w:t>
      </w:r>
      <w:r w:rsidRPr="00ED0B41">
        <w:rPr>
          <w:rFonts w:eastAsia="Times New Roman"/>
          <w:sz w:val="24"/>
          <w:szCs w:val="24"/>
          <w:vertAlign w:val="superscript"/>
          <w:lang w:val="en-GB"/>
        </w:rPr>
        <w:t>-1</w:t>
      </w:r>
      <w:r w:rsidRPr="00ED0B41">
        <w:rPr>
          <w:rFonts w:eastAsia="Times New Roman"/>
          <w:sz w:val="24"/>
          <w:szCs w:val="24"/>
          <w:lang w:val="en-GB"/>
        </w:rPr>
        <w:t xml:space="preserve"> and a nozzle speed of 12</w:t>
      </w:r>
      <w:r w:rsidR="00DD73BD">
        <w:rPr>
          <w:rFonts w:eastAsia="Times New Roman"/>
          <w:sz w:val="24"/>
          <w:szCs w:val="24"/>
          <w:lang w:val="en-GB"/>
        </w:rPr>
        <w:t>.0</w:t>
      </w:r>
      <w:r w:rsidR="000C328F" w:rsidRPr="00ED0B41">
        <w:rPr>
          <w:rFonts w:eastAsia="Times New Roman"/>
          <w:sz w:val="24"/>
          <w:szCs w:val="24"/>
          <w:lang w:val="en-GB"/>
        </w:rPr>
        <w:t xml:space="preserve"> mm.s</w:t>
      </w:r>
      <w:r w:rsidRPr="00ED0B41">
        <w:rPr>
          <w:rFonts w:eastAsia="Times New Roman"/>
          <w:sz w:val="24"/>
          <w:szCs w:val="24"/>
          <w:vertAlign w:val="superscript"/>
          <w:lang w:val="en-GB"/>
        </w:rPr>
        <w:t>-1</w:t>
      </w:r>
      <w:r w:rsidRPr="00ED0B41">
        <w:rPr>
          <w:rFonts w:eastAsia="Times New Roman"/>
          <w:sz w:val="24"/>
          <w:szCs w:val="24"/>
          <w:lang w:val="en-GB"/>
        </w:rPr>
        <w:t>. The voltage was fixed at +20</w:t>
      </w:r>
      <w:r w:rsidR="000C328F" w:rsidRPr="00ED0B41">
        <w:rPr>
          <w:rFonts w:eastAsia="Times New Roman"/>
          <w:sz w:val="24"/>
          <w:szCs w:val="24"/>
          <w:lang w:val="en-GB"/>
        </w:rPr>
        <w:t xml:space="preserve"> kV</w:t>
      </w:r>
      <w:r w:rsidRPr="00ED0B41">
        <w:rPr>
          <w:rFonts w:eastAsia="Times New Roman"/>
          <w:sz w:val="24"/>
          <w:szCs w:val="24"/>
          <w:lang w:val="en-GB"/>
        </w:rPr>
        <w:t xml:space="preserve"> for most distances except for the low distance of 1</w:t>
      </w:r>
      <w:r w:rsidR="000C328F" w:rsidRPr="00ED0B41">
        <w:rPr>
          <w:rFonts w:eastAsia="Times New Roman"/>
          <w:sz w:val="24"/>
          <w:szCs w:val="24"/>
          <w:lang w:val="en-GB"/>
        </w:rPr>
        <w:t xml:space="preserve"> cm</w:t>
      </w:r>
      <w:r w:rsidRPr="00ED0B41">
        <w:rPr>
          <w:rFonts w:eastAsia="Times New Roman"/>
          <w:sz w:val="24"/>
          <w:szCs w:val="24"/>
          <w:lang w:val="en-GB"/>
        </w:rPr>
        <w:t>. A voltage of +10</w:t>
      </w:r>
      <w:r w:rsidR="000C328F" w:rsidRPr="00ED0B41">
        <w:rPr>
          <w:rFonts w:eastAsia="Times New Roman"/>
          <w:sz w:val="24"/>
          <w:szCs w:val="24"/>
          <w:lang w:val="en-GB"/>
        </w:rPr>
        <w:t xml:space="preserve"> kV</w:t>
      </w:r>
      <w:r w:rsidRPr="00ED0B41">
        <w:rPr>
          <w:rFonts w:eastAsia="Times New Roman"/>
          <w:sz w:val="24"/>
          <w:szCs w:val="24"/>
          <w:lang w:val="en-GB"/>
        </w:rPr>
        <w:t xml:space="preserve"> was used for the working distance of 1</w:t>
      </w:r>
      <w:r w:rsidR="000C328F" w:rsidRPr="00ED0B41">
        <w:rPr>
          <w:rFonts w:eastAsia="Times New Roman"/>
          <w:sz w:val="24"/>
          <w:szCs w:val="24"/>
          <w:lang w:val="en-GB"/>
        </w:rPr>
        <w:t xml:space="preserve"> cm</w:t>
      </w:r>
      <w:r w:rsidRPr="00ED0B41">
        <w:rPr>
          <w:rFonts w:eastAsia="Times New Roman"/>
          <w:sz w:val="24"/>
          <w:szCs w:val="24"/>
          <w:lang w:val="en-GB"/>
        </w:rPr>
        <w:t>, th</w:t>
      </w:r>
      <w:r w:rsidR="00760EC9">
        <w:rPr>
          <w:rFonts w:eastAsia="Times New Roman"/>
          <w:sz w:val="24"/>
          <w:szCs w:val="24"/>
          <w:lang w:val="en-GB"/>
        </w:rPr>
        <w:t xml:space="preserve">is was necessary to avoid short </w:t>
      </w:r>
      <w:r w:rsidRPr="00ED0B41">
        <w:rPr>
          <w:rFonts w:eastAsia="Times New Roman"/>
          <w:sz w:val="24"/>
          <w:szCs w:val="24"/>
          <w:lang w:val="en-GB"/>
        </w:rPr>
        <w:t>circuit between the charged nozzle and the collector plate.</w:t>
      </w:r>
    </w:p>
    <w:p w14:paraId="30ECE9CD" w14:textId="31380286" w:rsidR="00E45CB4" w:rsidRPr="00ED0B41" w:rsidRDefault="005B137F" w:rsidP="0033298F">
      <w:pPr>
        <w:spacing w:line="276" w:lineRule="auto"/>
        <w:ind w:firstLine="720"/>
        <w:jc w:val="both"/>
        <w:rPr>
          <w:rFonts w:eastAsia="Times New Roman"/>
          <w:sz w:val="24"/>
          <w:szCs w:val="24"/>
          <w:lang w:val="en-GB"/>
        </w:rPr>
      </w:pPr>
      <w:r w:rsidRPr="00ED0B41">
        <w:rPr>
          <w:rFonts w:eastAsia="Times New Roman"/>
          <w:sz w:val="24"/>
          <w:szCs w:val="24"/>
          <w:lang w:val="en-GB"/>
        </w:rPr>
        <w:t xml:space="preserve">Working distances above </w:t>
      </w:r>
      <w:r w:rsidR="00E45CB4" w:rsidRPr="00ED0B41">
        <w:rPr>
          <w:rFonts w:eastAsia="Times New Roman"/>
          <w:sz w:val="24"/>
          <w:szCs w:val="24"/>
          <w:lang w:val="en-GB"/>
        </w:rPr>
        <w:t>10</w:t>
      </w:r>
      <w:r w:rsidR="000C328F" w:rsidRPr="00ED0B41">
        <w:rPr>
          <w:rFonts w:eastAsia="Times New Roman"/>
          <w:sz w:val="24"/>
          <w:szCs w:val="24"/>
          <w:lang w:val="en-GB"/>
        </w:rPr>
        <w:t xml:space="preserve"> cm</w:t>
      </w:r>
      <w:r w:rsidR="00E45CB4" w:rsidRPr="00ED0B41">
        <w:rPr>
          <w:rFonts w:eastAsia="Times New Roman"/>
          <w:sz w:val="24"/>
          <w:szCs w:val="24"/>
          <w:lang w:val="en-GB"/>
        </w:rPr>
        <w:t xml:space="preserve"> </w:t>
      </w:r>
      <w:r w:rsidR="008626BD">
        <w:rPr>
          <w:rFonts w:eastAsia="Times New Roman"/>
          <w:sz w:val="24"/>
          <w:szCs w:val="24"/>
          <w:lang w:val="en-GB"/>
        </w:rPr>
        <w:t xml:space="preserve">would not result in a stable 3D </w:t>
      </w:r>
      <w:r w:rsidR="00E45CB4" w:rsidRPr="00ED0B41">
        <w:rPr>
          <w:rFonts w:eastAsia="Times New Roman"/>
          <w:sz w:val="24"/>
          <w:szCs w:val="24"/>
          <w:lang w:val="en-GB"/>
        </w:rPr>
        <w:t>build</w:t>
      </w:r>
      <w:r w:rsidR="008626BD">
        <w:rPr>
          <w:rFonts w:eastAsia="Times New Roman"/>
          <w:sz w:val="24"/>
          <w:szCs w:val="24"/>
          <w:lang w:val="en-GB"/>
        </w:rPr>
        <w:t>-</w:t>
      </w:r>
      <w:r w:rsidR="00E45CB4" w:rsidRPr="00ED0B41">
        <w:rPr>
          <w:rFonts w:eastAsia="Times New Roman"/>
          <w:sz w:val="24"/>
          <w:szCs w:val="24"/>
          <w:lang w:val="en-GB"/>
        </w:rPr>
        <w:t>up. At 10</w:t>
      </w:r>
      <w:r w:rsidR="000C328F" w:rsidRPr="00ED0B41">
        <w:rPr>
          <w:rFonts w:eastAsia="Times New Roman"/>
          <w:sz w:val="24"/>
          <w:szCs w:val="24"/>
          <w:lang w:val="en-GB"/>
        </w:rPr>
        <w:t xml:space="preserve"> cm</w:t>
      </w:r>
      <w:r w:rsidR="00E45CB4" w:rsidRPr="00ED0B41">
        <w:rPr>
          <w:rFonts w:eastAsia="Times New Roman"/>
          <w:sz w:val="24"/>
          <w:szCs w:val="24"/>
          <w:lang w:val="en-GB"/>
        </w:rPr>
        <w:t xml:space="preserve">, a fibres network between the </w:t>
      </w:r>
      <w:r w:rsidRPr="00ED0B41">
        <w:rPr>
          <w:rFonts w:eastAsia="Times New Roman"/>
          <w:sz w:val="24"/>
          <w:szCs w:val="24"/>
          <w:lang w:val="en-GB"/>
        </w:rPr>
        <w:t xml:space="preserve">moving </w:t>
      </w:r>
      <w:r w:rsidR="00E45CB4" w:rsidRPr="00ED0B41">
        <w:rPr>
          <w:rFonts w:eastAsia="Times New Roman"/>
          <w:sz w:val="24"/>
          <w:szCs w:val="24"/>
          <w:lang w:val="en-GB"/>
        </w:rPr>
        <w:t>nozzle</w:t>
      </w:r>
      <w:r w:rsidRPr="00ED0B41">
        <w:rPr>
          <w:rFonts w:eastAsia="Times New Roman"/>
          <w:sz w:val="24"/>
          <w:szCs w:val="24"/>
          <w:lang w:val="en-GB"/>
        </w:rPr>
        <w:t xml:space="preserve"> </w:t>
      </w:r>
      <w:r w:rsidR="00B972AD" w:rsidRPr="00ED0B41">
        <w:rPr>
          <w:rFonts w:eastAsia="Times New Roman"/>
          <w:sz w:val="24"/>
          <w:szCs w:val="24"/>
          <w:lang w:val="en-GB"/>
        </w:rPr>
        <w:t xml:space="preserve">belt and the collector plate </w:t>
      </w:r>
      <w:r w:rsidR="00B972AD" w:rsidRPr="00A44770">
        <w:rPr>
          <w:rFonts w:eastAsia="Times New Roman"/>
          <w:sz w:val="24"/>
          <w:szCs w:val="24"/>
          <w:lang w:val="en-GB"/>
        </w:rPr>
        <w:t>(</w:t>
      </w:r>
      <w:r w:rsidR="00B27BBD" w:rsidRPr="00A44770">
        <w:rPr>
          <w:rFonts w:eastAsia="Times New Roman"/>
          <w:sz w:val="24"/>
          <w:szCs w:val="24"/>
          <w:lang w:val="en-GB"/>
        </w:rPr>
        <w:t>s</w:t>
      </w:r>
      <w:r w:rsidR="00B972AD" w:rsidRPr="00A44770">
        <w:rPr>
          <w:rFonts w:eastAsia="Times New Roman"/>
          <w:sz w:val="24"/>
          <w:szCs w:val="24"/>
          <w:lang w:val="en-GB"/>
        </w:rPr>
        <w:t xml:space="preserve">ee </w:t>
      </w:r>
      <w:r w:rsidR="00B972AD" w:rsidRPr="006B6F15">
        <w:rPr>
          <w:rFonts w:eastAsia="Times New Roman"/>
          <w:sz w:val="24"/>
          <w:szCs w:val="24"/>
          <w:lang w:val="en-GB"/>
        </w:rPr>
        <w:fldChar w:fldCharType="begin"/>
      </w:r>
      <w:r w:rsidR="00B972AD" w:rsidRPr="00A44770">
        <w:rPr>
          <w:rFonts w:eastAsia="Times New Roman"/>
          <w:sz w:val="24"/>
          <w:szCs w:val="24"/>
          <w:lang w:val="en-GB"/>
        </w:rPr>
        <w:instrText xml:space="preserve"> REF _Ref492390583 \h </w:instrText>
      </w:r>
      <w:r w:rsidR="00A44770">
        <w:rPr>
          <w:rFonts w:eastAsia="Times New Roman"/>
          <w:sz w:val="24"/>
          <w:szCs w:val="24"/>
          <w:lang w:val="en-GB"/>
        </w:rPr>
        <w:instrText xml:space="preserve"> \* MERGEFORMAT </w:instrText>
      </w:r>
      <w:r w:rsidR="00B972AD" w:rsidRPr="006B6F15">
        <w:rPr>
          <w:rFonts w:eastAsia="Times New Roman"/>
          <w:sz w:val="24"/>
          <w:szCs w:val="24"/>
          <w:lang w:val="en-GB"/>
        </w:rPr>
      </w:r>
      <w:r w:rsidR="00B972AD" w:rsidRPr="006B6F15">
        <w:rPr>
          <w:rFonts w:eastAsia="Times New Roman"/>
          <w:sz w:val="24"/>
          <w:szCs w:val="24"/>
          <w:lang w:val="en-GB"/>
        </w:rPr>
        <w:fldChar w:fldCharType="separate"/>
      </w:r>
      <w:r w:rsidR="00AF6539" w:rsidRPr="00AF6539">
        <w:rPr>
          <w:sz w:val="24"/>
          <w:szCs w:val="24"/>
          <w:lang w:val="en-GB"/>
        </w:rPr>
        <w:t xml:space="preserve">Figure </w:t>
      </w:r>
      <w:r w:rsidR="00AF6539" w:rsidRPr="00AF6539">
        <w:rPr>
          <w:noProof/>
          <w:sz w:val="24"/>
          <w:szCs w:val="24"/>
          <w:lang w:val="en-GB"/>
        </w:rPr>
        <w:t>11</w:t>
      </w:r>
      <w:r w:rsidR="00B972AD" w:rsidRPr="006B6F15">
        <w:rPr>
          <w:rFonts w:eastAsia="Times New Roman"/>
          <w:sz w:val="24"/>
          <w:szCs w:val="24"/>
          <w:lang w:val="en-GB"/>
        </w:rPr>
        <w:fldChar w:fldCharType="end"/>
      </w:r>
      <w:r w:rsidR="00B972AD" w:rsidRPr="00A44770">
        <w:rPr>
          <w:rFonts w:eastAsia="Times New Roman"/>
          <w:sz w:val="24"/>
          <w:szCs w:val="24"/>
          <w:lang w:val="en-GB"/>
        </w:rPr>
        <w:t xml:space="preserve">) </w:t>
      </w:r>
      <w:r w:rsidR="00E45CB4" w:rsidRPr="00A44770">
        <w:rPr>
          <w:rFonts w:eastAsia="Times New Roman"/>
          <w:sz w:val="24"/>
          <w:szCs w:val="24"/>
          <w:lang w:val="en-GB"/>
        </w:rPr>
        <w:t>i</w:t>
      </w:r>
      <w:r w:rsidR="00E45CB4" w:rsidRPr="00ED0B41">
        <w:rPr>
          <w:rFonts w:eastAsia="Times New Roman"/>
          <w:sz w:val="24"/>
          <w:szCs w:val="24"/>
          <w:lang w:val="en-GB"/>
        </w:rPr>
        <w:t>s observed. At 15</w:t>
      </w:r>
      <w:r w:rsidR="000C328F" w:rsidRPr="00ED0B41">
        <w:rPr>
          <w:rFonts w:eastAsia="Times New Roman"/>
          <w:sz w:val="24"/>
          <w:szCs w:val="24"/>
          <w:lang w:val="en-GB"/>
        </w:rPr>
        <w:t xml:space="preserve"> cm</w:t>
      </w:r>
      <w:r w:rsidR="00E45CB4" w:rsidRPr="00ED0B41">
        <w:rPr>
          <w:rFonts w:eastAsia="Times New Roman"/>
          <w:sz w:val="24"/>
          <w:szCs w:val="24"/>
          <w:lang w:val="en-GB"/>
        </w:rPr>
        <w:t xml:space="preserve">, the fibres </w:t>
      </w:r>
      <w:r w:rsidR="001702E8">
        <w:rPr>
          <w:rFonts w:eastAsia="Times New Roman"/>
          <w:sz w:val="24"/>
          <w:szCs w:val="24"/>
          <w:lang w:val="en-GB"/>
        </w:rPr>
        <w:t>were</w:t>
      </w:r>
      <w:r w:rsidR="00E45CB4" w:rsidRPr="00ED0B41">
        <w:rPr>
          <w:rFonts w:eastAsia="Times New Roman"/>
          <w:sz w:val="24"/>
          <w:szCs w:val="24"/>
          <w:lang w:val="en-GB"/>
        </w:rPr>
        <w:t xml:space="preserve"> only deposite</w:t>
      </w:r>
      <w:r w:rsidRPr="00ED0B41">
        <w:rPr>
          <w:rFonts w:eastAsia="Times New Roman"/>
          <w:sz w:val="24"/>
          <w:szCs w:val="24"/>
          <w:lang w:val="en-GB"/>
        </w:rPr>
        <w:t xml:space="preserve">d on the nozzle collecting belt, and no structure was </w:t>
      </w:r>
      <w:r w:rsidR="00E23268" w:rsidRPr="00ED0B41">
        <w:rPr>
          <w:rFonts w:eastAsia="Times New Roman"/>
          <w:sz w:val="24"/>
          <w:szCs w:val="24"/>
          <w:lang w:val="en-GB"/>
        </w:rPr>
        <w:t>o</w:t>
      </w:r>
      <w:r w:rsidR="001702E8">
        <w:rPr>
          <w:rFonts w:eastAsia="Times New Roman"/>
          <w:sz w:val="24"/>
          <w:szCs w:val="24"/>
          <w:lang w:val="en-GB"/>
        </w:rPr>
        <w:t xml:space="preserve">bserved on the collector plate. At </w:t>
      </w:r>
      <w:r w:rsidR="001702E8" w:rsidRPr="00CA65BD">
        <w:rPr>
          <w:rFonts w:eastAsia="Times New Roman"/>
          <w:noProof/>
          <w:sz w:val="24"/>
          <w:szCs w:val="24"/>
          <w:lang w:val="en-GB"/>
        </w:rPr>
        <w:t>high</w:t>
      </w:r>
      <w:r w:rsidR="00A4111D">
        <w:rPr>
          <w:rFonts w:eastAsia="Times New Roman"/>
          <w:sz w:val="24"/>
          <w:szCs w:val="24"/>
          <w:lang w:val="en-GB"/>
        </w:rPr>
        <w:t xml:space="preserve"> working</w:t>
      </w:r>
      <w:r w:rsidR="001702E8">
        <w:rPr>
          <w:rFonts w:eastAsia="Times New Roman"/>
          <w:sz w:val="24"/>
          <w:szCs w:val="24"/>
          <w:lang w:val="en-GB"/>
        </w:rPr>
        <w:t xml:space="preserve"> distance, the nozzle collecting belt</w:t>
      </w:r>
      <w:r w:rsidR="00A4111D">
        <w:rPr>
          <w:rFonts w:eastAsia="Times New Roman"/>
          <w:sz w:val="24"/>
          <w:szCs w:val="24"/>
          <w:lang w:val="en-GB"/>
        </w:rPr>
        <w:t xml:space="preserve"> can</w:t>
      </w:r>
      <w:r w:rsidR="001702E8">
        <w:rPr>
          <w:rFonts w:eastAsia="Times New Roman"/>
          <w:sz w:val="24"/>
          <w:szCs w:val="24"/>
          <w:lang w:val="en-GB"/>
        </w:rPr>
        <w:t xml:space="preserve"> act as a preferential collector </w:t>
      </w:r>
      <w:r w:rsidR="00A4111D">
        <w:rPr>
          <w:rFonts w:eastAsia="Times New Roman"/>
          <w:sz w:val="24"/>
          <w:szCs w:val="24"/>
          <w:lang w:val="en-GB"/>
        </w:rPr>
        <w:t>because of its closer proximity to the nozzle tip</w:t>
      </w:r>
      <w:r w:rsidR="001702E8">
        <w:rPr>
          <w:rFonts w:eastAsia="Times New Roman"/>
          <w:sz w:val="24"/>
          <w:szCs w:val="24"/>
          <w:lang w:val="en-GB"/>
        </w:rPr>
        <w:t>.</w:t>
      </w:r>
      <w:r w:rsidR="00A4111D">
        <w:rPr>
          <w:rFonts w:eastAsia="Times New Roman"/>
          <w:sz w:val="24"/>
          <w:szCs w:val="24"/>
          <w:lang w:val="en-GB"/>
        </w:rPr>
        <w:t xml:space="preserve"> Then, the electrospun fibres deposited onto the collecting belt can get negatively polarized and act as </w:t>
      </w:r>
      <w:r w:rsidR="00A4111D" w:rsidRPr="00CA65BD">
        <w:rPr>
          <w:rFonts w:eastAsia="Times New Roman"/>
          <w:noProof/>
          <w:sz w:val="24"/>
          <w:szCs w:val="24"/>
          <w:lang w:val="en-GB"/>
        </w:rPr>
        <w:t>a preferential deposition sites</w:t>
      </w:r>
      <w:r w:rsidR="00A4111D">
        <w:rPr>
          <w:rFonts w:eastAsia="Times New Roman"/>
          <w:sz w:val="24"/>
          <w:szCs w:val="24"/>
          <w:lang w:val="en-GB"/>
        </w:rPr>
        <w:t>.</w:t>
      </w:r>
      <w:r w:rsidR="001702E8">
        <w:rPr>
          <w:rFonts w:eastAsia="Times New Roman"/>
          <w:sz w:val="24"/>
          <w:szCs w:val="24"/>
          <w:lang w:val="en-GB"/>
        </w:rPr>
        <w:t xml:space="preserve"> Leaving the electrospinning for too long in that condition would resul</w:t>
      </w:r>
      <w:r w:rsidR="00AF6539">
        <w:rPr>
          <w:rFonts w:eastAsia="Times New Roman"/>
          <w:sz w:val="24"/>
          <w:szCs w:val="24"/>
          <w:lang w:val="en-GB"/>
        </w:rPr>
        <w:t xml:space="preserve">t in a short </w:t>
      </w:r>
      <w:r w:rsidR="001702E8">
        <w:rPr>
          <w:rFonts w:eastAsia="Times New Roman"/>
          <w:sz w:val="24"/>
          <w:szCs w:val="24"/>
          <w:lang w:val="en-GB"/>
        </w:rPr>
        <w:t>circuit inside the device.</w:t>
      </w:r>
    </w:p>
    <w:p w14:paraId="48B74953" w14:textId="77777777" w:rsidR="00B972AD" w:rsidRPr="00ED0B41" w:rsidRDefault="005B137F" w:rsidP="00B972AD">
      <w:pPr>
        <w:keepNext/>
        <w:jc w:val="center"/>
        <w:rPr>
          <w:lang w:val="en-GB"/>
        </w:rPr>
      </w:pPr>
      <w:r w:rsidRPr="00ED0B41">
        <w:rPr>
          <w:rFonts w:eastAsia="Times New Roman"/>
          <w:noProof/>
          <w:sz w:val="24"/>
          <w:szCs w:val="24"/>
          <w:lang w:val="en-GB" w:eastAsia="en-GB"/>
        </w:rPr>
        <w:drawing>
          <wp:inline distT="0" distB="0" distL="0" distR="0" wp14:anchorId="5E32543D" wp14:editId="31FFDDB7">
            <wp:extent cx="2708564" cy="2035163"/>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2121" cy="2037836"/>
                    </a:xfrm>
                    <a:prstGeom prst="rect">
                      <a:avLst/>
                    </a:prstGeom>
                    <a:noFill/>
                    <a:ln>
                      <a:noFill/>
                    </a:ln>
                  </pic:spPr>
                </pic:pic>
              </a:graphicData>
            </a:graphic>
          </wp:inline>
        </w:drawing>
      </w:r>
    </w:p>
    <w:p w14:paraId="5D63F171" w14:textId="62BD8461" w:rsidR="005B137F" w:rsidRPr="00ED0B41" w:rsidRDefault="00B972AD" w:rsidP="00F421A6">
      <w:pPr>
        <w:pStyle w:val="Caption"/>
        <w:jc w:val="center"/>
        <w:rPr>
          <w:rFonts w:eastAsia="Times New Roman"/>
          <w:sz w:val="24"/>
          <w:szCs w:val="24"/>
          <w:lang w:val="en-GB"/>
        </w:rPr>
      </w:pPr>
      <w:bookmarkStart w:id="13" w:name="_Ref492390583"/>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11</w:t>
      </w:r>
      <w:r w:rsidRPr="00ED0B41">
        <w:rPr>
          <w:lang w:val="en-GB"/>
        </w:rPr>
        <w:fldChar w:fldCharType="end"/>
      </w:r>
      <w:bookmarkEnd w:id="13"/>
      <w:r w:rsidRPr="00ED0B41">
        <w:rPr>
          <w:lang w:val="en-GB"/>
        </w:rPr>
        <w:t>: At a working distance of 10 cm, the electrospun fibres were attracted to the rubber belt of the moving nozzle. 15</w:t>
      </w:r>
      <w:r w:rsidR="000D3D82">
        <w:rPr>
          <w:lang w:val="en-GB"/>
        </w:rPr>
        <w:t>.0</w:t>
      </w:r>
      <w:r w:rsidRPr="00ED0B41">
        <w:rPr>
          <w:lang w:val="en-GB"/>
        </w:rPr>
        <w:t xml:space="preserve"> </w:t>
      </w:r>
      <w:r w:rsidR="00F421A6">
        <w:rPr>
          <w:lang w:val="en-GB"/>
        </w:rPr>
        <w:t>wt</w:t>
      </w:r>
      <w:r w:rsidRPr="00ED0B41">
        <w:rPr>
          <w:lang w:val="en-GB"/>
        </w:rPr>
        <w:t>%</w:t>
      </w:r>
      <w:r w:rsidR="00F421A6">
        <w:rPr>
          <w:lang w:val="en-GB"/>
        </w:rPr>
        <w:t xml:space="preserve"> </w:t>
      </w:r>
      <w:r w:rsidRPr="00ED0B41">
        <w:rPr>
          <w:lang w:val="en-GB"/>
        </w:rPr>
        <w:t>PS in 1:1 DMF/THF was electrospun at 20 kV, a flow rate of 5</w:t>
      </w:r>
      <w:r w:rsidR="000D3D82">
        <w:rPr>
          <w:lang w:val="en-GB"/>
        </w:rPr>
        <w:t>.0</w:t>
      </w:r>
      <w:r w:rsidRPr="00ED0B41">
        <w:rPr>
          <w:lang w:val="en-GB"/>
        </w:rPr>
        <w:t xml:space="preserve"> mL.h</w:t>
      </w:r>
      <w:r w:rsidRPr="001702E8">
        <w:rPr>
          <w:vertAlign w:val="superscript"/>
          <w:lang w:val="en-GB"/>
        </w:rPr>
        <w:t>-1</w:t>
      </w:r>
      <w:r w:rsidRPr="00ED0B41">
        <w:rPr>
          <w:lang w:val="en-GB"/>
        </w:rPr>
        <w:t>, at ambient conditions.</w:t>
      </w:r>
    </w:p>
    <w:p w14:paraId="0BD2391D" w14:textId="08B3B72C" w:rsidR="00E45CB4" w:rsidRPr="00ED0B41" w:rsidRDefault="5EBDDCCC" w:rsidP="0033298F">
      <w:pPr>
        <w:spacing w:line="276" w:lineRule="auto"/>
        <w:ind w:firstLine="720"/>
        <w:jc w:val="both"/>
        <w:rPr>
          <w:rFonts w:eastAsia="Times New Roman"/>
          <w:sz w:val="24"/>
          <w:szCs w:val="24"/>
          <w:lang w:val="en-GB"/>
        </w:rPr>
      </w:pPr>
      <w:r w:rsidRPr="00ED0B41">
        <w:rPr>
          <w:rFonts w:eastAsia="Times New Roman"/>
          <w:sz w:val="24"/>
          <w:szCs w:val="24"/>
          <w:lang w:val="en-GB"/>
        </w:rPr>
        <w:lastRenderedPageBreak/>
        <w:t>Working distances below 2</w:t>
      </w:r>
      <w:r w:rsidR="000C328F" w:rsidRPr="00ED0B41">
        <w:rPr>
          <w:rFonts w:eastAsia="Times New Roman"/>
          <w:sz w:val="24"/>
          <w:szCs w:val="24"/>
          <w:lang w:val="en-GB"/>
        </w:rPr>
        <w:t xml:space="preserve"> cm</w:t>
      </w:r>
      <w:r w:rsidR="008626BD">
        <w:rPr>
          <w:rFonts w:eastAsia="Times New Roman"/>
          <w:sz w:val="24"/>
          <w:szCs w:val="24"/>
          <w:lang w:val="en-GB"/>
        </w:rPr>
        <w:t xml:space="preserve"> were not yielding 3D </w:t>
      </w:r>
      <w:r w:rsidRPr="00ED0B41">
        <w:rPr>
          <w:rFonts w:eastAsia="Times New Roman"/>
          <w:sz w:val="24"/>
          <w:szCs w:val="24"/>
          <w:lang w:val="en-GB"/>
        </w:rPr>
        <w:t>structures. Below 2</w:t>
      </w:r>
      <w:r w:rsidR="000C328F" w:rsidRPr="00ED0B41">
        <w:rPr>
          <w:rFonts w:eastAsia="Times New Roman"/>
          <w:sz w:val="24"/>
          <w:szCs w:val="24"/>
          <w:lang w:val="en-GB"/>
        </w:rPr>
        <w:t xml:space="preserve"> cm</w:t>
      </w:r>
      <w:r w:rsidRPr="00ED0B41">
        <w:rPr>
          <w:rFonts w:eastAsia="Times New Roman"/>
          <w:sz w:val="24"/>
          <w:szCs w:val="24"/>
          <w:lang w:val="en-GB"/>
        </w:rPr>
        <w:t>, sparks are likely to occur due to the high electric field. Furthermore, the drying of the electrospun fibres is not complete for working distances under 2</w:t>
      </w:r>
      <w:r w:rsidR="000C328F" w:rsidRPr="00ED0B41">
        <w:rPr>
          <w:rFonts w:eastAsia="Times New Roman"/>
          <w:sz w:val="24"/>
          <w:szCs w:val="24"/>
          <w:lang w:val="en-GB"/>
        </w:rPr>
        <w:t xml:space="preserve"> cm</w:t>
      </w:r>
      <w:r w:rsidRPr="00ED0B41">
        <w:rPr>
          <w:rFonts w:eastAsia="Times New Roman"/>
          <w:sz w:val="24"/>
          <w:szCs w:val="24"/>
          <w:lang w:val="en-GB"/>
        </w:rPr>
        <w:t xml:space="preserve">. This results in a deposition of wet fibres onto the collector that would then merge and form a solid brittle deposition. It is worth noting that the deposition area of the fibres was smaller at lower working distances. At low working distances, the electrospinning </w:t>
      </w:r>
      <w:r w:rsidR="00050CD4">
        <w:rPr>
          <w:rFonts w:eastAsia="Times New Roman"/>
          <w:sz w:val="24"/>
          <w:szCs w:val="24"/>
          <w:lang w:val="en-GB"/>
        </w:rPr>
        <w:t xml:space="preserve">jet </w:t>
      </w:r>
      <w:r w:rsidRPr="00ED0B41">
        <w:rPr>
          <w:rFonts w:eastAsia="Times New Roman"/>
          <w:sz w:val="24"/>
          <w:szCs w:val="24"/>
          <w:lang w:val="en-GB"/>
        </w:rPr>
        <w:t xml:space="preserve">is at the early stage of the whipping instability and the jet cone spread is </w:t>
      </w:r>
      <w:r w:rsidR="00752FAD">
        <w:rPr>
          <w:rFonts w:eastAsia="Times New Roman"/>
          <w:sz w:val="24"/>
          <w:szCs w:val="24"/>
          <w:lang w:val="en-GB"/>
        </w:rPr>
        <w:t>still</w:t>
      </w:r>
      <w:r w:rsidRPr="00ED0B41">
        <w:rPr>
          <w:rFonts w:eastAsia="Times New Roman"/>
          <w:sz w:val="24"/>
          <w:szCs w:val="24"/>
          <w:lang w:val="en-GB"/>
        </w:rPr>
        <w:t xml:space="preserve"> small.</w:t>
      </w:r>
      <w:r w:rsidR="001C0A36">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"10.1002/app.21481", "ISBN" : "1097-4628", "ISSN" : "0021-8995", "abstract" : "Nanotechnology is the study and development of materials at nano levels. It is one of the rapidly growing scientific disciplines due to its enormous potential in creating novel materials that have advanced applications. This technology has tremendously impacted many different science and engineering disciplines, such as electronics, materials science, and polymer engineering. Nanofibers, due to their hi-h surface area and porosity, find applications as filter medium, adsorption layers in protective clothing, etc. Electrospinning has been found to be a viable technique to produce nanofibers. An in-depth review of research activities on the development of nanofibers, fundamental understanding of the electrospinning process, and properties of nanostructured fibrous materials and their applications is provided in this article. A detailed account on the type of fibers that have been electrospun and their characteristics is also elaborated. It is hoped that the overview article will serve as a good reference tool for nanoscience researchers in fibers, textiles, and polymer fields. Furthermore, this article will help with the planning of future research activities and better understanding of nanofiber characteristics and their applications. (C) 2005 Wiley Periodicals, Inc.", "author" : [ { "dropping-particle" : "", "family" : "Subbiah", "given" : "Thandavamoorthy", "non-dropping-particle" : "", "parse-names" : false, "suffix" : "" }, { "dropping-particle" : "", "family" : "Bhat", "given" : "G. S.", "non-dropping-particle" : "", "parse-names" : false, "suffix" : "" }, { "dropping-particle" : "", "family" : "Tock", "given" : "R. W.", "non-dropping-particle" : "", "parse-names" : false, "suffix" : "" }, { "dropping-particle" : "", "family" : "Parameswaran", "given" : "S.", "non-dropping-particle" : "", "parse-names" : false, "suffix" : "" }, { "dropping-particle" : "", "family" : "Ramkumar", "given" : "S. S.", "non-dropping-particle" : "", "parse-names" : false, "suffix" : "" } ], "container-title" : "Journal of Applied Polymer Science", "id" : "ITEM-1", "issue" : "2", "issued" : { "date-parts" : [ [ "2005", "4", "15" ] ] }, "page" : "557-569", "title" : "Electrospinning of nanofibers", "type" : "article-journal", "volume" : "96" }, "uris" : [ "http://www.mendeley.com/documents/?uuid=4272d02b-3f29-419a-88bb-38fac0c78af1" ] }, { "id" : "ITEM-2", "itemData" : { "DOI" : "10.1007/s10853-013-7341-6", "ISBN" : "0022-2461", "ISSN" : "0022-2461", "PMID" : "19875328", "abstract" : "Electrospinning was used to produce PVDF nonwoven fiber mats under varying parameters of polymer concentration, applied voltage, salt content, and spinning distance. The results indicated that both the polymer and salt concentration had a noteworthy influence on both the morphology and diameter of the nanofibers. Improved fiber morphology and increased PVDF fiber diameter were observed as the PVDF concentration was increased. Adding different concentrations of NaCl to the PVDF polymer solution resulted in improved electrospinnability of PVDF resulting in better morphology and with increasing salt content, smaller fiber diameter. In particular increasing the salt content led to well defined fibers in otherwise nonfiber-producing formulations. The applied voltage and spinning distance were also seen to have an influence on the properties of the PVDF nanofibers. Nanofibers without beads were formed under the improved conditions of the different parameters studied.", "author" : [ { "dropping-particle" : "", "family" : "Matabola", "given" : "K. P.", "non-dropping-particle" : "", "parse-names" : false, "suffix" : "" }, { "dropping-particle" : "", "family" : "Moutloali", "given" : "R. M.", "non-dropping-particle" : "", "parse-names" : false, "suffix" : "" } ], "container-title" : "Journal of Materials Science", "id" : "ITEM-2", "issue" : "16", "issued" : { "date-parts" : [ [ "2013", "8", "4" ] ] }, "page" : "5475-5482", "title" : "The influence of electrospinning parameters on the morphology and diameter of poly(vinyledene fluoride) nanofibers- effect of sodium chloride", "type" : "article-journal", "volume" : "48" }, "uris" : [ "http://www.mendeley.com/documents/?uuid=0c0e8828-0b29-4149-99a2-7a594eabe223" ] } ], "mendeley" : { "formattedCitation" : "&lt;sup&gt;61,62&lt;/sup&gt;", "plainTextFormattedCitation" : "61,62", "previouslyFormattedCitation" : "&lt;sup&gt;61,62&lt;/sup&gt;" }, "properties" : { "noteIndex" : 0 }, "schema" : "https://github.com/citation-style-language/schema/raw/master/csl-citation.json" }</w:instrText>
      </w:r>
      <w:r w:rsidR="001C0A36">
        <w:rPr>
          <w:rFonts w:eastAsia="Times New Roman"/>
          <w:sz w:val="24"/>
          <w:szCs w:val="24"/>
          <w:lang w:val="en-GB"/>
        </w:rPr>
        <w:fldChar w:fldCharType="separate"/>
      </w:r>
      <w:r w:rsidR="00252F02" w:rsidRPr="00252F02">
        <w:rPr>
          <w:rFonts w:eastAsia="Times New Roman"/>
          <w:noProof/>
          <w:sz w:val="24"/>
          <w:szCs w:val="24"/>
          <w:vertAlign w:val="superscript"/>
          <w:lang w:val="en-GB"/>
        </w:rPr>
        <w:t>61,62</w:t>
      </w:r>
      <w:r w:rsidR="001C0A36">
        <w:rPr>
          <w:rFonts w:eastAsia="Times New Roman"/>
          <w:sz w:val="24"/>
          <w:szCs w:val="24"/>
          <w:lang w:val="en-GB"/>
        </w:rPr>
        <w:fldChar w:fldCharType="end"/>
      </w:r>
    </w:p>
    <w:p w14:paraId="1AE5C6A2" w14:textId="1E6D4482" w:rsidR="00E45CB4" w:rsidRPr="00ED0B41" w:rsidRDefault="001045CC" w:rsidP="002A7E43">
      <w:pPr>
        <w:keepNext/>
        <w:spacing w:line="276" w:lineRule="auto"/>
        <w:jc w:val="center"/>
        <w:rPr>
          <w:lang w:val="en-GB"/>
        </w:rPr>
      </w:pPr>
      <w:r w:rsidRPr="001045CC">
        <w:rPr>
          <w:noProof/>
          <w:lang w:val="en-GB" w:eastAsia="en-GB"/>
        </w:rPr>
        <w:drawing>
          <wp:inline distT="0" distB="0" distL="0" distR="0" wp14:anchorId="60E9E71F" wp14:editId="710E726B">
            <wp:extent cx="5731510" cy="208724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087245"/>
                    </a:xfrm>
                    <a:prstGeom prst="rect">
                      <a:avLst/>
                    </a:prstGeom>
                  </pic:spPr>
                </pic:pic>
              </a:graphicData>
            </a:graphic>
          </wp:inline>
        </w:drawing>
      </w:r>
    </w:p>
    <w:p w14:paraId="7C01F80F" w14:textId="1E7484C9" w:rsidR="00E45CB4" w:rsidRPr="00ED0B41" w:rsidRDefault="00E45CB4" w:rsidP="002A7E43">
      <w:pPr>
        <w:pStyle w:val="Caption"/>
        <w:spacing w:line="276" w:lineRule="auto"/>
        <w:jc w:val="center"/>
        <w:rPr>
          <w:rFonts w:eastAsia="Times New Roman"/>
          <w:sz w:val="24"/>
          <w:szCs w:val="24"/>
          <w:lang w:val="en-GB"/>
        </w:rPr>
      </w:pPr>
      <w:bookmarkStart w:id="14" w:name="_Ref489952962"/>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12</w:t>
      </w:r>
      <w:r w:rsidRPr="00ED0B41">
        <w:rPr>
          <w:lang w:val="en-GB"/>
        </w:rPr>
        <w:fldChar w:fldCharType="end"/>
      </w:r>
      <w:bookmarkEnd w:id="14"/>
      <w:r w:rsidR="0026679F">
        <w:rPr>
          <w:lang w:val="en-GB"/>
        </w:rPr>
        <w:t>:</w:t>
      </w:r>
      <w:r w:rsidRPr="00ED0B41">
        <w:rPr>
          <w:lang w:val="en-GB"/>
        </w:rPr>
        <w:t xml:space="preserve"> Evolution of the </w:t>
      </w:r>
      <w:r w:rsidR="000D3D82">
        <w:rPr>
          <w:lang w:val="en-GB"/>
        </w:rPr>
        <w:t xml:space="preserve">3D </w:t>
      </w:r>
      <w:r w:rsidRPr="00ED0B41">
        <w:rPr>
          <w:lang w:val="en-GB"/>
        </w:rPr>
        <w:t xml:space="preserve">structure shape and </w:t>
      </w:r>
      <w:r w:rsidRPr="00CA65BD">
        <w:rPr>
          <w:noProof/>
          <w:lang w:val="en-GB"/>
        </w:rPr>
        <w:t>the fibres shape and morphology</w:t>
      </w:r>
      <w:r w:rsidRPr="00ED0B41">
        <w:rPr>
          <w:lang w:val="en-GB"/>
        </w:rPr>
        <w:t xml:space="preserve"> as the working distance is increased from 1</w:t>
      </w:r>
      <w:r w:rsidR="000C328F" w:rsidRPr="00ED0B41">
        <w:rPr>
          <w:lang w:val="en-GB"/>
        </w:rPr>
        <w:t xml:space="preserve"> cm</w:t>
      </w:r>
      <w:r w:rsidRPr="00ED0B41">
        <w:rPr>
          <w:lang w:val="en-GB"/>
        </w:rPr>
        <w:t xml:space="preserve"> to 9</w:t>
      </w:r>
      <w:r w:rsidR="000C328F" w:rsidRPr="00ED0B41">
        <w:rPr>
          <w:lang w:val="en-GB"/>
        </w:rPr>
        <w:t xml:space="preserve"> cm</w:t>
      </w:r>
      <w:r w:rsidRPr="00ED0B41">
        <w:rPr>
          <w:lang w:val="en-GB"/>
        </w:rPr>
        <w:t>. 15</w:t>
      </w:r>
      <w:r w:rsidR="000D3D82">
        <w:rPr>
          <w:lang w:val="en-GB"/>
        </w:rPr>
        <w:t>.0</w:t>
      </w:r>
      <w:r w:rsidR="000C328F" w:rsidRPr="00ED0B41">
        <w:rPr>
          <w:lang w:val="en-GB"/>
        </w:rPr>
        <w:t xml:space="preserve"> </w:t>
      </w:r>
      <w:r w:rsidR="003447FA" w:rsidRPr="00ED0B41">
        <w:rPr>
          <w:lang w:val="en-GB"/>
        </w:rPr>
        <w:t>wt% PS</w:t>
      </w:r>
      <w:r w:rsidRPr="00ED0B41">
        <w:rPr>
          <w:lang w:val="en-GB"/>
        </w:rPr>
        <w:t xml:space="preserve"> in </w:t>
      </w:r>
      <w:r w:rsidR="000C328F" w:rsidRPr="00ED0B41">
        <w:rPr>
          <w:lang w:val="en-GB"/>
        </w:rPr>
        <w:t>1:1 DMF</w:t>
      </w:r>
      <w:r w:rsidRPr="00ED0B41">
        <w:rPr>
          <w:lang w:val="en-GB"/>
        </w:rPr>
        <w:t>/THF was electrospun at a voltage of +20</w:t>
      </w:r>
      <w:r w:rsidR="000C328F" w:rsidRPr="00ED0B41">
        <w:rPr>
          <w:lang w:val="en-GB"/>
        </w:rPr>
        <w:t xml:space="preserve"> kV</w:t>
      </w:r>
      <w:r w:rsidRPr="00ED0B41">
        <w:rPr>
          <w:lang w:val="en-GB"/>
        </w:rPr>
        <w:t>, a flow rate of 5</w:t>
      </w:r>
      <w:r w:rsidR="000D3D82">
        <w:rPr>
          <w:lang w:val="en-GB"/>
        </w:rPr>
        <w:t>.0</w:t>
      </w:r>
      <w:r w:rsidR="000C328F" w:rsidRPr="00ED0B41">
        <w:rPr>
          <w:lang w:val="en-GB"/>
        </w:rPr>
        <w:t xml:space="preserve"> mL.h</w:t>
      </w:r>
      <w:r w:rsidRPr="00ED0B41">
        <w:rPr>
          <w:vertAlign w:val="superscript"/>
          <w:lang w:val="en-GB"/>
        </w:rPr>
        <w:t>-1</w:t>
      </w:r>
      <w:r w:rsidRPr="00ED0B41">
        <w:rPr>
          <w:lang w:val="en-GB"/>
        </w:rPr>
        <w:t xml:space="preserve"> for 10 minutes. At low working distances and ambient conditions, </w:t>
      </w:r>
      <w:r w:rsidRPr="00CA65BD">
        <w:rPr>
          <w:noProof/>
          <w:lang w:val="en-GB"/>
        </w:rPr>
        <w:t>flight</w:t>
      </w:r>
      <w:r w:rsidRPr="00ED0B41">
        <w:rPr>
          <w:lang w:val="en-GB"/>
        </w:rPr>
        <w:t xml:space="preserve"> time of the electrospun jet was insufficient and fibres were fused together. On the contrary, increasing the working distance too much is detrimental to the</w:t>
      </w:r>
      <w:r w:rsidR="00C81065">
        <w:rPr>
          <w:lang w:val="en-GB"/>
        </w:rPr>
        <w:t xml:space="preserve"> overall</w:t>
      </w:r>
      <w:r w:rsidRPr="00ED0B41">
        <w:rPr>
          <w:lang w:val="en-GB"/>
        </w:rPr>
        <w:t xml:space="preserve"> </w:t>
      </w:r>
      <w:r w:rsidR="00C81065">
        <w:rPr>
          <w:lang w:val="en-GB"/>
        </w:rPr>
        <w:t>shape</w:t>
      </w:r>
      <w:r w:rsidRPr="00ED0B41">
        <w:rPr>
          <w:lang w:val="en-GB"/>
        </w:rPr>
        <w:t xml:space="preserve"> of the </w:t>
      </w:r>
      <w:r w:rsidR="00954AC6">
        <w:rPr>
          <w:lang w:val="en-GB"/>
        </w:rPr>
        <w:t xml:space="preserve">electrospun </w:t>
      </w:r>
      <w:r w:rsidRPr="00ED0B41">
        <w:rPr>
          <w:lang w:val="en-GB"/>
        </w:rPr>
        <w:t>cylinder.</w:t>
      </w:r>
    </w:p>
    <w:p w14:paraId="08D2B2EB" w14:textId="280395CC" w:rsidR="00050CD4" w:rsidRDefault="5EBDDCCC" w:rsidP="00050CD4">
      <w:pPr>
        <w:spacing w:line="276" w:lineRule="auto"/>
        <w:ind w:firstLine="720"/>
        <w:jc w:val="both"/>
        <w:rPr>
          <w:rFonts w:eastAsia="Times New Roman"/>
          <w:sz w:val="24"/>
          <w:szCs w:val="24"/>
          <w:lang w:val="en-GB"/>
        </w:rPr>
      </w:pPr>
      <w:r w:rsidRPr="00ED0B41">
        <w:rPr>
          <w:rFonts w:eastAsia="Times New Roman"/>
          <w:sz w:val="24"/>
          <w:szCs w:val="24"/>
          <w:lang w:val="en-GB"/>
        </w:rPr>
        <w:t>For intermediate working distance, between 3 and 7</w:t>
      </w:r>
      <w:r w:rsidR="000C328F" w:rsidRPr="00ED0B41">
        <w:rPr>
          <w:rFonts w:eastAsia="Times New Roman"/>
          <w:sz w:val="24"/>
          <w:szCs w:val="24"/>
          <w:lang w:val="en-GB"/>
        </w:rPr>
        <w:t xml:space="preserve"> cm</w:t>
      </w:r>
      <w:r w:rsidRPr="00ED0B41">
        <w:rPr>
          <w:rFonts w:eastAsia="Times New Roman"/>
          <w:sz w:val="24"/>
          <w:szCs w:val="24"/>
          <w:lang w:val="en-GB"/>
        </w:rPr>
        <w:t>, a 3D</w:t>
      </w:r>
      <w:r w:rsidR="00512219">
        <w:rPr>
          <w:rFonts w:eastAsia="Times New Roman"/>
          <w:sz w:val="24"/>
          <w:szCs w:val="24"/>
          <w:lang w:val="en-GB"/>
        </w:rPr>
        <w:t xml:space="preserve"> </w:t>
      </w:r>
      <w:r w:rsidRPr="00ED0B41">
        <w:rPr>
          <w:rFonts w:eastAsia="Times New Roman"/>
          <w:sz w:val="24"/>
          <w:szCs w:val="24"/>
          <w:lang w:val="en-GB"/>
        </w:rPr>
        <w:t>build</w:t>
      </w:r>
      <w:r w:rsidR="00512219">
        <w:rPr>
          <w:rFonts w:eastAsia="Times New Roman"/>
          <w:sz w:val="24"/>
          <w:szCs w:val="24"/>
          <w:lang w:val="en-GB"/>
        </w:rPr>
        <w:t>-</w:t>
      </w:r>
      <w:r w:rsidRPr="00ED0B41">
        <w:rPr>
          <w:rFonts w:eastAsia="Times New Roman"/>
          <w:sz w:val="24"/>
          <w:szCs w:val="24"/>
          <w:lang w:val="en-GB"/>
        </w:rPr>
        <w:t>up was observed. This range of working distance can be seen as a transition between the low and high working distance. In effect, cylinders electrospun at 3</w:t>
      </w:r>
      <w:r w:rsidR="000C328F" w:rsidRPr="00ED0B41">
        <w:rPr>
          <w:rFonts w:eastAsia="Times New Roman"/>
          <w:sz w:val="24"/>
          <w:szCs w:val="24"/>
          <w:lang w:val="en-GB"/>
        </w:rPr>
        <w:t xml:space="preserve"> cm</w:t>
      </w:r>
      <w:r w:rsidRPr="00ED0B41">
        <w:rPr>
          <w:rFonts w:eastAsia="Times New Roman"/>
          <w:sz w:val="24"/>
          <w:szCs w:val="24"/>
          <w:lang w:val="en-GB"/>
        </w:rPr>
        <w:t xml:space="preserve"> and 4</w:t>
      </w:r>
      <w:r w:rsidR="000C328F" w:rsidRPr="00ED0B41">
        <w:rPr>
          <w:rFonts w:eastAsia="Times New Roman"/>
          <w:sz w:val="24"/>
          <w:szCs w:val="24"/>
          <w:lang w:val="en-GB"/>
        </w:rPr>
        <w:t xml:space="preserve"> cm</w:t>
      </w:r>
      <w:r w:rsidRPr="00ED0B41">
        <w:rPr>
          <w:rFonts w:eastAsia="Times New Roman"/>
          <w:sz w:val="24"/>
          <w:szCs w:val="24"/>
          <w:lang w:val="en-GB"/>
        </w:rPr>
        <w:t xml:space="preserve"> were small and most of the top part were constituted of solid brittle fibres that did not have enough travel time to dry. </w:t>
      </w:r>
      <w:r w:rsidR="00050CD4" w:rsidRPr="00050CD4">
        <w:rPr>
          <w:rFonts w:eastAsia="Times New Roman"/>
          <w:sz w:val="24"/>
          <w:szCs w:val="24"/>
          <w:lang w:val="en-GB"/>
        </w:rPr>
        <w:t xml:space="preserve">The shape of the build-up was still a hollow cylinder, which again is because of the lower whipping instability at low working distance. </w:t>
      </w:r>
      <w:r w:rsidRPr="00ED0B41">
        <w:rPr>
          <w:rFonts w:eastAsia="Times New Roman"/>
          <w:sz w:val="24"/>
          <w:szCs w:val="24"/>
          <w:lang w:val="en-GB"/>
        </w:rPr>
        <w:t xml:space="preserve">On the other </w:t>
      </w:r>
      <w:r w:rsidR="006E5DD2">
        <w:rPr>
          <w:rFonts w:eastAsia="Times New Roman"/>
          <w:sz w:val="24"/>
          <w:szCs w:val="24"/>
          <w:lang w:val="en-GB"/>
        </w:rPr>
        <w:t>end</w:t>
      </w:r>
      <w:r w:rsidRPr="00ED0B41">
        <w:rPr>
          <w:rFonts w:eastAsia="Times New Roman"/>
          <w:sz w:val="24"/>
          <w:szCs w:val="24"/>
          <w:lang w:val="en-GB"/>
        </w:rPr>
        <w:t xml:space="preserve">, increasing the working distance too much would decrease the quality of the cylinder shape obtained, resulting in a filling of the </w:t>
      </w:r>
      <w:r w:rsidR="00700C48">
        <w:rPr>
          <w:rFonts w:eastAsia="Times New Roman"/>
          <w:sz w:val="24"/>
          <w:szCs w:val="24"/>
          <w:lang w:val="en-GB"/>
        </w:rPr>
        <w:t>hollow inside</w:t>
      </w:r>
      <w:r w:rsidR="00FE50FD" w:rsidRPr="00ED0B41">
        <w:rPr>
          <w:rFonts w:eastAsia="Times New Roman"/>
          <w:sz w:val="24"/>
          <w:szCs w:val="24"/>
          <w:lang w:val="en-GB"/>
        </w:rPr>
        <w:t xml:space="preserve"> </w:t>
      </w:r>
      <w:r w:rsidR="00F70212">
        <w:rPr>
          <w:rFonts w:eastAsia="Times New Roman"/>
          <w:sz w:val="24"/>
          <w:szCs w:val="24"/>
          <w:lang w:val="en-GB"/>
        </w:rPr>
        <w:t xml:space="preserve">of </w:t>
      </w:r>
      <w:r w:rsidR="00FE50FD" w:rsidRPr="00ED0B41">
        <w:rPr>
          <w:rFonts w:eastAsia="Times New Roman"/>
          <w:sz w:val="24"/>
          <w:szCs w:val="24"/>
          <w:lang w:val="en-GB"/>
        </w:rPr>
        <w:t>the cylinder</w:t>
      </w:r>
      <w:r w:rsidR="00050CD4" w:rsidRPr="00050CD4">
        <w:t xml:space="preserve"> </w:t>
      </w:r>
      <w:r w:rsidR="00050CD4" w:rsidRPr="00050CD4">
        <w:rPr>
          <w:rFonts w:eastAsia="Times New Roman"/>
          <w:sz w:val="24"/>
          <w:szCs w:val="24"/>
          <w:lang w:val="en-GB"/>
        </w:rPr>
        <w:t>or a more distorted cylinder</w:t>
      </w:r>
      <w:r w:rsidR="00FE50FD" w:rsidRPr="00ED0B41">
        <w:rPr>
          <w:rFonts w:eastAsia="Times New Roman"/>
          <w:sz w:val="24"/>
          <w:szCs w:val="24"/>
          <w:lang w:val="en-GB"/>
        </w:rPr>
        <w:t>. Cha et al.</w:t>
      </w:r>
      <w:r w:rsidRPr="00ED0B41">
        <w:rPr>
          <w:rFonts w:eastAsia="Times New Roman"/>
          <w:sz w:val="24"/>
          <w:szCs w:val="24"/>
          <w:lang w:val="en-GB"/>
        </w:rPr>
        <w:t xml:space="preserve"> observed that the deposition area of their electrospun polymer</w:t>
      </w:r>
      <w:r w:rsidR="00050CD4">
        <w:rPr>
          <w:rFonts w:eastAsia="Times New Roman"/>
          <w:sz w:val="24"/>
          <w:szCs w:val="24"/>
          <w:lang w:val="en-GB"/>
        </w:rPr>
        <w:t xml:space="preserve"> fibres</w:t>
      </w:r>
      <w:r w:rsidRPr="00ED0B41">
        <w:rPr>
          <w:rFonts w:eastAsia="Times New Roman"/>
          <w:sz w:val="24"/>
          <w:szCs w:val="24"/>
          <w:lang w:val="en-GB"/>
        </w:rPr>
        <w:t xml:space="preserve"> would increase as the working distance </w:t>
      </w:r>
      <w:r w:rsidRPr="00CA65BD">
        <w:rPr>
          <w:rFonts w:eastAsia="Times New Roman"/>
          <w:noProof/>
          <w:sz w:val="24"/>
          <w:szCs w:val="24"/>
          <w:lang w:val="en-GB"/>
        </w:rPr>
        <w:t>is</w:t>
      </w:r>
      <w:r w:rsidRPr="00ED0B41">
        <w:rPr>
          <w:rFonts w:eastAsia="Times New Roman"/>
          <w:sz w:val="24"/>
          <w:szCs w:val="24"/>
          <w:lang w:val="en-GB"/>
        </w:rPr>
        <w:t xml:space="preserve"> increased.</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"10.1007/BF03219090", "ISBN" : "1598-5032", "ISSN" : "1598-5032", "abstract" : "In the present study we investigated the relationship between the morphology and mechanical properties of electrospun polysulfone (PSF)/polyurethane (PU) blend nonwovens, by using the electrospinning process to prepare three types of electrospun nonwovens: PSF, PU and PSF/PU blends. The viscosity, conductivity and surface tension of the polymer solutions, were measured by rheometer, electrical conductivity meter and tensiometer, respectively. The electrospun PSF/PU blend nonwovens were characterized by scanning electron microscopy (SEM) and with a universal testing machine. The SEM results revealed that the electrospun PSF nonwoven had a structure consisting of cross-bonding between fibers, whereas the electrospun PU nonwoven showed a typical, point-bonding structure. In the electrospun PSF/PU blend nonwovens, the exact nature of the point-bonding structure depended on the PU contents. The mechanical properties of the electrospun PSF/PU blend nonwoven were affected by the structure or the morphology With increasing PU content, the mechanical behaviors, such as Young's modulus, yield stress, tensile strength and strain, of the electrospun PSF/PU blend nonwovens were involved by up to 80%.", "author" : [ { "dropping-particle" : "Il", "family" : "Cha", "given" : "Dong", "non-dropping-particle" : "", "parse-names" : false, "suffix" : "" }, { "dropping-particle" : "", "family" : "Kim", "given" : "Kwan Woo", "non-dropping-particle" : "", "parse-names" : false, "suffix" : "" }, { "dropping-particle" : "", "family" : "Chu", "given" : "Gong Hee", "non-dropping-particle" : "", "parse-names" : false, "suffix" : "" }, { "dropping-particle" : "", "family" : "Kim", "given" : "Hak Yong", "non-dropping-particle" : "", "parse-names" : false, "suffix" : "" }, { "dropping-particle" : "", "family" : "Lee", "given" : "Keun Hyung", "non-dropping-particle" : "", "parse-names" : false, "suffix" : "" }, { "dropping-particle" : "", "family" : "Bhattarai", "given" : "Narayan", "non-dropping-particle" : "", "parse-names" : false, "suffix" : "" } ], "container-title" : "Macromolecular Research", "id" : "ITEM-1", "issue" : "3", "issued" : { "date-parts" : [ [ "2006" ] ] }, "page" : "331-337", "title" : "Mechanical behaviors and characterization of electrospun polysulfone/polyurethane blend nonwovens", "type" : "article-journal", "volume" : "14" }, "uris" : [ "http://www.mendeley.com/documents/?uuid=324bd1ea-4d1b-496d-8235-e91087fd124a" ] } ], "mendeley" : { "formattedCitation" : "&lt;sup&gt;63&lt;/sup&gt;", "plainTextFormattedCitation" : "63", "previouslyFormattedCitation" : "&lt;sup&gt;63&lt;/sup&gt;"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63</w:t>
      </w:r>
      <w:r w:rsidR="00FE50FD" w:rsidRPr="00ED0B41">
        <w:rPr>
          <w:rFonts w:eastAsia="Times New Roman"/>
          <w:sz w:val="24"/>
          <w:szCs w:val="24"/>
          <w:lang w:val="en-GB"/>
        </w:rPr>
        <w:fldChar w:fldCharType="end"/>
      </w:r>
      <w:r w:rsidRPr="00ED0B41">
        <w:rPr>
          <w:rFonts w:eastAsia="Times New Roman"/>
          <w:sz w:val="24"/>
          <w:szCs w:val="24"/>
          <w:lang w:val="en-GB"/>
        </w:rPr>
        <w:t xml:space="preserve"> This is because of the bending and whipping instability, characteristic of the electrospun jet, that gets wider and wider as more travel time</w:t>
      </w:r>
      <w:r w:rsidR="008D0A59" w:rsidRPr="00ED0B41">
        <w:rPr>
          <w:rFonts w:eastAsia="Times New Roman"/>
          <w:sz w:val="24"/>
          <w:szCs w:val="24"/>
          <w:lang w:val="en-GB"/>
        </w:rPr>
        <w:t xml:space="preserve"> and length</w:t>
      </w:r>
      <w:r w:rsidRPr="00ED0B41">
        <w:rPr>
          <w:rFonts w:eastAsia="Times New Roman"/>
          <w:sz w:val="24"/>
          <w:szCs w:val="24"/>
          <w:lang w:val="en-GB"/>
        </w:rPr>
        <w:t xml:space="preserve"> is given to the jet.</w:t>
      </w:r>
      <w:r w:rsidR="00050CD4" w:rsidRPr="00050CD4">
        <w:rPr>
          <w:rFonts w:eastAsia="Times New Roman"/>
          <w:sz w:val="24"/>
          <w:szCs w:val="24"/>
          <w:lang w:val="en-GB"/>
        </w:rPr>
        <w:t xml:space="preserve"> </w:t>
      </w:r>
      <w:r w:rsidR="00050CD4">
        <w:rPr>
          <w:rFonts w:eastAsia="Times New Roman"/>
          <w:sz w:val="24"/>
          <w:szCs w:val="24"/>
          <w:lang w:val="en-GB"/>
        </w:rPr>
        <w:t>The structure</w:t>
      </w:r>
      <w:r w:rsidR="00AC605B">
        <w:rPr>
          <w:rFonts w:eastAsia="Times New Roman"/>
          <w:sz w:val="24"/>
          <w:szCs w:val="24"/>
          <w:lang w:val="en-GB"/>
        </w:rPr>
        <w:t xml:space="preserve"> </w:t>
      </w:r>
      <w:r w:rsidR="00050CD4">
        <w:rPr>
          <w:rFonts w:eastAsia="Times New Roman"/>
          <w:sz w:val="24"/>
          <w:szCs w:val="24"/>
          <w:lang w:val="en-GB"/>
        </w:rPr>
        <w:t>electrospun at 6</w:t>
      </w:r>
      <w:r w:rsidR="002C618C">
        <w:rPr>
          <w:rFonts w:eastAsia="Times New Roman"/>
          <w:sz w:val="24"/>
          <w:szCs w:val="24"/>
          <w:lang w:val="en-GB"/>
        </w:rPr>
        <w:t xml:space="preserve"> </w:t>
      </w:r>
      <w:r w:rsidR="00050CD4">
        <w:rPr>
          <w:rFonts w:eastAsia="Times New Roman"/>
          <w:sz w:val="24"/>
          <w:szCs w:val="24"/>
          <w:lang w:val="en-GB"/>
        </w:rPr>
        <w:t>cm did not have a hollow inside. The shape of the samples electrospun between 7 and 9 cm was closer to an elliptic cylinder than a circular one. It is possible to define a major and a minor axis for these elliptic samples</w:t>
      </w:r>
      <w:r w:rsidR="002C618C">
        <w:rPr>
          <w:rFonts w:eastAsia="Times New Roman"/>
          <w:sz w:val="24"/>
          <w:szCs w:val="24"/>
          <w:lang w:val="en-GB"/>
        </w:rPr>
        <w:t xml:space="preserve"> by measuring the shortest and largest inner diameters</w:t>
      </w:r>
      <w:r w:rsidR="00050CD4">
        <w:rPr>
          <w:rFonts w:eastAsia="Times New Roman"/>
          <w:sz w:val="24"/>
          <w:szCs w:val="24"/>
          <w:lang w:val="en-GB"/>
        </w:rPr>
        <w:t>. For example, the sample electrospun at 9 cm (</w:t>
      </w:r>
      <w:r w:rsidR="002C618C">
        <w:rPr>
          <w:rFonts w:eastAsia="Times New Roman"/>
          <w:sz w:val="24"/>
          <w:szCs w:val="24"/>
          <w:lang w:val="en-GB"/>
        </w:rPr>
        <w:t>s</w:t>
      </w:r>
      <w:r w:rsidR="00050CD4">
        <w:rPr>
          <w:rFonts w:eastAsia="Times New Roman"/>
          <w:sz w:val="24"/>
          <w:szCs w:val="24"/>
          <w:lang w:val="en-GB"/>
        </w:rPr>
        <w:t xml:space="preserve">ee </w:t>
      </w:r>
      <w:r w:rsidR="00050CD4">
        <w:rPr>
          <w:rFonts w:eastAsia="Times New Roman"/>
          <w:sz w:val="24"/>
          <w:szCs w:val="24"/>
          <w:lang w:val="en-GB"/>
        </w:rPr>
        <w:fldChar w:fldCharType="begin"/>
      </w:r>
      <w:r w:rsidR="00050CD4">
        <w:rPr>
          <w:rFonts w:eastAsia="Times New Roman"/>
          <w:sz w:val="24"/>
          <w:szCs w:val="24"/>
          <w:lang w:val="en-GB"/>
        </w:rPr>
        <w:instrText xml:space="preserve"> REF _Ref489952962 \h  \* MERGEFORMAT </w:instrText>
      </w:r>
      <w:r w:rsidR="00050CD4">
        <w:rPr>
          <w:rFonts w:eastAsia="Times New Roman"/>
          <w:sz w:val="24"/>
          <w:szCs w:val="24"/>
          <w:lang w:val="en-GB"/>
        </w:rPr>
      </w:r>
      <w:r w:rsidR="00050CD4">
        <w:rPr>
          <w:rFonts w:eastAsia="Times New Roman"/>
          <w:sz w:val="24"/>
          <w:szCs w:val="24"/>
          <w:lang w:val="en-GB"/>
        </w:rPr>
        <w:fldChar w:fldCharType="separate"/>
      </w:r>
      <w:r w:rsidR="00050CD4" w:rsidRPr="00050CD4">
        <w:rPr>
          <w:rFonts w:eastAsia="Times New Roman"/>
          <w:sz w:val="24"/>
          <w:szCs w:val="24"/>
          <w:lang w:val="en-GB"/>
        </w:rPr>
        <w:t>Figure 12</w:t>
      </w:r>
      <w:r w:rsidR="00050CD4">
        <w:rPr>
          <w:rFonts w:eastAsia="Times New Roman"/>
          <w:sz w:val="24"/>
          <w:szCs w:val="24"/>
          <w:lang w:val="en-GB"/>
        </w:rPr>
        <w:fldChar w:fldCharType="end"/>
      </w:r>
      <w:r w:rsidR="00050CD4">
        <w:rPr>
          <w:rFonts w:eastAsia="Times New Roman"/>
          <w:sz w:val="24"/>
          <w:szCs w:val="24"/>
          <w:lang w:val="en-GB"/>
        </w:rPr>
        <w:t xml:space="preserve">) had a major axis of 82 mm and a minor axis of 64 mm. As seen previously, the nozzle collecting belt can act as a deposition site when the working distance is too high. </w:t>
      </w:r>
      <w:r w:rsidR="00F70212">
        <w:rPr>
          <w:rFonts w:eastAsia="Times New Roman"/>
          <w:sz w:val="24"/>
          <w:szCs w:val="24"/>
          <w:lang w:val="en-GB"/>
        </w:rPr>
        <w:t>At</w:t>
      </w:r>
      <w:r w:rsidR="00050CD4">
        <w:rPr>
          <w:rFonts w:eastAsia="Times New Roman"/>
          <w:sz w:val="24"/>
          <w:szCs w:val="24"/>
          <w:lang w:val="en-GB"/>
        </w:rPr>
        <w:t xml:space="preserve"> these intermediate working distance</w:t>
      </w:r>
      <w:r w:rsidR="002C618C">
        <w:rPr>
          <w:rFonts w:eastAsia="Times New Roman"/>
          <w:sz w:val="24"/>
          <w:szCs w:val="24"/>
          <w:lang w:val="en-GB"/>
        </w:rPr>
        <w:t>s</w:t>
      </w:r>
      <w:r w:rsidR="00050CD4">
        <w:rPr>
          <w:rFonts w:eastAsia="Times New Roman"/>
          <w:sz w:val="24"/>
          <w:szCs w:val="24"/>
          <w:lang w:val="en-GB"/>
        </w:rPr>
        <w:t>, the presence of the nozzle collecting belt influenced the electric field and altered the travel path of the electrospun jet</w:t>
      </w:r>
      <w:r w:rsidR="002C618C">
        <w:rPr>
          <w:rFonts w:eastAsia="Times New Roman"/>
          <w:sz w:val="24"/>
          <w:szCs w:val="24"/>
          <w:lang w:val="en-GB"/>
        </w:rPr>
        <w:t>,</w:t>
      </w:r>
      <w:r w:rsidR="00050CD4">
        <w:rPr>
          <w:rFonts w:eastAsia="Times New Roman"/>
          <w:sz w:val="24"/>
          <w:szCs w:val="24"/>
          <w:lang w:val="en-GB"/>
        </w:rPr>
        <w:t xml:space="preserve"> </w:t>
      </w:r>
      <w:r w:rsidR="002C618C">
        <w:rPr>
          <w:rFonts w:eastAsia="Times New Roman"/>
          <w:sz w:val="24"/>
          <w:szCs w:val="24"/>
          <w:lang w:val="en-GB"/>
        </w:rPr>
        <w:t>resulting in a</w:t>
      </w:r>
      <w:r w:rsidR="00050CD4">
        <w:rPr>
          <w:rFonts w:eastAsia="Times New Roman"/>
          <w:sz w:val="24"/>
          <w:szCs w:val="24"/>
          <w:lang w:val="en-GB"/>
        </w:rPr>
        <w:t xml:space="preserve"> distorted</w:t>
      </w:r>
      <w:r w:rsidR="002C618C">
        <w:rPr>
          <w:rFonts w:eastAsia="Times New Roman"/>
          <w:sz w:val="24"/>
          <w:szCs w:val="24"/>
          <w:lang w:val="en-GB"/>
        </w:rPr>
        <w:t xml:space="preserve">, </w:t>
      </w:r>
      <w:r w:rsidR="00050CD4">
        <w:rPr>
          <w:rFonts w:eastAsia="Times New Roman"/>
          <w:sz w:val="24"/>
          <w:szCs w:val="24"/>
          <w:lang w:val="en-GB"/>
        </w:rPr>
        <w:t>elliptic shape.</w:t>
      </w:r>
    </w:p>
    <w:p w14:paraId="16268BC9" w14:textId="16432B6B" w:rsidR="00050CD4" w:rsidRDefault="00050CD4" w:rsidP="00050CD4">
      <w:pPr>
        <w:spacing w:line="276" w:lineRule="auto"/>
        <w:ind w:firstLine="720"/>
        <w:jc w:val="both"/>
        <w:rPr>
          <w:rFonts w:eastAsia="Times New Roman"/>
          <w:sz w:val="24"/>
          <w:szCs w:val="24"/>
          <w:lang w:val="en-GB"/>
        </w:rPr>
      </w:pPr>
      <w:r>
        <w:rPr>
          <w:rFonts w:eastAsia="Times New Roman"/>
          <w:sz w:val="24"/>
          <w:szCs w:val="24"/>
          <w:lang w:val="en-GB"/>
        </w:rPr>
        <w:t>The final height of the 3D structure is directly correlated to the working distance</w:t>
      </w:r>
      <w:r w:rsidR="009A2FDB">
        <w:rPr>
          <w:rFonts w:eastAsia="Times New Roman"/>
          <w:sz w:val="24"/>
          <w:szCs w:val="24"/>
          <w:lang w:val="en-GB"/>
        </w:rPr>
        <w:t xml:space="preserve"> as seen in </w:t>
      </w:r>
      <w:r w:rsidR="009A2FDB">
        <w:rPr>
          <w:rFonts w:eastAsia="Times New Roman"/>
          <w:sz w:val="24"/>
          <w:szCs w:val="24"/>
          <w:lang w:val="en-GB"/>
        </w:rPr>
        <w:fldChar w:fldCharType="begin"/>
      </w:r>
      <w:r w:rsidR="009A2FDB">
        <w:rPr>
          <w:rFonts w:eastAsia="Times New Roman"/>
          <w:sz w:val="24"/>
          <w:szCs w:val="24"/>
          <w:lang w:val="en-GB"/>
        </w:rPr>
        <w:instrText xml:space="preserve"> REF _Ref496742848 \h  \* MERGEFORMAT </w:instrText>
      </w:r>
      <w:r w:rsidR="009A2FDB">
        <w:rPr>
          <w:rFonts w:eastAsia="Times New Roman"/>
          <w:sz w:val="24"/>
          <w:szCs w:val="24"/>
          <w:lang w:val="en-GB"/>
        </w:rPr>
      </w:r>
      <w:r w:rsidR="009A2FDB">
        <w:rPr>
          <w:rFonts w:eastAsia="Times New Roman"/>
          <w:sz w:val="24"/>
          <w:szCs w:val="24"/>
          <w:lang w:val="en-GB"/>
        </w:rPr>
        <w:fldChar w:fldCharType="separate"/>
      </w:r>
      <w:r w:rsidR="009A2FDB" w:rsidRPr="009A2FDB">
        <w:rPr>
          <w:rFonts w:eastAsia="Times New Roman"/>
          <w:sz w:val="24"/>
          <w:szCs w:val="24"/>
          <w:lang w:val="en-GB"/>
        </w:rPr>
        <w:t>Figure 13</w:t>
      </w:r>
      <w:r w:rsidR="009A2FDB">
        <w:rPr>
          <w:rFonts w:eastAsia="Times New Roman"/>
          <w:sz w:val="24"/>
          <w:szCs w:val="24"/>
          <w:lang w:val="en-GB"/>
        </w:rPr>
        <w:fldChar w:fldCharType="end"/>
      </w:r>
      <w:r>
        <w:rPr>
          <w:rFonts w:eastAsia="Times New Roman"/>
          <w:sz w:val="24"/>
          <w:szCs w:val="24"/>
          <w:lang w:val="en-GB"/>
        </w:rPr>
        <w:t xml:space="preserve">. As explained before, the top of the structure is made of fused and brittle </w:t>
      </w:r>
      <w:r>
        <w:rPr>
          <w:rFonts w:eastAsia="Times New Roman"/>
          <w:sz w:val="24"/>
          <w:szCs w:val="24"/>
          <w:lang w:val="en-GB"/>
        </w:rPr>
        <w:lastRenderedPageBreak/>
        <w:t xml:space="preserve">fibres because of the lessened travel and drying time. Because these fibres are fused together, the negatively charged fibres are unable to repel each other. This effect stalls the </w:t>
      </w:r>
      <w:r w:rsidR="00CC2964">
        <w:rPr>
          <w:rFonts w:eastAsia="Times New Roman"/>
          <w:sz w:val="24"/>
          <w:szCs w:val="24"/>
          <w:lang w:val="en-GB"/>
        </w:rPr>
        <w:t>build-up process</w:t>
      </w:r>
      <w:r>
        <w:rPr>
          <w:rFonts w:eastAsia="Times New Roman"/>
          <w:sz w:val="24"/>
          <w:szCs w:val="24"/>
          <w:lang w:val="en-GB"/>
        </w:rPr>
        <w:t xml:space="preserve"> of the 3D structure.</w:t>
      </w:r>
      <w:r w:rsidR="006A45EB">
        <w:rPr>
          <w:rFonts w:eastAsia="Times New Roman"/>
          <w:sz w:val="24"/>
          <w:szCs w:val="24"/>
          <w:lang w:val="en-GB"/>
        </w:rPr>
        <w:t xml:space="preserve"> As an example, the height of the 3D structures goes from ~16mm to ~70mm when the working distance is increased from 3 to 9 cm.</w:t>
      </w:r>
    </w:p>
    <w:p w14:paraId="64A84D6D" w14:textId="77777777" w:rsidR="009A2FDB" w:rsidRDefault="009A2FDB" w:rsidP="009A2FDB">
      <w:pPr>
        <w:keepNext/>
        <w:spacing w:line="276" w:lineRule="auto"/>
        <w:ind w:firstLine="720"/>
        <w:jc w:val="center"/>
      </w:pPr>
      <w:r>
        <w:rPr>
          <w:noProof/>
          <w:lang w:val="en-GB" w:eastAsia="en-GB"/>
        </w:rPr>
        <w:drawing>
          <wp:inline distT="0" distB="0" distL="0" distR="0" wp14:anchorId="322E683E" wp14:editId="51CC371B">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8E2FE5" w14:textId="167EC187" w:rsidR="00E45CB4" w:rsidRPr="0033298F" w:rsidRDefault="009A2FDB" w:rsidP="009A2FDB">
      <w:pPr>
        <w:pStyle w:val="Caption"/>
        <w:jc w:val="center"/>
        <w:rPr>
          <w:lang w:val="en-GB"/>
        </w:rPr>
      </w:pPr>
      <w:bookmarkStart w:id="15" w:name="_Ref496742848"/>
      <w:r>
        <w:t xml:space="preserve">Figure </w:t>
      </w:r>
      <w:r>
        <w:fldChar w:fldCharType="begin"/>
      </w:r>
      <w:r>
        <w:instrText xml:space="preserve"> SEQ Figure \* ARABIC </w:instrText>
      </w:r>
      <w:r>
        <w:fldChar w:fldCharType="separate"/>
      </w:r>
      <w:r w:rsidR="00617482">
        <w:rPr>
          <w:noProof/>
        </w:rPr>
        <w:t>13</w:t>
      </w:r>
      <w:r>
        <w:fldChar w:fldCharType="end"/>
      </w:r>
      <w:bookmarkEnd w:id="15"/>
      <w:r>
        <w:t xml:space="preserve">: </w:t>
      </w:r>
      <w:r w:rsidRPr="0025284A">
        <w:t>Evolution of the 3D structure height as the working dista</w:t>
      </w:r>
      <w:r w:rsidR="00BE32AC">
        <w:t>nce is increased from 1 cm to 9</w:t>
      </w:r>
      <w:r w:rsidRPr="0025284A">
        <w:t xml:space="preserve"> cm. 15</w:t>
      </w:r>
      <w:r w:rsidR="000D3D82">
        <w:t>.0</w:t>
      </w:r>
      <w:r w:rsidRPr="0025284A">
        <w:t xml:space="preserve"> wt% PS in 1:1 DMF/THF was electrospun at a voltage of +20 kV, a flow rate of 5</w:t>
      </w:r>
      <w:r w:rsidR="000D3D82">
        <w:t>.0</w:t>
      </w:r>
      <w:r w:rsidRPr="0025284A">
        <w:t xml:space="preserve"> mL.h</w:t>
      </w:r>
      <w:r w:rsidRPr="009A2FDB">
        <w:rPr>
          <w:vertAlign w:val="superscript"/>
        </w:rPr>
        <w:t>-1</w:t>
      </w:r>
      <w:r w:rsidRPr="0025284A">
        <w:t xml:space="preserve"> for 10 minutes. The working distance had a linear correlation with </w:t>
      </w:r>
      <w:r w:rsidRPr="009A2FDB">
        <w:t>the height of the electrospun 3D structure.</w:t>
      </w:r>
    </w:p>
    <w:p w14:paraId="20FF0704" w14:textId="2BD11A9E" w:rsidR="00E45CB4" w:rsidRPr="00ED0B41" w:rsidRDefault="00E45CB4" w:rsidP="0033298F">
      <w:pPr>
        <w:spacing w:line="276" w:lineRule="auto"/>
        <w:ind w:firstLine="720"/>
        <w:jc w:val="both"/>
        <w:rPr>
          <w:rFonts w:eastAsia="Times New Roman"/>
          <w:sz w:val="24"/>
          <w:szCs w:val="24"/>
          <w:lang w:val="en-GB"/>
        </w:rPr>
      </w:pPr>
      <w:r w:rsidRPr="00ED0B41">
        <w:rPr>
          <w:rFonts w:eastAsia="Times New Roman"/>
          <w:sz w:val="24"/>
          <w:szCs w:val="24"/>
          <w:lang w:val="en-GB"/>
        </w:rPr>
        <w:t>The measured mean fibres diameters were 1.92</w:t>
      </w:r>
      <w:r w:rsidR="00964BD6" w:rsidRPr="00964BD6">
        <w:rPr>
          <w:rFonts w:eastAsia="Times New Roman"/>
          <w:sz w:val="24"/>
          <w:szCs w:val="24"/>
          <w:lang w:val="en-GB"/>
        </w:rPr>
        <w:t xml:space="preserve"> ± 0.</w:t>
      </w:r>
      <w:r w:rsidR="00964BD6">
        <w:rPr>
          <w:rFonts w:eastAsia="Times New Roman"/>
          <w:sz w:val="24"/>
          <w:szCs w:val="24"/>
          <w:lang w:val="en-GB"/>
        </w:rPr>
        <w:t>67</w:t>
      </w:r>
      <w:r w:rsidR="00E77885" w:rsidRPr="00ED0B41">
        <w:rPr>
          <w:rFonts w:eastAsia="Times New Roman"/>
          <w:sz w:val="24"/>
          <w:szCs w:val="24"/>
          <w:lang w:val="en-GB"/>
        </w:rPr>
        <w:t xml:space="preserve"> μm</w:t>
      </w:r>
      <w:r w:rsidRPr="00ED0B41">
        <w:rPr>
          <w:rFonts w:eastAsia="Times New Roman"/>
          <w:sz w:val="24"/>
          <w:szCs w:val="24"/>
          <w:lang w:val="en-GB"/>
        </w:rPr>
        <w:t>, 1.69</w:t>
      </w:r>
      <w:r w:rsidR="00964BD6" w:rsidRPr="00964BD6">
        <w:rPr>
          <w:rFonts w:eastAsia="Times New Roman"/>
          <w:sz w:val="24"/>
          <w:szCs w:val="24"/>
          <w:lang w:val="en-GB"/>
        </w:rPr>
        <w:t xml:space="preserve"> ± 0.</w:t>
      </w:r>
      <w:r w:rsidR="00964BD6">
        <w:rPr>
          <w:rFonts w:eastAsia="Times New Roman"/>
          <w:sz w:val="24"/>
          <w:szCs w:val="24"/>
          <w:lang w:val="en-GB"/>
        </w:rPr>
        <w:t>30</w:t>
      </w:r>
      <w:r w:rsidR="00E77885" w:rsidRPr="00ED0B41">
        <w:rPr>
          <w:rFonts w:eastAsia="Times New Roman"/>
          <w:sz w:val="24"/>
          <w:szCs w:val="24"/>
          <w:lang w:val="en-GB"/>
        </w:rPr>
        <w:t xml:space="preserve"> μm</w:t>
      </w:r>
      <w:r w:rsidRPr="00ED0B41">
        <w:rPr>
          <w:rFonts w:eastAsia="Times New Roman"/>
          <w:sz w:val="24"/>
          <w:szCs w:val="24"/>
          <w:lang w:val="en-GB"/>
        </w:rPr>
        <w:t>, 1.87</w:t>
      </w:r>
      <w:r w:rsidR="00964BD6" w:rsidRPr="00964BD6">
        <w:rPr>
          <w:rFonts w:eastAsia="Times New Roman"/>
          <w:sz w:val="24"/>
          <w:szCs w:val="24"/>
          <w:lang w:val="en-GB"/>
        </w:rPr>
        <w:t xml:space="preserve"> ± 0.</w:t>
      </w:r>
      <w:r w:rsidR="00964BD6">
        <w:rPr>
          <w:rFonts w:eastAsia="Times New Roman"/>
          <w:sz w:val="24"/>
          <w:szCs w:val="24"/>
          <w:lang w:val="en-GB"/>
        </w:rPr>
        <w:t>34</w:t>
      </w:r>
      <w:r w:rsidR="00E77885" w:rsidRPr="00ED0B41">
        <w:rPr>
          <w:rFonts w:eastAsia="Times New Roman"/>
          <w:sz w:val="24"/>
          <w:szCs w:val="24"/>
          <w:lang w:val="en-GB"/>
        </w:rPr>
        <w:t xml:space="preserve"> μm</w:t>
      </w:r>
      <w:r w:rsidRPr="00ED0B41">
        <w:rPr>
          <w:rFonts w:eastAsia="Times New Roman"/>
          <w:sz w:val="24"/>
          <w:szCs w:val="24"/>
          <w:lang w:val="en-GB"/>
        </w:rPr>
        <w:t>, 1.69</w:t>
      </w:r>
      <w:r w:rsidR="00964BD6" w:rsidRPr="00964BD6">
        <w:rPr>
          <w:rFonts w:eastAsia="Times New Roman"/>
          <w:sz w:val="24"/>
          <w:szCs w:val="24"/>
          <w:lang w:val="en-GB"/>
        </w:rPr>
        <w:t xml:space="preserve"> ± 0.</w:t>
      </w:r>
      <w:r w:rsidR="00964BD6">
        <w:rPr>
          <w:rFonts w:eastAsia="Times New Roman"/>
          <w:sz w:val="24"/>
          <w:szCs w:val="24"/>
          <w:lang w:val="en-GB"/>
        </w:rPr>
        <w:t>45</w:t>
      </w:r>
      <w:r w:rsidR="00E77885" w:rsidRPr="00ED0B41">
        <w:rPr>
          <w:rFonts w:eastAsia="Times New Roman"/>
          <w:sz w:val="24"/>
          <w:szCs w:val="24"/>
          <w:lang w:val="en-GB"/>
        </w:rPr>
        <w:t xml:space="preserve"> μm</w:t>
      </w:r>
      <w:r w:rsidRPr="00ED0B41">
        <w:rPr>
          <w:rFonts w:eastAsia="Times New Roman"/>
          <w:sz w:val="24"/>
          <w:szCs w:val="24"/>
          <w:lang w:val="en-GB"/>
        </w:rPr>
        <w:t>, 1.60</w:t>
      </w:r>
      <w:r w:rsidR="00964BD6" w:rsidRPr="00964BD6">
        <w:rPr>
          <w:rFonts w:eastAsia="Times New Roman"/>
          <w:sz w:val="24"/>
          <w:szCs w:val="24"/>
          <w:lang w:val="en-GB"/>
        </w:rPr>
        <w:t xml:space="preserve"> ± 0.</w:t>
      </w:r>
      <w:r w:rsidR="00964BD6">
        <w:rPr>
          <w:rFonts w:eastAsia="Times New Roman"/>
          <w:sz w:val="24"/>
          <w:szCs w:val="24"/>
          <w:lang w:val="en-GB"/>
        </w:rPr>
        <w:t>39</w:t>
      </w:r>
      <w:r w:rsidR="00E77885" w:rsidRPr="00ED0B41">
        <w:rPr>
          <w:rFonts w:eastAsia="Times New Roman"/>
          <w:sz w:val="24"/>
          <w:szCs w:val="24"/>
          <w:lang w:val="en-GB"/>
        </w:rPr>
        <w:t xml:space="preserve"> μm</w:t>
      </w:r>
      <w:r w:rsidRPr="00ED0B41">
        <w:rPr>
          <w:rFonts w:eastAsia="Times New Roman"/>
          <w:sz w:val="24"/>
          <w:szCs w:val="24"/>
          <w:lang w:val="en-GB"/>
        </w:rPr>
        <w:t>, 2.25</w:t>
      </w:r>
      <w:r w:rsidR="00964BD6" w:rsidRPr="00964BD6">
        <w:rPr>
          <w:rFonts w:eastAsia="Times New Roman"/>
          <w:sz w:val="24"/>
          <w:szCs w:val="24"/>
          <w:lang w:val="en-GB"/>
        </w:rPr>
        <w:t xml:space="preserve"> ± 0.</w:t>
      </w:r>
      <w:r w:rsidR="00964BD6">
        <w:rPr>
          <w:rFonts w:eastAsia="Times New Roman"/>
          <w:sz w:val="24"/>
          <w:szCs w:val="24"/>
          <w:lang w:val="en-GB"/>
        </w:rPr>
        <w:t>81</w:t>
      </w:r>
      <w:r w:rsidR="00E77885" w:rsidRPr="00ED0B41">
        <w:rPr>
          <w:rFonts w:eastAsia="Times New Roman"/>
          <w:sz w:val="24"/>
          <w:szCs w:val="24"/>
          <w:lang w:val="en-GB"/>
        </w:rPr>
        <w:t xml:space="preserve"> μm</w:t>
      </w:r>
      <w:r w:rsidRPr="00ED0B41">
        <w:rPr>
          <w:rFonts w:eastAsia="Times New Roman"/>
          <w:sz w:val="24"/>
          <w:szCs w:val="24"/>
          <w:lang w:val="en-GB"/>
        </w:rPr>
        <w:t>, 2.89</w:t>
      </w:r>
      <w:r w:rsidR="00964BD6" w:rsidRPr="00964BD6">
        <w:rPr>
          <w:rFonts w:eastAsia="Times New Roman"/>
          <w:sz w:val="24"/>
          <w:szCs w:val="24"/>
          <w:lang w:val="en-GB"/>
        </w:rPr>
        <w:t xml:space="preserve"> ± 0.</w:t>
      </w:r>
      <w:r w:rsidR="00964BD6">
        <w:rPr>
          <w:rFonts w:eastAsia="Times New Roman"/>
          <w:sz w:val="24"/>
          <w:szCs w:val="24"/>
          <w:lang w:val="en-GB"/>
        </w:rPr>
        <w:t>92</w:t>
      </w:r>
      <w:r w:rsidR="00E77885" w:rsidRPr="00ED0B41">
        <w:rPr>
          <w:rFonts w:eastAsia="Times New Roman"/>
          <w:sz w:val="24"/>
          <w:szCs w:val="24"/>
          <w:lang w:val="en-GB"/>
        </w:rPr>
        <w:t xml:space="preserve"> μm</w:t>
      </w:r>
      <w:r w:rsidRPr="00ED0B41">
        <w:rPr>
          <w:rFonts w:eastAsia="Times New Roman"/>
          <w:sz w:val="24"/>
          <w:szCs w:val="24"/>
          <w:lang w:val="en-GB"/>
        </w:rPr>
        <w:t xml:space="preserve"> and 1.39</w:t>
      </w:r>
      <w:r w:rsidR="00964BD6" w:rsidRPr="00964BD6">
        <w:rPr>
          <w:rFonts w:eastAsia="Times New Roman"/>
          <w:sz w:val="24"/>
          <w:szCs w:val="24"/>
          <w:lang w:val="en-GB"/>
        </w:rPr>
        <w:t xml:space="preserve"> ± 0.</w:t>
      </w:r>
      <w:r w:rsidR="00964BD6">
        <w:rPr>
          <w:rFonts w:eastAsia="Times New Roman"/>
          <w:sz w:val="24"/>
          <w:szCs w:val="24"/>
          <w:lang w:val="en-GB"/>
        </w:rPr>
        <w:t>29</w:t>
      </w:r>
      <w:r w:rsidR="00E77885" w:rsidRPr="00ED0B41">
        <w:rPr>
          <w:rFonts w:eastAsia="Times New Roman"/>
          <w:sz w:val="24"/>
          <w:szCs w:val="24"/>
          <w:lang w:val="en-GB"/>
        </w:rPr>
        <w:t xml:space="preserve"> μm</w:t>
      </w:r>
      <w:r w:rsidRPr="00ED0B41">
        <w:rPr>
          <w:rFonts w:eastAsia="Times New Roman"/>
          <w:sz w:val="24"/>
          <w:szCs w:val="24"/>
          <w:lang w:val="en-GB"/>
        </w:rPr>
        <w:t xml:space="preserve"> for working distances of 3</w:t>
      </w:r>
      <w:r w:rsidR="000C328F" w:rsidRPr="00ED0B41">
        <w:rPr>
          <w:rFonts w:eastAsia="Times New Roman"/>
          <w:sz w:val="24"/>
          <w:szCs w:val="24"/>
          <w:lang w:val="en-GB"/>
        </w:rPr>
        <w:t xml:space="preserve"> cm</w:t>
      </w:r>
      <w:r w:rsidRPr="00ED0B41">
        <w:rPr>
          <w:rFonts w:eastAsia="Times New Roman"/>
          <w:sz w:val="24"/>
          <w:szCs w:val="24"/>
          <w:lang w:val="en-GB"/>
        </w:rPr>
        <w:t>, 4</w:t>
      </w:r>
      <w:r w:rsidR="000C328F" w:rsidRPr="00ED0B41">
        <w:rPr>
          <w:rFonts w:eastAsia="Times New Roman"/>
          <w:sz w:val="24"/>
          <w:szCs w:val="24"/>
          <w:lang w:val="en-GB"/>
        </w:rPr>
        <w:t xml:space="preserve"> cm</w:t>
      </w:r>
      <w:r w:rsidRPr="00ED0B41">
        <w:rPr>
          <w:rFonts w:eastAsia="Times New Roman"/>
          <w:sz w:val="24"/>
          <w:szCs w:val="24"/>
          <w:lang w:val="en-GB"/>
        </w:rPr>
        <w:t>, 5</w:t>
      </w:r>
      <w:r w:rsidR="000C328F" w:rsidRPr="00ED0B41">
        <w:rPr>
          <w:rFonts w:eastAsia="Times New Roman"/>
          <w:sz w:val="24"/>
          <w:szCs w:val="24"/>
          <w:lang w:val="en-GB"/>
        </w:rPr>
        <w:t xml:space="preserve"> cm</w:t>
      </w:r>
      <w:r w:rsidRPr="00ED0B41">
        <w:rPr>
          <w:rFonts w:eastAsia="Times New Roman"/>
          <w:sz w:val="24"/>
          <w:szCs w:val="24"/>
          <w:lang w:val="en-GB"/>
        </w:rPr>
        <w:t>, 6</w:t>
      </w:r>
      <w:r w:rsidR="000C328F" w:rsidRPr="00ED0B41">
        <w:rPr>
          <w:rFonts w:eastAsia="Times New Roman"/>
          <w:sz w:val="24"/>
          <w:szCs w:val="24"/>
          <w:lang w:val="en-GB"/>
        </w:rPr>
        <w:t xml:space="preserve"> cm</w:t>
      </w:r>
      <w:r w:rsidRPr="00ED0B41">
        <w:rPr>
          <w:rFonts w:eastAsia="Times New Roman"/>
          <w:sz w:val="24"/>
          <w:szCs w:val="24"/>
          <w:lang w:val="en-GB"/>
        </w:rPr>
        <w:t>, 7</w:t>
      </w:r>
      <w:r w:rsidR="000C328F" w:rsidRPr="00ED0B41">
        <w:rPr>
          <w:rFonts w:eastAsia="Times New Roman"/>
          <w:sz w:val="24"/>
          <w:szCs w:val="24"/>
          <w:lang w:val="en-GB"/>
        </w:rPr>
        <w:t xml:space="preserve"> cm</w:t>
      </w:r>
      <w:r w:rsidRPr="00ED0B41">
        <w:rPr>
          <w:rFonts w:eastAsia="Times New Roman"/>
          <w:sz w:val="24"/>
          <w:szCs w:val="24"/>
          <w:lang w:val="en-GB"/>
        </w:rPr>
        <w:t>, 8</w:t>
      </w:r>
      <w:r w:rsidR="000C328F" w:rsidRPr="00ED0B41">
        <w:rPr>
          <w:rFonts w:eastAsia="Times New Roman"/>
          <w:sz w:val="24"/>
          <w:szCs w:val="24"/>
          <w:lang w:val="en-GB"/>
        </w:rPr>
        <w:t xml:space="preserve"> cm</w:t>
      </w:r>
      <w:r w:rsidRPr="00ED0B41">
        <w:rPr>
          <w:rFonts w:eastAsia="Times New Roman"/>
          <w:sz w:val="24"/>
          <w:szCs w:val="24"/>
          <w:lang w:val="en-GB"/>
        </w:rPr>
        <w:t>, 9</w:t>
      </w:r>
      <w:r w:rsidR="000C328F" w:rsidRPr="00ED0B41">
        <w:rPr>
          <w:rFonts w:eastAsia="Times New Roman"/>
          <w:sz w:val="24"/>
          <w:szCs w:val="24"/>
          <w:lang w:val="en-GB"/>
        </w:rPr>
        <w:t xml:space="preserve"> cm</w:t>
      </w:r>
      <w:r w:rsidRPr="00ED0B41">
        <w:rPr>
          <w:rFonts w:eastAsia="Times New Roman"/>
          <w:sz w:val="24"/>
          <w:szCs w:val="24"/>
          <w:lang w:val="en-GB"/>
        </w:rPr>
        <w:t xml:space="preserve"> and 10</w:t>
      </w:r>
      <w:r w:rsidR="000C328F" w:rsidRPr="00ED0B41">
        <w:rPr>
          <w:rFonts w:eastAsia="Times New Roman"/>
          <w:sz w:val="24"/>
          <w:szCs w:val="24"/>
          <w:lang w:val="en-GB"/>
        </w:rPr>
        <w:t xml:space="preserve"> cm</w:t>
      </w:r>
      <w:r w:rsidRPr="00ED0B41">
        <w:rPr>
          <w:rFonts w:eastAsia="Times New Roman"/>
          <w:sz w:val="24"/>
          <w:szCs w:val="24"/>
          <w:lang w:val="en-GB"/>
        </w:rPr>
        <w:t xml:space="preserve"> respectively</w:t>
      </w:r>
      <w:r w:rsidR="00964BD6">
        <w:rPr>
          <w:rFonts w:eastAsia="Times New Roman"/>
          <w:sz w:val="24"/>
          <w:szCs w:val="24"/>
          <w:lang w:val="en-GB"/>
        </w:rPr>
        <w:t xml:space="preserve"> (s</w:t>
      </w:r>
      <w:r w:rsidR="009A2FDB">
        <w:rPr>
          <w:rFonts w:eastAsia="Times New Roman"/>
          <w:sz w:val="24"/>
          <w:szCs w:val="24"/>
          <w:lang w:val="en-GB"/>
        </w:rPr>
        <w:t xml:space="preserve">ee </w:t>
      </w:r>
      <w:r w:rsidR="009A2FDB">
        <w:rPr>
          <w:rFonts w:eastAsia="Times New Roman"/>
          <w:sz w:val="24"/>
          <w:szCs w:val="24"/>
          <w:lang w:val="en-GB"/>
        </w:rPr>
        <w:fldChar w:fldCharType="begin"/>
      </w:r>
      <w:r w:rsidR="009A2FDB">
        <w:rPr>
          <w:rFonts w:eastAsia="Times New Roman"/>
          <w:sz w:val="24"/>
          <w:szCs w:val="24"/>
          <w:lang w:val="en-GB"/>
        </w:rPr>
        <w:instrText xml:space="preserve"> REF _Ref496742949 \h  \* MERGEFORMAT </w:instrText>
      </w:r>
      <w:r w:rsidR="009A2FDB">
        <w:rPr>
          <w:rFonts w:eastAsia="Times New Roman"/>
          <w:sz w:val="24"/>
          <w:szCs w:val="24"/>
          <w:lang w:val="en-GB"/>
        </w:rPr>
      </w:r>
      <w:r w:rsidR="009A2FDB">
        <w:rPr>
          <w:rFonts w:eastAsia="Times New Roman"/>
          <w:sz w:val="24"/>
          <w:szCs w:val="24"/>
          <w:lang w:val="en-GB"/>
        </w:rPr>
        <w:fldChar w:fldCharType="separate"/>
      </w:r>
      <w:r w:rsidR="009A2FDB" w:rsidRPr="009A2FDB">
        <w:rPr>
          <w:rFonts w:eastAsia="Times New Roman"/>
          <w:sz w:val="24"/>
          <w:szCs w:val="24"/>
          <w:lang w:val="en-GB"/>
        </w:rPr>
        <w:t>Figure 14</w:t>
      </w:r>
      <w:r w:rsidR="009A2FDB">
        <w:rPr>
          <w:rFonts w:eastAsia="Times New Roman"/>
          <w:sz w:val="24"/>
          <w:szCs w:val="24"/>
          <w:lang w:val="en-GB"/>
        </w:rPr>
        <w:fldChar w:fldCharType="end"/>
      </w:r>
      <w:r w:rsidR="009A2FDB">
        <w:rPr>
          <w:rFonts w:eastAsia="Times New Roman"/>
          <w:sz w:val="24"/>
          <w:szCs w:val="24"/>
          <w:lang w:val="en-GB"/>
        </w:rPr>
        <w:t>)</w:t>
      </w:r>
      <w:r w:rsidRPr="00ED0B41">
        <w:rPr>
          <w:rFonts w:eastAsia="Times New Roman"/>
          <w:sz w:val="24"/>
          <w:szCs w:val="24"/>
          <w:lang w:val="en-GB"/>
        </w:rPr>
        <w:t>. The size of the electrospun samples at 1 and 2</w:t>
      </w:r>
      <w:r w:rsidR="000C328F" w:rsidRPr="00ED0B41">
        <w:rPr>
          <w:rFonts w:eastAsia="Times New Roman"/>
          <w:sz w:val="24"/>
          <w:szCs w:val="24"/>
          <w:lang w:val="en-GB"/>
        </w:rPr>
        <w:t xml:space="preserve"> cm</w:t>
      </w:r>
      <w:r w:rsidRPr="00ED0B41">
        <w:rPr>
          <w:rFonts w:eastAsia="Times New Roman"/>
          <w:sz w:val="24"/>
          <w:szCs w:val="24"/>
          <w:lang w:val="en-GB"/>
        </w:rPr>
        <w:t xml:space="preserve"> were not measured as they were mostly made of fused fibres.</w:t>
      </w:r>
      <w:r w:rsidR="0033298F">
        <w:rPr>
          <w:rFonts w:eastAsia="Times New Roman"/>
          <w:sz w:val="24"/>
          <w:szCs w:val="24"/>
          <w:lang w:val="en-GB"/>
        </w:rPr>
        <w:t xml:space="preserve"> </w:t>
      </w:r>
      <w:r w:rsidRPr="00ED0B41">
        <w:rPr>
          <w:rFonts w:eastAsia="Times New Roman"/>
          <w:sz w:val="24"/>
          <w:szCs w:val="24"/>
          <w:lang w:val="en-GB"/>
        </w:rPr>
        <w:t xml:space="preserve">As a general behaviour in electrospinning, it has been observed that increasing the working distance would result in a decrease of </w:t>
      </w:r>
      <w:r w:rsidRPr="00CA65BD">
        <w:rPr>
          <w:rFonts w:eastAsia="Times New Roman"/>
          <w:noProof/>
          <w:sz w:val="24"/>
          <w:szCs w:val="24"/>
          <w:lang w:val="en-GB"/>
        </w:rPr>
        <w:t>the fibres diameter</w:t>
      </w:r>
      <w:r w:rsidRPr="00ED0B41">
        <w:rPr>
          <w:rFonts w:eastAsia="Times New Roman"/>
          <w:sz w:val="24"/>
          <w:szCs w:val="24"/>
          <w:lang w:val="en-GB"/>
        </w:rPr>
        <w:t>. The main reason for this was the increased travel length of the jet which would allow better drying and more stretching and thinning of the fibres</w:t>
      </w:r>
      <w:r w:rsidR="00FE50FD" w:rsidRPr="00ED0B41">
        <w:rPr>
          <w:rFonts w:eastAsia="Times New Roman"/>
          <w:sz w:val="24"/>
          <w:szCs w:val="24"/>
          <w:lang w:val="en-GB"/>
        </w:rPr>
        <w:t>.</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"10.1002/pi.1538", "ISBN" : "0959-8103", "ISSN" : "09598103", "abstract" : "Ultrafine fibers of bisphenol-A polysulfone (PSF) were prepared by electrospinning of PSF solutions inmixtures of N,N-dimethylacetamide (DMAC) and acetone at high voltages. Themorphology of the electrospun PSF fibers was investigated by scanning electron microscopy. Results showed that the concentration of polymer solutions and the acetone amount in the mixed solvents influenced the morphology and the diameter of the electrospun fibers. The processing parameters, including the applied voltage, the flow rate, and the distance between capillary and collection screen, were also important for control of the morphology of electrospun PSF fibers. It was suggested that uniform ultrafine PSF fibers with diameter of 300\u2013400nm could be obtained by electrospinning of a 20 % (wt/v) PSF/DMAC/acetone (DMAC:acetone=9:1) solution at 10\u201320 kVvoltageswhen theflowratewas 0.66mlh\u22121 and capillary\u2013screen distance was 10 cm.", "author" : [ { "dropping-particle" : "", "family" : "Yuan", "given" : "XiaoYan Y.", "non-dropping-particle" : "", "parse-names" : false, "suffix" : "" }, { "dropping-particle" : "", "family" : "Zhang", "given" : "YuanYuan Y.", "non-dropping-particle" : "", "parse-names" : false, "suffix" : "" }, { "dropping-particle" : "", "family" : "Dong", "given" : "Cunhai", "non-dropping-particle" : "", "parse-names" : false, "suffix" : "" }, { "dropping-particle" : "", "family" : "Sheng", "given" : "Jing", "non-dropping-particle" : "", "parse-names" : false, "suffix" : "" } ], "container-title" : "Polymer International", "id" : "ITEM-1", "issue" : "11", "issued" : { "date-parts" : [ [ "2004" ] ] }, "page" : "1704-1710", "title" : "Morphology of ultrafine polysulfone fibers prepared by electrospinning", "type" : "article-journal", "volume" : "53" }, "uris" : [ "http://www.mendeley.com/documents/?uuid=d8b05810-ca85-4f89-9535-8fd0165c8622" ] } ], "mendeley" : { "formattedCitation" : "&lt;sup&gt;57&lt;/sup&gt;", "plainTextFormattedCitation" : "57", "previouslyFormattedCitation" : "&lt;sup&gt;57&lt;/sup&gt;"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57</w:t>
      </w:r>
      <w:r w:rsidR="00FE50FD" w:rsidRPr="00ED0B41">
        <w:rPr>
          <w:rFonts w:eastAsia="Times New Roman"/>
          <w:sz w:val="24"/>
          <w:szCs w:val="24"/>
          <w:lang w:val="en-GB"/>
        </w:rPr>
        <w:fldChar w:fldCharType="end"/>
      </w:r>
      <w:r w:rsidR="00240FEF" w:rsidRPr="00ED0B41">
        <w:rPr>
          <w:rFonts w:eastAsia="Times New Roman"/>
          <w:sz w:val="24"/>
          <w:szCs w:val="24"/>
          <w:lang w:val="en-GB"/>
        </w:rPr>
        <w:t xml:space="preserve"> However, beaded fibres and non-smooth fibres have been observed when th</w:t>
      </w:r>
      <w:r w:rsidR="00F72766" w:rsidRPr="00ED0B41">
        <w:rPr>
          <w:rFonts w:eastAsia="Times New Roman"/>
          <w:sz w:val="24"/>
          <w:szCs w:val="24"/>
          <w:lang w:val="en-GB"/>
        </w:rPr>
        <w:t>e working distance was too high.</w:t>
      </w:r>
      <w:r w:rsidR="00240FEF" w:rsidRPr="00ED0B41">
        <w:rPr>
          <w:rFonts w:eastAsia="Times New Roman"/>
          <w:sz w:val="24"/>
          <w:szCs w:val="24"/>
          <w:vertAlign w:val="superscript"/>
          <w:lang w:val="en-GB"/>
        </w:rPr>
        <w:fldChar w:fldCharType="begin" w:fldLock="1"/>
      </w:r>
      <w:r w:rsidR="0022586D" w:rsidRPr="00ED0B41">
        <w:rPr>
          <w:rFonts w:eastAsia="Times New Roman"/>
          <w:sz w:val="24"/>
          <w:szCs w:val="24"/>
          <w:vertAlign w:val="superscript"/>
          <w:lang w:val="en-GB"/>
        </w:rPr>
        <w:instrText>ADDIN CSL_CITATION { "citationItems" : [ { "id" : "ITEM-1", "itemData" : { "DOI" : "10.1007/978-3-642-36427-3", "ISBN" : "978-3-642-36426-6", "ISSN" : "2192-1091", "abstract" : "One-Dimensional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 "author" : [ { "dropping-particle" : "", "family" : "Li", "given" : "Zhenyu", "non-dropping-particle" : "", "parse-names" : false, "suffix" : "" }, { "dropping-particle" : "", "family" : "Wang", "given" : "Ce", "non-dropping-particle" : "", "parse-names" : false, "suffix" : "" } ], "edition" : "1", "id" : "ITEM-1", "issued" : { "date-parts" : [ [ "2013" ] ] }, "number-of-pages" : "1-70", "publisher" : "Springer", "publisher-place" : "Heidelberg", "title" : "One-Dimensional nanostructures", "type" : "book" }, "uris" : [ "http://www.mendeley.com/documents/?uuid=a9e0a068-dc2c-409f-95c2-bfbfa5e8f1d5" ] } ], "mendeley" : { "formattedCitation" : "&lt;sup&gt;5&lt;/sup&gt;", "plainTextFormattedCitation" : "5", "previouslyFormattedCitation" : "&lt;sup&gt;5&lt;/sup&gt;" }, "properties" : { "noteIndex" : 0 }, "schema" : "https://github.com/citation-style-language/schema/raw/master/csl-citation.json" }</w:instrText>
      </w:r>
      <w:r w:rsidR="00240FEF" w:rsidRPr="00ED0B41">
        <w:rPr>
          <w:rFonts w:eastAsia="Times New Roman"/>
          <w:sz w:val="24"/>
          <w:szCs w:val="24"/>
          <w:vertAlign w:val="superscript"/>
          <w:lang w:val="en-GB"/>
        </w:rPr>
        <w:fldChar w:fldCharType="separate"/>
      </w:r>
      <w:r w:rsidR="004F1922" w:rsidRPr="00ED0B41">
        <w:rPr>
          <w:rFonts w:eastAsia="Times New Roman"/>
          <w:noProof/>
          <w:sz w:val="24"/>
          <w:szCs w:val="24"/>
          <w:vertAlign w:val="superscript"/>
          <w:lang w:val="en-GB"/>
        </w:rPr>
        <w:t>5</w:t>
      </w:r>
      <w:r w:rsidR="00240FEF" w:rsidRPr="00ED0B41">
        <w:rPr>
          <w:rFonts w:eastAsia="Times New Roman"/>
          <w:sz w:val="24"/>
          <w:szCs w:val="24"/>
          <w:vertAlign w:val="superscript"/>
          <w:lang w:val="en-GB"/>
        </w:rPr>
        <w:fldChar w:fldCharType="end"/>
      </w:r>
    </w:p>
    <w:p w14:paraId="72BCE916" w14:textId="12BF52EE" w:rsidR="00E45CB4" w:rsidRPr="00ED0B41" w:rsidRDefault="5EBDDCCC" w:rsidP="0033298F">
      <w:pPr>
        <w:spacing w:line="276" w:lineRule="auto"/>
        <w:ind w:firstLine="720"/>
        <w:jc w:val="both"/>
        <w:rPr>
          <w:rFonts w:eastAsia="Times New Roman"/>
          <w:sz w:val="24"/>
          <w:szCs w:val="24"/>
          <w:lang w:val="en-GB"/>
        </w:rPr>
      </w:pPr>
      <w:r w:rsidRPr="00ED0B41">
        <w:rPr>
          <w:rFonts w:eastAsia="Times New Roman"/>
          <w:sz w:val="24"/>
          <w:szCs w:val="24"/>
          <w:lang w:val="en-GB"/>
        </w:rPr>
        <w:t>At 8 and 9</w:t>
      </w:r>
      <w:r w:rsidR="000C328F" w:rsidRPr="00ED0B41">
        <w:rPr>
          <w:rFonts w:eastAsia="Times New Roman"/>
          <w:sz w:val="24"/>
          <w:szCs w:val="24"/>
          <w:lang w:val="en-GB"/>
        </w:rPr>
        <w:t xml:space="preserve"> cm</w:t>
      </w:r>
      <w:r w:rsidRPr="00ED0B41">
        <w:rPr>
          <w:rFonts w:eastAsia="Times New Roman"/>
          <w:sz w:val="24"/>
          <w:szCs w:val="24"/>
          <w:lang w:val="en-GB"/>
        </w:rPr>
        <w:t>, this trend is not observed. This is because even though the applied voltage was the same, the electric field was weakened and this led to a reduction of the stretching of the jet. Bosworth et al. observed this behav</w:t>
      </w:r>
      <w:r w:rsidR="00FE50FD" w:rsidRPr="00ED0B41">
        <w:rPr>
          <w:rFonts w:eastAsia="Times New Roman"/>
          <w:sz w:val="24"/>
          <w:szCs w:val="24"/>
          <w:lang w:val="en-GB"/>
        </w:rPr>
        <w:t>iour for high working distance</w:t>
      </w:r>
      <w:r w:rsidRPr="00ED0B41">
        <w:rPr>
          <w:rFonts w:eastAsia="Times New Roman"/>
          <w:sz w:val="24"/>
          <w:szCs w:val="24"/>
          <w:lang w:val="en-GB"/>
        </w:rPr>
        <w:t xml:space="preserve"> and obtained higher fibres diameter.</w:t>
      </w:r>
      <w:r w:rsidR="00FE50FD" w:rsidRPr="00ED0B41">
        <w:rPr>
          <w:rFonts w:eastAsia="Times New Roman"/>
          <w:sz w:val="24"/>
          <w:szCs w:val="24"/>
          <w:lang w:val="en-GB"/>
        </w:rPr>
        <w:fldChar w:fldCharType="begin" w:fldLock="1"/>
      </w:r>
      <w:r w:rsidR="00252F02">
        <w:rPr>
          <w:rFonts w:eastAsia="Times New Roman"/>
          <w:sz w:val="24"/>
          <w:szCs w:val="24"/>
          <w:lang w:val="en-GB"/>
        </w:rPr>
        <w:instrText>ADDIN CSL_CITATION { "citationItems" : [ { "id" : "ITEM-1", "itemData" : { "DOI" : "10.1007/s10924-012-0436-3", "ISBN" : "1566-2543", "ISSN" : "15662543", "abstract" : "Electrospinning commonly requires a solvent carrier to transform polymer materials from one solid form to another. The types of solvents are often classed as toxic and hazardous and have potential long-term impacts on the environment and the health of the user. Acetone is a sustainable and non-toxic solvent, but has received limited use within the electrospinning sector-particularly for biocompatible polymers, such as poly(epsilon-caprolactone) (PCL). This paper documents the ability to electrospin PCL dissolved in acetone and the effects of spinning parameters on the morphology and diameter of the collected fibres. Depending on the end use of the collected fibres it is important to understand how the parameters interplay and affect fibre morphology and diameter, especially if fibres of a specific form and size are required, for example, to mimic the extracellular matrix of tissues. This paper investigates the effects of flow-rate (0.05 and 0.1 ml/min), voltage (15 and 25 kV), distance (5 and 10 cm) and voltage-distance combined, on different concentrations of poly(epsilon-caprolactone)/acetone solutions (5, 7.5 and 10 %w/v) in terms of fibre morphology and fibre diameter. Overall, solutions of PCL dissolved in acetone could be electrospun and, in general, the trends observed with altering spinning parameters followed those documented for other polymer/solvent systems. This calls for the increased use of less hazardous and more sustainable solvents, such as acetone, for electrospinning applications.", "author" : [ { "dropping-particle" : "", "family" : "Bosworth", "given" : "Lucy A.", "non-dropping-particle" : "", "parse-names" : false, "suffix" : "" }, { "dropping-particle" : "", "family" : "Downes", "given" : "Sandra", "non-dropping-particle" : "", "parse-names" : false, "suffix" : "" } ], "container-title" : "Journal of Polymers and the Environment", "id" : "ITEM-1", "issue" : "3", "issued" : { "date-parts" : [ [ "2012" ] ] }, "page" : "879-886", "title" : "Acetone, a Sustainable Solvent for Electrospinning Poly(\u03b5-Caprolactone) Fibres: Effect of Varying Parameters and Solution Concentrations on Fibre Diameter", "type" : "article-journal", "volume" : "20" }, "uris" : [ "http://www.mendeley.com/documents/?uuid=f8f075ae-e020-4ff4-b44e-b6652484e00a" ] } ], "mendeley" : { "formattedCitation" : "&lt;sup&gt;64&lt;/sup&gt;", "plainTextFormattedCitation" : "64", "previouslyFormattedCitation" : "&lt;sup&gt;64&lt;/sup&gt;"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252F02" w:rsidRPr="00252F02">
        <w:rPr>
          <w:rFonts w:eastAsia="Times New Roman"/>
          <w:noProof/>
          <w:sz w:val="24"/>
          <w:szCs w:val="24"/>
          <w:vertAlign w:val="superscript"/>
          <w:lang w:val="en-GB"/>
        </w:rPr>
        <w:t>64</w:t>
      </w:r>
      <w:r w:rsidR="00FE50FD" w:rsidRPr="00ED0B41">
        <w:rPr>
          <w:rFonts w:eastAsia="Times New Roman"/>
          <w:sz w:val="24"/>
          <w:szCs w:val="24"/>
          <w:lang w:val="en-GB"/>
        </w:rPr>
        <w:fldChar w:fldCharType="end"/>
      </w:r>
      <w:r w:rsidR="00FE50FD" w:rsidRPr="00ED0B41">
        <w:rPr>
          <w:rFonts w:eastAsia="Times New Roman"/>
          <w:sz w:val="24"/>
          <w:szCs w:val="24"/>
          <w:lang w:val="en-GB"/>
        </w:rPr>
        <w:t xml:space="preserve"> Tong and Wang also explained</w:t>
      </w:r>
      <w:r w:rsidRPr="00ED0B41">
        <w:rPr>
          <w:rFonts w:eastAsia="Times New Roman"/>
          <w:sz w:val="24"/>
          <w:szCs w:val="24"/>
          <w:lang w:val="en-GB"/>
        </w:rPr>
        <w:t xml:space="preserve"> that a higher working distance would not necessarily lead to a longer travelling distance.</w:t>
      </w:r>
      <w:r w:rsidR="00FE50FD" w:rsidRPr="00ED0B41">
        <w:rPr>
          <w:rFonts w:eastAsia="Times New Roman"/>
          <w:sz w:val="24"/>
          <w:szCs w:val="24"/>
          <w:lang w:val="en-GB"/>
        </w:rPr>
        <w:fldChar w:fldCharType="begin" w:fldLock="1"/>
      </w:r>
      <w:r w:rsidR="0002665B">
        <w:rPr>
          <w:rFonts w:eastAsia="Times New Roman"/>
          <w:sz w:val="24"/>
          <w:szCs w:val="24"/>
          <w:lang w:val="en-GB"/>
        </w:rPr>
        <w:instrText>ADDIN CSL_CITATION { "citationItems" : [ { "id" : "ITEM-1", "itemData" : { "DOI" : "10.1002/app.33302", "ISBN" : "0124002005", "ISSN" : "00218995", "PMID" : "19875328", "abstract" : "Electrospinning is an effective technologyfor the fabrication of ultrafine fibers, which can be the basiccomponent of a tissue engineering scaffold. In tissue engi-neering, because cells seeded on fibrous scaffolds withvarying fiber diameters and morphologies exhibit differentresponses, it is critical to control these characteristics ofelectrospun fibers. The diameter and morphology of electro-spun fibers can be influenced by many processing parame-ters (e.g., electrospinning voltage, needle inner diameter,solution feeding rate, rotational speed of the fiber-collectingcylinder, and working distance) and solution properties(polymer solution concentration and conductivity). In thisstudy, a factorial design approach was used to systemati-cally investigate the degree of influence of each of theseparameters on fiber diameter, degree of fiber alignment,and their possible synergetic effects, using a natural biode-gradable polymer, poly(hydroxybutyrate-co-hydroxyvaler-ate), for the electrospinning experiments. It was found thatthe solution concentration invoked the highest main effecton fiber diameter, whereas both rotational speed of thefiber-collecting cylinder and addition of a conductivity-enhancing salt could significantly affect the degree of fiberalignment. By carefully controlling the electrospinningparameters and solution properties, fibrous scaffolds ofdesired characteristics could be made to meet the require-ments of different tissue engineering applications.", "author" : [ { "dropping-particle" : "", "family" : "Tong", "given" : "Ho-Wang", "non-dropping-particle" : "", "parse-names" : false, "suffix" : "" }, { "dropping-particle" : "", "family" : "Wang", "given" : "Min", "non-dropping-particle" : "", "parse-names" : false, "suffix" : "" } ], "container-title" : "Journal of Applied Polymer Science", "id" : "ITEM-1", "issue" : "3", "issued" : { "date-parts" : [ [ "2011", "8", "28" ] ] }, "page" : "1694-1706", "title" : "An investigation into the influence of electrospinning parameters on the diameter and alignment of poly(hydroxybutyrate-co-hydroxyvalerate) fibers", "type" : "article-journal", "volume" : "120" }, "uris" : [ "http://www.mendeley.com/documents/?uuid=ffc4a7c4-1ba1-49bf-b7ce-a9c7ff7348a4" ] } ], "mendeley" : { "formattedCitation" : "&lt;sup&gt;65&lt;/sup&gt;", "plainTextFormattedCitation" : "65", "previouslyFormattedCitation" : "&lt;sup&gt;65&lt;/sup&gt;" }, "properties" : { "noteIndex" : 0 }, "schema" : "https://github.com/citation-style-language/schema/raw/master/csl-citation.json" }</w:instrText>
      </w:r>
      <w:r w:rsidR="00FE50FD" w:rsidRPr="00ED0B41">
        <w:rPr>
          <w:rFonts w:eastAsia="Times New Roman"/>
          <w:sz w:val="24"/>
          <w:szCs w:val="24"/>
          <w:lang w:val="en-GB"/>
        </w:rPr>
        <w:fldChar w:fldCharType="separate"/>
      </w:r>
      <w:r w:rsidR="0002665B" w:rsidRPr="0002665B">
        <w:rPr>
          <w:rFonts w:eastAsia="Times New Roman"/>
          <w:noProof/>
          <w:sz w:val="24"/>
          <w:szCs w:val="24"/>
          <w:vertAlign w:val="superscript"/>
          <w:lang w:val="en-GB"/>
        </w:rPr>
        <w:t>65</w:t>
      </w:r>
      <w:r w:rsidR="00FE50FD" w:rsidRPr="00ED0B41">
        <w:rPr>
          <w:rFonts w:eastAsia="Times New Roman"/>
          <w:sz w:val="24"/>
          <w:szCs w:val="24"/>
          <w:lang w:val="en-GB"/>
        </w:rPr>
        <w:fldChar w:fldCharType="end"/>
      </w:r>
      <w:r w:rsidRPr="00ED0B41">
        <w:rPr>
          <w:rFonts w:eastAsia="Times New Roman"/>
          <w:sz w:val="24"/>
          <w:szCs w:val="24"/>
          <w:lang w:val="en-GB"/>
        </w:rPr>
        <w:t xml:space="preserve"> This is due to the three-dimensional spiralling trajectory of the jet, where the travel length of the jet is not only dependant </w:t>
      </w:r>
      <w:r w:rsidR="00D03379">
        <w:rPr>
          <w:rFonts w:eastAsia="Times New Roman"/>
          <w:sz w:val="24"/>
          <w:szCs w:val="24"/>
          <w:lang w:val="en-GB"/>
        </w:rPr>
        <w:t xml:space="preserve">only </w:t>
      </w:r>
      <w:r w:rsidRPr="00ED0B41">
        <w:rPr>
          <w:rFonts w:eastAsia="Times New Roman"/>
          <w:sz w:val="24"/>
          <w:szCs w:val="24"/>
          <w:lang w:val="en-GB"/>
        </w:rPr>
        <w:t>on the height and can be significantly increased within the normal plane. At 10</w:t>
      </w:r>
      <w:r w:rsidR="000C328F" w:rsidRPr="00ED0B41">
        <w:rPr>
          <w:rFonts w:eastAsia="Times New Roman"/>
          <w:sz w:val="24"/>
          <w:szCs w:val="24"/>
          <w:lang w:val="en-GB"/>
        </w:rPr>
        <w:t xml:space="preserve"> cm</w:t>
      </w:r>
      <w:r w:rsidRPr="00ED0B41">
        <w:rPr>
          <w:rFonts w:eastAsia="Times New Roman"/>
          <w:sz w:val="24"/>
          <w:szCs w:val="24"/>
          <w:lang w:val="en-GB"/>
        </w:rPr>
        <w:t xml:space="preserve"> however, the fibres diameter</w:t>
      </w:r>
      <w:r w:rsidR="00B27BBD" w:rsidRPr="00ED0B41">
        <w:rPr>
          <w:rFonts w:eastAsia="Times New Roman"/>
          <w:sz w:val="24"/>
          <w:szCs w:val="24"/>
          <w:lang w:val="en-GB"/>
        </w:rPr>
        <w:t>s</w:t>
      </w:r>
      <w:r w:rsidRPr="00ED0B41">
        <w:rPr>
          <w:rFonts w:eastAsia="Times New Roman"/>
          <w:sz w:val="24"/>
          <w:szCs w:val="24"/>
          <w:lang w:val="en-GB"/>
        </w:rPr>
        <w:t xml:space="preserve"> are at the lowest of the working distance study. In the case of this study, the travel path of the fibres that reached the collector may have been much longer with the working distance of 10</w:t>
      </w:r>
      <w:r w:rsidR="000C328F" w:rsidRPr="00ED0B41">
        <w:rPr>
          <w:rFonts w:eastAsia="Times New Roman"/>
          <w:sz w:val="24"/>
          <w:szCs w:val="24"/>
          <w:lang w:val="en-GB"/>
        </w:rPr>
        <w:t xml:space="preserve"> cm</w:t>
      </w:r>
      <w:r w:rsidRPr="00ED0B41">
        <w:rPr>
          <w:rFonts w:eastAsia="Times New Roman"/>
          <w:sz w:val="24"/>
          <w:szCs w:val="24"/>
          <w:lang w:val="en-GB"/>
        </w:rPr>
        <w:t>. This can be hinted by the size of the deposition area, which was much larger than in other experiments, and covered about ¾ of the collector plate (about 20</w:t>
      </w:r>
      <w:r w:rsidR="000C328F" w:rsidRPr="00ED0B41">
        <w:rPr>
          <w:rFonts w:eastAsia="Times New Roman"/>
          <w:sz w:val="24"/>
          <w:szCs w:val="24"/>
          <w:lang w:val="en-GB"/>
        </w:rPr>
        <w:t xml:space="preserve"> cm</w:t>
      </w:r>
      <w:r w:rsidR="00B27BBD" w:rsidRPr="00ED0B41">
        <w:rPr>
          <w:rFonts w:eastAsia="Times New Roman"/>
          <w:sz w:val="24"/>
          <w:szCs w:val="24"/>
          <w:lang w:val="en-GB"/>
        </w:rPr>
        <w:t xml:space="preserve"> x </w:t>
      </w:r>
      <w:r w:rsidRPr="00ED0B41">
        <w:rPr>
          <w:rFonts w:eastAsia="Times New Roman"/>
          <w:sz w:val="24"/>
          <w:szCs w:val="24"/>
          <w:lang w:val="en-GB"/>
        </w:rPr>
        <w:t>20</w:t>
      </w:r>
      <w:r w:rsidR="000C328F" w:rsidRPr="00ED0B41">
        <w:rPr>
          <w:rFonts w:eastAsia="Times New Roman"/>
          <w:sz w:val="24"/>
          <w:szCs w:val="24"/>
          <w:lang w:val="en-GB"/>
        </w:rPr>
        <w:t xml:space="preserve"> cm</w:t>
      </w:r>
      <w:r w:rsidRPr="00ED0B41">
        <w:rPr>
          <w:rFonts w:eastAsia="Times New Roman"/>
          <w:sz w:val="24"/>
          <w:szCs w:val="24"/>
          <w:lang w:val="en-GB"/>
        </w:rPr>
        <w:t>). The increased travel length would thus result in a decrease of the fibre diameters.</w:t>
      </w:r>
    </w:p>
    <w:p w14:paraId="184ADE83" w14:textId="018F5165" w:rsidR="5EBDDCCC" w:rsidRPr="00ED0B41" w:rsidRDefault="5EBDDCCC" w:rsidP="0033298F">
      <w:pPr>
        <w:spacing w:line="276" w:lineRule="auto"/>
        <w:ind w:firstLine="720"/>
        <w:jc w:val="both"/>
        <w:rPr>
          <w:rFonts w:eastAsia="Times New Roman"/>
          <w:sz w:val="24"/>
          <w:szCs w:val="24"/>
          <w:lang w:val="en-GB"/>
        </w:rPr>
      </w:pPr>
      <w:r w:rsidRPr="00ED0B41">
        <w:rPr>
          <w:rFonts w:eastAsia="Times New Roman"/>
          <w:sz w:val="24"/>
          <w:szCs w:val="24"/>
          <w:lang w:val="en-GB"/>
        </w:rPr>
        <w:lastRenderedPageBreak/>
        <w:t>A working distance of 5</w:t>
      </w:r>
      <w:r w:rsidR="000C328F" w:rsidRPr="00ED0B41">
        <w:rPr>
          <w:rFonts w:eastAsia="Times New Roman"/>
          <w:sz w:val="24"/>
          <w:szCs w:val="24"/>
          <w:lang w:val="en-GB"/>
        </w:rPr>
        <w:t xml:space="preserve"> cm</w:t>
      </w:r>
      <w:r w:rsidRPr="00ED0B41">
        <w:rPr>
          <w:rFonts w:eastAsia="Times New Roman"/>
          <w:sz w:val="24"/>
          <w:szCs w:val="24"/>
          <w:lang w:val="en-GB"/>
        </w:rPr>
        <w:t xml:space="preserve"> was selected as the optimal distance as it gave the most accurate cylinder and the obtained fibres diameter was among the lowest.</w:t>
      </w:r>
      <w:r w:rsidR="00990AE0" w:rsidRPr="00990AE0">
        <w:rPr>
          <w:rFonts w:eastAsia="Times New Roman"/>
          <w:sz w:val="24"/>
          <w:szCs w:val="24"/>
          <w:lang w:val="en-GB"/>
        </w:rPr>
        <w:t xml:space="preserve"> Pictures and fibres morphology of the samples electrospun at the other working distances are in the supplementary info (Figure S5 to S7).</w:t>
      </w:r>
    </w:p>
    <w:p w14:paraId="5446D984" w14:textId="77777777" w:rsidR="00E45CB4" w:rsidRPr="00ED0B41" w:rsidRDefault="00E45CB4" w:rsidP="002A7E43">
      <w:pPr>
        <w:keepNext/>
        <w:spacing w:line="276" w:lineRule="auto"/>
        <w:jc w:val="center"/>
        <w:rPr>
          <w:lang w:val="en-GB"/>
        </w:rPr>
      </w:pPr>
      <w:r w:rsidRPr="00ED0B41">
        <w:rPr>
          <w:noProof/>
          <w:lang w:val="en-GB" w:eastAsia="en-GB"/>
        </w:rPr>
        <w:drawing>
          <wp:inline distT="0" distB="0" distL="0" distR="0" wp14:anchorId="05073002" wp14:editId="789074B7">
            <wp:extent cx="4580255" cy="2751455"/>
            <wp:effectExtent l="0" t="0" r="10795" b="1079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1385C7" w14:textId="771B36D2" w:rsidR="00E45CB4" w:rsidRPr="00ED0B41" w:rsidRDefault="00E45CB4" w:rsidP="002A7E43">
      <w:pPr>
        <w:pStyle w:val="Caption"/>
        <w:spacing w:line="276" w:lineRule="auto"/>
        <w:jc w:val="center"/>
        <w:rPr>
          <w:rFonts w:eastAsia="Times New Roman"/>
          <w:sz w:val="24"/>
          <w:szCs w:val="24"/>
          <w:highlight w:val="yellow"/>
          <w:lang w:val="en-GB"/>
        </w:rPr>
      </w:pPr>
      <w:bookmarkStart w:id="16" w:name="_Ref496742949"/>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14</w:t>
      </w:r>
      <w:r w:rsidRPr="00ED0B41">
        <w:rPr>
          <w:lang w:val="en-GB"/>
        </w:rPr>
        <w:fldChar w:fldCharType="end"/>
      </w:r>
      <w:bookmarkEnd w:id="16"/>
      <w:r w:rsidRPr="00ED0B41">
        <w:rPr>
          <w:lang w:val="en-GB"/>
        </w:rPr>
        <w:t>: Evolution of the fibre mean diameters as the working distance is increased from 3</w:t>
      </w:r>
      <w:r w:rsidR="000C328F" w:rsidRPr="00ED0B41">
        <w:rPr>
          <w:lang w:val="en-GB"/>
        </w:rPr>
        <w:t xml:space="preserve"> cm</w:t>
      </w:r>
      <w:r w:rsidRPr="00ED0B41">
        <w:rPr>
          <w:lang w:val="en-GB"/>
        </w:rPr>
        <w:t xml:space="preserve"> to 10</w:t>
      </w:r>
      <w:r w:rsidR="000C328F" w:rsidRPr="00ED0B41">
        <w:rPr>
          <w:lang w:val="en-GB"/>
        </w:rPr>
        <w:t xml:space="preserve"> cm</w:t>
      </w:r>
      <w:r w:rsidRPr="00ED0B41">
        <w:rPr>
          <w:lang w:val="en-GB"/>
        </w:rPr>
        <w:t>. 15</w:t>
      </w:r>
      <w:r w:rsidR="000D3D82">
        <w:rPr>
          <w:lang w:val="en-GB"/>
        </w:rPr>
        <w:t>.0</w:t>
      </w:r>
      <w:r w:rsidR="00F72766" w:rsidRPr="00ED0B41">
        <w:rPr>
          <w:lang w:val="en-GB"/>
        </w:rPr>
        <w:t xml:space="preserve"> </w:t>
      </w:r>
      <w:r w:rsidR="003447FA" w:rsidRPr="00ED0B41">
        <w:rPr>
          <w:lang w:val="en-GB"/>
        </w:rPr>
        <w:t>wt% PS</w:t>
      </w:r>
      <w:r w:rsidRPr="00ED0B41">
        <w:rPr>
          <w:lang w:val="en-GB"/>
        </w:rPr>
        <w:t xml:space="preserve"> in </w:t>
      </w:r>
      <w:r w:rsidR="000C328F" w:rsidRPr="00ED0B41">
        <w:rPr>
          <w:lang w:val="en-GB"/>
        </w:rPr>
        <w:t>1:1 DMF</w:t>
      </w:r>
      <w:r w:rsidRPr="00ED0B41">
        <w:rPr>
          <w:lang w:val="en-GB"/>
        </w:rPr>
        <w:t>/THF was electrospun at a voltage of +20</w:t>
      </w:r>
      <w:r w:rsidR="000C328F" w:rsidRPr="00ED0B41">
        <w:rPr>
          <w:lang w:val="en-GB"/>
        </w:rPr>
        <w:t xml:space="preserve"> kV</w:t>
      </w:r>
      <w:r w:rsidRPr="00ED0B41">
        <w:rPr>
          <w:lang w:val="en-GB"/>
        </w:rPr>
        <w:t>, a flow rate of 5</w:t>
      </w:r>
      <w:r w:rsidR="000D3D82">
        <w:rPr>
          <w:lang w:val="en-GB"/>
        </w:rPr>
        <w:t>.0</w:t>
      </w:r>
      <w:r w:rsidR="000C328F" w:rsidRPr="00ED0B41">
        <w:rPr>
          <w:lang w:val="en-GB"/>
        </w:rPr>
        <w:t xml:space="preserve"> mL.h</w:t>
      </w:r>
      <w:r w:rsidRPr="00ED0B41">
        <w:rPr>
          <w:vertAlign w:val="superscript"/>
          <w:lang w:val="en-GB"/>
        </w:rPr>
        <w:t>-1</w:t>
      </w:r>
      <w:r w:rsidRPr="00ED0B41">
        <w:rPr>
          <w:lang w:val="en-GB"/>
        </w:rPr>
        <w:t xml:space="preserve"> for 10 minutes. The working distance had no linear correlation with the mean fibre diameter.</w:t>
      </w:r>
    </w:p>
    <w:p w14:paraId="3100018E" w14:textId="77777777" w:rsidR="00E45CB4" w:rsidRPr="00ED0B41" w:rsidRDefault="00E45CB4" w:rsidP="002A7E43">
      <w:pPr>
        <w:pStyle w:val="Heading2"/>
        <w:numPr>
          <w:ilvl w:val="1"/>
          <w:numId w:val="1"/>
        </w:numPr>
        <w:spacing w:line="276" w:lineRule="auto"/>
        <w:rPr>
          <w:color w:val="auto"/>
          <w:lang w:val="en-GB"/>
        </w:rPr>
      </w:pPr>
      <w:r w:rsidRPr="00ED0B41">
        <w:rPr>
          <w:color w:val="auto"/>
          <w:lang w:val="en-GB"/>
        </w:rPr>
        <w:t>Solution flow rate (</w:t>
      </w:r>
      <w:r w:rsidRPr="00ED0B41">
        <w:rPr>
          <w:i/>
          <w:color w:val="auto"/>
          <w:lang w:val="en-GB"/>
        </w:rPr>
        <w:t>f</w:t>
      </w:r>
      <w:r w:rsidRPr="00ED0B41">
        <w:rPr>
          <w:color w:val="auto"/>
          <w:lang w:val="en-GB"/>
        </w:rPr>
        <w:t>)</w:t>
      </w:r>
    </w:p>
    <w:p w14:paraId="68486B64" w14:textId="1E8DF1E6" w:rsidR="00E45CB4" w:rsidRPr="00ED0B41" w:rsidRDefault="00E45CB4" w:rsidP="5EBDDCCC">
      <w:pPr>
        <w:spacing w:line="276" w:lineRule="auto"/>
        <w:jc w:val="both"/>
        <w:rPr>
          <w:sz w:val="24"/>
          <w:szCs w:val="24"/>
          <w:lang w:val="en-GB"/>
        </w:rPr>
      </w:pPr>
      <w:r w:rsidRPr="00ED0B41">
        <w:rPr>
          <w:sz w:val="24"/>
          <w:szCs w:val="24"/>
          <w:lang w:val="en-GB"/>
        </w:rPr>
        <w:t>Flow rates of 1</w:t>
      </w:r>
      <w:r w:rsidR="00E95F3B">
        <w:rPr>
          <w:sz w:val="24"/>
          <w:szCs w:val="24"/>
          <w:lang w:val="en-GB"/>
        </w:rPr>
        <w:t>.0</w:t>
      </w:r>
      <w:r w:rsidRPr="00ED0B41">
        <w:rPr>
          <w:sz w:val="24"/>
          <w:szCs w:val="24"/>
          <w:lang w:val="en-GB"/>
        </w:rPr>
        <w:t>, 2</w:t>
      </w:r>
      <w:r w:rsidR="00E95F3B">
        <w:rPr>
          <w:sz w:val="24"/>
          <w:szCs w:val="24"/>
          <w:lang w:val="en-GB"/>
        </w:rPr>
        <w:t>.0</w:t>
      </w:r>
      <w:r w:rsidRPr="00ED0B41">
        <w:rPr>
          <w:sz w:val="24"/>
          <w:szCs w:val="24"/>
          <w:lang w:val="en-GB"/>
        </w:rPr>
        <w:t>, 3</w:t>
      </w:r>
      <w:r w:rsidR="00E95F3B">
        <w:rPr>
          <w:sz w:val="24"/>
          <w:szCs w:val="24"/>
          <w:lang w:val="en-GB"/>
        </w:rPr>
        <w:t>.0</w:t>
      </w:r>
      <w:r w:rsidRPr="00ED0B41">
        <w:rPr>
          <w:sz w:val="24"/>
          <w:szCs w:val="24"/>
          <w:lang w:val="en-GB"/>
        </w:rPr>
        <w:t>, 4</w:t>
      </w:r>
      <w:r w:rsidR="00E95F3B">
        <w:rPr>
          <w:sz w:val="24"/>
          <w:szCs w:val="24"/>
          <w:lang w:val="en-GB"/>
        </w:rPr>
        <w:t>.0</w:t>
      </w:r>
      <w:r w:rsidRPr="00ED0B41">
        <w:rPr>
          <w:sz w:val="24"/>
          <w:szCs w:val="24"/>
          <w:lang w:val="en-GB"/>
        </w:rPr>
        <w:t>, 5</w:t>
      </w:r>
      <w:r w:rsidR="00E95F3B">
        <w:rPr>
          <w:sz w:val="24"/>
          <w:szCs w:val="24"/>
          <w:lang w:val="en-GB"/>
        </w:rPr>
        <w:t>.0</w:t>
      </w:r>
      <w:r w:rsidRPr="00ED0B41">
        <w:rPr>
          <w:sz w:val="24"/>
          <w:szCs w:val="24"/>
          <w:lang w:val="en-GB"/>
        </w:rPr>
        <w:t>, 7.5, 10</w:t>
      </w:r>
      <w:r w:rsidR="00E95F3B">
        <w:rPr>
          <w:sz w:val="24"/>
          <w:szCs w:val="24"/>
          <w:lang w:val="en-GB"/>
        </w:rPr>
        <w:t>.0</w:t>
      </w:r>
      <w:r w:rsidRPr="00ED0B41">
        <w:rPr>
          <w:sz w:val="24"/>
          <w:szCs w:val="24"/>
          <w:lang w:val="en-GB"/>
        </w:rPr>
        <w:t xml:space="preserve"> and 20</w:t>
      </w:r>
      <w:r w:rsidR="00E95F3B">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xml:space="preserve"> were tested at a working distance of 5</w:t>
      </w:r>
      <w:r w:rsidR="000C328F" w:rsidRPr="00ED0B41">
        <w:rPr>
          <w:sz w:val="24"/>
          <w:szCs w:val="24"/>
          <w:lang w:val="en-GB"/>
        </w:rPr>
        <w:t xml:space="preserve"> cm</w:t>
      </w:r>
      <w:r w:rsidRPr="00ED0B41">
        <w:rPr>
          <w:sz w:val="24"/>
          <w:szCs w:val="24"/>
          <w:lang w:val="en-GB"/>
        </w:rPr>
        <w:t>, a voltage of 20</w:t>
      </w:r>
      <w:r w:rsidR="000C328F" w:rsidRPr="00ED0B41">
        <w:rPr>
          <w:sz w:val="24"/>
          <w:szCs w:val="24"/>
          <w:lang w:val="en-GB"/>
        </w:rPr>
        <w:t xml:space="preserve"> kV</w:t>
      </w:r>
      <w:r w:rsidRPr="00ED0B41">
        <w:rPr>
          <w:sz w:val="24"/>
          <w:szCs w:val="24"/>
          <w:lang w:val="en-GB"/>
        </w:rPr>
        <w:t xml:space="preserve"> and a nozzle speed of 12</w:t>
      </w:r>
      <w:r w:rsidR="000C328F" w:rsidRPr="00ED0B41">
        <w:rPr>
          <w:sz w:val="24"/>
          <w:szCs w:val="24"/>
          <w:lang w:val="en-GB"/>
        </w:rPr>
        <w:t xml:space="preserve"> mm.s</w:t>
      </w:r>
      <w:r w:rsidRPr="00ED0B41">
        <w:rPr>
          <w:sz w:val="24"/>
          <w:szCs w:val="24"/>
          <w:vertAlign w:val="superscript"/>
          <w:lang w:val="en-GB"/>
        </w:rPr>
        <w:t>-1</w:t>
      </w:r>
      <w:r w:rsidRPr="00ED0B41">
        <w:rPr>
          <w:sz w:val="24"/>
          <w:szCs w:val="24"/>
          <w:lang w:val="en-GB"/>
        </w:rPr>
        <w:t xml:space="preserve">. </w:t>
      </w:r>
      <w:r w:rsidR="004912FC" w:rsidRPr="004912FC">
        <w:rPr>
          <w:sz w:val="24"/>
          <w:szCs w:val="24"/>
          <w:lang w:val="en-GB"/>
        </w:rPr>
        <w:t>Using low flow rate</w:t>
      </w:r>
      <w:r w:rsidR="00190578">
        <w:rPr>
          <w:sz w:val="24"/>
          <w:szCs w:val="24"/>
          <w:lang w:val="en-GB"/>
        </w:rPr>
        <w:t>s</w:t>
      </w:r>
      <w:r w:rsidR="004912FC" w:rsidRPr="004912FC">
        <w:rPr>
          <w:sz w:val="24"/>
          <w:szCs w:val="24"/>
          <w:lang w:val="en-GB"/>
        </w:rPr>
        <w:t xml:space="preserve"> has similar effect on the 3D build-up than using low polymer concentration solution</w:t>
      </w:r>
      <w:r w:rsidR="00DE4F9E">
        <w:rPr>
          <w:sz w:val="24"/>
          <w:szCs w:val="24"/>
          <w:lang w:val="en-GB"/>
        </w:rPr>
        <w:t>s</w:t>
      </w:r>
      <w:r w:rsidR="004912FC" w:rsidRPr="004912FC">
        <w:rPr>
          <w:sz w:val="24"/>
          <w:szCs w:val="24"/>
          <w:lang w:val="en-GB"/>
        </w:rPr>
        <w:t>. In both case, a low amount of polymer fibres is deposited onto the</w:t>
      </w:r>
      <w:r w:rsidR="004912FC">
        <w:rPr>
          <w:sz w:val="24"/>
          <w:szCs w:val="24"/>
          <w:lang w:val="en-GB"/>
        </w:rPr>
        <w:t xml:space="preserve"> collector. As seen in </w:t>
      </w:r>
      <w:r w:rsidR="004912FC">
        <w:rPr>
          <w:sz w:val="24"/>
          <w:szCs w:val="24"/>
          <w:lang w:val="en-GB"/>
        </w:rPr>
        <w:fldChar w:fldCharType="begin"/>
      </w:r>
      <w:r w:rsidR="004912FC">
        <w:rPr>
          <w:sz w:val="24"/>
          <w:szCs w:val="24"/>
          <w:lang w:val="en-GB"/>
        </w:rPr>
        <w:instrText xml:space="preserve"> REF _Ref489954877 \h  \* MERGEFORMAT </w:instrText>
      </w:r>
      <w:r w:rsidR="004912FC">
        <w:rPr>
          <w:sz w:val="24"/>
          <w:szCs w:val="24"/>
          <w:lang w:val="en-GB"/>
        </w:rPr>
      </w:r>
      <w:r w:rsidR="004912FC">
        <w:rPr>
          <w:sz w:val="24"/>
          <w:szCs w:val="24"/>
          <w:lang w:val="en-GB"/>
        </w:rPr>
        <w:fldChar w:fldCharType="separate"/>
      </w:r>
      <w:r w:rsidR="004912FC" w:rsidRPr="00C5429B">
        <w:rPr>
          <w:sz w:val="24"/>
          <w:szCs w:val="24"/>
          <w:lang w:val="en-GB"/>
        </w:rPr>
        <w:t>Figure 15</w:t>
      </w:r>
      <w:r w:rsidR="004912FC">
        <w:rPr>
          <w:sz w:val="24"/>
          <w:szCs w:val="24"/>
          <w:lang w:val="en-GB"/>
        </w:rPr>
        <w:fldChar w:fldCharType="end"/>
      </w:r>
      <w:r w:rsidR="00BE6C7E">
        <w:rPr>
          <w:sz w:val="24"/>
          <w:szCs w:val="24"/>
          <w:lang w:val="en-GB"/>
        </w:rPr>
        <w:t>,</w:t>
      </w:r>
      <w:r w:rsidR="004912FC" w:rsidRPr="004912FC">
        <w:rPr>
          <w:sz w:val="24"/>
          <w:szCs w:val="24"/>
          <w:lang w:val="en-GB"/>
        </w:rPr>
        <w:t xml:space="preserve"> the lowest flow rates of 1.0 mL.h</w:t>
      </w:r>
      <w:r w:rsidR="004912FC" w:rsidRPr="00C5429B">
        <w:rPr>
          <w:sz w:val="24"/>
          <w:szCs w:val="24"/>
          <w:vertAlign w:val="superscript"/>
          <w:lang w:val="en-GB"/>
        </w:rPr>
        <w:t>-1</w:t>
      </w:r>
      <w:r w:rsidR="004912FC" w:rsidRPr="004912FC">
        <w:rPr>
          <w:sz w:val="24"/>
          <w:szCs w:val="24"/>
          <w:lang w:val="en-GB"/>
        </w:rPr>
        <w:t xml:space="preserve"> would not yield any 3D structure. The flat electrospun mat done at 2</w:t>
      </w:r>
      <w:r w:rsidR="004912FC">
        <w:rPr>
          <w:sz w:val="24"/>
          <w:szCs w:val="24"/>
          <w:lang w:val="en-GB"/>
        </w:rPr>
        <w:t>.0</w:t>
      </w:r>
      <w:r w:rsidR="004912FC" w:rsidRPr="004912FC">
        <w:rPr>
          <w:sz w:val="24"/>
          <w:szCs w:val="24"/>
          <w:lang w:val="en-GB"/>
        </w:rPr>
        <w:t xml:space="preserve"> mL.h</w:t>
      </w:r>
      <w:r w:rsidR="004912FC" w:rsidRPr="00C5429B">
        <w:rPr>
          <w:sz w:val="24"/>
          <w:szCs w:val="24"/>
          <w:vertAlign w:val="superscript"/>
          <w:lang w:val="en-GB"/>
        </w:rPr>
        <w:t>-1</w:t>
      </w:r>
      <w:r w:rsidR="004912FC" w:rsidRPr="004912FC">
        <w:rPr>
          <w:sz w:val="24"/>
          <w:szCs w:val="24"/>
          <w:lang w:val="en-GB"/>
        </w:rPr>
        <w:t xml:space="preserve"> can be seen in the supplementary information</w:t>
      </w:r>
      <w:r w:rsidR="002C618C">
        <w:rPr>
          <w:sz w:val="24"/>
          <w:szCs w:val="24"/>
          <w:lang w:val="en-GB"/>
        </w:rPr>
        <w:t xml:space="preserve"> (</w:t>
      </w:r>
      <w:r w:rsidR="00990AE0">
        <w:rPr>
          <w:sz w:val="24"/>
          <w:szCs w:val="24"/>
          <w:lang w:val="en-GB"/>
        </w:rPr>
        <w:t>Figure S8</w:t>
      </w:r>
      <w:r w:rsidR="002C618C">
        <w:rPr>
          <w:sz w:val="24"/>
          <w:szCs w:val="24"/>
          <w:lang w:val="en-GB"/>
        </w:rPr>
        <w:t>)</w:t>
      </w:r>
      <w:r w:rsidR="004912FC" w:rsidRPr="004912FC">
        <w:rPr>
          <w:sz w:val="24"/>
          <w:szCs w:val="24"/>
          <w:lang w:val="en-GB"/>
        </w:rPr>
        <w:t>. This might be because of the lesser amount of fibres getting negatively charged by static induction and polarization and this lower amount of negatively charged fibres cannot act as a preferential collector site for the incoming electrospun fibres. Instead, a wider flat deposition area was observed which is characteristic of charge retention by the fibres mat whi</w:t>
      </w:r>
      <w:r w:rsidR="004912FC">
        <w:rPr>
          <w:sz w:val="24"/>
          <w:szCs w:val="24"/>
          <w:lang w:val="en-GB"/>
        </w:rPr>
        <w:t>ch repels the electrospun jet.</w:t>
      </w:r>
      <w:r w:rsidR="004912FC">
        <w:rPr>
          <w:sz w:val="24"/>
          <w:szCs w:val="24"/>
          <w:lang w:val="en-GB"/>
        </w:rPr>
        <w:fldChar w:fldCharType="begin" w:fldLock="1"/>
      </w:r>
      <w:r w:rsidR="004912FC">
        <w:rPr>
          <w:sz w:val="24"/>
          <w:szCs w:val="24"/>
          <w:lang w:val="en-GB"/>
        </w:rPr>
        <w:instrText>ADDIN CSL_CITATION { "citationItems" : [ { "id" : "ITEM-1", "itemData" : { "DOI" : "10.1088/1468-6996/12/1/013002", "ISBN" : "1468-6996", "ISSN" : "1468-6996", "abstract" : "Progress in the electrospinning techniques has brought new methods for the production and\\n construction of various nanofibrous assemblies. The parameters affecting electrospinning include\\n electrical charges on the emerging jet, charge density and removal, as well as effects of external\\n perturbations. The solvent and the method of fiber collection also affect the construction of the\\n final nanofibrous architecture. Various techniques of yarn spinning using solid and liquid surfaces\\n as well as surface-free collection are described and compared in this review. Recent advances allow\\n production of 3D nanofibrous scaffolds with a desired microstructure. In the area of tissue\\n regeneration and bioengineering, 3D scaffolds should bring nanofibrous technology closer to clinical\\n applications. There is sufficient understanding of the electrospinning process and experimental\\n results to suggest that precision electrospinning is a real possibility.", "author" : [ { "dropping-particle" : "", "family" : "Teo", "given" : "Wee-Eong", "non-dropping-particle" : "", "parse-names" : false, "suffix" : "" }, { "dropping-particle" : "", "family" : "Inai", "given" : "Ryuji", "non-dropping-particle" : "", "parse-names" : false, "suffix" : "" }, { "dropping-particle" : "", "family" : "Ramakrishna", "given" : "Seeram", "non-dropping-particle" : "", "parse-names" : false, "suffix" : "" } ], "container-title" : "Science and Technology of Advanced Materials", "id" : "ITEM-1", "issue" : "1", "issued" : { "date-parts" : [ [ "2011", "2", "1" ] ] }, "page" : "013002", "title" : "Technological advances in electrospinning of nanofibers", "type" : "article-journal", "volume" : "12" }, "uris" : [ "http://www.mendeley.com/documents/?uuid=eb742e3b-6606-482f-9e44-98d9a68874d2" ] } ], "mendeley" : { "formattedCitation" : "&lt;sup&gt;47&lt;/sup&gt;", "plainTextFormattedCitation" : "47", "previouslyFormattedCitation" : "&lt;sup&gt;47&lt;/sup&gt;" }, "properties" : { "noteIndex" : 0 }, "schema" : "https://github.com/citation-style-language/schema/raw/master/csl-citation.json" }</w:instrText>
      </w:r>
      <w:r w:rsidR="004912FC">
        <w:rPr>
          <w:sz w:val="24"/>
          <w:szCs w:val="24"/>
          <w:lang w:val="en-GB"/>
        </w:rPr>
        <w:fldChar w:fldCharType="separate"/>
      </w:r>
      <w:r w:rsidR="004912FC" w:rsidRPr="004912FC">
        <w:rPr>
          <w:noProof/>
          <w:sz w:val="24"/>
          <w:szCs w:val="24"/>
          <w:vertAlign w:val="superscript"/>
          <w:lang w:val="en-GB"/>
        </w:rPr>
        <w:t>47</w:t>
      </w:r>
      <w:r w:rsidR="004912FC">
        <w:rPr>
          <w:sz w:val="24"/>
          <w:szCs w:val="24"/>
          <w:lang w:val="en-GB"/>
        </w:rPr>
        <w:fldChar w:fldCharType="end"/>
      </w:r>
      <w:r w:rsidR="004912FC" w:rsidRPr="004912FC">
        <w:rPr>
          <w:sz w:val="24"/>
          <w:szCs w:val="24"/>
          <w:lang w:val="en-GB"/>
        </w:rPr>
        <w:t xml:space="preserve"> For flow rate of 3</w:t>
      </w:r>
      <w:r w:rsidR="004912FC">
        <w:rPr>
          <w:sz w:val="24"/>
          <w:szCs w:val="24"/>
          <w:lang w:val="en-GB"/>
        </w:rPr>
        <w:t>.0</w:t>
      </w:r>
      <w:r w:rsidR="004912FC" w:rsidRPr="004912FC">
        <w:rPr>
          <w:sz w:val="24"/>
          <w:szCs w:val="24"/>
          <w:lang w:val="en-GB"/>
        </w:rPr>
        <w:t xml:space="preserve"> and 4</w:t>
      </w:r>
      <w:r w:rsidR="004912FC">
        <w:rPr>
          <w:sz w:val="24"/>
          <w:szCs w:val="24"/>
          <w:lang w:val="en-GB"/>
        </w:rPr>
        <w:t>.0</w:t>
      </w:r>
      <w:r w:rsidR="004912FC" w:rsidRPr="004912FC">
        <w:rPr>
          <w:sz w:val="24"/>
          <w:szCs w:val="24"/>
          <w:lang w:val="en-GB"/>
        </w:rPr>
        <w:t xml:space="preserve"> mL.h</w:t>
      </w:r>
      <w:r w:rsidR="004912FC" w:rsidRPr="00C5429B">
        <w:rPr>
          <w:sz w:val="24"/>
          <w:szCs w:val="24"/>
          <w:vertAlign w:val="superscript"/>
          <w:lang w:val="en-GB"/>
        </w:rPr>
        <w:t>-1</w:t>
      </w:r>
      <w:r w:rsidR="004912FC" w:rsidRPr="004912FC">
        <w:rPr>
          <w:sz w:val="24"/>
          <w:szCs w:val="24"/>
          <w:lang w:val="en-GB"/>
        </w:rPr>
        <w:t>, it was observed that the 3D structure got a</w:t>
      </w:r>
      <w:r w:rsidR="00FC23CB">
        <w:rPr>
          <w:sz w:val="24"/>
          <w:szCs w:val="24"/>
          <w:lang w:val="en-GB"/>
        </w:rPr>
        <w:t>n overall</w:t>
      </w:r>
      <w:r w:rsidR="004912FC" w:rsidRPr="004912FC">
        <w:rPr>
          <w:sz w:val="24"/>
          <w:szCs w:val="24"/>
          <w:lang w:val="en-GB"/>
        </w:rPr>
        <w:t xml:space="preserve"> lower height after the same time of experiment. </w:t>
      </w:r>
      <w:r w:rsidR="005B2FAC">
        <w:rPr>
          <w:sz w:val="24"/>
          <w:szCs w:val="24"/>
          <w:lang w:val="en-GB"/>
        </w:rPr>
        <w:t>S</w:t>
      </w:r>
      <w:r w:rsidR="004912FC" w:rsidRPr="004912FC">
        <w:rPr>
          <w:sz w:val="24"/>
          <w:szCs w:val="24"/>
          <w:lang w:val="en-GB"/>
        </w:rPr>
        <w:t>imilar to the effect of low polymer concentration, less polymer fibres would result in less repulsion between fibres and a lower quantity of fibres to build up the structure.</w:t>
      </w:r>
    </w:p>
    <w:p w14:paraId="3D4CCE1E" w14:textId="4D6781A6" w:rsidR="00E45CB4" w:rsidRPr="00ED0B41" w:rsidRDefault="00E45CB4" w:rsidP="0033298F">
      <w:pPr>
        <w:spacing w:line="276" w:lineRule="auto"/>
        <w:ind w:firstLine="720"/>
        <w:jc w:val="both"/>
        <w:rPr>
          <w:sz w:val="24"/>
          <w:szCs w:val="24"/>
          <w:lang w:val="en-GB"/>
        </w:rPr>
      </w:pPr>
      <w:r w:rsidRPr="00ED0B41">
        <w:rPr>
          <w:sz w:val="24"/>
          <w:szCs w:val="24"/>
          <w:lang w:val="en-GB"/>
        </w:rPr>
        <w:t>At flow</w:t>
      </w:r>
      <w:r w:rsidR="00640E06" w:rsidRPr="00ED0B41">
        <w:rPr>
          <w:sz w:val="24"/>
          <w:szCs w:val="24"/>
          <w:lang w:val="en-GB"/>
        </w:rPr>
        <w:t xml:space="preserve"> </w:t>
      </w:r>
      <w:r w:rsidRPr="00ED0B41">
        <w:rPr>
          <w:sz w:val="24"/>
          <w:szCs w:val="24"/>
          <w:lang w:val="en-GB"/>
        </w:rPr>
        <w:t>rates higher than 7.5</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xml:space="preserve">, the structure of the </w:t>
      </w:r>
      <w:r w:rsidR="00441352">
        <w:rPr>
          <w:sz w:val="24"/>
          <w:szCs w:val="24"/>
          <w:lang w:val="en-GB"/>
        </w:rPr>
        <w:t>cylinder</w:t>
      </w:r>
      <w:r w:rsidRPr="00ED0B41">
        <w:rPr>
          <w:sz w:val="24"/>
          <w:szCs w:val="24"/>
          <w:lang w:val="en-GB"/>
        </w:rPr>
        <w:t xml:space="preserve"> is also questionable as the inside of the </w:t>
      </w:r>
      <w:r w:rsidR="00441352">
        <w:rPr>
          <w:sz w:val="24"/>
          <w:szCs w:val="24"/>
          <w:lang w:val="en-GB"/>
        </w:rPr>
        <w:t>cylinder</w:t>
      </w:r>
      <w:r w:rsidRPr="00ED0B41">
        <w:rPr>
          <w:sz w:val="24"/>
          <w:szCs w:val="24"/>
          <w:lang w:val="en-GB"/>
        </w:rPr>
        <w:t xml:space="preserve"> is partly covered. Deitzel</w:t>
      </w:r>
      <w:r w:rsidR="0002665B">
        <w:rPr>
          <w:sz w:val="24"/>
          <w:szCs w:val="24"/>
          <w:lang w:val="en-GB"/>
        </w:rPr>
        <w:t xml:space="preserve"> et al.</w:t>
      </w:r>
      <w:r w:rsidRPr="00ED0B41">
        <w:rPr>
          <w:sz w:val="24"/>
          <w:szCs w:val="24"/>
          <w:lang w:val="en-GB"/>
        </w:rPr>
        <w:t xml:space="preserve"> noticed at high flow rate, for low molecular weight polymer, the je</w:t>
      </w:r>
      <w:r w:rsidR="00FE50FD" w:rsidRPr="00ED0B41">
        <w:rPr>
          <w:sz w:val="24"/>
          <w:szCs w:val="24"/>
          <w:lang w:val="en-GB"/>
        </w:rPr>
        <w:t xml:space="preserve">t radius would </w:t>
      </w:r>
      <w:r w:rsidR="00350EA3">
        <w:rPr>
          <w:sz w:val="24"/>
          <w:szCs w:val="24"/>
          <w:lang w:val="en-GB"/>
        </w:rPr>
        <w:t>shrink</w:t>
      </w:r>
      <w:r w:rsidR="00FE50FD" w:rsidRPr="00ED0B41">
        <w:rPr>
          <w:sz w:val="24"/>
          <w:szCs w:val="24"/>
          <w:lang w:val="en-GB"/>
        </w:rPr>
        <w:t xml:space="preserve"> slowly</w:t>
      </w:r>
      <w:r w:rsidRPr="00ED0B41">
        <w:rPr>
          <w:sz w:val="24"/>
          <w:szCs w:val="24"/>
          <w:lang w:val="en-GB"/>
        </w:rPr>
        <w:t>.</w:t>
      </w:r>
      <w:r w:rsidR="00FE50FD" w:rsidRPr="00ED0B41">
        <w:rPr>
          <w:sz w:val="24"/>
          <w:szCs w:val="24"/>
          <w:lang w:val="en-GB"/>
        </w:rPr>
        <w:fldChar w:fldCharType="begin" w:fldLock="1"/>
      </w:r>
      <w:r w:rsidR="0002665B">
        <w:rPr>
          <w:sz w:val="24"/>
          <w:szCs w:val="24"/>
          <w:lang w:val="en-GB"/>
        </w:rPr>
        <w:instrText>ADDIN CSL_CITATION { "citationItems" : [ { "id" : "ITEM-1", "itemData" : { "DOI" : "10.1021/bk-2006-0918.ch005", "ISBN" : "0097-6156", "ISSN" : "00976156", "abstract" : "Electrospinning is a process by which submicron polymer fibers can be generated through use of an electrostatically driven jet of polymer solution. Use of electrospun nanofibers in electronic, biomedical, and protective clothing applications often involves the incorporation of some sort of functionalized particulate (i.e. carbon nanotubes, activated carbon, clay silicates, etc.). The current work uses conventional and high speed imaging techniques to study the motion of particles in the linear portion of electrostatically driven jets of Polyethylene oxide/water solutions. Observation of the motion of carbon particles using conventional video reveals the presence of eddy currents in the meniscus from which the jet originates. High-speed video of the motion of urethane particles in the liquid jet has been used to measure jet velocities, which range from 1-2 meters/second depending on initial processing conditions. The effect of solution viscosity, field strength, and flow rate on jet velocity and shear rate have implications for the scale up of the electrospinning process and are discussed in detail.", "author" : [ { "dropping-particle" : "", "family" : "Deitzel", "given" : "J M", "non-dropping-particle" : "", "parse-names" : false, "suffix" : "" }, { "dropping-particle" : "", "family" : "Krauthauser", "given" : "C", "non-dropping-particle" : "", "parse-names" : false, "suffix" : "" }, { "dropping-particle" : "", "family" : "Harris", "given" : "D", "non-dropping-particle" : "", "parse-names" : false, "suffix" : "" }, { "dropping-particle" : "", "family" : "Pergantis", "given" : "C", "non-dropping-particle" : "", "parse-names" : false, "suffix" : "" }, { "dropping-particle" : "", "family" : "Kleinmeyer", "given" : "J", "non-dropping-particle" : "", "parse-names" : false, "suffix" : "" } ], "chapter-number" : "5", "container-title" : "Polymeric Nanofibers", "id" : "ITEM-1", "issued" : { "date-parts" : [ [ "2006", "2", "23" ] ] }, "page" : "56-73", "title" : "Key Parameters Influencing the Onset and Maintenance of the Electrospinning Jet", "type" : "chapter", "volume" : "918" }, "uris" : [ "http://www.mendeley.com/documents/?uuid=202faeae-e1fd-49ce-8ade-62f0083cd663" ] } ], "mendeley" : { "formattedCitation" : "&lt;sup&gt;66&lt;/sup&gt;", "plainTextFormattedCitation" : "66", "previouslyFormattedCitation" : "&lt;sup&gt;66&lt;/sup&gt;" }, "properties" : { "noteIndex" : 0 }, "schema" : "https://github.com/citation-style-language/schema/raw/master/csl-citation.json" }</w:instrText>
      </w:r>
      <w:r w:rsidR="00FE50FD" w:rsidRPr="00ED0B41">
        <w:rPr>
          <w:sz w:val="24"/>
          <w:szCs w:val="24"/>
          <w:lang w:val="en-GB"/>
        </w:rPr>
        <w:fldChar w:fldCharType="separate"/>
      </w:r>
      <w:r w:rsidR="0002665B" w:rsidRPr="0002665B">
        <w:rPr>
          <w:noProof/>
          <w:sz w:val="24"/>
          <w:szCs w:val="24"/>
          <w:vertAlign w:val="superscript"/>
          <w:lang w:val="en-GB"/>
        </w:rPr>
        <w:t>66</w:t>
      </w:r>
      <w:r w:rsidR="00FE50FD" w:rsidRPr="00ED0B41">
        <w:rPr>
          <w:sz w:val="24"/>
          <w:szCs w:val="24"/>
          <w:lang w:val="en-GB"/>
        </w:rPr>
        <w:fldChar w:fldCharType="end"/>
      </w:r>
      <w:r w:rsidRPr="00ED0B41">
        <w:rPr>
          <w:sz w:val="24"/>
          <w:szCs w:val="24"/>
          <w:lang w:val="en-GB"/>
        </w:rPr>
        <w:t xml:space="preserve"> As such, because the initial jet is wide enough to cover the inside of the ring, if the jet radius </w:t>
      </w:r>
      <w:r w:rsidR="001A16F4">
        <w:rPr>
          <w:sz w:val="24"/>
          <w:szCs w:val="24"/>
          <w:lang w:val="en-GB"/>
        </w:rPr>
        <w:t>shrinks at a slower pace</w:t>
      </w:r>
      <w:r w:rsidRPr="00ED0B41">
        <w:rPr>
          <w:sz w:val="24"/>
          <w:szCs w:val="24"/>
          <w:lang w:val="en-GB"/>
        </w:rPr>
        <w:t xml:space="preserve">, then the inside of the ring would </w:t>
      </w:r>
      <w:r w:rsidR="00466FD8" w:rsidRPr="00ED0B41">
        <w:rPr>
          <w:sz w:val="24"/>
          <w:szCs w:val="24"/>
          <w:lang w:val="en-GB"/>
        </w:rPr>
        <w:t>be</w:t>
      </w:r>
      <w:r w:rsidRPr="00ED0B41">
        <w:rPr>
          <w:sz w:val="24"/>
          <w:szCs w:val="24"/>
          <w:lang w:val="en-GB"/>
        </w:rPr>
        <w:t xml:space="preserve"> covered with more fibres.</w:t>
      </w:r>
      <w:r w:rsidR="00350EA3">
        <w:rPr>
          <w:sz w:val="24"/>
          <w:szCs w:val="24"/>
          <w:lang w:val="en-GB"/>
        </w:rPr>
        <w:t xml:space="preserve"> This would then result in a non-hollow cylinder.</w:t>
      </w:r>
      <w:r w:rsidRPr="00ED0B41">
        <w:rPr>
          <w:sz w:val="24"/>
          <w:szCs w:val="24"/>
          <w:lang w:val="en-GB"/>
        </w:rPr>
        <w:t xml:space="preserve"> The drying of the fibres is another problem at a high flow</w:t>
      </w:r>
      <w:r w:rsidR="00436E03">
        <w:rPr>
          <w:sz w:val="24"/>
          <w:szCs w:val="24"/>
          <w:lang w:val="en-GB"/>
        </w:rPr>
        <w:t xml:space="preserve"> </w:t>
      </w:r>
      <w:r w:rsidRPr="00ED0B41">
        <w:rPr>
          <w:sz w:val="24"/>
          <w:szCs w:val="24"/>
          <w:lang w:val="en-GB"/>
        </w:rPr>
        <w:t>rate</w:t>
      </w:r>
      <w:r w:rsidR="00436E03" w:rsidRPr="00436E03">
        <w:t xml:space="preserve"> </w:t>
      </w:r>
      <w:r w:rsidR="00436E03" w:rsidRPr="00436E03">
        <w:rPr>
          <w:sz w:val="24"/>
          <w:szCs w:val="24"/>
          <w:lang w:val="en-GB"/>
        </w:rPr>
        <w:t>even though no dripping was observed during electrospinning</w:t>
      </w:r>
      <w:r w:rsidRPr="00ED0B41">
        <w:rPr>
          <w:sz w:val="24"/>
          <w:szCs w:val="24"/>
          <w:lang w:val="en-GB"/>
        </w:rPr>
        <w:t>. A significant part of the resulting cylinders electrospun at 10</w:t>
      </w:r>
      <w:r w:rsidR="00436E03">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xml:space="preserve"> and 20</w:t>
      </w:r>
      <w:r w:rsidR="00436E03">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 xml:space="preserve"> are made of a hard</w:t>
      </w:r>
      <w:r w:rsidR="001702E8">
        <w:rPr>
          <w:sz w:val="24"/>
          <w:szCs w:val="24"/>
          <w:lang w:val="en-GB"/>
        </w:rPr>
        <w:t xml:space="preserve"> cres</w:t>
      </w:r>
      <w:r w:rsidR="00A33E87">
        <w:rPr>
          <w:sz w:val="24"/>
          <w:szCs w:val="24"/>
          <w:lang w:val="en-GB"/>
        </w:rPr>
        <w:t>t of non-dried poly</w:t>
      </w:r>
      <w:r w:rsidR="008626BD">
        <w:rPr>
          <w:sz w:val="24"/>
          <w:szCs w:val="24"/>
          <w:lang w:val="en-GB"/>
        </w:rPr>
        <w:t xml:space="preserve">styrene, similar to when the 3D </w:t>
      </w:r>
      <w:r w:rsidR="00A33E87">
        <w:rPr>
          <w:sz w:val="24"/>
          <w:szCs w:val="24"/>
          <w:lang w:val="en-GB"/>
        </w:rPr>
        <w:t xml:space="preserve">structure gets too close to the nozzle tip (see </w:t>
      </w:r>
      <w:r w:rsidR="00A33E87" w:rsidRPr="008626BD">
        <w:rPr>
          <w:sz w:val="24"/>
          <w:szCs w:val="24"/>
          <w:lang w:val="en-GB"/>
        </w:rPr>
        <w:fldChar w:fldCharType="begin"/>
      </w:r>
      <w:r w:rsidR="00A33E87" w:rsidRPr="008626BD">
        <w:rPr>
          <w:sz w:val="24"/>
          <w:szCs w:val="24"/>
          <w:lang w:val="en-GB"/>
        </w:rPr>
        <w:instrText xml:space="preserve"> REF _Ref493869470 \h </w:instrText>
      </w:r>
      <w:r w:rsidR="008626BD" w:rsidRPr="008626BD">
        <w:rPr>
          <w:sz w:val="24"/>
          <w:szCs w:val="24"/>
          <w:lang w:val="en-GB"/>
        </w:rPr>
        <w:instrText xml:space="preserve"> \* MERGEFORMAT </w:instrText>
      </w:r>
      <w:r w:rsidR="00A33E87" w:rsidRPr="008626BD">
        <w:rPr>
          <w:sz w:val="24"/>
          <w:szCs w:val="24"/>
          <w:lang w:val="en-GB"/>
        </w:rPr>
      </w:r>
      <w:r w:rsidR="00A33E87" w:rsidRPr="008626BD">
        <w:rPr>
          <w:sz w:val="24"/>
          <w:szCs w:val="24"/>
          <w:lang w:val="en-GB"/>
        </w:rPr>
        <w:fldChar w:fldCharType="separate"/>
      </w:r>
      <w:r w:rsidR="00436E03" w:rsidRPr="00436E03">
        <w:rPr>
          <w:sz w:val="24"/>
          <w:szCs w:val="24"/>
        </w:rPr>
        <w:t xml:space="preserve">Figure </w:t>
      </w:r>
      <w:r w:rsidR="00436E03" w:rsidRPr="00436E03">
        <w:rPr>
          <w:noProof/>
          <w:sz w:val="24"/>
          <w:szCs w:val="24"/>
        </w:rPr>
        <w:t>5</w:t>
      </w:r>
      <w:r w:rsidR="00A33E87" w:rsidRPr="008626BD">
        <w:rPr>
          <w:sz w:val="24"/>
          <w:szCs w:val="24"/>
          <w:lang w:val="en-GB"/>
        </w:rPr>
        <w:fldChar w:fldCharType="end"/>
      </w:r>
      <w:r w:rsidR="00A33E87">
        <w:rPr>
          <w:sz w:val="24"/>
          <w:szCs w:val="24"/>
          <w:lang w:val="en-GB"/>
        </w:rPr>
        <w:t>).</w:t>
      </w:r>
      <w:r w:rsidR="00350EA3">
        <w:rPr>
          <w:sz w:val="24"/>
          <w:szCs w:val="24"/>
          <w:lang w:val="en-GB"/>
        </w:rPr>
        <w:t xml:space="preserve"> This hard crest would </w:t>
      </w:r>
      <w:r w:rsidR="00350EA3">
        <w:rPr>
          <w:sz w:val="24"/>
          <w:szCs w:val="24"/>
          <w:lang w:val="en-GB"/>
        </w:rPr>
        <w:lastRenderedPageBreak/>
        <w:t>co</w:t>
      </w:r>
      <w:r w:rsidR="008626BD">
        <w:rPr>
          <w:sz w:val="24"/>
          <w:szCs w:val="24"/>
          <w:lang w:val="en-GB"/>
        </w:rPr>
        <w:t xml:space="preserve">ver the whole surface of the 3D </w:t>
      </w:r>
      <w:r w:rsidR="00350EA3">
        <w:rPr>
          <w:sz w:val="24"/>
          <w:szCs w:val="24"/>
          <w:lang w:val="en-GB"/>
        </w:rPr>
        <w:t>structure, even though the</w:t>
      </w:r>
      <w:r w:rsidR="001702E8">
        <w:rPr>
          <w:sz w:val="24"/>
          <w:szCs w:val="24"/>
          <w:lang w:val="en-GB"/>
        </w:rPr>
        <w:t xml:space="preserve"> total</w:t>
      </w:r>
      <w:r w:rsidR="00350EA3">
        <w:rPr>
          <w:sz w:val="24"/>
          <w:szCs w:val="24"/>
          <w:lang w:val="en-GB"/>
        </w:rPr>
        <w:t xml:space="preserve"> height </w:t>
      </w:r>
      <w:r w:rsidR="004D53CF">
        <w:rPr>
          <w:sz w:val="24"/>
          <w:szCs w:val="24"/>
          <w:lang w:val="en-GB"/>
        </w:rPr>
        <w:t>of the structure is smaller than 3 cm.</w:t>
      </w:r>
    </w:p>
    <w:p w14:paraId="16EBB0F7" w14:textId="2C41DA2E" w:rsidR="00E45CB4" w:rsidRPr="00ED0B41" w:rsidRDefault="00AC605B" w:rsidP="001702E8">
      <w:pPr>
        <w:keepNext/>
        <w:spacing w:line="276" w:lineRule="auto"/>
        <w:jc w:val="both"/>
        <w:rPr>
          <w:lang w:val="en-GB"/>
        </w:rPr>
      </w:pPr>
      <w:r w:rsidRPr="00AC605B">
        <w:rPr>
          <w:noProof/>
          <w:lang w:val="en-GB" w:eastAsia="en-GB"/>
        </w:rPr>
        <w:drawing>
          <wp:inline distT="0" distB="0" distL="0" distR="0" wp14:anchorId="755BEE73" wp14:editId="2141B243">
            <wp:extent cx="5731510" cy="20650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065020"/>
                    </a:xfrm>
                    <a:prstGeom prst="rect">
                      <a:avLst/>
                    </a:prstGeom>
                  </pic:spPr>
                </pic:pic>
              </a:graphicData>
            </a:graphic>
          </wp:inline>
        </w:drawing>
      </w:r>
    </w:p>
    <w:p w14:paraId="6AF0A9AD" w14:textId="34B553F4" w:rsidR="00E45CB4" w:rsidRPr="00ED0B41" w:rsidRDefault="00E45CB4" w:rsidP="002A7E43">
      <w:pPr>
        <w:pStyle w:val="Caption"/>
        <w:spacing w:line="276" w:lineRule="auto"/>
        <w:jc w:val="center"/>
        <w:rPr>
          <w:rFonts w:eastAsia="Times New Roman"/>
          <w:sz w:val="24"/>
          <w:szCs w:val="24"/>
          <w:lang w:val="en-GB"/>
        </w:rPr>
      </w:pPr>
      <w:bookmarkStart w:id="17" w:name="_Ref489954877"/>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617482">
        <w:rPr>
          <w:noProof/>
          <w:lang w:val="en-GB"/>
        </w:rPr>
        <w:t>15</w:t>
      </w:r>
      <w:r w:rsidRPr="00ED0B41">
        <w:rPr>
          <w:lang w:val="en-GB"/>
        </w:rPr>
        <w:fldChar w:fldCharType="end"/>
      </w:r>
      <w:bookmarkEnd w:id="17"/>
      <w:r w:rsidRPr="00ED0B41">
        <w:rPr>
          <w:lang w:val="en-GB"/>
        </w:rPr>
        <w:t>: Evolution of the 3D</w:t>
      </w:r>
      <w:r w:rsidR="004E5129">
        <w:rPr>
          <w:lang w:val="en-GB"/>
        </w:rPr>
        <w:t xml:space="preserve"> </w:t>
      </w:r>
      <w:r w:rsidRPr="00ED0B41">
        <w:rPr>
          <w:lang w:val="en-GB"/>
        </w:rPr>
        <w:t xml:space="preserve">structure shape and </w:t>
      </w:r>
      <w:r w:rsidRPr="00CA65BD">
        <w:rPr>
          <w:noProof/>
          <w:lang w:val="en-GB"/>
        </w:rPr>
        <w:t>the fibres shape and morphology</w:t>
      </w:r>
      <w:r w:rsidRPr="00ED0B41">
        <w:rPr>
          <w:lang w:val="en-GB"/>
        </w:rPr>
        <w:t xml:space="preserve"> as the flow rate is increased from 1</w:t>
      </w:r>
      <w:r w:rsidR="000D3D82">
        <w:rPr>
          <w:lang w:val="en-GB"/>
        </w:rPr>
        <w:t>.0</w:t>
      </w:r>
      <w:r w:rsidR="000C328F" w:rsidRPr="00ED0B41">
        <w:rPr>
          <w:lang w:val="en-GB"/>
        </w:rPr>
        <w:t xml:space="preserve"> mL.h</w:t>
      </w:r>
      <w:r w:rsidRPr="00ED0B41">
        <w:rPr>
          <w:vertAlign w:val="superscript"/>
          <w:lang w:val="en-GB"/>
        </w:rPr>
        <w:t>-1</w:t>
      </w:r>
      <w:r w:rsidRPr="00ED0B41">
        <w:rPr>
          <w:lang w:val="en-GB"/>
        </w:rPr>
        <w:t xml:space="preserve"> to 10</w:t>
      </w:r>
      <w:r w:rsidR="000D3D82">
        <w:rPr>
          <w:lang w:val="en-GB"/>
        </w:rPr>
        <w:t>.0</w:t>
      </w:r>
      <w:r w:rsidR="000C328F" w:rsidRPr="00ED0B41">
        <w:rPr>
          <w:lang w:val="en-GB"/>
        </w:rPr>
        <w:t xml:space="preserve"> mL.h</w:t>
      </w:r>
      <w:r w:rsidRPr="00ED0B41">
        <w:rPr>
          <w:vertAlign w:val="superscript"/>
          <w:lang w:val="en-GB"/>
        </w:rPr>
        <w:t>-1</w:t>
      </w:r>
      <w:r w:rsidRPr="00ED0B41">
        <w:rPr>
          <w:lang w:val="en-GB"/>
        </w:rPr>
        <w:t>. 15</w:t>
      </w:r>
      <w:r w:rsidR="000D3D82">
        <w:rPr>
          <w:lang w:val="en-GB"/>
        </w:rPr>
        <w:t>.0</w:t>
      </w:r>
      <w:r w:rsidR="000C328F" w:rsidRPr="00ED0B41">
        <w:rPr>
          <w:lang w:val="en-GB"/>
        </w:rPr>
        <w:t xml:space="preserve"> </w:t>
      </w:r>
      <w:r w:rsidR="003447FA" w:rsidRPr="00ED0B41">
        <w:rPr>
          <w:lang w:val="en-GB"/>
        </w:rPr>
        <w:t>wt% PS</w:t>
      </w:r>
      <w:r w:rsidRPr="00ED0B41">
        <w:rPr>
          <w:lang w:val="en-GB"/>
        </w:rPr>
        <w:t xml:space="preserve"> in </w:t>
      </w:r>
      <w:r w:rsidR="000C328F" w:rsidRPr="00ED0B41">
        <w:rPr>
          <w:lang w:val="en-GB"/>
        </w:rPr>
        <w:t>1:1 DMF</w:t>
      </w:r>
      <w:r w:rsidRPr="00ED0B41">
        <w:rPr>
          <w:lang w:val="en-GB"/>
        </w:rPr>
        <w:t>/THF was electrospun at a voltage of +20</w:t>
      </w:r>
      <w:r w:rsidR="000C328F" w:rsidRPr="00ED0B41">
        <w:rPr>
          <w:lang w:val="en-GB"/>
        </w:rPr>
        <w:t xml:space="preserve"> kV</w:t>
      </w:r>
      <w:r w:rsidRPr="00ED0B41">
        <w:rPr>
          <w:lang w:val="en-GB"/>
        </w:rPr>
        <w:t xml:space="preserve"> and a working distance of 5</w:t>
      </w:r>
      <w:r w:rsidR="000C328F" w:rsidRPr="00ED0B41">
        <w:rPr>
          <w:lang w:val="en-GB"/>
        </w:rPr>
        <w:t xml:space="preserve"> cm</w:t>
      </w:r>
      <w:r w:rsidRPr="00ED0B41">
        <w:rPr>
          <w:lang w:val="en-GB"/>
        </w:rPr>
        <w:t xml:space="preserve"> for 10 minutes. A minimum flo</w:t>
      </w:r>
      <w:r w:rsidR="00094DD2">
        <w:rPr>
          <w:lang w:val="en-GB"/>
        </w:rPr>
        <w:t xml:space="preserve">w rate is necessary to allow 3D </w:t>
      </w:r>
      <w:r w:rsidRPr="00ED0B41">
        <w:rPr>
          <w:lang w:val="en-GB"/>
        </w:rPr>
        <w:t>build</w:t>
      </w:r>
      <w:r w:rsidR="00094DD2">
        <w:rPr>
          <w:lang w:val="en-GB"/>
        </w:rPr>
        <w:t>-</w:t>
      </w:r>
      <w:r w:rsidRPr="00ED0B41">
        <w:rPr>
          <w:lang w:val="en-GB"/>
        </w:rPr>
        <w:t xml:space="preserve">up to happen. Increasing the flow rate </w:t>
      </w:r>
      <w:r w:rsidR="00094DD2">
        <w:rPr>
          <w:lang w:val="en-GB"/>
        </w:rPr>
        <w:t xml:space="preserve">too much hinders the controlled </w:t>
      </w:r>
      <w:r w:rsidRPr="00ED0B41">
        <w:rPr>
          <w:lang w:val="en-GB"/>
        </w:rPr>
        <w:t>build</w:t>
      </w:r>
      <w:r w:rsidR="00094DD2">
        <w:rPr>
          <w:lang w:val="en-GB"/>
        </w:rPr>
        <w:t xml:space="preserve">-up of the 3D </w:t>
      </w:r>
      <w:r w:rsidRPr="00ED0B41">
        <w:rPr>
          <w:lang w:val="en-GB"/>
        </w:rPr>
        <w:t>structure.</w:t>
      </w:r>
    </w:p>
    <w:p w14:paraId="2DAA49A9" w14:textId="77777777" w:rsidR="00E45CB4" w:rsidRPr="00ED0B41" w:rsidRDefault="00E45CB4" w:rsidP="002A7E43">
      <w:pPr>
        <w:keepNext/>
        <w:spacing w:line="276" w:lineRule="auto"/>
        <w:jc w:val="center"/>
        <w:rPr>
          <w:lang w:val="en-GB"/>
        </w:rPr>
      </w:pPr>
      <w:r w:rsidRPr="00ED0B41">
        <w:rPr>
          <w:noProof/>
          <w:lang w:val="en-GB" w:eastAsia="en-GB"/>
        </w:rPr>
        <w:drawing>
          <wp:inline distT="0" distB="0" distL="0" distR="0" wp14:anchorId="2393548B" wp14:editId="281799EC">
            <wp:extent cx="4580255" cy="2751455"/>
            <wp:effectExtent l="0" t="0" r="10795" b="107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D89CF3" w14:textId="0DBE81C6" w:rsidR="00E45CB4" w:rsidRPr="00ED0B41" w:rsidRDefault="00E45CB4" w:rsidP="002A7E43">
      <w:pPr>
        <w:spacing w:line="276" w:lineRule="auto"/>
        <w:jc w:val="center"/>
        <w:rPr>
          <w:rFonts w:asciiTheme="minorHAnsi" w:eastAsiaTheme="minorHAnsi" w:hAnsiTheme="minorHAnsi" w:cstheme="minorBidi"/>
          <w:b/>
          <w:bCs/>
          <w:i/>
          <w:sz w:val="18"/>
          <w:szCs w:val="18"/>
          <w:lang w:val="en-GB"/>
        </w:rPr>
      </w:pPr>
      <w:bookmarkStart w:id="18" w:name="_Ref496744028"/>
      <w:r w:rsidRPr="00ED0B41">
        <w:rPr>
          <w:rFonts w:asciiTheme="minorHAnsi" w:eastAsiaTheme="minorHAnsi" w:hAnsiTheme="minorHAnsi" w:cstheme="minorBidi"/>
          <w:b/>
          <w:bCs/>
          <w:i/>
          <w:sz w:val="18"/>
          <w:szCs w:val="18"/>
          <w:lang w:val="en-GB"/>
        </w:rPr>
        <w:t xml:space="preserve">Figure </w:t>
      </w:r>
      <w:r w:rsidRPr="00ED0B41">
        <w:rPr>
          <w:rFonts w:asciiTheme="minorHAnsi" w:eastAsiaTheme="minorHAnsi" w:hAnsiTheme="minorHAnsi" w:cstheme="minorBidi"/>
          <w:b/>
          <w:bCs/>
          <w:i/>
          <w:sz w:val="18"/>
          <w:szCs w:val="18"/>
          <w:lang w:val="en-GB"/>
        </w:rPr>
        <w:fldChar w:fldCharType="begin"/>
      </w:r>
      <w:r w:rsidRPr="00ED0B41">
        <w:rPr>
          <w:rFonts w:asciiTheme="minorHAnsi" w:eastAsiaTheme="minorHAnsi" w:hAnsiTheme="minorHAnsi" w:cstheme="minorBidi"/>
          <w:b/>
          <w:bCs/>
          <w:i/>
          <w:sz w:val="18"/>
          <w:szCs w:val="18"/>
          <w:lang w:val="en-GB"/>
        </w:rPr>
        <w:instrText xml:space="preserve"> SEQ Figure \* ARABIC </w:instrText>
      </w:r>
      <w:r w:rsidRPr="00ED0B41">
        <w:rPr>
          <w:rFonts w:asciiTheme="minorHAnsi" w:eastAsiaTheme="minorHAnsi" w:hAnsiTheme="minorHAnsi" w:cstheme="minorBidi"/>
          <w:b/>
          <w:bCs/>
          <w:i/>
          <w:sz w:val="18"/>
          <w:szCs w:val="18"/>
          <w:lang w:val="en-GB"/>
        </w:rPr>
        <w:fldChar w:fldCharType="separate"/>
      </w:r>
      <w:r w:rsidR="00F4084C">
        <w:rPr>
          <w:rFonts w:asciiTheme="minorHAnsi" w:eastAsiaTheme="minorHAnsi" w:hAnsiTheme="minorHAnsi" w:cstheme="minorBidi"/>
          <w:b/>
          <w:bCs/>
          <w:i/>
          <w:noProof/>
          <w:sz w:val="18"/>
          <w:szCs w:val="18"/>
          <w:lang w:val="en-GB"/>
        </w:rPr>
        <w:t>16</w:t>
      </w:r>
      <w:r w:rsidRPr="00ED0B41">
        <w:rPr>
          <w:rFonts w:asciiTheme="minorHAnsi" w:eastAsiaTheme="minorHAnsi" w:hAnsiTheme="minorHAnsi" w:cstheme="minorBidi"/>
          <w:b/>
          <w:bCs/>
          <w:i/>
          <w:sz w:val="18"/>
          <w:szCs w:val="18"/>
          <w:lang w:val="en-GB"/>
        </w:rPr>
        <w:fldChar w:fldCharType="end"/>
      </w:r>
      <w:bookmarkEnd w:id="18"/>
      <w:r w:rsidRPr="00ED0B41">
        <w:rPr>
          <w:rFonts w:asciiTheme="minorHAnsi" w:eastAsiaTheme="minorHAnsi" w:hAnsiTheme="minorHAnsi" w:cstheme="minorBidi"/>
          <w:b/>
          <w:bCs/>
          <w:i/>
          <w:sz w:val="18"/>
          <w:szCs w:val="18"/>
          <w:lang w:val="en-GB"/>
        </w:rPr>
        <w:t>: Evolution of the fibre mean diameters as the flow rate is increased from 1</w:t>
      </w:r>
      <w:r w:rsidR="000D3D82">
        <w:rPr>
          <w:rFonts w:asciiTheme="minorHAnsi" w:eastAsiaTheme="minorHAnsi" w:hAnsiTheme="minorHAnsi" w:cstheme="minorBidi"/>
          <w:b/>
          <w:bCs/>
          <w:i/>
          <w:sz w:val="18"/>
          <w:szCs w:val="18"/>
          <w:lang w:val="en-GB"/>
        </w:rPr>
        <w:t>.0</w:t>
      </w:r>
      <w:r w:rsidRPr="00ED0B41">
        <w:rPr>
          <w:rFonts w:asciiTheme="minorHAnsi" w:eastAsiaTheme="minorHAnsi" w:hAnsiTheme="minorHAnsi" w:cstheme="minorBidi"/>
          <w:b/>
          <w:bCs/>
          <w:i/>
          <w:sz w:val="18"/>
          <w:szCs w:val="18"/>
          <w:lang w:val="en-GB"/>
        </w:rPr>
        <w:t xml:space="preserve"> to 20</w:t>
      </w:r>
      <w:r w:rsidR="000D3D82">
        <w:rPr>
          <w:rFonts w:asciiTheme="minorHAnsi" w:eastAsiaTheme="minorHAnsi" w:hAnsiTheme="minorHAnsi" w:cstheme="minorBidi"/>
          <w:b/>
          <w:bCs/>
          <w:i/>
          <w:sz w:val="18"/>
          <w:szCs w:val="18"/>
          <w:lang w:val="en-GB"/>
        </w:rPr>
        <w:t>.0</w:t>
      </w:r>
      <w:r w:rsidR="000C328F" w:rsidRPr="00ED0B41">
        <w:rPr>
          <w:rFonts w:asciiTheme="minorHAnsi" w:eastAsiaTheme="minorHAnsi" w:hAnsiTheme="minorHAnsi" w:cstheme="minorBidi"/>
          <w:b/>
          <w:bCs/>
          <w:i/>
          <w:sz w:val="18"/>
          <w:szCs w:val="18"/>
          <w:lang w:val="en-GB"/>
        </w:rPr>
        <w:t xml:space="preserve"> mL.h</w:t>
      </w:r>
      <w:r w:rsidRPr="00ED0B41">
        <w:rPr>
          <w:rFonts w:asciiTheme="minorHAnsi" w:eastAsiaTheme="minorHAnsi" w:hAnsiTheme="minorHAnsi" w:cstheme="minorBidi"/>
          <w:b/>
          <w:bCs/>
          <w:i/>
          <w:sz w:val="18"/>
          <w:szCs w:val="18"/>
          <w:vertAlign w:val="superscript"/>
          <w:lang w:val="en-GB"/>
        </w:rPr>
        <w:t>-1</w:t>
      </w:r>
      <w:r w:rsidRPr="00ED0B41">
        <w:rPr>
          <w:rFonts w:asciiTheme="minorHAnsi" w:eastAsiaTheme="minorHAnsi" w:hAnsiTheme="minorHAnsi" w:cstheme="minorBidi"/>
          <w:b/>
          <w:bCs/>
          <w:i/>
          <w:sz w:val="18"/>
          <w:szCs w:val="18"/>
          <w:lang w:val="en-GB"/>
        </w:rPr>
        <w:t>. 15</w:t>
      </w:r>
      <w:r w:rsidR="000D3D82">
        <w:rPr>
          <w:rFonts w:asciiTheme="minorHAnsi" w:eastAsiaTheme="minorHAnsi" w:hAnsiTheme="minorHAnsi" w:cstheme="minorBidi"/>
          <w:b/>
          <w:bCs/>
          <w:i/>
          <w:sz w:val="18"/>
          <w:szCs w:val="18"/>
          <w:lang w:val="en-GB"/>
        </w:rPr>
        <w:t>.0</w:t>
      </w:r>
      <w:r w:rsidR="000C328F" w:rsidRPr="00ED0B41">
        <w:rPr>
          <w:rFonts w:asciiTheme="minorHAnsi" w:eastAsiaTheme="minorHAnsi" w:hAnsiTheme="minorHAnsi" w:cstheme="minorBidi"/>
          <w:b/>
          <w:bCs/>
          <w:i/>
          <w:sz w:val="18"/>
          <w:szCs w:val="18"/>
          <w:lang w:val="en-GB"/>
        </w:rPr>
        <w:t xml:space="preserve"> </w:t>
      </w:r>
      <w:r w:rsidR="003447FA" w:rsidRPr="00ED0B41">
        <w:rPr>
          <w:rFonts w:asciiTheme="minorHAnsi" w:eastAsiaTheme="minorHAnsi" w:hAnsiTheme="minorHAnsi" w:cstheme="minorBidi"/>
          <w:b/>
          <w:bCs/>
          <w:i/>
          <w:sz w:val="18"/>
          <w:szCs w:val="18"/>
          <w:lang w:val="en-GB"/>
        </w:rPr>
        <w:t>wt% PS</w:t>
      </w:r>
      <w:r w:rsidRPr="00ED0B41">
        <w:rPr>
          <w:rFonts w:asciiTheme="minorHAnsi" w:eastAsiaTheme="minorHAnsi" w:hAnsiTheme="minorHAnsi" w:cstheme="minorBidi"/>
          <w:b/>
          <w:bCs/>
          <w:i/>
          <w:sz w:val="18"/>
          <w:szCs w:val="18"/>
          <w:lang w:val="en-GB"/>
        </w:rPr>
        <w:t xml:space="preserve"> in </w:t>
      </w:r>
      <w:r w:rsidR="000C328F" w:rsidRPr="00ED0B41">
        <w:rPr>
          <w:rFonts w:asciiTheme="minorHAnsi" w:eastAsiaTheme="minorHAnsi" w:hAnsiTheme="minorHAnsi" w:cstheme="minorBidi"/>
          <w:b/>
          <w:bCs/>
          <w:i/>
          <w:sz w:val="18"/>
          <w:szCs w:val="18"/>
          <w:lang w:val="en-GB"/>
        </w:rPr>
        <w:t>1:1 DMF</w:t>
      </w:r>
      <w:r w:rsidRPr="00ED0B41">
        <w:rPr>
          <w:rFonts w:asciiTheme="minorHAnsi" w:eastAsiaTheme="minorHAnsi" w:hAnsiTheme="minorHAnsi" w:cstheme="minorBidi"/>
          <w:b/>
          <w:bCs/>
          <w:i/>
          <w:sz w:val="18"/>
          <w:szCs w:val="18"/>
          <w:lang w:val="en-GB"/>
        </w:rPr>
        <w:t>/THF was electrospun at a voltage of +20</w:t>
      </w:r>
      <w:r w:rsidR="000C328F" w:rsidRPr="00ED0B41">
        <w:rPr>
          <w:rFonts w:asciiTheme="minorHAnsi" w:eastAsiaTheme="minorHAnsi" w:hAnsiTheme="minorHAnsi" w:cstheme="minorBidi"/>
          <w:b/>
          <w:bCs/>
          <w:i/>
          <w:sz w:val="18"/>
          <w:szCs w:val="18"/>
          <w:lang w:val="en-GB"/>
        </w:rPr>
        <w:t xml:space="preserve"> kV</w:t>
      </w:r>
      <w:r w:rsidRPr="00ED0B41">
        <w:rPr>
          <w:rFonts w:asciiTheme="minorHAnsi" w:eastAsiaTheme="minorHAnsi" w:hAnsiTheme="minorHAnsi" w:cstheme="minorBidi"/>
          <w:b/>
          <w:bCs/>
          <w:i/>
          <w:sz w:val="18"/>
          <w:szCs w:val="18"/>
          <w:lang w:val="en-GB"/>
        </w:rPr>
        <w:t>, a working distance of 5</w:t>
      </w:r>
      <w:r w:rsidR="000C328F" w:rsidRPr="00ED0B41">
        <w:rPr>
          <w:rFonts w:asciiTheme="minorHAnsi" w:eastAsiaTheme="minorHAnsi" w:hAnsiTheme="minorHAnsi" w:cstheme="minorBidi"/>
          <w:b/>
          <w:bCs/>
          <w:i/>
          <w:sz w:val="18"/>
          <w:szCs w:val="18"/>
          <w:lang w:val="en-GB"/>
        </w:rPr>
        <w:t xml:space="preserve"> cm</w:t>
      </w:r>
      <w:r w:rsidRPr="00ED0B41">
        <w:rPr>
          <w:rFonts w:asciiTheme="minorHAnsi" w:eastAsiaTheme="minorHAnsi" w:hAnsiTheme="minorHAnsi" w:cstheme="minorBidi"/>
          <w:b/>
          <w:bCs/>
          <w:i/>
          <w:sz w:val="18"/>
          <w:szCs w:val="18"/>
          <w:lang w:val="en-GB"/>
        </w:rPr>
        <w:t xml:space="preserve"> for 10 minutes.</w:t>
      </w:r>
      <w:r w:rsidRPr="00ED0B41">
        <w:rPr>
          <w:lang w:val="en-GB"/>
        </w:rPr>
        <w:t xml:space="preserve"> </w:t>
      </w:r>
      <w:r w:rsidRPr="00ED0B41">
        <w:rPr>
          <w:rFonts w:asciiTheme="minorHAnsi" w:eastAsiaTheme="minorHAnsi" w:hAnsiTheme="minorHAnsi" w:cstheme="minorBidi"/>
          <w:b/>
          <w:bCs/>
          <w:i/>
          <w:sz w:val="18"/>
          <w:szCs w:val="18"/>
          <w:lang w:val="en-GB"/>
        </w:rPr>
        <w:t xml:space="preserve">Mean fibre diameters </w:t>
      </w:r>
      <w:r w:rsidRPr="00CA65BD">
        <w:rPr>
          <w:rFonts w:asciiTheme="minorHAnsi" w:eastAsiaTheme="minorHAnsi" w:hAnsiTheme="minorHAnsi" w:cstheme="minorBidi"/>
          <w:b/>
          <w:bCs/>
          <w:i/>
          <w:noProof/>
          <w:sz w:val="18"/>
          <w:szCs w:val="18"/>
          <w:lang w:val="en-GB"/>
        </w:rPr>
        <w:t>increases</w:t>
      </w:r>
      <w:r w:rsidRPr="00ED0B41">
        <w:rPr>
          <w:rFonts w:asciiTheme="minorHAnsi" w:eastAsiaTheme="minorHAnsi" w:hAnsiTheme="minorHAnsi" w:cstheme="minorBidi"/>
          <w:b/>
          <w:bCs/>
          <w:i/>
          <w:sz w:val="18"/>
          <w:szCs w:val="18"/>
          <w:lang w:val="en-GB"/>
        </w:rPr>
        <w:t xml:space="preserve"> with the flow rate, the amount of polymer supplied.</w:t>
      </w:r>
    </w:p>
    <w:p w14:paraId="35458757" w14:textId="77777777" w:rsidR="007E1E8A" w:rsidRPr="00ED0B41" w:rsidRDefault="007E1E8A" w:rsidP="002A7E43">
      <w:pPr>
        <w:spacing w:line="276" w:lineRule="auto"/>
        <w:jc w:val="center"/>
        <w:rPr>
          <w:rFonts w:asciiTheme="minorHAnsi" w:eastAsiaTheme="minorHAnsi" w:hAnsiTheme="minorHAnsi" w:cstheme="minorBidi"/>
          <w:b/>
          <w:bCs/>
          <w:i/>
          <w:sz w:val="18"/>
          <w:szCs w:val="18"/>
          <w:lang w:val="en-GB"/>
        </w:rPr>
      </w:pPr>
    </w:p>
    <w:p w14:paraId="28744B63" w14:textId="0D3EC430" w:rsidR="007E1E8A" w:rsidRPr="00ED0B41" w:rsidRDefault="007E1E8A" w:rsidP="0033298F">
      <w:pPr>
        <w:spacing w:line="276" w:lineRule="auto"/>
        <w:ind w:firstLine="720"/>
        <w:jc w:val="both"/>
        <w:rPr>
          <w:sz w:val="24"/>
          <w:szCs w:val="24"/>
          <w:lang w:val="en-GB"/>
        </w:rPr>
      </w:pPr>
      <w:r w:rsidRPr="00ED0B41">
        <w:rPr>
          <w:sz w:val="24"/>
          <w:szCs w:val="24"/>
          <w:lang w:val="en-GB"/>
        </w:rPr>
        <w:t>The mean fibres diameters were 1.13</w:t>
      </w:r>
      <w:r w:rsidR="00964BD6" w:rsidRPr="00964BD6">
        <w:rPr>
          <w:sz w:val="24"/>
          <w:szCs w:val="24"/>
          <w:lang w:val="en-GB"/>
        </w:rPr>
        <w:t xml:space="preserve"> ± 0.</w:t>
      </w:r>
      <w:r w:rsidR="00964BD6">
        <w:rPr>
          <w:sz w:val="24"/>
          <w:szCs w:val="24"/>
          <w:lang w:val="en-GB"/>
        </w:rPr>
        <w:t>24</w:t>
      </w:r>
      <w:r w:rsidRPr="00ED0B41">
        <w:rPr>
          <w:sz w:val="24"/>
          <w:szCs w:val="24"/>
          <w:lang w:val="en-GB"/>
        </w:rPr>
        <w:t>, 1.22</w:t>
      </w:r>
      <w:r w:rsidR="00964BD6" w:rsidRPr="00964BD6">
        <w:rPr>
          <w:sz w:val="24"/>
          <w:szCs w:val="24"/>
          <w:lang w:val="en-GB"/>
        </w:rPr>
        <w:t xml:space="preserve"> ± 0.</w:t>
      </w:r>
      <w:r w:rsidR="00964BD6">
        <w:rPr>
          <w:sz w:val="24"/>
          <w:szCs w:val="24"/>
          <w:lang w:val="en-GB"/>
        </w:rPr>
        <w:t>35, 1.29</w:t>
      </w:r>
      <w:r w:rsidR="00964BD6" w:rsidRPr="00964BD6">
        <w:rPr>
          <w:sz w:val="24"/>
          <w:szCs w:val="24"/>
          <w:lang w:val="en-GB"/>
        </w:rPr>
        <w:t xml:space="preserve"> ± 0.</w:t>
      </w:r>
      <w:r w:rsidR="00964BD6">
        <w:rPr>
          <w:sz w:val="24"/>
          <w:szCs w:val="24"/>
          <w:lang w:val="en-GB"/>
        </w:rPr>
        <w:t>25</w:t>
      </w:r>
      <w:r w:rsidRPr="00ED0B41">
        <w:rPr>
          <w:sz w:val="24"/>
          <w:szCs w:val="24"/>
          <w:lang w:val="en-GB"/>
        </w:rPr>
        <w:t>, 1.43</w:t>
      </w:r>
      <w:r w:rsidR="00964BD6" w:rsidRPr="00964BD6">
        <w:rPr>
          <w:sz w:val="24"/>
          <w:szCs w:val="24"/>
          <w:lang w:val="en-GB"/>
        </w:rPr>
        <w:t xml:space="preserve"> ± 0.</w:t>
      </w:r>
      <w:r w:rsidR="00964BD6">
        <w:rPr>
          <w:sz w:val="24"/>
          <w:szCs w:val="24"/>
          <w:lang w:val="en-GB"/>
        </w:rPr>
        <w:t>23</w:t>
      </w:r>
      <w:r w:rsidRPr="00ED0B41">
        <w:rPr>
          <w:sz w:val="24"/>
          <w:szCs w:val="24"/>
          <w:lang w:val="en-GB"/>
        </w:rPr>
        <w:t>, 1.87</w:t>
      </w:r>
      <w:r w:rsidR="00964BD6" w:rsidRPr="00964BD6">
        <w:rPr>
          <w:sz w:val="24"/>
          <w:szCs w:val="24"/>
          <w:lang w:val="en-GB"/>
        </w:rPr>
        <w:t xml:space="preserve"> ± 0.</w:t>
      </w:r>
      <w:r w:rsidR="00964BD6">
        <w:rPr>
          <w:sz w:val="24"/>
          <w:szCs w:val="24"/>
          <w:lang w:val="en-GB"/>
        </w:rPr>
        <w:t>34</w:t>
      </w:r>
      <w:r w:rsidRPr="00ED0B41">
        <w:rPr>
          <w:sz w:val="24"/>
          <w:szCs w:val="24"/>
          <w:lang w:val="en-GB"/>
        </w:rPr>
        <w:t>, 1.65</w:t>
      </w:r>
      <w:r w:rsidR="00964BD6" w:rsidRPr="00964BD6">
        <w:rPr>
          <w:sz w:val="24"/>
          <w:szCs w:val="24"/>
          <w:lang w:val="en-GB"/>
        </w:rPr>
        <w:t xml:space="preserve"> ± 0.</w:t>
      </w:r>
      <w:r w:rsidR="00964BD6">
        <w:rPr>
          <w:sz w:val="24"/>
          <w:szCs w:val="24"/>
          <w:lang w:val="en-GB"/>
        </w:rPr>
        <w:t>37, 2.11</w:t>
      </w:r>
      <w:r w:rsidR="00964BD6" w:rsidRPr="00964BD6">
        <w:rPr>
          <w:sz w:val="24"/>
          <w:szCs w:val="24"/>
          <w:lang w:val="en-GB"/>
        </w:rPr>
        <w:t xml:space="preserve"> ± 0.</w:t>
      </w:r>
      <w:r w:rsidR="00964BD6">
        <w:rPr>
          <w:sz w:val="24"/>
          <w:szCs w:val="24"/>
          <w:lang w:val="en-GB"/>
        </w:rPr>
        <w:t>41</w:t>
      </w:r>
      <w:r w:rsidRPr="00ED0B41">
        <w:rPr>
          <w:sz w:val="24"/>
          <w:szCs w:val="24"/>
          <w:lang w:val="en-GB"/>
        </w:rPr>
        <w:t>, 2.78</w:t>
      </w:r>
      <w:r w:rsidR="00964BD6" w:rsidRPr="00964BD6">
        <w:rPr>
          <w:sz w:val="24"/>
          <w:szCs w:val="24"/>
          <w:lang w:val="en-GB"/>
        </w:rPr>
        <w:t xml:space="preserve"> ± 0.</w:t>
      </w:r>
      <w:r w:rsidR="00964BD6">
        <w:rPr>
          <w:sz w:val="24"/>
          <w:szCs w:val="24"/>
          <w:lang w:val="en-GB"/>
        </w:rPr>
        <w:t>81</w:t>
      </w:r>
      <w:r w:rsidR="00E77885" w:rsidRPr="00ED0B41">
        <w:rPr>
          <w:sz w:val="24"/>
          <w:szCs w:val="24"/>
          <w:lang w:val="en-GB"/>
        </w:rPr>
        <w:t xml:space="preserve"> μm</w:t>
      </w:r>
      <w:r w:rsidRPr="00ED0B41">
        <w:rPr>
          <w:rFonts w:eastAsia="Times New Roman"/>
          <w:sz w:val="24"/>
          <w:szCs w:val="24"/>
          <w:lang w:val="en-GB"/>
        </w:rPr>
        <w:t xml:space="preserve"> for flow rates of 1, 2, 3, 4, 5, 7.5, 10 and 20</w:t>
      </w:r>
      <w:r w:rsidR="000C328F" w:rsidRPr="00ED0B41">
        <w:rPr>
          <w:rFonts w:eastAsia="Times New Roman"/>
          <w:sz w:val="24"/>
          <w:szCs w:val="24"/>
          <w:lang w:val="en-GB"/>
        </w:rPr>
        <w:t xml:space="preserve"> mL.h</w:t>
      </w:r>
      <w:r w:rsidRPr="00ED0B41">
        <w:rPr>
          <w:rFonts w:eastAsia="Times New Roman"/>
          <w:sz w:val="24"/>
          <w:szCs w:val="24"/>
          <w:vertAlign w:val="superscript"/>
          <w:lang w:val="en-GB"/>
        </w:rPr>
        <w:t>-1</w:t>
      </w:r>
      <w:r w:rsidRPr="00ED0B41">
        <w:rPr>
          <w:rFonts w:eastAsia="Times New Roman"/>
          <w:sz w:val="24"/>
          <w:szCs w:val="24"/>
          <w:lang w:val="en-GB"/>
        </w:rPr>
        <w:t xml:space="preserve"> r</w:t>
      </w:r>
      <w:r w:rsidR="00C93DEA" w:rsidRPr="00ED0B41">
        <w:rPr>
          <w:rFonts w:eastAsia="Times New Roman"/>
          <w:sz w:val="24"/>
          <w:szCs w:val="24"/>
          <w:lang w:val="en-GB"/>
        </w:rPr>
        <w:t>espectively</w:t>
      </w:r>
      <w:r w:rsidR="00436E03">
        <w:rPr>
          <w:rFonts w:eastAsia="Times New Roman"/>
          <w:sz w:val="24"/>
          <w:szCs w:val="24"/>
          <w:lang w:val="en-GB"/>
        </w:rPr>
        <w:t xml:space="preserve"> (see </w:t>
      </w:r>
      <w:r w:rsidR="00436E03">
        <w:rPr>
          <w:rFonts w:eastAsia="Times New Roman"/>
          <w:sz w:val="24"/>
          <w:szCs w:val="24"/>
          <w:lang w:val="en-GB"/>
        </w:rPr>
        <w:fldChar w:fldCharType="begin"/>
      </w:r>
      <w:r w:rsidR="00436E03">
        <w:rPr>
          <w:rFonts w:eastAsia="Times New Roman"/>
          <w:sz w:val="24"/>
          <w:szCs w:val="24"/>
          <w:lang w:val="en-GB"/>
        </w:rPr>
        <w:instrText xml:space="preserve"> REF _Ref496744028 \h  \* MERGEFORMAT </w:instrText>
      </w:r>
      <w:r w:rsidR="00436E03">
        <w:rPr>
          <w:rFonts w:eastAsia="Times New Roman"/>
          <w:sz w:val="24"/>
          <w:szCs w:val="24"/>
          <w:lang w:val="en-GB"/>
        </w:rPr>
      </w:r>
      <w:r w:rsidR="00436E03">
        <w:rPr>
          <w:rFonts w:eastAsia="Times New Roman"/>
          <w:sz w:val="24"/>
          <w:szCs w:val="24"/>
          <w:lang w:val="en-GB"/>
        </w:rPr>
        <w:fldChar w:fldCharType="separate"/>
      </w:r>
      <w:r w:rsidR="00436E03" w:rsidRPr="00436E03">
        <w:rPr>
          <w:rFonts w:eastAsia="Times New Roman"/>
          <w:sz w:val="24"/>
          <w:szCs w:val="24"/>
          <w:lang w:val="en-GB"/>
        </w:rPr>
        <w:t>Figure 16</w:t>
      </w:r>
      <w:r w:rsidR="00436E03">
        <w:rPr>
          <w:rFonts w:eastAsia="Times New Roman"/>
          <w:sz w:val="24"/>
          <w:szCs w:val="24"/>
          <w:lang w:val="en-GB"/>
        </w:rPr>
        <w:fldChar w:fldCharType="end"/>
      </w:r>
      <w:r w:rsidR="00436E03">
        <w:rPr>
          <w:rFonts w:eastAsia="Times New Roman"/>
          <w:sz w:val="24"/>
          <w:szCs w:val="24"/>
          <w:lang w:val="en-GB"/>
        </w:rPr>
        <w:t>)</w:t>
      </w:r>
      <w:r w:rsidR="00C93DEA" w:rsidRPr="00ED0B41">
        <w:rPr>
          <w:rFonts w:eastAsia="Times New Roman"/>
          <w:sz w:val="24"/>
          <w:szCs w:val="24"/>
          <w:lang w:val="en-GB"/>
        </w:rPr>
        <w:t>. As Zargham</w:t>
      </w:r>
      <w:r w:rsidR="0002665B">
        <w:rPr>
          <w:rFonts w:eastAsia="Times New Roman"/>
          <w:sz w:val="24"/>
          <w:szCs w:val="24"/>
          <w:lang w:val="en-GB"/>
        </w:rPr>
        <w:t xml:space="preserve"> et al.</w:t>
      </w:r>
      <w:r w:rsidRPr="00ED0B41">
        <w:rPr>
          <w:rFonts w:eastAsia="Times New Roman"/>
          <w:sz w:val="24"/>
          <w:szCs w:val="24"/>
          <w:lang w:val="en-GB"/>
        </w:rPr>
        <w:t xml:space="preserve"> explained, higher flowrates led to a greater volume of solution be</w:t>
      </w:r>
      <w:r w:rsidR="00C93DEA" w:rsidRPr="00ED0B41">
        <w:rPr>
          <w:rFonts w:eastAsia="Times New Roman"/>
          <w:sz w:val="24"/>
          <w:szCs w:val="24"/>
          <w:lang w:val="en-GB"/>
        </w:rPr>
        <w:t>ing ejected from the needle tip</w:t>
      </w:r>
      <w:r w:rsidR="00047083">
        <w:rPr>
          <w:rFonts w:eastAsia="Times New Roman"/>
          <w:sz w:val="24"/>
          <w:szCs w:val="24"/>
          <w:lang w:val="en-GB"/>
        </w:rPr>
        <w:t>.</w:t>
      </w:r>
      <w:r w:rsidR="00047083" w:rsidRPr="00ED0B41">
        <w:rPr>
          <w:rFonts w:eastAsia="Times New Roman"/>
          <w:sz w:val="24"/>
          <w:szCs w:val="24"/>
          <w:lang w:val="en-GB"/>
        </w:rPr>
        <w:fldChar w:fldCharType="begin" w:fldLock="1"/>
      </w:r>
      <w:r w:rsidR="0002665B">
        <w:rPr>
          <w:rFonts w:eastAsia="Times New Roman"/>
          <w:sz w:val="24"/>
          <w:szCs w:val="24"/>
          <w:lang w:val="en-GB"/>
        </w:rPr>
        <w:instrText>ADDIN CSL_CITATION { "citationItems" : [ { "id" : "ITEM-1", "itemData" : { "ISBN" : "1558-9250", "ISSN" : "15589250", "abstract" : "Electrospinning is a process that produces continuous polymer fibers with diameters of a nanometric scale. Nylon 6 in formic acid was electrospun to obtain the nanofibers. Fibers obtained using flow rates of 0.1, 0.5, 1 and 1.5 mL/hr, 20 wt% solution with different diameters were concentration, with an applied voltage of 20 kV and 15 cm spinning distance. Flow rate influenced the fiber diameter distribution, droplet size and its initiating shape at the capillary tip, the trajectory of the jet, maintenance of Taylor cone, areal density and nanofiber morphology. The morphology of the electrospun nanofibers was analyzed by using the scanning electron microscope (SEM). The effect of flow rate on the deposition area was also investigated for better control of the process. It was observed that a stabilized Taylor cone, small average droplet size, narrowest fiber diameter distribution, more stability in the originating jet, and uniform morphology of nanofiber is obtained at a flow rate of 0.5 mL/hr.", "author" : [ { "dropping-particle" : "", "family" : "Zargham", "given" : "Shamim", "non-dropping-particle" : "", "parse-names" : false, "suffix" : "" }, { "dropping-particle" : "", "family" : "Bazgir", "given" : "Saeed", "non-dropping-particle" : "", "parse-names" : false, "suffix" : "" }, { "dropping-particle" : "", "family" : "Tavakoli", "given" : "Amir", "non-dropping-particle" : "", "parse-names" : false, "suffix" : "" }, { "dropping-particle" : "", "family" : "Rashidi", "given" : "Abo Saied", "non-dropping-particle" : "", "parse-names" : false, "suffix" : "" }, { "dropping-particle" : "", "family" : "Damerchely", "given" : "Rogheih", "non-dropping-particle" : "", "parse-names" : false, "suffix" : "" } ], "container-title" : "Journal of Engineered Fibers and Fabrics", "id" : "ITEM-1", "issue" : "4", "issued" : { "date-parts" : [ [ "2012" ] ] }, "page" : "42-49", "title" : "The Effect of Flow Rate on Morphology and Deposition Area of Electrospun Nylon 6 Nanofiber", "type" : "article-journal", "volume" : "7" }, "uris" : [ "http://www.mendeley.com/documents/?uuid=2b6588b5-1772-47b4-9ef2-8143c234b940" ] } ], "mendeley" : { "formattedCitation" : "&lt;sup&gt;67&lt;/sup&gt;", "plainTextFormattedCitation" : "67", "previouslyFormattedCitation" : "&lt;sup&gt;67&lt;/sup&gt;" }, "properties" : { "noteIndex" : 0 }, "schema" : "https://github.com/citation-style-language/schema/raw/master/csl-citation.json" }</w:instrText>
      </w:r>
      <w:r w:rsidR="00047083" w:rsidRPr="00ED0B41">
        <w:rPr>
          <w:rFonts w:eastAsia="Times New Roman"/>
          <w:sz w:val="24"/>
          <w:szCs w:val="24"/>
          <w:lang w:val="en-GB"/>
        </w:rPr>
        <w:fldChar w:fldCharType="separate"/>
      </w:r>
      <w:r w:rsidR="0002665B" w:rsidRPr="0002665B">
        <w:rPr>
          <w:rFonts w:eastAsia="Times New Roman"/>
          <w:noProof/>
          <w:sz w:val="24"/>
          <w:szCs w:val="24"/>
          <w:vertAlign w:val="superscript"/>
          <w:lang w:val="en-GB"/>
        </w:rPr>
        <w:t>67</w:t>
      </w:r>
      <w:r w:rsidR="00047083" w:rsidRPr="00ED0B41">
        <w:rPr>
          <w:rFonts w:eastAsia="Times New Roman"/>
          <w:sz w:val="24"/>
          <w:szCs w:val="24"/>
          <w:lang w:val="en-GB"/>
        </w:rPr>
        <w:fldChar w:fldCharType="end"/>
      </w:r>
      <w:r w:rsidR="00047083">
        <w:rPr>
          <w:rFonts w:eastAsia="Times New Roman"/>
          <w:sz w:val="24"/>
          <w:szCs w:val="24"/>
          <w:lang w:val="en-GB"/>
        </w:rPr>
        <w:t xml:space="preserve"> </w:t>
      </w:r>
      <w:r w:rsidR="00C93DEA" w:rsidRPr="00ED0B41">
        <w:rPr>
          <w:rFonts w:eastAsia="Times New Roman"/>
          <w:sz w:val="24"/>
          <w:szCs w:val="24"/>
          <w:lang w:val="en-GB"/>
        </w:rPr>
        <w:t xml:space="preserve">This higher volume of solution </w:t>
      </w:r>
      <w:r w:rsidRPr="00ED0B41">
        <w:rPr>
          <w:rFonts w:eastAsia="Times New Roman"/>
          <w:sz w:val="24"/>
          <w:szCs w:val="24"/>
          <w:lang w:val="en-GB"/>
        </w:rPr>
        <w:t>would also need a longer time to dry and</w:t>
      </w:r>
      <w:r w:rsidR="00C93DEA" w:rsidRPr="00ED0B41">
        <w:rPr>
          <w:rFonts w:eastAsia="Times New Roman"/>
          <w:sz w:val="24"/>
          <w:szCs w:val="24"/>
          <w:lang w:val="en-GB"/>
        </w:rPr>
        <w:t xml:space="preserve"> the jet would need</w:t>
      </w:r>
      <w:r w:rsidRPr="00ED0B41">
        <w:rPr>
          <w:rFonts w:eastAsia="Times New Roman"/>
          <w:sz w:val="24"/>
          <w:szCs w:val="24"/>
          <w:lang w:val="en-GB"/>
        </w:rPr>
        <w:t xml:space="preserve"> more stretchi</w:t>
      </w:r>
      <w:r w:rsidR="00C93DEA" w:rsidRPr="00ED0B41">
        <w:rPr>
          <w:rFonts w:eastAsia="Times New Roman"/>
          <w:sz w:val="24"/>
          <w:szCs w:val="24"/>
          <w:lang w:val="en-GB"/>
        </w:rPr>
        <w:t xml:space="preserve">ng to achieve a lower diameter. </w:t>
      </w:r>
      <w:r w:rsidRPr="00ED0B41">
        <w:rPr>
          <w:rFonts w:eastAsia="Times New Roman"/>
          <w:sz w:val="24"/>
          <w:szCs w:val="24"/>
          <w:lang w:val="en-GB"/>
        </w:rPr>
        <w:t xml:space="preserve">Considering the applied voltage and working distance were the same, the travel time was also the same in the flow rate study. This would explain why increasing flow rates lead to an increase in </w:t>
      </w:r>
      <w:r w:rsidRPr="00CA65BD">
        <w:rPr>
          <w:rFonts w:eastAsia="Times New Roman"/>
          <w:noProof/>
          <w:sz w:val="24"/>
          <w:szCs w:val="24"/>
          <w:lang w:val="en-GB"/>
        </w:rPr>
        <w:t>the fibres diameter</w:t>
      </w:r>
      <w:r w:rsidRPr="00ED0B41">
        <w:rPr>
          <w:rFonts w:eastAsia="Times New Roman"/>
          <w:sz w:val="24"/>
          <w:szCs w:val="24"/>
          <w:lang w:val="en-GB"/>
        </w:rPr>
        <w:t xml:space="preserve">. They further stated </w:t>
      </w:r>
      <w:r w:rsidR="00F923B1">
        <w:rPr>
          <w:rFonts w:eastAsia="Times New Roman"/>
          <w:sz w:val="24"/>
          <w:szCs w:val="24"/>
          <w:lang w:val="en-GB"/>
        </w:rPr>
        <w:t xml:space="preserve">that </w:t>
      </w:r>
      <w:r w:rsidRPr="00ED0B41">
        <w:rPr>
          <w:rFonts w:eastAsia="Times New Roman"/>
          <w:sz w:val="24"/>
          <w:szCs w:val="24"/>
          <w:lang w:val="en-GB"/>
        </w:rPr>
        <w:t>increasing the flow rate at a constant voltage would be detrimental as the amount of charged ions would not be enough for sufficient stretching of the solution.</w:t>
      </w:r>
    </w:p>
    <w:p w14:paraId="4765D39F" w14:textId="533CBBD1" w:rsidR="007E1E8A" w:rsidRPr="00ED0B41" w:rsidRDefault="007E1E8A" w:rsidP="0033298F">
      <w:pPr>
        <w:spacing w:line="276" w:lineRule="auto"/>
        <w:ind w:firstLine="720"/>
        <w:jc w:val="both"/>
        <w:rPr>
          <w:sz w:val="24"/>
          <w:szCs w:val="24"/>
          <w:lang w:val="en-GB"/>
        </w:rPr>
      </w:pPr>
      <w:r w:rsidRPr="00ED0B41">
        <w:rPr>
          <w:sz w:val="24"/>
          <w:szCs w:val="24"/>
          <w:lang w:val="en-GB"/>
        </w:rPr>
        <w:lastRenderedPageBreak/>
        <w:t>Even though higher flow rates would give higher production rates, the flow rate of 5</w:t>
      </w:r>
      <w:r w:rsidR="00436E03">
        <w:rPr>
          <w:sz w:val="24"/>
          <w:szCs w:val="24"/>
          <w:lang w:val="en-GB"/>
        </w:rPr>
        <w:t>.0</w:t>
      </w:r>
      <w:r w:rsidR="000C328F" w:rsidRPr="00ED0B41">
        <w:rPr>
          <w:sz w:val="24"/>
          <w:szCs w:val="24"/>
          <w:lang w:val="en-GB"/>
        </w:rPr>
        <w:t xml:space="preserve"> mL.h</w:t>
      </w:r>
      <w:r w:rsidRPr="00ED0B41">
        <w:rPr>
          <w:sz w:val="24"/>
          <w:szCs w:val="24"/>
          <w:vertAlign w:val="superscript"/>
          <w:lang w:val="en-GB"/>
        </w:rPr>
        <w:t xml:space="preserve">-1 </w:t>
      </w:r>
      <w:r w:rsidRPr="00ED0B41">
        <w:rPr>
          <w:sz w:val="24"/>
          <w:szCs w:val="24"/>
          <w:lang w:val="en-GB"/>
        </w:rPr>
        <w:t>was chosen from this point to</w:t>
      </w:r>
      <w:r w:rsidR="00512219">
        <w:rPr>
          <w:sz w:val="24"/>
          <w:szCs w:val="24"/>
          <w:lang w:val="en-GB"/>
        </w:rPr>
        <w:t xml:space="preserve"> allow better control of the 3D </w:t>
      </w:r>
      <w:r w:rsidRPr="00ED0B41">
        <w:rPr>
          <w:sz w:val="24"/>
          <w:szCs w:val="24"/>
          <w:lang w:val="en-GB"/>
        </w:rPr>
        <w:t>structure and the fibres morphology.</w:t>
      </w:r>
      <w:r w:rsidR="00990AE0" w:rsidRPr="00990AE0">
        <w:t xml:space="preserve"> </w:t>
      </w:r>
      <w:r w:rsidR="00990AE0" w:rsidRPr="00990AE0">
        <w:rPr>
          <w:sz w:val="24"/>
          <w:szCs w:val="24"/>
          <w:lang w:val="en-GB"/>
        </w:rPr>
        <w:t xml:space="preserve">Pictures and fibres morphology of the samples electrospun at the other </w:t>
      </w:r>
      <w:r w:rsidR="00990AE0">
        <w:rPr>
          <w:sz w:val="24"/>
          <w:szCs w:val="24"/>
          <w:lang w:val="en-GB"/>
        </w:rPr>
        <w:t xml:space="preserve">flow rates </w:t>
      </w:r>
      <w:r w:rsidR="00990AE0" w:rsidRPr="00990AE0">
        <w:rPr>
          <w:sz w:val="24"/>
          <w:szCs w:val="24"/>
          <w:lang w:val="en-GB"/>
        </w:rPr>
        <w:t xml:space="preserve">are in the supplementary info (Figure </w:t>
      </w:r>
      <w:r w:rsidR="00990AE0">
        <w:rPr>
          <w:sz w:val="24"/>
          <w:szCs w:val="24"/>
          <w:lang w:val="en-GB"/>
        </w:rPr>
        <w:t>S8 and S9</w:t>
      </w:r>
      <w:r w:rsidR="00990AE0" w:rsidRPr="00990AE0">
        <w:rPr>
          <w:sz w:val="24"/>
          <w:szCs w:val="24"/>
          <w:lang w:val="en-GB"/>
        </w:rPr>
        <w:t>).</w:t>
      </w:r>
    </w:p>
    <w:p w14:paraId="290A1E33" w14:textId="75DE9B73" w:rsidR="00E45CB4" w:rsidRPr="00ED0B41" w:rsidRDefault="00640E06" w:rsidP="002A7E43">
      <w:pPr>
        <w:pStyle w:val="Heading2"/>
        <w:numPr>
          <w:ilvl w:val="1"/>
          <w:numId w:val="1"/>
        </w:numPr>
        <w:spacing w:line="276" w:lineRule="auto"/>
        <w:rPr>
          <w:color w:val="auto"/>
          <w:lang w:val="en-GB"/>
        </w:rPr>
      </w:pPr>
      <w:r w:rsidRPr="00ED0B41">
        <w:rPr>
          <w:color w:val="auto"/>
          <w:lang w:val="en-GB"/>
        </w:rPr>
        <w:t>N</w:t>
      </w:r>
      <w:r w:rsidR="00E45CB4" w:rsidRPr="00ED0B41">
        <w:rPr>
          <w:color w:val="auto"/>
          <w:lang w:val="en-GB"/>
        </w:rPr>
        <w:t>ozzle</w:t>
      </w:r>
      <w:r w:rsidRPr="00ED0B41">
        <w:rPr>
          <w:color w:val="auto"/>
          <w:lang w:val="en-GB"/>
        </w:rPr>
        <w:t xml:space="preserve"> moving</w:t>
      </w:r>
      <w:r w:rsidR="00E45CB4" w:rsidRPr="00ED0B41">
        <w:rPr>
          <w:color w:val="auto"/>
          <w:lang w:val="en-GB"/>
        </w:rPr>
        <w:t xml:space="preserve"> speed </w:t>
      </w:r>
    </w:p>
    <w:p w14:paraId="0C785CEE" w14:textId="38D7C6AD" w:rsidR="00E45CB4" w:rsidRPr="00ED0B41" w:rsidRDefault="00E45CB4" w:rsidP="009E1122">
      <w:pPr>
        <w:spacing w:line="276" w:lineRule="auto"/>
        <w:jc w:val="both"/>
        <w:rPr>
          <w:sz w:val="24"/>
          <w:szCs w:val="24"/>
          <w:lang w:val="en-GB"/>
        </w:rPr>
      </w:pPr>
      <w:r w:rsidRPr="00ED0B41">
        <w:rPr>
          <w:sz w:val="24"/>
          <w:szCs w:val="24"/>
          <w:lang w:val="en-GB"/>
        </w:rPr>
        <w:t>Investigations on the effect of the moving speed of the nozzle were done at a fixed voltage of +20</w:t>
      </w:r>
      <w:r w:rsidR="000C328F" w:rsidRPr="00ED0B41">
        <w:rPr>
          <w:sz w:val="24"/>
          <w:szCs w:val="24"/>
          <w:lang w:val="en-GB"/>
        </w:rPr>
        <w:t xml:space="preserve"> kV</w:t>
      </w:r>
      <w:r w:rsidRPr="00ED0B41">
        <w:rPr>
          <w:sz w:val="24"/>
          <w:szCs w:val="24"/>
          <w:lang w:val="en-GB"/>
        </w:rPr>
        <w:t>, a working distance of 5</w:t>
      </w:r>
      <w:r w:rsidR="000C328F" w:rsidRPr="00ED0B41">
        <w:rPr>
          <w:sz w:val="24"/>
          <w:szCs w:val="24"/>
          <w:lang w:val="en-GB"/>
        </w:rPr>
        <w:t xml:space="preserve"> cm</w:t>
      </w:r>
      <w:r w:rsidRPr="00ED0B41">
        <w:rPr>
          <w:sz w:val="24"/>
          <w:szCs w:val="24"/>
          <w:lang w:val="en-GB"/>
        </w:rPr>
        <w:t xml:space="preserve"> and a flow rate of 5</w:t>
      </w:r>
      <w:r w:rsidR="009E1122">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Pr="00ED0B41">
        <w:rPr>
          <w:sz w:val="24"/>
          <w:szCs w:val="24"/>
          <w:lang w:val="en-GB"/>
        </w:rPr>
        <w:t>.</w:t>
      </w:r>
      <w:r w:rsidR="009E1122" w:rsidRPr="009E1122">
        <w:t xml:space="preserve"> </w:t>
      </w:r>
      <w:r w:rsidR="009E1122" w:rsidRPr="009E1122">
        <w:rPr>
          <w:sz w:val="24"/>
          <w:szCs w:val="24"/>
          <w:lang w:val="en-GB"/>
        </w:rPr>
        <w:t>The default moving speed of the nozzle was set to 12</w:t>
      </w:r>
      <w:r w:rsidR="000D3D82">
        <w:rPr>
          <w:sz w:val="24"/>
          <w:szCs w:val="24"/>
          <w:lang w:val="en-GB"/>
        </w:rPr>
        <w:t>.0</w:t>
      </w:r>
      <w:r w:rsidR="009E1122" w:rsidRPr="009E1122">
        <w:rPr>
          <w:sz w:val="24"/>
          <w:szCs w:val="24"/>
          <w:lang w:val="en-GB"/>
        </w:rPr>
        <w:t xml:space="preserve"> mm.s</w:t>
      </w:r>
      <w:r w:rsidR="009E1122" w:rsidRPr="000D3D82">
        <w:rPr>
          <w:sz w:val="24"/>
          <w:szCs w:val="24"/>
          <w:vertAlign w:val="superscript"/>
          <w:lang w:val="en-GB"/>
        </w:rPr>
        <w:t>-1</w:t>
      </w:r>
      <w:r w:rsidR="009E1122" w:rsidRPr="009E1122">
        <w:rPr>
          <w:sz w:val="24"/>
          <w:szCs w:val="24"/>
          <w:lang w:val="en-GB"/>
        </w:rPr>
        <w:t xml:space="preserve"> (default value of the software).</w:t>
      </w:r>
    </w:p>
    <w:p w14:paraId="0091DCAC" w14:textId="76FE05BB" w:rsidR="00E45CB4" w:rsidRDefault="5EBDDCCC" w:rsidP="0033298F">
      <w:pPr>
        <w:spacing w:line="276" w:lineRule="auto"/>
        <w:ind w:firstLine="720"/>
        <w:jc w:val="both"/>
        <w:rPr>
          <w:sz w:val="24"/>
          <w:szCs w:val="24"/>
          <w:lang w:val="en-GB"/>
        </w:rPr>
      </w:pPr>
      <w:r w:rsidRPr="00ED0B41">
        <w:rPr>
          <w:sz w:val="24"/>
          <w:szCs w:val="24"/>
          <w:lang w:val="en-GB"/>
        </w:rPr>
        <w:t>Several slower speeds were tested (0.6, 3.3, 6</w:t>
      </w:r>
      <w:r w:rsidR="000D3D82">
        <w:rPr>
          <w:sz w:val="24"/>
          <w:szCs w:val="24"/>
          <w:lang w:val="en-GB"/>
        </w:rPr>
        <w:t>.0</w:t>
      </w:r>
      <w:r w:rsidRPr="00ED0B41">
        <w:rPr>
          <w:sz w:val="24"/>
          <w:szCs w:val="24"/>
          <w:lang w:val="en-GB"/>
        </w:rPr>
        <w:t xml:space="preserve"> and 9</w:t>
      </w:r>
      <w:r w:rsidR="000D3D82">
        <w:rPr>
          <w:sz w:val="24"/>
          <w:szCs w:val="24"/>
          <w:lang w:val="en-GB"/>
        </w:rPr>
        <w:t>.0</w:t>
      </w:r>
      <w:r w:rsidR="000C328F" w:rsidRPr="00ED0B41">
        <w:rPr>
          <w:sz w:val="24"/>
          <w:szCs w:val="24"/>
          <w:lang w:val="en-GB"/>
        </w:rPr>
        <w:t xml:space="preserve"> mm.s</w:t>
      </w:r>
      <w:r w:rsidRPr="00ED0B41">
        <w:rPr>
          <w:sz w:val="24"/>
          <w:szCs w:val="24"/>
          <w:vertAlign w:val="superscript"/>
          <w:lang w:val="en-GB"/>
        </w:rPr>
        <w:t>-1</w:t>
      </w:r>
      <w:r w:rsidRPr="00ED0B41">
        <w:rPr>
          <w:sz w:val="24"/>
          <w:szCs w:val="24"/>
          <w:lang w:val="en-GB"/>
        </w:rPr>
        <w:t xml:space="preserve">). As the speed was lowered, the shape of the final </w:t>
      </w:r>
      <w:r w:rsidR="008626BD">
        <w:rPr>
          <w:sz w:val="24"/>
          <w:szCs w:val="24"/>
          <w:lang w:val="en-GB"/>
        </w:rPr>
        <w:t xml:space="preserve">3D </w:t>
      </w:r>
      <w:r w:rsidRPr="00ED0B41">
        <w:rPr>
          <w:sz w:val="24"/>
          <w:szCs w:val="24"/>
          <w:lang w:val="en-GB"/>
        </w:rPr>
        <w:t xml:space="preserve">structure got further away from the designed cylinder. </w:t>
      </w:r>
      <w:r w:rsidRPr="00CA65BD">
        <w:rPr>
          <w:noProof/>
          <w:sz w:val="24"/>
          <w:szCs w:val="24"/>
          <w:lang w:val="en-GB"/>
        </w:rPr>
        <w:t>Evidences</w:t>
      </w:r>
      <w:r w:rsidRPr="00ED0B41">
        <w:rPr>
          <w:sz w:val="24"/>
          <w:szCs w:val="24"/>
          <w:lang w:val="en-GB"/>
        </w:rPr>
        <w:t xml:space="preserve"> of discrepancies appeared as more filling of the inside</w:t>
      </w:r>
      <w:r w:rsidR="00FC23CB">
        <w:rPr>
          <w:sz w:val="24"/>
          <w:szCs w:val="24"/>
          <w:lang w:val="en-GB"/>
        </w:rPr>
        <w:t xml:space="preserve"> of the</w:t>
      </w:r>
      <w:r w:rsidRPr="00ED0B41">
        <w:rPr>
          <w:sz w:val="24"/>
          <w:szCs w:val="24"/>
          <w:lang w:val="en-GB"/>
        </w:rPr>
        <w:t xml:space="preserve"> cylinder</w:t>
      </w:r>
      <w:r w:rsidR="00FC23CB">
        <w:rPr>
          <w:sz w:val="24"/>
          <w:szCs w:val="24"/>
          <w:lang w:val="en-GB"/>
        </w:rPr>
        <w:t xml:space="preserve"> and</w:t>
      </w:r>
      <w:r w:rsidRPr="00ED0B41">
        <w:rPr>
          <w:sz w:val="24"/>
          <w:szCs w:val="24"/>
          <w:lang w:val="en-GB"/>
        </w:rPr>
        <w:t xml:space="preserve"> no</w:t>
      </w:r>
      <w:r w:rsidR="00047083">
        <w:rPr>
          <w:sz w:val="24"/>
          <w:szCs w:val="24"/>
          <w:lang w:val="en-GB"/>
        </w:rPr>
        <w:t xml:space="preserve">t </w:t>
      </w:r>
      <w:r w:rsidR="00047083" w:rsidRPr="00CA65BD">
        <w:rPr>
          <w:noProof/>
          <w:sz w:val="24"/>
          <w:szCs w:val="24"/>
          <w:lang w:val="en-GB"/>
        </w:rPr>
        <w:t>vertical</w:t>
      </w:r>
      <w:r w:rsidR="00047083">
        <w:rPr>
          <w:sz w:val="24"/>
          <w:szCs w:val="24"/>
          <w:lang w:val="en-GB"/>
        </w:rPr>
        <w:t xml:space="preserve"> building of the </w:t>
      </w:r>
      <w:r w:rsidR="00FC23CB">
        <w:rPr>
          <w:sz w:val="24"/>
          <w:szCs w:val="24"/>
          <w:lang w:val="en-GB"/>
        </w:rPr>
        <w:t>outer</w:t>
      </w:r>
      <w:r w:rsidR="00047083">
        <w:rPr>
          <w:sz w:val="24"/>
          <w:szCs w:val="24"/>
          <w:lang w:val="en-GB"/>
        </w:rPr>
        <w:t xml:space="preserve"> walls</w:t>
      </w:r>
      <w:r w:rsidRPr="00ED0B41">
        <w:rPr>
          <w:sz w:val="24"/>
          <w:szCs w:val="24"/>
          <w:lang w:val="en-GB"/>
        </w:rPr>
        <w:t xml:space="preserve"> of the cylinder</w:t>
      </w:r>
      <w:r w:rsidR="00247D77">
        <w:rPr>
          <w:sz w:val="24"/>
          <w:szCs w:val="24"/>
          <w:lang w:val="en-GB"/>
        </w:rPr>
        <w:t xml:space="preserve"> as seen in </w:t>
      </w:r>
      <w:r w:rsidR="00247D77">
        <w:rPr>
          <w:sz w:val="24"/>
          <w:szCs w:val="24"/>
          <w:lang w:val="en-GB"/>
        </w:rPr>
        <w:fldChar w:fldCharType="begin"/>
      </w:r>
      <w:r w:rsidR="00247D77">
        <w:rPr>
          <w:sz w:val="24"/>
          <w:szCs w:val="24"/>
          <w:lang w:val="en-GB"/>
        </w:rPr>
        <w:instrText xml:space="preserve"> REF _Ref496879541 \h  \* MERGEFORMAT </w:instrText>
      </w:r>
      <w:r w:rsidR="00247D77">
        <w:rPr>
          <w:sz w:val="24"/>
          <w:szCs w:val="24"/>
          <w:lang w:val="en-GB"/>
        </w:rPr>
      </w:r>
      <w:r w:rsidR="00247D77">
        <w:rPr>
          <w:sz w:val="24"/>
          <w:szCs w:val="24"/>
          <w:lang w:val="en-GB"/>
        </w:rPr>
        <w:fldChar w:fldCharType="separate"/>
      </w:r>
      <w:r w:rsidR="00F4084C" w:rsidRPr="00F4084C">
        <w:rPr>
          <w:sz w:val="24"/>
          <w:szCs w:val="24"/>
          <w:lang w:val="en-GB"/>
        </w:rPr>
        <w:t>Figure 17</w:t>
      </w:r>
      <w:r w:rsidR="00247D77">
        <w:rPr>
          <w:sz w:val="24"/>
          <w:szCs w:val="24"/>
          <w:lang w:val="en-GB"/>
        </w:rPr>
        <w:fldChar w:fldCharType="end"/>
      </w:r>
      <w:r w:rsidRPr="00ED0B41">
        <w:rPr>
          <w:sz w:val="24"/>
          <w:szCs w:val="24"/>
          <w:lang w:val="en-GB"/>
        </w:rPr>
        <w:t>. It is worth noting that this experiment was also tried with a</w:t>
      </w:r>
      <w:r w:rsidR="001702E8">
        <w:rPr>
          <w:sz w:val="24"/>
          <w:szCs w:val="24"/>
          <w:lang w:val="en-GB"/>
        </w:rPr>
        <w:t xml:space="preserve"> </w:t>
      </w:r>
      <w:r w:rsidR="005C66AF">
        <w:rPr>
          <w:sz w:val="24"/>
          <w:szCs w:val="24"/>
          <w:lang w:val="en-GB"/>
        </w:rPr>
        <w:t>static</w:t>
      </w:r>
      <w:r w:rsidRPr="00ED0B41">
        <w:rPr>
          <w:sz w:val="24"/>
          <w:szCs w:val="24"/>
          <w:lang w:val="en-GB"/>
        </w:rPr>
        <w:t xml:space="preserve"> single-nozzle electrospinning device </w:t>
      </w:r>
      <w:r w:rsidR="00EE5E52">
        <w:rPr>
          <w:sz w:val="24"/>
          <w:szCs w:val="24"/>
          <w:lang w:val="en-GB"/>
        </w:rPr>
        <w:t xml:space="preserve">under the same experimental conditions: a </w:t>
      </w:r>
      <w:r w:rsidRPr="00ED0B41">
        <w:rPr>
          <w:sz w:val="24"/>
          <w:szCs w:val="24"/>
          <w:lang w:val="en-GB"/>
        </w:rPr>
        <w:t>flow rate</w:t>
      </w:r>
      <w:r w:rsidR="00EE5E52">
        <w:rPr>
          <w:sz w:val="24"/>
          <w:szCs w:val="24"/>
          <w:lang w:val="en-GB"/>
        </w:rPr>
        <w:t xml:space="preserve"> of</w:t>
      </w:r>
      <w:r w:rsidRPr="00ED0B41">
        <w:rPr>
          <w:sz w:val="24"/>
          <w:szCs w:val="24"/>
          <w:lang w:val="en-GB"/>
        </w:rPr>
        <w:t xml:space="preserve"> 5</w:t>
      </w:r>
      <w:r w:rsidR="009E1122">
        <w:rPr>
          <w:sz w:val="24"/>
          <w:szCs w:val="24"/>
          <w:lang w:val="en-GB"/>
        </w:rPr>
        <w:t>.0</w:t>
      </w:r>
      <w:r w:rsidR="000C328F" w:rsidRPr="00ED0B41">
        <w:rPr>
          <w:sz w:val="24"/>
          <w:szCs w:val="24"/>
          <w:lang w:val="en-GB"/>
        </w:rPr>
        <w:t xml:space="preserve"> mL.h</w:t>
      </w:r>
      <w:r w:rsidRPr="00ED0B41">
        <w:rPr>
          <w:sz w:val="24"/>
          <w:szCs w:val="24"/>
          <w:vertAlign w:val="superscript"/>
          <w:lang w:val="en-GB"/>
        </w:rPr>
        <w:t>-1</w:t>
      </w:r>
      <w:r w:rsidR="00EE5E52">
        <w:rPr>
          <w:sz w:val="24"/>
          <w:szCs w:val="24"/>
          <w:lang w:val="en-GB"/>
        </w:rPr>
        <w:t xml:space="preserve">, a </w:t>
      </w:r>
      <w:r w:rsidRPr="00ED0B41">
        <w:rPr>
          <w:sz w:val="24"/>
          <w:szCs w:val="24"/>
          <w:lang w:val="en-GB"/>
        </w:rPr>
        <w:t>voltage</w:t>
      </w:r>
      <w:r w:rsidR="00EE5E52">
        <w:rPr>
          <w:sz w:val="24"/>
          <w:szCs w:val="24"/>
          <w:lang w:val="en-GB"/>
        </w:rPr>
        <w:t xml:space="preserve"> of</w:t>
      </w:r>
      <w:r w:rsidRPr="00ED0B41">
        <w:rPr>
          <w:sz w:val="24"/>
          <w:szCs w:val="24"/>
          <w:lang w:val="en-GB"/>
        </w:rPr>
        <w:t xml:space="preserve"> +20</w:t>
      </w:r>
      <w:r w:rsidR="000C328F" w:rsidRPr="00ED0B41">
        <w:rPr>
          <w:sz w:val="24"/>
          <w:szCs w:val="24"/>
          <w:lang w:val="en-GB"/>
        </w:rPr>
        <w:t xml:space="preserve"> kV</w:t>
      </w:r>
      <w:r w:rsidR="00EE5E52">
        <w:rPr>
          <w:sz w:val="24"/>
          <w:szCs w:val="24"/>
          <w:lang w:val="en-GB"/>
        </w:rPr>
        <w:t>,</w:t>
      </w:r>
      <w:r w:rsidRPr="00ED0B41">
        <w:rPr>
          <w:sz w:val="24"/>
          <w:szCs w:val="24"/>
          <w:lang w:val="en-GB"/>
        </w:rPr>
        <w:t xml:space="preserve"> a working distance of 5</w:t>
      </w:r>
      <w:r w:rsidR="000C328F" w:rsidRPr="00ED0B41">
        <w:rPr>
          <w:sz w:val="24"/>
          <w:szCs w:val="24"/>
          <w:lang w:val="en-GB"/>
        </w:rPr>
        <w:t xml:space="preserve"> cm</w:t>
      </w:r>
      <w:r w:rsidR="00EE5E52">
        <w:rPr>
          <w:sz w:val="24"/>
          <w:szCs w:val="24"/>
          <w:lang w:val="en-GB"/>
        </w:rPr>
        <w:t xml:space="preserve"> and</w:t>
      </w:r>
      <w:r w:rsidR="00EE5E52" w:rsidRPr="00EE5E52">
        <w:rPr>
          <w:sz w:val="24"/>
          <w:szCs w:val="24"/>
          <w:lang w:val="en-GB"/>
        </w:rPr>
        <w:t xml:space="preserve"> </w:t>
      </w:r>
      <w:r w:rsidR="00EE5E52" w:rsidRPr="00ED0B41">
        <w:rPr>
          <w:sz w:val="24"/>
          <w:szCs w:val="24"/>
          <w:lang w:val="en-GB"/>
        </w:rPr>
        <w:t>a</w:t>
      </w:r>
      <w:r w:rsidR="00EE5E52">
        <w:rPr>
          <w:sz w:val="24"/>
          <w:szCs w:val="24"/>
          <w:lang w:val="en-GB"/>
        </w:rPr>
        <w:t xml:space="preserve"> nozzle</w:t>
      </w:r>
      <w:r w:rsidR="00EE5E52" w:rsidRPr="00ED0B41">
        <w:rPr>
          <w:sz w:val="24"/>
          <w:szCs w:val="24"/>
          <w:lang w:val="en-GB"/>
        </w:rPr>
        <w:t xml:space="preserve"> moving speed of 0 mm.s</w:t>
      </w:r>
      <w:r w:rsidR="00EE5E52" w:rsidRPr="00ED0B41">
        <w:rPr>
          <w:sz w:val="24"/>
          <w:szCs w:val="24"/>
          <w:vertAlign w:val="superscript"/>
          <w:lang w:val="en-GB"/>
        </w:rPr>
        <w:t>-1</w:t>
      </w:r>
      <w:r w:rsidR="00F923B1">
        <w:rPr>
          <w:sz w:val="24"/>
          <w:szCs w:val="24"/>
          <w:lang w:val="en-GB"/>
        </w:rPr>
        <w:t>.</w:t>
      </w:r>
      <w:r w:rsidRPr="00ED0B41">
        <w:rPr>
          <w:sz w:val="24"/>
          <w:szCs w:val="24"/>
          <w:lang w:val="en-GB"/>
        </w:rPr>
        <w:t xml:space="preserve"> </w:t>
      </w:r>
      <w:r w:rsidR="00F923B1">
        <w:rPr>
          <w:sz w:val="24"/>
          <w:szCs w:val="24"/>
          <w:lang w:val="en-GB"/>
        </w:rPr>
        <w:t>T</w:t>
      </w:r>
      <w:r w:rsidRPr="00ED0B41">
        <w:rPr>
          <w:sz w:val="24"/>
          <w:szCs w:val="24"/>
          <w:lang w:val="en-GB"/>
        </w:rPr>
        <w:t xml:space="preserve">he fibres were observed to build-up as a single </w:t>
      </w:r>
      <w:r w:rsidR="00B97FE1">
        <w:rPr>
          <w:sz w:val="24"/>
          <w:szCs w:val="24"/>
          <w:lang w:val="en-GB"/>
        </w:rPr>
        <w:t>branch</w:t>
      </w:r>
      <w:r w:rsidRPr="00ED0B41">
        <w:rPr>
          <w:sz w:val="24"/>
          <w:szCs w:val="24"/>
          <w:lang w:val="en-GB"/>
        </w:rPr>
        <w:t xml:space="preserve"> until they touched the nozzle at which point the electrospinning would stop and dripping of the solution would occur.</w:t>
      </w:r>
    </w:p>
    <w:p w14:paraId="7AA24657" w14:textId="2FFE8FEB" w:rsidR="009E1122" w:rsidRDefault="009E1122" w:rsidP="0033298F">
      <w:pPr>
        <w:spacing w:line="276" w:lineRule="auto"/>
        <w:ind w:firstLine="720"/>
        <w:jc w:val="both"/>
        <w:rPr>
          <w:sz w:val="24"/>
          <w:szCs w:val="24"/>
          <w:lang w:val="en-GB"/>
        </w:rPr>
      </w:pPr>
      <w:r w:rsidRPr="009E1122">
        <w:rPr>
          <w:sz w:val="24"/>
          <w:szCs w:val="24"/>
          <w:lang w:val="en-GB"/>
        </w:rPr>
        <w:t>A doubled moving speed of 24</w:t>
      </w:r>
      <w:r w:rsidR="000D3D82">
        <w:rPr>
          <w:sz w:val="24"/>
          <w:szCs w:val="24"/>
          <w:lang w:val="en-GB"/>
        </w:rPr>
        <w:t>.0</w:t>
      </w:r>
      <w:r w:rsidRPr="009E1122">
        <w:rPr>
          <w:sz w:val="24"/>
          <w:szCs w:val="24"/>
          <w:lang w:val="en-GB"/>
        </w:rPr>
        <w:t xml:space="preserve"> mm.s</w:t>
      </w:r>
      <w:r w:rsidRPr="00C5429B">
        <w:rPr>
          <w:sz w:val="24"/>
          <w:szCs w:val="24"/>
          <w:vertAlign w:val="superscript"/>
          <w:lang w:val="en-GB"/>
        </w:rPr>
        <w:t>-1</w:t>
      </w:r>
      <w:r w:rsidRPr="009E1122">
        <w:rPr>
          <w:sz w:val="24"/>
          <w:szCs w:val="24"/>
          <w:lang w:val="en-GB"/>
        </w:rPr>
        <w:t xml:space="preserve"> resulted in an overall smaller 3D structure of about 2~3 cm high, instead of 3~4 cm. No matter the nozzle moving speed, the negatively induced fibres are attracted by the positively charged nozzle and are dragged along the pathway of the nozzle. At high moving speed, the growing branches are forced onto a smaller slope and this results in an overall lower structure. The effect of the nozzle moving speed on the growth of the electrospun bran</w:t>
      </w:r>
      <w:r>
        <w:rPr>
          <w:sz w:val="24"/>
          <w:szCs w:val="24"/>
          <w:lang w:val="en-GB"/>
        </w:rPr>
        <w:t>ches is illustrated in</w:t>
      </w:r>
      <w:r w:rsidR="00F4084C">
        <w:rPr>
          <w:sz w:val="24"/>
          <w:szCs w:val="24"/>
          <w:lang w:val="en-GB"/>
        </w:rPr>
        <w:t xml:space="preserve"> the supplementary information</w:t>
      </w:r>
      <w:r>
        <w:rPr>
          <w:sz w:val="24"/>
          <w:szCs w:val="24"/>
          <w:lang w:val="en-GB"/>
        </w:rPr>
        <w:t xml:space="preserve"> </w:t>
      </w:r>
      <w:r w:rsidR="00F4084C">
        <w:rPr>
          <w:sz w:val="24"/>
          <w:szCs w:val="24"/>
          <w:lang w:val="en-GB"/>
        </w:rPr>
        <w:t>(</w:t>
      </w:r>
      <w:r w:rsidR="00990AE0">
        <w:rPr>
          <w:sz w:val="24"/>
          <w:szCs w:val="24"/>
          <w:lang w:val="en-GB"/>
        </w:rPr>
        <w:t>Figure S10</w:t>
      </w:r>
      <w:r w:rsidR="00F4084C">
        <w:rPr>
          <w:sz w:val="24"/>
          <w:szCs w:val="24"/>
          <w:lang w:val="en-GB"/>
        </w:rPr>
        <w:t>)</w:t>
      </w:r>
      <w:r w:rsidRPr="009E1122">
        <w:rPr>
          <w:sz w:val="24"/>
          <w:szCs w:val="24"/>
          <w:lang w:val="en-GB"/>
        </w:rPr>
        <w:t>.</w:t>
      </w:r>
    </w:p>
    <w:p w14:paraId="7535B2FA" w14:textId="2E2A30F0" w:rsidR="00E45CB4" w:rsidRDefault="00E45CB4" w:rsidP="00AC605B">
      <w:pPr>
        <w:spacing w:line="276" w:lineRule="auto"/>
        <w:ind w:firstLine="720"/>
        <w:jc w:val="both"/>
        <w:rPr>
          <w:sz w:val="24"/>
          <w:szCs w:val="24"/>
          <w:lang w:val="en-GB"/>
        </w:rPr>
      </w:pPr>
      <w:r w:rsidRPr="00ED0B41">
        <w:rPr>
          <w:sz w:val="24"/>
          <w:szCs w:val="24"/>
          <w:lang w:val="en-GB"/>
        </w:rPr>
        <w:t>The mean diameters were 2.08</w:t>
      </w:r>
      <w:r w:rsidR="00964BD6" w:rsidRPr="00964BD6">
        <w:rPr>
          <w:sz w:val="24"/>
          <w:szCs w:val="24"/>
          <w:lang w:val="en-GB"/>
        </w:rPr>
        <w:t xml:space="preserve"> ± 0.</w:t>
      </w:r>
      <w:r w:rsidR="00964BD6">
        <w:rPr>
          <w:sz w:val="24"/>
          <w:szCs w:val="24"/>
          <w:lang w:val="en-GB"/>
        </w:rPr>
        <w:t>76</w:t>
      </w:r>
      <w:r w:rsidRPr="00ED0B41">
        <w:rPr>
          <w:sz w:val="24"/>
          <w:szCs w:val="24"/>
          <w:lang w:val="en-GB"/>
        </w:rPr>
        <w:t>, 1.48</w:t>
      </w:r>
      <w:r w:rsidR="00964BD6" w:rsidRPr="00964BD6">
        <w:rPr>
          <w:sz w:val="24"/>
          <w:szCs w:val="24"/>
          <w:lang w:val="en-GB"/>
        </w:rPr>
        <w:t xml:space="preserve"> ± 0.</w:t>
      </w:r>
      <w:r w:rsidR="00964BD6">
        <w:rPr>
          <w:sz w:val="24"/>
          <w:szCs w:val="24"/>
          <w:lang w:val="en-GB"/>
        </w:rPr>
        <w:t>38</w:t>
      </w:r>
      <w:r w:rsidRPr="00ED0B41">
        <w:rPr>
          <w:sz w:val="24"/>
          <w:szCs w:val="24"/>
          <w:lang w:val="en-GB"/>
        </w:rPr>
        <w:t>, 1.47</w:t>
      </w:r>
      <w:r w:rsidR="00964BD6" w:rsidRPr="00964BD6">
        <w:rPr>
          <w:sz w:val="24"/>
          <w:szCs w:val="24"/>
          <w:lang w:val="en-GB"/>
        </w:rPr>
        <w:t xml:space="preserve"> ± 0.</w:t>
      </w:r>
      <w:r w:rsidR="00964BD6">
        <w:rPr>
          <w:sz w:val="24"/>
          <w:szCs w:val="24"/>
          <w:lang w:val="en-GB"/>
        </w:rPr>
        <w:t>19</w:t>
      </w:r>
      <w:r w:rsidRPr="00ED0B41">
        <w:rPr>
          <w:sz w:val="24"/>
          <w:szCs w:val="24"/>
          <w:lang w:val="en-GB"/>
        </w:rPr>
        <w:t>, 1.57</w:t>
      </w:r>
      <w:r w:rsidR="00964BD6" w:rsidRPr="00964BD6">
        <w:rPr>
          <w:sz w:val="24"/>
          <w:szCs w:val="24"/>
          <w:lang w:val="en-GB"/>
        </w:rPr>
        <w:t xml:space="preserve"> ± 0.</w:t>
      </w:r>
      <w:r w:rsidR="00964BD6">
        <w:rPr>
          <w:sz w:val="24"/>
          <w:szCs w:val="24"/>
          <w:lang w:val="en-GB"/>
        </w:rPr>
        <w:t>33</w:t>
      </w:r>
      <w:r w:rsidRPr="00ED0B41">
        <w:rPr>
          <w:sz w:val="24"/>
          <w:szCs w:val="24"/>
          <w:lang w:val="en-GB"/>
        </w:rPr>
        <w:t>, 1.87</w:t>
      </w:r>
      <w:r w:rsidR="00964BD6" w:rsidRPr="00964BD6">
        <w:rPr>
          <w:sz w:val="24"/>
          <w:szCs w:val="24"/>
          <w:lang w:val="en-GB"/>
        </w:rPr>
        <w:t xml:space="preserve"> ± 0.</w:t>
      </w:r>
      <w:r w:rsidR="00964BD6">
        <w:rPr>
          <w:sz w:val="24"/>
          <w:szCs w:val="24"/>
          <w:lang w:val="en-GB"/>
        </w:rPr>
        <w:t>34</w:t>
      </w:r>
      <w:r w:rsidR="00E77885" w:rsidRPr="00ED0B41">
        <w:rPr>
          <w:sz w:val="24"/>
          <w:szCs w:val="24"/>
          <w:lang w:val="en-GB"/>
        </w:rPr>
        <w:t xml:space="preserve"> μm</w:t>
      </w:r>
      <w:r w:rsidRPr="00ED0B41">
        <w:rPr>
          <w:sz w:val="24"/>
          <w:szCs w:val="24"/>
          <w:lang w:val="en-GB"/>
        </w:rPr>
        <w:t xml:space="preserve"> for nozzle speeds of 0.6, 3.3, 6</w:t>
      </w:r>
      <w:r w:rsidR="001702E8">
        <w:rPr>
          <w:sz w:val="24"/>
          <w:szCs w:val="24"/>
          <w:lang w:val="en-GB"/>
        </w:rPr>
        <w:t>.0</w:t>
      </w:r>
      <w:r w:rsidRPr="00ED0B41">
        <w:rPr>
          <w:sz w:val="24"/>
          <w:szCs w:val="24"/>
          <w:lang w:val="en-GB"/>
        </w:rPr>
        <w:t>, 9</w:t>
      </w:r>
      <w:r w:rsidR="001702E8">
        <w:rPr>
          <w:sz w:val="24"/>
          <w:szCs w:val="24"/>
          <w:lang w:val="en-GB"/>
        </w:rPr>
        <w:t>.0</w:t>
      </w:r>
      <w:r w:rsidRPr="00ED0B41">
        <w:rPr>
          <w:sz w:val="24"/>
          <w:szCs w:val="24"/>
          <w:lang w:val="en-GB"/>
        </w:rPr>
        <w:t>, 12</w:t>
      </w:r>
      <w:r w:rsidR="001702E8">
        <w:rPr>
          <w:sz w:val="24"/>
          <w:szCs w:val="24"/>
          <w:lang w:val="en-GB"/>
        </w:rPr>
        <w:t>.0</w:t>
      </w:r>
      <w:r w:rsidR="000C328F" w:rsidRPr="00ED0B41">
        <w:rPr>
          <w:sz w:val="24"/>
          <w:szCs w:val="24"/>
          <w:lang w:val="en-GB"/>
        </w:rPr>
        <w:t xml:space="preserve"> mm.s</w:t>
      </w:r>
      <w:r w:rsidRPr="00ED0B41">
        <w:rPr>
          <w:sz w:val="24"/>
          <w:szCs w:val="24"/>
          <w:vertAlign w:val="superscript"/>
          <w:lang w:val="en-GB"/>
        </w:rPr>
        <w:t>-1</w:t>
      </w:r>
      <w:r w:rsidRPr="00ED0B41">
        <w:rPr>
          <w:sz w:val="24"/>
          <w:szCs w:val="24"/>
          <w:lang w:val="en-GB"/>
        </w:rPr>
        <w:t xml:space="preserve"> respectively</w:t>
      </w:r>
      <w:r w:rsidR="000D3D82">
        <w:rPr>
          <w:sz w:val="24"/>
          <w:szCs w:val="24"/>
          <w:lang w:val="en-GB"/>
        </w:rPr>
        <w:t xml:space="preserve"> (see </w:t>
      </w:r>
      <w:r w:rsidR="000D3D82">
        <w:rPr>
          <w:sz w:val="24"/>
          <w:szCs w:val="24"/>
          <w:lang w:val="en-GB"/>
        </w:rPr>
        <w:fldChar w:fldCharType="begin"/>
      </w:r>
      <w:r w:rsidR="000D3D82">
        <w:rPr>
          <w:sz w:val="24"/>
          <w:szCs w:val="24"/>
          <w:lang w:val="en-GB"/>
        </w:rPr>
        <w:instrText xml:space="preserve"> REF _Ref496746619 \h  \* MERGEFORMAT </w:instrText>
      </w:r>
      <w:r w:rsidR="000D3D82">
        <w:rPr>
          <w:sz w:val="24"/>
          <w:szCs w:val="24"/>
          <w:lang w:val="en-GB"/>
        </w:rPr>
      </w:r>
      <w:r w:rsidR="000D3D82">
        <w:rPr>
          <w:sz w:val="24"/>
          <w:szCs w:val="24"/>
          <w:lang w:val="en-GB"/>
        </w:rPr>
        <w:fldChar w:fldCharType="separate"/>
      </w:r>
      <w:r w:rsidR="00F4084C" w:rsidRPr="00F4084C">
        <w:rPr>
          <w:sz w:val="24"/>
          <w:szCs w:val="24"/>
          <w:lang w:val="en-GB"/>
        </w:rPr>
        <w:t>Figure 18</w:t>
      </w:r>
      <w:r w:rsidR="000D3D82">
        <w:rPr>
          <w:sz w:val="24"/>
          <w:szCs w:val="24"/>
          <w:lang w:val="en-GB"/>
        </w:rPr>
        <w:fldChar w:fldCharType="end"/>
      </w:r>
      <w:r w:rsidR="000D3D82">
        <w:rPr>
          <w:sz w:val="24"/>
          <w:szCs w:val="24"/>
          <w:lang w:val="en-GB"/>
        </w:rPr>
        <w:t>)</w:t>
      </w:r>
      <w:r w:rsidRPr="00ED0B41">
        <w:rPr>
          <w:sz w:val="24"/>
          <w:szCs w:val="24"/>
          <w:lang w:val="en-GB"/>
        </w:rPr>
        <w:t>. The largest fibre diameters were obtained for the slowest nozzle speed</w:t>
      </w:r>
      <w:r w:rsidR="00617482" w:rsidRPr="00617482">
        <w:t xml:space="preserve"> </w:t>
      </w:r>
      <w:r w:rsidR="00617482" w:rsidRPr="00617482">
        <w:rPr>
          <w:sz w:val="24"/>
          <w:szCs w:val="24"/>
          <w:lang w:val="en-GB"/>
        </w:rPr>
        <w:t>and even fused fibres were obtained</w:t>
      </w:r>
      <w:r w:rsidRPr="00ED0B41">
        <w:rPr>
          <w:sz w:val="24"/>
          <w:szCs w:val="24"/>
          <w:lang w:val="en-GB"/>
        </w:rPr>
        <w:t>. A slow nozzle speed would increase the amount of electrospun solution in a single position, thus decreasing the drying speed and yielding bigger fibre diameters. This effect is similar to increasing the flow rate.</w:t>
      </w:r>
      <w:r w:rsidR="00617482" w:rsidRPr="00617482">
        <w:t xml:space="preserve"> </w:t>
      </w:r>
      <w:r w:rsidR="00617482" w:rsidRPr="00617482">
        <w:rPr>
          <w:sz w:val="24"/>
          <w:szCs w:val="24"/>
          <w:lang w:val="en-GB"/>
        </w:rPr>
        <w:t>All the other samples electrospun at different increasing nozzle moving speed have similar fibres diameter. A moving nozzle has no direct influence on the jet elongation and drying except from spreading the polymer jet over a wider area on the collector. It is interesting to note that using a moving nozzle enables electrospinning of individual fibres at high flow rate.</w:t>
      </w:r>
    </w:p>
    <w:p w14:paraId="59D07873" w14:textId="47B0199A" w:rsidR="00AC605B" w:rsidRPr="00AC605B" w:rsidRDefault="00AC605B" w:rsidP="00AC605B">
      <w:pPr>
        <w:spacing w:line="276" w:lineRule="auto"/>
        <w:jc w:val="both"/>
        <w:rPr>
          <w:sz w:val="24"/>
          <w:szCs w:val="24"/>
          <w:lang w:val="en-GB"/>
        </w:rPr>
      </w:pPr>
      <w:r w:rsidRPr="00AC605B">
        <w:rPr>
          <w:noProof/>
          <w:lang w:val="en-GB" w:eastAsia="en-GB"/>
        </w:rPr>
        <w:lastRenderedPageBreak/>
        <w:drawing>
          <wp:inline distT="0" distB="0" distL="0" distR="0" wp14:anchorId="49D2FD50" wp14:editId="7D7B09DB">
            <wp:extent cx="5731510" cy="2200275"/>
            <wp:effectExtent l="0" t="0" r="254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200275"/>
                    </a:xfrm>
                    <a:prstGeom prst="rect">
                      <a:avLst/>
                    </a:prstGeom>
                  </pic:spPr>
                </pic:pic>
              </a:graphicData>
            </a:graphic>
          </wp:inline>
        </w:drawing>
      </w:r>
    </w:p>
    <w:p w14:paraId="28200B98" w14:textId="34938D1C" w:rsidR="00E45CB4" w:rsidRPr="00ED0B41" w:rsidRDefault="00E45CB4" w:rsidP="002A7E43">
      <w:pPr>
        <w:pStyle w:val="Caption"/>
        <w:spacing w:line="276" w:lineRule="auto"/>
        <w:jc w:val="center"/>
        <w:rPr>
          <w:lang w:val="en-GB"/>
        </w:rPr>
      </w:pPr>
      <w:bookmarkStart w:id="19" w:name="_Ref496879541"/>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F4084C">
        <w:rPr>
          <w:noProof/>
          <w:lang w:val="en-GB"/>
        </w:rPr>
        <w:t>17</w:t>
      </w:r>
      <w:r w:rsidRPr="00ED0B41">
        <w:rPr>
          <w:lang w:val="en-GB"/>
        </w:rPr>
        <w:fldChar w:fldCharType="end"/>
      </w:r>
      <w:bookmarkEnd w:id="19"/>
      <w:r w:rsidRPr="00ED0B41">
        <w:rPr>
          <w:lang w:val="en-GB"/>
        </w:rPr>
        <w:t>: Evolution of the 3D</w:t>
      </w:r>
      <w:r w:rsidR="004E5129">
        <w:rPr>
          <w:lang w:val="en-GB"/>
        </w:rPr>
        <w:t xml:space="preserve"> </w:t>
      </w:r>
      <w:r w:rsidRPr="00ED0B41">
        <w:rPr>
          <w:lang w:val="en-GB"/>
        </w:rPr>
        <w:t xml:space="preserve">structure shape and </w:t>
      </w:r>
      <w:r w:rsidRPr="00CA65BD">
        <w:rPr>
          <w:noProof/>
          <w:lang w:val="en-GB"/>
        </w:rPr>
        <w:t>the fibres shape and morphology</w:t>
      </w:r>
      <w:r w:rsidRPr="00ED0B41">
        <w:rPr>
          <w:lang w:val="en-GB"/>
        </w:rPr>
        <w:t xml:space="preserve"> as the nozzle speed is increased from 0.6</w:t>
      </w:r>
      <w:r w:rsidR="000C328F" w:rsidRPr="00ED0B41">
        <w:rPr>
          <w:lang w:val="en-GB"/>
        </w:rPr>
        <w:t xml:space="preserve"> mm.s</w:t>
      </w:r>
      <w:r w:rsidRPr="00ED0B41">
        <w:rPr>
          <w:vertAlign w:val="superscript"/>
          <w:lang w:val="en-GB"/>
        </w:rPr>
        <w:t>-1</w:t>
      </w:r>
      <w:r w:rsidRPr="00ED0B41">
        <w:rPr>
          <w:lang w:val="en-GB"/>
        </w:rPr>
        <w:t xml:space="preserve"> to 12</w:t>
      </w:r>
      <w:r w:rsidR="000D3D82">
        <w:rPr>
          <w:lang w:val="en-GB"/>
        </w:rPr>
        <w:t>.0</w:t>
      </w:r>
      <w:r w:rsidR="000C328F" w:rsidRPr="00ED0B41">
        <w:rPr>
          <w:lang w:val="en-GB"/>
        </w:rPr>
        <w:t xml:space="preserve"> mm.s</w:t>
      </w:r>
      <w:r w:rsidRPr="00ED0B41">
        <w:rPr>
          <w:vertAlign w:val="superscript"/>
          <w:lang w:val="en-GB"/>
        </w:rPr>
        <w:t>-1</w:t>
      </w:r>
      <w:r w:rsidRPr="00ED0B41">
        <w:rPr>
          <w:lang w:val="en-GB"/>
        </w:rPr>
        <w:t>. 15</w:t>
      </w:r>
      <w:r w:rsidR="000D3D82">
        <w:rPr>
          <w:lang w:val="en-GB"/>
        </w:rPr>
        <w:t>.0</w:t>
      </w:r>
      <w:r w:rsidR="000C328F" w:rsidRPr="00ED0B41">
        <w:rPr>
          <w:lang w:val="en-GB"/>
        </w:rPr>
        <w:t xml:space="preserve"> </w:t>
      </w:r>
      <w:r w:rsidR="003447FA" w:rsidRPr="00ED0B41">
        <w:rPr>
          <w:lang w:val="en-GB"/>
        </w:rPr>
        <w:t>wt% PS</w:t>
      </w:r>
      <w:r w:rsidRPr="00ED0B41">
        <w:rPr>
          <w:lang w:val="en-GB"/>
        </w:rPr>
        <w:t xml:space="preserve"> in </w:t>
      </w:r>
      <w:r w:rsidR="000C328F" w:rsidRPr="00ED0B41">
        <w:rPr>
          <w:lang w:val="en-GB"/>
        </w:rPr>
        <w:t>1:1 DMF</w:t>
      </w:r>
      <w:r w:rsidRPr="00ED0B41">
        <w:rPr>
          <w:lang w:val="en-GB"/>
        </w:rPr>
        <w:t>/THF was electrospun at a voltage of +20</w:t>
      </w:r>
      <w:r w:rsidR="000C328F" w:rsidRPr="00ED0B41">
        <w:rPr>
          <w:lang w:val="en-GB"/>
        </w:rPr>
        <w:t xml:space="preserve"> kV</w:t>
      </w:r>
      <w:r w:rsidRPr="00ED0B41">
        <w:rPr>
          <w:lang w:val="en-GB"/>
        </w:rPr>
        <w:t>, a working distance of 5</w:t>
      </w:r>
      <w:r w:rsidR="000C328F" w:rsidRPr="00ED0B41">
        <w:rPr>
          <w:lang w:val="en-GB"/>
        </w:rPr>
        <w:t xml:space="preserve"> cm</w:t>
      </w:r>
      <w:r w:rsidRPr="00ED0B41">
        <w:rPr>
          <w:lang w:val="en-GB"/>
        </w:rPr>
        <w:t xml:space="preserve"> and a flow rate of 5</w:t>
      </w:r>
      <w:r w:rsidR="000D3D82">
        <w:rPr>
          <w:lang w:val="en-GB"/>
        </w:rPr>
        <w:t>.0</w:t>
      </w:r>
      <w:r w:rsidR="000C328F" w:rsidRPr="00ED0B41">
        <w:rPr>
          <w:lang w:val="en-GB"/>
        </w:rPr>
        <w:t xml:space="preserve"> mL.h</w:t>
      </w:r>
      <w:r w:rsidRPr="00ED0B41">
        <w:rPr>
          <w:vertAlign w:val="superscript"/>
          <w:lang w:val="en-GB"/>
        </w:rPr>
        <w:t>-1</w:t>
      </w:r>
      <w:r w:rsidRPr="00ED0B41">
        <w:rPr>
          <w:lang w:val="en-GB"/>
        </w:rPr>
        <w:t xml:space="preserve"> for 10 minutes. Low nozzle speed was detrimental to both the 3D</w:t>
      </w:r>
      <w:r w:rsidR="008626BD">
        <w:rPr>
          <w:lang w:val="en-GB"/>
        </w:rPr>
        <w:t xml:space="preserve"> </w:t>
      </w:r>
      <w:r w:rsidRPr="00ED0B41">
        <w:rPr>
          <w:lang w:val="en-GB"/>
        </w:rPr>
        <w:t xml:space="preserve">structure and </w:t>
      </w:r>
      <w:r w:rsidRPr="00CA65BD">
        <w:rPr>
          <w:noProof/>
          <w:lang w:val="en-GB"/>
        </w:rPr>
        <w:t>the fibres shape and morphology</w:t>
      </w:r>
      <w:r w:rsidRPr="00ED0B41">
        <w:rPr>
          <w:lang w:val="en-GB"/>
        </w:rPr>
        <w:t>.</w:t>
      </w:r>
    </w:p>
    <w:p w14:paraId="706999E9" w14:textId="77777777" w:rsidR="00E45CB4" w:rsidRPr="00ED0B41" w:rsidRDefault="00E45CB4" w:rsidP="002A7E43">
      <w:pPr>
        <w:keepNext/>
        <w:spacing w:line="276" w:lineRule="auto"/>
        <w:jc w:val="center"/>
        <w:rPr>
          <w:lang w:val="en-GB"/>
        </w:rPr>
      </w:pPr>
      <w:r w:rsidRPr="00ED0B41">
        <w:rPr>
          <w:noProof/>
          <w:lang w:val="en-GB" w:eastAsia="en-GB"/>
        </w:rPr>
        <w:drawing>
          <wp:inline distT="0" distB="0" distL="0" distR="0" wp14:anchorId="3EF6CFC7" wp14:editId="5963EF9A">
            <wp:extent cx="4580255" cy="2751455"/>
            <wp:effectExtent l="0" t="0" r="17145" b="171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91609D" w14:textId="7BC8F69B" w:rsidR="00E45CB4" w:rsidRPr="00ED0B41" w:rsidRDefault="00E45CB4" w:rsidP="000C328F">
      <w:pPr>
        <w:pStyle w:val="Caption"/>
        <w:spacing w:line="276" w:lineRule="auto"/>
        <w:jc w:val="center"/>
        <w:rPr>
          <w:sz w:val="24"/>
          <w:szCs w:val="24"/>
          <w:lang w:val="en-GB"/>
        </w:rPr>
      </w:pPr>
      <w:bookmarkStart w:id="20" w:name="_Ref496746619"/>
      <w:r w:rsidRPr="00ED0B41">
        <w:rPr>
          <w:lang w:val="en-GB"/>
        </w:rPr>
        <w:t xml:space="preserve">Figure </w:t>
      </w:r>
      <w:r w:rsidRPr="00ED0B41">
        <w:rPr>
          <w:lang w:val="en-GB"/>
        </w:rPr>
        <w:fldChar w:fldCharType="begin"/>
      </w:r>
      <w:r w:rsidRPr="00ED0B41">
        <w:rPr>
          <w:lang w:val="en-GB"/>
        </w:rPr>
        <w:instrText xml:space="preserve"> SEQ Figure \* ARABIC </w:instrText>
      </w:r>
      <w:r w:rsidRPr="00ED0B41">
        <w:rPr>
          <w:lang w:val="en-GB"/>
        </w:rPr>
        <w:fldChar w:fldCharType="separate"/>
      </w:r>
      <w:r w:rsidR="00F4084C">
        <w:rPr>
          <w:noProof/>
          <w:lang w:val="en-GB"/>
        </w:rPr>
        <w:t>18</w:t>
      </w:r>
      <w:r w:rsidRPr="00ED0B41">
        <w:rPr>
          <w:lang w:val="en-GB"/>
        </w:rPr>
        <w:fldChar w:fldCharType="end"/>
      </w:r>
      <w:bookmarkEnd w:id="20"/>
      <w:r w:rsidRPr="00ED0B41">
        <w:rPr>
          <w:lang w:val="en-GB"/>
        </w:rPr>
        <w:t>: Evolution of the fibre mean diameters as the nozzle speed is increased from 0.6 to 12</w:t>
      </w:r>
      <w:r w:rsidR="000D3D82">
        <w:rPr>
          <w:lang w:val="en-GB"/>
        </w:rPr>
        <w:t>.0</w:t>
      </w:r>
      <w:r w:rsidR="000C328F" w:rsidRPr="00ED0B41">
        <w:rPr>
          <w:lang w:val="en-GB"/>
        </w:rPr>
        <w:t xml:space="preserve"> mm.s</w:t>
      </w:r>
      <w:r w:rsidRPr="00ED0B41">
        <w:rPr>
          <w:vertAlign w:val="superscript"/>
          <w:lang w:val="en-GB"/>
        </w:rPr>
        <w:t>-1</w:t>
      </w:r>
      <w:r w:rsidRPr="00ED0B41">
        <w:rPr>
          <w:lang w:val="en-GB"/>
        </w:rPr>
        <w:t>. 15</w:t>
      </w:r>
      <w:r w:rsidR="000D3D82">
        <w:rPr>
          <w:lang w:val="en-GB"/>
        </w:rPr>
        <w:t>.0</w:t>
      </w:r>
      <w:r w:rsidR="000C328F" w:rsidRPr="00ED0B41">
        <w:rPr>
          <w:lang w:val="en-GB"/>
        </w:rPr>
        <w:t xml:space="preserve"> </w:t>
      </w:r>
      <w:r w:rsidR="003447FA" w:rsidRPr="00ED0B41">
        <w:rPr>
          <w:lang w:val="en-GB"/>
        </w:rPr>
        <w:t>wt% PS</w:t>
      </w:r>
      <w:r w:rsidRPr="00ED0B41">
        <w:rPr>
          <w:lang w:val="en-GB"/>
        </w:rPr>
        <w:t xml:space="preserve"> in </w:t>
      </w:r>
      <w:r w:rsidR="000C328F" w:rsidRPr="00ED0B41">
        <w:rPr>
          <w:lang w:val="en-GB"/>
        </w:rPr>
        <w:t>1:1 DMF</w:t>
      </w:r>
      <w:r w:rsidRPr="00ED0B41">
        <w:rPr>
          <w:lang w:val="en-GB"/>
        </w:rPr>
        <w:t>/THF was electrospun at a voltage of +20</w:t>
      </w:r>
      <w:r w:rsidR="000C328F" w:rsidRPr="00ED0B41">
        <w:rPr>
          <w:lang w:val="en-GB"/>
        </w:rPr>
        <w:t xml:space="preserve"> kV</w:t>
      </w:r>
      <w:r w:rsidRPr="00ED0B41">
        <w:rPr>
          <w:lang w:val="en-GB"/>
        </w:rPr>
        <w:t>, a working distance of 5</w:t>
      </w:r>
      <w:r w:rsidR="000C328F" w:rsidRPr="00ED0B41">
        <w:rPr>
          <w:lang w:val="en-GB"/>
        </w:rPr>
        <w:t xml:space="preserve"> cm</w:t>
      </w:r>
      <w:r w:rsidRPr="00ED0B41">
        <w:rPr>
          <w:lang w:val="en-GB"/>
        </w:rPr>
        <w:t xml:space="preserve"> and a flow rate of 5</w:t>
      </w:r>
      <w:r w:rsidR="000D3D82">
        <w:rPr>
          <w:lang w:val="en-GB"/>
        </w:rPr>
        <w:t>.0</w:t>
      </w:r>
      <w:r w:rsidR="000C328F" w:rsidRPr="00ED0B41">
        <w:rPr>
          <w:lang w:val="en-GB"/>
        </w:rPr>
        <w:t xml:space="preserve"> mL.h</w:t>
      </w:r>
      <w:r w:rsidRPr="00ED0B41">
        <w:rPr>
          <w:vertAlign w:val="superscript"/>
          <w:lang w:val="en-GB"/>
        </w:rPr>
        <w:t>-1</w:t>
      </w:r>
      <w:r w:rsidRPr="00ED0B41">
        <w:rPr>
          <w:lang w:val="en-GB"/>
        </w:rPr>
        <w:t xml:space="preserve"> for 10 minutes. Low nozzle speed is detrimental to the drying and thus stretching of the fibres, resulting in bigger fibres.</w:t>
      </w:r>
    </w:p>
    <w:p w14:paraId="1739B018" w14:textId="4527359F" w:rsidR="00E45CB4" w:rsidRPr="00ED0B41" w:rsidRDefault="000C328F" w:rsidP="002A7E43">
      <w:pPr>
        <w:pStyle w:val="Heading1"/>
        <w:numPr>
          <w:ilvl w:val="0"/>
          <w:numId w:val="1"/>
        </w:numPr>
        <w:spacing w:line="276" w:lineRule="auto"/>
        <w:rPr>
          <w:color w:val="auto"/>
          <w:lang w:val="en-GB"/>
        </w:rPr>
      </w:pPr>
      <w:r w:rsidRPr="00ED0B41">
        <w:rPr>
          <w:color w:val="auto"/>
          <w:sz w:val="24"/>
          <w:szCs w:val="24"/>
          <w:lang w:val="en-GB"/>
        </w:rPr>
        <w:t xml:space="preserve"> </w:t>
      </w:r>
      <w:r w:rsidR="00E45CB4" w:rsidRPr="00ED0B41">
        <w:rPr>
          <w:color w:val="auto"/>
          <w:lang w:val="en-GB"/>
        </w:rPr>
        <w:t>CONCLUSIONS</w:t>
      </w:r>
    </w:p>
    <w:p w14:paraId="1B253FA5" w14:textId="7D34D511" w:rsidR="00E45CB4" w:rsidRDefault="008416C1" w:rsidP="002A7E43">
      <w:pPr>
        <w:spacing w:line="276" w:lineRule="auto"/>
        <w:jc w:val="both"/>
        <w:rPr>
          <w:sz w:val="24"/>
          <w:szCs w:val="24"/>
          <w:lang w:val="en-GB"/>
        </w:rPr>
      </w:pPr>
      <w:r w:rsidRPr="00F50449">
        <w:rPr>
          <w:sz w:val="24"/>
          <w:szCs w:val="24"/>
          <w:lang w:val="en-GB"/>
        </w:rPr>
        <w:t xml:space="preserve">This study explored the use of a 3D electrospinner in the fabrication of 3D fibrous architecture. </w:t>
      </w:r>
      <w:r w:rsidR="00E31986">
        <w:rPr>
          <w:sz w:val="24"/>
          <w:szCs w:val="24"/>
          <w:lang w:val="en-GB"/>
        </w:rPr>
        <w:t xml:space="preserve">Rapid </w:t>
      </w:r>
      <w:r w:rsidRPr="00F50449">
        <w:rPr>
          <w:sz w:val="24"/>
          <w:szCs w:val="24"/>
          <w:lang w:val="en-GB"/>
        </w:rPr>
        <w:t>electrospinning of 3D structures with controllable cylinder shape has been successfully achieved</w:t>
      </w:r>
      <w:r w:rsidR="00E31986" w:rsidRPr="00E31986">
        <w:rPr>
          <w:sz w:val="24"/>
          <w:szCs w:val="24"/>
          <w:lang w:val="en-GB"/>
        </w:rPr>
        <w:t xml:space="preserve"> </w:t>
      </w:r>
      <w:r w:rsidR="00E31986" w:rsidRPr="0068136B">
        <w:rPr>
          <w:sz w:val="24"/>
          <w:szCs w:val="24"/>
          <w:lang w:val="en-GB"/>
        </w:rPr>
        <w:t>without the aid of any auxiliary template</w:t>
      </w:r>
      <w:r w:rsidRPr="00F50449">
        <w:rPr>
          <w:sz w:val="24"/>
          <w:szCs w:val="24"/>
          <w:lang w:val="en-GB"/>
        </w:rPr>
        <w:t xml:space="preserve">. The electrospun 3D structures have typical height of approximately 3~4 cm </w:t>
      </w:r>
      <w:r w:rsidR="00E31986">
        <w:rPr>
          <w:sz w:val="24"/>
          <w:szCs w:val="24"/>
          <w:lang w:val="en-GB"/>
        </w:rPr>
        <w:t>from a 10-minute electrospinning process</w:t>
      </w:r>
      <w:r w:rsidRPr="00F50449">
        <w:rPr>
          <w:sz w:val="24"/>
          <w:szCs w:val="24"/>
          <w:lang w:val="en-GB"/>
        </w:rPr>
        <w:t>. The build</w:t>
      </w:r>
      <w:r w:rsidR="00512219">
        <w:rPr>
          <w:sz w:val="24"/>
          <w:szCs w:val="24"/>
          <w:lang w:val="en-GB"/>
        </w:rPr>
        <w:t>-</w:t>
      </w:r>
      <w:r w:rsidRPr="00F50449">
        <w:rPr>
          <w:sz w:val="24"/>
          <w:szCs w:val="24"/>
          <w:lang w:val="en-GB"/>
        </w:rPr>
        <w:t>up of the 3D fibrous polystyrene structure is associated with the charge induction and polarization of the fibres, and their interaction with the electrospinning environment, including the charged nozzle. The behaviour of the electrospun fibrous</w:t>
      </w:r>
      <w:r w:rsidR="004B2A09">
        <w:rPr>
          <w:sz w:val="24"/>
          <w:szCs w:val="24"/>
          <w:lang w:val="en-GB"/>
        </w:rPr>
        <w:t xml:space="preserve"> 3D</w:t>
      </w:r>
      <w:r w:rsidRPr="00F50449">
        <w:rPr>
          <w:sz w:val="24"/>
          <w:szCs w:val="24"/>
          <w:lang w:val="en-GB"/>
        </w:rPr>
        <w:t xml:space="preserve"> structure in the vicinity of a charged rod, during and after electrospinning, has been investigated and goes in line with this theory. Proper tuning of the process parameters, including solution concentration, applied voltage, working distance, flow rate and nozzle moving speed, is critical to achieve a 3D build</w:t>
      </w:r>
      <w:r w:rsidR="00512219">
        <w:rPr>
          <w:sz w:val="24"/>
          <w:szCs w:val="24"/>
          <w:lang w:val="en-GB"/>
        </w:rPr>
        <w:t>-</w:t>
      </w:r>
      <w:r w:rsidRPr="00F50449">
        <w:rPr>
          <w:sz w:val="24"/>
          <w:szCs w:val="24"/>
          <w:lang w:val="en-GB"/>
        </w:rPr>
        <w:t xml:space="preserve">up instead of the </w:t>
      </w:r>
      <w:r w:rsidRPr="00F50449">
        <w:rPr>
          <w:sz w:val="24"/>
          <w:szCs w:val="24"/>
          <w:lang w:val="en-GB"/>
        </w:rPr>
        <w:lastRenderedPageBreak/>
        <w:t>traditional 2D deposition in electrospinning. The parameters must be adjusted to provide a decent amount of polymer, high enough to have enough repulsion between fibres and low enough for proper drying of the fibres, to control the size of the deposition area and to control the speed of the vertical fibres growth. The PS fibre</w:t>
      </w:r>
      <w:r w:rsidR="00F50449">
        <w:rPr>
          <w:sz w:val="24"/>
          <w:szCs w:val="24"/>
          <w:lang w:val="en-GB"/>
        </w:rPr>
        <w:t>s</w:t>
      </w:r>
      <w:r w:rsidR="00E31986">
        <w:rPr>
          <w:sz w:val="24"/>
          <w:szCs w:val="24"/>
          <w:lang w:val="en-GB"/>
        </w:rPr>
        <w:t xml:space="preserve"> diameter</w:t>
      </w:r>
      <w:r w:rsidRPr="00F50449">
        <w:rPr>
          <w:sz w:val="24"/>
          <w:szCs w:val="24"/>
          <w:lang w:val="en-GB"/>
        </w:rPr>
        <w:t>s of the 3D structure</w:t>
      </w:r>
      <w:r w:rsidR="00E31986">
        <w:rPr>
          <w:sz w:val="24"/>
          <w:szCs w:val="24"/>
          <w:lang w:val="en-GB"/>
        </w:rPr>
        <w:t>s</w:t>
      </w:r>
      <w:r w:rsidRPr="00F50449">
        <w:rPr>
          <w:sz w:val="24"/>
          <w:szCs w:val="24"/>
          <w:lang w:val="en-GB"/>
        </w:rPr>
        <w:t xml:space="preserve"> </w:t>
      </w:r>
      <w:r w:rsidR="00E969DD">
        <w:rPr>
          <w:sz w:val="24"/>
          <w:szCs w:val="24"/>
          <w:lang w:val="en-GB"/>
        </w:rPr>
        <w:t>are between 79</w:t>
      </w:r>
      <w:r w:rsidR="00E31986">
        <w:rPr>
          <w:sz w:val="24"/>
          <w:szCs w:val="24"/>
          <w:lang w:val="en-GB"/>
        </w:rPr>
        <w:t xml:space="preserve">0 nm – </w:t>
      </w:r>
      <w:r w:rsidRPr="00F50449">
        <w:rPr>
          <w:sz w:val="24"/>
          <w:szCs w:val="24"/>
          <w:lang w:val="en-GB"/>
        </w:rPr>
        <w:t>2</w:t>
      </w:r>
      <w:r w:rsidR="00C2143E">
        <w:rPr>
          <w:sz w:val="24"/>
          <w:szCs w:val="24"/>
          <w:lang w:val="en-GB"/>
        </w:rPr>
        <w:t>.89</w:t>
      </w:r>
      <w:r w:rsidR="00E31986">
        <w:rPr>
          <w:sz w:val="24"/>
          <w:szCs w:val="24"/>
          <w:lang w:val="en-GB"/>
        </w:rPr>
        <w:t xml:space="preserve"> </w:t>
      </w:r>
      <w:r w:rsidRPr="00F50449">
        <w:rPr>
          <w:sz w:val="24"/>
          <w:szCs w:val="24"/>
          <w:lang w:val="en-GB"/>
        </w:rPr>
        <w:t xml:space="preserve">μm, the evolution of the fibres morphology and diameter with the process parameters is similar in behaviour with the fibres obtained with a traditional 2D electrospinner. </w:t>
      </w:r>
      <w:r w:rsidR="00E31986">
        <w:rPr>
          <w:sz w:val="24"/>
          <w:szCs w:val="24"/>
          <w:lang w:val="en-GB"/>
        </w:rPr>
        <w:t xml:space="preserve">3D electrospinning technology opens new horizons </w:t>
      </w:r>
      <w:r w:rsidR="00E969DD">
        <w:rPr>
          <w:sz w:val="24"/>
          <w:szCs w:val="24"/>
          <w:lang w:val="en-GB"/>
        </w:rPr>
        <w:t>in nano- and micro-fabrication.</w:t>
      </w:r>
    </w:p>
    <w:p w14:paraId="5105351E" w14:textId="677CE5FA" w:rsidR="00F63F5C" w:rsidRPr="00F63F5C" w:rsidRDefault="00F63F5C" w:rsidP="00F63F5C">
      <w:pPr>
        <w:pStyle w:val="Heading1"/>
        <w:rPr>
          <w:color w:val="auto"/>
          <w:lang w:val="en-GB"/>
        </w:rPr>
      </w:pPr>
      <w:r w:rsidRPr="00F63F5C">
        <w:rPr>
          <w:color w:val="auto"/>
          <w:lang w:val="en-GB"/>
        </w:rPr>
        <w:t>CONFLICT OF INTEREST</w:t>
      </w:r>
    </w:p>
    <w:p w14:paraId="3D8F8E3F" w14:textId="5B576520" w:rsidR="00F63F5C" w:rsidRPr="00F63F5C" w:rsidRDefault="00F63F5C" w:rsidP="00F63F5C">
      <w:pPr>
        <w:rPr>
          <w:sz w:val="24"/>
          <w:szCs w:val="24"/>
          <w:lang w:val="en-GB"/>
        </w:rPr>
      </w:pPr>
      <w:r w:rsidRPr="00F63F5C">
        <w:rPr>
          <w:sz w:val="24"/>
          <w:szCs w:val="24"/>
          <w:lang w:val="en-GB"/>
        </w:rPr>
        <w:t>There are no conflicts to declare.</w:t>
      </w:r>
    </w:p>
    <w:p w14:paraId="46CA40C4" w14:textId="3D62787F" w:rsidR="008416C1" w:rsidRPr="00F63F5C" w:rsidRDefault="00F63F5C" w:rsidP="00F50449">
      <w:pPr>
        <w:pStyle w:val="Heading1"/>
        <w:rPr>
          <w:color w:val="auto"/>
          <w:lang w:val="en-GB"/>
        </w:rPr>
      </w:pPr>
      <w:r w:rsidRPr="00F63F5C">
        <w:rPr>
          <w:color w:val="auto"/>
          <w:lang w:val="en-GB"/>
        </w:rPr>
        <w:t>ACKNOWLEDGEMENT</w:t>
      </w:r>
    </w:p>
    <w:p w14:paraId="33335E3E" w14:textId="2568F16D" w:rsidR="008416C1" w:rsidRPr="00F50449" w:rsidRDefault="008416C1" w:rsidP="00F50449">
      <w:pPr>
        <w:jc w:val="both"/>
        <w:rPr>
          <w:sz w:val="24"/>
          <w:szCs w:val="24"/>
          <w:lang w:val="en-GB"/>
        </w:rPr>
      </w:pPr>
      <w:r w:rsidRPr="00ED7DBF">
        <w:rPr>
          <w:sz w:val="24"/>
          <w:szCs w:val="24"/>
          <w:lang w:val="en-GB"/>
        </w:rPr>
        <w:t xml:space="preserve">The authors would like to thank Professor Vasileios Koutsos </w:t>
      </w:r>
      <w:r w:rsidR="00E31986">
        <w:rPr>
          <w:sz w:val="24"/>
          <w:szCs w:val="24"/>
          <w:lang w:val="en-GB"/>
        </w:rPr>
        <w:t>and Professor Khellil Sefiane of</w:t>
      </w:r>
      <w:r>
        <w:rPr>
          <w:sz w:val="24"/>
          <w:szCs w:val="24"/>
          <w:lang w:val="en-GB"/>
        </w:rPr>
        <w:t xml:space="preserve"> the</w:t>
      </w:r>
      <w:r w:rsidRPr="00ED7DBF">
        <w:rPr>
          <w:sz w:val="24"/>
          <w:szCs w:val="24"/>
          <w:lang w:val="en-GB"/>
        </w:rPr>
        <w:t xml:space="preserve"> </w:t>
      </w:r>
      <w:r>
        <w:rPr>
          <w:sz w:val="24"/>
          <w:szCs w:val="24"/>
          <w:lang w:val="en-GB"/>
        </w:rPr>
        <w:t xml:space="preserve">University of Edinburgh, </w:t>
      </w:r>
      <w:r w:rsidRPr="00ED7DBF">
        <w:rPr>
          <w:sz w:val="24"/>
          <w:szCs w:val="24"/>
          <w:lang w:val="en-GB"/>
        </w:rPr>
        <w:t xml:space="preserve">Dr. Giuseppino Fortunato </w:t>
      </w:r>
      <w:r w:rsidR="00E31986">
        <w:rPr>
          <w:sz w:val="24"/>
          <w:szCs w:val="24"/>
          <w:lang w:val="en-GB"/>
        </w:rPr>
        <w:t>of</w:t>
      </w:r>
      <w:r w:rsidRPr="00ED7DBF">
        <w:rPr>
          <w:sz w:val="24"/>
          <w:szCs w:val="24"/>
          <w:lang w:val="en-GB"/>
        </w:rPr>
        <w:t xml:space="preserve"> EMPA</w:t>
      </w:r>
      <w:r>
        <w:rPr>
          <w:sz w:val="24"/>
          <w:szCs w:val="24"/>
          <w:lang w:val="en-GB"/>
        </w:rPr>
        <w:t xml:space="preserve"> and Dr. Lu Wang</w:t>
      </w:r>
      <w:r w:rsidRPr="00ED7DBF">
        <w:rPr>
          <w:sz w:val="24"/>
          <w:szCs w:val="24"/>
          <w:lang w:val="en-GB"/>
        </w:rPr>
        <w:t xml:space="preserve"> </w:t>
      </w:r>
      <w:r w:rsidR="00E31986">
        <w:rPr>
          <w:sz w:val="24"/>
          <w:szCs w:val="24"/>
          <w:lang w:val="en-GB"/>
        </w:rPr>
        <w:t>of</w:t>
      </w:r>
      <w:r>
        <w:rPr>
          <w:sz w:val="24"/>
          <w:szCs w:val="24"/>
          <w:lang w:val="en-GB"/>
        </w:rPr>
        <w:t xml:space="preserve"> Anhui Normal University </w:t>
      </w:r>
      <w:r w:rsidRPr="00ED7DBF">
        <w:rPr>
          <w:sz w:val="24"/>
          <w:szCs w:val="24"/>
          <w:lang w:val="en-GB"/>
        </w:rPr>
        <w:t>for their helpful comments.</w:t>
      </w:r>
      <w:r>
        <w:rPr>
          <w:sz w:val="24"/>
          <w:szCs w:val="24"/>
          <w:lang w:val="en-GB"/>
        </w:rPr>
        <w:t xml:space="preserve"> The SEM results were obtained </w:t>
      </w:r>
      <w:r w:rsidR="00F50449">
        <w:rPr>
          <w:sz w:val="24"/>
          <w:szCs w:val="24"/>
          <w:lang w:val="en-GB"/>
        </w:rPr>
        <w:t>using</w:t>
      </w:r>
      <w:r>
        <w:rPr>
          <w:sz w:val="24"/>
          <w:szCs w:val="24"/>
          <w:lang w:val="en-GB"/>
        </w:rPr>
        <w:t xml:space="preserve"> the EPSRC Centre for Doctoral training in “Soft Matter and Functional Interfaces” SEM.</w:t>
      </w:r>
    </w:p>
    <w:p w14:paraId="7F0755E2" w14:textId="4BBDE859" w:rsidR="00E45CB4" w:rsidRPr="00ED0B41" w:rsidRDefault="00F63F5C" w:rsidP="00466FD8">
      <w:pPr>
        <w:pStyle w:val="Heading1"/>
        <w:numPr>
          <w:ilvl w:val="0"/>
          <w:numId w:val="1"/>
        </w:numPr>
        <w:spacing w:line="276" w:lineRule="auto"/>
        <w:rPr>
          <w:color w:val="auto"/>
          <w:lang w:val="en-GB"/>
        </w:rPr>
      </w:pPr>
      <w:r>
        <w:rPr>
          <w:color w:val="auto"/>
          <w:lang w:val="en-GB"/>
        </w:rPr>
        <w:t>REFERENCES</w:t>
      </w:r>
    </w:p>
    <w:p w14:paraId="52B77581" w14:textId="291B418C" w:rsidR="0002665B" w:rsidRPr="0002665B" w:rsidRDefault="00466FD8" w:rsidP="0002665B">
      <w:pPr>
        <w:widowControl w:val="0"/>
        <w:autoSpaceDE w:val="0"/>
        <w:autoSpaceDN w:val="0"/>
        <w:adjustRightInd w:val="0"/>
        <w:ind w:left="640" w:hanging="640"/>
        <w:rPr>
          <w:noProof/>
          <w:sz w:val="24"/>
          <w:szCs w:val="24"/>
        </w:rPr>
      </w:pPr>
      <w:r w:rsidRPr="00ED0B41">
        <w:rPr>
          <w:rFonts w:eastAsia="Times New Roman"/>
          <w:sz w:val="24"/>
          <w:szCs w:val="24"/>
          <w:lang w:val="en-GB"/>
        </w:rPr>
        <w:fldChar w:fldCharType="begin" w:fldLock="1"/>
      </w:r>
      <w:r w:rsidRPr="00ED0B41">
        <w:rPr>
          <w:rFonts w:eastAsia="Times New Roman"/>
          <w:sz w:val="24"/>
          <w:szCs w:val="24"/>
          <w:lang w:val="en-GB"/>
        </w:rPr>
        <w:instrText xml:space="preserve">ADDIN Mendeley Bibliography CSL_BIBLIOGRAPHY </w:instrText>
      </w:r>
      <w:r w:rsidRPr="00ED0B41">
        <w:rPr>
          <w:rFonts w:eastAsia="Times New Roman"/>
          <w:sz w:val="24"/>
          <w:szCs w:val="24"/>
          <w:lang w:val="en-GB"/>
        </w:rPr>
        <w:fldChar w:fldCharType="separate"/>
      </w:r>
      <w:r w:rsidR="0002665B" w:rsidRPr="0002665B">
        <w:rPr>
          <w:noProof/>
          <w:sz w:val="24"/>
          <w:szCs w:val="24"/>
        </w:rPr>
        <w:t>1</w:t>
      </w:r>
      <w:r w:rsidR="0002665B" w:rsidRPr="0002665B">
        <w:rPr>
          <w:noProof/>
          <w:sz w:val="24"/>
          <w:szCs w:val="24"/>
        </w:rPr>
        <w:tab/>
        <w:t xml:space="preserve">S. Thenmozhi, N. Dharmaraj, K. Kadirvelu and H. Y. Kim, </w:t>
      </w:r>
      <w:r w:rsidR="0002665B" w:rsidRPr="0002665B">
        <w:rPr>
          <w:i/>
          <w:iCs/>
          <w:noProof/>
          <w:sz w:val="24"/>
          <w:szCs w:val="24"/>
        </w:rPr>
        <w:t>Mater. Sci. Eng. B</w:t>
      </w:r>
      <w:r w:rsidR="0002665B" w:rsidRPr="0002665B">
        <w:rPr>
          <w:noProof/>
          <w:sz w:val="24"/>
          <w:szCs w:val="24"/>
        </w:rPr>
        <w:t xml:space="preserve">, 2017, </w:t>
      </w:r>
      <w:r w:rsidR="0002665B" w:rsidRPr="0002665B">
        <w:rPr>
          <w:b/>
          <w:bCs/>
          <w:noProof/>
          <w:sz w:val="24"/>
          <w:szCs w:val="24"/>
        </w:rPr>
        <w:t>217</w:t>
      </w:r>
      <w:r w:rsidR="0002665B" w:rsidRPr="0002665B">
        <w:rPr>
          <w:noProof/>
          <w:sz w:val="24"/>
          <w:szCs w:val="24"/>
        </w:rPr>
        <w:t>, 36–48.</w:t>
      </w:r>
    </w:p>
    <w:p w14:paraId="6323C2E2"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w:t>
      </w:r>
      <w:r w:rsidRPr="0002665B">
        <w:rPr>
          <w:noProof/>
          <w:sz w:val="24"/>
          <w:szCs w:val="24"/>
        </w:rPr>
        <w:tab/>
        <w:t xml:space="preserve">S. Agarwal, A. Greiner and J. H. Wendorff, </w:t>
      </w:r>
      <w:r w:rsidRPr="0002665B">
        <w:rPr>
          <w:i/>
          <w:iCs/>
          <w:noProof/>
          <w:sz w:val="24"/>
          <w:szCs w:val="24"/>
        </w:rPr>
        <w:t>Prog. Polym. Sci.</w:t>
      </w:r>
      <w:r w:rsidRPr="0002665B">
        <w:rPr>
          <w:noProof/>
          <w:sz w:val="24"/>
          <w:szCs w:val="24"/>
        </w:rPr>
        <w:t xml:space="preserve">, 2013, </w:t>
      </w:r>
      <w:r w:rsidRPr="0002665B">
        <w:rPr>
          <w:b/>
          <w:bCs/>
          <w:noProof/>
          <w:sz w:val="24"/>
          <w:szCs w:val="24"/>
        </w:rPr>
        <w:t>38</w:t>
      </w:r>
      <w:r w:rsidRPr="0002665B">
        <w:rPr>
          <w:noProof/>
          <w:sz w:val="24"/>
          <w:szCs w:val="24"/>
        </w:rPr>
        <w:t>, 963–991.</w:t>
      </w:r>
    </w:p>
    <w:p w14:paraId="6DF83CF4"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w:t>
      </w:r>
      <w:r w:rsidRPr="0002665B">
        <w:rPr>
          <w:noProof/>
          <w:sz w:val="24"/>
          <w:szCs w:val="24"/>
        </w:rPr>
        <w:tab/>
        <w:t xml:space="preserve">C. L. Casper, J. S. Stephens, N. G. Tassi, D. B. Chase and J. F. Rabolt, </w:t>
      </w:r>
      <w:r w:rsidRPr="0002665B">
        <w:rPr>
          <w:i/>
          <w:iCs/>
          <w:noProof/>
          <w:sz w:val="24"/>
          <w:szCs w:val="24"/>
        </w:rPr>
        <w:t>Macromolecules</w:t>
      </w:r>
      <w:r w:rsidRPr="0002665B">
        <w:rPr>
          <w:noProof/>
          <w:sz w:val="24"/>
          <w:szCs w:val="24"/>
        </w:rPr>
        <w:t xml:space="preserve">, 2004, </w:t>
      </w:r>
      <w:r w:rsidRPr="0002665B">
        <w:rPr>
          <w:b/>
          <w:bCs/>
          <w:noProof/>
          <w:sz w:val="24"/>
          <w:szCs w:val="24"/>
        </w:rPr>
        <w:t>37</w:t>
      </w:r>
      <w:r w:rsidRPr="0002665B">
        <w:rPr>
          <w:noProof/>
          <w:sz w:val="24"/>
          <w:szCs w:val="24"/>
        </w:rPr>
        <w:t>, 573–578.</w:t>
      </w:r>
    </w:p>
    <w:p w14:paraId="67474936"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w:t>
      </w:r>
      <w:r w:rsidRPr="0002665B">
        <w:rPr>
          <w:noProof/>
          <w:sz w:val="24"/>
          <w:szCs w:val="24"/>
        </w:rPr>
        <w:tab/>
        <w:t xml:space="preserve">J. Fang, H. Niu, T. Lin and X. Wang, </w:t>
      </w:r>
      <w:r w:rsidRPr="0002665B">
        <w:rPr>
          <w:i/>
          <w:iCs/>
          <w:noProof/>
          <w:sz w:val="24"/>
          <w:szCs w:val="24"/>
        </w:rPr>
        <w:t>Chinese Sci. Bull.</w:t>
      </w:r>
      <w:r w:rsidRPr="0002665B">
        <w:rPr>
          <w:noProof/>
          <w:sz w:val="24"/>
          <w:szCs w:val="24"/>
        </w:rPr>
        <w:t xml:space="preserve">, 2008, </w:t>
      </w:r>
      <w:r w:rsidRPr="0002665B">
        <w:rPr>
          <w:b/>
          <w:bCs/>
          <w:noProof/>
          <w:sz w:val="24"/>
          <w:szCs w:val="24"/>
        </w:rPr>
        <w:t>53</w:t>
      </w:r>
      <w:r w:rsidRPr="0002665B">
        <w:rPr>
          <w:noProof/>
          <w:sz w:val="24"/>
          <w:szCs w:val="24"/>
        </w:rPr>
        <w:t>, 2265–2286.</w:t>
      </w:r>
    </w:p>
    <w:p w14:paraId="34D07E1A"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w:t>
      </w:r>
      <w:r w:rsidRPr="0002665B">
        <w:rPr>
          <w:noProof/>
          <w:sz w:val="24"/>
          <w:szCs w:val="24"/>
        </w:rPr>
        <w:tab/>
        <w:t xml:space="preserve">Z. Li and C. Wang, </w:t>
      </w:r>
      <w:r w:rsidRPr="0002665B">
        <w:rPr>
          <w:i/>
          <w:iCs/>
          <w:noProof/>
          <w:sz w:val="24"/>
          <w:szCs w:val="24"/>
        </w:rPr>
        <w:t>One-Dimensional nanostructures</w:t>
      </w:r>
      <w:r w:rsidRPr="0002665B">
        <w:rPr>
          <w:noProof/>
          <w:sz w:val="24"/>
          <w:szCs w:val="24"/>
        </w:rPr>
        <w:t>, Springer, Heidelberg, 1st edn., 2013.</w:t>
      </w:r>
    </w:p>
    <w:p w14:paraId="3D826AFC"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w:t>
      </w:r>
      <w:r w:rsidRPr="0002665B">
        <w:rPr>
          <w:noProof/>
          <w:sz w:val="24"/>
          <w:szCs w:val="24"/>
        </w:rPr>
        <w:tab/>
        <w:t xml:space="preserve">W. Liu, C. Huang and X. Jin, </w:t>
      </w:r>
      <w:r w:rsidRPr="0002665B">
        <w:rPr>
          <w:i/>
          <w:iCs/>
          <w:noProof/>
          <w:sz w:val="24"/>
          <w:szCs w:val="24"/>
        </w:rPr>
        <w:t>Nanoscale Res. Lett.</w:t>
      </w:r>
      <w:r w:rsidRPr="0002665B">
        <w:rPr>
          <w:noProof/>
          <w:sz w:val="24"/>
          <w:szCs w:val="24"/>
        </w:rPr>
        <w:t xml:space="preserve">, 2015, </w:t>
      </w:r>
      <w:r w:rsidRPr="0002665B">
        <w:rPr>
          <w:b/>
          <w:bCs/>
          <w:noProof/>
          <w:sz w:val="24"/>
          <w:szCs w:val="24"/>
        </w:rPr>
        <w:t>10</w:t>
      </w:r>
      <w:r w:rsidRPr="0002665B">
        <w:rPr>
          <w:noProof/>
          <w:sz w:val="24"/>
          <w:szCs w:val="24"/>
        </w:rPr>
        <w:t>, 237–246.</w:t>
      </w:r>
    </w:p>
    <w:p w14:paraId="4F4F2096"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7</w:t>
      </w:r>
      <w:r w:rsidRPr="0002665B">
        <w:rPr>
          <w:noProof/>
          <w:sz w:val="24"/>
          <w:szCs w:val="24"/>
        </w:rPr>
        <w:tab/>
        <w:t xml:space="preserve">T. Nitanan, P. Opanasopit, P. Akkaramongkolporn, T. Rojanarata, T. Ngawhirunpat and P. Supaphol, </w:t>
      </w:r>
      <w:r w:rsidRPr="0002665B">
        <w:rPr>
          <w:i/>
          <w:iCs/>
          <w:noProof/>
          <w:sz w:val="24"/>
          <w:szCs w:val="24"/>
        </w:rPr>
        <w:t>Korean J. Chem. Eng.</w:t>
      </w:r>
      <w:r w:rsidRPr="0002665B">
        <w:rPr>
          <w:noProof/>
          <w:sz w:val="24"/>
          <w:szCs w:val="24"/>
        </w:rPr>
        <w:t xml:space="preserve">, 2012, </w:t>
      </w:r>
      <w:r w:rsidRPr="0002665B">
        <w:rPr>
          <w:b/>
          <w:bCs/>
          <w:noProof/>
          <w:sz w:val="24"/>
          <w:szCs w:val="24"/>
        </w:rPr>
        <w:t>29</w:t>
      </w:r>
      <w:r w:rsidRPr="0002665B">
        <w:rPr>
          <w:noProof/>
          <w:sz w:val="24"/>
          <w:szCs w:val="24"/>
        </w:rPr>
        <w:t>, 173–181.</w:t>
      </w:r>
    </w:p>
    <w:p w14:paraId="29A1E892"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8</w:t>
      </w:r>
      <w:r w:rsidRPr="0002665B">
        <w:rPr>
          <w:noProof/>
          <w:sz w:val="24"/>
          <w:szCs w:val="24"/>
        </w:rPr>
        <w:tab/>
        <w:t xml:space="preserve">J. Lin, B. Ding, Y. Jianyong and Y. Hsieh, </w:t>
      </w:r>
      <w:r w:rsidRPr="0002665B">
        <w:rPr>
          <w:i/>
          <w:iCs/>
          <w:noProof/>
          <w:sz w:val="24"/>
          <w:szCs w:val="24"/>
        </w:rPr>
        <w:t>ACS Appl. Mater. Interfaces</w:t>
      </w:r>
      <w:r w:rsidRPr="0002665B">
        <w:rPr>
          <w:noProof/>
          <w:sz w:val="24"/>
          <w:szCs w:val="24"/>
        </w:rPr>
        <w:t xml:space="preserve">, 2010, </w:t>
      </w:r>
      <w:r w:rsidRPr="0002665B">
        <w:rPr>
          <w:b/>
          <w:bCs/>
          <w:noProof/>
          <w:sz w:val="24"/>
          <w:szCs w:val="24"/>
        </w:rPr>
        <w:t>2</w:t>
      </w:r>
      <w:r w:rsidRPr="0002665B">
        <w:rPr>
          <w:noProof/>
          <w:sz w:val="24"/>
          <w:szCs w:val="24"/>
        </w:rPr>
        <w:t>, 521–528.</w:t>
      </w:r>
    </w:p>
    <w:p w14:paraId="4363E6DB"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9</w:t>
      </w:r>
      <w:r w:rsidRPr="0002665B">
        <w:rPr>
          <w:noProof/>
          <w:sz w:val="24"/>
          <w:szCs w:val="24"/>
        </w:rPr>
        <w:tab/>
        <w:t xml:space="preserve">S. Moon, J. Choi and R. J. Farris, </w:t>
      </w:r>
      <w:r w:rsidRPr="0002665B">
        <w:rPr>
          <w:i/>
          <w:iCs/>
          <w:noProof/>
          <w:sz w:val="24"/>
          <w:szCs w:val="24"/>
        </w:rPr>
        <w:t>Fibers Polym.</w:t>
      </w:r>
      <w:r w:rsidRPr="0002665B">
        <w:rPr>
          <w:noProof/>
          <w:sz w:val="24"/>
          <w:szCs w:val="24"/>
        </w:rPr>
        <w:t xml:space="preserve">, 2008, </w:t>
      </w:r>
      <w:r w:rsidRPr="0002665B">
        <w:rPr>
          <w:b/>
          <w:bCs/>
          <w:noProof/>
          <w:sz w:val="24"/>
          <w:szCs w:val="24"/>
        </w:rPr>
        <w:t>9</w:t>
      </w:r>
      <w:r w:rsidRPr="0002665B">
        <w:rPr>
          <w:noProof/>
          <w:sz w:val="24"/>
          <w:szCs w:val="24"/>
        </w:rPr>
        <w:t>, 276–280.</w:t>
      </w:r>
    </w:p>
    <w:p w14:paraId="6A9C33C7"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10</w:t>
      </w:r>
      <w:r w:rsidRPr="0002665B">
        <w:rPr>
          <w:noProof/>
          <w:sz w:val="24"/>
          <w:szCs w:val="24"/>
        </w:rPr>
        <w:tab/>
        <w:t xml:space="preserve">G. Cadafalch Gazquez, V. Smulders, S. Veldhuis, P. Wieringa, L. Moroni, B. Boukamp and J. ten Elshof, </w:t>
      </w:r>
      <w:r w:rsidRPr="0002665B">
        <w:rPr>
          <w:i/>
          <w:iCs/>
          <w:noProof/>
          <w:sz w:val="24"/>
          <w:szCs w:val="24"/>
        </w:rPr>
        <w:t>Nanomaterials</w:t>
      </w:r>
      <w:r w:rsidRPr="0002665B">
        <w:rPr>
          <w:noProof/>
          <w:sz w:val="24"/>
          <w:szCs w:val="24"/>
        </w:rPr>
        <w:t xml:space="preserve">, 2017, </w:t>
      </w:r>
      <w:r w:rsidRPr="0002665B">
        <w:rPr>
          <w:b/>
          <w:bCs/>
          <w:noProof/>
          <w:sz w:val="24"/>
          <w:szCs w:val="24"/>
        </w:rPr>
        <w:t>7</w:t>
      </w:r>
      <w:r w:rsidRPr="0002665B">
        <w:rPr>
          <w:noProof/>
          <w:sz w:val="24"/>
          <w:szCs w:val="24"/>
        </w:rPr>
        <w:t>, 16.</w:t>
      </w:r>
    </w:p>
    <w:p w14:paraId="057B396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11</w:t>
      </w:r>
      <w:r w:rsidRPr="0002665B">
        <w:rPr>
          <w:noProof/>
          <w:sz w:val="24"/>
          <w:szCs w:val="24"/>
        </w:rPr>
        <w:tab/>
        <w:t xml:space="preserve">K. Yuan, C. Feng, X. Gan, Z. Yu, X. Wang, L. Zhu, G. Zhang and D. Xu, </w:t>
      </w:r>
      <w:r w:rsidRPr="0002665B">
        <w:rPr>
          <w:i/>
          <w:iCs/>
          <w:noProof/>
          <w:sz w:val="24"/>
          <w:szCs w:val="24"/>
        </w:rPr>
        <w:t>Ceram. Int.</w:t>
      </w:r>
      <w:r w:rsidRPr="0002665B">
        <w:rPr>
          <w:noProof/>
          <w:sz w:val="24"/>
          <w:szCs w:val="24"/>
        </w:rPr>
        <w:t xml:space="preserve">, 2016, </w:t>
      </w:r>
      <w:r w:rsidRPr="0002665B">
        <w:rPr>
          <w:b/>
          <w:bCs/>
          <w:noProof/>
          <w:sz w:val="24"/>
          <w:szCs w:val="24"/>
        </w:rPr>
        <w:t>42</w:t>
      </w:r>
      <w:r w:rsidRPr="0002665B">
        <w:rPr>
          <w:noProof/>
          <w:sz w:val="24"/>
          <w:szCs w:val="24"/>
        </w:rPr>
        <w:t>, 16633–16639.</w:t>
      </w:r>
    </w:p>
    <w:p w14:paraId="6356E628"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12</w:t>
      </w:r>
      <w:r w:rsidRPr="0002665B">
        <w:rPr>
          <w:noProof/>
          <w:sz w:val="24"/>
          <w:szCs w:val="24"/>
        </w:rPr>
        <w:tab/>
        <w:t xml:space="preserve">B. Komur, F. Bayrak, N. Ekren, M. S. Eroglu, F. N. Oktar, Z. A. Sinirlioglu, S. Yucel, O. Guler and O. Gunduz, </w:t>
      </w:r>
      <w:r w:rsidRPr="0002665B">
        <w:rPr>
          <w:i/>
          <w:iCs/>
          <w:noProof/>
          <w:sz w:val="24"/>
          <w:szCs w:val="24"/>
        </w:rPr>
        <w:t>Biomed. Eng. Online</w:t>
      </w:r>
      <w:r w:rsidRPr="0002665B">
        <w:rPr>
          <w:noProof/>
          <w:sz w:val="24"/>
          <w:szCs w:val="24"/>
        </w:rPr>
        <w:t xml:space="preserve">, 2017, </w:t>
      </w:r>
      <w:r w:rsidRPr="0002665B">
        <w:rPr>
          <w:b/>
          <w:bCs/>
          <w:noProof/>
          <w:sz w:val="24"/>
          <w:szCs w:val="24"/>
        </w:rPr>
        <w:t>16</w:t>
      </w:r>
      <w:r w:rsidRPr="0002665B">
        <w:rPr>
          <w:noProof/>
          <w:sz w:val="24"/>
          <w:szCs w:val="24"/>
        </w:rPr>
        <w:t>, 40.</w:t>
      </w:r>
    </w:p>
    <w:p w14:paraId="17C88B6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13</w:t>
      </w:r>
      <w:r w:rsidRPr="0002665B">
        <w:rPr>
          <w:noProof/>
          <w:sz w:val="24"/>
          <w:szCs w:val="24"/>
        </w:rPr>
        <w:tab/>
        <w:t xml:space="preserve">Y. Gao, Y. Wang, Y. Wang and W. Cui, </w:t>
      </w:r>
      <w:r w:rsidRPr="0002665B">
        <w:rPr>
          <w:i/>
          <w:iCs/>
          <w:noProof/>
          <w:sz w:val="24"/>
          <w:szCs w:val="24"/>
        </w:rPr>
        <w:t>Mar. Drugs</w:t>
      </w:r>
      <w:r w:rsidRPr="0002665B">
        <w:rPr>
          <w:noProof/>
          <w:sz w:val="24"/>
          <w:szCs w:val="24"/>
        </w:rPr>
        <w:t xml:space="preserve">, 2016, </w:t>
      </w:r>
      <w:r w:rsidRPr="0002665B">
        <w:rPr>
          <w:b/>
          <w:bCs/>
          <w:noProof/>
          <w:sz w:val="24"/>
          <w:szCs w:val="24"/>
        </w:rPr>
        <w:t>14</w:t>
      </w:r>
      <w:r w:rsidRPr="0002665B">
        <w:rPr>
          <w:noProof/>
          <w:sz w:val="24"/>
          <w:szCs w:val="24"/>
        </w:rPr>
        <w:t>, 192.</w:t>
      </w:r>
    </w:p>
    <w:p w14:paraId="03981C4D"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14</w:t>
      </w:r>
      <w:r w:rsidRPr="0002665B">
        <w:rPr>
          <w:noProof/>
          <w:sz w:val="24"/>
          <w:szCs w:val="24"/>
        </w:rPr>
        <w:tab/>
        <w:t xml:space="preserve">S. Calamak, E. A. Aksoy, C. Erdogdu, M. Sagıroglu and K. Ulubayram, </w:t>
      </w:r>
      <w:r w:rsidRPr="0002665B">
        <w:rPr>
          <w:i/>
          <w:iCs/>
          <w:noProof/>
          <w:sz w:val="24"/>
          <w:szCs w:val="24"/>
        </w:rPr>
        <w:t>J. Nanoparticle Res.</w:t>
      </w:r>
      <w:r w:rsidRPr="0002665B">
        <w:rPr>
          <w:noProof/>
          <w:sz w:val="24"/>
          <w:szCs w:val="24"/>
        </w:rPr>
        <w:t xml:space="preserve">, 2015, </w:t>
      </w:r>
      <w:r w:rsidRPr="0002665B">
        <w:rPr>
          <w:b/>
          <w:bCs/>
          <w:noProof/>
          <w:sz w:val="24"/>
          <w:szCs w:val="24"/>
        </w:rPr>
        <w:t>17</w:t>
      </w:r>
      <w:r w:rsidRPr="0002665B">
        <w:rPr>
          <w:noProof/>
          <w:sz w:val="24"/>
          <w:szCs w:val="24"/>
        </w:rPr>
        <w:t>, 87.</w:t>
      </w:r>
    </w:p>
    <w:p w14:paraId="7D82667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15</w:t>
      </w:r>
      <w:r w:rsidRPr="0002665B">
        <w:rPr>
          <w:noProof/>
          <w:sz w:val="24"/>
          <w:szCs w:val="24"/>
        </w:rPr>
        <w:tab/>
        <w:t xml:space="preserve">M. Bao, X. Wang, H. Yuan, X. Lou, Q. Zhao and Y. Zhang, </w:t>
      </w:r>
      <w:r w:rsidRPr="0002665B">
        <w:rPr>
          <w:i/>
          <w:iCs/>
          <w:noProof/>
          <w:sz w:val="24"/>
          <w:szCs w:val="24"/>
        </w:rPr>
        <w:t>J. Mater. Chem. B</w:t>
      </w:r>
      <w:r w:rsidRPr="0002665B">
        <w:rPr>
          <w:noProof/>
          <w:sz w:val="24"/>
          <w:szCs w:val="24"/>
        </w:rPr>
        <w:t xml:space="preserve">, 2016, </w:t>
      </w:r>
      <w:r w:rsidRPr="0002665B">
        <w:rPr>
          <w:b/>
          <w:bCs/>
          <w:noProof/>
          <w:sz w:val="24"/>
          <w:szCs w:val="24"/>
        </w:rPr>
        <w:t>4</w:t>
      </w:r>
      <w:r w:rsidRPr="0002665B">
        <w:rPr>
          <w:noProof/>
          <w:sz w:val="24"/>
          <w:szCs w:val="24"/>
        </w:rPr>
        <w:t>, 5308–5320.</w:t>
      </w:r>
    </w:p>
    <w:p w14:paraId="0EA137A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16</w:t>
      </w:r>
      <w:r w:rsidRPr="0002665B">
        <w:rPr>
          <w:noProof/>
          <w:sz w:val="24"/>
          <w:szCs w:val="24"/>
        </w:rPr>
        <w:tab/>
        <w:t xml:space="preserve">B. Ardeshirzadeh, N. A. Anaraki, M. Irani, L. R. Rad and S. Shamshiri, </w:t>
      </w:r>
      <w:r w:rsidRPr="0002665B">
        <w:rPr>
          <w:i/>
          <w:iCs/>
          <w:noProof/>
          <w:sz w:val="24"/>
          <w:szCs w:val="24"/>
        </w:rPr>
        <w:t>Mater. Sci. Eng. C</w:t>
      </w:r>
      <w:r w:rsidRPr="0002665B">
        <w:rPr>
          <w:noProof/>
          <w:sz w:val="24"/>
          <w:szCs w:val="24"/>
        </w:rPr>
        <w:t xml:space="preserve">, 2015, </w:t>
      </w:r>
      <w:r w:rsidRPr="0002665B">
        <w:rPr>
          <w:b/>
          <w:bCs/>
          <w:noProof/>
          <w:sz w:val="24"/>
          <w:szCs w:val="24"/>
        </w:rPr>
        <w:t>48</w:t>
      </w:r>
      <w:r w:rsidRPr="0002665B">
        <w:rPr>
          <w:noProof/>
          <w:sz w:val="24"/>
          <w:szCs w:val="24"/>
        </w:rPr>
        <w:t>, 384–390.</w:t>
      </w:r>
    </w:p>
    <w:p w14:paraId="59DFB3B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17</w:t>
      </w:r>
      <w:r w:rsidRPr="0002665B">
        <w:rPr>
          <w:noProof/>
          <w:sz w:val="24"/>
          <w:szCs w:val="24"/>
        </w:rPr>
        <w:tab/>
        <w:t xml:space="preserve">P. Zhang, X. Zhao, X. Zhang, Y. Lai, X. Wang, J. Li, G. Wei and Z. Su, </w:t>
      </w:r>
      <w:r w:rsidRPr="0002665B">
        <w:rPr>
          <w:i/>
          <w:iCs/>
          <w:noProof/>
          <w:sz w:val="24"/>
          <w:szCs w:val="24"/>
        </w:rPr>
        <w:t xml:space="preserve">ACS Appl. </w:t>
      </w:r>
      <w:r w:rsidRPr="0002665B">
        <w:rPr>
          <w:i/>
          <w:iCs/>
          <w:noProof/>
          <w:sz w:val="24"/>
          <w:szCs w:val="24"/>
        </w:rPr>
        <w:lastRenderedPageBreak/>
        <w:t>Mater. Interfaces</w:t>
      </w:r>
      <w:r w:rsidRPr="0002665B">
        <w:rPr>
          <w:noProof/>
          <w:sz w:val="24"/>
          <w:szCs w:val="24"/>
        </w:rPr>
        <w:t xml:space="preserve">, 2014, </w:t>
      </w:r>
      <w:r w:rsidRPr="0002665B">
        <w:rPr>
          <w:b/>
          <w:bCs/>
          <w:noProof/>
          <w:sz w:val="24"/>
          <w:szCs w:val="24"/>
        </w:rPr>
        <w:t>6</w:t>
      </w:r>
      <w:r w:rsidRPr="0002665B">
        <w:rPr>
          <w:noProof/>
          <w:sz w:val="24"/>
          <w:szCs w:val="24"/>
        </w:rPr>
        <w:t>, 7563–7571.</w:t>
      </w:r>
    </w:p>
    <w:p w14:paraId="75FD5A7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18</w:t>
      </w:r>
      <w:r w:rsidRPr="0002665B">
        <w:rPr>
          <w:noProof/>
          <w:sz w:val="24"/>
          <w:szCs w:val="24"/>
        </w:rPr>
        <w:tab/>
        <w:t xml:space="preserve">S.-J. Kim, S.-J. Choi, J.-S. Jang, N.-H. Kim, M. Hakim, H. L. Tuller and I.-D. Kim, </w:t>
      </w:r>
      <w:r w:rsidRPr="0002665B">
        <w:rPr>
          <w:i/>
          <w:iCs/>
          <w:noProof/>
          <w:sz w:val="24"/>
          <w:szCs w:val="24"/>
        </w:rPr>
        <w:t>ACS Nano</w:t>
      </w:r>
      <w:r w:rsidRPr="0002665B">
        <w:rPr>
          <w:noProof/>
          <w:sz w:val="24"/>
          <w:szCs w:val="24"/>
        </w:rPr>
        <w:t xml:space="preserve">, 2016, </w:t>
      </w:r>
      <w:r w:rsidRPr="0002665B">
        <w:rPr>
          <w:b/>
          <w:bCs/>
          <w:noProof/>
          <w:sz w:val="24"/>
          <w:szCs w:val="24"/>
        </w:rPr>
        <w:t>10</w:t>
      </w:r>
      <w:r w:rsidRPr="0002665B">
        <w:rPr>
          <w:noProof/>
          <w:sz w:val="24"/>
          <w:szCs w:val="24"/>
        </w:rPr>
        <w:t>, 5891–5899.</w:t>
      </w:r>
    </w:p>
    <w:p w14:paraId="1384D79C"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19</w:t>
      </w:r>
      <w:r w:rsidRPr="0002665B">
        <w:rPr>
          <w:noProof/>
          <w:sz w:val="24"/>
          <w:szCs w:val="24"/>
        </w:rPr>
        <w:tab/>
        <w:t xml:space="preserve">X. Sheng, L. Fan, C. He, K. Zhang, X. Mo and H. Wang, </w:t>
      </w:r>
      <w:r w:rsidRPr="0002665B">
        <w:rPr>
          <w:i/>
          <w:iCs/>
          <w:noProof/>
          <w:sz w:val="24"/>
          <w:szCs w:val="24"/>
        </w:rPr>
        <w:t>Int. J. Biol. Macromol.</w:t>
      </w:r>
      <w:r w:rsidRPr="0002665B">
        <w:rPr>
          <w:noProof/>
          <w:sz w:val="24"/>
          <w:szCs w:val="24"/>
        </w:rPr>
        <w:t xml:space="preserve">, 2013, </w:t>
      </w:r>
      <w:r w:rsidRPr="0002665B">
        <w:rPr>
          <w:b/>
          <w:bCs/>
          <w:noProof/>
          <w:sz w:val="24"/>
          <w:szCs w:val="24"/>
        </w:rPr>
        <w:t>56</w:t>
      </w:r>
      <w:r w:rsidRPr="0002665B">
        <w:rPr>
          <w:noProof/>
          <w:sz w:val="24"/>
          <w:szCs w:val="24"/>
        </w:rPr>
        <w:t>, 49–56.</w:t>
      </w:r>
    </w:p>
    <w:p w14:paraId="6A5034B1"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20</w:t>
      </w:r>
      <w:r w:rsidRPr="0002665B">
        <w:rPr>
          <w:noProof/>
          <w:sz w:val="24"/>
          <w:szCs w:val="24"/>
        </w:rPr>
        <w:tab/>
        <w:t xml:space="preserve">N. R. Dhineshbabu, G. Karunakaran, R. Suriyaprabha, P. Manivasakan and V. Rajendran, </w:t>
      </w:r>
      <w:r w:rsidRPr="0002665B">
        <w:rPr>
          <w:i/>
          <w:iCs/>
          <w:noProof/>
          <w:sz w:val="24"/>
          <w:szCs w:val="24"/>
        </w:rPr>
        <w:t>Nano-Micro Lett.</w:t>
      </w:r>
      <w:r w:rsidRPr="0002665B">
        <w:rPr>
          <w:noProof/>
          <w:sz w:val="24"/>
          <w:szCs w:val="24"/>
        </w:rPr>
        <w:t xml:space="preserve">, 2014, </w:t>
      </w:r>
      <w:r w:rsidRPr="0002665B">
        <w:rPr>
          <w:b/>
          <w:bCs/>
          <w:noProof/>
          <w:sz w:val="24"/>
          <w:szCs w:val="24"/>
        </w:rPr>
        <w:t>6</w:t>
      </w:r>
      <w:r w:rsidRPr="0002665B">
        <w:rPr>
          <w:noProof/>
          <w:sz w:val="24"/>
          <w:szCs w:val="24"/>
        </w:rPr>
        <w:t>, 46–54.</w:t>
      </w:r>
    </w:p>
    <w:p w14:paraId="22024CE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21</w:t>
      </w:r>
      <w:r w:rsidRPr="0002665B">
        <w:rPr>
          <w:noProof/>
          <w:sz w:val="24"/>
          <w:szCs w:val="24"/>
        </w:rPr>
        <w:tab/>
        <w:t xml:space="preserve">Y. Yang, W. Zhang, F. Yang, D. E. Brown, Y. Ren, S. Lee, D. Zeng, Q. Gao and X. Zhang, </w:t>
      </w:r>
      <w:r w:rsidRPr="0002665B">
        <w:rPr>
          <w:i/>
          <w:iCs/>
          <w:noProof/>
          <w:sz w:val="24"/>
          <w:szCs w:val="24"/>
        </w:rPr>
        <w:t>Green Chem.</w:t>
      </w:r>
      <w:r w:rsidRPr="0002665B">
        <w:rPr>
          <w:noProof/>
          <w:sz w:val="24"/>
          <w:szCs w:val="24"/>
        </w:rPr>
        <w:t xml:space="preserve">, 2016, </w:t>
      </w:r>
      <w:r w:rsidRPr="0002665B">
        <w:rPr>
          <w:b/>
          <w:bCs/>
          <w:noProof/>
          <w:sz w:val="24"/>
          <w:szCs w:val="24"/>
        </w:rPr>
        <w:t>18</w:t>
      </w:r>
      <w:r w:rsidRPr="0002665B">
        <w:rPr>
          <w:noProof/>
          <w:sz w:val="24"/>
          <w:szCs w:val="24"/>
        </w:rPr>
        <w:t>, 3949–3955.</w:t>
      </w:r>
    </w:p>
    <w:p w14:paraId="4D4D3B9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22</w:t>
      </w:r>
      <w:r w:rsidRPr="0002665B">
        <w:rPr>
          <w:noProof/>
          <w:sz w:val="24"/>
          <w:szCs w:val="24"/>
        </w:rPr>
        <w:tab/>
        <w:t xml:space="preserve">D. Hu, Y. Huang, H. Liu, H. Wang, S. Wang, M. Shen, M. Zhu and X. Shi, </w:t>
      </w:r>
      <w:r w:rsidRPr="0002665B">
        <w:rPr>
          <w:i/>
          <w:iCs/>
          <w:noProof/>
          <w:sz w:val="24"/>
          <w:szCs w:val="24"/>
        </w:rPr>
        <w:t>J. Mater. Chem. A</w:t>
      </w:r>
      <w:r w:rsidRPr="0002665B">
        <w:rPr>
          <w:noProof/>
          <w:sz w:val="24"/>
          <w:szCs w:val="24"/>
        </w:rPr>
        <w:t xml:space="preserve">, 2014, </w:t>
      </w:r>
      <w:r w:rsidRPr="0002665B">
        <w:rPr>
          <w:b/>
          <w:bCs/>
          <w:noProof/>
          <w:sz w:val="24"/>
          <w:szCs w:val="24"/>
        </w:rPr>
        <w:t>2</w:t>
      </w:r>
      <w:r w:rsidRPr="0002665B">
        <w:rPr>
          <w:noProof/>
          <w:sz w:val="24"/>
          <w:szCs w:val="24"/>
        </w:rPr>
        <w:t>, 2323.</w:t>
      </w:r>
    </w:p>
    <w:p w14:paraId="26F5065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23</w:t>
      </w:r>
      <w:r w:rsidRPr="0002665B">
        <w:rPr>
          <w:noProof/>
          <w:sz w:val="24"/>
          <w:szCs w:val="24"/>
        </w:rPr>
        <w:tab/>
        <w:t xml:space="preserve">H. Hadi Najafabadi, M. Irani, L. Roshanfekr Rad, A. Heydari Haratameh and I. Haririan, </w:t>
      </w:r>
      <w:r w:rsidRPr="0002665B">
        <w:rPr>
          <w:i/>
          <w:iCs/>
          <w:noProof/>
          <w:sz w:val="24"/>
          <w:szCs w:val="24"/>
        </w:rPr>
        <w:t>RSC Adv.</w:t>
      </w:r>
      <w:r w:rsidRPr="0002665B">
        <w:rPr>
          <w:noProof/>
          <w:sz w:val="24"/>
          <w:szCs w:val="24"/>
        </w:rPr>
        <w:t xml:space="preserve">, 2015, </w:t>
      </w:r>
      <w:r w:rsidRPr="0002665B">
        <w:rPr>
          <w:b/>
          <w:bCs/>
          <w:noProof/>
          <w:sz w:val="24"/>
          <w:szCs w:val="24"/>
        </w:rPr>
        <w:t>5</w:t>
      </w:r>
      <w:r w:rsidRPr="0002665B">
        <w:rPr>
          <w:noProof/>
          <w:sz w:val="24"/>
          <w:szCs w:val="24"/>
        </w:rPr>
        <w:t>, 16532–16539.</w:t>
      </w:r>
    </w:p>
    <w:p w14:paraId="21015807"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24</w:t>
      </w:r>
      <w:r w:rsidRPr="0002665B">
        <w:rPr>
          <w:noProof/>
          <w:sz w:val="24"/>
          <w:szCs w:val="24"/>
        </w:rPr>
        <w:tab/>
        <w:t xml:space="preserve">S. Haider, F. F. Binagag, A. Haider and W. A. Al-Masry, </w:t>
      </w:r>
      <w:r w:rsidRPr="0002665B">
        <w:rPr>
          <w:i/>
          <w:iCs/>
          <w:noProof/>
          <w:sz w:val="24"/>
          <w:szCs w:val="24"/>
        </w:rPr>
        <w:t>J. Polym. Res.</w:t>
      </w:r>
      <w:r w:rsidRPr="0002665B">
        <w:rPr>
          <w:noProof/>
          <w:sz w:val="24"/>
          <w:szCs w:val="24"/>
        </w:rPr>
        <w:t xml:space="preserve">, 2014, </w:t>
      </w:r>
      <w:r w:rsidRPr="0002665B">
        <w:rPr>
          <w:b/>
          <w:bCs/>
          <w:noProof/>
          <w:sz w:val="24"/>
          <w:szCs w:val="24"/>
        </w:rPr>
        <w:t>21</w:t>
      </w:r>
      <w:r w:rsidRPr="0002665B">
        <w:rPr>
          <w:noProof/>
          <w:sz w:val="24"/>
          <w:szCs w:val="24"/>
        </w:rPr>
        <w:t>, 371.</w:t>
      </w:r>
    </w:p>
    <w:p w14:paraId="4B9ADA4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25</w:t>
      </w:r>
      <w:r w:rsidRPr="0002665B">
        <w:rPr>
          <w:noProof/>
          <w:sz w:val="24"/>
          <w:szCs w:val="24"/>
        </w:rPr>
        <w:tab/>
        <w:t xml:space="preserve">S. R. Dods, O. Hardick, B. Stevens and D. G. Bracewell, </w:t>
      </w:r>
      <w:r w:rsidRPr="0002665B">
        <w:rPr>
          <w:i/>
          <w:iCs/>
          <w:noProof/>
          <w:sz w:val="24"/>
          <w:szCs w:val="24"/>
        </w:rPr>
        <w:t>J. Chromatogr. A</w:t>
      </w:r>
      <w:r w:rsidRPr="0002665B">
        <w:rPr>
          <w:noProof/>
          <w:sz w:val="24"/>
          <w:szCs w:val="24"/>
        </w:rPr>
        <w:t xml:space="preserve">, 2015, </w:t>
      </w:r>
      <w:r w:rsidRPr="0002665B">
        <w:rPr>
          <w:b/>
          <w:bCs/>
          <w:noProof/>
          <w:sz w:val="24"/>
          <w:szCs w:val="24"/>
        </w:rPr>
        <w:t>1376</w:t>
      </w:r>
      <w:r w:rsidRPr="0002665B">
        <w:rPr>
          <w:noProof/>
          <w:sz w:val="24"/>
          <w:szCs w:val="24"/>
        </w:rPr>
        <w:t>, 74–83.</w:t>
      </w:r>
    </w:p>
    <w:p w14:paraId="0EB40E64"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26</w:t>
      </w:r>
      <w:r w:rsidRPr="0002665B">
        <w:rPr>
          <w:noProof/>
          <w:sz w:val="24"/>
          <w:szCs w:val="24"/>
        </w:rPr>
        <w:tab/>
        <w:t xml:space="preserve">S. Jayaraman, V. Aravindan, P. Suresh Kumar, W. Chui Ling, S. Ramakrishna and S. Madhavi, </w:t>
      </w:r>
      <w:r w:rsidRPr="0002665B">
        <w:rPr>
          <w:i/>
          <w:iCs/>
          <w:noProof/>
          <w:sz w:val="24"/>
          <w:szCs w:val="24"/>
        </w:rPr>
        <w:t>ACS Appl. Mater. Interfaces</w:t>
      </w:r>
      <w:r w:rsidRPr="0002665B">
        <w:rPr>
          <w:noProof/>
          <w:sz w:val="24"/>
          <w:szCs w:val="24"/>
        </w:rPr>
        <w:t xml:space="preserve">, 2014, </w:t>
      </w:r>
      <w:r w:rsidRPr="0002665B">
        <w:rPr>
          <w:b/>
          <w:bCs/>
          <w:noProof/>
          <w:sz w:val="24"/>
          <w:szCs w:val="24"/>
        </w:rPr>
        <w:t>6</w:t>
      </w:r>
      <w:r w:rsidRPr="0002665B">
        <w:rPr>
          <w:noProof/>
          <w:sz w:val="24"/>
          <w:szCs w:val="24"/>
        </w:rPr>
        <w:t>, 8660–8666.</w:t>
      </w:r>
    </w:p>
    <w:p w14:paraId="2C98C1D6"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27</w:t>
      </w:r>
      <w:r w:rsidRPr="0002665B">
        <w:rPr>
          <w:noProof/>
          <w:sz w:val="24"/>
          <w:szCs w:val="24"/>
        </w:rPr>
        <w:tab/>
        <w:t xml:space="preserve">S. Hong, M. Hou, H. Zhang, Y. Jiang, Z. Shao and B. Yi, </w:t>
      </w:r>
      <w:r w:rsidRPr="0002665B">
        <w:rPr>
          <w:i/>
          <w:iCs/>
          <w:noProof/>
          <w:sz w:val="24"/>
          <w:szCs w:val="24"/>
        </w:rPr>
        <w:t>Electrochim. Acta</w:t>
      </w:r>
      <w:r w:rsidRPr="0002665B">
        <w:rPr>
          <w:noProof/>
          <w:sz w:val="24"/>
          <w:szCs w:val="24"/>
        </w:rPr>
        <w:t xml:space="preserve">, 2017, </w:t>
      </w:r>
      <w:r w:rsidRPr="0002665B">
        <w:rPr>
          <w:b/>
          <w:bCs/>
          <w:noProof/>
          <w:sz w:val="24"/>
          <w:szCs w:val="24"/>
        </w:rPr>
        <w:t>245</w:t>
      </w:r>
      <w:r w:rsidRPr="0002665B">
        <w:rPr>
          <w:noProof/>
          <w:sz w:val="24"/>
          <w:szCs w:val="24"/>
        </w:rPr>
        <w:t>, 403–409.</w:t>
      </w:r>
    </w:p>
    <w:p w14:paraId="7B50E85C"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28</w:t>
      </w:r>
      <w:r w:rsidRPr="0002665B">
        <w:rPr>
          <w:noProof/>
          <w:sz w:val="24"/>
          <w:szCs w:val="24"/>
        </w:rPr>
        <w:tab/>
        <w:t xml:space="preserve">G. Luo, K. S. Teh, Y. Liu, X. Zang, Z. Wen and L. Lin, </w:t>
      </w:r>
      <w:r w:rsidRPr="0002665B">
        <w:rPr>
          <w:i/>
          <w:iCs/>
          <w:noProof/>
          <w:sz w:val="24"/>
          <w:szCs w:val="24"/>
        </w:rPr>
        <w:t>ACS Appl. Mater. Interfaces</w:t>
      </w:r>
      <w:r w:rsidRPr="0002665B">
        <w:rPr>
          <w:noProof/>
          <w:sz w:val="24"/>
          <w:szCs w:val="24"/>
        </w:rPr>
        <w:t xml:space="preserve">, 2015, </w:t>
      </w:r>
      <w:r w:rsidRPr="0002665B">
        <w:rPr>
          <w:b/>
          <w:bCs/>
          <w:noProof/>
          <w:sz w:val="24"/>
          <w:szCs w:val="24"/>
        </w:rPr>
        <w:t>7</w:t>
      </w:r>
      <w:r w:rsidRPr="0002665B">
        <w:rPr>
          <w:noProof/>
          <w:sz w:val="24"/>
          <w:szCs w:val="24"/>
        </w:rPr>
        <w:t>, 27765–27770.</w:t>
      </w:r>
    </w:p>
    <w:p w14:paraId="69EF056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29</w:t>
      </w:r>
      <w:r w:rsidRPr="0002665B">
        <w:rPr>
          <w:noProof/>
          <w:sz w:val="24"/>
          <w:szCs w:val="24"/>
        </w:rPr>
        <w:tab/>
        <w:t xml:space="preserve">B. Sun, Y.-Z. Long, S.-L. Liu, Y.-Y. Huang, J. Ma, H.-D. Zhang, G. Shen and S. Xu, </w:t>
      </w:r>
      <w:r w:rsidRPr="0002665B">
        <w:rPr>
          <w:i/>
          <w:iCs/>
          <w:noProof/>
          <w:sz w:val="24"/>
          <w:szCs w:val="24"/>
        </w:rPr>
        <w:t>Nanoscale</w:t>
      </w:r>
      <w:r w:rsidRPr="0002665B">
        <w:rPr>
          <w:noProof/>
          <w:sz w:val="24"/>
          <w:szCs w:val="24"/>
        </w:rPr>
        <w:t xml:space="preserve">, 2013, </w:t>
      </w:r>
      <w:r w:rsidRPr="0002665B">
        <w:rPr>
          <w:b/>
          <w:bCs/>
          <w:noProof/>
          <w:sz w:val="24"/>
          <w:szCs w:val="24"/>
        </w:rPr>
        <w:t>5</w:t>
      </w:r>
      <w:r w:rsidRPr="0002665B">
        <w:rPr>
          <w:noProof/>
          <w:sz w:val="24"/>
          <w:szCs w:val="24"/>
        </w:rPr>
        <w:t>, 7041.</w:t>
      </w:r>
    </w:p>
    <w:p w14:paraId="11AF6DE1"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30</w:t>
      </w:r>
      <w:r w:rsidRPr="0002665B">
        <w:rPr>
          <w:noProof/>
          <w:sz w:val="24"/>
          <w:szCs w:val="24"/>
        </w:rPr>
        <w:tab/>
        <w:t xml:space="preserve">Y.-K. Fuh, J.-C. Ye, P.-C. Chen, H.-C. Ho and Z.-M. Huang, </w:t>
      </w:r>
      <w:r w:rsidRPr="0002665B">
        <w:rPr>
          <w:i/>
          <w:iCs/>
          <w:noProof/>
          <w:sz w:val="24"/>
          <w:szCs w:val="24"/>
        </w:rPr>
        <w:t>ACS Appl. Mater. Interfaces</w:t>
      </w:r>
      <w:r w:rsidRPr="0002665B">
        <w:rPr>
          <w:noProof/>
          <w:sz w:val="24"/>
          <w:szCs w:val="24"/>
        </w:rPr>
        <w:t xml:space="preserve">, 2015, </w:t>
      </w:r>
      <w:r w:rsidRPr="0002665B">
        <w:rPr>
          <w:b/>
          <w:bCs/>
          <w:noProof/>
          <w:sz w:val="24"/>
          <w:szCs w:val="24"/>
        </w:rPr>
        <w:t>7</w:t>
      </w:r>
      <w:r w:rsidRPr="0002665B">
        <w:rPr>
          <w:noProof/>
          <w:sz w:val="24"/>
          <w:szCs w:val="24"/>
        </w:rPr>
        <w:t>, 16923–16931.</w:t>
      </w:r>
    </w:p>
    <w:p w14:paraId="1217175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31</w:t>
      </w:r>
      <w:r w:rsidRPr="0002665B">
        <w:rPr>
          <w:noProof/>
          <w:sz w:val="24"/>
          <w:szCs w:val="24"/>
        </w:rPr>
        <w:tab/>
        <w:t xml:space="preserve">Y. Yu, S. Hua, M. Yang, Z. Fu, S. Teng, K. Niu, Q. Zhao and C. Yi, </w:t>
      </w:r>
      <w:r w:rsidRPr="0002665B">
        <w:rPr>
          <w:i/>
          <w:iCs/>
          <w:noProof/>
          <w:sz w:val="24"/>
          <w:szCs w:val="24"/>
        </w:rPr>
        <w:t>RSC Adv.</w:t>
      </w:r>
      <w:r w:rsidRPr="0002665B">
        <w:rPr>
          <w:noProof/>
          <w:sz w:val="24"/>
          <w:szCs w:val="24"/>
        </w:rPr>
        <w:t xml:space="preserve">, 2016, </w:t>
      </w:r>
      <w:r w:rsidRPr="0002665B">
        <w:rPr>
          <w:b/>
          <w:bCs/>
          <w:noProof/>
          <w:sz w:val="24"/>
          <w:szCs w:val="24"/>
        </w:rPr>
        <w:t>6</w:t>
      </w:r>
      <w:r w:rsidRPr="0002665B">
        <w:rPr>
          <w:noProof/>
          <w:sz w:val="24"/>
          <w:szCs w:val="24"/>
        </w:rPr>
        <w:t>, 110557–110565.</w:t>
      </w:r>
    </w:p>
    <w:p w14:paraId="1AE682AD"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32</w:t>
      </w:r>
      <w:r w:rsidRPr="0002665B">
        <w:rPr>
          <w:noProof/>
          <w:sz w:val="24"/>
          <w:szCs w:val="24"/>
        </w:rPr>
        <w:tab/>
        <w:t xml:space="preserve">S. Naghieh, E. Foroozmehr, M. Badrossamay and M. Kharaziha, </w:t>
      </w:r>
      <w:r w:rsidRPr="0002665B">
        <w:rPr>
          <w:i/>
          <w:iCs/>
          <w:noProof/>
          <w:sz w:val="24"/>
          <w:szCs w:val="24"/>
        </w:rPr>
        <w:t>Mater. Des.</w:t>
      </w:r>
      <w:r w:rsidRPr="0002665B">
        <w:rPr>
          <w:noProof/>
          <w:sz w:val="24"/>
          <w:szCs w:val="24"/>
        </w:rPr>
        <w:t xml:space="preserve">, 2017, </w:t>
      </w:r>
      <w:r w:rsidRPr="0002665B">
        <w:rPr>
          <w:b/>
          <w:bCs/>
          <w:noProof/>
          <w:sz w:val="24"/>
          <w:szCs w:val="24"/>
        </w:rPr>
        <w:t>133</w:t>
      </w:r>
      <w:r w:rsidRPr="0002665B">
        <w:rPr>
          <w:noProof/>
          <w:sz w:val="24"/>
          <w:szCs w:val="24"/>
        </w:rPr>
        <w:t>, 128–135.</w:t>
      </w:r>
    </w:p>
    <w:p w14:paraId="182FF12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33</w:t>
      </w:r>
      <w:r w:rsidRPr="0002665B">
        <w:rPr>
          <w:noProof/>
          <w:sz w:val="24"/>
          <w:szCs w:val="24"/>
        </w:rPr>
        <w:tab/>
        <w:t xml:space="preserve">L. Dimesso, C. Spanheimer, W. Jaegermann, Y. Zhang and A. L. Yarin, </w:t>
      </w:r>
      <w:r w:rsidRPr="0002665B">
        <w:rPr>
          <w:i/>
          <w:iCs/>
          <w:noProof/>
          <w:sz w:val="24"/>
          <w:szCs w:val="24"/>
        </w:rPr>
        <w:t>J. Appl. Phys.</w:t>
      </w:r>
      <w:r w:rsidRPr="0002665B">
        <w:rPr>
          <w:noProof/>
          <w:sz w:val="24"/>
          <w:szCs w:val="24"/>
        </w:rPr>
        <w:t>, , DOI:10.1063/1.3693575.</w:t>
      </w:r>
    </w:p>
    <w:p w14:paraId="02442C62"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34</w:t>
      </w:r>
      <w:r w:rsidRPr="0002665B">
        <w:rPr>
          <w:noProof/>
          <w:sz w:val="24"/>
          <w:szCs w:val="24"/>
        </w:rPr>
        <w:tab/>
        <w:t xml:space="preserve">Q. Zhang, J. Welch, H. Park, C.-Y. Wu, W. Sigmund and J. C. M. Marijnissen, </w:t>
      </w:r>
      <w:r w:rsidRPr="0002665B">
        <w:rPr>
          <w:i/>
          <w:iCs/>
          <w:noProof/>
          <w:sz w:val="24"/>
          <w:szCs w:val="24"/>
        </w:rPr>
        <w:t>J. Aerosol Sci.</w:t>
      </w:r>
      <w:r w:rsidRPr="0002665B">
        <w:rPr>
          <w:noProof/>
          <w:sz w:val="24"/>
          <w:szCs w:val="24"/>
        </w:rPr>
        <w:t xml:space="preserve">, 2010, </w:t>
      </w:r>
      <w:r w:rsidRPr="0002665B">
        <w:rPr>
          <w:b/>
          <w:bCs/>
          <w:noProof/>
          <w:sz w:val="24"/>
          <w:szCs w:val="24"/>
        </w:rPr>
        <w:t>41</w:t>
      </w:r>
      <w:r w:rsidRPr="0002665B">
        <w:rPr>
          <w:noProof/>
          <w:sz w:val="24"/>
          <w:szCs w:val="24"/>
        </w:rPr>
        <w:t>, 230–236.</w:t>
      </w:r>
    </w:p>
    <w:p w14:paraId="0C6767B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35</w:t>
      </w:r>
      <w:r w:rsidRPr="0002665B">
        <w:rPr>
          <w:noProof/>
          <w:sz w:val="24"/>
          <w:szCs w:val="24"/>
        </w:rPr>
        <w:tab/>
        <w:t xml:space="preserve">B. Sun, Y. Z. Long, H. D. Zhang, M. M. Li, J. L. Duvail, X. Y. Jiang and H. L. Yin, </w:t>
      </w:r>
      <w:r w:rsidRPr="0002665B">
        <w:rPr>
          <w:i/>
          <w:iCs/>
          <w:noProof/>
          <w:sz w:val="24"/>
          <w:szCs w:val="24"/>
        </w:rPr>
        <w:t>Prog. Polym. Sci.</w:t>
      </w:r>
      <w:r w:rsidRPr="0002665B">
        <w:rPr>
          <w:noProof/>
          <w:sz w:val="24"/>
          <w:szCs w:val="24"/>
        </w:rPr>
        <w:t xml:space="preserve">, 2014, </w:t>
      </w:r>
      <w:r w:rsidRPr="0002665B">
        <w:rPr>
          <w:b/>
          <w:bCs/>
          <w:noProof/>
          <w:sz w:val="24"/>
          <w:szCs w:val="24"/>
        </w:rPr>
        <w:t>39</w:t>
      </w:r>
      <w:r w:rsidRPr="0002665B">
        <w:rPr>
          <w:noProof/>
          <w:sz w:val="24"/>
          <w:szCs w:val="24"/>
        </w:rPr>
        <w:t>, 862–890.</w:t>
      </w:r>
    </w:p>
    <w:p w14:paraId="7601E51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36</w:t>
      </w:r>
      <w:r w:rsidRPr="0002665B">
        <w:rPr>
          <w:noProof/>
          <w:sz w:val="24"/>
          <w:szCs w:val="24"/>
        </w:rPr>
        <w:tab/>
        <w:t xml:space="preserve">S. Soliman, S. Pagliari, A. Rinaldi, G. Forte, R. Fiaccavento, F. Pagliari, O. Franzese, M. Minieri, P. Di Nardo and S. Licoccia, </w:t>
      </w:r>
      <w:r w:rsidRPr="0002665B">
        <w:rPr>
          <w:i/>
          <w:iCs/>
          <w:noProof/>
          <w:sz w:val="24"/>
          <w:szCs w:val="24"/>
        </w:rPr>
        <w:t>Acta Biomater.</w:t>
      </w:r>
      <w:r w:rsidRPr="0002665B">
        <w:rPr>
          <w:noProof/>
          <w:sz w:val="24"/>
          <w:szCs w:val="24"/>
        </w:rPr>
        <w:t xml:space="preserve">, 2010, </w:t>
      </w:r>
      <w:r w:rsidRPr="0002665B">
        <w:rPr>
          <w:b/>
          <w:bCs/>
          <w:noProof/>
          <w:sz w:val="24"/>
          <w:szCs w:val="24"/>
        </w:rPr>
        <w:t>6</w:t>
      </w:r>
      <w:r w:rsidRPr="0002665B">
        <w:rPr>
          <w:noProof/>
          <w:sz w:val="24"/>
          <w:szCs w:val="24"/>
        </w:rPr>
        <w:t>, 1227–1237.</w:t>
      </w:r>
    </w:p>
    <w:p w14:paraId="41BD9FFF"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37</w:t>
      </w:r>
      <w:r w:rsidRPr="0002665B">
        <w:rPr>
          <w:noProof/>
          <w:sz w:val="24"/>
          <w:szCs w:val="24"/>
        </w:rPr>
        <w:tab/>
        <w:t xml:space="preserve">J. Lee, J. Jang, H. Oh, Y. H. Jeong and D.-W. Cho, </w:t>
      </w:r>
      <w:r w:rsidRPr="0002665B">
        <w:rPr>
          <w:i/>
          <w:iCs/>
          <w:noProof/>
          <w:sz w:val="24"/>
          <w:szCs w:val="24"/>
        </w:rPr>
        <w:t>Mater. Lett.</w:t>
      </w:r>
      <w:r w:rsidRPr="0002665B">
        <w:rPr>
          <w:noProof/>
          <w:sz w:val="24"/>
          <w:szCs w:val="24"/>
        </w:rPr>
        <w:t xml:space="preserve">, 2013, </w:t>
      </w:r>
      <w:r w:rsidRPr="0002665B">
        <w:rPr>
          <w:b/>
          <w:bCs/>
          <w:noProof/>
          <w:sz w:val="24"/>
          <w:szCs w:val="24"/>
        </w:rPr>
        <w:t>93</w:t>
      </w:r>
      <w:r w:rsidRPr="0002665B">
        <w:rPr>
          <w:noProof/>
          <w:sz w:val="24"/>
          <w:szCs w:val="24"/>
        </w:rPr>
        <w:t>, 397–400.</w:t>
      </w:r>
    </w:p>
    <w:p w14:paraId="22AFDAAC"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38</w:t>
      </w:r>
      <w:r w:rsidRPr="0002665B">
        <w:rPr>
          <w:noProof/>
          <w:sz w:val="24"/>
          <w:szCs w:val="24"/>
        </w:rPr>
        <w:tab/>
        <w:t xml:space="preserve">S. J. Kim, D. H. Jang, W. H. Park and B.-M. Min, </w:t>
      </w:r>
      <w:r w:rsidRPr="0002665B">
        <w:rPr>
          <w:i/>
          <w:iCs/>
          <w:noProof/>
          <w:sz w:val="24"/>
          <w:szCs w:val="24"/>
        </w:rPr>
        <w:t>Polymer (Guildf).</w:t>
      </w:r>
      <w:r w:rsidRPr="0002665B">
        <w:rPr>
          <w:noProof/>
          <w:sz w:val="24"/>
          <w:szCs w:val="24"/>
        </w:rPr>
        <w:t xml:space="preserve">, 2010, </w:t>
      </w:r>
      <w:r w:rsidRPr="0002665B">
        <w:rPr>
          <w:b/>
          <w:bCs/>
          <w:noProof/>
          <w:sz w:val="24"/>
          <w:szCs w:val="24"/>
        </w:rPr>
        <w:t>51</w:t>
      </w:r>
      <w:r w:rsidRPr="0002665B">
        <w:rPr>
          <w:noProof/>
          <w:sz w:val="24"/>
          <w:szCs w:val="24"/>
        </w:rPr>
        <w:t>, 1320–1327.</w:t>
      </w:r>
    </w:p>
    <w:p w14:paraId="4F64B494"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39</w:t>
      </w:r>
      <w:r w:rsidRPr="0002665B">
        <w:rPr>
          <w:noProof/>
          <w:sz w:val="24"/>
          <w:szCs w:val="24"/>
        </w:rPr>
        <w:tab/>
        <w:t xml:space="preserve">M. M. Li and Y. Z. Long, </w:t>
      </w:r>
      <w:r w:rsidRPr="0002665B">
        <w:rPr>
          <w:i/>
          <w:iCs/>
          <w:noProof/>
          <w:sz w:val="24"/>
          <w:szCs w:val="24"/>
        </w:rPr>
        <w:t>Nano-Scale Amour. Mater.</w:t>
      </w:r>
      <w:r w:rsidRPr="0002665B">
        <w:rPr>
          <w:noProof/>
          <w:sz w:val="24"/>
          <w:szCs w:val="24"/>
        </w:rPr>
        <w:t xml:space="preserve">, 2011, </w:t>
      </w:r>
      <w:r w:rsidRPr="0002665B">
        <w:rPr>
          <w:b/>
          <w:bCs/>
          <w:noProof/>
          <w:sz w:val="24"/>
          <w:szCs w:val="24"/>
        </w:rPr>
        <w:t>688</w:t>
      </w:r>
      <w:r w:rsidRPr="0002665B">
        <w:rPr>
          <w:noProof/>
          <w:sz w:val="24"/>
          <w:szCs w:val="24"/>
        </w:rPr>
        <w:t>, 95–101.</w:t>
      </w:r>
    </w:p>
    <w:p w14:paraId="65705F2A"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40</w:t>
      </w:r>
      <w:r w:rsidRPr="0002665B">
        <w:rPr>
          <w:noProof/>
          <w:sz w:val="24"/>
          <w:szCs w:val="24"/>
        </w:rPr>
        <w:tab/>
        <w:t xml:space="preserve">B. Sun, Y.-Z. Long, F. Yu, M.-M. Li, H.-D. Zhang, W.-J. Li and T.-X. Xu, </w:t>
      </w:r>
      <w:r w:rsidRPr="0002665B">
        <w:rPr>
          <w:i/>
          <w:iCs/>
          <w:noProof/>
          <w:sz w:val="24"/>
          <w:szCs w:val="24"/>
        </w:rPr>
        <w:t>Nanoscale</w:t>
      </w:r>
      <w:r w:rsidRPr="0002665B">
        <w:rPr>
          <w:noProof/>
          <w:sz w:val="24"/>
          <w:szCs w:val="24"/>
        </w:rPr>
        <w:t xml:space="preserve">, 2012, </w:t>
      </w:r>
      <w:r w:rsidRPr="0002665B">
        <w:rPr>
          <w:b/>
          <w:bCs/>
          <w:noProof/>
          <w:sz w:val="24"/>
          <w:szCs w:val="24"/>
        </w:rPr>
        <w:t>4</w:t>
      </w:r>
      <w:r w:rsidRPr="0002665B">
        <w:rPr>
          <w:noProof/>
          <w:sz w:val="24"/>
          <w:szCs w:val="24"/>
        </w:rPr>
        <w:t>, 2134.</w:t>
      </w:r>
    </w:p>
    <w:p w14:paraId="22FFC073"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41</w:t>
      </w:r>
      <w:r w:rsidRPr="0002665B">
        <w:rPr>
          <w:noProof/>
          <w:sz w:val="24"/>
          <w:szCs w:val="24"/>
        </w:rPr>
        <w:tab/>
        <w:t xml:space="preserve">C. A. Bonino, K. Efimenko, S. I. Jeong, M. D. Krebs, E. Alsberg and S. A. Khan, </w:t>
      </w:r>
      <w:r w:rsidRPr="0002665B">
        <w:rPr>
          <w:i/>
          <w:iCs/>
          <w:noProof/>
          <w:sz w:val="24"/>
          <w:szCs w:val="24"/>
        </w:rPr>
        <w:t>Small</w:t>
      </w:r>
      <w:r w:rsidRPr="0002665B">
        <w:rPr>
          <w:noProof/>
          <w:sz w:val="24"/>
          <w:szCs w:val="24"/>
        </w:rPr>
        <w:t xml:space="preserve">, 2012, </w:t>
      </w:r>
      <w:r w:rsidRPr="0002665B">
        <w:rPr>
          <w:b/>
          <w:bCs/>
          <w:noProof/>
          <w:sz w:val="24"/>
          <w:szCs w:val="24"/>
        </w:rPr>
        <w:t>8</w:t>
      </w:r>
      <w:r w:rsidRPr="0002665B">
        <w:rPr>
          <w:noProof/>
          <w:sz w:val="24"/>
          <w:szCs w:val="24"/>
        </w:rPr>
        <w:t>, 1928–1936.</w:t>
      </w:r>
    </w:p>
    <w:p w14:paraId="4886CEB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42</w:t>
      </w:r>
      <w:r w:rsidRPr="0002665B">
        <w:rPr>
          <w:noProof/>
          <w:sz w:val="24"/>
          <w:szCs w:val="24"/>
        </w:rPr>
        <w:tab/>
        <w:t xml:space="preserve">M. Cheng, Z. Qin, S. Hu, H. Yu and M. Zhu, </w:t>
      </w:r>
      <w:r w:rsidRPr="0002665B">
        <w:rPr>
          <w:i/>
          <w:iCs/>
          <w:noProof/>
          <w:sz w:val="24"/>
          <w:szCs w:val="24"/>
        </w:rPr>
        <w:t>Cellulose</w:t>
      </w:r>
      <w:r w:rsidRPr="0002665B">
        <w:rPr>
          <w:noProof/>
          <w:sz w:val="24"/>
          <w:szCs w:val="24"/>
        </w:rPr>
        <w:t xml:space="preserve">, 2017, </w:t>
      </w:r>
      <w:r w:rsidRPr="0002665B">
        <w:rPr>
          <w:b/>
          <w:bCs/>
          <w:noProof/>
          <w:sz w:val="24"/>
          <w:szCs w:val="24"/>
        </w:rPr>
        <w:t>24</w:t>
      </w:r>
      <w:r w:rsidRPr="0002665B">
        <w:rPr>
          <w:noProof/>
          <w:sz w:val="24"/>
          <w:szCs w:val="24"/>
        </w:rPr>
        <w:t>, 219–229.</w:t>
      </w:r>
    </w:p>
    <w:p w14:paraId="76B56BF7"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43</w:t>
      </w:r>
      <w:r w:rsidRPr="0002665B">
        <w:rPr>
          <w:noProof/>
          <w:sz w:val="24"/>
          <w:szCs w:val="24"/>
        </w:rPr>
        <w:tab/>
        <w:t xml:space="preserve">H. Y. Mi, X. Jing, H. X. Huang and L. S. Turng, </w:t>
      </w:r>
      <w:r w:rsidRPr="0002665B">
        <w:rPr>
          <w:i/>
          <w:iCs/>
          <w:noProof/>
          <w:sz w:val="24"/>
          <w:szCs w:val="24"/>
        </w:rPr>
        <w:t>Mater. Lett.</w:t>
      </w:r>
      <w:r w:rsidRPr="0002665B">
        <w:rPr>
          <w:noProof/>
          <w:sz w:val="24"/>
          <w:szCs w:val="24"/>
        </w:rPr>
        <w:t xml:space="preserve">, 2017, </w:t>
      </w:r>
      <w:r w:rsidRPr="0002665B">
        <w:rPr>
          <w:b/>
          <w:bCs/>
          <w:noProof/>
          <w:sz w:val="24"/>
          <w:szCs w:val="24"/>
        </w:rPr>
        <w:t>204</w:t>
      </w:r>
      <w:r w:rsidRPr="0002665B">
        <w:rPr>
          <w:noProof/>
          <w:sz w:val="24"/>
          <w:szCs w:val="24"/>
        </w:rPr>
        <w:t>, 45–48.</w:t>
      </w:r>
    </w:p>
    <w:p w14:paraId="28FBDDFD"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44</w:t>
      </w:r>
      <w:r w:rsidRPr="0002665B">
        <w:rPr>
          <w:noProof/>
          <w:sz w:val="24"/>
          <w:szCs w:val="24"/>
        </w:rPr>
        <w:tab/>
        <w:t xml:space="preserve">D. T. Chin and H. H. Chang, </w:t>
      </w:r>
      <w:r w:rsidRPr="0002665B">
        <w:rPr>
          <w:i/>
          <w:iCs/>
          <w:noProof/>
          <w:sz w:val="24"/>
          <w:szCs w:val="24"/>
        </w:rPr>
        <w:t>J. Appl. Electrochem.</w:t>
      </w:r>
      <w:r w:rsidRPr="0002665B">
        <w:rPr>
          <w:noProof/>
          <w:sz w:val="24"/>
          <w:szCs w:val="24"/>
        </w:rPr>
        <w:t xml:space="preserve">, 1989, </w:t>
      </w:r>
      <w:r w:rsidRPr="0002665B">
        <w:rPr>
          <w:b/>
          <w:bCs/>
          <w:noProof/>
          <w:sz w:val="24"/>
          <w:szCs w:val="24"/>
        </w:rPr>
        <w:t>19</w:t>
      </w:r>
      <w:r w:rsidRPr="0002665B">
        <w:rPr>
          <w:noProof/>
          <w:sz w:val="24"/>
          <w:szCs w:val="24"/>
        </w:rPr>
        <w:t>, 95–99.</w:t>
      </w:r>
    </w:p>
    <w:p w14:paraId="6180051B"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lastRenderedPageBreak/>
        <w:t>45</w:t>
      </w:r>
      <w:r w:rsidRPr="0002665B">
        <w:rPr>
          <w:noProof/>
          <w:sz w:val="24"/>
          <w:szCs w:val="24"/>
        </w:rPr>
        <w:tab/>
        <w:t xml:space="preserve">M. Farrokhi-Rad, </w:t>
      </w:r>
      <w:r w:rsidRPr="0002665B">
        <w:rPr>
          <w:i/>
          <w:iCs/>
          <w:noProof/>
          <w:sz w:val="24"/>
          <w:szCs w:val="24"/>
        </w:rPr>
        <w:t>Ceram. Int.</w:t>
      </w:r>
      <w:r w:rsidRPr="0002665B">
        <w:rPr>
          <w:noProof/>
          <w:sz w:val="24"/>
          <w:szCs w:val="24"/>
        </w:rPr>
        <w:t xml:space="preserve">, 2015, </w:t>
      </w:r>
      <w:r w:rsidRPr="0002665B">
        <w:rPr>
          <w:b/>
          <w:bCs/>
          <w:noProof/>
          <w:sz w:val="24"/>
          <w:szCs w:val="24"/>
        </w:rPr>
        <w:t>42</w:t>
      </w:r>
      <w:r w:rsidRPr="0002665B">
        <w:rPr>
          <w:noProof/>
          <w:sz w:val="24"/>
          <w:szCs w:val="24"/>
        </w:rPr>
        <w:t>, 3361–3371.</w:t>
      </w:r>
    </w:p>
    <w:p w14:paraId="0750C09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46</w:t>
      </w:r>
      <w:r w:rsidRPr="0002665B">
        <w:rPr>
          <w:noProof/>
          <w:sz w:val="24"/>
          <w:szCs w:val="24"/>
        </w:rPr>
        <w:tab/>
        <w:t xml:space="preserve">C. Mit-Uppatham, M. Nithitanakul and P. Supaphol, </w:t>
      </w:r>
      <w:r w:rsidRPr="0002665B">
        <w:rPr>
          <w:i/>
          <w:iCs/>
          <w:noProof/>
          <w:sz w:val="24"/>
          <w:szCs w:val="24"/>
        </w:rPr>
        <w:t>J. Polym. Sci. Part B Polym. Phys.</w:t>
      </w:r>
      <w:r w:rsidRPr="0002665B">
        <w:rPr>
          <w:noProof/>
          <w:sz w:val="24"/>
          <w:szCs w:val="24"/>
        </w:rPr>
        <w:t xml:space="preserve">, 2005, </w:t>
      </w:r>
      <w:r w:rsidRPr="0002665B">
        <w:rPr>
          <w:b/>
          <w:bCs/>
          <w:noProof/>
          <w:sz w:val="24"/>
          <w:szCs w:val="24"/>
        </w:rPr>
        <w:t>43</w:t>
      </w:r>
      <w:r w:rsidRPr="0002665B">
        <w:rPr>
          <w:noProof/>
          <w:sz w:val="24"/>
          <w:szCs w:val="24"/>
        </w:rPr>
        <w:t>, 3699–3712.</w:t>
      </w:r>
    </w:p>
    <w:p w14:paraId="3FFA1EC7"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47</w:t>
      </w:r>
      <w:r w:rsidRPr="0002665B">
        <w:rPr>
          <w:noProof/>
          <w:sz w:val="24"/>
          <w:szCs w:val="24"/>
        </w:rPr>
        <w:tab/>
        <w:t xml:space="preserve">W.-E. Teo, R. Inai and S. Ramakrishna, </w:t>
      </w:r>
      <w:r w:rsidRPr="0002665B">
        <w:rPr>
          <w:i/>
          <w:iCs/>
          <w:noProof/>
          <w:sz w:val="24"/>
          <w:szCs w:val="24"/>
        </w:rPr>
        <w:t>Sci. Technol. Adv. Mater.</w:t>
      </w:r>
      <w:r w:rsidRPr="0002665B">
        <w:rPr>
          <w:noProof/>
          <w:sz w:val="24"/>
          <w:szCs w:val="24"/>
        </w:rPr>
        <w:t xml:space="preserve">, 2011, </w:t>
      </w:r>
      <w:r w:rsidRPr="0002665B">
        <w:rPr>
          <w:b/>
          <w:bCs/>
          <w:noProof/>
          <w:sz w:val="24"/>
          <w:szCs w:val="24"/>
        </w:rPr>
        <w:t>12</w:t>
      </w:r>
      <w:r w:rsidRPr="0002665B">
        <w:rPr>
          <w:noProof/>
          <w:sz w:val="24"/>
          <w:szCs w:val="24"/>
        </w:rPr>
        <w:t>, 13002.</w:t>
      </w:r>
    </w:p>
    <w:p w14:paraId="797B86AA"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48</w:t>
      </w:r>
      <w:r w:rsidRPr="0002665B">
        <w:rPr>
          <w:noProof/>
          <w:sz w:val="24"/>
          <w:szCs w:val="24"/>
        </w:rPr>
        <w:tab/>
        <w:t xml:space="preserve">V. Beachley and X. Wen, </w:t>
      </w:r>
      <w:r w:rsidRPr="0002665B">
        <w:rPr>
          <w:i/>
          <w:iCs/>
          <w:noProof/>
          <w:sz w:val="24"/>
          <w:szCs w:val="24"/>
        </w:rPr>
        <w:t>Mater. Sci. Eng. C</w:t>
      </w:r>
      <w:r w:rsidRPr="0002665B">
        <w:rPr>
          <w:noProof/>
          <w:sz w:val="24"/>
          <w:szCs w:val="24"/>
        </w:rPr>
        <w:t xml:space="preserve">, 2009, </w:t>
      </w:r>
      <w:r w:rsidRPr="0002665B">
        <w:rPr>
          <w:b/>
          <w:bCs/>
          <w:noProof/>
          <w:sz w:val="24"/>
          <w:szCs w:val="24"/>
        </w:rPr>
        <w:t>29</w:t>
      </w:r>
      <w:r w:rsidRPr="0002665B">
        <w:rPr>
          <w:noProof/>
          <w:sz w:val="24"/>
          <w:szCs w:val="24"/>
        </w:rPr>
        <w:t>, 663–668.</w:t>
      </w:r>
    </w:p>
    <w:p w14:paraId="12EA27D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49</w:t>
      </w:r>
      <w:r w:rsidRPr="0002665B">
        <w:rPr>
          <w:noProof/>
          <w:sz w:val="24"/>
          <w:szCs w:val="24"/>
        </w:rPr>
        <w:tab/>
        <w:t xml:space="preserve">Z. Khan and F. M. Kafiaha, in </w:t>
      </w:r>
      <w:r w:rsidRPr="0002665B">
        <w:rPr>
          <w:i/>
          <w:iCs/>
          <w:noProof/>
          <w:sz w:val="24"/>
          <w:szCs w:val="24"/>
        </w:rPr>
        <w:t>Membrane Technology for Water and Wastewater Treatment, Energy and Environment</w:t>
      </w:r>
      <w:r w:rsidRPr="0002665B">
        <w:rPr>
          <w:noProof/>
          <w:sz w:val="24"/>
          <w:szCs w:val="24"/>
        </w:rPr>
        <w:t>, eds. A. F. Ismail and T. Matsuura, IWA Publishing, 2016, pp. 309–318.</w:t>
      </w:r>
    </w:p>
    <w:p w14:paraId="3C061A6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50</w:t>
      </w:r>
      <w:r w:rsidRPr="0002665B">
        <w:rPr>
          <w:noProof/>
          <w:sz w:val="24"/>
          <w:szCs w:val="24"/>
        </w:rPr>
        <w:tab/>
        <w:t xml:space="preserve">M. . Demir, I. Yilgor, E. Yilgor and B. Erman, </w:t>
      </w:r>
      <w:r w:rsidRPr="0002665B">
        <w:rPr>
          <w:i/>
          <w:iCs/>
          <w:noProof/>
          <w:sz w:val="24"/>
          <w:szCs w:val="24"/>
        </w:rPr>
        <w:t>Polymer (Guildf).</w:t>
      </w:r>
      <w:r w:rsidRPr="0002665B">
        <w:rPr>
          <w:noProof/>
          <w:sz w:val="24"/>
          <w:szCs w:val="24"/>
        </w:rPr>
        <w:t xml:space="preserve">, 2002, </w:t>
      </w:r>
      <w:r w:rsidRPr="0002665B">
        <w:rPr>
          <w:b/>
          <w:bCs/>
          <w:noProof/>
          <w:sz w:val="24"/>
          <w:szCs w:val="24"/>
        </w:rPr>
        <w:t>43</w:t>
      </w:r>
      <w:r w:rsidRPr="0002665B">
        <w:rPr>
          <w:noProof/>
          <w:sz w:val="24"/>
          <w:szCs w:val="24"/>
        </w:rPr>
        <w:t>, 3303–3309.</w:t>
      </w:r>
    </w:p>
    <w:p w14:paraId="512E971C"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51</w:t>
      </w:r>
      <w:r w:rsidRPr="0002665B">
        <w:rPr>
          <w:noProof/>
          <w:sz w:val="24"/>
          <w:szCs w:val="24"/>
        </w:rPr>
        <w:tab/>
        <w:t xml:space="preserve">G. Eda and S. Shivkumar, </w:t>
      </w:r>
      <w:r w:rsidRPr="0002665B">
        <w:rPr>
          <w:i/>
          <w:iCs/>
          <w:noProof/>
          <w:sz w:val="24"/>
          <w:szCs w:val="24"/>
        </w:rPr>
        <w:t>J. Appl. Polym. Sci.</w:t>
      </w:r>
      <w:r w:rsidRPr="0002665B">
        <w:rPr>
          <w:noProof/>
          <w:sz w:val="24"/>
          <w:szCs w:val="24"/>
        </w:rPr>
        <w:t xml:space="preserve">, 2007, </w:t>
      </w:r>
      <w:r w:rsidRPr="0002665B">
        <w:rPr>
          <w:b/>
          <w:bCs/>
          <w:noProof/>
          <w:sz w:val="24"/>
          <w:szCs w:val="24"/>
        </w:rPr>
        <w:t>106</w:t>
      </w:r>
      <w:r w:rsidRPr="0002665B">
        <w:rPr>
          <w:noProof/>
          <w:sz w:val="24"/>
          <w:szCs w:val="24"/>
        </w:rPr>
        <w:t>, 475–487.</w:t>
      </w:r>
    </w:p>
    <w:p w14:paraId="0367FCE5"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52</w:t>
      </w:r>
      <w:r w:rsidRPr="0002665B">
        <w:rPr>
          <w:noProof/>
          <w:sz w:val="24"/>
          <w:szCs w:val="24"/>
        </w:rPr>
        <w:tab/>
        <w:t xml:space="preserve">H. Fong, I. Chun and D. H. Reneker, in </w:t>
      </w:r>
      <w:r w:rsidRPr="0002665B">
        <w:rPr>
          <w:i/>
          <w:iCs/>
          <w:noProof/>
          <w:sz w:val="24"/>
          <w:szCs w:val="24"/>
        </w:rPr>
        <w:t>Polymer</w:t>
      </w:r>
      <w:r w:rsidRPr="0002665B">
        <w:rPr>
          <w:noProof/>
          <w:sz w:val="24"/>
          <w:szCs w:val="24"/>
        </w:rPr>
        <w:t>, 1999, vol. 40, pp. 4585–4592.</w:t>
      </w:r>
    </w:p>
    <w:p w14:paraId="475D8A0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53</w:t>
      </w:r>
      <w:r w:rsidRPr="0002665B">
        <w:rPr>
          <w:noProof/>
          <w:sz w:val="24"/>
          <w:szCs w:val="24"/>
        </w:rPr>
        <w:tab/>
        <w:t xml:space="preserve">K. H. Lee, H. Y. Kim, H. J. Bang, Y. H. Jung and S. G. Lee, </w:t>
      </w:r>
      <w:r w:rsidRPr="0002665B">
        <w:rPr>
          <w:i/>
          <w:iCs/>
          <w:noProof/>
          <w:sz w:val="24"/>
          <w:szCs w:val="24"/>
        </w:rPr>
        <w:t>Polymer (Guildf).</w:t>
      </w:r>
      <w:r w:rsidRPr="0002665B">
        <w:rPr>
          <w:noProof/>
          <w:sz w:val="24"/>
          <w:szCs w:val="24"/>
        </w:rPr>
        <w:t xml:space="preserve">, 2003, </w:t>
      </w:r>
      <w:r w:rsidRPr="0002665B">
        <w:rPr>
          <w:b/>
          <w:bCs/>
          <w:noProof/>
          <w:sz w:val="24"/>
          <w:szCs w:val="24"/>
        </w:rPr>
        <w:t>44</w:t>
      </w:r>
      <w:r w:rsidRPr="0002665B">
        <w:rPr>
          <w:noProof/>
          <w:sz w:val="24"/>
          <w:szCs w:val="24"/>
        </w:rPr>
        <w:t>, 4029–4034.</w:t>
      </w:r>
    </w:p>
    <w:p w14:paraId="6A83ED4D"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54</w:t>
      </w:r>
      <w:r w:rsidRPr="0002665B">
        <w:rPr>
          <w:noProof/>
          <w:sz w:val="24"/>
          <w:szCs w:val="24"/>
        </w:rPr>
        <w:tab/>
        <w:t xml:space="preserve">C. Zhang, X. Yuan, L. Wu, Y. Han and J. Sheng, </w:t>
      </w:r>
      <w:r w:rsidRPr="0002665B">
        <w:rPr>
          <w:i/>
          <w:iCs/>
          <w:noProof/>
          <w:sz w:val="24"/>
          <w:szCs w:val="24"/>
        </w:rPr>
        <w:t>Eur. Polym. J.</w:t>
      </w:r>
      <w:r w:rsidRPr="0002665B">
        <w:rPr>
          <w:noProof/>
          <w:sz w:val="24"/>
          <w:szCs w:val="24"/>
        </w:rPr>
        <w:t xml:space="preserve">, 2005, </w:t>
      </w:r>
      <w:r w:rsidRPr="0002665B">
        <w:rPr>
          <w:b/>
          <w:bCs/>
          <w:noProof/>
          <w:sz w:val="24"/>
          <w:szCs w:val="24"/>
        </w:rPr>
        <w:t>41</w:t>
      </w:r>
      <w:r w:rsidRPr="0002665B">
        <w:rPr>
          <w:noProof/>
          <w:sz w:val="24"/>
          <w:szCs w:val="24"/>
        </w:rPr>
        <w:t>, 423–432.</w:t>
      </w:r>
    </w:p>
    <w:p w14:paraId="623391DD"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55</w:t>
      </w:r>
      <w:r w:rsidRPr="0002665B">
        <w:rPr>
          <w:noProof/>
          <w:sz w:val="24"/>
          <w:szCs w:val="24"/>
        </w:rPr>
        <w:tab/>
        <w:t xml:space="preserve">S. Zhao, X. Wu, L. Wang and Y. Huang, </w:t>
      </w:r>
      <w:r w:rsidRPr="0002665B">
        <w:rPr>
          <w:i/>
          <w:iCs/>
          <w:noProof/>
          <w:sz w:val="24"/>
          <w:szCs w:val="24"/>
        </w:rPr>
        <w:t>J. Appl. Polym. Sci.</w:t>
      </w:r>
      <w:r w:rsidRPr="0002665B">
        <w:rPr>
          <w:noProof/>
          <w:sz w:val="24"/>
          <w:szCs w:val="24"/>
        </w:rPr>
        <w:t xml:space="preserve">, 2004, </w:t>
      </w:r>
      <w:r w:rsidRPr="0002665B">
        <w:rPr>
          <w:b/>
          <w:bCs/>
          <w:noProof/>
          <w:sz w:val="24"/>
          <w:szCs w:val="24"/>
        </w:rPr>
        <w:t>91</w:t>
      </w:r>
      <w:r w:rsidRPr="0002665B">
        <w:rPr>
          <w:noProof/>
          <w:sz w:val="24"/>
          <w:szCs w:val="24"/>
        </w:rPr>
        <w:t>, 242–246.</w:t>
      </w:r>
    </w:p>
    <w:p w14:paraId="6F6FC4E4"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56</w:t>
      </w:r>
      <w:r w:rsidRPr="0002665B">
        <w:rPr>
          <w:noProof/>
          <w:sz w:val="24"/>
          <w:szCs w:val="24"/>
        </w:rPr>
        <w:tab/>
        <w:t xml:space="preserve">L. Li and Y. Lo Hsieh, </w:t>
      </w:r>
      <w:r w:rsidRPr="0002665B">
        <w:rPr>
          <w:i/>
          <w:iCs/>
          <w:noProof/>
          <w:sz w:val="24"/>
          <w:szCs w:val="24"/>
        </w:rPr>
        <w:t>Polymer (Guildf).</w:t>
      </w:r>
      <w:r w:rsidRPr="0002665B">
        <w:rPr>
          <w:noProof/>
          <w:sz w:val="24"/>
          <w:szCs w:val="24"/>
        </w:rPr>
        <w:t xml:space="preserve">, 2005, </w:t>
      </w:r>
      <w:r w:rsidRPr="0002665B">
        <w:rPr>
          <w:b/>
          <w:bCs/>
          <w:noProof/>
          <w:sz w:val="24"/>
          <w:szCs w:val="24"/>
        </w:rPr>
        <w:t>46</w:t>
      </w:r>
      <w:r w:rsidRPr="0002665B">
        <w:rPr>
          <w:noProof/>
          <w:sz w:val="24"/>
          <w:szCs w:val="24"/>
        </w:rPr>
        <w:t>, 5133–5139.</w:t>
      </w:r>
    </w:p>
    <w:p w14:paraId="2DE15777"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57</w:t>
      </w:r>
      <w:r w:rsidRPr="0002665B">
        <w:rPr>
          <w:noProof/>
          <w:sz w:val="24"/>
          <w:szCs w:val="24"/>
        </w:rPr>
        <w:tab/>
        <w:t xml:space="preserve">X. Y. Yuan, Y. Y. Zhang, C. Dong and J. Sheng, </w:t>
      </w:r>
      <w:r w:rsidRPr="0002665B">
        <w:rPr>
          <w:i/>
          <w:iCs/>
          <w:noProof/>
          <w:sz w:val="24"/>
          <w:szCs w:val="24"/>
        </w:rPr>
        <w:t>Polym. Int.</w:t>
      </w:r>
      <w:r w:rsidRPr="0002665B">
        <w:rPr>
          <w:noProof/>
          <w:sz w:val="24"/>
          <w:szCs w:val="24"/>
        </w:rPr>
        <w:t xml:space="preserve">, 2004, </w:t>
      </w:r>
      <w:r w:rsidRPr="0002665B">
        <w:rPr>
          <w:b/>
          <w:bCs/>
          <w:noProof/>
          <w:sz w:val="24"/>
          <w:szCs w:val="24"/>
        </w:rPr>
        <w:t>53</w:t>
      </w:r>
      <w:r w:rsidRPr="0002665B">
        <w:rPr>
          <w:noProof/>
          <w:sz w:val="24"/>
          <w:szCs w:val="24"/>
        </w:rPr>
        <w:t>, 1704–1710.</w:t>
      </w:r>
    </w:p>
    <w:p w14:paraId="38E534CA"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58</w:t>
      </w:r>
      <w:r w:rsidRPr="0002665B">
        <w:rPr>
          <w:noProof/>
          <w:sz w:val="24"/>
          <w:szCs w:val="24"/>
        </w:rPr>
        <w:tab/>
        <w:t xml:space="preserve">K. H. Chang and H. L. Lin, </w:t>
      </w:r>
      <w:r w:rsidRPr="0002665B">
        <w:rPr>
          <w:i/>
          <w:iCs/>
          <w:noProof/>
          <w:sz w:val="24"/>
          <w:szCs w:val="24"/>
        </w:rPr>
        <w:t>J. Polym. Res.</w:t>
      </w:r>
      <w:r w:rsidRPr="0002665B">
        <w:rPr>
          <w:noProof/>
          <w:sz w:val="24"/>
          <w:szCs w:val="24"/>
        </w:rPr>
        <w:t xml:space="preserve">, 2009, </w:t>
      </w:r>
      <w:r w:rsidRPr="0002665B">
        <w:rPr>
          <w:b/>
          <w:bCs/>
          <w:noProof/>
          <w:sz w:val="24"/>
          <w:szCs w:val="24"/>
        </w:rPr>
        <w:t>16</w:t>
      </w:r>
      <w:r w:rsidRPr="0002665B">
        <w:rPr>
          <w:noProof/>
          <w:sz w:val="24"/>
          <w:szCs w:val="24"/>
        </w:rPr>
        <w:t>, 611–622.</w:t>
      </w:r>
    </w:p>
    <w:p w14:paraId="4C270AF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59</w:t>
      </w:r>
      <w:r w:rsidRPr="0002665B">
        <w:rPr>
          <w:noProof/>
          <w:sz w:val="24"/>
          <w:szCs w:val="24"/>
        </w:rPr>
        <w:tab/>
        <w:t xml:space="preserve">C.-M. Wu, H.-G. Chiou, S.-L. Lin and J.-M. Lin, </w:t>
      </w:r>
      <w:r w:rsidRPr="0002665B">
        <w:rPr>
          <w:i/>
          <w:iCs/>
          <w:noProof/>
          <w:sz w:val="24"/>
          <w:szCs w:val="24"/>
        </w:rPr>
        <w:t>J. Appl. Polym. Sci.</w:t>
      </w:r>
      <w:r w:rsidRPr="0002665B">
        <w:rPr>
          <w:noProof/>
          <w:sz w:val="24"/>
          <w:szCs w:val="24"/>
        </w:rPr>
        <w:t xml:space="preserve">, 2012, </w:t>
      </w:r>
      <w:r w:rsidRPr="0002665B">
        <w:rPr>
          <w:b/>
          <w:bCs/>
          <w:noProof/>
          <w:sz w:val="24"/>
          <w:szCs w:val="24"/>
        </w:rPr>
        <w:t>126</w:t>
      </w:r>
      <w:r w:rsidRPr="0002665B">
        <w:rPr>
          <w:noProof/>
          <w:sz w:val="24"/>
          <w:szCs w:val="24"/>
        </w:rPr>
        <w:t>, E89–E97.</w:t>
      </w:r>
    </w:p>
    <w:p w14:paraId="10DB8610"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60</w:t>
      </w:r>
      <w:r w:rsidRPr="0002665B">
        <w:rPr>
          <w:noProof/>
          <w:sz w:val="24"/>
          <w:szCs w:val="24"/>
        </w:rPr>
        <w:tab/>
        <w:t xml:space="preserve">A. Haider, S. Haider and I.-K. Kang, </w:t>
      </w:r>
      <w:r w:rsidRPr="0002665B">
        <w:rPr>
          <w:i/>
          <w:iCs/>
          <w:noProof/>
          <w:sz w:val="24"/>
          <w:szCs w:val="24"/>
        </w:rPr>
        <w:t>Arab. J. Chem.</w:t>
      </w:r>
      <w:r w:rsidRPr="0002665B">
        <w:rPr>
          <w:noProof/>
          <w:sz w:val="24"/>
          <w:szCs w:val="24"/>
        </w:rPr>
        <w:t>, , DOI:10.1016/j.arabjc.2015.11.015.</w:t>
      </w:r>
    </w:p>
    <w:p w14:paraId="50B2C45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61</w:t>
      </w:r>
      <w:r w:rsidRPr="0002665B">
        <w:rPr>
          <w:noProof/>
          <w:sz w:val="24"/>
          <w:szCs w:val="24"/>
        </w:rPr>
        <w:tab/>
        <w:t xml:space="preserve">T. Subbiah, G. S. Bhat, R. W. Tock, S. Parameswaran and S. S. Ramkumar, </w:t>
      </w:r>
      <w:r w:rsidRPr="0002665B">
        <w:rPr>
          <w:i/>
          <w:iCs/>
          <w:noProof/>
          <w:sz w:val="24"/>
          <w:szCs w:val="24"/>
        </w:rPr>
        <w:t>J. Appl. Polym. Sci.</w:t>
      </w:r>
      <w:r w:rsidRPr="0002665B">
        <w:rPr>
          <w:noProof/>
          <w:sz w:val="24"/>
          <w:szCs w:val="24"/>
        </w:rPr>
        <w:t xml:space="preserve">, 2005, </w:t>
      </w:r>
      <w:r w:rsidRPr="0002665B">
        <w:rPr>
          <w:b/>
          <w:bCs/>
          <w:noProof/>
          <w:sz w:val="24"/>
          <w:szCs w:val="24"/>
        </w:rPr>
        <w:t>96</w:t>
      </w:r>
      <w:r w:rsidRPr="0002665B">
        <w:rPr>
          <w:noProof/>
          <w:sz w:val="24"/>
          <w:szCs w:val="24"/>
        </w:rPr>
        <w:t>, 557–569.</w:t>
      </w:r>
    </w:p>
    <w:p w14:paraId="75241898"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62</w:t>
      </w:r>
      <w:r w:rsidRPr="0002665B">
        <w:rPr>
          <w:noProof/>
          <w:sz w:val="24"/>
          <w:szCs w:val="24"/>
        </w:rPr>
        <w:tab/>
        <w:t xml:space="preserve">K. P. Matabola and R. M. Moutloali, </w:t>
      </w:r>
      <w:r w:rsidRPr="0002665B">
        <w:rPr>
          <w:i/>
          <w:iCs/>
          <w:noProof/>
          <w:sz w:val="24"/>
          <w:szCs w:val="24"/>
        </w:rPr>
        <w:t>J. Mater. Sci.</w:t>
      </w:r>
      <w:r w:rsidRPr="0002665B">
        <w:rPr>
          <w:noProof/>
          <w:sz w:val="24"/>
          <w:szCs w:val="24"/>
        </w:rPr>
        <w:t xml:space="preserve">, 2013, </w:t>
      </w:r>
      <w:r w:rsidRPr="0002665B">
        <w:rPr>
          <w:b/>
          <w:bCs/>
          <w:noProof/>
          <w:sz w:val="24"/>
          <w:szCs w:val="24"/>
        </w:rPr>
        <w:t>48</w:t>
      </w:r>
      <w:r w:rsidRPr="0002665B">
        <w:rPr>
          <w:noProof/>
          <w:sz w:val="24"/>
          <w:szCs w:val="24"/>
        </w:rPr>
        <w:t>, 5475–5482.</w:t>
      </w:r>
    </w:p>
    <w:p w14:paraId="04D0863E"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63</w:t>
      </w:r>
      <w:r w:rsidRPr="0002665B">
        <w:rPr>
          <w:noProof/>
          <w:sz w:val="24"/>
          <w:szCs w:val="24"/>
        </w:rPr>
        <w:tab/>
        <w:t xml:space="preserve">D. Il Cha, K. W. Kim, G. H. Chu, H. Y. Kim, K. H. Lee and N. Bhattarai, </w:t>
      </w:r>
      <w:r w:rsidRPr="0002665B">
        <w:rPr>
          <w:i/>
          <w:iCs/>
          <w:noProof/>
          <w:sz w:val="24"/>
          <w:szCs w:val="24"/>
        </w:rPr>
        <w:t>Macromol. Res.</w:t>
      </w:r>
      <w:r w:rsidRPr="0002665B">
        <w:rPr>
          <w:noProof/>
          <w:sz w:val="24"/>
          <w:szCs w:val="24"/>
        </w:rPr>
        <w:t xml:space="preserve">, 2006, </w:t>
      </w:r>
      <w:r w:rsidRPr="0002665B">
        <w:rPr>
          <w:b/>
          <w:bCs/>
          <w:noProof/>
          <w:sz w:val="24"/>
          <w:szCs w:val="24"/>
        </w:rPr>
        <w:t>14</w:t>
      </w:r>
      <w:r w:rsidRPr="0002665B">
        <w:rPr>
          <w:noProof/>
          <w:sz w:val="24"/>
          <w:szCs w:val="24"/>
        </w:rPr>
        <w:t>, 331–337.</w:t>
      </w:r>
    </w:p>
    <w:p w14:paraId="4EBAB849"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64</w:t>
      </w:r>
      <w:r w:rsidRPr="0002665B">
        <w:rPr>
          <w:noProof/>
          <w:sz w:val="24"/>
          <w:szCs w:val="24"/>
        </w:rPr>
        <w:tab/>
        <w:t xml:space="preserve">L. A. Bosworth and S. Downes, </w:t>
      </w:r>
      <w:r w:rsidRPr="0002665B">
        <w:rPr>
          <w:i/>
          <w:iCs/>
          <w:noProof/>
          <w:sz w:val="24"/>
          <w:szCs w:val="24"/>
        </w:rPr>
        <w:t>J. Polym. Environ.</w:t>
      </w:r>
      <w:r w:rsidRPr="0002665B">
        <w:rPr>
          <w:noProof/>
          <w:sz w:val="24"/>
          <w:szCs w:val="24"/>
        </w:rPr>
        <w:t xml:space="preserve">, 2012, </w:t>
      </w:r>
      <w:r w:rsidRPr="0002665B">
        <w:rPr>
          <w:b/>
          <w:bCs/>
          <w:noProof/>
          <w:sz w:val="24"/>
          <w:szCs w:val="24"/>
        </w:rPr>
        <w:t>20</w:t>
      </w:r>
      <w:r w:rsidRPr="0002665B">
        <w:rPr>
          <w:noProof/>
          <w:sz w:val="24"/>
          <w:szCs w:val="24"/>
        </w:rPr>
        <w:t>, 879–886.</w:t>
      </w:r>
    </w:p>
    <w:p w14:paraId="6C3CB876"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65</w:t>
      </w:r>
      <w:r w:rsidRPr="0002665B">
        <w:rPr>
          <w:noProof/>
          <w:sz w:val="24"/>
          <w:szCs w:val="24"/>
        </w:rPr>
        <w:tab/>
        <w:t xml:space="preserve">H.-W. Tong and M. Wang, </w:t>
      </w:r>
      <w:r w:rsidRPr="0002665B">
        <w:rPr>
          <w:i/>
          <w:iCs/>
          <w:noProof/>
          <w:sz w:val="24"/>
          <w:szCs w:val="24"/>
        </w:rPr>
        <w:t>J. Appl. Polym. Sci.</w:t>
      </w:r>
      <w:r w:rsidRPr="0002665B">
        <w:rPr>
          <w:noProof/>
          <w:sz w:val="24"/>
          <w:szCs w:val="24"/>
        </w:rPr>
        <w:t xml:space="preserve">, 2011, </w:t>
      </w:r>
      <w:r w:rsidRPr="0002665B">
        <w:rPr>
          <w:b/>
          <w:bCs/>
          <w:noProof/>
          <w:sz w:val="24"/>
          <w:szCs w:val="24"/>
        </w:rPr>
        <w:t>120</w:t>
      </w:r>
      <w:r w:rsidRPr="0002665B">
        <w:rPr>
          <w:noProof/>
          <w:sz w:val="24"/>
          <w:szCs w:val="24"/>
        </w:rPr>
        <w:t>, 1694–1706.</w:t>
      </w:r>
    </w:p>
    <w:p w14:paraId="707D6EF1" w14:textId="77777777" w:rsidR="0002665B" w:rsidRPr="0002665B" w:rsidRDefault="0002665B" w:rsidP="0002665B">
      <w:pPr>
        <w:widowControl w:val="0"/>
        <w:autoSpaceDE w:val="0"/>
        <w:autoSpaceDN w:val="0"/>
        <w:adjustRightInd w:val="0"/>
        <w:ind w:left="640" w:hanging="640"/>
        <w:rPr>
          <w:noProof/>
          <w:sz w:val="24"/>
          <w:szCs w:val="24"/>
        </w:rPr>
      </w:pPr>
      <w:r w:rsidRPr="0002665B">
        <w:rPr>
          <w:noProof/>
          <w:sz w:val="24"/>
          <w:szCs w:val="24"/>
        </w:rPr>
        <w:t>66</w:t>
      </w:r>
      <w:r w:rsidRPr="0002665B">
        <w:rPr>
          <w:noProof/>
          <w:sz w:val="24"/>
          <w:szCs w:val="24"/>
        </w:rPr>
        <w:tab/>
        <w:t xml:space="preserve">J. M. Deitzel, C. Krauthauser, D. Harris, C. Pergantis and J. Kleinmeyer, in </w:t>
      </w:r>
      <w:r w:rsidRPr="0002665B">
        <w:rPr>
          <w:i/>
          <w:iCs/>
          <w:noProof/>
          <w:sz w:val="24"/>
          <w:szCs w:val="24"/>
        </w:rPr>
        <w:t>Polymeric Nanofibers</w:t>
      </w:r>
      <w:r w:rsidRPr="0002665B">
        <w:rPr>
          <w:noProof/>
          <w:sz w:val="24"/>
          <w:szCs w:val="24"/>
        </w:rPr>
        <w:t>, 2006, vol. 918, pp. 56–73.</w:t>
      </w:r>
    </w:p>
    <w:p w14:paraId="1715F8EE" w14:textId="77777777" w:rsidR="0002665B" w:rsidRPr="0002665B" w:rsidRDefault="0002665B" w:rsidP="0002665B">
      <w:pPr>
        <w:widowControl w:val="0"/>
        <w:autoSpaceDE w:val="0"/>
        <w:autoSpaceDN w:val="0"/>
        <w:adjustRightInd w:val="0"/>
        <w:ind w:left="640" w:hanging="640"/>
        <w:rPr>
          <w:noProof/>
          <w:sz w:val="24"/>
        </w:rPr>
      </w:pPr>
      <w:r w:rsidRPr="0002665B">
        <w:rPr>
          <w:noProof/>
          <w:sz w:val="24"/>
          <w:szCs w:val="24"/>
        </w:rPr>
        <w:t>67</w:t>
      </w:r>
      <w:r w:rsidRPr="0002665B">
        <w:rPr>
          <w:noProof/>
          <w:sz w:val="24"/>
          <w:szCs w:val="24"/>
        </w:rPr>
        <w:tab/>
        <w:t xml:space="preserve">S. Zargham, S. Bazgir, A. Tavakoli, A. S. Rashidi and R. Damerchely, </w:t>
      </w:r>
      <w:r w:rsidRPr="0002665B">
        <w:rPr>
          <w:i/>
          <w:iCs/>
          <w:noProof/>
          <w:sz w:val="24"/>
          <w:szCs w:val="24"/>
        </w:rPr>
        <w:t>J. Eng. Fiber. Fabr.</w:t>
      </w:r>
      <w:r w:rsidRPr="0002665B">
        <w:rPr>
          <w:noProof/>
          <w:sz w:val="24"/>
          <w:szCs w:val="24"/>
        </w:rPr>
        <w:t xml:space="preserve">, 2012, </w:t>
      </w:r>
      <w:r w:rsidRPr="0002665B">
        <w:rPr>
          <w:b/>
          <w:bCs/>
          <w:noProof/>
          <w:sz w:val="24"/>
          <w:szCs w:val="24"/>
        </w:rPr>
        <w:t>7</w:t>
      </w:r>
      <w:r w:rsidRPr="0002665B">
        <w:rPr>
          <w:noProof/>
          <w:sz w:val="24"/>
          <w:szCs w:val="24"/>
        </w:rPr>
        <w:t>, 42–49.</w:t>
      </w:r>
    </w:p>
    <w:p w14:paraId="156D2988" w14:textId="7E6DC54F" w:rsidR="00F4084C" w:rsidRPr="00F4084C" w:rsidRDefault="00466FD8" w:rsidP="000441DA">
      <w:pPr>
        <w:widowControl w:val="0"/>
        <w:autoSpaceDE w:val="0"/>
        <w:autoSpaceDN w:val="0"/>
        <w:adjustRightInd w:val="0"/>
        <w:rPr>
          <w:rFonts w:eastAsia="Times New Roman"/>
          <w:sz w:val="24"/>
          <w:szCs w:val="24"/>
          <w:lang w:val="en-GB"/>
        </w:rPr>
      </w:pPr>
      <w:r w:rsidRPr="00ED0B41">
        <w:rPr>
          <w:rFonts w:eastAsia="Times New Roman"/>
          <w:sz w:val="24"/>
          <w:szCs w:val="24"/>
          <w:lang w:val="en-GB"/>
        </w:rPr>
        <w:fldChar w:fldCharType="end"/>
      </w:r>
      <w:r w:rsidR="00F4084C" w:rsidRPr="00F4084C">
        <w:rPr>
          <w:rFonts w:eastAsia="Times New Roman"/>
          <w:sz w:val="24"/>
          <w:szCs w:val="24"/>
          <w:lang w:val="en-GB"/>
        </w:rPr>
        <w:t xml:space="preserve"> </w:t>
      </w:r>
    </w:p>
    <w:sectPr w:rsidR="00F4084C" w:rsidRPr="00F4084C">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5BED9" w14:textId="77777777" w:rsidR="00D470B0" w:rsidRDefault="00D470B0" w:rsidP="00DC3DB0">
      <w:r>
        <w:separator/>
      </w:r>
    </w:p>
  </w:endnote>
  <w:endnote w:type="continuationSeparator" w:id="0">
    <w:p w14:paraId="38DE7917" w14:textId="77777777" w:rsidR="00D470B0" w:rsidRDefault="00D470B0" w:rsidP="00DC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802119"/>
      <w:docPartObj>
        <w:docPartGallery w:val="Page Numbers (Bottom of Page)"/>
        <w:docPartUnique/>
      </w:docPartObj>
    </w:sdtPr>
    <w:sdtEndPr>
      <w:rPr>
        <w:noProof/>
      </w:rPr>
    </w:sdtEndPr>
    <w:sdtContent>
      <w:p w14:paraId="6D630348" w14:textId="588067C8" w:rsidR="005B2FAC" w:rsidRDefault="005B2FAC">
        <w:pPr>
          <w:pStyle w:val="Footer"/>
          <w:jc w:val="right"/>
        </w:pPr>
        <w:r>
          <w:fldChar w:fldCharType="begin"/>
        </w:r>
        <w:r>
          <w:instrText xml:space="preserve"> PAGE   \* MERGEFORMAT </w:instrText>
        </w:r>
        <w:r>
          <w:fldChar w:fldCharType="separate"/>
        </w:r>
        <w:r w:rsidR="00610FB9">
          <w:rPr>
            <w:noProof/>
          </w:rPr>
          <w:t>20</w:t>
        </w:r>
        <w:r>
          <w:rPr>
            <w:noProof/>
          </w:rPr>
          <w:fldChar w:fldCharType="end"/>
        </w:r>
      </w:p>
    </w:sdtContent>
  </w:sdt>
  <w:p w14:paraId="33E3B0BB" w14:textId="77777777" w:rsidR="005B2FAC" w:rsidRDefault="005B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F8A40" w14:textId="77777777" w:rsidR="00D470B0" w:rsidRDefault="00D470B0" w:rsidP="00DC3DB0">
      <w:r>
        <w:separator/>
      </w:r>
    </w:p>
  </w:footnote>
  <w:footnote w:type="continuationSeparator" w:id="0">
    <w:p w14:paraId="389F8F18" w14:textId="77777777" w:rsidR="00D470B0" w:rsidRDefault="00D470B0" w:rsidP="00DC3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E0BF3"/>
    <w:multiLevelType w:val="hybridMultilevel"/>
    <w:tmpl w:val="3C2A8E00"/>
    <w:lvl w:ilvl="0" w:tplc="BDB2E10C">
      <w:numFmt w:val="bullet"/>
      <w:lvlText w:val="-"/>
      <w:lvlJc w:val="left"/>
      <w:pPr>
        <w:ind w:left="720" w:hanging="360"/>
      </w:pPr>
      <w:rPr>
        <w:rFonts w:ascii="Times New Roman" w:eastAsia="MS ??"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301780"/>
    <w:multiLevelType w:val="hybridMultilevel"/>
    <w:tmpl w:val="8C0C49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bK0MALShhYmRhaGpko6SsGpxcWZ+XkgBSa1AAUGcZQsAAAA"/>
  </w:docVars>
  <w:rsids>
    <w:rsidRoot w:val="00E45CB4"/>
    <w:rsid w:val="00007790"/>
    <w:rsid w:val="00012586"/>
    <w:rsid w:val="000174EC"/>
    <w:rsid w:val="00017720"/>
    <w:rsid w:val="0002665B"/>
    <w:rsid w:val="00037E08"/>
    <w:rsid w:val="00043684"/>
    <w:rsid w:val="000441DA"/>
    <w:rsid w:val="00044CFA"/>
    <w:rsid w:val="00047083"/>
    <w:rsid w:val="00050CD4"/>
    <w:rsid w:val="00051627"/>
    <w:rsid w:val="00056294"/>
    <w:rsid w:val="00062763"/>
    <w:rsid w:val="00064C6A"/>
    <w:rsid w:val="00072CE5"/>
    <w:rsid w:val="00073223"/>
    <w:rsid w:val="00074CC5"/>
    <w:rsid w:val="00094DD2"/>
    <w:rsid w:val="00095130"/>
    <w:rsid w:val="000A1478"/>
    <w:rsid w:val="000B1DB7"/>
    <w:rsid w:val="000C328F"/>
    <w:rsid w:val="000D3C69"/>
    <w:rsid w:val="000D3D82"/>
    <w:rsid w:val="000D411B"/>
    <w:rsid w:val="000E3875"/>
    <w:rsid w:val="000F1A3D"/>
    <w:rsid w:val="00102477"/>
    <w:rsid w:val="001045CC"/>
    <w:rsid w:val="001111C9"/>
    <w:rsid w:val="001351C9"/>
    <w:rsid w:val="001367EE"/>
    <w:rsid w:val="001638BF"/>
    <w:rsid w:val="00164990"/>
    <w:rsid w:val="001702E8"/>
    <w:rsid w:val="00172AEE"/>
    <w:rsid w:val="001734FD"/>
    <w:rsid w:val="001774DA"/>
    <w:rsid w:val="00184A44"/>
    <w:rsid w:val="00190578"/>
    <w:rsid w:val="00196244"/>
    <w:rsid w:val="00197F9C"/>
    <w:rsid w:val="001A16F4"/>
    <w:rsid w:val="001A2DFB"/>
    <w:rsid w:val="001B1025"/>
    <w:rsid w:val="001B39E8"/>
    <w:rsid w:val="001C0A36"/>
    <w:rsid w:val="001C4071"/>
    <w:rsid w:val="001D36B2"/>
    <w:rsid w:val="001D41F8"/>
    <w:rsid w:val="001E17F2"/>
    <w:rsid w:val="001E29E1"/>
    <w:rsid w:val="001E4D21"/>
    <w:rsid w:val="001E5166"/>
    <w:rsid w:val="001F4100"/>
    <w:rsid w:val="002006C6"/>
    <w:rsid w:val="00212E65"/>
    <w:rsid w:val="00213496"/>
    <w:rsid w:val="00214612"/>
    <w:rsid w:val="00214DDE"/>
    <w:rsid w:val="002217C2"/>
    <w:rsid w:val="0022586D"/>
    <w:rsid w:val="002278D1"/>
    <w:rsid w:val="00233810"/>
    <w:rsid w:val="00240FEF"/>
    <w:rsid w:val="00247D77"/>
    <w:rsid w:val="00252B4F"/>
    <w:rsid w:val="00252F02"/>
    <w:rsid w:val="002640AE"/>
    <w:rsid w:val="00264757"/>
    <w:rsid w:val="0026679F"/>
    <w:rsid w:val="00272313"/>
    <w:rsid w:val="00280C2A"/>
    <w:rsid w:val="0029145F"/>
    <w:rsid w:val="00297DD4"/>
    <w:rsid w:val="002A61EE"/>
    <w:rsid w:val="002A7E43"/>
    <w:rsid w:val="002B51F7"/>
    <w:rsid w:val="002C1C75"/>
    <w:rsid w:val="002C4FC4"/>
    <w:rsid w:val="002C618C"/>
    <w:rsid w:val="002D0F7E"/>
    <w:rsid w:val="002E5951"/>
    <w:rsid w:val="002E7E64"/>
    <w:rsid w:val="002F0914"/>
    <w:rsid w:val="002F14FB"/>
    <w:rsid w:val="002F266E"/>
    <w:rsid w:val="002F2AEA"/>
    <w:rsid w:val="00303B84"/>
    <w:rsid w:val="003207F5"/>
    <w:rsid w:val="00327B5F"/>
    <w:rsid w:val="003324EA"/>
    <w:rsid w:val="0033298F"/>
    <w:rsid w:val="003330D9"/>
    <w:rsid w:val="003373CE"/>
    <w:rsid w:val="00337E2E"/>
    <w:rsid w:val="003447FA"/>
    <w:rsid w:val="003462BF"/>
    <w:rsid w:val="00350D55"/>
    <w:rsid w:val="00350EA3"/>
    <w:rsid w:val="003510F4"/>
    <w:rsid w:val="00357C9B"/>
    <w:rsid w:val="0036731B"/>
    <w:rsid w:val="00371183"/>
    <w:rsid w:val="00375AD6"/>
    <w:rsid w:val="00382882"/>
    <w:rsid w:val="00385AD1"/>
    <w:rsid w:val="00387AFA"/>
    <w:rsid w:val="003A5722"/>
    <w:rsid w:val="003C114D"/>
    <w:rsid w:val="003C24E8"/>
    <w:rsid w:val="003C3A39"/>
    <w:rsid w:val="003C4E26"/>
    <w:rsid w:val="003C6568"/>
    <w:rsid w:val="003C665D"/>
    <w:rsid w:val="003D05BD"/>
    <w:rsid w:val="003D6618"/>
    <w:rsid w:val="003E6D2E"/>
    <w:rsid w:val="003F1048"/>
    <w:rsid w:val="003F54B8"/>
    <w:rsid w:val="00403CBF"/>
    <w:rsid w:val="0040445C"/>
    <w:rsid w:val="004048D7"/>
    <w:rsid w:val="004056E7"/>
    <w:rsid w:val="00414770"/>
    <w:rsid w:val="004216FD"/>
    <w:rsid w:val="0042463B"/>
    <w:rsid w:val="0042524D"/>
    <w:rsid w:val="004259D5"/>
    <w:rsid w:val="00431C3B"/>
    <w:rsid w:val="0043604A"/>
    <w:rsid w:val="00436E03"/>
    <w:rsid w:val="00441352"/>
    <w:rsid w:val="00466FD8"/>
    <w:rsid w:val="00482B47"/>
    <w:rsid w:val="00484640"/>
    <w:rsid w:val="004912FC"/>
    <w:rsid w:val="0049552E"/>
    <w:rsid w:val="004961CE"/>
    <w:rsid w:val="004A1FC2"/>
    <w:rsid w:val="004A1FD3"/>
    <w:rsid w:val="004A6D37"/>
    <w:rsid w:val="004A6D75"/>
    <w:rsid w:val="004B0917"/>
    <w:rsid w:val="004B2A09"/>
    <w:rsid w:val="004B599B"/>
    <w:rsid w:val="004C464A"/>
    <w:rsid w:val="004D53CF"/>
    <w:rsid w:val="004D6EA6"/>
    <w:rsid w:val="004E1500"/>
    <w:rsid w:val="004E4BC4"/>
    <w:rsid w:val="004E5129"/>
    <w:rsid w:val="004E59D1"/>
    <w:rsid w:val="004E7553"/>
    <w:rsid w:val="004F1922"/>
    <w:rsid w:val="004F75DD"/>
    <w:rsid w:val="00500F69"/>
    <w:rsid w:val="00501861"/>
    <w:rsid w:val="00512219"/>
    <w:rsid w:val="00512408"/>
    <w:rsid w:val="00513BC4"/>
    <w:rsid w:val="00514841"/>
    <w:rsid w:val="00542AC2"/>
    <w:rsid w:val="005627AA"/>
    <w:rsid w:val="00565015"/>
    <w:rsid w:val="00573666"/>
    <w:rsid w:val="00575423"/>
    <w:rsid w:val="00575635"/>
    <w:rsid w:val="005804F2"/>
    <w:rsid w:val="005A5193"/>
    <w:rsid w:val="005B137F"/>
    <w:rsid w:val="005B2FAC"/>
    <w:rsid w:val="005C44EC"/>
    <w:rsid w:val="005C4DBA"/>
    <w:rsid w:val="005C66AF"/>
    <w:rsid w:val="005C69CB"/>
    <w:rsid w:val="005D08F3"/>
    <w:rsid w:val="005D245F"/>
    <w:rsid w:val="005E560E"/>
    <w:rsid w:val="005F49A4"/>
    <w:rsid w:val="005F6E15"/>
    <w:rsid w:val="00600431"/>
    <w:rsid w:val="00606C04"/>
    <w:rsid w:val="00610FB9"/>
    <w:rsid w:val="00613F09"/>
    <w:rsid w:val="00617482"/>
    <w:rsid w:val="00621551"/>
    <w:rsid w:val="006376A6"/>
    <w:rsid w:val="00640815"/>
    <w:rsid w:val="00640E06"/>
    <w:rsid w:val="006530C5"/>
    <w:rsid w:val="006714BD"/>
    <w:rsid w:val="00671F0C"/>
    <w:rsid w:val="00680945"/>
    <w:rsid w:val="0068468D"/>
    <w:rsid w:val="00691A6C"/>
    <w:rsid w:val="006A0B42"/>
    <w:rsid w:val="006A3678"/>
    <w:rsid w:val="006A45EB"/>
    <w:rsid w:val="006B1198"/>
    <w:rsid w:val="006B2203"/>
    <w:rsid w:val="006B6F15"/>
    <w:rsid w:val="006C3853"/>
    <w:rsid w:val="006C63A9"/>
    <w:rsid w:val="006D71C1"/>
    <w:rsid w:val="006E04DC"/>
    <w:rsid w:val="006E5DD2"/>
    <w:rsid w:val="00700C48"/>
    <w:rsid w:val="00700F52"/>
    <w:rsid w:val="00713D22"/>
    <w:rsid w:val="00714076"/>
    <w:rsid w:val="00722A03"/>
    <w:rsid w:val="00733118"/>
    <w:rsid w:val="007344D4"/>
    <w:rsid w:val="007419FA"/>
    <w:rsid w:val="007422AA"/>
    <w:rsid w:val="0074237B"/>
    <w:rsid w:val="007470A3"/>
    <w:rsid w:val="007516EA"/>
    <w:rsid w:val="00752FAD"/>
    <w:rsid w:val="00760EC9"/>
    <w:rsid w:val="00765CB2"/>
    <w:rsid w:val="00770F1A"/>
    <w:rsid w:val="007724D5"/>
    <w:rsid w:val="0077592C"/>
    <w:rsid w:val="007801D9"/>
    <w:rsid w:val="007A3B07"/>
    <w:rsid w:val="007A4DF6"/>
    <w:rsid w:val="007A5411"/>
    <w:rsid w:val="007B00E3"/>
    <w:rsid w:val="007B1D4A"/>
    <w:rsid w:val="007C26A9"/>
    <w:rsid w:val="007C320D"/>
    <w:rsid w:val="007C58F2"/>
    <w:rsid w:val="007C6D4D"/>
    <w:rsid w:val="007D01E2"/>
    <w:rsid w:val="007E1E8A"/>
    <w:rsid w:val="007E6FEF"/>
    <w:rsid w:val="007F5938"/>
    <w:rsid w:val="0081523B"/>
    <w:rsid w:val="0081721F"/>
    <w:rsid w:val="00822A52"/>
    <w:rsid w:val="00825FE3"/>
    <w:rsid w:val="00826941"/>
    <w:rsid w:val="00831BC9"/>
    <w:rsid w:val="0083374B"/>
    <w:rsid w:val="008416C1"/>
    <w:rsid w:val="008424C8"/>
    <w:rsid w:val="00842B8A"/>
    <w:rsid w:val="00852298"/>
    <w:rsid w:val="008626BD"/>
    <w:rsid w:val="00870229"/>
    <w:rsid w:val="00877A0B"/>
    <w:rsid w:val="00886A5E"/>
    <w:rsid w:val="0089251D"/>
    <w:rsid w:val="0089690D"/>
    <w:rsid w:val="008A4494"/>
    <w:rsid w:val="008A73C1"/>
    <w:rsid w:val="008C09CF"/>
    <w:rsid w:val="008D0A59"/>
    <w:rsid w:val="008D4278"/>
    <w:rsid w:val="008E1A39"/>
    <w:rsid w:val="0090237C"/>
    <w:rsid w:val="009152B1"/>
    <w:rsid w:val="00916252"/>
    <w:rsid w:val="00926713"/>
    <w:rsid w:val="00931A31"/>
    <w:rsid w:val="0093254C"/>
    <w:rsid w:val="00933704"/>
    <w:rsid w:val="00954AC6"/>
    <w:rsid w:val="00964BD6"/>
    <w:rsid w:val="0097075E"/>
    <w:rsid w:val="009862BD"/>
    <w:rsid w:val="00990AE0"/>
    <w:rsid w:val="009912DE"/>
    <w:rsid w:val="009950CD"/>
    <w:rsid w:val="009A2FDB"/>
    <w:rsid w:val="009B557B"/>
    <w:rsid w:val="009C2EF4"/>
    <w:rsid w:val="009E1122"/>
    <w:rsid w:val="009E310A"/>
    <w:rsid w:val="009F0763"/>
    <w:rsid w:val="009F669D"/>
    <w:rsid w:val="00A003C6"/>
    <w:rsid w:val="00A04D10"/>
    <w:rsid w:val="00A075E2"/>
    <w:rsid w:val="00A07D26"/>
    <w:rsid w:val="00A14A44"/>
    <w:rsid w:val="00A23E70"/>
    <w:rsid w:val="00A3173F"/>
    <w:rsid w:val="00A3182D"/>
    <w:rsid w:val="00A33E87"/>
    <w:rsid w:val="00A34894"/>
    <w:rsid w:val="00A40D4F"/>
    <w:rsid w:val="00A4111D"/>
    <w:rsid w:val="00A44770"/>
    <w:rsid w:val="00A47AB0"/>
    <w:rsid w:val="00A50A83"/>
    <w:rsid w:val="00A51A1A"/>
    <w:rsid w:val="00A548E7"/>
    <w:rsid w:val="00A54A61"/>
    <w:rsid w:val="00A564D5"/>
    <w:rsid w:val="00A749C6"/>
    <w:rsid w:val="00A7559D"/>
    <w:rsid w:val="00A81133"/>
    <w:rsid w:val="00A82516"/>
    <w:rsid w:val="00A944AA"/>
    <w:rsid w:val="00A9502E"/>
    <w:rsid w:val="00AA62E8"/>
    <w:rsid w:val="00AB265E"/>
    <w:rsid w:val="00AC0A8F"/>
    <w:rsid w:val="00AC19C7"/>
    <w:rsid w:val="00AC605B"/>
    <w:rsid w:val="00AC67CA"/>
    <w:rsid w:val="00AD266F"/>
    <w:rsid w:val="00AD3D6C"/>
    <w:rsid w:val="00AF39FF"/>
    <w:rsid w:val="00AF5854"/>
    <w:rsid w:val="00AF6539"/>
    <w:rsid w:val="00B00FF8"/>
    <w:rsid w:val="00B017D0"/>
    <w:rsid w:val="00B057D0"/>
    <w:rsid w:val="00B222D3"/>
    <w:rsid w:val="00B24960"/>
    <w:rsid w:val="00B27510"/>
    <w:rsid w:val="00B27BBD"/>
    <w:rsid w:val="00B37C6E"/>
    <w:rsid w:val="00B55454"/>
    <w:rsid w:val="00B556CF"/>
    <w:rsid w:val="00B57F01"/>
    <w:rsid w:val="00B64973"/>
    <w:rsid w:val="00B812BE"/>
    <w:rsid w:val="00B972AD"/>
    <w:rsid w:val="00B97FE1"/>
    <w:rsid w:val="00BA04C6"/>
    <w:rsid w:val="00BB4144"/>
    <w:rsid w:val="00BB5FBD"/>
    <w:rsid w:val="00BC3E41"/>
    <w:rsid w:val="00BD27A0"/>
    <w:rsid w:val="00BD5AA4"/>
    <w:rsid w:val="00BE32AC"/>
    <w:rsid w:val="00BE5C05"/>
    <w:rsid w:val="00BE6C7E"/>
    <w:rsid w:val="00BF3180"/>
    <w:rsid w:val="00C02935"/>
    <w:rsid w:val="00C06B21"/>
    <w:rsid w:val="00C2143E"/>
    <w:rsid w:val="00C22CD7"/>
    <w:rsid w:val="00C230B0"/>
    <w:rsid w:val="00C24E6E"/>
    <w:rsid w:val="00C31B17"/>
    <w:rsid w:val="00C32261"/>
    <w:rsid w:val="00C50FFD"/>
    <w:rsid w:val="00C5429B"/>
    <w:rsid w:val="00C71ED8"/>
    <w:rsid w:val="00C81065"/>
    <w:rsid w:val="00C93DEA"/>
    <w:rsid w:val="00CA19E7"/>
    <w:rsid w:val="00CA47A6"/>
    <w:rsid w:val="00CA65BD"/>
    <w:rsid w:val="00CB11EA"/>
    <w:rsid w:val="00CB3D16"/>
    <w:rsid w:val="00CB3D32"/>
    <w:rsid w:val="00CB7299"/>
    <w:rsid w:val="00CC214C"/>
    <w:rsid w:val="00CC2964"/>
    <w:rsid w:val="00CC3726"/>
    <w:rsid w:val="00CC56D2"/>
    <w:rsid w:val="00CD0EF9"/>
    <w:rsid w:val="00CD2CB2"/>
    <w:rsid w:val="00CF1DDE"/>
    <w:rsid w:val="00CF59F5"/>
    <w:rsid w:val="00D006BD"/>
    <w:rsid w:val="00D007A1"/>
    <w:rsid w:val="00D03379"/>
    <w:rsid w:val="00D12427"/>
    <w:rsid w:val="00D17EF4"/>
    <w:rsid w:val="00D221D7"/>
    <w:rsid w:val="00D470B0"/>
    <w:rsid w:val="00D47681"/>
    <w:rsid w:val="00D56441"/>
    <w:rsid w:val="00D66BBF"/>
    <w:rsid w:val="00D86B4C"/>
    <w:rsid w:val="00D86BC4"/>
    <w:rsid w:val="00D87713"/>
    <w:rsid w:val="00D87F05"/>
    <w:rsid w:val="00D91CA6"/>
    <w:rsid w:val="00D93E60"/>
    <w:rsid w:val="00D96456"/>
    <w:rsid w:val="00D97929"/>
    <w:rsid w:val="00DA4996"/>
    <w:rsid w:val="00DA78F6"/>
    <w:rsid w:val="00DB022D"/>
    <w:rsid w:val="00DB3D82"/>
    <w:rsid w:val="00DC12F0"/>
    <w:rsid w:val="00DC3DB0"/>
    <w:rsid w:val="00DC5DCC"/>
    <w:rsid w:val="00DD73BD"/>
    <w:rsid w:val="00DE4F9E"/>
    <w:rsid w:val="00DE79E9"/>
    <w:rsid w:val="00DF581C"/>
    <w:rsid w:val="00DF5B56"/>
    <w:rsid w:val="00E02C89"/>
    <w:rsid w:val="00E02ECE"/>
    <w:rsid w:val="00E043C0"/>
    <w:rsid w:val="00E0529D"/>
    <w:rsid w:val="00E0574B"/>
    <w:rsid w:val="00E11597"/>
    <w:rsid w:val="00E14680"/>
    <w:rsid w:val="00E20B53"/>
    <w:rsid w:val="00E23268"/>
    <w:rsid w:val="00E2648E"/>
    <w:rsid w:val="00E27AD6"/>
    <w:rsid w:val="00E31986"/>
    <w:rsid w:val="00E4176F"/>
    <w:rsid w:val="00E43804"/>
    <w:rsid w:val="00E45CB4"/>
    <w:rsid w:val="00E475F1"/>
    <w:rsid w:val="00E55DFE"/>
    <w:rsid w:val="00E77885"/>
    <w:rsid w:val="00E91C5E"/>
    <w:rsid w:val="00E95F3B"/>
    <w:rsid w:val="00E969DD"/>
    <w:rsid w:val="00E96D70"/>
    <w:rsid w:val="00EA3C23"/>
    <w:rsid w:val="00EB18BA"/>
    <w:rsid w:val="00ED0B41"/>
    <w:rsid w:val="00ED2A7B"/>
    <w:rsid w:val="00ED588E"/>
    <w:rsid w:val="00EE2E65"/>
    <w:rsid w:val="00EE5742"/>
    <w:rsid w:val="00EE5E52"/>
    <w:rsid w:val="00EF46F7"/>
    <w:rsid w:val="00F04D68"/>
    <w:rsid w:val="00F0709B"/>
    <w:rsid w:val="00F232FC"/>
    <w:rsid w:val="00F238CA"/>
    <w:rsid w:val="00F24DAB"/>
    <w:rsid w:val="00F2507D"/>
    <w:rsid w:val="00F261F6"/>
    <w:rsid w:val="00F265FF"/>
    <w:rsid w:val="00F3489E"/>
    <w:rsid w:val="00F37B71"/>
    <w:rsid w:val="00F37BE1"/>
    <w:rsid w:val="00F40804"/>
    <w:rsid w:val="00F4084C"/>
    <w:rsid w:val="00F4194E"/>
    <w:rsid w:val="00F421A6"/>
    <w:rsid w:val="00F42AC3"/>
    <w:rsid w:val="00F50449"/>
    <w:rsid w:val="00F5230A"/>
    <w:rsid w:val="00F52BE9"/>
    <w:rsid w:val="00F5626E"/>
    <w:rsid w:val="00F63F5C"/>
    <w:rsid w:val="00F658CC"/>
    <w:rsid w:val="00F70212"/>
    <w:rsid w:val="00F70EB2"/>
    <w:rsid w:val="00F71632"/>
    <w:rsid w:val="00F72766"/>
    <w:rsid w:val="00F75BC7"/>
    <w:rsid w:val="00F81163"/>
    <w:rsid w:val="00F87974"/>
    <w:rsid w:val="00F87EBA"/>
    <w:rsid w:val="00F923B1"/>
    <w:rsid w:val="00FB239F"/>
    <w:rsid w:val="00FB657C"/>
    <w:rsid w:val="00FB664D"/>
    <w:rsid w:val="00FC0B6F"/>
    <w:rsid w:val="00FC23CB"/>
    <w:rsid w:val="00FC3797"/>
    <w:rsid w:val="00FC397E"/>
    <w:rsid w:val="00FC6733"/>
    <w:rsid w:val="00FE50FD"/>
    <w:rsid w:val="00FF2695"/>
    <w:rsid w:val="00FF70C9"/>
    <w:rsid w:val="5EBDDCCC"/>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E692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5CB4"/>
    <w:pPr>
      <w:spacing w:after="0" w:line="240" w:lineRule="auto"/>
    </w:pPr>
    <w:rPr>
      <w:rFonts w:ascii="Times New Roman" w:eastAsia="MS ??" w:hAnsi="Times New Roman" w:cs="Times New Roman"/>
      <w:sz w:val="20"/>
      <w:szCs w:val="20"/>
      <w:lang w:val="de-DE" w:eastAsia="en-US"/>
    </w:rPr>
  </w:style>
  <w:style w:type="paragraph" w:styleId="Heading1">
    <w:name w:val="heading 1"/>
    <w:basedOn w:val="Normal"/>
    <w:next w:val="Normal"/>
    <w:link w:val="Heading1Char"/>
    <w:uiPriority w:val="99"/>
    <w:qFormat/>
    <w:rsid w:val="00E45CB4"/>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99"/>
    <w:unhideWhenUsed/>
    <w:qFormat/>
    <w:rsid w:val="00E45CB4"/>
    <w:pPr>
      <w:keepNext/>
      <w:keepLines/>
      <w:spacing w:before="200"/>
      <w:outlineLvl w:val="1"/>
    </w:pPr>
    <w:rPr>
      <w:rFonts w:ascii="Cambria" w:eastAsia="MS Gothic"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45CB4"/>
    <w:rPr>
      <w:rFonts w:ascii="Cambria" w:eastAsia="MS Gothic" w:hAnsi="Cambria" w:cs="Cambria"/>
      <w:b/>
      <w:bCs/>
      <w:color w:val="365F91"/>
      <w:sz w:val="28"/>
      <w:szCs w:val="28"/>
      <w:lang w:val="de-DE" w:eastAsia="en-US"/>
    </w:rPr>
  </w:style>
  <w:style w:type="character" w:customStyle="1" w:styleId="Heading2Char">
    <w:name w:val="Heading 2 Char"/>
    <w:basedOn w:val="DefaultParagraphFont"/>
    <w:link w:val="Heading2"/>
    <w:uiPriority w:val="99"/>
    <w:rsid w:val="00E45CB4"/>
    <w:rPr>
      <w:rFonts w:ascii="Cambria" w:eastAsia="MS Gothic" w:hAnsi="Cambria" w:cs="Cambria"/>
      <w:b/>
      <w:bCs/>
      <w:color w:val="4F81BD"/>
      <w:sz w:val="26"/>
      <w:szCs w:val="26"/>
      <w:lang w:val="de-DE" w:eastAsia="en-US"/>
    </w:rPr>
  </w:style>
  <w:style w:type="paragraph" w:styleId="CommentText">
    <w:name w:val="annotation text"/>
    <w:basedOn w:val="Normal"/>
    <w:link w:val="CommentTextChar"/>
    <w:uiPriority w:val="99"/>
    <w:semiHidden/>
    <w:unhideWhenUsed/>
    <w:rsid w:val="00E45CB4"/>
    <w:rPr>
      <w:lang w:eastAsia="hu-HU"/>
    </w:rPr>
  </w:style>
  <w:style w:type="character" w:customStyle="1" w:styleId="CommentTextChar">
    <w:name w:val="Comment Text Char"/>
    <w:basedOn w:val="DefaultParagraphFont"/>
    <w:link w:val="CommentText"/>
    <w:uiPriority w:val="99"/>
    <w:semiHidden/>
    <w:rsid w:val="00E45CB4"/>
    <w:rPr>
      <w:rFonts w:ascii="Times New Roman" w:eastAsia="MS ??" w:hAnsi="Times New Roman" w:cs="Times New Roman"/>
      <w:sz w:val="20"/>
      <w:szCs w:val="20"/>
      <w:lang w:val="de-DE" w:eastAsia="hu-HU"/>
    </w:rPr>
  </w:style>
  <w:style w:type="paragraph" w:styleId="Caption">
    <w:name w:val="caption"/>
    <w:basedOn w:val="Normal"/>
    <w:next w:val="Normal"/>
    <w:uiPriority w:val="35"/>
    <w:unhideWhenUsed/>
    <w:qFormat/>
    <w:rsid w:val="00E45CB4"/>
    <w:pPr>
      <w:spacing w:after="200"/>
      <w:jc w:val="both"/>
    </w:pPr>
    <w:rPr>
      <w:rFonts w:asciiTheme="minorHAnsi" w:eastAsiaTheme="minorHAnsi" w:hAnsiTheme="minorHAnsi" w:cstheme="minorBidi"/>
      <w:b/>
      <w:bCs/>
      <w:i/>
      <w:sz w:val="18"/>
      <w:szCs w:val="18"/>
      <w:lang w:val="en-US"/>
    </w:rPr>
  </w:style>
  <w:style w:type="character" w:styleId="CommentReference">
    <w:name w:val="annotation reference"/>
    <w:basedOn w:val="DefaultParagraphFont"/>
    <w:uiPriority w:val="99"/>
    <w:semiHidden/>
    <w:unhideWhenUsed/>
    <w:rsid w:val="00E45CB4"/>
    <w:rPr>
      <w:sz w:val="18"/>
      <w:szCs w:val="18"/>
    </w:rPr>
  </w:style>
  <w:style w:type="paragraph" w:styleId="BalloonText">
    <w:name w:val="Balloon Text"/>
    <w:basedOn w:val="Normal"/>
    <w:link w:val="BalloonTextChar"/>
    <w:uiPriority w:val="99"/>
    <w:semiHidden/>
    <w:unhideWhenUsed/>
    <w:rsid w:val="00E45C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CB4"/>
    <w:rPr>
      <w:rFonts w:ascii="Segoe UI" w:eastAsia="MS ??" w:hAnsi="Segoe UI" w:cs="Segoe UI"/>
      <w:sz w:val="18"/>
      <w:szCs w:val="18"/>
      <w:lang w:val="de-DE" w:eastAsia="en-US"/>
    </w:rPr>
  </w:style>
  <w:style w:type="paragraph" w:styleId="Header">
    <w:name w:val="header"/>
    <w:basedOn w:val="Normal"/>
    <w:link w:val="HeaderChar"/>
    <w:uiPriority w:val="99"/>
    <w:unhideWhenUsed/>
    <w:rsid w:val="00DC3DB0"/>
    <w:pPr>
      <w:tabs>
        <w:tab w:val="center" w:pos="4513"/>
        <w:tab w:val="right" w:pos="9026"/>
      </w:tabs>
    </w:pPr>
  </w:style>
  <w:style w:type="character" w:customStyle="1" w:styleId="HeaderChar">
    <w:name w:val="Header Char"/>
    <w:basedOn w:val="DefaultParagraphFont"/>
    <w:link w:val="Header"/>
    <w:uiPriority w:val="99"/>
    <w:rsid w:val="00DC3DB0"/>
    <w:rPr>
      <w:rFonts w:ascii="Times New Roman" w:eastAsia="MS ??" w:hAnsi="Times New Roman" w:cs="Times New Roman"/>
      <w:sz w:val="20"/>
      <w:szCs w:val="20"/>
      <w:lang w:val="de-DE" w:eastAsia="en-US"/>
    </w:rPr>
  </w:style>
  <w:style w:type="paragraph" w:styleId="Footer">
    <w:name w:val="footer"/>
    <w:basedOn w:val="Normal"/>
    <w:link w:val="FooterChar"/>
    <w:uiPriority w:val="99"/>
    <w:unhideWhenUsed/>
    <w:rsid w:val="00DC3DB0"/>
    <w:pPr>
      <w:tabs>
        <w:tab w:val="center" w:pos="4513"/>
        <w:tab w:val="right" w:pos="9026"/>
      </w:tabs>
    </w:pPr>
  </w:style>
  <w:style w:type="character" w:customStyle="1" w:styleId="FooterChar">
    <w:name w:val="Footer Char"/>
    <w:basedOn w:val="DefaultParagraphFont"/>
    <w:link w:val="Footer"/>
    <w:uiPriority w:val="99"/>
    <w:rsid w:val="00DC3DB0"/>
    <w:rPr>
      <w:rFonts w:ascii="Times New Roman" w:eastAsia="MS ??" w:hAnsi="Times New Roman" w:cs="Times New Roman"/>
      <w:sz w:val="20"/>
      <w:szCs w:val="20"/>
      <w:lang w:val="de-DE" w:eastAsia="en-US"/>
    </w:rPr>
  </w:style>
  <w:style w:type="paragraph" w:styleId="CommentSubject">
    <w:name w:val="annotation subject"/>
    <w:basedOn w:val="CommentText"/>
    <w:next w:val="CommentText"/>
    <w:link w:val="CommentSubjectChar"/>
    <w:uiPriority w:val="99"/>
    <w:semiHidden/>
    <w:unhideWhenUsed/>
    <w:rsid w:val="00DC3DB0"/>
    <w:rPr>
      <w:b/>
      <w:bCs/>
      <w:lang w:eastAsia="en-US"/>
    </w:rPr>
  </w:style>
  <w:style w:type="character" w:customStyle="1" w:styleId="CommentSubjectChar">
    <w:name w:val="Comment Subject Char"/>
    <w:basedOn w:val="CommentTextChar"/>
    <w:link w:val="CommentSubject"/>
    <w:uiPriority w:val="99"/>
    <w:semiHidden/>
    <w:rsid w:val="00DC3DB0"/>
    <w:rPr>
      <w:rFonts w:ascii="Times New Roman" w:eastAsia="MS ??" w:hAnsi="Times New Roman" w:cs="Times New Roman"/>
      <w:b/>
      <w:bCs/>
      <w:sz w:val="20"/>
      <w:szCs w:val="20"/>
      <w:lang w:val="de-DE" w:eastAsia="en-US"/>
    </w:rPr>
  </w:style>
  <w:style w:type="table" w:styleId="TableGrid">
    <w:name w:val="Table Grid"/>
    <w:basedOn w:val="TableNormal"/>
    <w:uiPriority w:val="39"/>
    <w:rsid w:val="003C6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3C66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D245F"/>
    <w:pPr>
      <w:spacing w:after="0" w:line="240" w:lineRule="auto"/>
    </w:pPr>
    <w:rPr>
      <w:rFonts w:ascii="Times New Roman" w:eastAsia="MS ??" w:hAnsi="Times New Roman" w:cs="Times New Roman"/>
      <w:sz w:val="20"/>
      <w:szCs w:val="20"/>
      <w:lang w:val="de-DE" w:eastAsia="en-US"/>
    </w:rPr>
  </w:style>
  <w:style w:type="paragraph" w:styleId="ListParagraph">
    <w:name w:val="List Paragraph"/>
    <w:basedOn w:val="Normal"/>
    <w:uiPriority w:val="34"/>
    <w:qFormat/>
    <w:rsid w:val="00A41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796435">
      <w:bodyDiv w:val="1"/>
      <w:marLeft w:val="0"/>
      <w:marRight w:val="0"/>
      <w:marTop w:val="0"/>
      <w:marBottom w:val="0"/>
      <w:divBdr>
        <w:top w:val="none" w:sz="0" w:space="0" w:color="auto"/>
        <w:left w:val="none" w:sz="0" w:space="0" w:color="auto"/>
        <w:bottom w:val="none" w:sz="0" w:space="0" w:color="auto"/>
        <w:right w:val="none" w:sz="0" w:space="0" w:color="auto"/>
      </w:divBdr>
    </w:div>
    <w:div w:id="170466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tmp"/><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1.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SEM\Analysis%2017-07-07\Concentration\Size%20-%20Concentr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EM\Analysis%2017-07-07\Voltage\Size%20-%20Voltage.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1688338\Desktop\Paper%20draft\Sizing.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E:\SEM\Analysis%2017-06-26\15PS%20in%201-1%20DMF-THF%20+%20H3PO3\Working%20distance\Size%20-%20Working%20distan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EM\Analysis%2017-06-26\15PS%20in%201-1%20DMF-THF%20+%20H3PO3\Flow%20rate\Size%20-%20Flow%20rat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SEM\Analysis%2017-06-26\15PS%20in%201-1%20DMF-THF%20+%20H3PO3\Motor%20Speed\Size%20-%20Motor%20Spe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2147795264699"/>
          <c:y val="2.54283318751823E-2"/>
          <c:w val="0.84505251345176202"/>
          <c:h val="0.84865376202974596"/>
        </c:manualLayout>
      </c:layout>
      <c:scatterChart>
        <c:scatterStyle val="lineMarker"/>
        <c:varyColors val="0"/>
        <c:ser>
          <c:idx val="0"/>
          <c:order val="0"/>
          <c:tx>
            <c:v>Diameter VS Concentration</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Overall!$C$2:$C$6</c:f>
                <c:numCache>
                  <c:formatCode>General</c:formatCode>
                  <c:ptCount val="5"/>
                  <c:pt idx="0">
                    <c:v>0.24592264987638399</c:v>
                  </c:pt>
                  <c:pt idx="1">
                    <c:v>0.302976708654147</c:v>
                  </c:pt>
                  <c:pt idx="2">
                    <c:v>0.30991488000957901</c:v>
                  </c:pt>
                  <c:pt idx="3">
                    <c:v>0.44029369100538901</c:v>
                  </c:pt>
                  <c:pt idx="4">
                    <c:v>0.34156186997440002</c:v>
                  </c:pt>
                </c:numCache>
              </c:numRef>
            </c:plus>
            <c:minus>
              <c:numRef>
                <c:f>Overall!$C$2:$C$6</c:f>
                <c:numCache>
                  <c:formatCode>General</c:formatCode>
                  <c:ptCount val="5"/>
                  <c:pt idx="0">
                    <c:v>0.24592264987638399</c:v>
                  </c:pt>
                  <c:pt idx="1">
                    <c:v>0.302976708654147</c:v>
                  </c:pt>
                  <c:pt idx="2">
                    <c:v>0.30991488000957901</c:v>
                  </c:pt>
                  <c:pt idx="3">
                    <c:v>0.44029369100538901</c:v>
                  </c:pt>
                  <c:pt idx="4">
                    <c:v>0.34156186997440002</c:v>
                  </c:pt>
                </c:numCache>
              </c:numRef>
            </c:minus>
            <c:spPr>
              <a:noFill/>
              <a:ln w="9525" cap="flat" cmpd="sng" algn="ctr">
                <a:solidFill>
                  <a:schemeClr val="tx1">
                    <a:lumMod val="65000"/>
                    <a:lumOff val="35000"/>
                  </a:schemeClr>
                </a:solidFill>
                <a:round/>
              </a:ln>
              <a:effectLst/>
            </c:spPr>
          </c:errBars>
          <c:xVal>
            <c:numRef>
              <c:f>Overall!$A$2:$A$6</c:f>
              <c:numCache>
                <c:formatCode>General</c:formatCode>
                <c:ptCount val="5"/>
                <c:pt idx="0">
                  <c:v>5</c:v>
                </c:pt>
                <c:pt idx="1">
                  <c:v>7.5</c:v>
                </c:pt>
                <c:pt idx="2">
                  <c:v>10</c:v>
                </c:pt>
                <c:pt idx="3">
                  <c:v>12.5</c:v>
                </c:pt>
                <c:pt idx="4">
                  <c:v>15</c:v>
                </c:pt>
              </c:numCache>
            </c:numRef>
          </c:xVal>
          <c:yVal>
            <c:numRef>
              <c:f>Overall!$B$2:$B$6</c:f>
              <c:numCache>
                <c:formatCode>General</c:formatCode>
                <c:ptCount val="5"/>
                <c:pt idx="0">
                  <c:v>0.54518333333333302</c:v>
                </c:pt>
                <c:pt idx="1">
                  <c:v>0.79077907249264701</c:v>
                </c:pt>
                <c:pt idx="2">
                  <c:v>1.0928609342243181</c:v>
                </c:pt>
                <c:pt idx="3">
                  <c:v>1.39547142943129</c:v>
                </c:pt>
                <c:pt idx="4">
                  <c:v>1.8701017857142861</c:v>
                </c:pt>
              </c:numCache>
            </c:numRef>
          </c:yVal>
          <c:smooth val="0"/>
          <c:extLst>
            <c:ext xmlns:c16="http://schemas.microsoft.com/office/drawing/2014/chart" uri="{C3380CC4-5D6E-409C-BE32-E72D297353CC}">
              <c16:uniqueId val="{00000000-BE56-42B1-8610-3A4BE7DF2625}"/>
            </c:ext>
          </c:extLst>
        </c:ser>
        <c:dLbls>
          <c:showLegendKey val="0"/>
          <c:showVal val="0"/>
          <c:showCatName val="0"/>
          <c:showSerName val="0"/>
          <c:showPercent val="0"/>
          <c:showBubbleSize val="0"/>
        </c:dLbls>
        <c:axId val="1084312528"/>
        <c:axId val="1084633936"/>
      </c:scatterChart>
      <c:valAx>
        <c:axId val="1084312528"/>
        <c:scaling>
          <c:orientation val="minMax"/>
          <c:max val="16"/>
          <c:min val="2.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Concentration [</a:t>
                </a:r>
                <a:r>
                  <a:rPr lang="en-GB" sz="1000" b="1" i="0" u="none" strike="noStrike" kern="1200" baseline="0">
                    <a:solidFill>
                      <a:sysClr val="windowText" lastClr="000000">
                        <a:lumMod val="65000"/>
                        <a:lumOff val="35000"/>
                      </a:sysClr>
                    </a:solidFill>
                    <a:latin typeface="+mn-lt"/>
                    <a:ea typeface="+mn-ea"/>
                    <a:cs typeface="+mn-cs"/>
                  </a:rPr>
                  <a:t>wt%]</a:t>
                </a:r>
                <a:endParaRPr lang="en-GB" b="1"/>
              </a:p>
            </c:rich>
          </c:tx>
          <c:layout>
            <c:manualLayout>
              <c:xMode val="edge"/>
              <c:yMode val="edge"/>
              <c:x val="0.38159601924759401"/>
              <c:y val="0.92960629921259796"/>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633936"/>
        <c:crosses val="autoZero"/>
        <c:crossBetween val="midCat"/>
        <c:majorUnit val="2.5"/>
        <c:minorUnit val="2.5"/>
      </c:valAx>
      <c:valAx>
        <c:axId val="1084633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Fibre </a:t>
                </a:r>
                <a:r>
                  <a:rPr lang="en-GB" sz="1000" b="1" i="0" u="none" strike="noStrike" kern="1200" baseline="0">
                    <a:solidFill>
                      <a:sysClr val="windowText" lastClr="000000">
                        <a:lumMod val="65000"/>
                        <a:lumOff val="35000"/>
                      </a:sysClr>
                    </a:solidFill>
                    <a:latin typeface="+mn-lt"/>
                    <a:ea typeface="+mn-ea"/>
                    <a:cs typeface="+mn-cs"/>
                  </a:rPr>
                  <a:t>diameter [</a:t>
                </a:r>
                <a:r>
                  <a:rPr lang="el-GR" sz="1000" b="1" i="0" u="none" strike="noStrike" kern="1200" baseline="0">
                    <a:solidFill>
                      <a:sysClr val="windowText" lastClr="000000">
                        <a:lumMod val="65000"/>
                        <a:lumOff val="35000"/>
                      </a:sysClr>
                    </a:solidFill>
                    <a:latin typeface="+mn-lt"/>
                    <a:ea typeface="+mn-ea"/>
                    <a:cs typeface="+mn-cs"/>
                  </a:rPr>
                  <a:t>μm</a:t>
                </a:r>
                <a:r>
                  <a:rPr lang="en-GB" sz="1000" b="1" i="0" u="none" strike="noStrike" kern="1200" baseline="0">
                    <a:solidFill>
                      <a:sysClr val="windowText" lastClr="000000">
                        <a:lumMod val="65000"/>
                        <a:lumOff val="35000"/>
                      </a:sysClr>
                    </a:solidFill>
                    <a:latin typeface="+mn-lt"/>
                    <a:ea typeface="+mn-ea"/>
                    <a:cs typeface="+mn-cs"/>
                  </a:rPr>
                  <a:t>]</a:t>
                </a:r>
              </a:p>
            </c:rich>
          </c:tx>
          <c:layout>
            <c:manualLayout>
              <c:xMode val="edge"/>
              <c:yMode val="edge"/>
              <c:x val="1.3299259539043101E-2"/>
              <c:y val="0.27741249629741399"/>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312528"/>
        <c:crosses val="autoZero"/>
        <c:crossBetween val="midCat"/>
        <c:minorUnit val="0.25"/>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30927384077E-2"/>
          <c:y val="2.54283318751823E-2"/>
          <c:w val="0.87833573928259001"/>
          <c:h val="0.84865376202974596"/>
        </c:manualLayout>
      </c:layout>
      <c:scatterChart>
        <c:scatterStyle val="lineMarker"/>
        <c:varyColors val="0"/>
        <c:ser>
          <c:idx val="0"/>
          <c:order val="0"/>
          <c:tx>
            <c:v>Diameter vs Voltage</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Overall!$C$2:$C$15</c:f>
                <c:numCache>
                  <c:formatCode>General</c:formatCode>
                  <c:ptCount val="14"/>
                  <c:pt idx="0">
                    <c:v>0.50887868399880198</c:v>
                  </c:pt>
                  <c:pt idx="1">
                    <c:v>0.414898602613478</c:v>
                  </c:pt>
                  <c:pt idx="2">
                    <c:v>0.27161117173118599</c:v>
                  </c:pt>
                  <c:pt idx="3">
                    <c:v>0.215483347187196</c:v>
                  </c:pt>
                  <c:pt idx="4">
                    <c:v>0.26210719257488202</c:v>
                  </c:pt>
                  <c:pt idx="5">
                    <c:v>0.25736084080720101</c:v>
                  </c:pt>
                  <c:pt idx="6">
                    <c:v>0.23255791389667399</c:v>
                  </c:pt>
                  <c:pt idx="7">
                    <c:v>0.25614406254181399</c:v>
                  </c:pt>
                  <c:pt idx="8">
                    <c:v>0.24825250348453201</c:v>
                  </c:pt>
                  <c:pt idx="9">
                    <c:v>0.24131737071189999</c:v>
                  </c:pt>
                  <c:pt idx="10">
                    <c:v>0.31285069018914102</c:v>
                  </c:pt>
                  <c:pt idx="11">
                    <c:v>0.62678880338001997</c:v>
                  </c:pt>
                  <c:pt idx="12">
                    <c:v>0.405872183506433</c:v>
                  </c:pt>
                  <c:pt idx="13">
                    <c:v>0.34156186997440002</c:v>
                  </c:pt>
                </c:numCache>
              </c:numRef>
            </c:plus>
            <c:minus>
              <c:numRef>
                <c:f>Overall!$C$2:$C$15</c:f>
                <c:numCache>
                  <c:formatCode>General</c:formatCode>
                  <c:ptCount val="14"/>
                  <c:pt idx="0">
                    <c:v>0.50887868399880198</c:v>
                  </c:pt>
                  <c:pt idx="1">
                    <c:v>0.414898602613478</c:v>
                  </c:pt>
                  <c:pt idx="2">
                    <c:v>0.27161117173118599</c:v>
                  </c:pt>
                  <c:pt idx="3">
                    <c:v>0.215483347187196</c:v>
                  </c:pt>
                  <c:pt idx="4">
                    <c:v>0.26210719257488202</c:v>
                  </c:pt>
                  <c:pt idx="5">
                    <c:v>0.25736084080720101</c:v>
                  </c:pt>
                  <c:pt idx="6">
                    <c:v>0.23255791389667399</c:v>
                  </c:pt>
                  <c:pt idx="7">
                    <c:v>0.25614406254181399</c:v>
                  </c:pt>
                  <c:pt idx="8">
                    <c:v>0.24825250348453201</c:v>
                  </c:pt>
                  <c:pt idx="9">
                    <c:v>0.24131737071189999</c:v>
                  </c:pt>
                  <c:pt idx="10">
                    <c:v>0.31285069018914102</c:v>
                  </c:pt>
                  <c:pt idx="11">
                    <c:v>0.62678880338001997</c:v>
                  </c:pt>
                  <c:pt idx="12">
                    <c:v>0.405872183506433</c:v>
                  </c:pt>
                  <c:pt idx="13">
                    <c:v>0.34156186997440002</c:v>
                  </c:pt>
                </c:numCache>
              </c:numRef>
            </c:minus>
            <c:spPr>
              <a:noFill/>
              <a:ln w="9525" cap="flat" cmpd="sng" algn="ctr">
                <a:solidFill>
                  <a:schemeClr val="tx1">
                    <a:lumMod val="65000"/>
                    <a:lumOff val="35000"/>
                  </a:schemeClr>
                </a:solidFill>
                <a:round/>
              </a:ln>
              <a:effectLst/>
            </c:spPr>
          </c:errBars>
          <c:xVal>
            <c:numRef>
              <c:f>Overall!$A$2:$A$15</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Overall!$B$2:$B$15</c:f>
              <c:numCache>
                <c:formatCode>General</c:formatCode>
                <c:ptCount val="14"/>
                <c:pt idx="0">
                  <c:v>2.532105466599389</c:v>
                </c:pt>
                <c:pt idx="1">
                  <c:v>1.6452194206253039</c:v>
                </c:pt>
                <c:pt idx="2">
                  <c:v>1.3388882422256061</c:v>
                </c:pt>
                <c:pt idx="3">
                  <c:v>1.317771407837445</c:v>
                </c:pt>
                <c:pt idx="4">
                  <c:v>1.291021999256782</c:v>
                </c:pt>
                <c:pt idx="5">
                  <c:v>1.418090696694128</c:v>
                </c:pt>
                <c:pt idx="6">
                  <c:v>1.6056168909735149</c:v>
                </c:pt>
                <c:pt idx="7">
                  <c:v>1.4164934232944859</c:v>
                </c:pt>
                <c:pt idx="8">
                  <c:v>1.6682098267380021</c:v>
                </c:pt>
                <c:pt idx="9">
                  <c:v>1.442501799326799</c:v>
                </c:pt>
                <c:pt idx="10">
                  <c:v>1.4958669268042399</c:v>
                </c:pt>
                <c:pt idx="11">
                  <c:v>1.8896121729542881</c:v>
                </c:pt>
                <c:pt idx="12">
                  <c:v>1.8792188097250211</c:v>
                </c:pt>
                <c:pt idx="13">
                  <c:v>1.8701017857142861</c:v>
                </c:pt>
              </c:numCache>
            </c:numRef>
          </c:yVal>
          <c:smooth val="0"/>
          <c:extLst>
            <c:ext xmlns:c16="http://schemas.microsoft.com/office/drawing/2014/chart" uri="{C3380CC4-5D6E-409C-BE32-E72D297353CC}">
              <c16:uniqueId val="{00000000-875E-4CF3-8D67-E4E7C87D8C47}"/>
            </c:ext>
          </c:extLst>
        </c:ser>
        <c:dLbls>
          <c:showLegendKey val="0"/>
          <c:showVal val="0"/>
          <c:showCatName val="0"/>
          <c:showSerName val="0"/>
          <c:showPercent val="0"/>
          <c:showBubbleSize val="0"/>
        </c:dLbls>
        <c:axId val="985303792"/>
        <c:axId val="985277808"/>
      </c:scatterChart>
      <c:valAx>
        <c:axId val="985303792"/>
        <c:scaling>
          <c:orientation val="minMax"/>
          <c:max val="21"/>
          <c:min val="6"/>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Applied</a:t>
                </a:r>
                <a:r>
                  <a:rPr lang="en-GB" b="1" baseline="0"/>
                  <a:t> v</a:t>
                </a:r>
                <a:r>
                  <a:rPr lang="en-GB" b="1"/>
                  <a:t>oltage</a:t>
                </a:r>
                <a:r>
                  <a:rPr lang="en-GB" b="1" baseline="0"/>
                  <a:t> [</a:t>
                </a:r>
                <a:r>
                  <a:rPr lang="en-GB" sz="1000" b="1" i="0" u="none" strike="noStrike" kern="1200" baseline="0">
                    <a:solidFill>
                      <a:sysClr val="windowText" lastClr="000000">
                        <a:lumMod val="65000"/>
                        <a:lumOff val="35000"/>
                      </a:sysClr>
                    </a:solidFill>
                    <a:latin typeface="+mn-lt"/>
                    <a:ea typeface="+mn-ea"/>
                    <a:cs typeface="+mn-cs"/>
                  </a:rPr>
                  <a:t>kV]</a:t>
                </a:r>
                <a:endParaRPr lang="en-GB" b="1"/>
              </a:p>
            </c:rich>
          </c:tx>
          <c:layout>
            <c:manualLayout>
              <c:xMode val="edge"/>
              <c:yMode val="edge"/>
              <c:x val="0.38621412948381401"/>
              <c:y val="0.92960629921259796"/>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77808"/>
        <c:crosses val="autoZero"/>
        <c:crossBetween val="midCat"/>
        <c:minorUnit val="1"/>
      </c:valAx>
      <c:valAx>
        <c:axId val="985277808"/>
        <c:scaling>
          <c:orientation val="minMax"/>
          <c:max val="3.1"/>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Fibre diameter</a:t>
                </a:r>
                <a:r>
                  <a:rPr lang="en-GB" b="1" baseline="0"/>
                  <a:t> [</a:t>
                </a:r>
                <a:r>
                  <a:rPr lang="el-GR" sz="1000" b="1" i="0" u="none" strike="noStrike" kern="1200" baseline="0">
                    <a:solidFill>
                      <a:sysClr val="windowText" lastClr="000000">
                        <a:lumMod val="65000"/>
                        <a:lumOff val="35000"/>
                      </a:sysClr>
                    </a:solidFill>
                    <a:latin typeface="+mn-lt"/>
                    <a:ea typeface="+mn-ea"/>
                    <a:cs typeface="+mn-cs"/>
                  </a:rPr>
                  <a:t>μm</a:t>
                </a:r>
                <a:r>
                  <a:rPr lang="en-GB" sz="1000" b="1" i="0" u="none" strike="noStrike" kern="1200" baseline="0">
                    <a:solidFill>
                      <a:sysClr val="windowText" lastClr="000000">
                        <a:lumMod val="65000"/>
                        <a:lumOff val="35000"/>
                      </a:sysClr>
                    </a:solidFill>
                    <a:latin typeface="+mn-lt"/>
                    <a:ea typeface="+mn-ea"/>
                    <a:cs typeface="+mn-cs"/>
                  </a:rPr>
                  <a:t>]</a:t>
                </a:r>
                <a:endParaRPr lang="en-GB" b="1"/>
              </a:p>
            </c:rich>
          </c:tx>
          <c:layout>
            <c:manualLayout>
              <c:xMode val="edge"/>
              <c:yMode val="edge"/>
              <c:x val="0"/>
              <c:y val="0.32342410323709497"/>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303792"/>
        <c:crosses val="autoZero"/>
        <c:crossBetween val="midCat"/>
        <c:minorUnit val="0.25"/>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036745406802E-2"/>
          <c:y val="2.7777777777777801E-2"/>
          <c:w val="0.87296062992126"/>
          <c:h val="0.84072543015456402"/>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errBars>
            <c:errDir val="y"/>
            <c:errBarType val="both"/>
            <c:errValType val="cust"/>
            <c:noEndCap val="0"/>
            <c:plus>
              <c:numLit>
                <c:formatCode>General</c:formatCode>
                <c:ptCount val="1"/>
                <c:pt idx="0">
                  <c:v>1</c:v>
                </c:pt>
              </c:numLit>
            </c:plus>
            <c:minus>
              <c:numLit>
                <c:formatCode>General</c:formatCode>
                <c:ptCount val="1"/>
                <c:pt idx="0">
                  <c:v>1</c:v>
                </c:pt>
              </c:numLit>
            </c:minus>
            <c:spPr>
              <a:noFill/>
              <a:ln w="9525" cap="flat" cmpd="sng" algn="ctr">
                <a:solidFill>
                  <a:schemeClr val="tx1">
                    <a:lumMod val="65000"/>
                    <a:lumOff val="35000"/>
                  </a:schemeClr>
                </a:solidFill>
                <a:round/>
              </a:ln>
              <a:effectLst/>
            </c:spPr>
          </c:errBars>
          <c:xVal>
            <c:numRef>
              <c:f>'Working distance'!$B$1:$J$1</c:f>
              <c:numCache>
                <c:formatCode>General</c:formatCode>
                <c:ptCount val="9"/>
                <c:pt idx="0">
                  <c:v>1</c:v>
                </c:pt>
                <c:pt idx="1">
                  <c:v>2</c:v>
                </c:pt>
                <c:pt idx="2">
                  <c:v>3</c:v>
                </c:pt>
                <c:pt idx="3">
                  <c:v>4</c:v>
                </c:pt>
                <c:pt idx="4">
                  <c:v>5</c:v>
                </c:pt>
                <c:pt idx="5">
                  <c:v>6</c:v>
                </c:pt>
                <c:pt idx="6">
                  <c:v>7</c:v>
                </c:pt>
                <c:pt idx="7">
                  <c:v>8</c:v>
                </c:pt>
                <c:pt idx="8">
                  <c:v>9</c:v>
                </c:pt>
              </c:numCache>
            </c:numRef>
          </c:xVal>
          <c:yVal>
            <c:numRef>
              <c:f>'Working distance'!$B$2:$J$2</c:f>
              <c:numCache>
                <c:formatCode>General</c:formatCode>
                <c:ptCount val="9"/>
                <c:pt idx="0">
                  <c:v>0</c:v>
                </c:pt>
                <c:pt idx="1">
                  <c:v>8.31</c:v>
                </c:pt>
                <c:pt idx="2">
                  <c:v>16.059999999999999</c:v>
                </c:pt>
                <c:pt idx="3">
                  <c:v>27.23</c:v>
                </c:pt>
                <c:pt idx="4">
                  <c:v>44.17</c:v>
                </c:pt>
                <c:pt idx="5">
                  <c:v>44.4</c:v>
                </c:pt>
                <c:pt idx="6">
                  <c:v>50.4</c:v>
                </c:pt>
                <c:pt idx="7">
                  <c:v>68.260000000000005</c:v>
                </c:pt>
                <c:pt idx="8">
                  <c:v>70.25</c:v>
                </c:pt>
              </c:numCache>
            </c:numRef>
          </c:yVal>
          <c:smooth val="0"/>
          <c:extLst>
            <c:ext xmlns:c16="http://schemas.microsoft.com/office/drawing/2014/chart" uri="{C3380CC4-5D6E-409C-BE32-E72D297353CC}">
              <c16:uniqueId val="{00000000-1416-4917-82A8-4663DEDAE813}"/>
            </c:ext>
          </c:extLst>
        </c:ser>
        <c:dLbls>
          <c:showLegendKey val="0"/>
          <c:showVal val="0"/>
          <c:showCatName val="0"/>
          <c:showSerName val="0"/>
          <c:showPercent val="0"/>
          <c:showBubbleSize val="0"/>
        </c:dLbls>
        <c:axId val="1050594144"/>
        <c:axId val="1054695376"/>
      </c:scatterChart>
      <c:valAx>
        <c:axId val="1050594144"/>
        <c:scaling>
          <c:orientation val="minMax"/>
          <c:min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Working</a:t>
                </a:r>
                <a:r>
                  <a:rPr lang="en-GB" baseline="0"/>
                  <a:t> distance (cm)</a:t>
                </a:r>
                <a:endParaRPr lang="en-GB"/>
              </a:p>
            </c:rich>
          </c:tx>
          <c:layout>
            <c:manualLayout>
              <c:xMode val="edge"/>
              <c:yMode val="edge"/>
              <c:x val="0.398387576552931"/>
              <c:y val="0.929606299212597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695376"/>
        <c:crosses val="autoZero"/>
        <c:crossBetween val="midCat"/>
        <c:majorUnit val="1"/>
      </c:valAx>
      <c:valAx>
        <c:axId val="105469537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3D</a:t>
                </a:r>
                <a:r>
                  <a:rPr lang="en-GB" baseline="0"/>
                  <a:t> s</a:t>
                </a:r>
                <a:r>
                  <a:rPr lang="en-GB"/>
                  <a:t>tructure height (mm)</a:t>
                </a:r>
              </a:p>
            </c:rich>
          </c:tx>
          <c:layout>
            <c:manualLayout>
              <c:xMode val="edge"/>
              <c:yMode val="edge"/>
              <c:x val="2.7777777777777801E-3"/>
              <c:y val="0.231994386118402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594144"/>
        <c:crosses val="autoZero"/>
        <c:crossBetween val="midCat"/>
        <c:majorUnit val="20"/>
        <c:minorUnit val="10"/>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56036745406803E-2"/>
          <c:y val="2.54283318751823E-2"/>
          <c:w val="0.87221062992125997"/>
          <c:h val="0.83146617089530395"/>
        </c:manualLayout>
      </c:layout>
      <c:scatterChart>
        <c:scatterStyle val="lineMarker"/>
        <c:varyColors val="0"/>
        <c:ser>
          <c:idx val="0"/>
          <c:order val="0"/>
          <c:tx>
            <c:v>Diameter VS Working distance</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Overall!$C$2:$C$9</c:f>
                <c:numCache>
                  <c:formatCode>General</c:formatCode>
                  <c:ptCount val="8"/>
                  <c:pt idx="0">
                    <c:v>0.669392098544068</c:v>
                  </c:pt>
                  <c:pt idx="1">
                    <c:v>0.29853321690763701</c:v>
                  </c:pt>
                  <c:pt idx="2">
                    <c:v>0.34156186997440002</c:v>
                  </c:pt>
                  <c:pt idx="3">
                    <c:v>0.44715144055712103</c:v>
                  </c:pt>
                  <c:pt idx="4">
                    <c:v>0.38605442863983103</c:v>
                  </c:pt>
                  <c:pt idx="5">
                    <c:v>0.81158922654073395</c:v>
                  </c:pt>
                  <c:pt idx="6">
                    <c:v>0.92288452784104402</c:v>
                  </c:pt>
                  <c:pt idx="7">
                    <c:v>0.29037176146201399</c:v>
                  </c:pt>
                </c:numCache>
              </c:numRef>
            </c:plus>
            <c:minus>
              <c:numRef>
                <c:f>Overall!$C$2:$C$9</c:f>
                <c:numCache>
                  <c:formatCode>General</c:formatCode>
                  <c:ptCount val="8"/>
                  <c:pt idx="0">
                    <c:v>0.669392098544068</c:v>
                  </c:pt>
                  <c:pt idx="1">
                    <c:v>0.29853321690763701</c:v>
                  </c:pt>
                  <c:pt idx="2">
                    <c:v>0.34156186997440002</c:v>
                  </c:pt>
                  <c:pt idx="3">
                    <c:v>0.44715144055712103</c:v>
                  </c:pt>
                  <c:pt idx="4">
                    <c:v>0.38605442863983103</c:v>
                  </c:pt>
                  <c:pt idx="5">
                    <c:v>0.81158922654073395</c:v>
                  </c:pt>
                  <c:pt idx="6">
                    <c:v>0.92288452784104402</c:v>
                  </c:pt>
                  <c:pt idx="7">
                    <c:v>0.29037176146201399</c:v>
                  </c:pt>
                </c:numCache>
              </c:numRef>
            </c:minus>
            <c:spPr>
              <a:noFill/>
              <a:ln w="9525" cap="flat" cmpd="sng" algn="ctr">
                <a:solidFill>
                  <a:schemeClr val="tx1">
                    <a:lumMod val="65000"/>
                    <a:lumOff val="35000"/>
                  </a:schemeClr>
                </a:solidFill>
                <a:round/>
              </a:ln>
              <a:effectLst/>
            </c:spPr>
          </c:errBars>
          <c:xVal>
            <c:numRef>
              <c:f>Overall!$A$2:$A$9</c:f>
              <c:numCache>
                <c:formatCode>General</c:formatCode>
                <c:ptCount val="8"/>
                <c:pt idx="0">
                  <c:v>3</c:v>
                </c:pt>
                <c:pt idx="1">
                  <c:v>4</c:v>
                </c:pt>
                <c:pt idx="2">
                  <c:v>5</c:v>
                </c:pt>
                <c:pt idx="3">
                  <c:v>6</c:v>
                </c:pt>
                <c:pt idx="4">
                  <c:v>7</c:v>
                </c:pt>
                <c:pt idx="5">
                  <c:v>8</c:v>
                </c:pt>
                <c:pt idx="6">
                  <c:v>9</c:v>
                </c:pt>
                <c:pt idx="7">
                  <c:v>10</c:v>
                </c:pt>
              </c:numCache>
            </c:numRef>
          </c:xVal>
          <c:yVal>
            <c:numRef>
              <c:f>Overall!$B$2:$B$9</c:f>
              <c:numCache>
                <c:formatCode>General</c:formatCode>
                <c:ptCount val="8"/>
                <c:pt idx="0">
                  <c:v>1.92406812570146</c:v>
                </c:pt>
                <c:pt idx="1">
                  <c:v>1.6945040076636719</c:v>
                </c:pt>
                <c:pt idx="2">
                  <c:v>1.8701017857142861</c:v>
                </c:pt>
                <c:pt idx="3">
                  <c:v>1.688131400521552</c:v>
                </c:pt>
                <c:pt idx="4">
                  <c:v>1.6048886363636361</c:v>
                </c:pt>
                <c:pt idx="5">
                  <c:v>2.2486039562289561</c:v>
                </c:pt>
                <c:pt idx="6">
                  <c:v>2.8861222222222231</c:v>
                </c:pt>
                <c:pt idx="7">
                  <c:v>1.389335724331926</c:v>
                </c:pt>
              </c:numCache>
            </c:numRef>
          </c:yVal>
          <c:smooth val="0"/>
          <c:extLst>
            <c:ext xmlns:c16="http://schemas.microsoft.com/office/drawing/2014/chart" uri="{C3380CC4-5D6E-409C-BE32-E72D297353CC}">
              <c16:uniqueId val="{00000000-5BAA-41F2-8339-F28A97B89A84}"/>
            </c:ext>
          </c:extLst>
        </c:ser>
        <c:dLbls>
          <c:showLegendKey val="0"/>
          <c:showVal val="0"/>
          <c:showCatName val="0"/>
          <c:showSerName val="0"/>
          <c:showPercent val="0"/>
          <c:showBubbleSize val="0"/>
        </c:dLbls>
        <c:axId val="893253968"/>
        <c:axId val="1082133904"/>
      </c:scatterChart>
      <c:valAx>
        <c:axId val="893253968"/>
        <c:scaling>
          <c:orientation val="minMax"/>
          <c:max val="11"/>
          <c:min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Working distance [</a:t>
                </a:r>
                <a:r>
                  <a:rPr lang="en-GB" sz="1000" b="1" i="0" u="none" strike="noStrike" kern="1200" baseline="0">
                    <a:solidFill>
                      <a:sysClr val="windowText" lastClr="000000">
                        <a:lumMod val="65000"/>
                        <a:lumOff val="35000"/>
                      </a:sysClr>
                    </a:solidFill>
                    <a:latin typeface="+mn-lt"/>
                    <a:ea typeface="+mn-ea"/>
                    <a:cs typeface="+mn-cs"/>
                  </a:rPr>
                  <a:t>cm]</a:t>
                </a:r>
                <a:endParaRPr lang="en-GB" b="1"/>
              </a:p>
            </c:rich>
          </c:tx>
          <c:layout>
            <c:manualLayout>
              <c:xMode val="edge"/>
              <c:yMode val="edge"/>
              <c:x val="0.36064457567803998"/>
              <c:y val="0.92960629921259796"/>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133904"/>
        <c:crosses val="autoZero"/>
        <c:crossBetween val="midCat"/>
      </c:valAx>
      <c:valAx>
        <c:axId val="1082133904"/>
        <c:scaling>
          <c:orientation val="minMax"/>
          <c:min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Fibre </a:t>
                </a:r>
                <a:r>
                  <a:rPr lang="en-GB" sz="1000" b="1" i="0" u="none" strike="noStrike" kern="1200" baseline="0">
                    <a:solidFill>
                      <a:sysClr val="windowText" lastClr="000000">
                        <a:lumMod val="65000"/>
                        <a:lumOff val="35000"/>
                      </a:sysClr>
                    </a:solidFill>
                    <a:latin typeface="+mn-lt"/>
                    <a:ea typeface="+mn-ea"/>
                    <a:cs typeface="+mn-cs"/>
                  </a:rPr>
                  <a:t>diameter [</a:t>
                </a:r>
                <a:r>
                  <a:rPr lang="el-GR" sz="1000" b="1" i="0" u="none" strike="noStrike" kern="1200" baseline="0">
                    <a:solidFill>
                      <a:sysClr val="windowText" lastClr="000000">
                        <a:lumMod val="65000"/>
                        <a:lumOff val="35000"/>
                      </a:sysClr>
                    </a:solidFill>
                    <a:latin typeface="+mn-lt"/>
                    <a:ea typeface="+mn-ea"/>
                    <a:cs typeface="+mn-cs"/>
                  </a:rPr>
                  <a:t>μm</a:t>
                </a:r>
                <a:r>
                  <a:rPr lang="en-GB" sz="1000" b="1" i="0" u="none" strike="noStrike" kern="1200" baseline="0">
                    <a:solidFill>
                      <a:sysClr val="windowText" lastClr="000000">
                        <a:lumMod val="65000"/>
                        <a:lumOff val="35000"/>
                      </a:sysClr>
                    </a:solidFill>
                    <a:latin typeface="+mn-lt"/>
                    <a:ea typeface="+mn-ea"/>
                    <a:cs typeface="+mn-cs"/>
                  </a:rPr>
                  <a:t>]</a:t>
                </a:r>
                <a:endParaRPr lang="en-GB" b="1"/>
              </a:p>
            </c:rich>
          </c:tx>
          <c:layout>
            <c:manualLayout>
              <c:xMode val="edge"/>
              <c:yMode val="edge"/>
              <c:x val="0"/>
              <c:y val="0.27568678915135603"/>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253968"/>
        <c:crosses val="autoZero"/>
        <c:crossBetween val="midCat"/>
        <c:minorUnit val="0.25"/>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56036745406803E-2"/>
          <c:y val="2.54283318751823E-2"/>
          <c:w val="0.87221062992125997"/>
          <c:h val="0.84402413240011698"/>
        </c:manualLayout>
      </c:layout>
      <c:scatterChart>
        <c:scatterStyle val="lineMarker"/>
        <c:varyColors val="0"/>
        <c:ser>
          <c:idx val="0"/>
          <c:order val="0"/>
          <c:tx>
            <c:v>Diameter VS Flow rate</c:v>
          </c:tx>
          <c:spPr>
            <a:ln w="2540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Overall!$C$2:$C$9</c:f>
                <c:numCache>
                  <c:formatCode>General</c:formatCode>
                  <c:ptCount val="8"/>
                  <c:pt idx="0">
                    <c:v>0.236897153174563</c:v>
                  </c:pt>
                  <c:pt idx="1">
                    <c:v>0.349271238527329</c:v>
                  </c:pt>
                  <c:pt idx="2">
                    <c:v>0.25169462154869698</c:v>
                  </c:pt>
                  <c:pt idx="3">
                    <c:v>0.23221763917593199</c:v>
                  </c:pt>
                  <c:pt idx="4">
                    <c:v>0.34156186997440002</c:v>
                  </c:pt>
                  <c:pt idx="5">
                    <c:v>0.37398855840919998</c:v>
                  </c:pt>
                  <c:pt idx="6">
                    <c:v>0.40965137210999503</c:v>
                  </c:pt>
                  <c:pt idx="7">
                    <c:v>0.80965015569754994</c:v>
                  </c:pt>
                </c:numCache>
              </c:numRef>
            </c:plus>
            <c:minus>
              <c:numRef>
                <c:f>Overall!$C$2:$C$9</c:f>
                <c:numCache>
                  <c:formatCode>General</c:formatCode>
                  <c:ptCount val="8"/>
                  <c:pt idx="0">
                    <c:v>0.236897153174563</c:v>
                  </c:pt>
                  <c:pt idx="1">
                    <c:v>0.349271238527329</c:v>
                  </c:pt>
                  <c:pt idx="2">
                    <c:v>0.25169462154869698</c:v>
                  </c:pt>
                  <c:pt idx="3">
                    <c:v>0.23221763917593199</c:v>
                  </c:pt>
                  <c:pt idx="4">
                    <c:v>0.34156186997440002</c:v>
                  </c:pt>
                  <c:pt idx="5">
                    <c:v>0.37398855840919998</c:v>
                  </c:pt>
                  <c:pt idx="6">
                    <c:v>0.40965137210999503</c:v>
                  </c:pt>
                  <c:pt idx="7">
                    <c:v>0.80965015569754994</c:v>
                  </c:pt>
                </c:numCache>
              </c:numRef>
            </c:minus>
            <c:spPr>
              <a:noFill/>
              <a:ln w="9525" cap="flat" cmpd="sng" algn="ctr">
                <a:solidFill>
                  <a:schemeClr val="tx1">
                    <a:lumMod val="65000"/>
                    <a:lumOff val="35000"/>
                  </a:schemeClr>
                </a:solidFill>
                <a:round/>
              </a:ln>
              <a:effectLst/>
            </c:spPr>
          </c:errBars>
          <c:xVal>
            <c:numRef>
              <c:f>Overall!$A$2:$A$9</c:f>
              <c:numCache>
                <c:formatCode>General</c:formatCode>
                <c:ptCount val="8"/>
                <c:pt idx="0">
                  <c:v>1</c:v>
                </c:pt>
                <c:pt idx="1">
                  <c:v>2</c:v>
                </c:pt>
                <c:pt idx="2">
                  <c:v>3</c:v>
                </c:pt>
                <c:pt idx="3">
                  <c:v>4</c:v>
                </c:pt>
                <c:pt idx="4">
                  <c:v>5</c:v>
                </c:pt>
                <c:pt idx="5">
                  <c:v>7.5</c:v>
                </c:pt>
                <c:pt idx="6">
                  <c:v>10</c:v>
                </c:pt>
                <c:pt idx="7">
                  <c:v>20</c:v>
                </c:pt>
              </c:numCache>
            </c:numRef>
          </c:xVal>
          <c:yVal>
            <c:numRef>
              <c:f>Overall!$B$2:$B$9</c:f>
              <c:numCache>
                <c:formatCode>General</c:formatCode>
                <c:ptCount val="8"/>
                <c:pt idx="0">
                  <c:v>1.130222917604885</c:v>
                </c:pt>
                <c:pt idx="1">
                  <c:v>1.218511673645476</c:v>
                </c:pt>
                <c:pt idx="2">
                  <c:v>1.286</c:v>
                </c:pt>
                <c:pt idx="3">
                  <c:v>1.426541990353634</c:v>
                </c:pt>
                <c:pt idx="4">
                  <c:v>1.8701017857142861</c:v>
                </c:pt>
                <c:pt idx="5">
                  <c:v>1.6461388888888899</c:v>
                </c:pt>
                <c:pt idx="6">
                  <c:v>2.106644083613276</c:v>
                </c:pt>
                <c:pt idx="7">
                  <c:v>2.7755077380952402</c:v>
                </c:pt>
              </c:numCache>
            </c:numRef>
          </c:yVal>
          <c:smooth val="0"/>
          <c:extLst>
            <c:ext xmlns:c16="http://schemas.microsoft.com/office/drawing/2014/chart" uri="{C3380CC4-5D6E-409C-BE32-E72D297353CC}">
              <c16:uniqueId val="{00000000-8E44-4C67-8CBA-010BBB05A96D}"/>
            </c:ext>
          </c:extLst>
        </c:ser>
        <c:dLbls>
          <c:showLegendKey val="0"/>
          <c:showVal val="0"/>
          <c:showCatName val="0"/>
          <c:showSerName val="0"/>
          <c:showPercent val="0"/>
          <c:showBubbleSize val="0"/>
        </c:dLbls>
        <c:axId val="930478320"/>
        <c:axId val="1051831280"/>
      </c:scatterChart>
      <c:valAx>
        <c:axId val="930478320"/>
        <c:scaling>
          <c:orientation val="minMax"/>
          <c:max val="21"/>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Flow rate [</a:t>
                </a:r>
                <a:r>
                  <a:rPr lang="en-GB" sz="1000" b="1" i="0" u="none" strike="noStrike" kern="1200" baseline="0">
                    <a:solidFill>
                      <a:sysClr val="windowText" lastClr="000000">
                        <a:lumMod val="65000"/>
                        <a:lumOff val="35000"/>
                      </a:sysClr>
                    </a:solidFill>
                    <a:latin typeface="+mn-lt"/>
                    <a:ea typeface="+mn-ea"/>
                    <a:cs typeface="+mn-cs"/>
                  </a:rPr>
                  <a:t>mL.h</a:t>
                </a:r>
                <a:r>
                  <a:rPr lang="en-GB" b="1" baseline="30000"/>
                  <a:t>-1</a:t>
                </a:r>
                <a:r>
                  <a:rPr lang="en-GB" b="1"/>
                  <a:t>]</a:t>
                </a:r>
              </a:p>
            </c:rich>
          </c:tx>
          <c:layout>
            <c:manualLayout>
              <c:xMode val="edge"/>
              <c:yMode val="edge"/>
              <c:x val="0.40340857392825902"/>
              <c:y val="0.92960629921259796"/>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831280"/>
        <c:crosses val="autoZero"/>
        <c:crossBetween val="midCat"/>
        <c:majorUnit val="5"/>
        <c:minorUnit val="1"/>
      </c:valAx>
      <c:valAx>
        <c:axId val="1051831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Fibre diameter</a:t>
                </a:r>
                <a:r>
                  <a:rPr lang="en-GB" b="1" baseline="0"/>
                  <a:t> [</a:t>
                </a:r>
                <a:r>
                  <a:rPr lang="el-GR" sz="1000" b="1" i="0" u="none" strike="noStrike" kern="1200" baseline="0">
                    <a:solidFill>
                      <a:sysClr val="windowText" lastClr="000000">
                        <a:lumMod val="65000"/>
                        <a:lumOff val="35000"/>
                      </a:sysClr>
                    </a:solidFill>
                    <a:latin typeface="+mn-lt"/>
                    <a:ea typeface="+mn-ea"/>
                    <a:cs typeface="+mn-cs"/>
                  </a:rPr>
                  <a:t>μm</a:t>
                </a:r>
                <a:r>
                  <a:rPr lang="en-GB" sz="1000" b="1" i="0" u="none" strike="noStrike" kern="1200" baseline="0">
                    <a:solidFill>
                      <a:sysClr val="windowText" lastClr="000000">
                        <a:lumMod val="65000"/>
                        <a:lumOff val="35000"/>
                      </a:sysClr>
                    </a:solidFill>
                    <a:latin typeface="+mn-lt"/>
                    <a:ea typeface="+mn-ea"/>
                    <a:cs typeface="+mn-cs"/>
                  </a:rPr>
                  <a:t>]</a:t>
                </a:r>
                <a:endParaRPr lang="en-GB" b="1"/>
              </a:p>
            </c:rich>
          </c:tx>
          <c:layout>
            <c:manualLayout>
              <c:xMode val="edge"/>
              <c:yMode val="edge"/>
              <c:x val="0"/>
              <c:y val="0.26179790026246702"/>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478320"/>
        <c:crosses val="autoZero"/>
        <c:crossBetween val="midCat"/>
        <c:minorUnit val="0.25"/>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49447028604"/>
          <c:y val="2.54283318751823E-2"/>
          <c:w val="0.86112454437580399"/>
          <c:h val="0.83939450277048699"/>
        </c:manualLayout>
      </c:layout>
      <c:scatterChart>
        <c:scatterStyle val="lineMarker"/>
        <c:varyColors val="0"/>
        <c:ser>
          <c:idx val="0"/>
          <c:order val="0"/>
          <c:tx>
            <c:v>Diameter VS Nozzle speed</c:v>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Overall!$C$2:$C$6</c:f>
                <c:numCache>
                  <c:formatCode>General</c:formatCode>
                  <c:ptCount val="5"/>
                  <c:pt idx="0">
                    <c:v>0.75777804714590902</c:v>
                  </c:pt>
                  <c:pt idx="1">
                    <c:v>0.37634833215583702</c:v>
                  </c:pt>
                  <c:pt idx="2">
                    <c:v>0.192988739395862</c:v>
                  </c:pt>
                  <c:pt idx="3">
                    <c:v>0.33148688529341203</c:v>
                  </c:pt>
                  <c:pt idx="4">
                    <c:v>0.34156186997440002</c:v>
                  </c:pt>
                </c:numCache>
              </c:numRef>
            </c:plus>
            <c:minus>
              <c:numRef>
                <c:f>Overall!$C$2:$C$6</c:f>
                <c:numCache>
                  <c:formatCode>General</c:formatCode>
                  <c:ptCount val="5"/>
                  <c:pt idx="0">
                    <c:v>0.75777804714590902</c:v>
                  </c:pt>
                  <c:pt idx="1">
                    <c:v>0.37634833215583702</c:v>
                  </c:pt>
                  <c:pt idx="2">
                    <c:v>0.192988739395862</c:v>
                  </c:pt>
                  <c:pt idx="3">
                    <c:v>0.33148688529341203</c:v>
                  </c:pt>
                  <c:pt idx="4">
                    <c:v>0.34156186997440002</c:v>
                  </c:pt>
                </c:numCache>
              </c:numRef>
            </c:minus>
            <c:spPr>
              <a:noFill/>
              <a:ln w="9525" cap="flat" cmpd="sng" algn="ctr">
                <a:solidFill>
                  <a:schemeClr val="tx1">
                    <a:lumMod val="65000"/>
                    <a:lumOff val="35000"/>
                  </a:schemeClr>
                </a:solidFill>
                <a:round/>
              </a:ln>
              <a:effectLst/>
            </c:spPr>
          </c:errBars>
          <c:xVal>
            <c:numRef>
              <c:f>Overall!$A$2:$A$6</c:f>
              <c:numCache>
                <c:formatCode>General</c:formatCode>
                <c:ptCount val="5"/>
                <c:pt idx="0">
                  <c:v>0.6</c:v>
                </c:pt>
                <c:pt idx="1">
                  <c:v>3.3</c:v>
                </c:pt>
                <c:pt idx="2">
                  <c:v>6</c:v>
                </c:pt>
                <c:pt idx="3">
                  <c:v>9</c:v>
                </c:pt>
                <c:pt idx="4">
                  <c:v>12</c:v>
                </c:pt>
              </c:numCache>
            </c:numRef>
          </c:xVal>
          <c:yVal>
            <c:numRef>
              <c:f>Overall!$B$2:$B$6</c:f>
              <c:numCache>
                <c:formatCode>General</c:formatCode>
                <c:ptCount val="5"/>
                <c:pt idx="0">
                  <c:v>2.081799951737453</c:v>
                </c:pt>
                <c:pt idx="1">
                  <c:v>1.477899595687332</c:v>
                </c:pt>
                <c:pt idx="2">
                  <c:v>1.4707934693877549</c:v>
                </c:pt>
                <c:pt idx="3">
                  <c:v>1.5694645394006661</c:v>
                </c:pt>
                <c:pt idx="4">
                  <c:v>1.8701017857142861</c:v>
                </c:pt>
              </c:numCache>
            </c:numRef>
          </c:yVal>
          <c:smooth val="0"/>
          <c:extLst>
            <c:ext xmlns:c16="http://schemas.microsoft.com/office/drawing/2014/chart" uri="{C3380CC4-5D6E-409C-BE32-E72D297353CC}">
              <c16:uniqueId val="{00000000-FC54-4F2B-9B97-5D361192F855}"/>
            </c:ext>
          </c:extLst>
        </c:ser>
        <c:dLbls>
          <c:showLegendKey val="0"/>
          <c:showVal val="0"/>
          <c:showCatName val="0"/>
          <c:showSerName val="0"/>
          <c:showPercent val="0"/>
          <c:showBubbleSize val="0"/>
        </c:dLbls>
        <c:axId val="1049247056"/>
        <c:axId val="985536592"/>
      </c:scatterChart>
      <c:valAx>
        <c:axId val="1049247056"/>
        <c:scaling>
          <c:orientation val="minMax"/>
          <c:max val="13"/>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Nozzle</a:t>
                </a:r>
                <a:r>
                  <a:rPr lang="en-GB" b="1" baseline="0"/>
                  <a:t> speed [mm.s</a:t>
                </a:r>
                <a:r>
                  <a:rPr lang="en-GB" b="1" baseline="30000"/>
                  <a:t>-1</a:t>
                </a:r>
                <a:r>
                  <a:rPr lang="en-GB" b="1" baseline="0"/>
                  <a:t>]</a:t>
                </a:r>
                <a:endParaRPr lang="en-GB" b="1"/>
              </a:p>
            </c:rich>
          </c:tx>
          <c:layout>
            <c:manualLayout>
              <c:xMode val="edge"/>
              <c:yMode val="edge"/>
              <c:x val="0.40638079615048101"/>
              <c:y val="0.92960629921259796"/>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536592"/>
        <c:crosses val="autoZero"/>
        <c:crossBetween val="midCat"/>
        <c:minorUnit val="1"/>
      </c:valAx>
      <c:valAx>
        <c:axId val="985536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latin typeface="+mn-lt"/>
                  </a:rPr>
                  <a:t>Fibre diameter</a:t>
                </a:r>
                <a:r>
                  <a:rPr lang="en-GB" b="1" baseline="0">
                    <a:latin typeface="+mn-lt"/>
                  </a:rPr>
                  <a:t> [</a:t>
                </a:r>
                <a:r>
                  <a:rPr lang="el-GR" sz="1000" b="1" i="0" u="none" strike="noStrike" kern="1200" baseline="0">
                    <a:solidFill>
                      <a:sysClr val="windowText" lastClr="000000">
                        <a:lumMod val="65000"/>
                        <a:lumOff val="35000"/>
                      </a:sysClr>
                    </a:solidFill>
                    <a:latin typeface="+mn-lt"/>
                    <a:ea typeface="+mn-ea"/>
                    <a:cs typeface="+mn-cs"/>
                  </a:rPr>
                  <a:t>μm</a:t>
                </a:r>
                <a:r>
                  <a:rPr lang="en-GB" sz="1000" b="1" i="0" u="none" strike="noStrike" kern="1200" baseline="0">
                    <a:solidFill>
                      <a:sysClr val="windowText" lastClr="000000">
                        <a:lumMod val="65000"/>
                        <a:lumOff val="35000"/>
                      </a:sysClr>
                    </a:solidFill>
                    <a:latin typeface="+mn-lt"/>
                    <a:ea typeface="+mn-ea"/>
                    <a:cs typeface="+mn-cs"/>
                  </a:rPr>
                  <a:t>]</a:t>
                </a:r>
                <a:endParaRPr lang="en-GB" b="1">
                  <a:latin typeface="+mn-lt"/>
                </a:endParaRPr>
              </a:p>
            </c:rich>
          </c:tx>
          <c:layout>
            <c:manualLayout>
              <c:xMode val="edge"/>
              <c:yMode val="edge"/>
              <c:x val="0"/>
              <c:y val="0.27105715952172599"/>
            </c:manualLayout>
          </c:layout>
          <c:overlay val="0"/>
          <c:spPr>
            <a:noFill/>
            <a:ln>
              <a:noFill/>
            </a:ln>
            <a:effectLst/>
          </c:sp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247056"/>
        <c:crosses val="autoZero"/>
        <c:crossBetween val="midCat"/>
        <c:minorUnit val="0.25"/>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771BC4F-F0ED-2F4A-BFEC-15A2779F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37011</Words>
  <Characters>210963</Characters>
  <Application>Microsoft Office Word</Application>
  <DocSecurity>0</DocSecurity>
  <Lines>1758</Lines>
  <Paragraphs>494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Preow</dc:creator>
  <cp:keywords/>
  <dc:description/>
  <cp:lastModifiedBy>Microsoft Office User</cp:lastModifiedBy>
  <cp:revision>2</cp:revision>
  <cp:lastPrinted>2017-09-26T10:39:00Z</cp:lastPrinted>
  <dcterms:created xsi:type="dcterms:W3CDTF">2018-02-26T12:46:00Z</dcterms:created>
  <dcterms:modified xsi:type="dcterms:W3CDTF">2018-02-26T12:46:00Z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7th edition</vt:lpwstr>
  </property>
  <property fmtid="{D5CDD505-2E9C-101B-9397-08002B2CF9AE}" pid="19" name="Mendeley Recent Style Id 8_1">
    <vt:lpwstr>http://www.zotero.org/styles/nanoscale</vt:lpwstr>
  </property>
  <property fmtid="{D5CDD505-2E9C-101B-9397-08002B2CF9AE}" pid="20" name="Mendeley Recent Style Name 8_1">
    <vt:lpwstr>Nanoscale</vt:lpwstr>
  </property>
  <property fmtid="{D5CDD505-2E9C-101B-9397-08002B2CF9AE}" pid="21" name="Mendeley Recent Style Id 9_1">
    <vt:lpwstr>http://www.zotero.org/styles/nanoscale-horizons</vt:lpwstr>
  </property>
  <property fmtid="{D5CDD505-2E9C-101B-9397-08002B2CF9AE}" pid="22" name="Mendeley Recent Style Name 9_1">
    <vt:lpwstr>Nanoscale Horizons</vt:lpwstr>
  </property>
  <property fmtid="{D5CDD505-2E9C-101B-9397-08002B2CF9AE}" pid="23" name="Mendeley Unique User Id_1">
    <vt:lpwstr>e79b4b56-3912-3b10-a38b-1040b5c446b7</vt:lpwstr>
  </property>
  <property fmtid="{D5CDD505-2E9C-101B-9397-08002B2CF9AE}" pid="24" name="Mendeley Citation Style_1">
    <vt:lpwstr>http://www.zotero.org/styles/nanoscale</vt:lpwstr>
  </property>
</Properties>
</file>