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B9F7D" w14:textId="77777777" w:rsidR="009D422F" w:rsidRDefault="009D422F" w:rsidP="00BE1C45">
      <w:pPr>
        <w:spacing w:after="0" w:line="240" w:lineRule="auto"/>
        <w:jc w:val="center"/>
        <w:rPr>
          <w:rFonts w:ascii="Times New Roman" w:hAnsi="Times New Roman" w:cs="Times New Roman"/>
          <w:b/>
          <w:sz w:val="28"/>
          <w:szCs w:val="24"/>
        </w:rPr>
      </w:pPr>
    </w:p>
    <w:p w14:paraId="72725DCB" w14:textId="77777777" w:rsidR="009D422F" w:rsidRDefault="009D422F" w:rsidP="00BE1C45">
      <w:pPr>
        <w:spacing w:after="0" w:line="240" w:lineRule="auto"/>
        <w:jc w:val="center"/>
        <w:rPr>
          <w:rFonts w:ascii="Times New Roman" w:hAnsi="Times New Roman" w:cs="Times New Roman"/>
          <w:b/>
          <w:sz w:val="28"/>
          <w:szCs w:val="24"/>
        </w:rPr>
      </w:pPr>
    </w:p>
    <w:p w14:paraId="763EB5F6" w14:textId="1ECEDD30" w:rsidR="006C6B6F" w:rsidRPr="00931F3A" w:rsidRDefault="006320F2" w:rsidP="00BE1C45">
      <w:pPr>
        <w:spacing w:after="0" w:line="240" w:lineRule="auto"/>
        <w:jc w:val="center"/>
        <w:rPr>
          <w:rFonts w:ascii="Times New Roman" w:hAnsi="Times New Roman" w:cs="Times New Roman"/>
          <w:b/>
          <w:sz w:val="28"/>
          <w:szCs w:val="24"/>
        </w:rPr>
      </w:pPr>
      <w:r w:rsidRPr="006320F2">
        <w:rPr>
          <w:rFonts w:ascii="Times New Roman" w:hAnsi="Times New Roman" w:cs="Times New Roman"/>
          <w:b/>
          <w:sz w:val="28"/>
          <w:szCs w:val="24"/>
        </w:rPr>
        <w:t xml:space="preserve">Benchmarking the Use of Immersive Virtual Bike Simulators for Understanding Cyclist Behaviors </w:t>
      </w:r>
    </w:p>
    <w:p w14:paraId="5ED7A649" w14:textId="77777777" w:rsidR="006C6B6F" w:rsidRPr="00931F3A" w:rsidRDefault="006C6B6F" w:rsidP="00BE1C45">
      <w:pPr>
        <w:pStyle w:val="NormalWeb"/>
        <w:spacing w:before="0" w:beforeAutospacing="0" w:after="0" w:afterAutospacing="0"/>
        <w:jc w:val="center"/>
        <w:rPr>
          <w:b/>
          <w:sz w:val="24"/>
        </w:rPr>
      </w:pPr>
    </w:p>
    <w:p w14:paraId="495920A0" w14:textId="0768FC3D" w:rsidR="00F52171" w:rsidRPr="00F52171" w:rsidRDefault="007660E5" w:rsidP="00F52171">
      <w:pPr>
        <w:pStyle w:val="NormalWeb"/>
        <w:spacing w:before="0" w:beforeAutospacing="0" w:after="0" w:afterAutospacing="0"/>
        <w:jc w:val="center"/>
        <w:rPr>
          <w:b/>
          <w:sz w:val="24"/>
        </w:rPr>
      </w:pPr>
      <w:r>
        <w:rPr>
          <w:b/>
          <w:sz w:val="24"/>
        </w:rPr>
        <w:t>Xiang Guo</w:t>
      </w:r>
      <w:r w:rsidR="006C6B6F" w:rsidRPr="00931F3A">
        <w:rPr>
          <w:b/>
          <w:sz w:val="24"/>
        </w:rPr>
        <w:t xml:space="preserve">, </w:t>
      </w:r>
      <w:r w:rsidRPr="007660E5">
        <w:rPr>
          <w:b/>
          <w:bCs/>
          <w:sz w:val="24"/>
        </w:rPr>
        <w:t xml:space="preserve">Erin </w:t>
      </w:r>
      <w:bookmarkStart w:id="0" w:name="_Hlk69159129"/>
      <w:r w:rsidRPr="007660E5">
        <w:rPr>
          <w:b/>
          <w:bCs/>
          <w:sz w:val="24"/>
        </w:rPr>
        <w:t>Robartes</w:t>
      </w:r>
      <w:bookmarkEnd w:id="0"/>
      <w:r w:rsidR="006C6B6F" w:rsidRPr="00931F3A">
        <w:rPr>
          <w:b/>
          <w:sz w:val="24"/>
        </w:rPr>
        <w:t xml:space="preserve">, </w:t>
      </w:r>
      <w:r w:rsidRPr="007660E5">
        <w:rPr>
          <w:b/>
          <w:bCs/>
          <w:sz w:val="24"/>
        </w:rPr>
        <w:t>Austin Angulo,</w:t>
      </w:r>
      <w:r w:rsidRPr="007660E5">
        <w:rPr>
          <w:b/>
          <w:sz w:val="24"/>
        </w:rPr>
        <w:t xml:space="preserve"> </w:t>
      </w:r>
      <w:r w:rsidR="00FF677E" w:rsidRPr="00FF677E">
        <w:rPr>
          <w:b/>
          <w:bCs/>
          <w:sz w:val="24"/>
        </w:rPr>
        <w:t>T. Donna Chen</w:t>
      </w:r>
      <w:r w:rsidR="00F52171" w:rsidRPr="00F52171">
        <w:rPr>
          <w:b/>
          <w:bCs/>
          <w:sz w:val="24"/>
        </w:rPr>
        <w:t xml:space="preserve">, </w:t>
      </w:r>
      <w:r w:rsidR="006C6B6F" w:rsidRPr="00931F3A">
        <w:rPr>
          <w:b/>
          <w:sz w:val="24"/>
        </w:rPr>
        <w:t xml:space="preserve">and </w:t>
      </w:r>
      <w:r w:rsidR="006C6B6F" w:rsidRPr="00931F3A">
        <w:rPr>
          <w:b/>
          <w:sz w:val="24"/>
        </w:rPr>
        <w:br/>
      </w:r>
      <w:bookmarkStart w:id="1" w:name="OLE_LINK3"/>
      <w:r w:rsidR="00F52171" w:rsidRPr="00F52171">
        <w:rPr>
          <w:b/>
          <w:bCs/>
          <w:sz w:val="24"/>
        </w:rPr>
        <w:t>Arsalan Heydarian</w:t>
      </w:r>
      <w:bookmarkEnd w:id="1"/>
    </w:p>
    <w:p w14:paraId="12132B8B" w14:textId="7B4578FB" w:rsidR="006C6B6F" w:rsidRPr="00931F3A" w:rsidRDefault="006C6B6F" w:rsidP="00BE1C45">
      <w:pPr>
        <w:pStyle w:val="NormalWeb"/>
        <w:spacing w:before="0" w:beforeAutospacing="0" w:after="0" w:afterAutospacing="0"/>
        <w:jc w:val="center"/>
        <w:rPr>
          <w:b/>
          <w:sz w:val="24"/>
        </w:rPr>
      </w:pPr>
    </w:p>
    <w:p w14:paraId="7CFA9EEC" w14:textId="54C4A883" w:rsidR="00FF677E" w:rsidRPr="00FF677E" w:rsidRDefault="00F52171" w:rsidP="00FF677E">
      <w:pPr>
        <w:pStyle w:val="NormalWeb"/>
        <w:spacing w:before="0" w:beforeAutospacing="0" w:after="0" w:afterAutospacing="0"/>
        <w:rPr>
          <w:color w:val="943634" w:themeColor="accent2" w:themeShade="BF"/>
          <w:sz w:val="24"/>
          <w:u w:val="single"/>
        </w:rPr>
      </w:pPr>
      <w:r w:rsidRPr="00F52171">
        <w:rPr>
          <w:sz w:val="24"/>
        </w:rPr>
        <w:t>Department of Engineering Systems and Environment</w:t>
      </w:r>
      <w:r w:rsidR="006C6B6F" w:rsidRPr="00931F3A">
        <w:rPr>
          <w:sz w:val="24"/>
        </w:rPr>
        <w:t>, University</w:t>
      </w:r>
      <w:r>
        <w:rPr>
          <w:sz w:val="24"/>
        </w:rPr>
        <w:t xml:space="preserve"> of Virginia</w:t>
      </w:r>
      <w:r w:rsidR="006C6B6F" w:rsidRPr="00931F3A">
        <w:rPr>
          <w:sz w:val="24"/>
        </w:rPr>
        <w:t xml:space="preserve">, </w:t>
      </w:r>
      <w:r>
        <w:rPr>
          <w:sz w:val="24"/>
        </w:rPr>
        <w:t>Charlottesville</w:t>
      </w:r>
      <w:r w:rsidR="006C6B6F" w:rsidRPr="00931F3A">
        <w:rPr>
          <w:sz w:val="24"/>
        </w:rPr>
        <w:t xml:space="preserve">, </w:t>
      </w:r>
      <w:r>
        <w:rPr>
          <w:sz w:val="24"/>
        </w:rPr>
        <w:t>VA</w:t>
      </w:r>
      <w:r w:rsidR="006C6B6F" w:rsidRPr="00931F3A">
        <w:rPr>
          <w:sz w:val="24"/>
        </w:rPr>
        <w:t xml:space="preserve">, </w:t>
      </w:r>
      <w:r w:rsidRPr="00F52171">
        <w:rPr>
          <w:sz w:val="24"/>
        </w:rPr>
        <w:t>22904</w:t>
      </w:r>
      <w:r w:rsidR="006C6B6F" w:rsidRPr="00931F3A">
        <w:rPr>
          <w:sz w:val="24"/>
        </w:rPr>
        <w:t>; e-mail:</w:t>
      </w:r>
      <w:r w:rsidR="00FF677E">
        <w:rPr>
          <w:sz w:val="24"/>
        </w:rPr>
        <w:t xml:space="preserve"> {</w:t>
      </w:r>
      <w:hyperlink r:id="rId8" w:history="1">
        <w:r w:rsidRPr="00607686">
          <w:rPr>
            <w:rStyle w:val="Hyperlink"/>
            <w:sz w:val="24"/>
          </w:rPr>
          <w:t>xg3kb@virginia.edu</w:t>
        </w:r>
      </w:hyperlink>
      <w:r w:rsidR="00FF677E">
        <w:rPr>
          <w:sz w:val="24"/>
        </w:rPr>
        <w:t xml:space="preserve">, </w:t>
      </w:r>
      <w:hyperlink r:id="rId9" w:history="1">
        <w:r w:rsidRPr="00607686">
          <w:rPr>
            <w:rStyle w:val="Hyperlink"/>
            <w:sz w:val="24"/>
          </w:rPr>
          <w:t>emr4xb@virginia.edu</w:t>
        </w:r>
      </w:hyperlink>
      <w:r w:rsidR="00FF677E">
        <w:rPr>
          <w:rStyle w:val="Hyperlink"/>
          <w:sz w:val="24"/>
        </w:rPr>
        <w:t>,</w:t>
      </w:r>
      <w:r w:rsidR="00FF677E" w:rsidRPr="00F52171">
        <w:rPr>
          <w:sz w:val="24"/>
        </w:rPr>
        <w:t xml:space="preserve"> </w:t>
      </w:r>
      <w:hyperlink r:id="rId10" w:history="1">
        <w:r w:rsidR="00FF677E" w:rsidRPr="000D1DFB">
          <w:rPr>
            <w:rStyle w:val="Hyperlink"/>
            <w:sz w:val="24"/>
          </w:rPr>
          <w:t>ava7gw@virginia.edu</w:t>
        </w:r>
      </w:hyperlink>
      <w:r w:rsidR="00FF677E">
        <w:rPr>
          <w:rStyle w:val="Hyperlink"/>
          <w:sz w:val="24"/>
        </w:rPr>
        <w:t>,</w:t>
      </w:r>
      <w:r w:rsidRPr="00F52171">
        <w:rPr>
          <w:sz w:val="24"/>
        </w:rPr>
        <w:t xml:space="preserve"> </w:t>
      </w:r>
      <w:hyperlink r:id="rId11" w:history="1">
        <w:r w:rsidRPr="00607686">
          <w:rPr>
            <w:rStyle w:val="Hyperlink"/>
            <w:sz w:val="24"/>
          </w:rPr>
          <w:t>tdchen@virginia.edu</w:t>
        </w:r>
      </w:hyperlink>
      <w:r w:rsidR="00FF677E">
        <w:rPr>
          <w:rStyle w:val="Hyperlink"/>
          <w:sz w:val="24"/>
        </w:rPr>
        <w:t xml:space="preserve">, </w:t>
      </w:r>
      <w:r w:rsidR="00FF677E">
        <w:rPr>
          <w:rFonts w:eastAsiaTheme="minorEastAsia"/>
          <w:sz w:val="24"/>
          <w:vertAlign w:val="superscript"/>
        </w:rPr>
        <w:t xml:space="preserve"> </w:t>
      </w:r>
      <w:hyperlink r:id="rId12" w:history="1">
        <w:r w:rsidRPr="00607686">
          <w:rPr>
            <w:rStyle w:val="Hyperlink"/>
            <w:sz w:val="24"/>
          </w:rPr>
          <w:t>ah6rx@virginia.edu</w:t>
        </w:r>
      </w:hyperlink>
      <w:r w:rsidR="00FF677E">
        <w:rPr>
          <w:sz w:val="24"/>
        </w:rPr>
        <w:t>}</w:t>
      </w:r>
    </w:p>
    <w:p w14:paraId="6FB7FA39" w14:textId="77777777" w:rsidR="006C6B6F" w:rsidRPr="00931F3A" w:rsidRDefault="006C6B6F" w:rsidP="00BE1C45">
      <w:pPr>
        <w:spacing w:after="0" w:line="240" w:lineRule="auto"/>
        <w:rPr>
          <w:rFonts w:ascii="Times New Roman" w:hAnsi="Times New Roman" w:cs="Times New Roman"/>
          <w:b/>
          <w:sz w:val="24"/>
          <w:szCs w:val="24"/>
        </w:rPr>
      </w:pPr>
    </w:p>
    <w:p w14:paraId="000750C6" w14:textId="77777777" w:rsidR="006C6B6F" w:rsidRPr="00931F3A" w:rsidRDefault="006C6B6F" w:rsidP="00BE1C45">
      <w:pPr>
        <w:spacing w:after="0" w:line="240" w:lineRule="auto"/>
        <w:rPr>
          <w:rFonts w:ascii="Times New Roman" w:hAnsi="Times New Roman" w:cs="Times New Roman"/>
          <w:sz w:val="24"/>
          <w:szCs w:val="24"/>
        </w:rPr>
      </w:pPr>
      <w:r w:rsidRPr="00931F3A">
        <w:rPr>
          <w:rFonts w:ascii="Times New Roman" w:hAnsi="Times New Roman" w:cs="Times New Roman"/>
          <w:b/>
          <w:sz w:val="24"/>
          <w:szCs w:val="24"/>
        </w:rPr>
        <w:t>ABSTRACT</w:t>
      </w:r>
    </w:p>
    <w:p w14:paraId="33B27D58" w14:textId="77777777" w:rsidR="006C6B6F" w:rsidRPr="00931F3A" w:rsidRDefault="006C6B6F" w:rsidP="00BE1C45">
      <w:pPr>
        <w:spacing w:after="0" w:line="240" w:lineRule="auto"/>
        <w:rPr>
          <w:rFonts w:ascii="Times New Roman" w:hAnsi="Times New Roman" w:cs="Times New Roman"/>
          <w:sz w:val="24"/>
          <w:szCs w:val="24"/>
        </w:rPr>
      </w:pPr>
    </w:p>
    <w:p w14:paraId="6EEECAD4" w14:textId="00F34192" w:rsidR="006C6B6F" w:rsidRDefault="00F52171" w:rsidP="00101ACC">
      <w:pPr>
        <w:spacing w:after="0" w:line="240" w:lineRule="auto"/>
        <w:jc w:val="both"/>
        <w:rPr>
          <w:rFonts w:ascii="Times New Roman" w:hAnsi="Times New Roman" w:cs="Times New Roman"/>
          <w:sz w:val="24"/>
          <w:szCs w:val="24"/>
        </w:rPr>
      </w:pPr>
      <w:r w:rsidRPr="00F52171">
        <w:rPr>
          <w:rFonts w:ascii="Times New Roman" w:hAnsi="Times New Roman" w:cs="Times New Roman"/>
          <w:sz w:val="24"/>
          <w:szCs w:val="24"/>
        </w:rPr>
        <w:t>Recent reports indicate th</w:t>
      </w:r>
      <w:r w:rsidR="001D4AE2">
        <w:rPr>
          <w:rFonts w:ascii="Times New Roman" w:hAnsi="Times New Roman" w:cs="Times New Roman"/>
          <w:sz w:val="24"/>
          <w:szCs w:val="24"/>
        </w:rPr>
        <w:t xml:space="preserve">at cyclist fatalities are rising. </w:t>
      </w:r>
      <w:r w:rsidRPr="00F52171">
        <w:rPr>
          <w:rFonts w:ascii="Times New Roman" w:hAnsi="Times New Roman" w:cs="Times New Roman"/>
          <w:sz w:val="24"/>
          <w:szCs w:val="24"/>
        </w:rPr>
        <w:t xml:space="preserve">Unlike </w:t>
      </w:r>
      <w:r w:rsidR="001D4AE2">
        <w:rPr>
          <w:rFonts w:ascii="Times New Roman" w:hAnsi="Times New Roman" w:cs="Times New Roman"/>
          <w:sz w:val="24"/>
          <w:szCs w:val="24"/>
        </w:rPr>
        <w:t xml:space="preserve">automobile </w:t>
      </w:r>
      <w:r w:rsidRPr="00F52171">
        <w:rPr>
          <w:rFonts w:ascii="Times New Roman" w:hAnsi="Times New Roman" w:cs="Times New Roman"/>
          <w:sz w:val="24"/>
          <w:szCs w:val="24"/>
        </w:rPr>
        <w:t>driver crash and safety studies, there is very limited information and data on how different environmental or design features impact cyclists’ behaviors, attention, and awareness. Real world studies evaluating cyclist behavior are limited due to their inherent safety risk</w:t>
      </w:r>
      <w:r w:rsidR="00B3256F">
        <w:rPr>
          <w:rFonts w:ascii="Times New Roman" w:hAnsi="Times New Roman" w:cs="Times New Roman"/>
          <w:sz w:val="24"/>
          <w:szCs w:val="24"/>
        </w:rPr>
        <w:t>; t</w:t>
      </w:r>
      <w:r w:rsidRPr="00F52171">
        <w:rPr>
          <w:rFonts w:ascii="Times New Roman" w:hAnsi="Times New Roman" w:cs="Times New Roman"/>
          <w:sz w:val="24"/>
          <w:szCs w:val="24"/>
        </w:rPr>
        <w:t xml:space="preserve">herefore, there is a need for </w:t>
      </w:r>
      <w:r w:rsidR="004A3711" w:rsidRPr="00F52171">
        <w:rPr>
          <w:rFonts w:ascii="Times New Roman" w:hAnsi="Times New Roman" w:cs="Times New Roman"/>
          <w:sz w:val="24"/>
          <w:szCs w:val="24"/>
        </w:rPr>
        <w:t>alternate data</w:t>
      </w:r>
      <w:r w:rsidRPr="00F52171">
        <w:rPr>
          <w:rFonts w:ascii="Times New Roman" w:hAnsi="Times New Roman" w:cs="Times New Roman"/>
          <w:sz w:val="24"/>
          <w:szCs w:val="24"/>
        </w:rPr>
        <w:t xml:space="preserve"> to better inform the planning and design of roadways for all users. Immersive virtual environments (IVE) have shown to provide a realistic representation of real-world conditions</w:t>
      </w:r>
      <w:r w:rsidR="00B3256F">
        <w:rPr>
          <w:rFonts w:ascii="Times New Roman" w:hAnsi="Times New Roman" w:cs="Times New Roman"/>
          <w:sz w:val="24"/>
          <w:szCs w:val="24"/>
        </w:rPr>
        <w:t>; h</w:t>
      </w:r>
      <w:r w:rsidRPr="00F52171">
        <w:rPr>
          <w:rFonts w:ascii="Times New Roman" w:hAnsi="Times New Roman" w:cs="Times New Roman"/>
          <w:sz w:val="24"/>
          <w:szCs w:val="24"/>
        </w:rPr>
        <w:t xml:space="preserve">owever, these tools have not been evaluated and validated for vulnerable road users, such as cyclists. The purpose of this study is to assess the use of an IVE bike simulator to study the impact of design and environmental conditions on cyclists’ perceived safety and behavioral changes. By benchmarking cyclists' behaviors and perceived safety in real-life settings compared to its representative IVE bike simulation, we can validate whether these IVE simulators are realistic representations of real-world conditions. </w:t>
      </w:r>
      <w:r w:rsidR="00392B65">
        <w:rPr>
          <w:rFonts w:ascii="Times New Roman" w:hAnsi="Times New Roman" w:cs="Times New Roman"/>
          <w:sz w:val="24"/>
          <w:szCs w:val="24"/>
        </w:rPr>
        <w:t>Furthermore, by</w:t>
      </w:r>
      <w:r w:rsidR="00392B65" w:rsidRPr="00F52171">
        <w:rPr>
          <w:rFonts w:ascii="Times New Roman" w:hAnsi="Times New Roman" w:cs="Times New Roman"/>
          <w:sz w:val="24"/>
          <w:szCs w:val="24"/>
        </w:rPr>
        <w:t xml:space="preserve"> </w:t>
      </w:r>
      <w:r w:rsidRPr="00F52171">
        <w:rPr>
          <w:rFonts w:ascii="Times New Roman" w:hAnsi="Times New Roman" w:cs="Times New Roman"/>
          <w:sz w:val="24"/>
          <w:szCs w:val="24"/>
        </w:rPr>
        <w:t xml:space="preserve">connecting these environments with the latest low-cost human sensing devices, we have built a multimodal human sensing data collection system to track participants’ gaze, heart rate, and </w:t>
      </w:r>
      <w:r w:rsidR="00F445FE">
        <w:rPr>
          <w:rFonts w:ascii="Times New Roman" w:hAnsi="Times New Roman" w:cs="Times New Roman"/>
          <w:sz w:val="24"/>
          <w:szCs w:val="24"/>
        </w:rPr>
        <w:t>head</w:t>
      </w:r>
      <w:r w:rsidRPr="00F52171">
        <w:rPr>
          <w:rFonts w:ascii="Times New Roman" w:hAnsi="Times New Roman" w:cs="Times New Roman"/>
          <w:sz w:val="24"/>
          <w:szCs w:val="24"/>
        </w:rPr>
        <w:t xml:space="preserve"> movement. </w:t>
      </w:r>
      <w:r w:rsidR="005A0985">
        <w:rPr>
          <w:rFonts w:ascii="Times New Roman" w:hAnsi="Times New Roman" w:cs="Times New Roman"/>
          <w:sz w:val="24"/>
          <w:szCs w:val="24"/>
        </w:rPr>
        <w:t xml:space="preserve">The preliminary results from </w:t>
      </w:r>
      <w:r w:rsidR="00B3256F">
        <w:rPr>
          <w:rFonts w:ascii="Times New Roman" w:hAnsi="Times New Roman" w:cs="Times New Roman"/>
          <w:sz w:val="24"/>
          <w:szCs w:val="24"/>
        </w:rPr>
        <w:t>a</w:t>
      </w:r>
      <w:r w:rsidR="005A0985">
        <w:rPr>
          <w:rFonts w:ascii="Times New Roman" w:hAnsi="Times New Roman" w:cs="Times New Roman"/>
          <w:sz w:val="24"/>
          <w:szCs w:val="24"/>
        </w:rPr>
        <w:t xml:space="preserve"> </w:t>
      </w:r>
      <w:r w:rsidR="00101ACC">
        <w:rPr>
          <w:rFonts w:ascii="Times New Roman" w:hAnsi="Times New Roman" w:cs="Times New Roman"/>
          <w:sz w:val="24"/>
          <w:szCs w:val="24"/>
        </w:rPr>
        <w:t>six-participant</w:t>
      </w:r>
      <w:r w:rsidR="005A0985">
        <w:rPr>
          <w:rFonts w:ascii="Times New Roman" w:hAnsi="Times New Roman" w:cs="Times New Roman"/>
          <w:sz w:val="24"/>
          <w:szCs w:val="24"/>
        </w:rPr>
        <w:t xml:space="preserve"> </w:t>
      </w:r>
      <w:r w:rsidR="00B3256F">
        <w:rPr>
          <w:rFonts w:ascii="Times New Roman" w:hAnsi="Times New Roman" w:cs="Times New Roman"/>
          <w:sz w:val="24"/>
          <w:szCs w:val="24"/>
        </w:rPr>
        <w:t xml:space="preserve">pilot study </w:t>
      </w:r>
      <w:r w:rsidR="005A0985">
        <w:rPr>
          <w:rFonts w:ascii="Times New Roman" w:hAnsi="Times New Roman" w:cs="Times New Roman"/>
          <w:sz w:val="24"/>
          <w:szCs w:val="24"/>
        </w:rPr>
        <w:t xml:space="preserve">indicate that our simulators </w:t>
      </w:r>
      <w:r w:rsidR="002833A8">
        <w:rPr>
          <w:rFonts w:ascii="Times New Roman" w:hAnsi="Times New Roman" w:cs="Times New Roman"/>
          <w:sz w:val="24"/>
          <w:szCs w:val="24"/>
        </w:rPr>
        <w:t>are</w:t>
      </w:r>
      <w:r w:rsidR="005A0985">
        <w:rPr>
          <w:rFonts w:ascii="Times New Roman" w:hAnsi="Times New Roman" w:cs="Times New Roman"/>
          <w:sz w:val="24"/>
          <w:szCs w:val="24"/>
        </w:rPr>
        <w:t xml:space="preserve"> capable </w:t>
      </w:r>
      <w:r w:rsidR="0058513E" w:rsidRPr="0058513E">
        <w:rPr>
          <w:rFonts w:ascii="Times New Roman" w:hAnsi="Times New Roman" w:cs="Times New Roman"/>
          <w:sz w:val="24"/>
          <w:szCs w:val="24"/>
        </w:rPr>
        <w:t>of replicating</w:t>
      </w:r>
      <w:r w:rsidR="0058513E">
        <w:rPr>
          <w:rFonts w:ascii="Times New Roman" w:hAnsi="Times New Roman" w:cs="Times New Roman"/>
          <w:sz w:val="24"/>
          <w:szCs w:val="24"/>
        </w:rPr>
        <w:t xml:space="preserve"> </w:t>
      </w:r>
      <w:r w:rsidR="005A0985">
        <w:rPr>
          <w:rFonts w:ascii="Times New Roman" w:hAnsi="Times New Roman" w:cs="Times New Roman"/>
          <w:sz w:val="24"/>
          <w:szCs w:val="24"/>
        </w:rPr>
        <w:t xml:space="preserve">cyclists’ speed profile, heart rate changes, </w:t>
      </w:r>
      <w:r w:rsidR="00B3256F">
        <w:rPr>
          <w:rFonts w:ascii="Times New Roman" w:hAnsi="Times New Roman" w:cs="Times New Roman"/>
          <w:sz w:val="24"/>
          <w:szCs w:val="24"/>
        </w:rPr>
        <w:t xml:space="preserve">and </w:t>
      </w:r>
      <w:r w:rsidR="005A0985">
        <w:rPr>
          <w:rFonts w:ascii="Times New Roman" w:hAnsi="Times New Roman" w:cs="Times New Roman"/>
          <w:sz w:val="24"/>
          <w:szCs w:val="24"/>
        </w:rPr>
        <w:t xml:space="preserve">most of the head and gaze behaviors and </w:t>
      </w:r>
      <w:r w:rsidR="00B3256F">
        <w:rPr>
          <w:rFonts w:ascii="Times New Roman" w:hAnsi="Times New Roman" w:cs="Times New Roman"/>
          <w:sz w:val="24"/>
          <w:szCs w:val="24"/>
        </w:rPr>
        <w:t xml:space="preserve">that </w:t>
      </w:r>
      <w:r w:rsidR="002833A8">
        <w:rPr>
          <w:rFonts w:ascii="Times New Roman" w:hAnsi="Times New Roman" w:cs="Times New Roman"/>
          <w:sz w:val="24"/>
          <w:szCs w:val="24"/>
        </w:rPr>
        <w:t>these measurements</w:t>
      </w:r>
      <w:r w:rsidR="005A0985">
        <w:rPr>
          <w:rFonts w:ascii="Times New Roman" w:hAnsi="Times New Roman" w:cs="Times New Roman"/>
          <w:sz w:val="24"/>
          <w:szCs w:val="24"/>
        </w:rPr>
        <w:t xml:space="preserve"> </w:t>
      </w:r>
      <w:r w:rsidR="002833A8">
        <w:rPr>
          <w:rFonts w:ascii="Times New Roman" w:hAnsi="Times New Roman" w:cs="Times New Roman"/>
          <w:sz w:val="24"/>
          <w:szCs w:val="24"/>
        </w:rPr>
        <w:t>are</w:t>
      </w:r>
      <w:r w:rsidR="005A0985">
        <w:rPr>
          <w:rFonts w:ascii="Times New Roman" w:hAnsi="Times New Roman" w:cs="Times New Roman"/>
          <w:sz w:val="24"/>
          <w:szCs w:val="24"/>
        </w:rPr>
        <w:t xml:space="preserve"> sensitive to environmental changes</w:t>
      </w:r>
      <w:r w:rsidRPr="00F52171">
        <w:rPr>
          <w:rFonts w:ascii="Times New Roman" w:hAnsi="Times New Roman" w:cs="Times New Roman"/>
          <w:sz w:val="24"/>
          <w:szCs w:val="24"/>
        </w:rPr>
        <w:t>.</w:t>
      </w:r>
    </w:p>
    <w:p w14:paraId="2A06F07E" w14:textId="77777777" w:rsidR="00F52171" w:rsidRPr="00931F3A" w:rsidRDefault="00F52171" w:rsidP="00F52171">
      <w:pPr>
        <w:spacing w:after="0" w:line="240" w:lineRule="auto"/>
        <w:rPr>
          <w:rFonts w:ascii="Times New Roman" w:hAnsi="Times New Roman" w:cs="Times New Roman"/>
          <w:b/>
          <w:i/>
          <w:sz w:val="24"/>
          <w:szCs w:val="24"/>
        </w:rPr>
      </w:pPr>
    </w:p>
    <w:p w14:paraId="59E816CF" w14:textId="77777777" w:rsidR="006C6B6F" w:rsidRPr="00931F3A" w:rsidRDefault="006C6B6F" w:rsidP="00BE1C45">
      <w:pPr>
        <w:spacing w:after="0" w:line="240" w:lineRule="auto"/>
        <w:rPr>
          <w:rFonts w:ascii="Times New Roman" w:hAnsi="Times New Roman" w:cs="Times New Roman"/>
          <w:b/>
          <w:sz w:val="24"/>
          <w:szCs w:val="24"/>
        </w:rPr>
      </w:pPr>
      <w:r w:rsidRPr="00931F3A">
        <w:rPr>
          <w:rFonts w:ascii="Times New Roman" w:hAnsi="Times New Roman" w:cs="Times New Roman"/>
          <w:b/>
          <w:sz w:val="24"/>
          <w:szCs w:val="24"/>
        </w:rPr>
        <w:t>INTRODUCTION</w:t>
      </w:r>
    </w:p>
    <w:p w14:paraId="37BFDD57" w14:textId="77777777" w:rsidR="006C6B6F" w:rsidRPr="00931F3A" w:rsidRDefault="006C6B6F" w:rsidP="00BE1C45">
      <w:pPr>
        <w:spacing w:after="0" w:line="240" w:lineRule="auto"/>
        <w:rPr>
          <w:rFonts w:ascii="Times New Roman" w:hAnsi="Times New Roman" w:cs="Times New Roman"/>
          <w:b/>
          <w:sz w:val="24"/>
          <w:szCs w:val="24"/>
        </w:rPr>
      </w:pPr>
    </w:p>
    <w:p w14:paraId="569B19C9" w14:textId="58FA9AD2" w:rsidR="006C6B6F" w:rsidRPr="00931F3A" w:rsidRDefault="00444FD6" w:rsidP="00222EA0">
      <w:pPr>
        <w:spacing w:after="0" w:line="240" w:lineRule="auto"/>
        <w:jc w:val="both"/>
        <w:rPr>
          <w:rFonts w:ascii="Times New Roman" w:hAnsi="Times New Roman" w:cs="Times New Roman"/>
          <w:sz w:val="24"/>
          <w:szCs w:val="24"/>
        </w:rPr>
      </w:pPr>
      <w:r w:rsidRPr="00444FD6">
        <w:rPr>
          <w:rFonts w:ascii="Times New Roman" w:hAnsi="Times New Roman" w:cs="Times New Roman"/>
          <w:sz w:val="24"/>
          <w:szCs w:val="24"/>
        </w:rPr>
        <w:t>As a result of increasing number</w:t>
      </w:r>
      <w:r w:rsidR="001D4AE2">
        <w:rPr>
          <w:rFonts w:ascii="Times New Roman" w:hAnsi="Times New Roman" w:cs="Times New Roman"/>
          <w:sz w:val="24"/>
          <w:szCs w:val="24"/>
        </w:rPr>
        <w:t>s</w:t>
      </w:r>
      <w:r w:rsidRPr="00444FD6">
        <w:rPr>
          <w:rFonts w:ascii="Times New Roman" w:hAnsi="Times New Roman" w:cs="Times New Roman"/>
          <w:sz w:val="24"/>
          <w:szCs w:val="24"/>
        </w:rPr>
        <w:t xml:space="preserve"> of single-track roadway travelers (e.g., bicycles, scooters, etc.), roadway design complexities, and varying traffic densities, </w:t>
      </w:r>
      <w:r w:rsidR="00F445FE">
        <w:rPr>
          <w:rFonts w:ascii="Times New Roman" w:hAnsi="Times New Roman" w:cs="Times New Roman"/>
          <w:sz w:val="24"/>
          <w:szCs w:val="24"/>
        </w:rPr>
        <w:t>b</w:t>
      </w:r>
      <w:r w:rsidR="00635F7F" w:rsidRPr="00635F7F">
        <w:rPr>
          <w:rFonts w:ascii="Times New Roman" w:hAnsi="Times New Roman" w:cs="Times New Roman"/>
          <w:sz w:val="24"/>
          <w:szCs w:val="24"/>
        </w:rPr>
        <w:t>icyclist fatalities are rising, with</w:t>
      </w:r>
      <w:r w:rsidR="001D4AE2">
        <w:rPr>
          <w:rFonts w:ascii="Times New Roman" w:hAnsi="Times New Roman" w:cs="Times New Roman"/>
          <w:sz w:val="24"/>
          <w:szCs w:val="24"/>
        </w:rPr>
        <w:t xml:space="preserve"> deaths of </w:t>
      </w:r>
      <w:r w:rsidR="00A62214">
        <w:rPr>
          <w:rFonts w:ascii="Times New Roman" w:hAnsi="Times New Roman" w:cs="Times New Roman"/>
          <w:sz w:val="24"/>
          <w:szCs w:val="24"/>
        </w:rPr>
        <w:t>pedal cyclists</w:t>
      </w:r>
      <w:r w:rsidR="001D4AE2">
        <w:rPr>
          <w:rFonts w:ascii="Times New Roman" w:hAnsi="Times New Roman" w:cs="Times New Roman"/>
          <w:sz w:val="24"/>
          <w:szCs w:val="24"/>
        </w:rPr>
        <w:t xml:space="preserve"> in the United States reaching 846 in 2019,</w:t>
      </w:r>
      <w:r w:rsidR="00635F7F" w:rsidRPr="00635F7F">
        <w:rPr>
          <w:rFonts w:ascii="Times New Roman" w:hAnsi="Times New Roman" w:cs="Times New Roman"/>
          <w:sz w:val="24"/>
          <w:szCs w:val="24"/>
        </w:rPr>
        <w:t xml:space="preserve"> close to the highest </w:t>
      </w:r>
      <w:r w:rsidR="001D4AE2">
        <w:rPr>
          <w:rFonts w:ascii="Times New Roman" w:hAnsi="Times New Roman" w:cs="Times New Roman"/>
          <w:sz w:val="24"/>
          <w:szCs w:val="24"/>
        </w:rPr>
        <w:t xml:space="preserve">number of deaths in recorded </w:t>
      </w:r>
      <w:r w:rsidR="00635F7F" w:rsidRPr="00635F7F">
        <w:rPr>
          <w:rFonts w:ascii="Times New Roman" w:hAnsi="Times New Roman" w:cs="Times New Roman"/>
          <w:sz w:val="24"/>
          <w:szCs w:val="24"/>
        </w:rPr>
        <w:t>history</w:t>
      </w:r>
      <w:r w:rsidR="00635F7F">
        <w:rPr>
          <w:rFonts w:ascii="Times New Roman" w:hAnsi="Times New Roman" w:cs="Times New Roman"/>
          <w:sz w:val="24"/>
          <w:szCs w:val="24"/>
        </w:rPr>
        <w:t xml:space="preserve"> </w:t>
      </w:r>
      <w:r w:rsidR="00635F7F">
        <w:rPr>
          <w:rFonts w:ascii="Times New Roman" w:hAnsi="Times New Roman" w:cs="Times New Roman"/>
          <w:sz w:val="24"/>
          <w:szCs w:val="24"/>
        </w:rPr>
        <w:fldChar w:fldCharType="begin" w:fldLock="1"/>
      </w:r>
      <w:r w:rsidR="006320F2">
        <w:rPr>
          <w:rFonts w:ascii="Times New Roman" w:hAnsi="Times New Roman" w:cs="Times New Roman"/>
          <w:sz w:val="24"/>
          <w:szCs w:val="24"/>
        </w:rPr>
        <w:instrText>ADDIN CSL_CITATION {"citationItems":[{"id":"ITEM-1","itemData":{"author":[{"dropping-particle":"","family":"National Highway Traffic Safety Administration","given":"","non-dropping-particle":"","parse-names":false,"suffix":""}],"id":"ITEM-1","issue":"December","issued":{"date-parts":[["2020"]]},"title":"Overview of motor vehicle crashes in 2019","type":"article-journal"},"uris":["http://www.mendeley.com/documents/?uuid=41730151-f665-47be-b280-22b721fad82a"]}],"mendeley":{"formattedCitation":"(National Highway Traffic Safety Administration 2020)","plainTextFormattedCitation":"(National Highway Traffic Safety Administration 2020)","previouslyFormattedCitation":"(National Highway Traffic Safety Administration 2020)"},"properties":{"noteIndex":0},"schema":"https://github.com/citation-style-language/schema/raw/master/csl-citation.json"}</w:instrText>
      </w:r>
      <w:r w:rsidR="00635F7F">
        <w:rPr>
          <w:rFonts w:ascii="Times New Roman" w:hAnsi="Times New Roman" w:cs="Times New Roman"/>
          <w:sz w:val="24"/>
          <w:szCs w:val="24"/>
        </w:rPr>
        <w:fldChar w:fldCharType="separate"/>
      </w:r>
      <w:r w:rsidR="00635F7F" w:rsidRPr="00635F7F">
        <w:rPr>
          <w:rFonts w:ascii="Times New Roman" w:hAnsi="Times New Roman" w:cs="Times New Roman"/>
          <w:noProof/>
          <w:sz w:val="24"/>
          <w:szCs w:val="24"/>
        </w:rPr>
        <w:t>(National Highway Traffic Safety Administration 2020)</w:t>
      </w:r>
      <w:r w:rsidR="00635F7F">
        <w:rPr>
          <w:rFonts w:ascii="Times New Roman" w:hAnsi="Times New Roman" w:cs="Times New Roman"/>
          <w:sz w:val="24"/>
          <w:szCs w:val="24"/>
        </w:rPr>
        <w:fldChar w:fldCharType="end"/>
      </w:r>
      <w:r w:rsidRPr="00444FD6">
        <w:rPr>
          <w:rFonts w:ascii="Times New Roman" w:hAnsi="Times New Roman" w:cs="Times New Roman"/>
          <w:sz w:val="24"/>
          <w:szCs w:val="24"/>
        </w:rPr>
        <w:t xml:space="preserve">. Many contextual factors such as roadway </w:t>
      </w:r>
      <w:r w:rsidR="00635F7F" w:rsidRPr="00444FD6">
        <w:rPr>
          <w:rFonts w:ascii="Times New Roman" w:hAnsi="Times New Roman" w:cs="Times New Roman"/>
          <w:sz w:val="24"/>
          <w:szCs w:val="24"/>
        </w:rPr>
        <w:t>design, physiological</w:t>
      </w:r>
      <w:r w:rsidRPr="00444FD6">
        <w:rPr>
          <w:rFonts w:ascii="Times New Roman" w:hAnsi="Times New Roman" w:cs="Times New Roman"/>
          <w:sz w:val="24"/>
          <w:szCs w:val="24"/>
        </w:rPr>
        <w:t xml:space="preserve"> states, ambient lighting/noise level, traffic density, and cycling workload (uphill/downhill physical effort) can significantly impact </w:t>
      </w:r>
      <w:r w:rsidR="00392B65">
        <w:rPr>
          <w:rFonts w:ascii="Times New Roman" w:hAnsi="Times New Roman" w:cs="Times New Roman"/>
          <w:sz w:val="24"/>
          <w:szCs w:val="24"/>
        </w:rPr>
        <w:t>cyclists’</w:t>
      </w:r>
      <w:r w:rsidR="00392B65" w:rsidRPr="00444FD6">
        <w:rPr>
          <w:rFonts w:ascii="Times New Roman" w:hAnsi="Times New Roman" w:cs="Times New Roman"/>
          <w:sz w:val="24"/>
          <w:szCs w:val="24"/>
        </w:rPr>
        <w:t xml:space="preserve"> </w:t>
      </w:r>
      <w:r w:rsidRPr="00444FD6">
        <w:rPr>
          <w:rFonts w:ascii="Times New Roman" w:hAnsi="Times New Roman" w:cs="Times New Roman"/>
          <w:sz w:val="24"/>
          <w:szCs w:val="24"/>
        </w:rPr>
        <w:t>safety</w:t>
      </w:r>
      <w:r w:rsidR="0066082B">
        <w:rPr>
          <w:rFonts w:ascii="Times New Roman" w:hAnsi="Times New Roman" w:cs="Times New Roman"/>
          <w:sz w:val="24"/>
          <w:szCs w:val="24"/>
        </w:rPr>
        <w:t xml:space="preserve"> </w:t>
      </w:r>
      <w:r w:rsidR="0066082B">
        <w:rPr>
          <w:rFonts w:ascii="Times New Roman" w:hAnsi="Times New Roman" w:cs="Times New Roman"/>
          <w:sz w:val="24"/>
          <w:szCs w:val="24"/>
        </w:rPr>
        <w:fldChar w:fldCharType="begin" w:fldLock="1"/>
      </w:r>
      <w:r w:rsidR="0066082B">
        <w:rPr>
          <w:rFonts w:ascii="Times New Roman" w:hAnsi="Times New Roman" w:cs="Times New Roman"/>
          <w:sz w:val="24"/>
          <w:szCs w:val="24"/>
        </w:rPr>
        <w:instrText>ADDIN CSL_CITATION {"citationItems":[{"id":"ITEM-1","itemData":{"ISSN":"0361-1981","author":[{"dropping-particle":"","family":"Zahabi","given":"Seyed Amir H","non-dropping-particle":"","parse-names":false,"suffix":""},{"dropping-particle":"","family":"Strauss","given":"Jillian","non-dropping-particle":"","parse-names":false,"suffix":""},{"dropping-particle":"","family":"Manaugh","given":"Kevin","non-dropping-particle":"","parse-names":false,"suffix":""},{"dropping-particle":"","family":"Miranda-Moreno","given":"Luis F","non-dropping-particle":"","parse-names":false,"suffix":""}],"container-title":"Transportation research record","id":"ITEM-1","issue":"1","issued":{"date-parts":[["2011"]]},"page":"81-90","publisher":"SAGE Publications Sage CA: Los Angeles, CA","title":"Estimating potential effect of speed limits, built environment, and other factors on severity of pedestrian and cyclist injuries in crashes","type":"article-journal","volume":"2247"},"uris":["http://www.mendeley.com/documents/?uuid=78db6e83-aca8-41d2-9c2a-a8b176da7a7f"]},{"id":"ITEM-2","itemData":{"ISSN":"0195-9131","author":[{"dropping-particle":"","family":"Coyle","given":"E F","non-dropping-particle":"","parse-names":false,"suffix":""},{"dropping-particle":"","family":"Feltner","given":"M E","non-dropping-particle":"","parse-names":false,"suffix":""},{"dropping-particle":"","family":"Kautz","given":"S A","non-dropping-particle":"","parse-names":false,"suffix":""},{"dropping-particle":"","family":"Hamilton","given":"M T","non-dropping-particle":"","parse-names":false,"suffix":""},{"dropping-particle":"","family":"Montain","given":"S J","non-dropping-particle":"","parse-names":false,"suffix":""},{"dropping-particle":"","family":"Baylor","given":"A M","non-dropping-particle":"","parse-names":false,"suffix":""},{"dropping-particle":"","family":"Abraham","given":"L D","non-dropping-particle":"","parse-names":false,"suffix":""},{"dropping-particle":"","family":"Petrek","given":"G W","non-dropping-particle":"","parse-names":false,"suffix":""}],"container-title":"Medicine and science in sports and exercise","id":"ITEM-2","issue":"1","issued":{"date-parts":[["1991"]]},"page":"93-107","title":"Physiological and biomechanical factors associated with elite endurance cycling performance.","type":"article-journal","volume":"23"},"uris":["http://www.mendeley.com/documents/?uuid=5e354a9b-5fb7-499b-ac73-dbea1353f088"]}],"mendeley":{"formattedCitation":"(Coyle et al. 1991; Zahabi et al. 2011)","plainTextFormattedCitation":"(Coyle et al. 1991; Zahabi et al. 2011)","previouslyFormattedCitation":"(Coyle et al. 1991; Zahabi et al. 2011)"},"properties":{"noteIndex":0},"schema":"https://github.com/citation-style-language/schema/raw/master/csl-citation.json"}</w:instrText>
      </w:r>
      <w:r w:rsidR="0066082B">
        <w:rPr>
          <w:rFonts w:ascii="Times New Roman" w:hAnsi="Times New Roman" w:cs="Times New Roman"/>
          <w:sz w:val="24"/>
          <w:szCs w:val="24"/>
        </w:rPr>
        <w:fldChar w:fldCharType="separate"/>
      </w:r>
      <w:r w:rsidR="0066082B" w:rsidRPr="0066082B">
        <w:rPr>
          <w:rFonts w:ascii="Times New Roman" w:hAnsi="Times New Roman" w:cs="Times New Roman"/>
          <w:noProof/>
          <w:sz w:val="24"/>
          <w:szCs w:val="24"/>
        </w:rPr>
        <w:t>(Coyle et al. 1991; Zahabi et al. 2011)</w:t>
      </w:r>
      <w:r w:rsidR="0066082B">
        <w:rPr>
          <w:rFonts w:ascii="Times New Roman" w:hAnsi="Times New Roman" w:cs="Times New Roman"/>
          <w:sz w:val="24"/>
          <w:szCs w:val="24"/>
        </w:rPr>
        <w:fldChar w:fldCharType="end"/>
      </w:r>
      <w:r w:rsidRPr="00444FD6">
        <w:rPr>
          <w:rFonts w:ascii="Times New Roman" w:hAnsi="Times New Roman" w:cs="Times New Roman"/>
          <w:sz w:val="24"/>
          <w:szCs w:val="24"/>
        </w:rPr>
        <w:t>.</w:t>
      </w:r>
    </w:p>
    <w:p w14:paraId="67A47200" w14:textId="5C19A0EA" w:rsidR="0066082B" w:rsidRDefault="0066082B" w:rsidP="00222EA0">
      <w:pPr>
        <w:spacing w:after="0" w:line="240" w:lineRule="auto"/>
        <w:ind w:firstLine="720"/>
        <w:jc w:val="both"/>
        <w:rPr>
          <w:rFonts w:ascii="Times New Roman" w:hAnsi="Times New Roman" w:cs="Times New Roman"/>
          <w:sz w:val="24"/>
          <w:szCs w:val="24"/>
        </w:rPr>
      </w:pPr>
      <w:r w:rsidRPr="0066082B">
        <w:rPr>
          <w:rFonts w:ascii="Times New Roman" w:hAnsi="Times New Roman" w:cs="Times New Roman"/>
          <w:sz w:val="24"/>
          <w:szCs w:val="24"/>
        </w:rPr>
        <w:t>However, there exists a lack of robust data sources on the safety and comfort of vulnerable road users, especially for cyclists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eile","given":"Peter","non-dropping-particle":"","parse-names":false,"suffix":""},{"dropping-particle":"","family":"Resch","given":"Bernd","non-dropping-particle":"","parse-names":false,"suffix":""},{"dropping-particle":"","family":"Loidl","given":"Martin","non-dropping-particle":"","parse-names":false,"suffix":""},{"dropping-particle":"","family":"Petutschnig","given":"Andreas","non-dropping-particle":"","parse-names":false,"suffix":""},{"dropping-particle":"","family":"Dörrzapf","given":"Linda","non-dropping-particle":"","parse-names":false,"suffix":""}],"container-title":"GI_Forum","id":"ITEM-1","issue":"2013","issued":{"date-parts":[["2016"]]},"page":"204-216","title":"Urban Emotions and Cycling Experience–enriching traffic planning for cyclists with human sensor data","type":"article-journal","volume":"1"},"uris":["http://www.mendeley.com/documents/?uuid=cbc9b157-485e-428d-93e0-80672983a31b"]}],"mendeley":{"formattedCitation":"(Zeile et al. 2016)","plainTextFormattedCitation":"(Zeile et al. 2016)","previouslyFormattedCitation":"(Zeile et al. 2016)"},"properties":{"noteIndex":0},"schema":"https://github.com/citation-style-language/schema/raw/master/csl-citation.json"}</w:instrText>
      </w:r>
      <w:r>
        <w:rPr>
          <w:rFonts w:ascii="Times New Roman" w:hAnsi="Times New Roman" w:cs="Times New Roman"/>
          <w:sz w:val="24"/>
          <w:szCs w:val="24"/>
        </w:rPr>
        <w:fldChar w:fldCharType="separate"/>
      </w:r>
      <w:r w:rsidRPr="0066082B">
        <w:rPr>
          <w:rFonts w:ascii="Times New Roman" w:hAnsi="Times New Roman" w:cs="Times New Roman"/>
          <w:noProof/>
          <w:sz w:val="24"/>
          <w:szCs w:val="24"/>
        </w:rPr>
        <w:t>(Zeile et al. 2016)</w:t>
      </w:r>
      <w:r>
        <w:rPr>
          <w:rFonts w:ascii="Times New Roman" w:hAnsi="Times New Roman" w:cs="Times New Roman"/>
          <w:sz w:val="24"/>
          <w:szCs w:val="24"/>
        </w:rPr>
        <w:fldChar w:fldCharType="end"/>
      </w:r>
      <w:r w:rsidRPr="0066082B">
        <w:rPr>
          <w:rFonts w:ascii="Times New Roman" w:hAnsi="Times New Roman" w:cs="Times New Roman"/>
          <w:sz w:val="24"/>
          <w:szCs w:val="24"/>
        </w:rPr>
        <w:t xml:space="preserve">. In traffic safety and specifically for driver-related studies, driving simulators have been widely adopted with a range of benefits compared to on-road studies by creating a safe and controllable environment to simulate different traffic scenarios in a cost-effective way. Simulator-based methods have been applied to study drivers’ </w:t>
      </w:r>
      <w:r w:rsidRPr="0066082B">
        <w:rPr>
          <w:rFonts w:ascii="Times New Roman" w:hAnsi="Times New Roman" w:cs="Times New Roman"/>
          <w:sz w:val="24"/>
          <w:szCs w:val="24"/>
        </w:rPr>
        <w:lastRenderedPageBreak/>
        <w:t xml:space="preserve">behaviors, awareness, and psychophysiological states. </w:t>
      </w:r>
      <w:r w:rsidR="00222EA0" w:rsidRPr="00A62214">
        <w:rPr>
          <w:rFonts w:ascii="Times New Roman" w:hAnsi="Times New Roman" w:cs="Times New Roman"/>
          <w:sz w:val="24"/>
          <w:szCs w:val="22"/>
        </w:rPr>
        <w:t>Driving simulators have been validated</w:t>
      </w:r>
      <w:r w:rsidR="00222EA0" w:rsidRPr="00101ACC">
        <w:rPr>
          <w:sz w:val="24"/>
          <w:szCs w:val="22"/>
        </w:rPr>
        <w:t xml:space="preserve"> </w:t>
      </w:r>
      <w:r w:rsidR="00222EA0" w:rsidRPr="00101ACC">
        <w:rPr>
          <w:rFonts w:ascii="Times New Roman" w:hAnsi="Times New Roman" w:cs="Times New Roman"/>
          <w:sz w:val="24"/>
          <w:szCs w:val="22"/>
        </w:rPr>
        <w:t>with a variety of data</w:t>
      </w:r>
      <w:r w:rsidR="00222EA0" w:rsidRPr="00101ACC">
        <w:rPr>
          <w:sz w:val="24"/>
          <w:szCs w:val="22"/>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{"citationItems":[{"id":"ITEM-1","itemData":{"ISSN":"0925-7535","author":[{"dropping-particle":"","family":"Wynne","given":"Rachael A","non-dropping-particle":"","parse-names":false,"suffix":""},{"dropping-particle":"","family":"Beanland","given":"Vanessa","non-dropping-particle":"","parse-names":false,"suffix":""},{"dropping-particle":"","family":"Salmon","given":"Paul M","non-dropping-particle":"","parse-names":false,"suffix":""}],"container-title":"Safety science","id":"ITEM-1","issued":{"date-parts":[["2019"]]},"page":"138-151","publisher":"Elsevier","title":"Systematic review of driving simulator validation studies","type":"article-journal","volume":"117"},"uris":["http://www.mendeley.com/documents/?uuid=bc454527-469a-4e1b-9b39-7370205c2d44"]}],"mendeley":{"formattedCitation":"(Wynne et al. 2019)","plainTextFormattedCitation":"(Wynne et al. 2019)","previouslyFormattedCitation":"(Wynne et al. 2019)"},"properties":{"noteIndex":0},"schema":"https://github.com/citation-style-language/schema/raw/master/csl-citation.json"}</w:instrText>
      </w:r>
      <w:r>
        <w:rPr>
          <w:rFonts w:ascii="Times New Roman" w:hAnsi="Times New Roman" w:cs="Times New Roman"/>
          <w:sz w:val="24"/>
          <w:szCs w:val="24"/>
        </w:rPr>
        <w:fldChar w:fldCharType="separate"/>
      </w:r>
      <w:r w:rsidRPr="0066082B">
        <w:rPr>
          <w:rFonts w:ascii="Times New Roman" w:hAnsi="Times New Roman" w:cs="Times New Roman"/>
          <w:noProof/>
          <w:sz w:val="24"/>
          <w:szCs w:val="24"/>
        </w:rPr>
        <w:t>(Wynne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6082B">
        <w:rPr>
          <w:rFonts w:ascii="Times New Roman" w:hAnsi="Times New Roman" w:cs="Times New Roman"/>
          <w:sz w:val="24"/>
          <w:szCs w:val="24"/>
        </w:rPr>
        <w:t xml:space="preserve">One approach to experimental studies relies on the construction of a testbed in which participants can interact with their environment, imitating a naturalistic environment. Virtual </w:t>
      </w:r>
      <w:r w:rsidR="00635F7F">
        <w:rPr>
          <w:rFonts w:ascii="Times New Roman" w:hAnsi="Times New Roman" w:cs="Times New Roman"/>
          <w:sz w:val="24"/>
          <w:szCs w:val="24"/>
        </w:rPr>
        <w:t>Reality</w:t>
      </w:r>
      <w:r w:rsidR="0050325D">
        <w:rPr>
          <w:rFonts w:ascii="Times New Roman" w:hAnsi="Times New Roman" w:cs="Times New Roman"/>
          <w:sz w:val="24"/>
          <w:szCs w:val="24"/>
        </w:rPr>
        <w:t xml:space="preserve"> </w:t>
      </w:r>
      <w:r w:rsidR="00635F7F">
        <w:rPr>
          <w:rFonts w:ascii="Times New Roman" w:hAnsi="Times New Roman" w:cs="Times New Roman"/>
          <w:sz w:val="24"/>
          <w:szCs w:val="24"/>
        </w:rPr>
        <w:t xml:space="preserve">(VR) </w:t>
      </w:r>
      <w:r w:rsidRPr="0066082B">
        <w:rPr>
          <w:rFonts w:ascii="Times New Roman" w:hAnsi="Times New Roman" w:cs="Times New Roman"/>
          <w:sz w:val="24"/>
          <w:szCs w:val="24"/>
        </w:rPr>
        <w:t>simulation is a promising approach</w:t>
      </w:r>
      <w:r w:rsidR="00222EA0">
        <w:rPr>
          <w:rFonts w:ascii="Times New Roman" w:hAnsi="Times New Roman" w:cs="Times New Roman"/>
          <w:sz w:val="24"/>
          <w:szCs w:val="24"/>
        </w:rPr>
        <w:t xml:space="preserve"> for infrastructure evaluation</w:t>
      </w:r>
      <w:r w:rsidRPr="0066082B">
        <w:rPr>
          <w:rFonts w:ascii="Times New Roman" w:hAnsi="Times New Roman" w:cs="Times New Roman"/>
          <w:sz w:val="24"/>
          <w:szCs w:val="24"/>
        </w:rPr>
        <w:t xml:space="preserve"> </w:t>
      </w:r>
      <w:r w:rsidR="00222EA0">
        <w:rPr>
          <w:rFonts w:ascii="Times New Roman" w:hAnsi="Times New Roman" w:cs="Times New Roman"/>
          <w:sz w:val="24"/>
          <w:szCs w:val="24"/>
        </w:rPr>
        <w:t>that</w:t>
      </w:r>
      <w:r w:rsidRPr="0066082B">
        <w:rPr>
          <w:rFonts w:ascii="Times New Roman" w:hAnsi="Times New Roman" w:cs="Times New Roman"/>
          <w:sz w:val="24"/>
          <w:szCs w:val="24"/>
        </w:rPr>
        <w:t xml:space="preserve"> avoids the high cost of test bed construction. The benefit of Immersive Virtual Environment (IVE) experiments is </w:t>
      </w:r>
      <w:r w:rsidR="00392B65">
        <w:rPr>
          <w:rFonts w:ascii="Times New Roman" w:hAnsi="Times New Roman" w:cs="Times New Roman"/>
          <w:sz w:val="24"/>
          <w:szCs w:val="24"/>
        </w:rPr>
        <w:t>to achieve</w:t>
      </w:r>
      <w:r w:rsidR="00392B65" w:rsidRPr="0066082B">
        <w:rPr>
          <w:rFonts w:ascii="Times New Roman" w:hAnsi="Times New Roman" w:cs="Times New Roman"/>
          <w:sz w:val="24"/>
          <w:szCs w:val="24"/>
        </w:rPr>
        <w:t xml:space="preserve"> </w:t>
      </w:r>
      <w:r w:rsidRPr="0066082B">
        <w:rPr>
          <w:rFonts w:ascii="Times New Roman" w:hAnsi="Times New Roman" w:cs="Times New Roman"/>
          <w:sz w:val="24"/>
          <w:szCs w:val="24"/>
        </w:rPr>
        <w:t>high internal and ecological validity while also being cost effective, and offering complete experimental control to replicate trials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C5735">
        <w:rPr>
          <w:rFonts w:ascii="Times New Roman" w:hAnsi="Times New Roman" w:cs="Times New Roman"/>
          <w:sz w:val="24"/>
          <w:szCs w:val="24"/>
        </w:rPr>
        <w:instrText>ADDIN CSL_CITATION {"citationItems":[{"id":"ITEM-1","itemData":{"ISSN":"1940-1493","author":[{"dropping-particle":"","family":"Heydarian","given":"Arsalan","non-dropping-particle":"","parse-names":false,"suffix":""},{"dropping-particle":"","family":"Becerik-Gerber","given":"Burcin","non-dropping-particle":"","parse-names":false,"suffix":""}],"container-title":"Journal of Building Performance Simulation","id":"ITEM-1","issue":"5-6","issued":{"date-parts":[["2017"]]},"page":"484-498","publisher":"Taylor &amp; Francis","title":"Use of immersive virtual environments for occupant behaviour monitoring and data collection","type":"article-journal","volume":"10"},"uris":["http://www.mendeley.com/documents/?uuid=1c4a48c7-8c43-4223-90e8-ddf9286c1fdc"]}],"mendeley":{"formattedCitation":"(Heydarian and Becerik-Gerber 2017)","plainTextFormattedCitation":"(Heydarian and Becerik-Gerber 2017)","previouslyFormattedCitation":"(Heydarian and Becerik-Gerber 2017)"},"properties":{"noteIndex":0},"schema":"https://github.com/citation-style-language/schema/raw/master/csl-citation.json"}</w:instrText>
      </w:r>
      <w:r>
        <w:rPr>
          <w:rFonts w:ascii="Times New Roman" w:hAnsi="Times New Roman" w:cs="Times New Roman"/>
          <w:sz w:val="24"/>
          <w:szCs w:val="24"/>
        </w:rPr>
        <w:fldChar w:fldCharType="separate"/>
      </w:r>
      <w:r w:rsidRPr="0066082B">
        <w:rPr>
          <w:rFonts w:ascii="Times New Roman" w:hAnsi="Times New Roman" w:cs="Times New Roman"/>
          <w:noProof/>
          <w:sz w:val="24"/>
          <w:szCs w:val="24"/>
        </w:rPr>
        <w:t>(Heydarian and Becerik-Gerber 2017)</w:t>
      </w:r>
      <w:r>
        <w:rPr>
          <w:rFonts w:ascii="Times New Roman" w:hAnsi="Times New Roman" w:cs="Times New Roman"/>
          <w:sz w:val="24"/>
          <w:szCs w:val="24"/>
        </w:rPr>
        <w:fldChar w:fldCharType="end"/>
      </w:r>
      <w:r>
        <w:rPr>
          <w:rFonts w:ascii="Times New Roman" w:hAnsi="Times New Roman" w:cs="Times New Roman"/>
          <w:sz w:val="24"/>
          <w:szCs w:val="24"/>
        </w:rPr>
        <w:t>.</w:t>
      </w:r>
    </w:p>
    <w:p w14:paraId="46D2A372" w14:textId="0F27303F" w:rsidR="0066082B" w:rsidRPr="0066082B" w:rsidRDefault="0066082B" w:rsidP="00222EA0">
      <w:pPr>
        <w:spacing w:after="0" w:line="240" w:lineRule="auto"/>
        <w:ind w:firstLine="720"/>
        <w:jc w:val="both"/>
        <w:rPr>
          <w:rFonts w:ascii="Times New Roman" w:hAnsi="Times New Roman" w:cs="Times New Roman"/>
          <w:sz w:val="24"/>
          <w:szCs w:val="24"/>
        </w:rPr>
      </w:pPr>
      <w:r w:rsidRPr="0066082B">
        <w:rPr>
          <w:rFonts w:ascii="Times New Roman" w:hAnsi="Times New Roman" w:cs="Times New Roman"/>
          <w:sz w:val="24"/>
          <w:szCs w:val="24"/>
        </w:rPr>
        <w:t>Although IVE</w:t>
      </w:r>
      <w:r w:rsidR="008D7615">
        <w:rPr>
          <w:rFonts w:ascii="Times New Roman" w:hAnsi="Times New Roman" w:cs="Times New Roman"/>
          <w:sz w:val="24"/>
          <w:szCs w:val="24"/>
        </w:rPr>
        <w:t>s</w:t>
      </w:r>
      <w:r w:rsidRPr="0066082B">
        <w:rPr>
          <w:rFonts w:ascii="Times New Roman" w:hAnsi="Times New Roman" w:cs="Times New Roman"/>
          <w:sz w:val="24"/>
          <w:szCs w:val="24"/>
        </w:rPr>
        <w:t xml:space="preserve"> </w:t>
      </w:r>
      <w:r w:rsidR="008D7615">
        <w:rPr>
          <w:rFonts w:ascii="Times New Roman" w:hAnsi="Times New Roman" w:cs="Times New Roman"/>
          <w:sz w:val="24"/>
          <w:szCs w:val="24"/>
        </w:rPr>
        <w:t>have</w:t>
      </w:r>
      <w:r w:rsidR="0040167E" w:rsidRPr="0066082B">
        <w:rPr>
          <w:rFonts w:ascii="Times New Roman" w:hAnsi="Times New Roman" w:cs="Times New Roman"/>
          <w:sz w:val="24"/>
          <w:szCs w:val="24"/>
        </w:rPr>
        <w:t xml:space="preserve"> </w:t>
      </w:r>
      <w:r w:rsidRPr="0066082B">
        <w:rPr>
          <w:rFonts w:ascii="Times New Roman" w:hAnsi="Times New Roman" w:cs="Times New Roman"/>
          <w:sz w:val="24"/>
          <w:szCs w:val="24"/>
        </w:rPr>
        <w:t xml:space="preserve">a range of benefits, such tools have been mainly utilized for design improvements in indoor settings and have not been validated for </w:t>
      </w:r>
      <w:r w:rsidR="009E2A60" w:rsidRPr="00E06DC2">
        <w:rPr>
          <w:rFonts w:ascii="Times New Roman" w:hAnsi="Times New Roman" w:cs="Times New Roman"/>
          <w:sz w:val="24"/>
          <w:szCs w:val="24"/>
        </w:rPr>
        <w:t>transportation simulation</w:t>
      </w:r>
      <w:r w:rsidR="009E2A60" w:rsidRPr="0066082B">
        <w:rPr>
          <w:rFonts w:ascii="Times New Roman" w:hAnsi="Times New Roman" w:cs="Times New Roman"/>
          <w:sz w:val="24"/>
          <w:szCs w:val="24"/>
        </w:rPr>
        <w:t>,</w:t>
      </w:r>
      <w:r w:rsidR="009E2A60">
        <w:rPr>
          <w:rFonts w:ascii="Times New Roman" w:hAnsi="Times New Roman" w:cs="Times New Roman"/>
          <w:sz w:val="24"/>
          <w:szCs w:val="24"/>
        </w:rPr>
        <w:t xml:space="preserve"> especially </w:t>
      </w:r>
      <w:r w:rsidRPr="0066082B">
        <w:rPr>
          <w:rFonts w:ascii="Times New Roman" w:hAnsi="Times New Roman" w:cs="Times New Roman"/>
          <w:sz w:val="24"/>
          <w:szCs w:val="24"/>
        </w:rPr>
        <w:t xml:space="preserve">cyclists-safety studies. </w:t>
      </w:r>
      <w:r w:rsidR="009E2A60">
        <w:rPr>
          <w:rFonts w:ascii="Times New Roman" w:hAnsi="Times New Roman" w:cs="Times New Roman"/>
          <w:sz w:val="24"/>
          <w:szCs w:val="24"/>
        </w:rPr>
        <w:t xml:space="preserve">In the past few years, there has been an increasing number of studies </w:t>
      </w:r>
      <w:r w:rsidR="009E2A60" w:rsidRPr="00E06DC2">
        <w:rPr>
          <w:rFonts w:ascii="Times New Roman" w:hAnsi="Times New Roman" w:cs="Times New Roman"/>
          <w:sz w:val="24"/>
          <w:szCs w:val="24"/>
        </w:rPr>
        <w:t>on the application of IVE for transportation simulation</w:t>
      </w:r>
      <w:r w:rsidR="009E2A60">
        <w:rPr>
          <w:rFonts w:ascii="Times New Roman" w:hAnsi="Times New Roman" w:cs="Times New Roman"/>
          <w:sz w:val="24"/>
          <w:szCs w:val="24"/>
        </w:rPr>
        <w:t xml:space="preserve">. </w:t>
      </w:r>
      <w:r w:rsidRPr="0066082B">
        <w:rPr>
          <w:rFonts w:ascii="Times New Roman" w:hAnsi="Times New Roman" w:cs="Times New Roman"/>
          <w:sz w:val="24"/>
          <w:szCs w:val="24"/>
        </w:rPr>
        <w:t xml:space="preserve">In order for the results of IVE studies to be meaningful, it is essential that the </w:t>
      </w:r>
      <w:r w:rsidR="00222EA0">
        <w:rPr>
          <w:rFonts w:ascii="Times New Roman" w:hAnsi="Times New Roman" w:cs="Times New Roman"/>
          <w:sz w:val="24"/>
          <w:szCs w:val="24"/>
        </w:rPr>
        <w:t>cyclists’ behavior</w:t>
      </w:r>
      <w:r w:rsidRPr="0066082B">
        <w:rPr>
          <w:rFonts w:ascii="Times New Roman" w:hAnsi="Times New Roman" w:cs="Times New Roman"/>
          <w:sz w:val="24"/>
          <w:szCs w:val="24"/>
        </w:rPr>
        <w:t xml:space="preserve"> between the real world and IVE is consistent to a certain degree</w:t>
      </w:r>
      <w:r w:rsidR="007C5735">
        <w:rPr>
          <w:rFonts w:ascii="Times New Roman" w:hAnsi="Times New Roman" w:cs="Times New Roman"/>
          <w:sz w:val="24"/>
          <w:szCs w:val="24"/>
        </w:rPr>
        <w:t xml:space="preserve"> </w:t>
      </w:r>
      <w:r w:rsidR="007C5735">
        <w:rPr>
          <w:rFonts w:ascii="Times New Roman" w:hAnsi="Times New Roman" w:cs="Times New Roman"/>
          <w:sz w:val="24"/>
          <w:szCs w:val="24"/>
        </w:rPr>
        <w:fldChar w:fldCharType="begin" w:fldLock="1"/>
      </w:r>
      <w:r w:rsidR="007C5735">
        <w:rPr>
          <w:rFonts w:ascii="Times New Roman" w:hAnsi="Times New Roman" w:cs="Times New Roman"/>
          <w:sz w:val="24"/>
          <w:szCs w:val="24"/>
        </w:rPr>
        <w:instrText>ADDIN CSL_CITATION {"citationItems":[{"id":"ITEM-1","itemData":{"ISSN":"0001-4575","author":[{"dropping-particle":"","family":"O’Hern","given":"Steve","non-dropping-particle":"","parse-names":false,"suffix":""},{"dropping-particle":"","family":"Oxley","given":"Jennie","non-dropping-particle":"","parse-names":false,"suffix":""},{"dropping-particle":"","family":"Stevenson","given":"Mark","non-dropping-particle":"","parse-names":false,"suffix":""}],"container-title":"Accident Analysis &amp; Prevention","id":"ITEM-1","issued":{"date-parts":[["2017"]]},"page":"53-58","publisher":"Elsevier","title":"Validation of a bicycle simulator for road safety research","type":"article-journal","volume":"100"},"uris":["http://www.mendeley.com/documents/?uuid=4fdf37f6-5b19-4c7a-ac9a-eba00d6efdae"]}],"mendeley":{"formattedCitation":"(O’Hern et al. 2017)","plainTextFormattedCitation":"(O’Hern et al. 2017)","previouslyFormattedCitation":"(O’Hern et al. 2017)"},"properties":{"noteIndex":0},"schema":"https://github.com/citation-style-language/schema/raw/master/csl-citation.json"}</w:instrText>
      </w:r>
      <w:r w:rsidR="007C5735">
        <w:rPr>
          <w:rFonts w:ascii="Times New Roman" w:hAnsi="Times New Roman" w:cs="Times New Roman"/>
          <w:sz w:val="24"/>
          <w:szCs w:val="24"/>
        </w:rPr>
        <w:fldChar w:fldCharType="separate"/>
      </w:r>
      <w:r w:rsidR="007C5735" w:rsidRPr="007C5735">
        <w:rPr>
          <w:rFonts w:ascii="Times New Roman" w:hAnsi="Times New Roman" w:cs="Times New Roman"/>
          <w:noProof/>
          <w:sz w:val="24"/>
          <w:szCs w:val="24"/>
        </w:rPr>
        <w:t>(O’Hern et al. 2017)</w:t>
      </w:r>
      <w:r w:rsidR="007C5735">
        <w:rPr>
          <w:rFonts w:ascii="Times New Roman" w:hAnsi="Times New Roman" w:cs="Times New Roman"/>
          <w:sz w:val="24"/>
          <w:szCs w:val="24"/>
        </w:rPr>
        <w:fldChar w:fldCharType="end"/>
      </w:r>
      <w:r w:rsidRPr="0066082B">
        <w:rPr>
          <w:rFonts w:ascii="Times New Roman" w:hAnsi="Times New Roman" w:cs="Times New Roman"/>
          <w:sz w:val="24"/>
          <w:szCs w:val="24"/>
        </w:rPr>
        <w:t xml:space="preserve">. Higher fidelity of the IVE simulator usually can provide a more realistic experience, but </w:t>
      </w:r>
      <w:r w:rsidR="00947080" w:rsidRPr="00947080">
        <w:rPr>
          <w:rFonts w:ascii="Times New Roman" w:hAnsi="Times New Roman" w:cs="Times New Roman"/>
          <w:sz w:val="24"/>
          <w:szCs w:val="24"/>
        </w:rPr>
        <w:t>this does not necessarily translate to a greater ability</w:t>
      </w:r>
      <w:r w:rsidR="00947080" w:rsidRPr="00947080" w:rsidDel="00947080">
        <w:rPr>
          <w:rFonts w:ascii="Times New Roman" w:hAnsi="Times New Roman" w:cs="Times New Roman"/>
          <w:sz w:val="24"/>
          <w:szCs w:val="24"/>
        </w:rPr>
        <w:t xml:space="preserve"> </w:t>
      </w:r>
      <w:r w:rsidRPr="0066082B">
        <w:rPr>
          <w:rFonts w:ascii="Times New Roman" w:hAnsi="Times New Roman" w:cs="Times New Roman"/>
          <w:sz w:val="24"/>
          <w:szCs w:val="24"/>
        </w:rPr>
        <w:t>to replicate the specific task or behavior of the users</w:t>
      </w:r>
      <w:r w:rsidR="007C5735">
        <w:rPr>
          <w:rFonts w:ascii="Times New Roman" w:hAnsi="Times New Roman" w:cs="Times New Roman"/>
          <w:sz w:val="24"/>
          <w:szCs w:val="24"/>
        </w:rPr>
        <w:t xml:space="preserve"> </w:t>
      </w:r>
      <w:r w:rsidR="007C5735">
        <w:rPr>
          <w:rFonts w:ascii="Times New Roman" w:hAnsi="Times New Roman" w:cs="Times New Roman"/>
          <w:sz w:val="24"/>
          <w:szCs w:val="24"/>
        </w:rPr>
        <w:fldChar w:fldCharType="begin" w:fldLock="1"/>
      </w:r>
      <w:r w:rsidR="007C5735">
        <w:rPr>
          <w:rFonts w:ascii="Times New Roman" w:hAnsi="Times New Roman" w:cs="Times New Roman"/>
          <w:sz w:val="24"/>
          <w:szCs w:val="24"/>
        </w:rPr>
        <w:instrText>ADDIN CSL_CITATION {"citationItems":[{"id":"ITEM-1","itemData":{"ISSN":"0925-7535","author":[{"dropping-particle":"","family":"Wynne","given":"Rachael A","non-dropping-particle":"","parse-names":false,"suffix":""},{"dropping-particle":"","family":"Beanland","given":"Vanessa","non-dropping-particle":"","parse-names":false,"suffix":""},{"dropping-particle":"","family":"Salmon","given":"Paul M","non-dropping-particle":"","parse-names":false,"suffix":""}],"container-title":"Safety science","id":"ITEM-1","issued":{"date-parts":[["2019"]]},"page":"138-151","publisher":"Elsevier","title":"Systematic review of driving simulator validation studies","type":"article-journal","volume":"117"},"uris":["http://www.mendeley.com/documents/?uuid=bc454527-469a-4e1b-9b39-7370205c2d44"]}],"mendeley":{"formattedCitation":"(Wynne et al. 2019)","plainTextFormattedCitation":"(Wynne et al. 2019)","previouslyFormattedCitation":"(Wynne et al. 2019)"},"properties":{"noteIndex":0},"schema":"https://github.com/citation-style-language/schema/raw/master/csl-citation.json"}</w:instrText>
      </w:r>
      <w:r w:rsidR="007C5735">
        <w:rPr>
          <w:rFonts w:ascii="Times New Roman" w:hAnsi="Times New Roman" w:cs="Times New Roman"/>
          <w:sz w:val="24"/>
          <w:szCs w:val="24"/>
        </w:rPr>
        <w:fldChar w:fldCharType="separate"/>
      </w:r>
      <w:r w:rsidR="007C5735" w:rsidRPr="007C5735">
        <w:rPr>
          <w:rFonts w:ascii="Times New Roman" w:hAnsi="Times New Roman" w:cs="Times New Roman"/>
          <w:noProof/>
          <w:sz w:val="24"/>
          <w:szCs w:val="24"/>
        </w:rPr>
        <w:t>(Wynne et al. 2019)</w:t>
      </w:r>
      <w:r w:rsidR="007C5735">
        <w:rPr>
          <w:rFonts w:ascii="Times New Roman" w:hAnsi="Times New Roman" w:cs="Times New Roman"/>
          <w:sz w:val="24"/>
          <w:szCs w:val="24"/>
        </w:rPr>
        <w:fldChar w:fldCharType="end"/>
      </w:r>
      <w:r w:rsidRPr="0066082B">
        <w:rPr>
          <w:rFonts w:ascii="Times New Roman" w:hAnsi="Times New Roman" w:cs="Times New Roman"/>
          <w:sz w:val="24"/>
          <w:szCs w:val="24"/>
        </w:rPr>
        <w:t xml:space="preserve">. Therefore, IVE simulators need to be validated against a set of key performance measures to assess the correlation between results </w:t>
      </w:r>
      <w:r w:rsidR="007C5735">
        <w:rPr>
          <w:rFonts w:ascii="Times New Roman" w:hAnsi="Times New Roman" w:cs="Times New Roman"/>
          <w:sz w:val="24"/>
          <w:szCs w:val="24"/>
        </w:rPr>
        <w:fldChar w:fldCharType="begin" w:fldLock="1"/>
      </w:r>
      <w:r w:rsidR="007C5735">
        <w:rPr>
          <w:rFonts w:ascii="Times New Roman" w:hAnsi="Times New Roman" w:cs="Times New Roman"/>
          <w:sz w:val="24"/>
          <w:szCs w:val="24"/>
        </w:rPr>
        <w:instrText>ADDIN CSL_CITATION {"citationItems":[{"id":"ITEM-1","itemData":{"ISSN":"0014-0139","author":[{"dropping-particle":"","family":"Wang","given":"Ying","non-dropping-particle":"","parse-names":false,"suffix":""},{"dropping-particle":"","family":"Mehler","given":"Bruce","non-dropping-particle":"","parse-names":false,"suffix":""},{"dropping-particle":"","family":"Reimer","given":"Bryan","non-dropping-particle":"","parse-names":false,"suffix":""},{"dropping-particle":"","family":"Lammers","given":"Vincent","non-dropping-particle":"","parse-names":false,"suffix":""},{"dropping-particle":"","family":"D'Ambrosio","given":"Lisa A","non-dropping-particle":"","parse-names":false,"suffix":""},{"dropping-particle":"","family":"Coughlin","given":"Joseph F","non-dropping-particle":"","parse-names":false,"suffix":""}],"container-title":"Ergonomics","id":"ITEM-1","issue":"3","issued":{"date-parts":[["2010"]]},"page":"404-420","publisher":"Taylor &amp; Francis","title":"The validity of driving simulation for assessing differences between in-vehicle informational interfaces: A comparison with field testing","type":"article-journal","volume":"53"},"uris":["http://www.mendeley.com/documents/?uuid=ef911da5-dca1-49bd-92eb-a8369d06da80"]}],"mendeley":{"formattedCitation":"(Wang et al. 2010)","plainTextFormattedCitation":"(Wang et al. 2010)","previouslyFormattedCitation":"(Wang et al. 2010)"},"properties":{"noteIndex":0},"schema":"https://github.com/citation-style-language/schema/raw/master/csl-citation.json"}</w:instrText>
      </w:r>
      <w:r w:rsidR="007C5735">
        <w:rPr>
          <w:rFonts w:ascii="Times New Roman" w:hAnsi="Times New Roman" w:cs="Times New Roman"/>
          <w:sz w:val="24"/>
          <w:szCs w:val="24"/>
        </w:rPr>
        <w:fldChar w:fldCharType="separate"/>
      </w:r>
      <w:r w:rsidR="007C5735" w:rsidRPr="007C5735">
        <w:rPr>
          <w:rFonts w:ascii="Times New Roman" w:hAnsi="Times New Roman" w:cs="Times New Roman"/>
          <w:noProof/>
          <w:sz w:val="24"/>
          <w:szCs w:val="24"/>
        </w:rPr>
        <w:t>(Wang et al. 2010)</w:t>
      </w:r>
      <w:r w:rsidR="007C5735">
        <w:rPr>
          <w:rFonts w:ascii="Times New Roman" w:hAnsi="Times New Roman" w:cs="Times New Roman"/>
          <w:sz w:val="24"/>
          <w:szCs w:val="24"/>
        </w:rPr>
        <w:fldChar w:fldCharType="end"/>
      </w:r>
      <w:r w:rsidRPr="0066082B">
        <w:rPr>
          <w:rFonts w:ascii="Times New Roman" w:hAnsi="Times New Roman" w:cs="Times New Roman"/>
          <w:sz w:val="24"/>
          <w:szCs w:val="24"/>
        </w:rPr>
        <w:t xml:space="preserve">. Traditionally IVE simulator validations studies have relied on cycling performance such as speed, lane keeping and deviation in lateral position, while the effectiveness of physiological sensing </w:t>
      </w:r>
      <w:r w:rsidR="00392B65">
        <w:rPr>
          <w:rFonts w:ascii="Times New Roman" w:hAnsi="Times New Roman" w:cs="Times New Roman"/>
          <w:sz w:val="24"/>
          <w:szCs w:val="24"/>
        </w:rPr>
        <w:t>has not</w:t>
      </w:r>
      <w:r w:rsidRPr="0066082B">
        <w:rPr>
          <w:rFonts w:ascii="Times New Roman" w:hAnsi="Times New Roman" w:cs="Times New Roman"/>
          <w:sz w:val="24"/>
          <w:szCs w:val="24"/>
        </w:rPr>
        <w:t xml:space="preserve"> been validated. </w:t>
      </w:r>
      <w:r w:rsidR="00D70459">
        <w:rPr>
          <w:rFonts w:ascii="Times New Roman" w:hAnsi="Times New Roman" w:cs="Times New Roman"/>
          <w:sz w:val="24"/>
          <w:szCs w:val="24"/>
        </w:rPr>
        <w:t xml:space="preserve">For example, </w:t>
      </w:r>
      <w:r w:rsidR="00D70459" w:rsidRPr="00D70459">
        <w:rPr>
          <w:rFonts w:ascii="Times New Roman" w:hAnsi="Times New Roman" w:cs="Times New Roman"/>
          <w:sz w:val="24"/>
          <w:szCs w:val="24"/>
        </w:rPr>
        <w:t xml:space="preserve">cycling behavior and risk perception using </w:t>
      </w:r>
      <w:r w:rsidR="00EC1F99" w:rsidRPr="00EC1F99">
        <w:rPr>
          <w:rFonts w:ascii="Times New Roman" w:hAnsi="Times New Roman" w:cs="Times New Roman"/>
          <w:sz w:val="24"/>
          <w:szCs w:val="24"/>
        </w:rPr>
        <w:t xml:space="preserve">behavior </w:t>
      </w:r>
      <w:r w:rsidR="00D70459">
        <w:rPr>
          <w:rFonts w:ascii="Times New Roman" w:hAnsi="Times New Roman" w:cs="Times New Roman"/>
          <w:sz w:val="24"/>
          <w:szCs w:val="24"/>
        </w:rPr>
        <w:t xml:space="preserve">were significantly different </w:t>
      </w:r>
      <w:r w:rsidR="00D70459" w:rsidRPr="00D70459">
        <w:rPr>
          <w:rFonts w:ascii="Times New Roman" w:hAnsi="Times New Roman" w:cs="Times New Roman"/>
          <w:sz w:val="24"/>
          <w:szCs w:val="24"/>
        </w:rPr>
        <w:t>between the non-immersive and immersive</w:t>
      </w:r>
      <w:r w:rsidR="00D70459">
        <w:rPr>
          <w:rFonts w:ascii="Times New Roman" w:hAnsi="Times New Roman" w:cs="Times New Roman"/>
          <w:sz w:val="24"/>
          <w:szCs w:val="24"/>
        </w:rPr>
        <w:t xml:space="preserve"> </w:t>
      </w:r>
      <w:r w:rsidR="00D70459" w:rsidRPr="00D70459">
        <w:rPr>
          <w:rFonts w:ascii="Times New Roman" w:hAnsi="Times New Roman" w:cs="Times New Roman"/>
          <w:sz w:val="24"/>
          <w:szCs w:val="24"/>
        </w:rPr>
        <w:t>scenarios</w:t>
      </w:r>
      <w:r w:rsidR="00D70459">
        <w:rPr>
          <w:rFonts w:ascii="Times New Roman" w:hAnsi="Times New Roman" w:cs="Times New Roman"/>
          <w:sz w:val="24"/>
          <w:szCs w:val="24"/>
        </w:rPr>
        <w:t xml:space="preserve"> </w:t>
      </w:r>
      <w:r w:rsidR="00D70459">
        <w:rPr>
          <w:rFonts w:ascii="Times New Roman" w:hAnsi="Times New Roman" w:cs="Times New Roman"/>
          <w:sz w:val="24"/>
          <w:szCs w:val="24"/>
        </w:rPr>
        <w:fldChar w:fldCharType="begin" w:fldLock="1"/>
      </w:r>
      <w:r w:rsidR="00D70459">
        <w:rPr>
          <w:rFonts w:ascii="Times New Roman" w:hAnsi="Times New Roman" w:cs="Times New Roman"/>
          <w:sz w:val="24"/>
          <w:szCs w:val="24"/>
        </w:rPr>
        <w:instrText>ADDIN CSL_CITATION {"citationItems":[{"id":"ITEM-1","itemData":{"ISSN":"1942-7867","author":[{"dropping-particle":"","family":"Bogacz","given":"Martyna","non-dropping-particle":"","parse-names":false,"suffix":""},{"dropping-particle":"","family":"Hess","given":"Stephane","non-dropping-particle":"","parse-names":false,"suffix":""},{"dropping-particle":"","family":"F. Choudhury","given":"Charisma","non-dropping-particle":"","parse-names":false,"suffix":""},{"dropping-particle":"","family":"Calastri","given":"Chiara","non-dropping-particle":"","parse-names":false,"suffix":""},{"dropping-particle":"","family":"Mushtaq","given":"Faisal","non-dropping-particle":"","parse-names":false,"suffix":""},{"dropping-particle":"","family":"Awais","given":"Muhammad","non-dropping-particle":"","parse-names":false,"suffix":""},{"dropping-particle":"","family":"Nazemi","given":"Mohsen","non-dropping-particle":"","parse-names":false,"suffix":""},{"dropping-particle":"","family":"AB van Eggermond","given":"Michael","non-dropping-particle":"","parse-names":false,"suffix":""},{"dropping-particle":"","family":"Erath","given":"Alexander","non-dropping-particle":"","parse-names":false,"suffix":""}],"container-title":"Transportation Letters","id":"ITEM-1","issued":{"date-parts":[["2020"]]},"page":"1-15","publisher":"Taylor &amp; Francis","title":"Cycling in virtual reality: modelling behaviour in an immersive environment","type":"article-journal"},"uris":["http://www.mendeley.com/documents/?uuid=eb1533db-91ff-42a3-8d53-3a35a0c349eb"]}],"mendeley":{"formattedCitation":"(Bogacz et al. 2020)","plainTextFormattedCitation":"(Bogacz et al. 2020)","previouslyFormattedCitation":"(Bogacz et al. 2020)"},"properties":{"noteIndex":0},"schema":"https://github.com/citation-style-language/schema/raw/master/csl-citation.json"}</w:instrText>
      </w:r>
      <w:r w:rsidR="00D70459">
        <w:rPr>
          <w:rFonts w:ascii="Times New Roman" w:hAnsi="Times New Roman" w:cs="Times New Roman"/>
          <w:sz w:val="24"/>
          <w:szCs w:val="24"/>
        </w:rPr>
        <w:fldChar w:fldCharType="separate"/>
      </w:r>
      <w:r w:rsidR="00D70459" w:rsidRPr="00D70459">
        <w:rPr>
          <w:rFonts w:ascii="Times New Roman" w:hAnsi="Times New Roman" w:cs="Times New Roman"/>
          <w:noProof/>
          <w:sz w:val="24"/>
          <w:szCs w:val="24"/>
        </w:rPr>
        <w:t>(Bogacz et al. 2020)</w:t>
      </w:r>
      <w:r w:rsidR="00D70459">
        <w:rPr>
          <w:rFonts w:ascii="Times New Roman" w:hAnsi="Times New Roman" w:cs="Times New Roman"/>
          <w:sz w:val="24"/>
          <w:szCs w:val="24"/>
        </w:rPr>
        <w:fldChar w:fldCharType="end"/>
      </w:r>
      <w:r w:rsidR="00D70459">
        <w:rPr>
          <w:rFonts w:ascii="Times New Roman" w:hAnsi="Times New Roman" w:cs="Times New Roman"/>
          <w:sz w:val="24"/>
          <w:szCs w:val="24"/>
        </w:rPr>
        <w:t>.</w:t>
      </w:r>
      <w:r w:rsidR="007B52CF">
        <w:rPr>
          <w:rFonts w:ascii="Times New Roman" w:hAnsi="Times New Roman" w:cs="Times New Roman"/>
          <w:sz w:val="24"/>
          <w:szCs w:val="24"/>
        </w:rPr>
        <w:t xml:space="preserve"> Another study assessed the speed, lane position and </w:t>
      </w:r>
      <w:r w:rsidR="007B52CF" w:rsidRPr="007B52CF">
        <w:rPr>
          <w:rFonts w:ascii="Times New Roman" w:hAnsi="Times New Roman" w:cs="Times New Roman"/>
          <w:sz w:val="24"/>
          <w:szCs w:val="24"/>
        </w:rPr>
        <w:t xml:space="preserve">speed reduction on approach to intersections </w:t>
      </w:r>
      <w:r w:rsidR="007B52CF">
        <w:rPr>
          <w:rFonts w:ascii="Times New Roman" w:hAnsi="Times New Roman" w:cs="Times New Roman"/>
          <w:sz w:val="24"/>
          <w:szCs w:val="24"/>
        </w:rPr>
        <w:t>of cyclists both in IVE and on-road.</w:t>
      </w:r>
      <w:r w:rsidR="00EC1F99">
        <w:rPr>
          <w:rFonts w:ascii="Times New Roman" w:hAnsi="Times New Roman" w:cs="Times New Roman"/>
          <w:sz w:val="24"/>
          <w:szCs w:val="24"/>
        </w:rPr>
        <w:t xml:space="preserve"> </w:t>
      </w:r>
      <w:r w:rsidRPr="0066082B">
        <w:rPr>
          <w:rFonts w:ascii="Times New Roman" w:hAnsi="Times New Roman" w:cs="Times New Roman"/>
          <w:sz w:val="24"/>
          <w:szCs w:val="24"/>
        </w:rPr>
        <w:t>Apart from subjective responses and direct cycling performance</w:t>
      </w:r>
      <w:r>
        <w:rPr>
          <w:rFonts w:ascii="Times New Roman" w:hAnsi="Times New Roman" w:cs="Times New Roman"/>
          <w:sz w:val="24"/>
          <w:szCs w:val="24"/>
        </w:rPr>
        <w:t xml:space="preserve"> </w:t>
      </w:r>
      <w:r w:rsidRPr="0066082B">
        <w:rPr>
          <w:rFonts w:ascii="Times New Roman" w:hAnsi="Times New Roman" w:cs="Times New Roman"/>
          <w:sz w:val="24"/>
          <w:szCs w:val="24"/>
        </w:rPr>
        <w:t>(e.g., speed, lane position), objective approaches such as gaze variability, head/body movement</w:t>
      </w:r>
      <w:r w:rsidR="00B561FE">
        <w:rPr>
          <w:rFonts w:ascii="Times New Roman" w:hAnsi="Times New Roman" w:cs="Times New Roman"/>
          <w:sz w:val="24"/>
          <w:szCs w:val="24"/>
        </w:rPr>
        <w:t>,</w:t>
      </w:r>
      <w:r w:rsidRPr="0066082B">
        <w:rPr>
          <w:rFonts w:ascii="Times New Roman" w:hAnsi="Times New Roman" w:cs="Times New Roman"/>
          <w:sz w:val="24"/>
          <w:szCs w:val="24"/>
        </w:rPr>
        <w:t xml:space="preserve"> and heart rate variability can be used to assess safety of cyclists at different contextual settings. Furthermore, very few studies have collected multimodal physiological data </w:t>
      </w:r>
      <w:r w:rsidR="00B561FE">
        <w:rPr>
          <w:rFonts w:ascii="Times New Roman" w:hAnsi="Times New Roman" w:cs="Times New Roman"/>
          <w:sz w:val="24"/>
          <w:szCs w:val="24"/>
        </w:rPr>
        <w:t xml:space="preserve">of cyclists </w:t>
      </w:r>
      <w:r w:rsidRPr="0066082B">
        <w:rPr>
          <w:rFonts w:ascii="Times New Roman" w:hAnsi="Times New Roman" w:cs="Times New Roman"/>
          <w:sz w:val="24"/>
          <w:szCs w:val="24"/>
        </w:rPr>
        <w:t>in naturalistic experiments</w:t>
      </w:r>
      <w:r w:rsidR="007C5735">
        <w:rPr>
          <w:rFonts w:ascii="Times New Roman" w:hAnsi="Times New Roman" w:cs="Times New Roman"/>
          <w:sz w:val="24"/>
          <w:szCs w:val="24"/>
        </w:rPr>
        <w:t xml:space="preserve"> </w:t>
      </w:r>
      <w:r w:rsidR="007C5735">
        <w:rPr>
          <w:rFonts w:ascii="Times New Roman" w:hAnsi="Times New Roman" w:cs="Times New Roman"/>
          <w:sz w:val="24"/>
          <w:szCs w:val="24"/>
        </w:rPr>
        <w:fldChar w:fldCharType="begin" w:fldLock="1"/>
      </w:r>
      <w:r w:rsidR="00635F7F">
        <w:rPr>
          <w:rFonts w:ascii="Times New Roman" w:hAnsi="Times New Roman" w:cs="Times New Roman"/>
          <w:sz w:val="24"/>
          <w:szCs w:val="24"/>
        </w:rPr>
        <w:instrText>ADDIN CSL_CITATION {"citationItems":[{"id":"ITEM-1","itemData":{"author":[{"dropping-particle":"","family":"Zeile","given":"Peter","non-dropping-particle":"","parse-names":false,"suffix":""},{"dropping-particle":"","family":"Resch","given":"Bernd","non-dropping-particle":"","parse-names":false,"suffix":""},{"dropping-particle":"","family":"Loidl","given":"Martin","non-dropping-particle":"","parse-names":false,"suffix":""},{"dropping-particle":"","family":"Petutschnig","given":"Andreas","non-dropping-particle":"","parse-names":false,"suffix":""},{"dropping-particle":"","family":"Dörrzapf","given":"Linda","non-dropping-particle":"","parse-names":false,"suffix":""}],"container-title":"GI_Forum","id":"ITEM-1","issue":"2013","issued":{"date-parts":[["2016"]]},"page":"204-216","title":"Urban Emotions and Cycling Experience–enriching traffic planning for cyclists with human sensor data","type":"article-journal","volume":"1"},"uris":["http://www.mendeley.com/documents/?uuid=cbc9b157-485e-428d-93e0-80672983a31b"]}],"mendeley":{"formattedCitation":"(Zeile et al. 2016)","plainTextFormattedCitation":"(Zeile et al. 2016)","previouslyFormattedCitation":"(Zeile et al. 2016)"},"properties":{"noteIndex":0},"schema":"https://github.com/citation-style-language/schema/raw/master/csl-citation.json"}</w:instrText>
      </w:r>
      <w:r w:rsidR="007C5735">
        <w:rPr>
          <w:rFonts w:ascii="Times New Roman" w:hAnsi="Times New Roman" w:cs="Times New Roman"/>
          <w:sz w:val="24"/>
          <w:szCs w:val="24"/>
        </w:rPr>
        <w:fldChar w:fldCharType="separate"/>
      </w:r>
      <w:r w:rsidR="007C5735" w:rsidRPr="007C5735">
        <w:rPr>
          <w:rFonts w:ascii="Times New Roman" w:hAnsi="Times New Roman" w:cs="Times New Roman"/>
          <w:noProof/>
          <w:sz w:val="24"/>
          <w:szCs w:val="24"/>
        </w:rPr>
        <w:t>(Zeile et al. 2016)</w:t>
      </w:r>
      <w:r w:rsidR="007C5735">
        <w:rPr>
          <w:rFonts w:ascii="Times New Roman" w:hAnsi="Times New Roman" w:cs="Times New Roman"/>
          <w:sz w:val="24"/>
          <w:szCs w:val="24"/>
        </w:rPr>
        <w:fldChar w:fldCharType="end"/>
      </w:r>
      <w:r w:rsidRPr="0066082B">
        <w:rPr>
          <w:rFonts w:ascii="Times New Roman" w:hAnsi="Times New Roman" w:cs="Times New Roman"/>
          <w:sz w:val="24"/>
          <w:szCs w:val="24"/>
        </w:rPr>
        <w:t xml:space="preserve">. </w:t>
      </w:r>
    </w:p>
    <w:p w14:paraId="0F12A808" w14:textId="5DAFD867" w:rsidR="008C20F0" w:rsidRDefault="007C5735" w:rsidP="00222EA0">
      <w:pPr>
        <w:spacing w:after="0" w:line="240" w:lineRule="auto"/>
        <w:ind w:firstLine="720"/>
        <w:jc w:val="both"/>
        <w:rPr>
          <w:rFonts w:ascii="Times New Roman" w:hAnsi="Times New Roman" w:cs="Times New Roman"/>
          <w:sz w:val="24"/>
          <w:szCs w:val="24"/>
        </w:rPr>
      </w:pPr>
      <w:r w:rsidRPr="007C5735">
        <w:rPr>
          <w:rFonts w:ascii="Times New Roman" w:hAnsi="Times New Roman" w:cs="Times New Roman"/>
          <w:sz w:val="24"/>
          <w:szCs w:val="24"/>
        </w:rPr>
        <w:t xml:space="preserve">The goal of this study is to benchmark and validate the use of an immersive virtual bike simulator to evaluate cyclist behaviors in a naturalistic on-road experiment with </w:t>
      </w:r>
      <w:r w:rsidR="00B561FE">
        <w:rPr>
          <w:rFonts w:ascii="Times New Roman" w:hAnsi="Times New Roman" w:cs="Times New Roman"/>
          <w:sz w:val="24"/>
          <w:szCs w:val="24"/>
        </w:rPr>
        <w:t>its</w:t>
      </w:r>
      <w:r w:rsidR="00B561FE" w:rsidRPr="007C5735">
        <w:rPr>
          <w:rFonts w:ascii="Times New Roman" w:hAnsi="Times New Roman" w:cs="Times New Roman"/>
          <w:sz w:val="24"/>
          <w:szCs w:val="24"/>
        </w:rPr>
        <w:t xml:space="preserve"> </w:t>
      </w:r>
      <w:r w:rsidRPr="007C5735">
        <w:rPr>
          <w:rFonts w:ascii="Times New Roman" w:hAnsi="Times New Roman" w:cs="Times New Roman"/>
          <w:sz w:val="24"/>
          <w:szCs w:val="24"/>
        </w:rPr>
        <w:t xml:space="preserve">representative </w:t>
      </w:r>
      <w:r w:rsidR="00F445FE">
        <w:rPr>
          <w:rFonts w:ascii="Times New Roman" w:hAnsi="Times New Roman" w:cs="Times New Roman"/>
          <w:sz w:val="24"/>
          <w:szCs w:val="24"/>
        </w:rPr>
        <w:t>IVE</w:t>
      </w:r>
      <w:r w:rsidRPr="007C5735">
        <w:rPr>
          <w:rFonts w:ascii="Times New Roman" w:hAnsi="Times New Roman" w:cs="Times New Roman"/>
          <w:sz w:val="24"/>
          <w:szCs w:val="24"/>
        </w:rPr>
        <w:t xml:space="preserve">. Through </w:t>
      </w:r>
      <w:r w:rsidR="00F445FE">
        <w:rPr>
          <w:rFonts w:ascii="Times New Roman" w:hAnsi="Times New Roman" w:cs="Times New Roman"/>
          <w:sz w:val="24"/>
          <w:szCs w:val="24"/>
        </w:rPr>
        <w:t>experimental studies</w:t>
      </w:r>
      <w:r w:rsidRPr="007C5735">
        <w:rPr>
          <w:rFonts w:ascii="Times New Roman" w:hAnsi="Times New Roman" w:cs="Times New Roman"/>
          <w:sz w:val="24"/>
          <w:szCs w:val="24"/>
        </w:rPr>
        <w:t xml:space="preserve"> we can identify if there </w:t>
      </w:r>
      <w:r w:rsidR="00B561FE" w:rsidRPr="007C5735">
        <w:rPr>
          <w:rFonts w:ascii="Times New Roman" w:hAnsi="Times New Roman" w:cs="Times New Roman"/>
          <w:sz w:val="24"/>
          <w:szCs w:val="24"/>
        </w:rPr>
        <w:t>exist</w:t>
      </w:r>
      <w:r w:rsidRPr="007C5735">
        <w:rPr>
          <w:rFonts w:ascii="Times New Roman" w:hAnsi="Times New Roman" w:cs="Times New Roman"/>
          <w:sz w:val="24"/>
          <w:szCs w:val="24"/>
        </w:rPr>
        <w:t xml:space="preserve"> any significant difference</w:t>
      </w:r>
      <w:r w:rsidR="00B561FE">
        <w:rPr>
          <w:rFonts w:ascii="Times New Roman" w:hAnsi="Times New Roman" w:cs="Times New Roman"/>
          <w:sz w:val="24"/>
          <w:szCs w:val="24"/>
        </w:rPr>
        <w:t>s</w:t>
      </w:r>
      <w:r w:rsidRPr="007C5735">
        <w:rPr>
          <w:rFonts w:ascii="Times New Roman" w:hAnsi="Times New Roman" w:cs="Times New Roman"/>
          <w:sz w:val="24"/>
          <w:szCs w:val="24"/>
        </w:rPr>
        <w:t xml:space="preserve"> </w:t>
      </w:r>
      <w:r w:rsidR="00B561FE">
        <w:rPr>
          <w:rFonts w:ascii="Times New Roman" w:hAnsi="Times New Roman" w:cs="Times New Roman"/>
          <w:sz w:val="24"/>
          <w:szCs w:val="24"/>
        </w:rPr>
        <w:t>in</w:t>
      </w:r>
      <w:r w:rsidR="00B561FE" w:rsidRPr="007C5735">
        <w:rPr>
          <w:rFonts w:ascii="Times New Roman" w:hAnsi="Times New Roman" w:cs="Times New Roman"/>
          <w:sz w:val="24"/>
          <w:szCs w:val="24"/>
        </w:rPr>
        <w:t xml:space="preserve"> </w:t>
      </w:r>
      <w:r w:rsidRPr="007C5735">
        <w:rPr>
          <w:rFonts w:ascii="Times New Roman" w:hAnsi="Times New Roman" w:cs="Times New Roman"/>
          <w:sz w:val="24"/>
          <w:szCs w:val="24"/>
        </w:rPr>
        <w:t xml:space="preserve">cyclist performance metrics between the two </w:t>
      </w:r>
      <w:r w:rsidR="00B561FE">
        <w:rPr>
          <w:rFonts w:ascii="Times New Roman" w:hAnsi="Times New Roman" w:cs="Times New Roman"/>
          <w:sz w:val="24"/>
          <w:szCs w:val="24"/>
        </w:rPr>
        <w:t xml:space="preserve">types of </w:t>
      </w:r>
      <w:r w:rsidRPr="007C5735">
        <w:rPr>
          <w:rFonts w:ascii="Times New Roman" w:hAnsi="Times New Roman" w:cs="Times New Roman"/>
          <w:sz w:val="24"/>
          <w:szCs w:val="24"/>
        </w:rPr>
        <w:t xml:space="preserve">environments. To achieve this, through </w:t>
      </w:r>
      <w:r w:rsidR="00B561FE">
        <w:rPr>
          <w:rFonts w:ascii="Times New Roman" w:hAnsi="Times New Roman" w:cs="Times New Roman"/>
          <w:sz w:val="24"/>
          <w:szCs w:val="24"/>
        </w:rPr>
        <w:t>integrating</w:t>
      </w:r>
      <w:r w:rsidRPr="007C5735">
        <w:rPr>
          <w:rFonts w:ascii="Times New Roman" w:hAnsi="Times New Roman" w:cs="Times New Roman"/>
          <w:sz w:val="24"/>
          <w:szCs w:val="24"/>
        </w:rPr>
        <w:t xml:space="preserve"> the latest low-cost human sensing devices, we have built a multimodal human sensing data collection system to track cyclists’ gaze, heart rate, pose, and </w:t>
      </w:r>
      <w:r w:rsidR="00F445FE">
        <w:rPr>
          <w:rFonts w:ascii="Times New Roman" w:hAnsi="Times New Roman" w:cs="Times New Roman"/>
          <w:sz w:val="24"/>
          <w:szCs w:val="24"/>
        </w:rPr>
        <w:t>head</w:t>
      </w:r>
      <w:r w:rsidRPr="007C5735">
        <w:rPr>
          <w:rFonts w:ascii="Times New Roman" w:hAnsi="Times New Roman" w:cs="Times New Roman"/>
          <w:sz w:val="24"/>
          <w:szCs w:val="24"/>
        </w:rPr>
        <w:t xml:space="preserve"> movement</w:t>
      </w:r>
      <w:r w:rsidR="00B561FE">
        <w:rPr>
          <w:rFonts w:ascii="Times New Roman" w:hAnsi="Times New Roman" w:cs="Times New Roman"/>
          <w:sz w:val="24"/>
          <w:szCs w:val="24"/>
        </w:rPr>
        <w:t xml:space="preserve"> to better contextualize cyclist performance and behaviors. </w:t>
      </w:r>
      <w:r w:rsidR="007B52CF">
        <w:rPr>
          <w:rFonts w:ascii="Times New Roman" w:hAnsi="Times New Roman" w:cs="Times New Roman"/>
          <w:sz w:val="24"/>
          <w:szCs w:val="24"/>
        </w:rPr>
        <w:t xml:space="preserve">With the </w:t>
      </w:r>
      <w:r w:rsidR="007B52CF" w:rsidRPr="007B52CF">
        <w:rPr>
          <w:rFonts w:ascii="Times New Roman" w:hAnsi="Times New Roman" w:cs="Times New Roman"/>
          <w:sz w:val="24"/>
          <w:szCs w:val="24"/>
        </w:rPr>
        <w:t>preliminary</w:t>
      </w:r>
      <w:r w:rsidR="007B52CF">
        <w:rPr>
          <w:rFonts w:ascii="Times New Roman" w:hAnsi="Times New Roman" w:cs="Times New Roman"/>
          <w:sz w:val="24"/>
          <w:szCs w:val="24"/>
        </w:rPr>
        <w:t xml:space="preserve"> results from a pilot study, we can get insights about which measurement is consistent between IVE and real road environments. </w:t>
      </w:r>
    </w:p>
    <w:p w14:paraId="4CB3466C" w14:textId="77777777" w:rsidR="007660E5" w:rsidRPr="00931F3A" w:rsidRDefault="007660E5" w:rsidP="00222EA0">
      <w:pPr>
        <w:spacing w:after="0" w:line="240" w:lineRule="auto"/>
        <w:ind w:firstLine="720"/>
        <w:jc w:val="both"/>
        <w:rPr>
          <w:rFonts w:ascii="Times New Roman" w:hAnsi="Times New Roman" w:cs="Times New Roman"/>
          <w:b/>
          <w:sz w:val="24"/>
          <w:szCs w:val="24"/>
        </w:rPr>
      </w:pPr>
    </w:p>
    <w:p w14:paraId="33D40D1D" w14:textId="67957710" w:rsidR="007C5735" w:rsidRPr="00931F3A" w:rsidRDefault="0050325D" w:rsidP="00222EA0">
      <w:pPr>
        <w:spacing w:after="0" w:line="240" w:lineRule="auto"/>
        <w:jc w:val="both"/>
        <w:rPr>
          <w:rFonts w:ascii="Times New Roman" w:hAnsi="Times New Roman" w:cs="Times New Roman"/>
          <w:b/>
          <w:sz w:val="24"/>
          <w:szCs w:val="24"/>
        </w:rPr>
      </w:pPr>
      <w:r w:rsidRPr="0050325D">
        <w:rPr>
          <w:rFonts w:ascii="Times New Roman" w:hAnsi="Times New Roman" w:cs="Times New Roman"/>
          <w:b/>
          <w:sz w:val="24"/>
          <w:szCs w:val="24"/>
        </w:rPr>
        <w:t>METHODOLOGY</w:t>
      </w:r>
    </w:p>
    <w:p w14:paraId="6907F377" w14:textId="77777777" w:rsidR="007C5735" w:rsidRPr="00931F3A" w:rsidRDefault="007C5735" w:rsidP="00222EA0">
      <w:pPr>
        <w:spacing w:after="0" w:line="240" w:lineRule="auto"/>
        <w:jc w:val="both"/>
        <w:rPr>
          <w:rFonts w:ascii="Times New Roman" w:hAnsi="Times New Roman" w:cs="Times New Roman"/>
          <w:b/>
          <w:sz w:val="24"/>
          <w:szCs w:val="24"/>
        </w:rPr>
      </w:pPr>
    </w:p>
    <w:p w14:paraId="5C7D92F4" w14:textId="1A8A73A9" w:rsidR="006C6B6F" w:rsidRDefault="0050325D" w:rsidP="00222EA0">
      <w:pPr>
        <w:keepNext/>
        <w:spacing w:after="0" w:line="240" w:lineRule="auto"/>
        <w:jc w:val="both"/>
        <w:rPr>
          <w:rFonts w:ascii="Times New Roman" w:hAnsi="Times New Roman" w:cs="Times New Roman"/>
          <w:sz w:val="24"/>
          <w:szCs w:val="24"/>
        </w:rPr>
      </w:pPr>
      <w:r w:rsidRPr="0050325D">
        <w:rPr>
          <w:rFonts w:ascii="Times New Roman" w:hAnsi="Times New Roman" w:cs="Times New Roman"/>
          <w:b/>
          <w:sz w:val="24"/>
          <w:szCs w:val="24"/>
        </w:rPr>
        <w:t>Experimental design</w:t>
      </w:r>
      <w:r w:rsidR="00CC5E72" w:rsidRPr="00931F3A">
        <w:rPr>
          <w:rFonts w:ascii="Times New Roman" w:hAnsi="Times New Roman" w:cs="Times New Roman"/>
          <w:b/>
          <w:sz w:val="24"/>
          <w:szCs w:val="24"/>
        </w:rPr>
        <w:t xml:space="preserve">. </w:t>
      </w:r>
      <w:r w:rsidRPr="0050325D">
        <w:rPr>
          <w:rFonts w:ascii="Times New Roman" w:hAnsi="Times New Roman" w:cs="Times New Roman"/>
          <w:sz w:val="24"/>
          <w:szCs w:val="24"/>
        </w:rPr>
        <w:t xml:space="preserve">To achieve the identified research objectives, we conducted a pilot study in which we benchmarked participants’ cycling behaviors and performance </w:t>
      </w:r>
      <w:r w:rsidR="001853D2">
        <w:rPr>
          <w:rFonts w:ascii="Times New Roman" w:hAnsi="Times New Roman" w:cs="Times New Roman"/>
          <w:sz w:val="24"/>
          <w:szCs w:val="24"/>
        </w:rPr>
        <w:t>in</w:t>
      </w:r>
      <w:r w:rsidR="001853D2" w:rsidRPr="0050325D">
        <w:rPr>
          <w:rFonts w:ascii="Times New Roman" w:hAnsi="Times New Roman" w:cs="Times New Roman"/>
          <w:sz w:val="24"/>
          <w:szCs w:val="24"/>
        </w:rPr>
        <w:t xml:space="preserve"> </w:t>
      </w:r>
      <w:r w:rsidRPr="0050325D">
        <w:rPr>
          <w:rFonts w:ascii="Times New Roman" w:hAnsi="Times New Roman" w:cs="Times New Roman"/>
          <w:sz w:val="24"/>
          <w:szCs w:val="24"/>
        </w:rPr>
        <w:t xml:space="preserve">a real-life environment and its </w:t>
      </w:r>
      <w:r w:rsidR="001853D2">
        <w:rPr>
          <w:rFonts w:ascii="Times New Roman" w:hAnsi="Times New Roman" w:cs="Times New Roman"/>
          <w:sz w:val="24"/>
          <w:szCs w:val="24"/>
        </w:rPr>
        <w:t>corresponding</w:t>
      </w:r>
      <w:r w:rsidR="001853D2" w:rsidRPr="0050325D">
        <w:rPr>
          <w:rFonts w:ascii="Times New Roman" w:hAnsi="Times New Roman" w:cs="Times New Roman"/>
          <w:sz w:val="24"/>
          <w:szCs w:val="24"/>
        </w:rPr>
        <w:t xml:space="preserve"> </w:t>
      </w:r>
      <w:r w:rsidRPr="0050325D">
        <w:rPr>
          <w:rFonts w:ascii="Times New Roman" w:hAnsi="Times New Roman" w:cs="Times New Roman"/>
          <w:sz w:val="24"/>
          <w:szCs w:val="24"/>
        </w:rPr>
        <w:t xml:space="preserve">IVE setting. The benchmark study has a within-subjects design in order to control </w:t>
      </w:r>
      <w:r w:rsidR="00C348B3">
        <w:rPr>
          <w:rFonts w:ascii="Times New Roman" w:hAnsi="Times New Roman" w:cs="Times New Roman"/>
          <w:sz w:val="24"/>
          <w:szCs w:val="24"/>
        </w:rPr>
        <w:t xml:space="preserve">for </w:t>
      </w:r>
      <w:r w:rsidRPr="0050325D">
        <w:rPr>
          <w:rFonts w:ascii="Times New Roman" w:hAnsi="Times New Roman" w:cs="Times New Roman"/>
          <w:sz w:val="24"/>
          <w:szCs w:val="24"/>
        </w:rPr>
        <w:t xml:space="preserve">variance between subjects. The chosen corridor </w:t>
      </w:r>
      <w:r w:rsidR="00E23E57">
        <w:rPr>
          <w:rFonts w:ascii="Times New Roman" w:hAnsi="Times New Roman" w:cs="Times New Roman"/>
          <w:sz w:val="24"/>
          <w:szCs w:val="24"/>
        </w:rPr>
        <w:t xml:space="preserve">for this study </w:t>
      </w:r>
      <w:r w:rsidRPr="0050325D">
        <w:rPr>
          <w:rFonts w:ascii="Times New Roman" w:hAnsi="Times New Roman" w:cs="Times New Roman"/>
          <w:sz w:val="24"/>
          <w:szCs w:val="24"/>
        </w:rPr>
        <w:t xml:space="preserve">was Water Street between 2nd St SW and 4th St SE in </w:t>
      </w:r>
      <w:r w:rsidR="00E23E57">
        <w:rPr>
          <w:rFonts w:ascii="Times New Roman" w:hAnsi="Times New Roman" w:cs="Times New Roman"/>
          <w:sz w:val="24"/>
          <w:szCs w:val="24"/>
        </w:rPr>
        <w:t xml:space="preserve">the city of </w:t>
      </w:r>
      <w:r w:rsidRPr="0050325D">
        <w:rPr>
          <w:rFonts w:ascii="Times New Roman" w:hAnsi="Times New Roman" w:cs="Times New Roman"/>
          <w:sz w:val="24"/>
          <w:szCs w:val="24"/>
        </w:rPr>
        <w:t>Charlottesville, Virginia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_Ref69129834 \h </w:instrText>
      </w:r>
      <w:r w:rsidR="001D4AE2">
        <w:rPr>
          <w:rFonts w:ascii="Times New Roman" w:hAnsi="Times New Roman" w:cs="Times New Roman"/>
          <w:sz w:val="24"/>
          <w:szCs w:val="24"/>
        </w:rPr>
        <w:instrText xml:space="preserve">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50325D">
        <w:rPr>
          <w:rFonts w:ascii="Times New Roman" w:hAnsi="Times New Roman" w:cs="Times New Roman"/>
          <w:color w:val="000000" w:themeColor="text1"/>
          <w:sz w:val="24"/>
          <w:szCs w:val="24"/>
        </w:rPr>
        <w:t xml:space="preserve">Figure </w:t>
      </w:r>
      <w:r w:rsidRPr="0050325D">
        <w:rPr>
          <w:rFonts w:ascii="Times New Roman" w:hAnsi="Times New Roman" w:cs="Times New Roman"/>
          <w:noProof/>
          <w:color w:val="000000" w:themeColor="text1"/>
          <w:sz w:val="24"/>
          <w:szCs w:val="24"/>
        </w:rPr>
        <w:t>1</w:t>
      </w:r>
      <w:r>
        <w:rPr>
          <w:rFonts w:ascii="Times New Roman" w:hAnsi="Times New Roman" w:cs="Times New Roman"/>
          <w:sz w:val="24"/>
          <w:szCs w:val="24"/>
        </w:rPr>
        <w:fldChar w:fldCharType="end"/>
      </w:r>
      <w:r w:rsidRPr="0050325D">
        <w:rPr>
          <w:rFonts w:ascii="Times New Roman" w:hAnsi="Times New Roman" w:cs="Times New Roman"/>
          <w:sz w:val="24"/>
          <w:szCs w:val="24"/>
        </w:rPr>
        <w:t xml:space="preserve">). Water Street is well-trafficked by bicyclists, and has been </w:t>
      </w:r>
      <w:r w:rsidR="00E23E57">
        <w:rPr>
          <w:rFonts w:ascii="Times New Roman" w:hAnsi="Times New Roman" w:cs="Times New Roman"/>
          <w:sz w:val="24"/>
          <w:szCs w:val="24"/>
        </w:rPr>
        <w:t>identified</w:t>
      </w:r>
      <w:r w:rsidR="00E23E57" w:rsidRPr="0050325D">
        <w:rPr>
          <w:rFonts w:ascii="Times New Roman" w:hAnsi="Times New Roman" w:cs="Times New Roman"/>
          <w:sz w:val="24"/>
          <w:szCs w:val="24"/>
        </w:rPr>
        <w:t xml:space="preserve"> </w:t>
      </w:r>
      <w:r w:rsidR="00E23E57">
        <w:rPr>
          <w:rFonts w:ascii="Times New Roman" w:hAnsi="Times New Roman" w:cs="Times New Roman"/>
          <w:sz w:val="24"/>
          <w:szCs w:val="24"/>
        </w:rPr>
        <w:t>as high risk for vulnerable road users</w:t>
      </w:r>
      <w:r w:rsidR="001853D2">
        <w:rPr>
          <w:rFonts w:ascii="Times New Roman" w:hAnsi="Times New Roman" w:cs="Times New Roman"/>
          <w:sz w:val="24"/>
          <w:szCs w:val="24"/>
        </w:rPr>
        <w:t>,</w:t>
      </w:r>
      <w:r w:rsidR="00E23E57">
        <w:rPr>
          <w:rFonts w:ascii="Times New Roman" w:hAnsi="Times New Roman" w:cs="Times New Roman"/>
          <w:sz w:val="24"/>
          <w:szCs w:val="24"/>
        </w:rPr>
        <w:t xml:space="preserve"> and is </w:t>
      </w:r>
      <w:r w:rsidR="001853D2">
        <w:rPr>
          <w:rFonts w:ascii="Times New Roman" w:hAnsi="Times New Roman" w:cs="Times New Roman"/>
          <w:sz w:val="24"/>
          <w:szCs w:val="24"/>
        </w:rPr>
        <w:t xml:space="preserve">being </w:t>
      </w:r>
      <w:r w:rsidR="00E23E57">
        <w:rPr>
          <w:rFonts w:ascii="Times New Roman" w:hAnsi="Times New Roman" w:cs="Times New Roman"/>
          <w:sz w:val="24"/>
          <w:szCs w:val="24"/>
        </w:rPr>
        <w:t xml:space="preserve">considered </w:t>
      </w:r>
      <w:r w:rsidRPr="0050325D">
        <w:rPr>
          <w:rFonts w:ascii="Times New Roman" w:hAnsi="Times New Roman" w:cs="Times New Roman"/>
          <w:sz w:val="24"/>
          <w:szCs w:val="24"/>
        </w:rPr>
        <w:t xml:space="preserve">for redesign. The section of the corridor chosen for </w:t>
      </w:r>
      <w:r w:rsidR="00E23E57">
        <w:rPr>
          <w:rFonts w:ascii="Times New Roman" w:hAnsi="Times New Roman" w:cs="Times New Roman"/>
          <w:sz w:val="24"/>
          <w:szCs w:val="24"/>
        </w:rPr>
        <w:t>this</w:t>
      </w:r>
      <w:r w:rsidR="00E23E57" w:rsidRPr="0050325D">
        <w:rPr>
          <w:rFonts w:ascii="Times New Roman" w:hAnsi="Times New Roman" w:cs="Times New Roman"/>
          <w:sz w:val="24"/>
          <w:szCs w:val="24"/>
        </w:rPr>
        <w:t xml:space="preserve"> </w:t>
      </w:r>
      <w:r w:rsidRPr="0050325D">
        <w:rPr>
          <w:rFonts w:ascii="Times New Roman" w:hAnsi="Times New Roman" w:cs="Times New Roman"/>
          <w:sz w:val="24"/>
          <w:szCs w:val="24"/>
        </w:rPr>
        <w:t xml:space="preserve">experiment consists </w:t>
      </w:r>
      <w:r w:rsidRPr="0050325D">
        <w:rPr>
          <w:rFonts w:ascii="Times New Roman" w:hAnsi="Times New Roman" w:cs="Times New Roman"/>
          <w:sz w:val="24"/>
          <w:szCs w:val="24"/>
        </w:rPr>
        <w:lastRenderedPageBreak/>
        <w:t xml:space="preserve">of two city blocks, with a 4% </w:t>
      </w:r>
      <w:r w:rsidR="00767592">
        <w:rPr>
          <w:rFonts w:ascii="Times New Roman" w:hAnsi="Times New Roman" w:cs="Times New Roman"/>
          <w:sz w:val="24"/>
          <w:szCs w:val="24"/>
        </w:rPr>
        <w:t>downhill</w:t>
      </w:r>
      <w:r w:rsidR="00767592" w:rsidRPr="0050325D">
        <w:rPr>
          <w:rFonts w:ascii="Times New Roman" w:hAnsi="Times New Roman" w:cs="Times New Roman"/>
          <w:sz w:val="24"/>
          <w:szCs w:val="24"/>
        </w:rPr>
        <w:t xml:space="preserve"> </w:t>
      </w:r>
      <w:r w:rsidRPr="0050325D">
        <w:rPr>
          <w:rFonts w:ascii="Times New Roman" w:hAnsi="Times New Roman" w:cs="Times New Roman"/>
          <w:sz w:val="24"/>
          <w:szCs w:val="24"/>
        </w:rPr>
        <w:t>grade</w:t>
      </w:r>
      <w:r w:rsidR="001853D2">
        <w:rPr>
          <w:rFonts w:ascii="Times New Roman" w:hAnsi="Times New Roman" w:cs="Times New Roman"/>
          <w:sz w:val="24"/>
          <w:szCs w:val="24"/>
        </w:rPr>
        <w:t xml:space="preserve"> in the </w:t>
      </w:r>
      <w:r w:rsidR="00767592">
        <w:rPr>
          <w:rFonts w:ascii="Times New Roman" w:hAnsi="Times New Roman" w:cs="Times New Roman"/>
          <w:sz w:val="24"/>
          <w:szCs w:val="24"/>
        </w:rPr>
        <w:t>eastbound</w:t>
      </w:r>
      <w:r w:rsidR="001853D2">
        <w:rPr>
          <w:rFonts w:ascii="Times New Roman" w:hAnsi="Times New Roman" w:cs="Times New Roman"/>
          <w:sz w:val="24"/>
          <w:szCs w:val="24"/>
        </w:rPr>
        <w:t xml:space="preserve"> direction</w:t>
      </w:r>
      <w:r w:rsidRPr="0050325D">
        <w:rPr>
          <w:rFonts w:ascii="Times New Roman" w:hAnsi="Times New Roman" w:cs="Times New Roman"/>
          <w:sz w:val="24"/>
          <w:szCs w:val="24"/>
        </w:rPr>
        <w:t xml:space="preserve">, shared lane markings in </w:t>
      </w:r>
      <w:r w:rsidR="001853D2">
        <w:rPr>
          <w:rFonts w:ascii="Times New Roman" w:hAnsi="Times New Roman" w:cs="Times New Roman"/>
          <w:sz w:val="24"/>
          <w:szCs w:val="24"/>
        </w:rPr>
        <w:t>both directions</w:t>
      </w:r>
      <w:r w:rsidRPr="0050325D">
        <w:rPr>
          <w:rFonts w:ascii="Times New Roman" w:hAnsi="Times New Roman" w:cs="Times New Roman"/>
          <w:sz w:val="24"/>
          <w:szCs w:val="24"/>
        </w:rPr>
        <w:t xml:space="preserve">, </w:t>
      </w:r>
      <w:r w:rsidR="001853D2">
        <w:rPr>
          <w:rFonts w:ascii="Times New Roman" w:hAnsi="Times New Roman" w:cs="Times New Roman"/>
          <w:sz w:val="24"/>
          <w:szCs w:val="24"/>
        </w:rPr>
        <w:t xml:space="preserve">a </w:t>
      </w:r>
      <w:r w:rsidRPr="0050325D">
        <w:rPr>
          <w:rFonts w:ascii="Times New Roman" w:hAnsi="Times New Roman" w:cs="Times New Roman"/>
          <w:sz w:val="24"/>
          <w:szCs w:val="24"/>
        </w:rPr>
        <w:t>traffic signal at the intersection of East Water Street and 2nd Street SE, and a parking lane in the westbound direction</w:t>
      </w:r>
      <w:r w:rsidR="006C6B6F" w:rsidRPr="00931F3A">
        <w:rPr>
          <w:rFonts w:ascii="Times New Roman" w:hAnsi="Times New Roman" w:cs="Times New Roman"/>
          <w:sz w:val="24"/>
          <w:szCs w:val="24"/>
        </w:rPr>
        <w:t xml:space="preserve">. </w:t>
      </w:r>
    </w:p>
    <w:p w14:paraId="3C5767A4" w14:textId="77777777" w:rsidR="0050325D" w:rsidRDefault="0050325D" w:rsidP="00BE1C45">
      <w:pPr>
        <w:keepNext/>
        <w:spacing w:after="0" w:line="240" w:lineRule="auto"/>
        <w:rPr>
          <w:rFonts w:ascii="Times New Roman" w:hAnsi="Times New Roman" w:cs="Times New Roman"/>
          <w:sz w:val="24"/>
          <w:szCs w:val="24"/>
        </w:rPr>
      </w:pPr>
    </w:p>
    <w:p w14:paraId="70DE033A" w14:textId="59379161" w:rsidR="0050325D" w:rsidRDefault="004F28D8" w:rsidP="004F28D8">
      <w:pPr>
        <w:keepNext/>
        <w:spacing w:after="0" w:line="240" w:lineRule="auto"/>
        <w:jc w:val="center"/>
      </w:pPr>
      <w:r>
        <w:rPr>
          <w:rFonts w:ascii="Times New Roman" w:hAnsi="Times New Roman" w:cs="Times New Roman"/>
          <w:noProof/>
          <w:sz w:val="24"/>
          <w:szCs w:val="24"/>
        </w:rPr>
        <w:drawing>
          <wp:inline distT="0" distB="0" distL="0" distR="0" wp14:anchorId="197624C1" wp14:editId="6032CBEF">
            <wp:extent cx="5173980" cy="2102759"/>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1035" cy="2105626"/>
                    </a:xfrm>
                    <a:prstGeom prst="rect">
                      <a:avLst/>
                    </a:prstGeom>
                    <a:noFill/>
                    <a:ln>
                      <a:noFill/>
                    </a:ln>
                  </pic:spPr>
                </pic:pic>
              </a:graphicData>
            </a:graphic>
          </wp:inline>
        </w:drawing>
      </w:r>
    </w:p>
    <w:p w14:paraId="61B5DA39" w14:textId="1A6D43EC" w:rsidR="0050325D" w:rsidRPr="0050325D" w:rsidRDefault="0050325D" w:rsidP="0050325D">
      <w:pPr>
        <w:pStyle w:val="Caption"/>
        <w:jc w:val="center"/>
        <w:rPr>
          <w:rFonts w:ascii="Times New Roman" w:hAnsi="Times New Roman" w:cs="Times New Roman"/>
          <w:color w:val="000000" w:themeColor="text1"/>
          <w:sz w:val="40"/>
          <w:szCs w:val="40"/>
        </w:rPr>
      </w:pPr>
      <w:bookmarkStart w:id="2" w:name="_Ref69129834"/>
      <w:r w:rsidRPr="0050325D">
        <w:rPr>
          <w:rFonts w:ascii="Times New Roman" w:hAnsi="Times New Roman" w:cs="Times New Roman"/>
          <w:color w:val="000000" w:themeColor="text1"/>
          <w:sz w:val="24"/>
          <w:szCs w:val="24"/>
        </w:rPr>
        <w:t xml:space="preserve">Figure </w:t>
      </w:r>
      <w:r w:rsidRPr="0050325D">
        <w:rPr>
          <w:rFonts w:ascii="Times New Roman" w:hAnsi="Times New Roman" w:cs="Times New Roman"/>
          <w:color w:val="000000" w:themeColor="text1"/>
          <w:sz w:val="24"/>
          <w:szCs w:val="24"/>
        </w:rPr>
        <w:fldChar w:fldCharType="begin"/>
      </w:r>
      <w:r w:rsidRPr="0050325D">
        <w:rPr>
          <w:rFonts w:ascii="Times New Roman" w:hAnsi="Times New Roman" w:cs="Times New Roman"/>
          <w:color w:val="000000" w:themeColor="text1"/>
          <w:sz w:val="24"/>
          <w:szCs w:val="24"/>
        </w:rPr>
        <w:instrText xml:space="preserve"> SEQ Figure \* ARABIC </w:instrText>
      </w:r>
      <w:r w:rsidRPr="0050325D">
        <w:rPr>
          <w:rFonts w:ascii="Times New Roman" w:hAnsi="Times New Roman" w:cs="Times New Roman"/>
          <w:color w:val="000000" w:themeColor="text1"/>
          <w:sz w:val="24"/>
          <w:szCs w:val="24"/>
        </w:rPr>
        <w:fldChar w:fldCharType="separate"/>
      </w:r>
      <w:r w:rsidR="006320F2">
        <w:rPr>
          <w:rFonts w:ascii="Times New Roman" w:hAnsi="Times New Roman" w:cs="Times New Roman"/>
          <w:noProof/>
          <w:color w:val="000000" w:themeColor="text1"/>
          <w:sz w:val="24"/>
          <w:szCs w:val="24"/>
        </w:rPr>
        <w:t>1</w:t>
      </w:r>
      <w:r w:rsidRPr="0050325D">
        <w:rPr>
          <w:rFonts w:ascii="Times New Roman" w:hAnsi="Times New Roman" w:cs="Times New Roman"/>
          <w:color w:val="000000" w:themeColor="text1"/>
          <w:sz w:val="24"/>
          <w:szCs w:val="24"/>
        </w:rPr>
        <w:fldChar w:fldCharType="end"/>
      </w:r>
      <w:bookmarkEnd w:id="2"/>
      <w:r w:rsidR="00185A10">
        <w:rPr>
          <w:rFonts w:ascii="Times New Roman" w:hAnsi="Times New Roman" w:cs="Times New Roman"/>
          <w:color w:val="000000" w:themeColor="text1"/>
          <w:sz w:val="24"/>
          <w:szCs w:val="24"/>
        </w:rPr>
        <w:t>.</w:t>
      </w:r>
      <w:r w:rsidRPr="0050325D">
        <w:rPr>
          <w:rFonts w:ascii="Times New Roman" w:hAnsi="Times New Roman" w:cs="Times New Roman"/>
          <w:color w:val="000000" w:themeColor="text1"/>
          <w:sz w:val="24"/>
          <w:szCs w:val="24"/>
        </w:rPr>
        <w:t xml:space="preserve"> Illustration of experimental area</w:t>
      </w:r>
    </w:p>
    <w:p w14:paraId="587B8E07" w14:textId="4CD65970" w:rsidR="00820E04" w:rsidRDefault="0050325D" w:rsidP="0050325D">
      <w:pPr>
        <w:spacing w:after="0" w:line="240" w:lineRule="auto"/>
        <w:ind w:firstLine="720"/>
        <w:jc w:val="both"/>
        <w:rPr>
          <w:rFonts w:ascii="Times New Roman" w:hAnsi="Times New Roman" w:cs="Times New Roman"/>
          <w:color w:val="000000"/>
          <w:sz w:val="24"/>
          <w:szCs w:val="24"/>
        </w:rPr>
      </w:pPr>
      <w:r w:rsidRPr="0050325D">
        <w:rPr>
          <w:rFonts w:ascii="Times New Roman" w:hAnsi="Times New Roman" w:cs="Times New Roman"/>
          <w:color w:val="000000"/>
          <w:sz w:val="24"/>
          <w:szCs w:val="24"/>
        </w:rPr>
        <w:t>In order to collect data about existing operating characteristics of the chosen corridor, video footage was collected along the corridor for two weeks</w:t>
      </w:r>
      <w:r w:rsidR="00E23E57">
        <w:rPr>
          <w:rFonts w:ascii="Times New Roman" w:hAnsi="Times New Roman" w:cs="Times New Roman"/>
          <w:color w:val="000000"/>
          <w:sz w:val="24"/>
          <w:szCs w:val="24"/>
        </w:rPr>
        <w:t xml:space="preserve">. </w:t>
      </w:r>
      <w:r w:rsidRPr="0050325D">
        <w:rPr>
          <w:rFonts w:ascii="Times New Roman" w:hAnsi="Times New Roman" w:cs="Times New Roman"/>
          <w:color w:val="000000"/>
          <w:sz w:val="24"/>
          <w:szCs w:val="24"/>
        </w:rPr>
        <w:t>With permission from the City of Charlottesville, four cameras were set up along the selected Water Street corridor and video footage was recorded from August 27th to August 29th and September 3rd to September 5th in 2019, resulting in 144 hours of video recording. Peak traffic hours (7:00 - 9:00 AM and 4:00 - 6:00 PM) of the video footage were reviewed, and corresponding traffic volumes were recorded. These peak traffic volumes were used to determine the traffic flow in the design of the corresponding IVE settings.</w:t>
      </w:r>
      <w:r w:rsidR="00E23E57" w:rsidRPr="00E23E57">
        <w:rPr>
          <w:rFonts w:ascii="Times New Roman" w:hAnsi="Times New Roman" w:cs="Times New Roman"/>
          <w:color w:val="000000"/>
          <w:sz w:val="24"/>
          <w:szCs w:val="24"/>
        </w:rPr>
        <w:t xml:space="preserve"> </w:t>
      </w:r>
      <w:r w:rsidR="00E23E57">
        <w:rPr>
          <w:rFonts w:ascii="Times New Roman" w:hAnsi="Times New Roman" w:cs="Times New Roman"/>
          <w:color w:val="000000"/>
          <w:sz w:val="24"/>
          <w:szCs w:val="24"/>
        </w:rPr>
        <w:fldChar w:fldCharType="begin"/>
      </w:r>
      <w:r w:rsidR="00E23E57">
        <w:rPr>
          <w:rFonts w:ascii="Times New Roman" w:hAnsi="Times New Roman" w:cs="Times New Roman"/>
          <w:color w:val="000000"/>
          <w:sz w:val="24"/>
          <w:szCs w:val="24"/>
        </w:rPr>
        <w:instrText xml:space="preserve"> REF _Ref69130069 \h </w:instrText>
      </w:r>
      <w:r w:rsidR="00E23E57">
        <w:rPr>
          <w:rFonts w:ascii="Times New Roman" w:hAnsi="Times New Roman" w:cs="Times New Roman"/>
          <w:color w:val="000000"/>
          <w:sz w:val="24"/>
          <w:szCs w:val="24"/>
        </w:rPr>
      </w:r>
      <w:r w:rsidR="00E23E57">
        <w:rPr>
          <w:rFonts w:ascii="Times New Roman" w:hAnsi="Times New Roman" w:cs="Times New Roman"/>
          <w:color w:val="000000"/>
          <w:sz w:val="24"/>
          <w:szCs w:val="24"/>
        </w:rPr>
        <w:fldChar w:fldCharType="separate"/>
      </w:r>
      <w:r w:rsidR="00E23E57" w:rsidRPr="006320F2">
        <w:rPr>
          <w:rFonts w:ascii="Times New Roman" w:hAnsi="Times New Roman" w:cs="Times New Roman"/>
          <w:color w:val="000000" w:themeColor="text1"/>
          <w:sz w:val="24"/>
          <w:szCs w:val="24"/>
        </w:rPr>
        <w:t xml:space="preserve">Figure </w:t>
      </w:r>
      <w:r w:rsidR="00E23E57" w:rsidRPr="006320F2">
        <w:rPr>
          <w:rFonts w:ascii="Times New Roman" w:hAnsi="Times New Roman" w:cs="Times New Roman"/>
          <w:noProof/>
          <w:color w:val="000000" w:themeColor="text1"/>
          <w:sz w:val="24"/>
          <w:szCs w:val="24"/>
        </w:rPr>
        <w:t>2</w:t>
      </w:r>
      <w:r w:rsidR="00E23E57">
        <w:rPr>
          <w:rFonts w:ascii="Times New Roman" w:hAnsi="Times New Roman" w:cs="Times New Roman"/>
          <w:color w:val="000000"/>
          <w:sz w:val="24"/>
          <w:szCs w:val="24"/>
        </w:rPr>
        <w:fldChar w:fldCharType="end"/>
      </w:r>
      <w:r w:rsidR="004F28D8">
        <w:rPr>
          <w:rFonts w:ascii="Times New Roman" w:hAnsi="Times New Roman" w:cs="Times New Roman"/>
          <w:color w:val="000000"/>
          <w:sz w:val="24"/>
          <w:szCs w:val="24"/>
        </w:rPr>
        <w:t xml:space="preserve"> A-1</w:t>
      </w:r>
      <w:r w:rsidR="00E23E57">
        <w:rPr>
          <w:rFonts w:ascii="Times New Roman" w:hAnsi="Times New Roman" w:cs="Times New Roman"/>
          <w:color w:val="000000"/>
          <w:sz w:val="24"/>
          <w:szCs w:val="24"/>
        </w:rPr>
        <w:t xml:space="preserve"> shows the google maps view of water street and Figure 2</w:t>
      </w:r>
      <w:r w:rsidR="004F28D8">
        <w:rPr>
          <w:rFonts w:ascii="Times New Roman" w:hAnsi="Times New Roman" w:cs="Times New Roman"/>
          <w:color w:val="000000"/>
          <w:sz w:val="24"/>
          <w:szCs w:val="24"/>
        </w:rPr>
        <w:t xml:space="preserve"> A-2</w:t>
      </w:r>
      <w:r w:rsidR="00E23E57">
        <w:rPr>
          <w:rFonts w:ascii="Times New Roman" w:hAnsi="Times New Roman" w:cs="Times New Roman"/>
          <w:color w:val="000000"/>
          <w:sz w:val="24"/>
          <w:szCs w:val="24"/>
        </w:rPr>
        <w:t xml:space="preserve"> is the corresponding IVE setting</w:t>
      </w:r>
      <w:r w:rsidR="00E23E57" w:rsidRPr="0050325D">
        <w:rPr>
          <w:rFonts w:ascii="Times New Roman" w:hAnsi="Times New Roman" w:cs="Times New Roman"/>
          <w:color w:val="000000"/>
          <w:sz w:val="24"/>
          <w:szCs w:val="24"/>
        </w:rPr>
        <w:t>.</w:t>
      </w:r>
    </w:p>
    <w:p w14:paraId="7265A57E" w14:textId="77777777" w:rsidR="004F28D8" w:rsidRDefault="004F28D8" w:rsidP="0050325D">
      <w:pPr>
        <w:spacing w:after="0" w:line="240" w:lineRule="auto"/>
        <w:ind w:firstLine="720"/>
        <w:jc w:val="both"/>
        <w:rPr>
          <w:rFonts w:ascii="Times New Roman" w:hAnsi="Times New Roman" w:cs="Times New Roman"/>
          <w:color w:val="000000"/>
          <w:sz w:val="24"/>
          <w:szCs w:val="24"/>
        </w:rPr>
      </w:pPr>
    </w:p>
    <w:p w14:paraId="4AC26066" w14:textId="77777777" w:rsidR="004F28D8" w:rsidRDefault="004F28D8" w:rsidP="004F28D8">
      <w:pPr>
        <w:keepNext/>
        <w:spacing w:after="0" w:line="240" w:lineRule="auto"/>
        <w:jc w:val="center"/>
      </w:pPr>
      <w:r>
        <w:rPr>
          <w:noProof/>
        </w:rPr>
        <w:drawing>
          <wp:inline distT="0" distB="0" distL="0" distR="0" wp14:anchorId="73BA6AD4" wp14:editId="79E2EA36">
            <wp:extent cx="5347135" cy="28956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7496" cy="2939117"/>
                    </a:xfrm>
                    <a:prstGeom prst="rect">
                      <a:avLst/>
                    </a:prstGeom>
                    <a:noFill/>
                  </pic:spPr>
                </pic:pic>
              </a:graphicData>
            </a:graphic>
          </wp:inline>
        </w:drawing>
      </w:r>
    </w:p>
    <w:p w14:paraId="3B439750" w14:textId="493F3F54" w:rsidR="0050325D" w:rsidRPr="004F28D8" w:rsidRDefault="004F28D8" w:rsidP="004F28D8">
      <w:pPr>
        <w:pStyle w:val="Caption"/>
        <w:jc w:val="center"/>
        <w:rPr>
          <w:rFonts w:ascii="Times New Roman" w:hAnsi="Times New Roman" w:cs="Times New Roman"/>
          <w:color w:val="000000" w:themeColor="text1"/>
          <w:sz w:val="24"/>
          <w:szCs w:val="24"/>
        </w:rPr>
      </w:pPr>
      <w:r w:rsidRPr="006320F2">
        <w:rPr>
          <w:rFonts w:ascii="Times New Roman" w:hAnsi="Times New Roman" w:cs="Times New Roman"/>
          <w:color w:val="000000" w:themeColor="text1"/>
          <w:sz w:val="24"/>
          <w:szCs w:val="24"/>
        </w:rPr>
        <w:t xml:space="preserve">Figure </w:t>
      </w:r>
      <w:r w:rsidRPr="006320F2">
        <w:rPr>
          <w:rFonts w:ascii="Times New Roman" w:hAnsi="Times New Roman" w:cs="Times New Roman"/>
          <w:color w:val="000000" w:themeColor="text1"/>
          <w:sz w:val="24"/>
          <w:szCs w:val="24"/>
        </w:rPr>
        <w:fldChar w:fldCharType="begin"/>
      </w:r>
      <w:r w:rsidRPr="006320F2">
        <w:rPr>
          <w:rFonts w:ascii="Times New Roman" w:hAnsi="Times New Roman" w:cs="Times New Roman"/>
          <w:color w:val="000000" w:themeColor="text1"/>
          <w:sz w:val="24"/>
          <w:szCs w:val="24"/>
        </w:rPr>
        <w:instrText xml:space="preserve"> SEQ Figure \* ARABIC </w:instrText>
      </w:r>
      <w:r w:rsidRPr="006320F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r w:rsidRPr="006320F2">
        <w:rPr>
          <w:rFonts w:ascii="Times New Roman" w:hAnsi="Times New Roman" w:cs="Times New Roman"/>
          <w:color w:val="000000" w:themeColor="text1"/>
          <w:sz w:val="24"/>
          <w:szCs w:val="24"/>
        </w:rPr>
        <w:fldChar w:fldCharType="end"/>
      </w:r>
      <w:r w:rsidR="00185A10">
        <w:rPr>
          <w:rFonts w:ascii="Times New Roman" w:hAnsi="Times New Roman" w:cs="Times New Roman"/>
          <w:color w:val="000000" w:themeColor="text1"/>
          <w:sz w:val="24"/>
          <w:szCs w:val="24"/>
        </w:rPr>
        <w:t>.</w:t>
      </w:r>
      <w:r w:rsidRPr="006320F2">
        <w:rPr>
          <w:rFonts w:ascii="Times New Roman" w:hAnsi="Times New Roman" w:cs="Times New Roman"/>
          <w:color w:val="000000" w:themeColor="text1"/>
          <w:sz w:val="24"/>
          <w:szCs w:val="24"/>
        </w:rPr>
        <w:t xml:space="preserve"> Comparison of real road(</w:t>
      </w:r>
      <w:r>
        <w:rPr>
          <w:rFonts w:ascii="Times New Roman" w:hAnsi="Times New Roman" w:cs="Times New Roman"/>
          <w:color w:val="000000" w:themeColor="text1"/>
          <w:sz w:val="24"/>
          <w:szCs w:val="24"/>
        </w:rPr>
        <w:t>A-1</w:t>
      </w:r>
      <w:r w:rsidRPr="006320F2">
        <w:rPr>
          <w:rFonts w:ascii="Times New Roman" w:hAnsi="Times New Roman" w:cs="Times New Roman"/>
          <w:color w:val="000000" w:themeColor="text1"/>
          <w:sz w:val="24"/>
          <w:szCs w:val="24"/>
        </w:rPr>
        <w:t>) and IVE (</w:t>
      </w:r>
      <w:r>
        <w:rPr>
          <w:rFonts w:ascii="Times New Roman" w:hAnsi="Times New Roman" w:cs="Times New Roman"/>
          <w:color w:val="000000" w:themeColor="text1"/>
          <w:sz w:val="24"/>
          <w:szCs w:val="24"/>
        </w:rPr>
        <w:t>A-2</w:t>
      </w:r>
      <w:r w:rsidRPr="006320F2">
        <w:rPr>
          <w:rFonts w:ascii="Times New Roman" w:hAnsi="Times New Roman" w:cs="Times New Roman"/>
          <w:color w:val="000000" w:themeColor="text1"/>
          <w:sz w:val="24"/>
          <w:szCs w:val="24"/>
        </w:rPr>
        <w:t>) environments</w:t>
      </w:r>
      <w:r>
        <w:rPr>
          <w:rFonts w:ascii="Times New Roman" w:hAnsi="Times New Roman" w:cs="Times New Roman"/>
          <w:color w:val="000000" w:themeColor="text1"/>
          <w:sz w:val="24"/>
          <w:szCs w:val="24"/>
        </w:rPr>
        <w:t xml:space="preserve">; </w:t>
      </w:r>
      <w:r w:rsidRPr="00767583">
        <w:rPr>
          <w:rFonts w:ascii="Times New Roman" w:hAnsi="Times New Roman" w:cs="Times New Roman"/>
          <w:color w:val="000000" w:themeColor="text1"/>
          <w:sz w:val="24"/>
          <w:szCs w:val="24"/>
        </w:rPr>
        <w:t>Video collection system of IVE bike simulator</w:t>
      </w:r>
      <w:r>
        <w:rPr>
          <w:rFonts w:ascii="Times New Roman" w:hAnsi="Times New Roman" w:cs="Times New Roman"/>
          <w:color w:val="000000" w:themeColor="text1"/>
          <w:sz w:val="24"/>
          <w:szCs w:val="24"/>
        </w:rPr>
        <w:t>(A3-A4); Heart Rate Distribution of experiment(B-1)</w:t>
      </w:r>
    </w:p>
    <w:p w14:paraId="0DACBC0D" w14:textId="7E38F4E9" w:rsidR="006320F2" w:rsidRDefault="006320F2" w:rsidP="006320F2">
      <w:pPr>
        <w:spacing w:after="0" w:line="240" w:lineRule="auto"/>
        <w:jc w:val="both"/>
        <w:rPr>
          <w:rFonts w:ascii="Times New Roman" w:hAnsi="Times New Roman" w:cs="Times New Roman"/>
          <w:sz w:val="24"/>
          <w:szCs w:val="24"/>
        </w:rPr>
      </w:pPr>
      <w:r>
        <w:rPr>
          <w:rFonts w:ascii="Times New Roman" w:eastAsia="宋体" w:hAnsi="Times New Roman" w:cs="Times New Roman"/>
          <w:b/>
          <w:sz w:val="24"/>
          <w:szCs w:val="24"/>
          <w:lang w:eastAsia="zh-CN"/>
        </w:rPr>
        <w:lastRenderedPageBreak/>
        <w:t>Data Collection</w:t>
      </w:r>
      <w:r w:rsidRPr="00931F3A">
        <w:rPr>
          <w:rFonts w:ascii="Times New Roman" w:hAnsi="Times New Roman" w:cs="Times New Roman"/>
          <w:b/>
          <w:sz w:val="24"/>
          <w:szCs w:val="24"/>
        </w:rPr>
        <w:t>.</w:t>
      </w:r>
      <w:r w:rsidRPr="00931F3A">
        <w:rPr>
          <w:rFonts w:ascii="Times New Roman" w:hAnsi="Times New Roman" w:cs="Times New Roman"/>
          <w:sz w:val="24"/>
          <w:szCs w:val="24"/>
        </w:rPr>
        <w:t xml:space="preserve"> </w:t>
      </w:r>
      <w:r w:rsidRPr="006320F2">
        <w:rPr>
          <w:rFonts w:ascii="Times New Roman" w:hAnsi="Times New Roman" w:cs="Times New Roman"/>
          <w:sz w:val="24"/>
          <w:szCs w:val="24"/>
        </w:rPr>
        <w:t xml:space="preserve">The data collection </w:t>
      </w:r>
      <w:r w:rsidR="00E23E57">
        <w:rPr>
          <w:rFonts w:ascii="Times New Roman" w:hAnsi="Times New Roman" w:cs="Times New Roman"/>
          <w:sz w:val="24"/>
          <w:szCs w:val="24"/>
        </w:rPr>
        <w:t xml:space="preserve">framework and </w:t>
      </w:r>
      <w:r w:rsidRPr="006320F2">
        <w:rPr>
          <w:rFonts w:ascii="Times New Roman" w:hAnsi="Times New Roman" w:cs="Times New Roman"/>
          <w:sz w:val="24"/>
          <w:szCs w:val="24"/>
        </w:rPr>
        <w:t>system architecture of measuring cyclists’ behaviors</w:t>
      </w:r>
      <w:r w:rsidR="00E23E57">
        <w:rPr>
          <w:rFonts w:ascii="Times New Roman" w:hAnsi="Times New Roman" w:cs="Times New Roman"/>
          <w:sz w:val="24"/>
          <w:szCs w:val="24"/>
        </w:rPr>
        <w:t xml:space="preserve"> and physiological sensing</w:t>
      </w:r>
      <w:r w:rsidRPr="006320F2">
        <w:rPr>
          <w:rFonts w:ascii="Times New Roman" w:hAnsi="Times New Roman" w:cs="Times New Roman"/>
          <w:sz w:val="24"/>
          <w:szCs w:val="24"/>
        </w:rPr>
        <w:t xml:space="preserve"> is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_Ref69130358 \h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320F2">
        <w:rPr>
          <w:rFonts w:ascii="Times New Roman" w:hAnsi="Times New Roman" w:cs="Times New Roman"/>
          <w:color w:val="000000" w:themeColor="text1"/>
          <w:sz w:val="24"/>
          <w:szCs w:val="24"/>
        </w:rPr>
        <w:t xml:space="preserve">Figure </w:t>
      </w:r>
      <w:r w:rsidRPr="006320F2">
        <w:rPr>
          <w:rFonts w:ascii="Times New Roman" w:hAnsi="Times New Roman" w:cs="Times New Roman"/>
          <w:noProof/>
          <w:color w:val="000000" w:themeColor="text1"/>
          <w:sz w:val="24"/>
          <w:szCs w:val="24"/>
        </w:rPr>
        <w:t>3</w:t>
      </w:r>
      <w:r>
        <w:rPr>
          <w:rFonts w:ascii="Times New Roman" w:hAnsi="Times New Roman" w:cs="Times New Roman"/>
          <w:sz w:val="24"/>
          <w:szCs w:val="24"/>
        </w:rPr>
        <w:fldChar w:fldCharType="end"/>
      </w:r>
      <w:r w:rsidRPr="006320F2">
        <w:rPr>
          <w:rFonts w:ascii="Times New Roman" w:hAnsi="Times New Roman" w:cs="Times New Roman"/>
          <w:sz w:val="24"/>
          <w:szCs w:val="24"/>
        </w:rPr>
        <w:t xml:space="preserve">. </w:t>
      </w:r>
      <w:r w:rsidR="00B067D4">
        <w:rPr>
          <w:rFonts w:ascii="Times New Roman" w:hAnsi="Times New Roman" w:cs="Times New Roman"/>
          <w:sz w:val="24"/>
          <w:szCs w:val="24"/>
        </w:rPr>
        <w:t xml:space="preserve">For the IVE bike simulator, </w:t>
      </w:r>
      <w:r w:rsidR="00B067D4" w:rsidRPr="006320F2">
        <w:rPr>
          <w:rFonts w:ascii="Times New Roman" w:hAnsi="Times New Roman" w:cs="Times New Roman"/>
          <w:sz w:val="24"/>
          <w:szCs w:val="24"/>
        </w:rPr>
        <w:t>HTC Vive Pro Eye headsets with their accompanying controllers</w:t>
      </w:r>
      <w:r w:rsidR="001853D2">
        <w:rPr>
          <w:rFonts w:ascii="Times New Roman" w:hAnsi="Times New Roman" w:cs="Times New Roman"/>
          <w:sz w:val="24"/>
          <w:szCs w:val="24"/>
        </w:rPr>
        <w:t xml:space="preserve"> </w:t>
      </w:r>
      <w:r w:rsidR="00B067D4" w:rsidRPr="006320F2">
        <w:rPr>
          <w:rFonts w:ascii="Times New Roman" w:hAnsi="Times New Roman" w:cs="Times New Roman"/>
          <w:sz w:val="24"/>
          <w:szCs w:val="24"/>
        </w:rPr>
        <w:t>have been selected for</w:t>
      </w:r>
      <w:r w:rsidR="00B067D4">
        <w:rPr>
          <w:rFonts w:ascii="Times New Roman" w:hAnsi="Times New Roman" w:cs="Times New Roman"/>
          <w:sz w:val="24"/>
          <w:szCs w:val="24"/>
        </w:rPr>
        <w:t xml:space="preserve"> tracking</w:t>
      </w:r>
      <w:r w:rsidR="00B067D4" w:rsidRPr="006320F2">
        <w:rPr>
          <w:rFonts w:ascii="Times New Roman" w:hAnsi="Times New Roman" w:cs="Times New Roman"/>
          <w:sz w:val="24"/>
          <w:szCs w:val="24"/>
        </w:rPr>
        <w:t xml:space="preserve"> interaction in </w:t>
      </w:r>
      <w:r w:rsidR="001853D2">
        <w:rPr>
          <w:rFonts w:ascii="Times New Roman" w:hAnsi="Times New Roman" w:cs="Times New Roman"/>
          <w:sz w:val="24"/>
          <w:szCs w:val="24"/>
        </w:rPr>
        <w:t xml:space="preserve">the </w:t>
      </w:r>
      <w:r w:rsidR="00B067D4" w:rsidRPr="006320F2">
        <w:rPr>
          <w:rFonts w:ascii="Times New Roman" w:hAnsi="Times New Roman" w:cs="Times New Roman"/>
          <w:sz w:val="24"/>
          <w:szCs w:val="24"/>
        </w:rPr>
        <w:t xml:space="preserve">IVE. </w:t>
      </w:r>
      <w:r w:rsidR="00B067D4">
        <w:rPr>
          <w:rFonts w:ascii="Times New Roman" w:hAnsi="Times New Roman" w:cs="Times New Roman"/>
          <w:sz w:val="24"/>
          <w:szCs w:val="24"/>
        </w:rPr>
        <w:t xml:space="preserve">This </w:t>
      </w:r>
      <w:r w:rsidR="001A608E">
        <w:rPr>
          <w:rFonts w:ascii="Times New Roman" w:hAnsi="Times New Roman" w:cs="Times New Roman"/>
          <w:sz w:val="24"/>
          <w:szCs w:val="24"/>
        </w:rPr>
        <w:t>VR</w:t>
      </w:r>
      <w:r w:rsidR="00947080">
        <w:rPr>
          <w:rFonts w:ascii="Times New Roman" w:hAnsi="Times New Roman" w:cs="Times New Roman"/>
          <w:sz w:val="24"/>
          <w:szCs w:val="24"/>
        </w:rPr>
        <w:t xml:space="preserve"> </w:t>
      </w:r>
      <w:r w:rsidR="00B067D4">
        <w:rPr>
          <w:rFonts w:ascii="Times New Roman" w:hAnsi="Times New Roman" w:cs="Times New Roman"/>
          <w:sz w:val="24"/>
          <w:szCs w:val="24"/>
        </w:rPr>
        <w:t>headset</w:t>
      </w:r>
      <w:r w:rsidR="00B067D4" w:rsidRPr="006320F2">
        <w:rPr>
          <w:rFonts w:ascii="Times New Roman" w:hAnsi="Times New Roman" w:cs="Times New Roman"/>
          <w:sz w:val="24"/>
          <w:szCs w:val="24"/>
        </w:rPr>
        <w:t xml:space="preserve"> has an integrated </w:t>
      </w:r>
      <w:proofErr w:type="spellStart"/>
      <w:r w:rsidR="00B067D4" w:rsidRPr="006320F2">
        <w:rPr>
          <w:rFonts w:ascii="Times New Roman" w:hAnsi="Times New Roman" w:cs="Times New Roman"/>
          <w:sz w:val="24"/>
          <w:szCs w:val="24"/>
        </w:rPr>
        <w:t>Tobii</w:t>
      </w:r>
      <w:proofErr w:type="spellEnd"/>
      <w:r w:rsidR="00B067D4" w:rsidRPr="006320F2">
        <w:rPr>
          <w:rFonts w:ascii="Times New Roman" w:hAnsi="Times New Roman" w:cs="Times New Roman"/>
          <w:sz w:val="24"/>
          <w:szCs w:val="24"/>
        </w:rPr>
        <w:t xml:space="preserve"> Pro eye tracker with movement tracing capabilities</w:t>
      </w:r>
      <w:r w:rsidR="00DB4620">
        <w:rPr>
          <w:rFonts w:ascii="Times New Roman" w:hAnsi="Times New Roman" w:cs="Times New Roman"/>
          <w:sz w:val="24"/>
          <w:szCs w:val="24"/>
        </w:rPr>
        <w:t xml:space="preserve">, </w:t>
      </w:r>
      <w:r w:rsidR="002833A8">
        <w:rPr>
          <w:rFonts w:ascii="Times New Roman" w:hAnsi="Times New Roman" w:cs="Times New Roman"/>
          <w:sz w:val="24"/>
          <w:szCs w:val="24"/>
        </w:rPr>
        <w:t xml:space="preserve">which works seamlessly </w:t>
      </w:r>
      <w:r w:rsidR="001A608E">
        <w:rPr>
          <w:rFonts w:ascii="Times New Roman" w:hAnsi="Times New Roman" w:cs="Times New Roman"/>
          <w:sz w:val="24"/>
          <w:szCs w:val="24"/>
        </w:rPr>
        <w:t xml:space="preserve">with the headset as </w:t>
      </w:r>
      <w:r w:rsidR="001853D2">
        <w:rPr>
          <w:rFonts w:ascii="Times New Roman" w:hAnsi="Times New Roman" w:cs="Times New Roman"/>
          <w:sz w:val="24"/>
          <w:szCs w:val="24"/>
        </w:rPr>
        <w:t>compared to</w:t>
      </w:r>
      <w:r w:rsidR="002833A8">
        <w:rPr>
          <w:rFonts w:ascii="Times New Roman" w:hAnsi="Times New Roman" w:cs="Times New Roman"/>
          <w:sz w:val="24"/>
          <w:szCs w:val="24"/>
        </w:rPr>
        <w:t xml:space="preserve"> traditional eye </w:t>
      </w:r>
      <w:r w:rsidR="00947080">
        <w:rPr>
          <w:rFonts w:ascii="Times New Roman" w:hAnsi="Times New Roman" w:cs="Times New Roman"/>
          <w:sz w:val="24"/>
          <w:szCs w:val="24"/>
        </w:rPr>
        <w:t>tracking</w:t>
      </w:r>
      <w:r w:rsidR="001A608E">
        <w:rPr>
          <w:rFonts w:ascii="Times New Roman" w:hAnsi="Times New Roman" w:cs="Times New Roman"/>
          <w:sz w:val="24"/>
          <w:szCs w:val="24"/>
        </w:rPr>
        <w:t xml:space="preserve"> systems</w:t>
      </w:r>
      <w:r w:rsidR="002833A8">
        <w:rPr>
          <w:rFonts w:ascii="Times New Roman" w:hAnsi="Times New Roman" w:cs="Times New Roman"/>
          <w:sz w:val="24"/>
          <w:szCs w:val="24"/>
        </w:rPr>
        <w:t xml:space="preserve"> (either screen-based or eye tracking glasses</w:t>
      </w:r>
      <w:r w:rsidR="001853D2">
        <w:rPr>
          <w:rFonts w:ascii="Times New Roman" w:hAnsi="Times New Roman" w:cs="Times New Roman"/>
          <w:sz w:val="24"/>
          <w:szCs w:val="24"/>
        </w:rPr>
        <w:t>)</w:t>
      </w:r>
      <w:r w:rsidR="00B067D4" w:rsidRPr="006320F2">
        <w:rPr>
          <w:rFonts w:ascii="Times New Roman" w:hAnsi="Times New Roman" w:cs="Times New Roman"/>
          <w:sz w:val="24"/>
          <w:szCs w:val="24"/>
        </w:rPr>
        <w:t>. The spatial location of the controllers</w:t>
      </w:r>
      <w:r w:rsidR="00947080">
        <w:rPr>
          <w:rFonts w:ascii="Times New Roman" w:hAnsi="Times New Roman" w:cs="Times New Roman"/>
          <w:sz w:val="24"/>
          <w:szCs w:val="24"/>
        </w:rPr>
        <w:t xml:space="preserve"> (attached to the handlebars)</w:t>
      </w:r>
      <w:r w:rsidR="00B067D4" w:rsidRPr="006320F2">
        <w:rPr>
          <w:rFonts w:ascii="Times New Roman" w:hAnsi="Times New Roman" w:cs="Times New Roman"/>
          <w:sz w:val="24"/>
          <w:szCs w:val="24"/>
        </w:rPr>
        <w:t xml:space="preserve"> allows the system to detect</w:t>
      </w:r>
      <w:r w:rsidR="00B067D4">
        <w:rPr>
          <w:rFonts w:ascii="Times New Roman" w:hAnsi="Times New Roman" w:cs="Times New Roman"/>
          <w:sz w:val="24"/>
          <w:szCs w:val="24"/>
        </w:rPr>
        <w:t xml:space="preserve"> </w:t>
      </w:r>
      <w:r w:rsidR="00A62214">
        <w:rPr>
          <w:rFonts w:ascii="Times New Roman" w:hAnsi="Times New Roman" w:cs="Times New Roman"/>
          <w:sz w:val="24"/>
          <w:szCs w:val="24"/>
        </w:rPr>
        <w:t>turning or braking</w:t>
      </w:r>
      <w:r w:rsidR="00B067D4" w:rsidRPr="006320F2">
        <w:rPr>
          <w:rFonts w:ascii="Times New Roman" w:hAnsi="Times New Roman" w:cs="Times New Roman"/>
          <w:sz w:val="24"/>
          <w:szCs w:val="24"/>
        </w:rPr>
        <w:t>.</w:t>
      </w:r>
    </w:p>
    <w:p w14:paraId="11B5D5BD" w14:textId="77777777" w:rsidR="00B067D4" w:rsidRDefault="00B067D4" w:rsidP="006320F2">
      <w:pPr>
        <w:spacing w:after="0" w:line="240" w:lineRule="auto"/>
        <w:jc w:val="both"/>
        <w:rPr>
          <w:rFonts w:ascii="Times New Roman" w:hAnsi="Times New Roman" w:cs="Times New Roman"/>
          <w:sz w:val="24"/>
          <w:szCs w:val="24"/>
        </w:rPr>
      </w:pPr>
    </w:p>
    <w:p w14:paraId="1534F1D6" w14:textId="77777777" w:rsidR="006320F2" w:rsidRDefault="006320F2" w:rsidP="006320F2">
      <w:pPr>
        <w:keepNext/>
        <w:spacing w:after="0" w:line="240" w:lineRule="auto"/>
        <w:jc w:val="both"/>
      </w:pPr>
      <w:r>
        <w:rPr>
          <w:rFonts w:ascii="Times New Roman" w:hAnsi="Times New Roman" w:cs="Times New Roman"/>
          <w:noProof/>
          <w:sz w:val="24"/>
          <w:szCs w:val="24"/>
        </w:rPr>
        <w:drawing>
          <wp:inline distT="0" distB="0" distL="0" distR="0" wp14:anchorId="1E182A32" wp14:editId="0C4D79AA">
            <wp:extent cx="5928360" cy="2499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8360" cy="2499360"/>
                    </a:xfrm>
                    <a:prstGeom prst="rect">
                      <a:avLst/>
                    </a:prstGeom>
                    <a:noFill/>
                    <a:ln>
                      <a:noFill/>
                    </a:ln>
                  </pic:spPr>
                </pic:pic>
              </a:graphicData>
            </a:graphic>
          </wp:inline>
        </w:drawing>
      </w:r>
    </w:p>
    <w:p w14:paraId="2B2E597D" w14:textId="37735CFC" w:rsidR="006320F2" w:rsidRPr="006320F2" w:rsidRDefault="006320F2" w:rsidP="006320F2">
      <w:pPr>
        <w:pStyle w:val="Caption"/>
        <w:jc w:val="center"/>
        <w:rPr>
          <w:rFonts w:ascii="Times New Roman" w:hAnsi="Times New Roman" w:cs="Times New Roman"/>
          <w:color w:val="000000" w:themeColor="text1"/>
          <w:sz w:val="24"/>
          <w:szCs w:val="24"/>
        </w:rPr>
      </w:pPr>
      <w:bookmarkStart w:id="3" w:name="_Ref69130358"/>
      <w:r w:rsidRPr="006320F2">
        <w:rPr>
          <w:rFonts w:ascii="Times New Roman" w:hAnsi="Times New Roman" w:cs="Times New Roman"/>
          <w:color w:val="000000" w:themeColor="text1"/>
          <w:sz w:val="24"/>
          <w:szCs w:val="24"/>
        </w:rPr>
        <w:t xml:space="preserve">Figure </w:t>
      </w:r>
      <w:r w:rsidRPr="006320F2">
        <w:rPr>
          <w:rFonts w:ascii="Times New Roman" w:hAnsi="Times New Roman" w:cs="Times New Roman"/>
          <w:color w:val="000000" w:themeColor="text1"/>
          <w:sz w:val="24"/>
          <w:szCs w:val="24"/>
        </w:rPr>
        <w:fldChar w:fldCharType="begin"/>
      </w:r>
      <w:r w:rsidRPr="006320F2">
        <w:rPr>
          <w:rFonts w:ascii="Times New Roman" w:hAnsi="Times New Roman" w:cs="Times New Roman"/>
          <w:color w:val="000000" w:themeColor="text1"/>
          <w:sz w:val="24"/>
          <w:szCs w:val="24"/>
        </w:rPr>
        <w:instrText xml:space="preserve"> SEQ Figure \* ARABIC </w:instrText>
      </w:r>
      <w:r w:rsidRPr="006320F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6320F2">
        <w:rPr>
          <w:rFonts w:ascii="Times New Roman" w:hAnsi="Times New Roman" w:cs="Times New Roman"/>
          <w:color w:val="000000" w:themeColor="text1"/>
          <w:sz w:val="24"/>
          <w:szCs w:val="24"/>
        </w:rPr>
        <w:fldChar w:fldCharType="end"/>
      </w:r>
      <w:bookmarkEnd w:id="3"/>
      <w:r w:rsidR="00185A10">
        <w:rPr>
          <w:rFonts w:ascii="Times New Roman" w:hAnsi="Times New Roman" w:cs="Times New Roman"/>
          <w:color w:val="000000" w:themeColor="text1"/>
          <w:sz w:val="24"/>
          <w:szCs w:val="24"/>
        </w:rPr>
        <w:t>.</w:t>
      </w:r>
      <w:r w:rsidRPr="006320F2">
        <w:rPr>
          <w:rFonts w:ascii="Times New Roman" w:hAnsi="Times New Roman" w:cs="Times New Roman"/>
          <w:color w:val="000000" w:themeColor="text1"/>
          <w:sz w:val="24"/>
          <w:szCs w:val="24"/>
        </w:rPr>
        <w:t xml:space="preserve"> System Architecture and Data Framework</w:t>
      </w:r>
    </w:p>
    <w:p w14:paraId="125BAE78" w14:textId="42EADA05" w:rsidR="006320F2" w:rsidRDefault="00B067D4" w:rsidP="00E04E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VR environments were designed and programmed </w:t>
      </w:r>
      <w:r w:rsidR="006320F2" w:rsidRPr="006320F2">
        <w:rPr>
          <w:rFonts w:ascii="Times New Roman" w:hAnsi="Times New Roman" w:cs="Times New Roman"/>
          <w:sz w:val="24"/>
          <w:szCs w:val="24"/>
        </w:rPr>
        <w:t>in Unity</w:t>
      </w:r>
      <w:r w:rsidR="004F28D8">
        <w:rPr>
          <w:rFonts w:ascii="Times New Roman" w:hAnsi="Times New Roman" w:cs="Times New Roman"/>
          <w:sz w:val="24"/>
          <w:szCs w:val="24"/>
        </w:rPr>
        <w:t>,</w:t>
      </w:r>
      <w:r w:rsidR="006320F2" w:rsidRPr="006320F2">
        <w:rPr>
          <w:rFonts w:ascii="Times New Roman" w:hAnsi="Times New Roman" w:cs="Times New Roman"/>
          <w:sz w:val="24"/>
          <w:szCs w:val="24"/>
        </w:rPr>
        <w:t xml:space="preserve"> and run through the SteamVR platform. With Unity </w:t>
      </w:r>
      <w:r w:rsidR="004F28D8">
        <w:rPr>
          <w:rFonts w:ascii="Times New Roman" w:hAnsi="Times New Roman" w:cs="Times New Roman"/>
          <w:sz w:val="24"/>
          <w:szCs w:val="24"/>
        </w:rPr>
        <w:t xml:space="preserve">C# </w:t>
      </w:r>
      <w:r w:rsidR="006320F2" w:rsidRPr="006320F2">
        <w:rPr>
          <w:rFonts w:ascii="Times New Roman" w:hAnsi="Times New Roman" w:cs="Times New Roman"/>
          <w:sz w:val="24"/>
          <w:szCs w:val="24"/>
        </w:rPr>
        <w:t xml:space="preserve">script, all the movement of headset and controllers </w:t>
      </w:r>
      <w:r>
        <w:rPr>
          <w:rFonts w:ascii="Times New Roman" w:hAnsi="Times New Roman" w:cs="Times New Roman"/>
          <w:sz w:val="24"/>
          <w:szCs w:val="24"/>
        </w:rPr>
        <w:t>were tracked and</w:t>
      </w:r>
      <w:r w:rsidR="006320F2" w:rsidRPr="006320F2">
        <w:rPr>
          <w:rFonts w:ascii="Times New Roman" w:hAnsi="Times New Roman" w:cs="Times New Roman"/>
          <w:sz w:val="24"/>
          <w:szCs w:val="24"/>
        </w:rPr>
        <w:t xml:space="preserve"> extracted. An instrumented Trek bicycle </w:t>
      </w:r>
      <w:r w:rsidR="00045B8F">
        <w:rPr>
          <w:rFonts w:ascii="Times New Roman" w:hAnsi="Times New Roman" w:cs="Times New Roman"/>
          <w:sz w:val="24"/>
          <w:szCs w:val="24"/>
        </w:rPr>
        <w:t>wa</w:t>
      </w:r>
      <w:r w:rsidR="006320F2" w:rsidRPr="006320F2">
        <w:rPr>
          <w:rFonts w:ascii="Times New Roman" w:hAnsi="Times New Roman" w:cs="Times New Roman"/>
          <w:sz w:val="24"/>
          <w:szCs w:val="24"/>
        </w:rPr>
        <w:t xml:space="preserve">s implemented for both experiments. The Wahoo indoor bicycling training equipment was chosen to </w:t>
      </w:r>
      <w:r>
        <w:rPr>
          <w:rFonts w:ascii="Times New Roman" w:hAnsi="Times New Roman" w:cs="Times New Roman"/>
          <w:sz w:val="24"/>
          <w:szCs w:val="24"/>
        </w:rPr>
        <w:t>connect the physical bicycle to Unity, allowing</w:t>
      </w:r>
      <w:r w:rsidR="006320F2" w:rsidRPr="006320F2">
        <w:rPr>
          <w:rFonts w:ascii="Times New Roman" w:hAnsi="Times New Roman" w:cs="Times New Roman"/>
          <w:sz w:val="24"/>
          <w:szCs w:val="24"/>
        </w:rPr>
        <w:t xml:space="preserve"> us to collect the data necessary for </w:t>
      </w:r>
      <w:r>
        <w:rPr>
          <w:rFonts w:ascii="Times New Roman" w:hAnsi="Times New Roman" w:cs="Times New Roman"/>
          <w:sz w:val="24"/>
          <w:szCs w:val="24"/>
        </w:rPr>
        <w:t>this research study</w:t>
      </w:r>
      <w:r w:rsidR="006320F2" w:rsidRPr="006320F2">
        <w:rPr>
          <w:rFonts w:ascii="Times New Roman" w:hAnsi="Times New Roman" w:cs="Times New Roman"/>
          <w:sz w:val="24"/>
          <w:szCs w:val="24"/>
        </w:rPr>
        <w:t xml:space="preserve"> (real time speed, instantaneous power, distance travelled) as well as provide haptic feedback to the participant. </w:t>
      </w:r>
      <w:r w:rsidR="00767592">
        <w:rPr>
          <w:rFonts w:ascii="Times New Roman" w:hAnsi="Times New Roman" w:cs="Times New Roman"/>
          <w:sz w:val="24"/>
          <w:szCs w:val="24"/>
        </w:rPr>
        <w:t xml:space="preserve">Additionally, </w:t>
      </w:r>
      <w:r w:rsidR="006320F2" w:rsidRPr="006320F2">
        <w:rPr>
          <w:rFonts w:ascii="Times New Roman" w:hAnsi="Times New Roman" w:cs="Times New Roman"/>
          <w:sz w:val="24"/>
          <w:szCs w:val="24"/>
        </w:rPr>
        <w:t xml:space="preserve">two external video recording devices </w:t>
      </w:r>
      <w:r>
        <w:rPr>
          <w:rFonts w:ascii="Times New Roman" w:hAnsi="Times New Roman" w:cs="Times New Roman"/>
          <w:sz w:val="24"/>
          <w:szCs w:val="24"/>
        </w:rPr>
        <w:t>captured</w:t>
      </w:r>
      <w:r w:rsidR="006320F2" w:rsidRPr="006320F2">
        <w:rPr>
          <w:rFonts w:ascii="Times New Roman" w:hAnsi="Times New Roman" w:cs="Times New Roman"/>
          <w:sz w:val="24"/>
          <w:szCs w:val="24"/>
        </w:rPr>
        <w:t xml:space="preserve"> </w:t>
      </w:r>
      <w:r>
        <w:rPr>
          <w:rFonts w:ascii="Times New Roman" w:hAnsi="Times New Roman" w:cs="Times New Roman"/>
          <w:sz w:val="24"/>
          <w:szCs w:val="24"/>
        </w:rPr>
        <w:t>participant</w:t>
      </w:r>
      <w:r w:rsidR="004F28D8">
        <w:rPr>
          <w:rFonts w:ascii="Times New Roman" w:hAnsi="Times New Roman" w:cs="Times New Roman"/>
          <w:sz w:val="24"/>
          <w:szCs w:val="24"/>
        </w:rPr>
        <w:t>s’</w:t>
      </w:r>
      <w:r w:rsidRPr="006320F2">
        <w:rPr>
          <w:rFonts w:ascii="Times New Roman" w:hAnsi="Times New Roman" w:cs="Times New Roman"/>
          <w:sz w:val="24"/>
          <w:szCs w:val="24"/>
        </w:rPr>
        <w:t xml:space="preserve"> </w:t>
      </w:r>
      <w:r w:rsidR="006320F2" w:rsidRPr="006320F2">
        <w:rPr>
          <w:rFonts w:ascii="Times New Roman" w:hAnsi="Times New Roman" w:cs="Times New Roman"/>
          <w:sz w:val="24"/>
          <w:szCs w:val="24"/>
        </w:rPr>
        <w:t xml:space="preserve">movements during </w:t>
      </w:r>
      <w:r>
        <w:rPr>
          <w:rFonts w:ascii="Times New Roman" w:hAnsi="Times New Roman" w:cs="Times New Roman"/>
          <w:sz w:val="24"/>
          <w:szCs w:val="24"/>
        </w:rPr>
        <w:t>the IVE experiments</w:t>
      </w:r>
      <w:r w:rsidR="006320F2" w:rsidRPr="006320F2">
        <w:rPr>
          <w:rFonts w:ascii="Times New Roman" w:hAnsi="Times New Roman" w:cs="Times New Roman"/>
          <w:sz w:val="24"/>
          <w:szCs w:val="24"/>
        </w:rPr>
        <w:t xml:space="preserve">. These recordings </w:t>
      </w:r>
      <w:r>
        <w:rPr>
          <w:rFonts w:ascii="Times New Roman" w:hAnsi="Times New Roman" w:cs="Times New Roman"/>
          <w:sz w:val="24"/>
          <w:szCs w:val="24"/>
        </w:rPr>
        <w:t>were</w:t>
      </w:r>
      <w:r w:rsidR="006320F2" w:rsidRPr="006320F2">
        <w:rPr>
          <w:rFonts w:ascii="Times New Roman" w:hAnsi="Times New Roman" w:cs="Times New Roman"/>
          <w:sz w:val="24"/>
          <w:szCs w:val="24"/>
        </w:rPr>
        <w:t xml:space="preserve"> used to </w:t>
      </w:r>
      <w:r>
        <w:rPr>
          <w:rFonts w:ascii="Times New Roman" w:hAnsi="Times New Roman" w:cs="Times New Roman"/>
          <w:sz w:val="24"/>
          <w:szCs w:val="24"/>
        </w:rPr>
        <w:t xml:space="preserve">monitor participants and </w:t>
      </w:r>
      <w:r w:rsidR="006320F2" w:rsidRPr="006320F2">
        <w:rPr>
          <w:rFonts w:ascii="Times New Roman" w:hAnsi="Times New Roman" w:cs="Times New Roman"/>
          <w:sz w:val="24"/>
          <w:szCs w:val="24"/>
        </w:rPr>
        <w:t xml:space="preserve">understand </w:t>
      </w:r>
      <w:r>
        <w:rPr>
          <w:rFonts w:ascii="Times New Roman" w:hAnsi="Times New Roman" w:cs="Times New Roman"/>
          <w:sz w:val="24"/>
          <w:szCs w:val="24"/>
        </w:rPr>
        <w:t>their</w:t>
      </w:r>
      <w:r w:rsidRPr="006320F2">
        <w:rPr>
          <w:rFonts w:ascii="Times New Roman" w:hAnsi="Times New Roman" w:cs="Times New Roman"/>
          <w:sz w:val="24"/>
          <w:szCs w:val="24"/>
        </w:rPr>
        <w:t xml:space="preserve"> </w:t>
      </w:r>
      <w:r w:rsidR="006320F2" w:rsidRPr="006320F2">
        <w:rPr>
          <w:rFonts w:ascii="Times New Roman" w:hAnsi="Times New Roman" w:cs="Times New Roman"/>
          <w:sz w:val="24"/>
          <w:szCs w:val="24"/>
        </w:rPr>
        <w:t xml:space="preserve">movements and reactions. What participants see in the IVE </w:t>
      </w:r>
      <w:r w:rsidR="00045B8F">
        <w:rPr>
          <w:rFonts w:ascii="Times New Roman" w:hAnsi="Times New Roman" w:cs="Times New Roman"/>
          <w:sz w:val="24"/>
          <w:szCs w:val="24"/>
        </w:rPr>
        <w:t>wa</w:t>
      </w:r>
      <w:r w:rsidR="006320F2" w:rsidRPr="006320F2">
        <w:rPr>
          <w:rFonts w:ascii="Times New Roman" w:hAnsi="Times New Roman" w:cs="Times New Roman"/>
          <w:sz w:val="24"/>
          <w:szCs w:val="24"/>
        </w:rPr>
        <w:t>s also recorded with OBS studio software, which can integrate all videos with a uniform timestamp and frames per second.</w:t>
      </w:r>
      <w:r w:rsidR="006320F2">
        <w:rPr>
          <w:rFonts w:ascii="Times New Roman" w:hAnsi="Times New Roman" w:cs="Times New Roman"/>
          <w:sz w:val="24"/>
          <w:szCs w:val="24"/>
        </w:rPr>
        <w:t xml:space="preserve"> </w:t>
      </w:r>
      <w:r>
        <w:rPr>
          <w:rFonts w:ascii="Times New Roman" w:hAnsi="Times New Roman" w:cs="Times New Roman"/>
          <w:sz w:val="24"/>
          <w:szCs w:val="24"/>
        </w:rPr>
        <w:t xml:space="preserve">Furthermore, </w:t>
      </w:r>
      <w:r w:rsidR="00A71012">
        <w:rPr>
          <w:rFonts w:ascii="Times New Roman" w:hAnsi="Times New Roman" w:cs="Times New Roman"/>
          <w:sz w:val="24"/>
          <w:szCs w:val="24"/>
        </w:rPr>
        <w:t>two</w:t>
      </w:r>
      <w:r w:rsidR="006320F2" w:rsidRPr="006320F2">
        <w:rPr>
          <w:rFonts w:ascii="Times New Roman" w:hAnsi="Times New Roman" w:cs="Times New Roman"/>
          <w:sz w:val="24"/>
          <w:szCs w:val="24"/>
        </w:rPr>
        <w:t xml:space="preserve"> android smartwatch</w:t>
      </w:r>
      <w:r w:rsidR="00A71012">
        <w:rPr>
          <w:rFonts w:ascii="Times New Roman" w:hAnsi="Times New Roman" w:cs="Times New Roman"/>
          <w:sz w:val="24"/>
          <w:szCs w:val="24"/>
        </w:rPr>
        <w:t xml:space="preserve">es </w:t>
      </w:r>
      <w:r w:rsidR="006320F2" w:rsidRPr="006320F2">
        <w:rPr>
          <w:rFonts w:ascii="Times New Roman" w:hAnsi="Times New Roman" w:cs="Times New Roman"/>
          <w:sz w:val="24"/>
          <w:szCs w:val="24"/>
        </w:rPr>
        <w:t>equipped with the “SWEAR” app</w:t>
      </w:r>
      <w:r w:rsidR="006320F2">
        <w:rPr>
          <w:rFonts w:ascii="Times New Roman" w:hAnsi="Times New Roman" w:cs="Times New Roman"/>
          <w:sz w:val="24"/>
          <w:szCs w:val="24"/>
        </w:rPr>
        <w:t xml:space="preserve"> </w:t>
      </w:r>
      <w:r w:rsidR="00A71012">
        <w:rPr>
          <w:rFonts w:ascii="Times New Roman" w:hAnsi="Times New Roman" w:cs="Times New Roman"/>
          <w:sz w:val="24"/>
          <w:szCs w:val="24"/>
        </w:rPr>
        <w:t>w</w:t>
      </w:r>
      <w:r w:rsidR="00045B8F">
        <w:rPr>
          <w:rFonts w:ascii="Times New Roman" w:hAnsi="Times New Roman" w:cs="Times New Roman"/>
          <w:sz w:val="24"/>
          <w:szCs w:val="24"/>
        </w:rPr>
        <w:t>ere</w:t>
      </w:r>
      <w:r w:rsidR="00A71012">
        <w:rPr>
          <w:rFonts w:ascii="Times New Roman" w:hAnsi="Times New Roman" w:cs="Times New Roman"/>
          <w:sz w:val="24"/>
          <w:szCs w:val="24"/>
        </w:rPr>
        <w:t xml:space="preserve"> utilized to track participants’ physiological signals such as arm movement and heart rate </w:t>
      </w:r>
      <w:r w:rsidR="006320F2">
        <w:rPr>
          <w:rFonts w:ascii="Times New Roman" w:hAnsi="Times New Roman" w:cs="Times New Roman"/>
          <w:sz w:val="24"/>
          <w:szCs w:val="24"/>
        </w:rPr>
        <w:fldChar w:fldCharType="begin" w:fldLock="1"/>
      </w:r>
      <w:r w:rsidR="007942C4">
        <w:rPr>
          <w:rFonts w:ascii="Times New Roman" w:hAnsi="Times New Roman" w:cs="Times New Roman"/>
          <w:sz w:val="24"/>
          <w:szCs w:val="24"/>
        </w:rPr>
        <w:instrText>ADDIN CSL_CITATION {"citationItems":[{"id":"ITEM-1","itemData":{"author":[{"dropping-particle":"","family":"Boukhechba","given":"Mehdi","non-dropping-particle":"","parse-names":false,"suffix":""},{"dropping-particle":"","family":"Barnes","given":"Laura E","non-dropping-particle":"","parse-names":false,"suffix":""}],"container-title":"2019 IEEE 11th International Conference on Applied Human Factors and Ergonomics. IEEE","id":"ITEM-1","issued":{"date-parts":[["2020"]]},"title":"SWear: Sensing using WEARables. Generalized Human Crowdsensing on Smartwatches","type":"paper-conference"},"uris":["http://www.mendeley.com/documents/?uuid=11e923f2-608a-4540-b3a6-b35f061bba2c"]}],"mendeley":{"formattedCitation":"(Boukhechba and Barnes 2020)","plainTextFormattedCitation":"(Boukhechba and Barnes 2020)","previouslyFormattedCitation":"(Boukhechba and Barnes 2020)"},"properties":{"noteIndex":0},"schema":"https://github.com/citation-style-language/schema/raw/master/csl-citation.json"}</w:instrText>
      </w:r>
      <w:r w:rsidR="006320F2">
        <w:rPr>
          <w:rFonts w:ascii="Times New Roman" w:hAnsi="Times New Roman" w:cs="Times New Roman"/>
          <w:sz w:val="24"/>
          <w:szCs w:val="24"/>
        </w:rPr>
        <w:fldChar w:fldCharType="separate"/>
      </w:r>
      <w:r w:rsidR="006320F2" w:rsidRPr="006320F2">
        <w:rPr>
          <w:rFonts w:ascii="Times New Roman" w:hAnsi="Times New Roman" w:cs="Times New Roman"/>
          <w:noProof/>
          <w:sz w:val="24"/>
          <w:szCs w:val="24"/>
        </w:rPr>
        <w:t>(Boukhechba and Barnes 2020)</w:t>
      </w:r>
      <w:r w:rsidR="006320F2">
        <w:rPr>
          <w:rFonts w:ascii="Times New Roman" w:hAnsi="Times New Roman" w:cs="Times New Roman"/>
          <w:sz w:val="24"/>
          <w:szCs w:val="24"/>
        </w:rPr>
        <w:fldChar w:fldCharType="end"/>
      </w:r>
      <w:r w:rsidR="006320F2" w:rsidRPr="006320F2">
        <w:rPr>
          <w:rFonts w:ascii="Times New Roman" w:hAnsi="Times New Roman" w:cs="Times New Roman"/>
          <w:sz w:val="24"/>
          <w:szCs w:val="24"/>
        </w:rPr>
        <w:t xml:space="preserve">. </w:t>
      </w:r>
      <w:r w:rsidR="007942C4">
        <w:rPr>
          <w:rFonts w:ascii="Times New Roman" w:hAnsi="Times New Roman" w:cs="Times New Roman"/>
          <w:sz w:val="24"/>
          <w:szCs w:val="24"/>
        </w:rPr>
        <w:t xml:space="preserve">More details of IVE can be found </w:t>
      </w:r>
      <w:r w:rsidR="00767592">
        <w:rPr>
          <w:rFonts w:ascii="Times New Roman" w:hAnsi="Times New Roman" w:cs="Times New Roman"/>
          <w:sz w:val="24"/>
          <w:szCs w:val="24"/>
        </w:rPr>
        <w:t>on</w:t>
      </w:r>
      <w:r w:rsidR="007942C4">
        <w:rPr>
          <w:rFonts w:ascii="Times New Roman" w:hAnsi="Times New Roman" w:cs="Times New Roman"/>
          <w:sz w:val="24"/>
          <w:szCs w:val="24"/>
        </w:rPr>
        <w:t xml:space="preserve"> </w:t>
      </w:r>
      <w:hyperlink r:id="rId16" w:history="1">
        <w:r w:rsidR="007942C4" w:rsidRPr="00A71012">
          <w:rPr>
            <w:rStyle w:val="Hyperlink"/>
            <w:rFonts w:ascii="Times New Roman" w:hAnsi="Times New Roman" w:cs="Times New Roman"/>
            <w:sz w:val="24"/>
            <w:szCs w:val="24"/>
          </w:rPr>
          <w:t>our website wiki</w:t>
        </w:r>
      </w:hyperlink>
      <w:r w:rsidR="007942C4">
        <w:rPr>
          <w:rFonts w:ascii="Times New Roman" w:hAnsi="Times New Roman" w:cs="Times New Roman"/>
          <w:sz w:val="24"/>
          <w:szCs w:val="24"/>
        </w:rPr>
        <w:t xml:space="preserve"> </w:t>
      </w:r>
      <w:r w:rsidR="003D6C18">
        <w:rPr>
          <w:rFonts w:ascii="Times New Roman" w:hAnsi="Times New Roman" w:cs="Times New Roman"/>
          <w:sz w:val="24"/>
          <w:szCs w:val="24"/>
        </w:rPr>
        <w:t xml:space="preserve">(Chen </w:t>
      </w:r>
      <w:r w:rsidR="003D6C18" w:rsidRPr="007C5735">
        <w:rPr>
          <w:rFonts w:ascii="Times New Roman" w:hAnsi="Times New Roman" w:cs="Times New Roman"/>
          <w:noProof/>
          <w:sz w:val="24"/>
          <w:szCs w:val="24"/>
        </w:rPr>
        <w:t>et al. 20</w:t>
      </w:r>
      <w:r w:rsidR="003D6C18">
        <w:rPr>
          <w:rFonts w:ascii="Times New Roman" w:hAnsi="Times New Roman" w:cs="Times New Roman"/>
          <w:noProof/>
          <w:sz w:val="24"/>
          <w:szCs w:val="24"/>
        </w:rPr>
        <w:t>21</w:t>
      </w:r>
      <w:r w:rsidR="003D6C18">
        <w:rPr>
          <w:rFonts w:ascii="Times New Roman" w:hAnsi="Times New Roman" w:cs="Times New Roman"/>
          <w:sz w:val="24"/>
          <w:szCs w:val="24"/>
        </w:rPr>
        <w:t>).</w:t>
      </w:r>
    </w:p>
    <w:p w14:paraId="3517D62D" w14:textId="3044DF7B" w:rsidR="006320F2" w:rsidRDefault="006320F2" w:rsidP="006320F2">
      <w:pPr>
        <w:spacing w:after="0" w:line="240" w:lineRule="auto"/>
        <w:ind w:firstLine="720"/>
        <w:jc w:val="both"/>
        <w:rPr>
          <w:rFonts w:ascii="Times New Roman" w:hAnsi="Times New Roman" w:cs="Times New Roman"/>
          <w:sz w:val="24"/>
          <w:szCs w:val="24"/>
        </w:rPr>
      </w:pPr>
      <w:r w:rsidRPr="006320F2">
        <w:rPr>
          <w:rFonts w:ascii="Times New Roman" w:hAnsi="Times New Roman" w:cs="Times New Roman"/>
          <w:sz w:val="24"/>
          <w:szCs w:val="24"/>
        </w:rPr>
        <w:t xml:space="preserve">For the on-road test, there </w:t>
      </w:r>
      <w:r w:rsidR="00045B8F">
        <w:rPr>
          <w:rFonts w:ascii="Times New Roman" w:hAnsi="Times New Roman" w:cs="Times New Roman"/>
          <w:sz w:val="24"/>
          <w:szCs w:val="24"/>
        </w:rPr>
        <w:t>were</w:t>
      </w:r>
      <w:r w:rsidRPr="006320F2">
        <w:rPr>
          <w:rFonts w:ascii="Times New Roman" w:hAnsi="Times New Roman" w:cs="Times New Roman"/>
          <w:sz w:val="24"/>
          <w:szCs w:val="24"/>
        </w:rPr>
        <w:t xml:space="preserve"> two different sensors from the </w:t>
      </w:r>
      <w:r w:rsidR="00A71012">
        <w:rPr>
          <w:rFonts w:ascii="Times New Roman" w:hAnsi="Times New Roman" w:cs="Times New Roman"/>
          <w:sz w:val="24"/>
          <w:szCs w:val="24"/>
        </w:rPr>
        <w:t xml:space="preserve">ones used in the </w:t>
      </w:r>
      <w:r w:rsidRPr="006320F2">
        <w:rPr>
          <w:rFonts w:ascii="Times New Roman" w:hAnsi="Times New Roman" w:cs="Times New Roman"/>
          <w:sz w:val="24"/>
          <w:szCs w:val="24"/>
        </w:rPr>
        <w:t>IVE experiment</w:t>
      </w:r>
      <w:r w:rsidR="00A71012">
        <w:rPr>
          <w:rFonts w:ascii="Times New Roman" w:hAnsi="Times New Roman" w:cs="Times New Roman"/>
          <w:sz w:val="24"/>
          <w:szCs w:val="24"/>
        </w:rPr>
        <w:t>s</w:t>
      </w:r>
      <w:r w:rsidRPr="006320F2">
        <w:rPr>
          <w:rFonts w:ascii="Times New Roman" w:hAnsi="Times New Roman" w:cs="Times New Roman"/>
          <w:sz w:val="24"/>
          <w:szCs w:val="24"/>
        </w:rPr>
        <w:t>:</w:t>
      </w:r>
      <w:r w:rsidR="00A71012">
        <w:rPr>
          <w:rFonts w:ascii="Times New Roman" w:hAnsi="Times New Roman" w:cs="Times New Roman"/>
          <w:sz w:val="24"/>
          <w:szCs w:val="24"/>
        </w:rPr>
        <w:t xml:space="preserve"> (1)</w:t>
      </w:r>
      <w:r w:rsidRPr="006320F2">
        <w:rPr>
          <w:rFonts w:ascii="Times New Roman" w:hAnsi="Times New Roman" w:cs="Times New Roman"/>
          <w:sz w:val="24"/>
          <w:szCs w:val="24"/>
        </w:rPr>
        <w:t xml:space="preserve"> </w:t>
      </w:r>
      <w:r w:rsidR="00A71012">
        <w:rPr>
          <w:rFonts w:ascii="Times New Roman" w:hAnsi="Times New Roman" w:cs="Times New Roman"/>
          <w:sz w:val="24"/>
          <w:szCs w:val="24"/>
        </w:rPr>
        <w:t xml:space="preserve">instead of the HTC </w:t>
      </w:r>
      <w:proofErr w:type="spellStart"/>
      <w:r w:rsidR="00A71012">
        <w:rPr>
          <w:rFonts w:ascii="Times New Roman" w:hAnsi="Times New Roman" w:cs="Times New Roman"/>
          <w:sz w:val="24"/>
          <w:szCs w:val="24"/>
        </w:rPr>
        <w:t>Vive</w:t>
      </w:r>
      <w:proofErr w:type="spellEnd"/>
      <w:r w:rsidR="00A71012">
        <w:rPr>
          <w:rFonts w:ascii="Times New Roman" w:hAnsi="Times New Roman" w:cs="Times New Roman"/>
          <w:sz w:val="24"/>
          <w:szCs w:val="24"/>
        </w:rPr>
        <w:t xml:space="preserve"> headsets</w:t>
      </w:r>
      <w:r w:rsidR="00767592">
        <w:rPr>
          <w:rFonts w:ascii="Times New Roman" w:hAnsi="Times New Roman" w:cs="Times New Roman"/>
          <w:sz w:val="24"/>
          <w:szCs w:val="24"/>
        </w:rPr>
        <w:t xml:space="preserve"> a</w:t>
      </w:r>
      <w:r w:rsidR="00A71012">
        <w:rPr>
          <w:rFonts w:ascii="Times New Roman" w:hAnsi="Times New Roman" w:cs="Times New Roman"/>
          <w:sz w:val="24"/>
          <w:szCs w:val="24"/>
        </w:rPr>
        <w:t xml:space="preserve"> </w:t>
      </w:r>
      <w:proofErr w:type="spellStart"/>
      <w:r w:rsidRPr="006320F2">
        <w:rPr>
          <w:rFonts w:ascii="Times New Roman" w:hAnsi="Times New Roman" w:cs="Times New Roman"/>
          <w:sz w:val="24"/>
          <w:szCs w:val="24"/>
        </w:rPr>
        <w:t>Hololens</w:t>
      </w:r>
      <w:proofErr w:type="spellEnd"/>
      <w:r w:rsidRPr="006320F2">
        <w:rPr>
          <w:rFonts w:ascii="Times New Roman" w:hAnsi="Times New Roman" w:cs="Times New Roman"/>
          <w:sz w:val="24"/>
          <w:szCs w:val="24"/>
        </w:rPr>
        <w:t xml:space="preserve"> 2 headset</w:t>
      </w:r>
      <w:r w:rsidR="00A71012">
        <w:rPr>
          <w:rFonts w:ascii="Times New Roman" w:hAnsi="Times New Roman" w:cs="Times New Roman"/>
          <w:sz w:val="24"/>
          <w:szCs w:val="24"/>
        </w:rPr>
        <w:t xml:space="preserve"> was used and (2)</w:t>
      </w:r>
      <w:r w:rsidRPr="006320F2">
        <w:rPr>
          <w:rFonts w:ascii="Times New Roman" w:hAnsi="Times New Roman" w:cs="Times New Roman"/>
          <w:sz w:val="24"/>
          <w:szCs w:val="24"/>
        </w:rPr>
        <w:t xml:space="preserve"> an </w:t>
      </w:r>
      <w:r w:rsidR="00767592">
        <w:rPr>
          <w:rFonts w:ascii="Times New Roman" w:hAnsi="Times New Roman" w:cs="Times New Roman"/>
          <w:sz w:val="24"/>
          <w:szCs w:val="24"/>
        </w:rPr>
        <w:t xml:space="preserve">additional </w:t>
      </w:r>
      <w:r w:rsidRPr="006320F2">
        <w:rPr>
          <w:rFonts w:ascii="Times New Roman" w:hAnsi="Times New Roman" w:cs="Times New Roman"/>
          <w:sz w:val="24"/>
          <w:szCs w:val="24"/>
        </w:rPr>
        <w:t>Android smartphone app - “Physics Toolbox Sensor Suite''</w:t>
      </w:r>
      <w:r w:rsidR="00A71012">
        <w:rPr>
          <w:rFonts w:ascii="Times New Roman" w:hAnsi="Times New Roman" w:cs="Times New Roman"/>
          <w:sz w:val="24"/>
          <w:szCs w:val="24"/>
        </w:rPr>
        <w:t xml:space="preserve"> </w:t>
      </w:r>
      <w:r w:rsidR="00767592">
        <w:rPr>
          <w:rFonts w:ascii="Times New Roman" w:hAnsi="Times New Roman" w:cs="Times New Roman"/>
          <w:sz w:val="24"/>
          <w:szCs w:val="24"/>
        </w:rPr>
        <w:t xml:space="preserve">was used </w:t>
      </w:r>
      <w:r w:rsidR="00A71012">
        <w:rPr>
          <w:rFonts w:ascii="Times New Roman" w:hAnsi="Times New Roman" w:cs="Times New Roman"/>
          <w:sz w:val="24"/>
          <w:szCs w:val="24"/>
        </w:rPr>
        <w:t xml:space="preserve">to track participants’ cycling performance. </w:t>
      </w:r>
      <w:r w:rsidR="00767592">
        <w:rPr>
          <w:rFonts w:ascii="Times New Roman" w:hAnsi="Times New Roman" w:cs="Times New Roman"/>
          <w:sz w:val="24"/>
          <w:szCs w:val="24"/>
        </w:rPr>
        <w:t>The</w:t>
      </w:r>
      <w:r w:rsidR="00A71012">
        <w:rPr>
          <w:rFonts w:ascii="Times New Roman" w:hAnsi="Times New Roman" w:cs="Times New Roman"/>
          <w:sz w:val="24"/>
          <w:szCs w:val="24"/>
        </w:rPr>
        <w:t xml:space="preserve"> </w:t>
      </w:r>
      <w:proofErr w:type="spellStart"/>
      <w:r w:rsidRPr="006320F2">
        <w:rPr>
          <w:rFonts w:ascii="Times New Roman" w:hAnsi="Times New Roman" w:cs="Times New Roman"/>
          <w:sz w:val="24"/>
          <w:szCs w:val="24"/>
        </w:rPr>
        <w:t>Hololens</w:t>
      </w:r>
      <w:proofErr w:type="spellEnd"/>
      <w:r w:rsidRPr="006320F2">
        <w:rPr>
          <w:rFonts w:ascii="Times New Roman" w:hAnsi="Times New Roman" w:cs="Times New Roman"/>
          <w:sz w:val="24"/>
          <w:szCs w:val="24"/>
        </w:rPr>
        <w:t xml:space="preserve"> 2 is a pair of mixed reality smart glasses with eye tracking features developed and manufactured by Microsoft. The </w:t>
      </w:r>
      <w:r w:rsidR="00A71012">
        <w:rPr>
          <w:rFonts w:ascii="Times New Roman" w:hAnsi="Times New Roman" w:cs="Times New Roman"/>
          <w:sz w:val="24"/>
          <w:szCs w:val="24"/>
        </w:rPr>
        <w:t xml:space="preserve">authors </w:t>
      </w:r>
      <w:r w:rsidRPr="006320F2">
        <w:rPr>
          <w:rFonts w:ascii="Times New Roman" w:hAnsi="Times New Roman" w:cs="Times New Roman"/>
          <w:sz w:val="24"/>
          <w:szCs w:val="24"/>
        </w:rPr>
        <w:t xml:space="preserve">developed a </w:t>
      </w:r>
      <w:proofErr w:type="spellStart"/>
      <w:r w:rsidRPr="006320F2">
        <w:rPr>
          <w:rFonts w:ascii="Times New Roman" w:hAnsi="Times New Roman" w:cs="Times New Roman"/>
          <w:sz w:val="24"/>
          <w:szCs w:val="24"/>
        </w:rPr>
        <w:t>Hololens</w:t>
      </w:r>
      <w:proofErr w:type="spellEnd"/>
      <w:r w:rsidRPr="006320F2">
        <w:rPr>
          <w:rFonts w:ascii="Times New Roman" w:hAnsi="Times New Roman" w:cs="Times New Roman"/>
          <w:sz w:val="24"/>
          <w:szCs w:val="24"/>
        </w:rPr>
        <w:t xml:space="preserve"> app</w:t>
      </w:r>
      <w:r w:rsidR="007942C4">
        <w:rPr>
          <w:rFonts w:ascii="Times New Roman" w:hAnsi="Times New Roman" w:cs="Times New Roman"/>
          <w:sz w:val="24"/>
          <w:szCs w:val="24"/>
        </w:rPr>
        <w:t xml:space="preserve"> based on MRTK SDK</w:t>
      </w:r>
      <w:r w:rsidRPr="006320F2">
        <w:rPr>
          <w:rFonts w:ascii="Times New Roman" w:hAnsi="Times New Roman" w:cs="Times New Roman"/>
          <w:sz w:val="24"/>
          <w:szCs w:val="24"/>
        </w:rPr>
        <w:t xml:space="preserve"> called ‘</w:t>
      </w:r>
      <w:proofErr w:type="spellStart"/>
      <w:r w:rsidRPr="006320F2">
        <w:rPr>
          <w:rFonts w:ascii="Times New Roman" w:hAnsi="Times New Roman" w:cs="Times New Roman"/>
          <w:sz w:val="24"/>
          <w:szCs w:val="24"/>
        </w:rPr>
        <w:t>datalog</w:t>
      </w:r>
      <w:proofErr w:type="spellEnd"/>
      <w:r w:rsidRPr="006320F2">
        <w:rPr>
          <w:rFonts w:ascii="Times New Roman" w:hAnsi="Times New Roman" w:cs="Times New Roman"/>
          <w:sz w:val="24"/>
          <w:szCs w:val="24"/>
        </w:rPr>
        <w:t xml:space="preserve">’ to collect the eye tracking and head movement data. </w:t>
      </w:r>
      <w:r w:rsidR="00A71012">
        <w:rPr>
          <w:rFonts w:ascii="Times New Roman" w:hAnsi="Times New Roman" w:cs="Times New Roman"/>
          <w:sz w:val="24"/>
          <w:szCs w:val="24"/>
        </w:rPr>
        <w:t>Additionally,</w:t>
      </w:r>
      <w:r w:rsidR="00A71012" w:rsidRPr="006320F2">
        <w:rPr>
          <w:rFonts w:ascii="Times New Roman" w:hAnsi="Times New Roman" w:cs="Times New Roman"/>
          <w:sz w:val="24"/>
          <w:szCs w:val="24"/>
        </w:rPr>
        <w:t xml:space="preserve"> </w:t>
      </w:r>
      <w:r w:rsidR="00EC1F99">
        <w:rPr>
          <w:rFonts w:ascii="Times New Roman" w:hAnsi="Times New Roman" w:cs="Times New Roman"/>
          <w:sz w:val="24"/>
          <w:szCs w:val="24"/>
        </w:rPr>
        <w:t xml:space="preserve">the </w:t>
      </w:r>
      <w:r w:rsidRPr="006320F2">
        <w:rPr>
          <w:rFonts w:ascii="Times New Roman" w:hAnsi="Times New Roman" w:cs="Times New Roman"/>
          <w:sz w:val="24"/>
          <w:szCs w:val="24"/>
        </w:rPr>
        <w:t>Physics Toolbox Sensor Suite app has the ability to collect GPS, acceleration, sound, lighting and many other environmental factors.</w:t>
      </w:r>
    </w:p>
    <w:p w14:paraId="69622519" w14:textId="77777777" w:rsidR="007942C4" w:rsidRDefault="007942C4" w:rsidP="007942C4">
      <w:pPr>
        <w:spacing w:after="0" w:line="240" w:lineRule="auto"/>
        <w:jc w:val="both"/>
        <w:rPr>
          <w:rFonts w:ascii="Times New Roman" w:hAnsi="Times New Roman" w:cs="Times New Roman"/>
          <w:b/>
          <w:sz w:val="24"/>
          <w:szCs w:val="24"/>
        </w:rPr>
      </w:pPr>
    </w:p>
    <w:p w14:paraId="6F0550AF" w14:textId="1801C936" w:rsidR="006320F2" w:rsidRDefault="007942C4" w:rsidP="006320F2">
      <w:pPr>
        <w:spacing w:after="0" w:line="240" w:lineRule="auto"/>
        <w:jc w:val="both"/>
        <w:rPr>
          <w:rFonts w:ascii="Times New Roman" w:hAnsi="Times New Roman" w:cs="Times New Roman"/>
          <w:sz w:val="24"/>
          <w:szCs w:val="24"/>
        </w:rPr>
      </w:pPr>
      <w:r w:rsidRPr="007942C4">
        <w:rPr>
          <w:rFonts w:ascii="Times New Roman" w:hAnsi="Times New Roman" w:cs="Times New Roman"/>
          <w:b/>
          <w:sz w:val="24"/>
          <w:szCs w:val="24"/>
        </w:rPr>
        <w:lastRenderedPageBreak/>
        <w:t>Experiment procedure</w:t>
      </w:r>
      <w:r w:rsidRPr="00931F3A">
        <w:rPr>
          <w:rFonts w:ascii="Times New Roman" w:hAnsi="Times New Roman" w:cs="Times New Roman"/>
          <w:b/>
          <w:sz w:val="24"/>
          <w:szCs w:val="24"/>
        </w:rPr>
        <w:t>.</w:t>
      </w:r>
      <w:r w:rsidRPr="00931F3A">
        <w:rPr>
          <w:rFonts w:ascii="Times New Roman" w:hAnsi="Times New Roman" w:cs="Times New Roman"/>
          <w:sz w:val="24"/>
          <w:szCs w:val="24"/>
        </w:rPr>
        <w:t xml:space="preserve"> </w:t>
      </w:r>
      <w:r w:rsidRPr="007942C4">
        <w:rPr>
          <w:rFonts w:ascii="Times New Roman" w:hAnsi="Times New Roman" w:cs="Times New Roman"/>
          <w:sz w:val="24"/>
          <w:szCs w:val="24"/>
        </w:rPr>
        <w:t>As a pilot study, a total number of six participants</w:t>
      </w:r>
      <w:r>
        <w:rPr>
          <w:rFonts w:ascii="Times New Roman" w:hAnsi="Times New Roman" w:cs="Times New Roman"/>
          <w:sz w:val="24"/>
          <w:szCs w:val="24"/>
        </w:rPr>
        <w:t xml:space="preserve"> </w:t>
      </w:r>
      <w:r w:rsidRPr="007942C4">
        <w:rPr>
          <w:rFonts w:ascii="Times New Roman" w:hAnsi="Times New Roman" w:cs="Times New Roman"/>
          <w:b/>
          <w:bCs/>
          <w:sz w:val="24"/>
          <w:szCs w:val="24"/>
        </w:rPr>
        <w:t>(</w:t>
      </w:r>
      <w:r w:rsidR="00BC2B03">
        <w:rPr>
          <w:rFonts w:ascii="Times New Roman" w:hAnsi="Times New Roman" w:cs="Times New Roman"/>
          <w:sz w:val="24"/>
          <w:szCs w:val="24"/>
        </w:rPr>
        <w:t>mean age = 30.3</w:t>
      </w:r>
      <w:r w:rsidRPr="00BC2B03">
        <w:rPr>
          <w:rFonts w:ascii="Times New Roman" w:hAnsi="Times New Roman" w:cs="Times New Roman"/>
          <w:sz w:val="24"/>
          <w:szCs w:val="24"/>
        </w:rPr>
        <w:t>, SD</w:t>
      </w:r>
      <w:r w:rsidRPr="007942C4">
        <w:rPr>
          <w:rFonts w:ascii="Times New Roman" w:hAnsi="Times New Roman" w:cs="Times New Roman"/>
          <w:b/>
          <w:bCs/>
          <w:sz w:val="24"/>
          <w:szCs w:val="24"/>
        </w:rPr>
        <w:t xml:space="preserve"> = </w:t>
      </w:r>
      <w:r w:rsidR="00BC2B03" w:rsidRPr="00BC2B03">
        <w:rPr>
          <w:rFonts w:ascii="Times New Roman" w:hAnsi="Times New Roman" w:cs="Times New Roman"/>
          <w:sz w:val="24"/>
          <w:szCs w:val="24"/>
        </w:rPr>
        <w:t>3.3</w:t>
      </w:r>
      <w:r w:rsidRPr="007942C4">
        <w:rPr>
          <w:rFonts w:ascii="Times New Roman" w:hAnsi="Times New Roman" w:cs="Times New Roman"/>
          <w:b/>
          <w:bCs/>
          <w:sz w:val="24"/>
          <w:szCs w:val="24"/>
        </w:rPr>
        <w:t>)</w:t>
      </w:r>
      <w:r w:rsidRPr="007942C4">
        <w:rPr>
          <w:rFonts w:ascii="Times New Roman" w:hAnsi="Times New Roman" w:cs="Times New Roman"/>
          <w:sz w:val="24"/>
          <w:szCs w:val="24"/>
        </w:rPr>
        <w:t xml:space="preserve"> were recruited for the experiment. All participants are 18 or older, without color blindness, and familiar with the chosen corridor. </w:t>
      </w:r>
    </w:p>
    <w:p w14:paraId="677D062F" w14:textId="1790E7C6" w:rsidR="007942C4" w:rsidRPr="007942C4" w:rsidRDefault="007942C4" w:rsidP="007942C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w:t>
      </w:r>
      <w:r w:rsidR="00767592">
        <w:rPr>
          <w:rFonts w:ascii="Times New Roman" w:hAnsi="Times New Roman" w:cs="Times New Roman"/>
          <w:sz w:val="24"/>
          <w:szCs w:val="24"/>
        </w:rPr>
        <w:t xml:space="preserve">the </w:t>
      </w:r>
      <w:r w:rsidRPr="007942C4">
        <w:rPr>
          <w:rFonts w:ascii="Times New Roman" w:hAnsi="Times New Roman" w:cs="Times New Roman"/>
          <w:sz w:val="24"/>
          <w:szCs w:val="24"/>
        </w:rPr>
        <w:t>IVE bike simulator experiment</w:t>
      </w:r>
      <w:r>
        <w:rPr>
          <w:rFonts w:ascii="Times New Roman" w:hAnsi="Times New Roman" w:cs="Times New Roman"/>
          <w:sz w:val="24"/>
          <w:szCs w:val="24"/>
        </w:rPr>
        <w:t>,</w:t>
      </w:r>
      <w:r w:rsidRPr="007942C4">
        <w:rPr>
          <w:rFonts w:ascii="Times New Roman" w:hAnsi="Times New Roman" w:cs="Times New Roman"/>
          <w:sz w:val="24"/>
          <w:szCs w:val="24"/>
        </w:rPr>
        <w:t xml:space="preserve"> after arriving at the lab space, the participant</w:t>
      </w:r>
      <w:r w:rsidR="00045B8F">
        <w:rPr>
          <w:rFonts w:ascii="Times New Roman" w:hAnsi="Times New Roman" w:cs="Times New Roman"/>
          <w:sz w:val="24"/>
          <w:szCs w:val="24"/>
        </w:rPr>
        <w:t>s</w:t>
      </w:r>
      <w:r w:rsidRPr="007942C4">
        <w:rPr>
          <w:rFonts w:ascii="Times New Roman" w:hAnsi="Times New Roman" w:cs="Times New Roman"/>
          <w:sz w:val="24"/>
          <w:szCs w:val="24"/>
        </w:rPr>
        <w:t xml:space="preserve"> </w:t>
      </w:r>
      <w:r w:rsidR="00045B8F">
        <w:rPr>
          <w:rFonts w:ascii="Times New Roman" w:hAnsi="Times New Roman" w:cs="Times New Roman"/>
          <w:sz w:val="24"/>
          <w:szCs w:val="24"/>
        </w:rPr>
        <w:t>were</w:t>
      </w:r>
      <w:r w:rsidRPr="007942C4">
        <w:rPr>
          <w:rFonts w:ascii="Times New Roman" w:hAnsi="Times New Roman" w:cs="Times New Roman"/>
          <w:sz w:val="24"/>
          <w:szCs w:val="24"/>
        </w:rPr>
        <w:t xml:space="preserve"> asked to wear the </w:t>
      </w:r>
      <w:r w:rsidR="0034703B">
        <w:rPr>
          <w:rFonts w:ascii="Times New Roman" w:hAnsi="Times New Roman" w:cs="Times New Roman"/>
          <w:sz w:val="24"/>
          <w:szCs w:val="24"/>
        </w:rPr>
        <w:t xml:space="preserve">Android </w:t>
      </w:r>
      <w:r w:rsidRPr="007942C4">
        <w:rPr>
          <w:rFonts w:ascii="Times New Roman" w:hAnsi="Times New Roman" w:cs="Times New Roman"/>
          <w:sz w:val="24"/>
          <w:szCs w:val="24"/>
        </w:rPr>
        <w:t>smartwatch</w:t>
      </w:r>
      <w:r w:rsidR="0034703B">
        <w:rPr>
          <w:rFonts w:ascii="Times New Roman" w:hAnsi="Times New Roman" w:cs="Times New Roman"/>
          <w:sz w:val="24"/>
          <w:szCs w:val="24"/>
        </w:rPr>
        <w:t>es</w:t>
      </w:r>
      <w:r w:rsidRPr="007942C4">
        <w:rPr>
          <w:rFonts w:ascii="Times New Roman" w:hAnsi="Times New Roman" w:cs="Times New Roman"/>
          <w:sz w:val="24"/>
          <w:szCs w:val="24"/>
        </w:rPr>
        <w:t xml:space="preserve"> and fill out a pre-experiment survey about demographic information. Before the formal experiment, the participants </w:t>
      </w:r>
      <w:r w:rsidR="0034703B">
        <w:rPr>
          <w:rFonts w:ascii="Times New Roman" w:hAnsi="Times New Roman" w:cs="Times New Roman"/>
          <w:sz w:val="24"/>
          <w:szCs w:val="24"/>
        </w:rPr>
        <w:t>were</w:t>
      </w:r>
      <w:r w:rsidRPr="007942C4">
        <w:rPr>
          <w:rFonts w:ascii="Times New Roman" w:hAnsi="Times New Roman" w:cs="Times New Roman"/>
          <w:sz w:val="24"/>
          <w:szCs w:val="24"/>
        </w:rPr>
        <w:t xml:space="preserve"> placed into a training scenario to familiarize themselves with the </w:t>
      </w:r>
      <w:r w:rsidR="0034703B">
        <w:rPr>
          <w:rFonts w:ascii="Times New Roman" w:hAnsi="Times New Roman" w:cs="Times New Roman"/>
          <w:sz w:val="24"/>
          <w:szCs w:val="24"/>
        </w:rPr>
        <w:t>virtual environment</w:t>
      </w:r>
      <w:r w:rsidRPr="007942C4">
        <w:rPr>
          <w:rFonts w:ascii="Times New Roman" w:hAnsi="Times New Roman" w:cs="Times New Roman"/>
          <w:sz w:val="24"/>
          <w:szCs w:val="24"/>
        </w:rPr>
        <w:t>,</w:t>
      </w:r>
      <w:r w:rsidR="0034703B">
        <w:rPr>
          <w:rFonts w:ascii="Times New Roman" w:hAnsi="Times New Roman" w:cs="Times New Roman"/>
          <w:sz w:val="24"/>
          <w:szCs w:val="24"/>
        </w:rPr>
        <w:t xml:space="preserve"> navigation,</w:t>
      </w:r>
      <w:r w:rsidRPr="007942C4">
        <w:rPr>
          <w:rFonts w:ascii="Times New Roman" w:hAnsi="Times New Roman" w:cs="Times New Roman"/>
          <w:sz w:val="24"/>
          <w:szCs w:val="24"/>
        </w:rPr>
        <w:t xml:space="preserve"> as well as the calibration for eye tracker and bike simulator. </w:t>
      </w:r>
      <w:r w:rsidR="00045B8F">
        <w:rPr>
          <w:rFonts w:ascii="Times New Roman" w:hAnsi="Times New Roman" w:cs="Times New Roman"/>
          <w:sz w:val="24"/>
          <w:szCs w:val="24"/>
        </w:rPr>
        <w:t xml:space="preserve">The </w:t>
      </w:r>
      <w:r w:rsidR="00767592">
        <w:rPr>
          <w:rFonts w:ascii="Times New Roman" w:hAnsi="Times New Roman" w:cs="Times New Roman"/>
          <w:sz w:val="24"/>
          <w:szCs w:val="24"/>
        </w:rPr>
        <w:t xml:space="preserve">experimental </w:t>
      </w:r>
      <w:r w:rsidR="00045B8F">
        <w:rPr>
          <w:rFonts w:ascii="Times New Roman" w:hAnsi="Times New Roman" w:cs="Times New Roman"/>
          <w:sz w:val="24"/>
          <w:szCs w:val="24"/>
        </w:rPr>
        <w:t xml:space="preserve">task </w:t>
      </w:r>
      <w:r w:rsidR="001A608E">
        <w:rPr>
          <w:rFonts w:ascii="Times New Roman" w:hAnsi="Times New Roman" w:cs="Times New Roman"/>
          <w:sz w:val="24"/>
          <w:szCs w:val="24"/>
        </w:rPr>
        <w:t xml:space="preserve">was </w:t>
      </w:r>
      <w:r w:rsidR="00045B8F">
        <w:rPr>
          <w:rFonts w:ascii="Times New Roman" w:hAnsi="Times New Roman" w:cs="Times New Roman"/>
          <w:sz w:val="24"/>
          <w:szCs w:val="24"/>
        </w:rPr>
        <w:t xml:space="preserve">cycling to the end of experimental area, as indicated in </w:t>
      </w:r>
      <w:r w:rsidR="00045B8F">
        <w:rPr>
          <w:rFonts w:ascii="Times New Roman" w:hAnsi="Times New Roman" w:cs="Times New Roman"/>
          <w:sz w:val="24"/>
          <w:szCs w:val="24"/>
        </w:rPr>
        <w:fldChar w:fldCharType="begin"/>
      </w:r>
      <w:r w:rsidR="00045B8F">
        <w:rPr>
          <w:rFonts w:ascii="Times New Roman" w:hAnsi="Times New Roman" w:cs="Times New Roman"/>
          <w:sz w:val="24"/>
          <w:szCs w:val="24"/>
        </w:rPr>
        <w:instrText xml:space="preserve"> REF _Ref69129834 \h </w:instrText>
      </w:r>
      <w:r w:rsidR="00045B8F">
        <w:rPr>
          <w:rFonts w:ascii="Times New Roman" w:hAnsi="Times New Roman" w:cs="Times New Roman"/>
          <w:sz w:val="24"/>
          <w:szCs w:val="24"/>
        </w:rPr>
      </w:r>
      <w:r w:rsidR="00045B8F">
        <w:rPr>
          <w:rFonts w:ascii="Times New Roman" w:hAnsi="Times New Roman" w:cs="Times New Roman"/>
          <w:sz w:val="24"/>
          <w:szCs w:val="24"/>
        </w:rPr>
        <w:fldChar w:fldCharType="separate"/>
      </w:r>
      <w:r w:rsidR="00045B8F" w:rsidRPr="0050325D">
        <w:rPr>
          <w:rFonts w:ascii="Times New Roman" w:hAnsi="Times New Roman" w:cs="Times New Roman"/>
          <w:color w:val="000000" w:themeColor="text1"/>
          <w:sz w:val="24"/>
          <w:szCs w:val="24"/>
        </w:rPr>
        <w:t xml:space="preserve">Figure </w:t>
      </w:r>
      <w:r w:rsidR="00045B8F">
        <w:rPr>
          <w:rFonts w:ascii="Times New Roman" w:hAnsi="Times New Roman" w:cs="Times New Roman"/>
          <w:noProof/>
          <w:color w:val="000000" w:themeColor="text1"/>
          <w:sz w:val="24"/>
          <w:szCs w:val="24"/>
        </w:rPr>
        <w:t>1</w:t>
      </w:r>
      <w:r w:rsidR="00045B8F">
        <w:rPr>
          <w:rFonts w:ascii="Times New Roman" w:hAnsi="Times New Roman" w:cs="Times New Roman"/>
          <w:sz w:val="24"/>
          <w:szCs w:val="24"/>
        </w:rPr>
        <w:fldChar w:fldCharType="end"/>
      </w:r>
      <w:r w:rsidR="00045B8F">
        <w:rPr>
          <w:rFonts w:ascii="Times New Roman" w:hAnsi="Times New Roman" w:cs="Times New Roman"/>
          <w:sz w:val="24"/>
          <w:szCs w:val="24"/>
        </w:rPr>
        <w:t xml:space="preserve">. </w:t>
      </w:r>
      <w:r w:rsidRPr="007942C4">
        <w:rPr>
          <w:rFonts w:ascii="Times New Roman" w:hAnsi="Times New Roman" w:cs="Times New Roman"/>
          <w:sz w:val="24"/>
          <w:szCs w:val="24"/>
        </w:rPr>
        <w:t>After the experiment, the participant</w:t>
      </w:r>
      <w:r w:rsidR="00045B8F">
        <w:rPr>
          <w:rFonts w:ascii="Times New Roman" w:hAnsi="Times New Roman" w:cs="Times New Roman"/>
          <w:sz w:val="24"/>
          <w:szCs w:val="24"/>
        </w:rPr>
        <w:t>s</w:t>
      </w:r>
      <w:r w:rsidRPr="007942C4">
        <w:rPr>
          <w:rFonts w:ascii="Times New Roman" w:hAnsi="Times New Roman" w:cs="Times New Roman"/>
          <w:sz w:val="24"/>
          <w:szCs w:val="24"/>
        </w:rPr>
        <w:t xml:space="preserve"> </w:t>
      </w:r>
      <w:r w:rsidR="0034703B">
        <w:rPr>
          <w:rFonts w:ascii="Times New Roman" w:hAnsi="Times New Roman" w:cs="Times New Roman"/>
          <w:sz w:val="24"/>
          <w:szCs w:val="24"/>
        </w:rPr>
        <w:t>were</w:t>
      </w:r>
      <w:r w:rsidRPr="007942C4">
        <w:rPr>
          <w:rFonts w:ascii="Times New Roman" w:hAnsi="Times New Roman" w:cs="Times New Roman"/>
          <w:sz w:val="24"/>
          <w:szCs w:val="24"/>
        </w:rPr>
        <w:t xml:space="preserve"> asked to sign up for the on-road </w:t>
      </w:r>
      <w:r w:rsidR="0034703B">
        <w:rPr>
          <w:rFonts w:ascii="Times New Roman" w:hAnsi="Times New Roman" w:cs="Times New Roman"/>
          <w:sz w:val="24"/>
          <w:szCs w:val="24"/>
        </w:rPr>
        <w:t>study to take place in a few weeks after</w:t>
      </w:r>
      <w:r w:rsidRPr="007942C4">
        <w:rPr>
          <w:rFonts w:ascii="Times New Roman" w:hAnsi="Times New Roman" w:cs="Times New Roman"/>
          <w:sz w:val="24"/>
          <w:szCs w:val="24"/>
        </w:rPr>
        <w:t xml:space="preserve">. The </w:t>
      </w:r>
      <w:r w:rsidR="0034703B">
        <w:rPr>
          <w:rFonts w:ascii="Times New Roman" w:hAnsi="Times New Roman" w:cs="Times New Roman"/>
          <w:sz w:val="24"/>
          <w:szCs w:val="24"/>
        </w:rPr>
        <w:t>IVE experiments</w:t>
      </w:r>
      <w:r w:rsidR="0034703B" w:rsidRPr="007942C4">
        <w:rPr>
          <w:rFonts w:ascii="Times New Roman" w:hAnsi="Times New Roman" w:cs="Times New Roman"/>
          <w:sz w:val="24"/>
          <w:szCs w:val="24"/>
        </w:rPr>
        <w:t xml:space="preserve"> </w:t>
      </w:r>
      <w:r w:rsidRPr="007942C4">
        <w:rPr>
          <w:rFonts w:ascii="Times New Roman" w:hAnsi="Times New Roman" w:cs="Times New Roman"/>
          <w:sz w:val="24"/>
          <w:szCs w:val="24"/>
        </w:rPr>
        <w:t>took approximately half an hour to complete.</w:t>
      </w:r>
    </w:p>
    <w:p w14:paraId="42632D70" w14:textId="248F0C25" w:rsidR="007942C4" w:rsidRDefault="007942C4" w:rsidP="007942C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For o</w:t>
      </w:r>
      <w:r w:rsidRPr="007942C4">
        <w:rPr>
          <w:rFonts w:ascii="Times New Roman" w:hAnsi="Times New Roman" w:cs="Times New Roman"/>
          <w:sz w:val="24"/>
          <w:szCs w:val="24"/>
        </w:rPr>
        <w:t xml:space="preserve">n-road </w:t>
      </w:r>
      <w:r w:rsidR="0034703B">
        <w:rPr>
          <w:rFonts w:ascii="Times New Roman" w:hAnsi="Times New Roman" w:cs="Times New Roman"/>
          <w:sz w:val="24"/>
          <w:szCs w:val="24"/>
        </w:rPr>
        <w:t>experiments, t</w:t>
      </w:r>
      <w:r w:rsidRPr="007942C4">
        <w:rPr>
          <w:rFonts w:ascii="Times New Roman" w:hAnsi="Times New Roman" w:cs="Times New Roman"/>
          <w:sz w:val="24"/>
          <w:szCs w:val="24"/>
        </w:rPr>
        <w:t>he same bicycle model was utilized, instrumented with sensors to collect a range of variables</w:t>
      </w:r>
      <w:r w:rsidR="00767592">
        <w:rPr>
          <w:rFonts w:ascii="Times New Roman" w:hAnsi="Times New Roman" w:cs="Times New Roman"/>
          <w:sz w:val="24"/>
          <w:szCs w:val="24"/>
        </w:rPr>
        <w:t>,</w:t>
      </w:r>
      <w:r w:rsidRPr="007942C4">
        <w:rPr>
          <w:rFonts w:ascii="Times New Roman" w:hAnsi="Times New Roman" w:cs="Times New Roman"/>
          <w:sz w:val="24"/>
          <w:szCs w:val="24"/>
        </w:rPr>
        <w:t xml:space="preserve"> as indicated in Figure 3. All on-road tests were conducted </w:t>
      </w:r>
      <w:r w:rsidR="00767592">
        <w:rPr>
          <w:rFonts w:ascii="Times New Roman" w:hAnsi="Times New Roman" w:cs="Times New Roman"/>
          <w:sz w:val="24"/>
          <w:szCs w:val="24"/>
        </w:rPr>
        <w:t>on</w:t>
      </w:r>
      <w:r w:rsidR="00767592" w:rsidRPr="007942C4">
        <w:rPr>
          <w:rFonts w:ascii="Times New Roman" w:hAnsi="Times New Roman" w:cs="Times New Roman"/>
          <w:sz w:val="24"/>
          <w:szCs w:val="24"/>
        </w:rPr>
        <w:t xml:space="preserve"> </w:t>
      </w:r>
      <w:r w:rsidRPr="007942C4">
        <w:rPr>
          <w:rFonts w:ascii="Times New Roman" w:hAnsi="Times New Roman" w:cs="Times New Roman"/>
          <w:sz w:val="24"/>
          <w:szCs w:val="24"/>
        </w:rPr>
        <w:t>clear weather days</w:t>
      </w:r>
      <w:r w:rsidR="0034703B">
        <w:rPr>
          <w:rFonts w:ascii="Times New Roman" w:hAnsi="Times New Roman" w:cs="Times New Roman"/>
          <w:sz w:val="24"/>
          <w:szCs w:val="24"/>
        </w:rPr>
        <w:t>, during peak traffic hours</w:t>
      </w:r>
      <w:r w:rsidRPr="007942C4">
        <w:rPr>
          <w:rFonts w:ascii="Times New Roman" w:hAnsi="Times New Roman" w:cs="Times New Roman"/>
          <w:sz w:val="24"/>
          <w:szCs w:val="24"/>
        </w:rPr>
        <w:t xml:space="preserve">. </w:t>
      </w:r>
      <w:r w:rsidR="00767592">
        <w:rPr>
          <w:rFonts w:ascii="Times New Roman" w:hAnsi="Times New Roman" w:cs="Times New Roman"/>
          <w:sz w:val="24"/>
          <w:szCs w:val="24"/>
        </w:rPr>
        <w:t>The s</w:t>
      </w:r>
      <w:r w:rsidRPr="007942C4">
        <w:rPr>
          <w:rFonts w:ascii="Times New Roman" w:hAnsi="Times New Roman" w:cs="Times New Roman"/>
          <w:sz w:val="24"/>
          <w:szCs w:val="24"/>
        </w:rPr>
        <w:t xml:space="preserve">ame steps </w:t>
      </w:r>
      <w:r w:rsidR="0034703B">
        <w:rPr>
          <w:rFonts w:ascii="Times New Roman" w:hAnsi="Times New Roman" w:cs="Times New Roman"/>
          <w:sz w:val="24"/>
          <w:szCs w:val="24"/>
        </w:rPr>
        <w:t>as the IVE experiments were</w:t>
      </w:r>
      <w:r w:rsidR="0034703B" w:rsidRPr="007942C4">
        <w:rPr>
          <w:rFonts w:ascii="Times New Roman" w:hAnsi="Times New Roman" w:cs="Times New Roman"/>
          <w:sz w:val="24"/>
          <w:szCs w:val="24"/>
        </w:rPr>
        <w:t xml:space="preserve"> </w:t>
      </w:r>
      <w:r w:rsidRPr="007942C4">
        <w:rPr>
          <w:rFonts w:ascii="Times New Roman" w:hAnsi="Times New Roman" w:cs="Times New Roman"/>
          <w:sz w:val="24"/>
          <w:szCs w:val="24"/>
        </w:rPr>
        <w:t xml:space="preserve">followed </w:t>
      </w:r>
      <w:r w:rsidR="0034703B">
        <w:rPr>
          <w:rFonts w:ascii="Times New Roman" w:hAnsi="Times New Roman" w:cs="Times New Roman"/>
          <w:sz w:val="24"/>
          <w:szCs w:val="24"/>
        </w:rPr>
        <w:t>for the on-road study.</w:t>
      </w:r>
    </w:p>
    <w:p w14:paraId="288520EE" w14:textId="77777777" w:rsidR="007942C4" w:rsidRPr="00931F3A" w:rsidRDefault="007942C4" w:rsidP="007942C4">
      <w:pPr>
        <w:spacing w:after="0" w:line="240" w:lineRule="auto"/>
        <w:ind w:firstLine="720"/>
        <w:jc w:val="both"/>
        <w:rPr>
          <w:rFonts w:ascii="Times New Roman" w:hAnsi="Times New Roman" w:cs="Times New Roman"/>
          <w:sz w:val="24"/>
          <w:szCs w:val="24"/>
        </w:rPr>
      </w:pPr>
    </w:p>
    <w:p w14:paraId="5BB9B4D5" w14:textId="1ED1B2E6" w:rsidR="001A4583" w:rsidRDefault="001A4583" w:rsidP="001A4583">
      <w:pPr>
        <w:spacing w:after="0" w:line="240" w:lineRule="auto"/>
        <w:jc w:val="both"/>
        <w:rPr>
          <w:rFonts w:ascii="Times New Roman" w:hAnsi="Times New Roman" w:cs="Times New Roman"/>
          <w:sz w:val="24"/>
          <w:szCs w:val="24"/>
        </w:rPr>
      </w:pPr>
      <w:r w:rsidRPr="007942C4">
        <w:rPr>
          <w:rFonts w:ascii="Times New Roman" w:hAnsi="Times New Roman" w:cs="Times New Roman"/>
          <w:b/>
          <w:sz w:val="24"/>
          <w:szCs w:val="24"/>
        </w:rPr>
        <w:t>Performance Metrics and Analysis</w:t>
      </w:r>
      <w:r w:rsidRPr="00931F3A">
        <w:rPr>
          <w:rFonts w:ascii="Times New Roman" w:hAnsi="Times New Roman" w:cs="Times New Roman"/>
          <w:b/>
          <w:sz w:val="24"/>
          <w:szCs w:val="24"/>
        </w:rPr>
        <w:t>.</w:t>
      </w:r>
      <w:r w:rsidRPr="00931F3A">
        <w:rPr>
          <w:rFonts w:ascii="Times New Roman" w:hAnsi="Times New Roman" w:cs="Times New Roman"/>
          <w:sz w:val="24"/>
          <w:szCs w:val="24"/>
        </w:rPr>
        <w:t xml:space="preserve"> </w:t>
      </w:r>
      <w:r w:rsidRPr="007942C4">
        <w:rPr>
          <w:rFonts w:ascii="Times New Roman" w:hAnsi="Times New Roman" w:cs="Times New Roman"/>
          <w:sz w:val="24"/>
          <w:szCs w:val="24"/>
        </w:rPr>
        <w:t>To study the validity of the IVE</w:t>
      </w:r>
      <w:r>
        <w:rPr>
          <w:rFonts w:ascii="Times New Roman" w:hAnsi="Times New Roman" w:cs="Times New Roman"/>
          <w:sz w:val="24"/>
          <w:szCs w:val="24"/>
        </w:rPr>
        <w:t xml:space="preserve"> bike</w:t>
      </w:r>
      <w:r w:rsidRPr="007942C4">
        <w:rPr>
          <w:rFonts w:ascii="Times New Roman" w:hAnsi="Times New Roman" w:cs="Times New Roman"/>
          <w:sz w:val="24"/>
          <w:szCs w:val="24"/>
        </w:rPr>
        <w:t xml:space="preserve"> simulator in different contextual settings, all the performance data are calculated separately for </w:t>
      </w:r>
      <w:r>
        <w:rPr>
          <w:rFonts w:ascii="Times New Roman" w:hAnsi="Times New Roman" w:cs="Times New Roman"/>
          <w:sz w:val="24"/>
          <w:szCs w:val="24"/>
        </w:rPr>
        <w:t xml:space="preserve">different </w:t>
      </w:r>
      <w:r w:rsidRPr="007942C4">
        <w:rPr>
          <w:rFonts w:ascii="Times New Roman" w:hAnsi="Times New Roman" w:cs="Times New Roman"/>
          <w:sz w:val="24"/>
          <w:szCs w:val="24"/>
        </w:rPr>
        <w:t>road segment</w:t>
      </w:r>
      <w:r>
        <w:rPr>
          <w:rFonts w:ascii="Times New Roman" w:hAnsi="Times New Roman" w:cs="Times New Roman"/>
          <w:sz w:val="24"/>
          <w:szCs w:val="24"/>
        </w:rPr>
        <w:t>s</w:t>
      </w:r>
      <w:r w:rsidRPr="007942C4">
        <w:rPr>
          <w:rFonts w:ascii="Times New Roman" w:hAnsi="Times New Roman" w:cs="Times New Roman"/>
          <w:sz w:val="24"/>
          <w:szCs w:val="24"/>
        </w:rPr>
        <w:t>. As shown in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_Ref69129834 \h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50325D">
        <w:rPr>
          <w:rFonts w:ascii="Times New Roman" w:hAnsi="Times New Roman" w:cs="Times New Roman"/>
          <w:color w:val="000000" w:themeColor="text1"/>
          <w:sz w:val="24"/>
          <w:szCs w:val="24"/>
        </w:rPr>
        <w:t xml:space="preserve">Figure </w:t>
      </w:r>
      <w:r>
        <w:rPr>
          <w:rFonts w:ascii="Times New Roman" w:hAnsi="Times New Roman" w:cs="Times New Roman"/>
          <w:noProof/>
          <w:color w:val="000000" w:themeColor="text1"/>
          <w:sz w:val="24"/>
          <w:szCs w:val="24"/>
        </w:rPr>
        <w:t>1</w:t>
      </w:r>
      <w:r>
        <w:rPr>
          <w:rFonts w:ascii="Times New Roman" w:hAnsi="Times New Roman" w:cs="Times New Roman"/>
          <w:sz w:val="24"/>
          <w:szCs w:val="24"/>
        </w:rPr>
        <w:fldChar w:fldCharType="end"/>
      </w:r>
      <w:r w:rsidRPr="007942C4">
        <w:rPr>
          <w:rFonts w:ascii="Times New Roman" w:hAnsi="Times New Roman" w:cs="Times New Roman"/>
          <w:sz w:val="24"/>
          <w:szCs w:val="24"/>
        </w:rPr>
        <w:t xml:space="preserve">, road segment 1 is the area between intersection 1 and 2, it </w:t>
      </w:r>
      <w:r>
        <w:rPr>
          <w:rFonts w:ascii="Times New Roman" w:hAnsi="Times New Roman" w:cs="Times New Roman"/>
          <w:sz w:val="24"/>
          <w:szCs w:val="24"/>
        </w:rPr>
        <w:t>includes</w:t>
      </w:r>
      <w:r w:rsidRPr="007942C4">
        <w:rPr>
          <w:rFonts w:ascii="Times New Roman" w:hAnsi="Times New Roman" w:cs="Times New Roman"/>
          <w:sz w:val="24"/>
          <w:szCs w:val="24"/>
        </w:rPr>
        <w:t xml:space="preserve"> a 4% downhill </w:t>
      </w:r>
      <w:r w:rsidR="00767592">
        <w:rPr>
          <w:rFonts w:ascii="Times New Roman" w:hAnsi="Times New Roman" w:cs="Times New Roman"/>
          <w:sz w:val="24"/>
          <w:szCs w:val="24"/>
        </w:rPr>
        <w:t>grade</w:t>
      </w:r>
      <w:r w:rsidR="00767592" w:rsidRPr="007942C4">
        <w:rPr>
          <w:rFonts w:ascii="Times New Roman" w:hAnsi="Times New Roman" w:cs="Times New Roman"/>
          <w:sz w:val="24"/>
          <w:szCs w:val="24"/>
        </w:rPr>
        <w:t xml:space="preserve"> </w:t>
      </w:r>
      <w:r w:rsidRPr="007942C4">
        <w:rPr>
          <w:rFonts w:ascii="Times New Roman" w:hAnsi="Times New Roman" w:cs="Times New Roman"/>
          <w:sz w:val="24"/>
          <w:szCs w:val="24"/>
        </w:rPr>
        <w:t xml:space="preserve">with a wall on the right to block the parking lot. Road segment 2 is a level road, and the parking lot is visible to </w:t>
      </w:r>
      <w:r>
        <w:rPr>
          <w:rFonts w:ascii="Times New Roman" w:hAnsi="Times New Roman" w:cs="Times New Roman"/>
          <w:sz w:val="24"/>
          <w:szCs w:val="24"/>
        </w:rPr>
        <w:t>the c</w:t>
      </w:r>
      <w:r w:rsidRPr="007942C4">
        <w:rPr>
          <w:rFonts w:ascii="Times New Roman" w:hAnsi="Times New Roman" w:cs="Times New Roman"/>
          <w:sz w:val="24"/>
          <w:szCs w:val="24"/>
        </w:rPr>
        <w:t xml:space="preserve">yclists. </w:t>
      </w:r>
    </w:p>
    <w:p w14:paraId="7E5B2E89" w14:textId="140AF31B" w:rsidR="001A4583" w:rsidRDefault="001A4583" w:rsidP="001A45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_Ref69130358 \h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320F2">
        <w:rPr>
          <w:rFonts w:ascii="Times New Roman" w:hAnsi="Times New Roman" w:cs="Times New Roman"/>
          <w:color w:val="000000" w:themeColor="text1"/>
          <w:sz w:val="24"/>
          <w:szCs w:val="24"/>
        </w:rPr>
        <w:t xml:space="preserve">Figure </w:t>
      </w:r>
      <w:r>
        <w:rPr>
          <w:rFonts w:ascii="Times New Roman" w:hAnsi="Times New Roman" w:cs="Times New Roman"/>
          <w:noProof/>
          <w:color w:val="000000" w:themeColor="text1"/>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the </w:t>
      </w:r>
      <w:r w:rsidRPr="007942C4">
        <w:rPr>
          <w:rFonts w:ascii="Times New Roman" w:hAnsi="Times New Roman" w:cs="Times New Roman"/>
          <w:sz w:val="24"/>
          <w:szCs w:val="24"/>
        </w:rPr>
        <w:t xml:space="preserve">following metrics are measured </w:t>
      </w:r>
      <w:r>
        <w:rPr>
          <w:rFonts w:ascii="Times New Roman" w:hAnsi="Times New Roman" w:cs="Times New Roman"/>
          <w:sz w:val="24"/>
          <w:szCs w:val="24"/>
        </w:rPr>
        <w:t>as indicator</w:t>
      </w:r>
      <w:r w:rsidR="00EC1F99">
        <w:rPr>
          <w:rFonts w:ascii="Times New Roman" w:hAnsi="Times New Roman" w:cs="Times New Roman"/>
          <w:sz w:val="24"/>
          <w:szCs w:val="24"/>
        </w:rPr>
        <w:t>s</w:t>
      </w:r>
      <w:r>
        <w:rPr>
          <w:rFonts w:ascii="Times New Roman" w:hAnsi="Times New Roman" w:cs="Times New Roman"/>
          <w:sz w:val="24"/>
          <w:szCs w:val="24"/>
        </w:rPr>
        <w:t xml:space="preserve"> of participants’ performance</w:t>
      </w:r>
      <w:r w:rsidRPr="007942C4">
        <w:rPr>
          <w:rFonts w:ascii="Times New Roman" w:hAnsi="Times New Roman" w:cs="Times New Roman"/>
          <w:sz w:val="24"/>
          <w:szCs w:val="24"/>
        </w:rPr>
        <w:t>: speed of the cyclist</w:t>
      </w:r>
      <w:r w:rsidR="0063439F">
        <w:rPr>
          <w:rFonts w:ascii="Times New Roman" w:hAnsi="Times New Roman" w:cs="Times New Roman"/>
          <w:sz w:val="24"/>
          <w:szCs w:val="24"/>
        </w:rPr>
        <w:t xml:space="preserve"> (km/h)</w:t>
      </w:r>
      <w:r w:rsidRPr="007942C4">
        <w:rPr>
          <w:rFonts w:ascii="Times New Roman" w:hAnsi="Times New Roman" w:cs="Times New Roman"/>
          <w:sz w:val="24"/>
          <w:szCs w:val="24"/>
        </w:rPr>
        <w:t>, head movements</w:t>
      </w:r>
      <w:r>
        <w:rPr>
          <w:rFonts w:ascii="Times New Roman" w:hAnsi="Times New Roman" w:cs="Times New Roman"/>
          <w:sz w:val="24"/>
          <w:szCs w:val="24"/>
        </w:rPr>
        <w:t xml:space="preserve"> </w:t>
      </w:r>
      <w:r w:rsidRPr="007942C4">
        <w:rPr>
          <w:rFonts w:ascii="Times New Roman" w:hAnsi="Times New Roman" w:cs="Times New Roman"/>
          <w:sz w:val="24"/>
          <w:szCs w:val="24"/>
        </w:rPr>
        <w:t>(three-dimensional unit vector), gaze direction (gaze focus on current field of view) and heart rate</w:t>
      </w:r>
      <w:r w:rsidR="0063439F">
        <w:rPr>
          <w:rFonts w:ascii="Times New Roman" w:hAnsi="Times New Roman" w:cs="Times New Roman"/>
          <w:sz w:val="24"/>
          <w:szCs w:val="24"/>
        </w:rPr>
        <w:t xml:space="preserve"> (beat per minute, BPM)</w:t>
      </w:r>
      <w:r>
        <w:rPr>
          <w:rFonts w:ascii="Times New Roman" w:hAnsi="Times New Roman" w:cs="Times New Roman"/>
          <w:sz w:val="24"/>
          <w:szCs w:val="24"/>
        </w:rPr>
        <w:t xml:space="preserve">. All performance measurements include </w:t>
      </w:r>
      <w:r w:rsidRPr="007942C4">
        <w:rPr>
          <w:rFonts w:ascii="Times New Roman" w:hAnsi="Times New Roman" w:cs="Times New Roman"/>
          <w:sz w:val="24"/>
          <w:szCs w:val="24"/>
        </w:rPr>
        <w:t>average</w:t>
      </w:r>
      <w:r>
        <w:rPr>
          <w:rFonts w:ascii="Times New Roman" w:hAnsi="Times New Roman" w:cs="Times New Roman"/>
          <w:sz w:val="24"/>
          <w:szCs w:val="24"/>
        </w:rPr>
        <w:t xml:space="preserve"> and </w:t>
      </w:r>
      <w:r w:rsidRPr="007942C4">
        <w:rPr>
          <w:rFonts w:ascii="Times New Roman" w:hAnsi="Times New Roman" w:cs="Times New Roman"/>
          <w:sz w:val="24"/>
          <w:szCs w:val="24"/>
        </w:rPr>
        <w:t>standard deviation</w:t>
      </w:r>
      <w:r>
        <w:rPr>
          <w:rFonts w:ascii="Times New Roman" w:hAnsi="Times New Roman" w:cs="Times New Roman"/>
          <w:sz w:val="24"/>
          <w:szCs w:val="24"/>
        </w:rPr>
        <w:t xml:space="preserve"> </w:t>
      </w:r>
      <w:r w:rsidRPr="007942C4">
        <w:rPr>
          <w:rFonts w:ascii="Times New Roman" w:hAnsi="Times New Roman" w:cs="Times New Roman"/>
          <w:sz w:val="24"/>
          <w:szCs w:val="24"/>
        </w:rPr>
        <w:t>(SD)</w:t>
      </w:r>
      <w:r>
        <w:rPr>
          <w:rFonts w:ascii="Times New Roman" w:hAnsi="Times New Roman" w:cs="Times New Roman"/>
          <w:sz w:val="24"/>
          <w:szCs w:val="24"/>
        </w:rPr>
        <w:t xml:space="preserve"> in different road segments</w:t>
      </w:r>
      <w:r w:rsidRPr="00931F3A">
        <w:rPr>
          <w:rFonts w:ascii="Times New Roman" w:hAnsi="Times New Roman" w:cs="Times New Roman"/>
          <w:sz w:val="24"/>
          <w:szCs w:val="24"/>
        </w:rPr>
        <w:t>.</w:t>
      </w:r>
      <w:r>
        <w:rPr>
          <w:rFonts w:ascii="Times New Roman" w:hAnsi="Times New Roman" w:cs="Times New Roman"/>
          <w:sz w:val="24"/>
          <w:szCs w:val="24"/>
        </w:rPr>
        <w:t xml:space="preserve"> </w:t>
      </w:r>
      <w:r w:rsidRPr="007942C4">
        <w:rPr>
          <w:rFonts w:ascii="Times New Roman" w:hAnsi="Times New Roman" w:cs="Times New Roman"/>
          <w:sz w:val="24"/>
          <w:szCs w:val="24"/>
        </w:rPr>
        <w:t>Performance data from the on-road and simulator experiments were compared to assess the relative and absolute validity of the simulator. Validity refers to the ability of a simulator to accurately represent real-world driving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70459">
        <w:rPr>
          <w:rFonts w:ascii="Times New Roman" w:hAnsi="Times New Roman" w:cs="Times New Roman"/>
          <w:sz w:val="24"/>
          <w:szCs w:val="24"/>
        </w:rPr>
        <w:instrText>ADDIN CSL_CITATION {"citationItems":[{"id":"ITEM-1","itemData":{"ISSN":"0925-7535","author":[{"dropping-particle":"","family":"Wynne","given":"Rachael A","non-dropping-particle":"","parse-names":false,"suffix":""},{"dropping-particle":"","family":"Beanland","given":"Vanessa","non-dropping-particle":"","parse-names":false,"suffix":""},{"dropping-particle":"","family":"Salmon","given":"Paul M","non-dropping-particle":"","parse-names":false,"suffix":""}],"container-title":"Safety science","id":"ITEM-1","issued":{"date-parts":[["2019"]]},"page":"138-151","publisher":"Elsevier","title":"Systematic review of driving simulator validation studies","type":"article-journal","volume":"117"},"uris":["http://www.mendeley.com/documents/?uuid=bc454527-469a-4e1b-9b39-7370205c2d44"]}],"mendeley":{"formattedCitation":"(Wynne et al. 2019)","plainTextFormattedCitation":"(Wynne et al. 2019)","previouslyFormattedCitation":"(Wynne et al. 2019)"},"properties":{"noteIndex":0},"schema":"https://github.com/citation-style-language/schema/raw/master/csl-citation.json"}</w:instrText>
      </w:r>
      <w:r>
        <w:rPr>
          <w:rFonts w:ascii="Times New Roman" w:hAnsi="Times New Roman" w:cs="Times New Roman"/>
          <w:sz w:val="24"/>
          <w:szCs w:val="24"/>
        </w:rPr>
        <w:fldChar w:fldCharType="separate"/>
      </w:r>
      <w:r w:rsidRPr="007942C4">
        <w:rPr>
          <w:rFonts w:ascii="Times New Roman" w:hAnsi="Times New Roman" w:cs="Times New Roman"/>
          <w:noProof/>
          <w:sz w:val="24"/>
          <w:szCs w:val="24"/>
        </w:rPr>
        <w:t>(Wynne et al. 2019)</w:t>
      </w:r>
      <w:r>
        <w:rPr>
          <w:rFonts w:ascii="Times New Roman" w:hAnsi="Times New Roman" w:cs="Times New Roman"/>
          <w:sz w:val="24"/>
          <w:szCs w:val="24"/>
        </w:rPr>
        <w:fldChar w:fldCharType="end"/>
      </w:r>
      <w:r w:rsidRPr="007942C4">
        <w:rPr>
          <w:rFonts w:ascii="Times New Roman" w:hAnsi="Times New Roman" w:cs="Times New Roman"/>
          <w:sz w:val="24"/>
          <w:szCs w:val="24"/>
        </w:rPr>
        <w:t xml:space="preserve">. There are two major forms of validity: absolute validity (direct value comparison of simulator and on-road testing) and relative validity (same patterns or effects are observed even if the study failed to establish absolute validity).  In this study, absolute validity for on-road and simulator data was assessed using paired sample t-tests at a level of significance of 0.05. If absolute validity is failed to establish, Pearson’s correlation between the two settings is used to verify the relative validity. </w:t>
      </w:r>
    </w:p>
    <w:p w14:paraId="7937C4F1" w14:textId="77777777" w:rsidR="00E04E75" w:rsidRDefault="00E04E75" w:rsidP="00E04E75">
      <w:pPr>
        <w:spacing w:after="0" w:line="240" w:lineRule="auto"/>
        <w:ind w:firstLine="720"/>
        <w:jc w:val="both"/>
        <w:rPr>
          <w:rFonts w:ascii="Times New Roman" w:hAnsi="Times New Roman" w:cs="Times New Roman"/>
          <w:sz w:val="24"/>
          <w:szCs w:val="24"/>
        </w:rPr>
      </w:pPr>
    </w:p>
    <w:p w14:paraId="6B8B4D7B" w14:textId="77777777" w:rsidR="00E04E75" w:rsidRDefault="00E04E75" w:rsidP="00E04E75">
      <w:pPr>
        <w:keepNext/>
        <w:spacing w:after="0" w:line="240" w:lineRule="auto"/>
        <w:rPr>
          <w:rFonts w:ascii="Times New Roman" w:hAnsi="Times New Roman" w:cs="Times New Roman"/>
          <w:b/>
          <w:sz w:val="24"/>
          <w:szCs w:val="24"/>
        </w:rPr>
      </w:pPr>
      <w:r w:rsidRPr="00667351">
        <w:rPr>
          <w:rFonts w:ascii="Times New Roman" w:hAnsi="Times New Roman" w:cs="Times New Roman"/>
          <w:b/>
          <w:sz w:val="24"/>
          <w:szCs w:val="24"/>
        </w:rPr>
        <w:t>RESULTS AND DISCUSSION</w:t>
      </w:r>
    </w:p>
    <w:p w14:paraId="3101F00A" w14:textId="02A96673" w:rsidR="001A4583" w:rsidRDefault="001A4583" w:rsidP="00A62214">
      <w:pPr>
        <w:spacing w:before="240"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Among the</w:t>
      </w:r>
      <w:r w:rsidRPr="00667351">
        <w:rPr>
          <w:rFonts w:ascii="Times New Roman" w:eastAsia="Times New Roman" w:hAnsi="Times New Roman" w:cs="Times New Roman"/>
          <w:color w:val="000000"/>
          <w:sz w:val="24"/>
          <w:szCs w:val="24"/>
          <w:lang w:eastAsia="zh-CN"/>
        </w:rPr>
        <w:t xml:space="preserve"> six participants, </w:t>
      </w:r>
      <w:r>
        <w:rPr>
          <w:rFonts w:ascii="Times New Roman" w:eastAsia="Times New Roman" w:hAnsi="Times New Roman" w:cs="Times New Roman"/>
          <w:color w:val="000000"/>
          <w:sz w:val="24"/>
          <w:szCs w:val="24"/>
          <w:lang w:eastAsia="zh-CN"/>
        </w:rPr>
        <w:t>one participant was missing the</w:t>
      </w:r>
      <w:r w:rsidRPr="00667351">
        <w:rPr>
          <w:rFonts w:ascii="Times New Roman" w:eastAsia="Times New Roman" w:hAnsi="Times New Roman" w:cs="Times New Roman"/>
          <w:color w:val="000000"/>
          <w:sz w:val="24"/>
          <w:szCs w:val="24"/>
          <w:lang w:eastAsia="zh-CN"/>
        </w:rPr>
        <w:t xml:space="preserve"> eye tracking </w:t>
      </w:r>
      <w:r>
        <w:rPr>
          <w:rFonts w:ascii="Times New Roman" w:eastAsia="Times New Roman" w:hAnsi="Times New Roman" w:cs="Times New Roman"/>
          <w:color w:val="000000"/>
          <w:sz w:val="24"/>
          <w:szCs w:val="24"/>
          <w:lang w:eastAsia="zh-CN"/>
        </w:rPr>
        <w:t xml:space="preserve">data and another participant was missing </w:t>
      </w:r>
      <w:r w:rsidRPr="00667351">
        <w:rPr>
          <w:rFonts w:ascii="Times New Roman" w:eastAsia="Times New Roman" w:hAnsi="Times New Roman" w:cs="Times New Roman"/>
          <w:color w:val="000000"/>
          <w:sz w:val="24"/>
          <w:szCs w:val="24"/>
          <w:lang w:eastAsia="zh-CN"/>
        </w:rPr>
        <w:t>heart rate</w:t>
      </w:r>
      <w:r>
        <w:rPr>
          <w:rFonts w:ascii="Times New Roman" w:eastAsia="Times New Roman" w:hAnsi="Times New Roman" w:cs="Times New Roman"/>
          <w:color w:val="000000"/>
          <w:sz w:val="24"/>
          <w:szCs w:val="24"/>
          <w:lang w:eastAsia="zh-CN"/>
        </w:rPr>
        <w:t xml:space="preserve"> </w:t>
      </w:r>
      <w:r w:rsidR="00C80655">
        <w:rPr>
          <w:rFonts w:ascii="Times New Roman" w:eastAsia="Times New Roman" w:hAnsi="Times New Roman" w:cs="Times New Roman"/>
          <w:color w:val="000000"/>
          <w:sz w:val="24"/>
          <w:szCs w:val="24"/>
          <w:lang w:eastAsia="zh-CN"/>
        </w:rPr>
        <w:t xml:space="preserve">data </w:t>
      </w:r>
      <w:r>
        <w:rPr>
          <w:rFonts w:ascii="Times New Roman" w:eastAsia="Times New Roman" w:hAnsi="Times New Roman" w:cs="Times New Roman"/>
          <w:color w:val="000000"/>
          <w:sz w:val="24"/>
          <w:szCs w:val="24"/>
          <w:lang w:eastAsia="zh-CN"/>
        </w:rPr>
        <w:t>for the IVE experiment</w:t>
      </w:r>
      <w:r w:rsidR="00C80655">
        <w:rPr>
          <w:rFonts w:ascii="Times New Roman" w:eastAsia="Times New Roman" w:hAnsi="Times New Roman" w:cs="Times New Roman"/>
          <w:color w:val="000000"/>
          <w:sz w:val="24"/>
          <w:szCs w:val="24"/>
          <w:lang w:eastAsia="zh-CN"/>
        </w:rPr>
        <w:t>. The</w:t>
      </w:r>
      <w:r w:rsidRPr="00667351">
        <w:rPr>
          <w:rFonts w:ascii="Times New Roman" w:eastAsia="Times New Roman" w:hAnsi="Times New Roman" w:cs="Times New Roman"/>
          <w:color w:val="000000"/>
          <w:sz w:val="24"/>
          <w:szCs w:val="24"/>
          <w:lang w:eastAsia="zh-CN"/>
        </w:rPr>
        <w:t xml:space="preserve"> corresponding data </w:t>
      </w:r>
      <w:r>
        <w:rPr>
          <w:rFonts w:ascii="Times New Roman" w:eastAsia="Times New Roman" w:hAnsi="Times New Roman" w:cs="Times New Roman"/>
          <w:color w:val="000000"/>
          <w:sz w:val="24"/>
          <w:szCs w:val="24"/>
          <w:lang w:eastAsia="zh-CN"/>
        </w:rPr>
        <w:t>was</w:t>
      </w:r>
      <w:r w:rsidRPr="00667351">
        <w:rPr>
          <w:rFonts w:ascii="Times New Roman" w:eastAsia="Times New Roman" w:hAnsi="Times New Roman" w:cs="Times New Roman"/>
          <w:color w:val="000000"/>
          <w:sz w:val="24"/>
          <w:szCs w:val="24"/>
          <w:lang w:eastAsia="zh-CN"/>
        </w:rPr>
        <w:t xml:space="preserve"> excluded</w:t>
      </w:r>
      <w:r>
        <w:rPr>
          <w:rFonts w:ascii="Times New Roman" w:eastAsia="Times New Roman" w:hAnsi="Times New Roman" w:cs="Times New Roman"/>
          <w:color w:val="000000"/>
          <w:sz w:val="24"/>
          <w:szCs w:val="24"/>
          <w:lang w:eastAsia="zh-CN"/>
        </w:rPr>
        <w:t xml:space="preserve"> from reporting</w:t>
      </w:r>
      <w:r w:rsidRPr="00667351">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fldChar w:fldCharType="begin"/>
      </w:r>
      <w:r>
        <w:rPr>
          <w:rFonts w:ascii="Times New Roman" w:eastAsia="Times New Roman" w:hAnsi="Times New Roman" w:cs="Times New Roman"/>
          <w:color w:val="000000"/>
          <w:sz w:val="24"/>
          <w:szCs w:val="24"/>
          <w:lang w:eastAsia="zh-CN"/>
        </w:rPr>
        <w:instrText xml:space="preserve"> REF _Ref69132063 \h </w:instrText>
      </w:r>
      <w:r w:rsidR="00307499">
        <w:rPr>
          <w:rFonts w:ascii="Times New Roman" w:eastAsia="Times New Roman" w:hAnsi="Times New Roman" w:cs="Times New Roman"/>
          <w:color w:val="000000"/>
          <w:sz w:val="24"/>
          <w:szCs w:val="24"/>
          <w:lang w:eastAsia="zh-CN"/>
        </w:rPr>
        <w:instrText xml:space="preserve"> \* MERGEFORMAT </w:instrText>
      </w:r>
      <w:r>
        <w:rPr>
          <w:rFonts w:ascii="Times New Roman" w:eastAsia="Times New Roman" w:hAnsi="Times New Roman" w:cs="Times New Roman"/>
          <w:color w:val="000000"/>
          <w:sz w:val="24"/>
          <w:szCs w:val="24"/>
          <w:lang w:eastAsia="zh-CN"/>
        </w:rPr>
      </w:r>
      <w:r>
        <w:rPr>
          <w:rFonts w:ascii="Times New Roman" w:eastAsia="Times New Roman" w:hAnsi="Times New Roman" w:cs="Times New Roman"/>
          <w:color w:val="000000"/>
          <w:sz w:val="24"/>
          <w:szCs w:val="24"/>
          <w:lang w:eastAsia="zh-CN"/>
        </w:rPr>
        <w:fldChar w:fldCharType="separate"/>
      </w:r>
      <w:r w:rsidRPr="002B76CA">
        <w:rPr>
          <w:rFonts w:ascii="Times New Roman" w:hAnsi="Times New Roman" w:cs="Times New Roman"/>
          <w:color w:val="000000" w:themeColor="text1"/>
          <w:sz w:val="24"/>
          <w:szCs w:val="24"/>
        </w:rPr>
        <w:t xml:space="preserve">Table </w:t>
      </w:r>
      <w:r w:rsidRPr="002B76CA">
        <w:rPr>
          <w:rFonts w:ascii="Times New Roman" w:hAnsi="Times New Roman" w:cs="Times New Roman"/>
          <w:noProof/>
          <w:color w:val="000000" w:themeColor="text1"/>
          <w:sz w:val="24"/>
          <w:szCs w:val="24"/>
        </w:rPr>
        <w:t>1</w:t>
      </w:r>
      <w:r>
        <w:rPr>
          <w:rFonts w:ascii="Times New Roman" w:eastAsia="Times New Roman" w:hAnsi="Times New Roman" w:cs="Times New Roman"/>
          <w:color w:val="000000"/>
          <w:sz w:val="24"/>
          <w:szCs w:val="24"/>
          <w:lang w:eastAsia="zh-CN"/>
        </w:rPr>
        <w:fldChar w:fldCharType="end"/>
      </w:r>
      <w:r>
        <w:rPr>
          <w:rFonts w:ascii="Times New Roman" w:eastAsia="Times New Roman" w:hAnsi="Times New Roman" w:cs="Times New Roman"/>
          <w:color w:val="000000"/>
          <w:sz w:val="24"/>
          <w:szCs w:val="24"/>
          <w:lang w:eastAsia="zh-CN"/>
        </w:rPr>
        <w:t xml:space="preserve"> </w:t>
      </w:r>
      <w:r w:rsidRPr="00667351">
        <w:rPr>
          <w:rFonts w:ascii="Times New Roman" w:eastAsia="Times New Roman" w:hAnsi="Times New Roman" w:cs="Times New Roman"/>
          <w:color w:val="000000"/>
          <w:sz w:val="24"/>
          <w:szCs w:val="24"/>
          <w:lang w:eastAsia="zh-CN"/>
        </w:rPr>
        <w:t>shows all validity results. </w:t>
      </w:r>
    </w:p>
    <w:p w14:paraId="56697477" w14:textId="3433D122" w:rsidR="00E04E75" w:rsidRDefault="001A4583" w:rsidP="00A62214">
      <w:pPr>
        <w:spacing w:after="0" w:line="240" w:lineRule="auto"/>
        <w:ind w:firstLine="720"/>
        <w:jc w:val="both"/>
        <w:rPr>
          <w:rFonts w:ascii="Times New Roman" w:hAnsi="Times New Roman" w:cs="Times New Roman"/>
          <w:sz w:val="24"/>
          <w:szCs w:val="24"/>
        </w:rPr>
      </w:pPr>
      <w:r w:rsidRPr="002B76CA">
        <w:rPr>
          <w:rFonts w:ascii="Times New Roman" w:hAnsi="Times New Roman" w:cs="Times New Roman"/>
          <w:sz w:val="24"/>
          <w:szCs w:val="24"/>
        </w:rPr>
        <w:t>Overall,</w:t>
      </w:r>
      <w:r>
        <w:rPr>
          <w:rFonts w:ascii="Times New Roman" w:hAnsi="Times New Roman" w:cs="Times New Roman"/>
          <w:sz w:val="24"/>
          <w:szCs w:val="24"/>
        </w:rPr>
        <w:t xml:space="preserve"> </w:t>
      </w:r>
      <w:r w:rsidRPr="002B76CA">
        <w:rPr>
          <w:rFonts w:ascii="Times New Roman" w:hAnsi="Times New Roman" w:cs="Times New Roman"/>
          <w:sz w:val="24"/>
          <w:szCs w:val="24"/>
        </w:rPr>
        <w:t xml:space="preserve">the on-road experiment has a higher average speed and standard deviation than </w:t>
      </w:r>
      <w:r w:rsidR="00C80655">
        <w:rPr>
          <w:rFonts w:ascii="Times New Roman" w:hAnsi="Times New Roman" w:cs="Times New Roman"/>
          <w:sz w:val="24"/>
          <w:szCs w:val="24"/>
        </w:rPr>
        <w:t xml:space="preserve">the </w:t>
      </w:r>
      <w:r>
        <w:rPr>
          <w:rFonts w:ascii="Times New Roman" w:hAnsi="Times New Roman" w:cs="Times New Roman"/>
          <w:sz w:val="24"/>
          <w:szCs w:val="24"/>
        </w:rPr>
        <w:t>IVE</w:t>
      </w:r>
      <w:r w:rsidRPr="002B76CA">
        <w:rPr>
          <w:rFonts w:ascii="Times New Roman" w:hAnsi="Times New Roman" w:cs="Times New Roman"/>
          <w:sz w:val="24"/>
          <w:szCs w:val="24"/>
        </w:rPr>
        <w:t xml:space="preserve"> experiment</w:t>
      </w:r>
      <w:r>
        <w:rPr>
          <w:rFonts w:ascii="Times New Roman" w:hAnsi="Times New Roman" w:cs="Times New Roman"/>
          <w:sz w:val="24"/>
          <w:szCs w:val="24"/>
        </w:rPr>
        <w:t>, however, t</w:t>
      </w:r>
      <w:r w:rsidRPr="002B76CA">
        <w:rPr>
          <w:rFonts w:ascii="Times New Roman" w:hAnsi="Times New Roman" w:cs="Times New Roman"/>
          <w:sz w:val="24"/>
          <w:szCs w:val="24"/>
        </w:rPr>
        <w:t xml:space="preserve">here is no significant difference in </w:t>
      </w:r>
      <w:r>
        <w:rPr>
          <w:rFonts w:ascii="Times New Roman" w:hAnsi="Times New Roman" w:cs="Times New Roman"/>
          <w:sz w:val="24"/>
          <w:szCs w:val="24"/>
        </w:rPr>
        <w:t xml:space="preserve">the </w:t>
      </w:r>
      <w:r w:rsidRPr="002B76CA">
        <w:rPr>
          <w:rFonts w:ascii="Times New Roman" w:hAnsi="Times New Roman" w:cs="Times New Roman"/>
          <w:sz w:val="24"/>
          <w:szCs w:val="24"/>
        </w:rPr>
        <w:t xml:space="preserve">average speed </w:t>
      </w:r>
      <w:r>
        <w:rPr>
          <w:rFonts w:ascii="Times New Roman" w:hAnsi="Times New Roman" w:cs="Times New Roman"/>
          <w:sz w:val="24"/>
          <w:szCs w:val="24"/>
        </w:rPr>
        <w:t>across both</w:t>
      </w:r>
      <w:r w:rsidRPr="002B76CA">
        <w:rPr>
          <w:rFonts w:ascii="Times New Roman" w:hAnsi="Times New Roman" w:cs="Times New Roman"/>
          <w:sz w:val="24"/>
          <w:szCs w:val="24"/>
        </w:rPr>
        <w:t xml:space="preserve"> road segment 1</w:t>
      </w:r>
      <w:r>
        <w:rPr>
          <w:rFonts w:ascii="Times New Roman" w:hAnsi="Times New Roman" w:cs="Times New Roman"/>
          <w:sz w:val="24"/>
          <w:szCs w:val="24"/>
        </w:rPr>
        <w:t xml:space="preserve"> </w:t>
      </w:r>
      <w:r w:rsidRPr="002B76CA">
        <w:rPr>
          <w:rFonts w:ascii="Times New Roman" w:hAnsi="Times New Roman" w:cs="Times New Roman"/>
          <w:sz w:val="24"/>
          <w:szCs w:val="24"/>
        </w:rPr>
        <w:t>(p=0.09) and segment 2</w:t>
      </w:r>
      <w:r>
        <w:rPr>
          <w:rFonts w:ascii="Times New Roman" w:hAnsi="Times New Roman" w:cs="Times New Roman"/>
          <w:sz w:val="24"/>
          <w:szCs w:val="24"/>
        </w:rPr>
        <w:t xml:space="preserve"> </w:t>
      </w:r>
      <w:r w:rsidRPr="002B76CA">
        <w:rPr>
          <w:rFonts w:ascii="Times New Roman" w:hAnsi="Times New Roman" w:cs="Times New Roman"/>
          <w:sz w:val="24"/>
          <w:szCs w:val="24"/>
        </w:rPr>
        <w:t>(p=0.23)</w:t>
      </w:r>
      <w:r>
        <w:rPr>
          <w:rFonts w:ascii="Times New Roman" w:hAnsi="Times New Roman" w:cs="Times New Roman"/>
          <w:sz w:val="24"/>
          <w:szCs w:val="24"/>
        </w:rPr>
        <w:t>;</w:t>
      </w:r>
      <w:r w:rsidRPr="002B76CA">
        <w:rPr>
          <w:rFonts w:ascii="Times New Roman" w:hAnsi="Times New Roman" w:cs="Times New Roman"/>
          <w:sz w:val="24"/>
          <w:szCs w:val="24"/>
        </w:rPr>
        <w:t xml:space="preserve"> the difference in standard deviation of speed is significant for both segments</w:t>
      </w:r>
      <w:r>
        <w:rPr>
          <w:rFonts w:ascii="Times New Roman" w:hAnsi="Times New Roman" w:cs="Times New Roman"/>
          <w:sz w:val="24"/>
          <w:szCs w:val="24"/>
        </w:rPr>
        <w:t xml:space="preserve"> </w:t>
      </w:r>
      <w:r w:rsidRPr="002B76CA">
        <w:rPr>
          <w:rFonts w:ascii="Times New Roman" w:hAnsi="Times New Roman" w:cs="Times New Roman"/>
          <w:sz w:val="24"/>
          <w:szCs w:val="24"/>
        </w:rPr>
        <w:t>(p1 = 0.04, p2 = 0.002), and Pearson correlations are positive for both, while only segment 1 is significant (0.865, p = 0.026)</w:t>
      </w:r>
      <w:r>
        <w:rPr>
          <w:rFonts w:ascii="Times New Roman" w:hAnsi="Times New Roman" w:cs="Times New Roman"/>
          <w:sz w:val="24"/>
          <w:szCs w:val="24"/>
        </w:rPr>
        <w:t>, which means</w:t>
      </w:r>
      <w:r w:rsidRPr="002B76CA">
        <w:rPr>
          <w:rFonts w:ascii="Times New Roman" w:hAnsi="Times New Roman" w:cs="Times New Roman"/>
          <w:sz w:val="24"/>
          <w:szCs w:val="24"/>
        </w:rPr>
        <w:t xml:space="preserve"> </w:t>
      </w:r>
      <w:r>
        <w:rPr>
          <w:rFonts w:ascii="Times New Roman" w:hAnsi="Times New Roman" w:cs="Times New Roman"/>
          <w:sz w:val="24"/>
          <w:szCs w:val="24"/>
        </w:rPr>
        <w:t xml:space="preserve">relative validity is only achieved for road segment 1. </w:t>
      </w:r>
      <w:r w:rsidRPr="002B76CA">
        <w:rPr>
          <w:rFonts w:ascii="Times New Roman" w:hAnsi="Times New Roman" w:cs="Times New Roman"/>
          <w:sz w:val="24"/>
          <w:szCs w:val="24"/>
        </w:rPr>
        <w:t>After the downhill road segment, as the speed is higher, participants in real-road tend to have more control on the speed, resulting in a larger variance in the SD of their speed. This can be explained by the difficulty in modeling all real-world elements</w:t>
      </w:r>
      <w:r>
        <w:rPr>
          <w:rFonts w:ascii="Times New Roman" w:hAnsi="Times New Roman" w:cs="Times New Roman"/>
          <w:sz w:val="24"/>
          <w:szCs w:val="24"/>
        </w:rPr>
        <w:t xml:space="preserve"> within the VR </w:t>
      </w:r>
      <w:r>
        <w:rPr>
          <w:rFonts w:ascii="Times New Roman" w:hAnsi="Times New Roman" w:cs="Times New Roman"/>
          <w:sz w:val="24"/>
          <w:szCs w:val="24"/>
        </w:rPr>
        <w:lastRenderedPageBreak/>
        <w:t>environment.</w:t>
      </w:r>
      <w:r w:rsidRPr="002B76CA">
        <w:rPr>
          <w:rFonts w:ascii="Times New Roman" w:hAnsi="Times New Roman" w:cs="Times New Roman"/>
          <w:sz w:val="24"/>
          <w:szCs w:val="24"/>
        </w:rPr>
        <w:t xml:space="preserve"> The weight of the users is not considered in the IVE bike simulator</w:t>
      </w:r>
      <w:r>
        <w:rPr>
          <w:rFonts w:ascii="Times New Roman" w:hAnsi="Times New Roman" w:cs="Times New Roman"/>
          <w:sz w:val="24"/>
          <w:szCs w:val="24"/>
        </w:rPr>
        <w:t xml:space="preserve"> either</w:t>
      </w:r>
      <w:r w:rsidR="00A62214">
        <w:rPr>
          <w:rFonts w:ascii="Times New Roman" w:hAnsi="Times New Roman" w:cs="Times New Roman"/>
          <w:sz w:val="24"/>
          <w:szCs w:val="24"/>
        </w:rPr>
        <w:t>, w</w:t>
      </w:r>
      <w:r w:rsidR="00A62214" w:rsidRPr="00A62214">
        <w:rPr>
          <w:rFonts w:ascii="Times New Roman" w:hAnsi="Times New Roman" w:cs="Times New Roman"/>
          <w:sz w:val="24"/>
          <w:szCs w:val="24"/>
        </w:rPr>
        <w:t>hich in the real-world would impact their acceleration and resultant speed after the downhill section.</w:t>
      </w:r>
      <w:r w:rsidRPr="002B76CA">
        <w:rPr>
          <w:rFonts w:ascii="Times New Roman" w:hAnsi="Times New Roman" w:cs="Times New Roman"/>
          <w:sz w:val="24"/>
          <w:szCs w:val="24"/>
        </w:rPr>
        <w:t xml:space="preserve"> Furthermore, road friction is another important factor which can affect the SD of the speed</w:t>
      </w:r>
      <w:r>
        <w:rPr>
          <w:rFonts w:ascii="Times New Roman" w:hAnsi="Times New Roman" w:cs="Times New Roman"/>
          <w:sz w:val="24"/>
          <w:szCs w:val="24"/>
        </w:rPr>
        <w:t xml:space="preserve"> </w:t>
      </w:r>
      <w:r w:rsidR="001658BE">
        <w:rPr>
          <w:rFonts w:ascii="Times New Roman" w:hAnsi="Times New Roman" w:cs="Times New Roman"/>
          <w:sz w:val="24"/>
          <w:szCs w:val="24"/>
        </w:rPr>
        <w:t xml:space="preserve">- </w:t>
      </w:r>
      <w:r w:rsidRPr="002B76CA">
        <w:rPr>
          <w:rFonts w:ascii="Times New Roman" w:hAnsi="Times New Roman" w:cs="Times New Roman"/>
          <w:sz w:val="24"/>
          <w:szCs w:val="24"/>
        </w:rPr>
        <w:t>in real road segment 2</w:t>
      </w:r>
      <w:r>
        <w:rPr>
          <w:rFonts w:ascii="Times New Roman" w:hAnsi="Times New Roman" w:cs="Times New Roman"/>
          <w:sz w:val="24"/>
          <w:szCs w:val="24"/>
        </w:rPr>
        <w:t xml:space="preserve"> </w:t>
      </w:r>
      <w:r w:rsidRPr="002B76CA">
        <w:rPr>
          <w:rFonts w:ascii="Times New Roman" w:hAnsi="Times New Roman" w:cs="Times New Roman"/>
          <w:sz w:val="24"/>
          <w:szCs w:val="24"/>
        </w:rPr>
        <w:t xml:space="preserve">most participants just keep freewheeling without pedaling, while in </w:t>
      </w:r>
      <w:r>
        <w:rPr>
          <w:rFonts w:ascii="Times New Roman" w:hAnsi="Times New Roman" w:cs="Times New Roman"/>
          <w:sz w:val="24"/>
          <w:szCs w:val="24"/>
        </w:rPr>
        <w:t xml:space="preserve">the </w:t>
      </w:r>
      <w:r w:rsidRPr="002B76CA">
        <w:rPr>
          <w:rFonts w:ascii="Times New Roman" w:hAnsi="Times New Roman" w:cs="Times New Roman"/>
          <w:sz w:val="24"/>
          <w:szCs w:val="24"/>
        </w:rPr>
        <w:t>IVE bike simulator, they keep pedaling to maintain the current speed.</w:t>
      </w:r>
    </w:p>
    <w:p w14:paraId="21C91B76" w14:textId="77777777" w:rsidR="001A4583" w:rsidRPr="001A4583" w:rsidRDefault="001A4583" w:rsidP="001A4583">
      <w:pPr>
        <w:spacing w:after="0" w:line="240" w:lineRule="auto"/>
        <w:ind w:firstLine="720"/>
        <w:rPr>
          <w:rFonts w:ascii="Times New Roman" w:hAnsi="Times New Roman" w:cs="Times New Roman"/>
          <w:sz w:val="24"/>
          <w:szCs w:val="24"/>
        </w:rPr>
      </w:pPr>
    </w:p>
    <w:p w14:paraId="26A5CA88" w14:textId="6CD3765F" w:rsidR="00E04E75" w:rsidRPr="002B76CA" w:rsidRDefault="00E04E75" w:rsidP="00E04E75">
      <w:pPr>
        <w:pStyle w:val="Caption"/>
        <w:keepNext/>
        <w:jc w:val="center"/>
        <w:rPr>
          <w:rFonts w:ascii="Times New Roman" w:hAnsi="Times New Roman" w:cs="Times New Roman"/>
          <w:color w:val="000000" w:themeColor="text1"/>
          <w:sz w:val="24"/>
          <w:szCs w:val="24"/>
        </w:rPr>
      </w:pPr>
      <w:bookmarkStart w:id="4" w:name="_Ref69132063"/>
      <w:r w:rsidRPr="002B76CA">
        <w:rPr>
          <w:rFonts w:ascii="Times New Roman" w:hAnsi="Times New Roman" w:cs="Times New Roman"/>
          <w:color w:val="000000" w:themeColor="text1"/>
          <w:sz w:val="24"/>
          <w:szCs w:val="24"/>
        </w:rPr>
        <w:t xml:space="preserve">Table </w:t>
      </w:r>
      <w:r w:rsidRPr="002B76CA">
        <w:rPr>
          <w:rFonts w:ascii="Times New Roman" w:hAnsi="Times New Roman" w:cs="Times New Roman"/>
          <w:color w:val="000000" w:themeColor="text1"/>
          <w:sz w:val="24"/>
          <w:szCs w:val="24"/>
        </w:rPr>
        <w:fldChar w:fldCharType="begin"/>
      </w:r>
      <w:r w:rsidRPr="002B76CA">
        <w:rPr>
          <w:rFonts w:ascii="Times New Roman" w:hAnsi="Times New Roman" w:cs="Times New Roman"/>
          <w:color w:val="000000" w:themeColor="text1"/>
          <w:sz w:val="24"/>
          <w:szCs w:val="24"/>
        </w:rPr>
        <w:instrText xml:space="preserve"> SEQ Table \* ARABIC </w:instrText>
      </w:r>
      <w:r w:rsidRPr="002B76CA">
        <w:rPr>
          <w:rFonts w:ascii="Times New Roman" w:hAnsi="Times New Roman" w:cs="Times New Roman"/>
          <w:color w:val="000000" w:themeColor="text1"/>
          <w:sz w:val="24"/>
          <w:szCs w:val="24"/>
        </w:rPr>
        <w:fldChar w:fldCharType="separate"/>
      </w:r>
      <w:r w:rsidRPr="002B76CA">
        <w:rPr>
          <w:rFonts w:ascii="Times New Roman" w:hAnsi="Times New Roman" w:cs="Times New Roman"/>
          <w:noProof/>
          <w:color w:val="000000" w:themeColor="text1"/>
          <w:sz w:val="24"/>
          <w:szCs w:val="24"/>
        </w:rPr>
        <w:t>1</w:t>
      </w:r>
      <w:r w:rsidRPr="002B76CA">
        <w:rPr>
          <w:rFonts w:ascii="Times New Roman" w:hAnsi="Times New Roman" w:cs="Times New Roman"/>
          <w:color w:val="000000" w:themeColor="text1"/>
          <w:sz w:val="24"/>
          <w:szCs w:val="24"/>
        </w:rPr>
        <w:fldChar w:fldCharType="end"/>
      </w:r>
      <w:bookmarkEnd w:id="4"/>
      <w:r w:rsidR="00185A10">
        <w:rPr>
          <w:rFonts w:ascii="Times New Roman" w:hAnsi="Times New Roman" w:cs="Times New Roman"/>
          <w:color w:val="000000" w:themeColor="text1"/>
          <w:sz w:val="24"/>
          <w:szCs w:val="24"/>
        </w:rPr>
        <w:t>.</w:t>
      </w:r>
      <w:r w:rsidRPr="002B76CA">
        <w:rPr>
          <w:rFonts w:ascii="Times New Roman" w:hAnsi="Times New Roman" w:cs="Times New Roman"/>
          <w:color w:val="000000" w:themeColor="text1"/>
          <w:sz w:val="24"/>
          <w:szCs w:val="24"/>
        </w:rPr>
        <w:t xml:space="preserve"> Performance comparison of IVE simulator and on-road test</w:t>
      </w:r>
    </w:p>
    <w:tbl>
      <w:tblPr>
        <w:tblW w:w="5000" w:type="pct"/>
        <w:jc w:val="center"/>
        <w:tblCellMar>
          <w:left w:w="0" w:type="dxa"/>
          <w:right w:w="0" w:type="dxa"/>
        </w:tblCellMar>
        <w:tblLook w:val="0600" w:firstRow="0" w:lastRow="0" w:firstColumn="0" w:lastColumn="0" w:noHBand="1" w:noVBand="1"/>
      </w:tblPr>
      <w:tblGrid>
        <w:gridCol w:w="2110"/>
        <w:gridCol w:w="1713"/>
        <w:gridCol w:w="1904"/>
        <w:gridCol w:w="1666"/>
        <w:gridCol w:w="1967"/>
      </w:tblGrid>
      <w:tr w:rsidR="00E04E75" w:rsidRPr="00667351" w14:paraId="0D41F655" w14:textId="77777777" w:rsidTr="007021A9">
        <w:trPr>
          <w:trHeight w:val="436"/>
          <w:jc w:val="center"/>
        </w:trPr>
        <w:tc>
          <w:tcPr>
            <w:tcW w:w="1127" w:type="pct"/>
            <w:vMerge w:val="restart"/>
            <w:tcBorders>
              <w:top w:val="single" w:sz="4" w:space="0" w:color="auto"/>
            </w:tcBorders>
            <w:shd w:val="clear" w:color="auto" w:fill="auto"/>
            <w:tcMar>
              <w:top w:w="62" w:type="dxa"/>
              <w:left w:w="123" w:type="dxa"/>
              <w:bottom w:w="62" w:type="dxa"/>
              <w:right w:w="123" w:type="dxa"/>
            </w:tcMar>
            <w:hideMark/>
          </w:tcPr>
          <w:p w14:paraId="415779F4" w14:textId="77777777" w:rsidR="00E04E75" w:rsidRPr="00667351" w:rsidRDefault="00E04E75" w:rsidP="007021A9">
            <w:pPr>
              <w:keepNext/>
              <w:spacing w:after="0" w:line="240" w:lineRule="auto"/>
              <w:jc w:val="center"/>
              <w:rPr>
                <w:rFonts w:ascii="Times New Roman" w:hAnsi="Times New Roman" w:cs="Times New Roman"/>
                <w:sz w:val="24"/>
                <w:szCs w:val="24"/>
              </w:rPr>
            </w:pPr>
            <w:bookmarkStart w:id="5" w:name="OLE_LINK1"/>
            <w:bookmarkStart w:id="6" w:name="OLE_LINK2"/>
            <w:r w:rsidRPr="00667351">
              <w:rPr>
                <w:rFonts w:ascii="Times New Roman" w:hAnsi="Times New Roman" w:cs="Times New Roman"/>
                <w:b/>
                <w:bCs/>
                <w:sz w:val="24"/>
                <w:szCs w:val="24"/>
              </w:rPr>
              <w:t>Performance</w:t>
            </w:r>
          </w:p>
        </w:tc>
        <w:tc>
          <w:tcPr>
            <w:tcW w:w="1932" w:type="pct"/>
            <w:gridSpan w:val="2"/>
            <w:tcBorders>
              <w:top w:val="single" w:sz="4" w:space="0" w:color="auto"/>
            </w:tcBorders>
            <w:shd w:val="clear" w:color="auto" w:fill="auto"/>
            <w:tcMar>
              <w:top w:w="62" w:type="dxa"/>
              <w:left w:w="123" w:type="dxa"/>
              <w:bottom w:w="62" w:type="dxa"/>
              <w:right w:w="123" w:type="dxa"/>
            </w:tcMar>
            <w:hideMark/>
          </w:tcPr>
          <w:p w14:paraId="53EE6878"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Road Segment 1</w:t>
            </w:r>
          </w:p>
        </w:tc>
        <w:tc>
          <w:tcPr>
            <w:tcW w:w="1941" w:type="pct"/>
            <w:gridSpan w:val="2"/>
            <w:tcBorders>
              <w:top w:val="single" w:sz="4" w:space="0" w:color="auto"/>
            </w:tcBorders>
            <w:shd w:val="clear" w:color="auto" w:fill="auto"/>
            <w:tcMar>
              <w:top w:w="62" w:type="dxa"/>
              <w:left w:w="123" w:type="dxa"/>
              <w:bottom w:w="62" w:type="dxa"/>
              <w:right w:w="123" w:type="dxa"/>
            </w:tcMar>
            <w:hideMark/>
          </w:tcPr>
          <w:p w14:paraId="7C2AB3D5"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Road Segment 2</w:t>
            </w:r>
          </w:p>
        </w:tc>
      </w:tr>
      <w:tr w:rsidR="00E04E75" w:rsidRPr="00667351" w14:paraId="2239936E" w14:textId="77777777" w:rsidTr="007021A9">
        <w:trPr>
          <w:trHeight w:val="672"/>
          <w:jc w:val="center"/>
        </w:trPr>
        <w:tc>
          <w:tcPr>
            <w:tcW w:w="1127" w:type="pct"/>
            <w:vMerge/>
            <w:tcBorders>
              <w:bottom w:val="single" w:sz="4" w:space="0" w:color="auto"/>
            </w:tcBorders>
            <w:vAlign w:val="center"/>
            <w:hideMark/>
          </w:tcPr>
          <w:p w14:paraId="3693C969" w14:textId="77777777" w:rsidR="00E04E75" w:rsidRPr="00667351" w:rsidRDefault="00E04E75" w:rsidP="007021A9">
            <w:pPr>
              <w:keepNext/>
              <w:spacing w:after="0" w:line="240" w:lineRule="auto"/>
              <w:jc w:val="center"/>
              <w:rPr>
                <w:rFonts w:ascii="Times New Roman" w:hAnsi="Times New Roman" w:cs="Times New Roman"/>
                <w:sz w:val="24"/>
                <w:szCs w:val="24"/>
              </w:rPr>
            </w:pPr>
          </w:p>
        </w:tc>
        <w:tc>
          <w:tcPr>
            <w:tcW w:w="915" w:type="pct"/>
            <w:tcBorders>
              <w:bottom w:val="single" w:sz="4" w:space="0" w:color="auto"/>
            </w:tcBorders>
            <w:shd w:val="clear" w:color="auto" w:fill="auto"/>
            <w:tcMar>
              <w:top w:w="83" w:type="dxa"/>
              <w:left w:w="83" w:type="dxa"/>
              <w:bottom w:w="83" w:type="dxa"/>
              <w:right w:w="83" w:type="dxa"/>
            </w:tcMar>
            <w:hideMark/>
          </w:tcPr>
          <w:p w14:paraId="5EA29344" w14:textId="77777777" w:rsidR="00E04E75" w:rsidRPr="00667351" w:rsidRDefault="00E04E75" w:rsidP="007021A9">
            <w:pPr>
              <w:keepNext/>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IVE</w:t>
            </w:r>
            <w:r w:rsidRPr="00667351">
              <w:rPr>
                <w:rFonts w:ascii="Times New Roman" w:hAnsi="Times New Roman" w:cs="Times New Roman"/>
                <w:b/>
                <w:bCs/>
                <w:sz w:val="24"/>
                <w:szCs w:val="24"/>
              </w:rPr>
              <w:t xml:space="preserve"> mean</w:t>
            </w:r>
            <w:r>
              <w:rPr>
                <w:rFonts w:ascii="Times New Roman" w:hAnsi="Times New Roman" w:cs="Times New Roman"/>
                <w:b/>
                <w:bCs/>
                <w:sz w:val="24"/>
                <w:szCs w:val="24"/>
              </w:rPr>
              <w:t xml:space="preserve"> </w:t>
            </w:r>
            <w:r w:rsidRPr="00667351">
              <w:rPr>
                <w:rFonts w:ascii="Times New Roman" w:hAnsi="Times New Roman" w:cs="Times New Roman"/>
                <w:b/>
                <w:bCs/>
                <w:sz w:val="24"/>
                <w:szCs w:val="24"/>
              </w:rPr>
              <w:t>(SD)</w:t>
            </w:r>
          </w:p>
        </w:tc>
        <w:tc>
          <w:tcPr>
            <w:tcW w:w="1017" w:type="pct"/>
            <w:tcBorders>
              <w:bottom w:val="single" w:sz="4" w:space="0" w:color="auto"/>
            </w:tcBorders>
            <w:shd w:val="clear" w:color="auto" w:fill="auto"/>
            <w:tcMar>
              <w:top w:w="83" w:type="dxa"/>
              <w:left w:w="83" w:type="dxa"/>
              <w:bottom w:w="83" w:type="dxa"/>
              <w:right w:w="83" w:type="dxa"/>
            </w:tcMar>
            <w:hideMark/>
          </w:tcPr>
          <w:p w14:paraId="1DF8748B"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On-road mean</w:t>
            </w:r>
            <w:r>
              <w:rPr>
                <w:rFonts w:ascii="Times New Roman" w:hAnsi="Times New Roman" w:cs="Times New Roman"/>
                <w:b/>
                <w:bCs/>
                <w:sz w:val="24"/>
                <w:szCs w:val="24"/>
              </w:rPr>
              <w:t xml:space="preserve"> </w:t>
            </w:r>
            <w:r w:rsidRPr="00667351">
              <w:rPr>
                <w:rFonts w:ascii="Times New Roman" w:hAnsi="Times New Roman" w:cs="Times New Roman"/>
                <w:b/>
                <w:bCs/>
                <w:sz w:val="24"/>
                <w:szCs w:val="24"/>
              </w:rPr>
              <w:t>(SD)</w:t>
            </w:r>
          </w:p>
        </w:tc>
        <w:tc>
          <w:tcPr>
            <w:tcW w:w="890" w:type="pct"/>
            <w:tcBorders>
              <w:bottom w:val="single" w:sz="4" w:space="0" w:color="auto"/>
            </w:tcBorders>
            <w:shd w:val="clear" w:color="auto" w:fill="auto"/>
            <w:tcMar>
              <w:top w:w="83" w:type="dxa"/>
              <w:left w:w="83" w:type="dxa"/>
              <w:bottom w:w="83" w:type="dxa"/>
              <w:right w:w="83" w:type="dxa"/>
            </w:tcMar>
            <w:hideMark/>
          </w:tcPr>
          <w:p w14:paraId="5F9BADFE" w14:textId="77777777" w:rsidR="00E04E75" w:rsidRPr="00667351" w:rsidRDefault="00E04E75" w:rsidP="007021A9">
            <w:pPr>
              <w:keepNext/>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IVE</w:t>
            </w:r>
            <w:r w:rsidRPr="00667351">
              <w:rPr>
                <w:rFonts w:ascii="Times New Roman" w:hAnsi="Times New Roman" w:cs="Times New Roman"/>
                <w:b/>
                <w:bCs/>
                <w:sz w:val="24"/>
                <w:szCs w:val="24"/>
              </w:rPr>
              <w:t xml:space="preserve"> mean</w:t>
            </w:r>
            <w:r>
              <w:rPr>
                <w:rFonts w:ascii="Times New Roman" w:hAnsi="Times New Roman" w:cs="Times New Roman"/>
                <w:b/>
                <w:bCs/>
                <w:sz w:val="24"/>
                <w:szCs w:val="24"/>
              </w:rPr>
              <w:t xml:space="preserve"> </w:t>
            </w:r>
            <w:r w:rsidRPr="00667351">
              <w:rPr>
                <w:rFonts w:ascii="Times New Roman" w:hAnsi="Times New Roman" w:cs="Times New Roman"/>
                <w:b/>
                <w:bCs/>
                <w:sz w:val="24"/>
                <w:szCs w:val="24"/>
              </w:rPr>
              <w:t>(SD)</w:t>
            </w:r>
          </w:p>
        </w:tc>
        <w:tc>
          <w:tcPr>
            <w:tcW w:w="1051" w:type="pct"/>
            <w:tcBorders>
              <w:bottom w:val="single" w:sz="4" w:space="0" w:color="auto"/>
            </w:tcBorders>
            <w:shd w:val="clear" w:color="auto" w:fill="auto"/>
            <w:tcMar>
              <w:top w:w="83" w:type="dxa"/>
              <w:left w:w="83" w:type="dxa"/>
              <w:bottom w:w="83" w:type="dxa"/>
              <w:right w:w="83" w:type="dxa"/>
            </w:tcMar>
            <w:hideMark/>
          </w:tcPr>
          <w:p w14:paraId="726EDDA2"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On-road mean</w:t>
            </w:r>
            <w:r>
              <w:rPr>
                <w:rFonts w:ascii="Times New Roman" w:hAnsi="Times New Roman" w:cs="Times New Roman"/>
                <w:b/>
                <w:bCs/>
                <w:sz w:val="24"/>
                <w:szCs w:val="24"/>
              </w:rPr>
              <w:t xml:space="preserve"> </w:t>
            </w:r>
            <w:r w:rsidRPr="00667351">
              <w:rPr>
                <w:rFonts w:ascii="Times New Roman" w:hAnsi="Times New Roman" w:cs="Times New Roman"/>
                <w:b/>
                <w:bCs/>
                <w:sz w:val="24"/>
                <w:szCs w:val="24"/>
              </w:rPr>
              <w:t>(SD)</w:t>
            </w:r>
          </w:p>
        </w:tc>
      </w:tr>
      <w:tr w:rsidR="00E04E75" w:rsidRPr="00667351" w14:paraId="6A694090" w14:textId="77777777" w:rsidTr="007021A9">
        <w:trPr>
          <w:trHeight w:val="662"/>
          <w:jc w:val="center"/>
        </w:trPr>
        <w:tc>
          <w:tcPr>
            <w:tcW w:w="1127" w:type="pct"/>
            <w:tcBorders>
              <w:top w:val="single" w:sz="4" w:space="0" w:color="auto"/>
            </w:tcBorders>
            <w:shd w:val="clear" w:color="auto" w:fill="auto"/>
            <w:tcMar>
              <w:top w:w="83" w:type="dxa"/>
              <w:left w:w="83" w:type="dxa"/>
              <w:bottom w:w="83" w:type="dxa"/>
              <w:right w:w="83" w:type="dxa"/>
            </w:tcMar>
            <w:hideMark/>
          </w:tcPr>
          <w:p w14:paraId="15D994F1" w14:textId="77777777" w:rsidR="00E04E75" w:rsidRPr="00667351" w:rsidRDefault="00E04E75" w:rsidP="007021A9">
            <w:pPr>
              <w:keepNext/>
              <w:spacing w:after="0" w:line="240" w:lineRule="auto"/>
              <w:rPr>
                <w:rFonts w:ascii="Times New Roman" w:hAnsi="Times New Roman" w:cs="Times New Roman"/>
                <w:sz w:val="24"/>
                <w:szCs w:val="24"/>
              </w:rPr>
            </w:pPr>
            <w:r w:rsidRPr="00667351">
              <w:rPr>
                <w:rFonts w:ascii="Times New Roman" w:hAnsi="Times New Roman" w:cs="Times New Roman"/>
                <w:sz w:val="24"/>
                <w:szCs w:val="24"/>
              </w:rPr>
              <w:t>Speed(km/h)</w:t>
            </w:r>
          </w:p>
        </w:tc>
        <w:tc>
          <w:tcPr>
            <w:tcW w:w="915" w:type="pct"/>
            <w:tcBorders>
              <w:top w:val="single" w:sz="4" w:space="0" w:color="auto"/>
            </w:tcBorders>
            <w:shd w:val="clear" w:color="auto" w:fill="auto"/>
            <w:tcMar>
              <w:top w:w="83" w:type="dxa"/>
              <w:left w:w="83" w:type="dxa"/>
              <w:bottom w:w="83" w:type="dxa"/>
              <w:right w:w="83" w:type="dxa"/>
            </w:tcMar>
            <w:hideMark/>
          </w:tcPr>
          <w:p w14:paraId="57339AF2"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13.87(1.16</w:t>
            </w:r>
            <w:r>
              <w:rPr>
                <w:rFonts w:ascii="Times New Roman" w:hAnsi="Times New Roman" w:cs="Times New Roman"/>
                <w:sz w:val="24"/>
                <w:szCs w:val="24"/>
              </w:rPr>
              <w:t>*</w:t>
            </w:r>
            <w:r w:rsidRPr="00667351">
              <w:rPr>
                <w:rFonts w:ascii="Times New Roman" w:hAnsi="Times New Roman" w:cs="Times New Roman"/>
                <w:sz w:val="24"/>
                <w:szCs w:val="24"/>
              </w:rPr>
              <w:t>)</w:t>
            </w:r>
          </w:p>
        </w:tc>
        <w:tc>
          <w:tcPr>
            <w:tcW w:w="1017" w:type="pct"/>
            <w:tcBorders>
              <w:top w:val="single" w:sz="4" w:space="0" w:color="auto"/>
            </w:tcBorders>
            <w:shd w:val="clear" w:color="auto" w:fill="auto"/>
            <w:tcMar>
              <w:top w:w="83" w:type="dxa"/>
              <w:left w:w="83" w:type="dxa"/>
              <w:bottom w:w="83" w:type="dxa"/>
              <w:right w:w="83" w:type="dxa"/>
            </w:tcMar>
            <w:hideMark/>
          </w:tcPr>
          <w:p w14:paraId="71CC14FF"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18.44(3.97</w:t>
            </w:r>
            <w:r>
              <w:rPr>
                <w:rFonts w:ascii="Times New Roman" w:hAnsi="Times New Roman" w:cs="Times New Roman"/>
                <w:sz w:val="24"/>
                <w:szCs w:val="24"/>
              </w:rPr>
              <w:t>*</w:t>
            </w:r>
            <w:r w:rsidRPr="00667351">
              <w:rPr>
                <w:rFonts w:ascii="Times New Roman" w:hAnsi="Times New Roman" w:cs="Times New Roman"/>
                <w:sz w:val="24"/>
                <w:szCs w:val="24"/>
              </w:rPr>
              <w:t>)</w:t>
            </w:r>
          </w:p>
        </w:tc>
        <w:tc>
          <w:tcPr>
            <w:tcW w:w="890" w:type="pct"/>
            <w:tcBorders>
              <w:top w:val="single" w:sz="4" w:space="0" w:color="auto"/>
            </w:tcBorders>
            <w:shd w:val="clear" w:color="auto" w:fill="auto"/>
            <w:tcMar>
              <w:top w:w="83" w:type="dxa"/>
              <w:left w:w="83" w:type="dxa"/>
              <w:bottom w:w="83" w:type="dxa"/>
              <w:right w:w="83" w:type="dxa"/>
            </w:tcMar>
            <w:hideMark/>
          </w:tcPr>
          <w:p w14:paraId="3D4E67BC"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16.31(</w:t>
            </w:r>
            <w:r w:rsidRPr="00667351">
              <w:rPr>
                <w:rFonts w:ascii="Times New Roman" w:hAnsi="Times New Roman" w:cs="Times New Roman"/>
                <w:b/>
                <w:bCs/>
                <w:sz w:val="24"/>
                <w:szCs w:val="24"/>
              </w:rPr>
              <w:t>0.49</w:t>
            </w:r>
            <w:r>
              <w:rPr>
                <w:rFonts w:ascii="Times New Roman" w:hAnsi="Times New Roman" w:cs="Times New Roman"/>
                <w:b/>
                <w:bCs/>
                <w:sz w:val="24"/>
                <w:szCs w:val="24"/>
              </w:rPr>
              <w:t>*</w:t>
            </w:r>
            <w:r w:rsidRPr="00667351">
              <w:rPr>
                <w:rFonts w:ascii="Times New Roman" w:hAnsi="Times New Roman" w:cs="Times New Roman"/>
                <w:sz w:val="24"/>
                <w:szCs w:val="24"/>
              </w:rPr>
              <w:t>)</w:t>
            </w:r>
          </w:p>
        </w:tc>
        <w:tc>
          <w:tcPr>
            <w:tcW w:w="1051" w:type="pct"/>
            <w:tcBorders>
              <w:top w:val="single" w:sz="4" w:space="0" w:color="auto"/>
            </w:tcBorders>
            <w:shd w:val="clear" w:color="auto" w:fill="auto"/>
            <w:tcMar>
              <w:top w:w="83" w:type="dxa"/>
              <w:left w:w="83" w:type="dxa"/>
              <w:bottom w:w="83" w:type="dxa"/>
              <w:right w:w="83" w:type="dxa"/>
            </w:tcMar>
            <w:hideMark/>
          </w:tcPr>
          <w:p w14:paraId="03EE5CC2"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20.10(</w:t>
            </w:r>
            <w:r w:rsidRPr="00667351">
              <w:rPr>
                <w:rFonts w:ascii="Times New Roman" w:hAnsi="Times New Roman" w:cs="Times New Roman"/>
                <w:b/>
                <w:bCs/>
                <w:sz w:val="24"/>
                <w:szCs w:val="24"/>
              </w:rPr>
              <w:t>3.20</w:t>
            </w:r>
            <w:r>
              <w:rPr>
                <w:rFonts w:ascii="Times New Roman" w:hAnsi="Times New Roman" w:cs="Times New Roman"/>
                <w:b/>
                <w:bCs/>
                <w:sz w:val="24"/>
                <w:szCs w:val="24"/>
              </w:rPr>
              <w:t>*</w:t>
            </w:r>
            <w:r w:rsidRPr="00667351">
              <w:rPr>
                <w:rFonts w:ascii="Times New Roman" w:hAnsi="Times New Roman" w:cs="Times New Roman"/>
                <w:sz w:val="24"/>
                <w:szCs w:val="24"/>
              </w:rPr>
              <w:t>)</w:t>
            </w:r>
          </w:p>
        </w:tc>
      </w:tr>
      <w:tr w:rsidR="00E04E75" w:rsidRPr="00667351" w14:paraId="2D418745" w14:textId="77777777" w:rsidTr="007021A9">
        <w:trPr>
          <w:trHeight w:val="707"/>
          <w:jc w:val="center"/>
        </w:trPr>
        <w:tc>
          <w:tcPr>
            <w:tcW w:w="1127" w:type="pct"/>
            <w:shd w:val="clear" w:color="auto" w:fill="auto"/>
            <w:tcMar>
              <w:top w:w="83" w:type="dxa"/>
              <w:left w:w="83" w:type="dxa"/>
              <w:bottom w:w="83" w:type="dxa"/>
              <w:right w:w="83" w:type="dxa"/>
            </w:tcMar>
            <w:hideMark/>
          </w:tcPr>
          <w:p w14:paraId="62DEB618" w14:textId="77777777" w:rsidR="00E04E75" w:rsidRPr="00667351" w:rsidRDefault="00E04E75" w:rsidP="007021A9">
            <w:pPr>
              <w:keepNext/>
              <w:spacing w:after="0" w:line="240" w:lineRule="auto"/>
              <w:rPr>
                <w:rFonts w:ascii="Times New Roman" w:hAnsi="Times New Roman" w:cs="Times New Roman"/>
                <w:sz w:val="24"/>
                <w:szCs w:val="24"/>
              </w:rPr>
            </w:pPr>
            <w:r w:rsidRPr="00667351">
              <w:rPr>
                <w:rFonts w:ascii="Times New Roman" w:hAnsi="Times New Roman" w:cs="Times New Roman"/>
                <w:sz w:val="24"/>
                <w:szCs w:val="24"/>
              </w:rPr>
              <w:t>left/right Head movement </w:t>
            </w:r>
          </w:p>
        </w:tc>
        <w:tc>
          <w:tcPr>
            <w:tcW w:w="915" w:type="pct"/>
            <w:shd w:val="clear" w:color="auto" w:fill="auto"/>
            <w:tcMar>
              <w:top w:w="83" w:type="dxa"/>
              <w:left w:w="83" w:type="dxa"/>
              <w:bottom w:w="83" w:type="dxa"/>
              <w:right w:w="83" w:type="dxa"/>
            </w:tcMar>
            <w:hideMark/>
          </w:tcPr>
          <w:p w14:paraId="14FC9222"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0.061(0.14)</w:t>
            </w:r>
          </w:p>
        </w:tc>
        <w:tc>
          <w:tcPr>
            <w:tcW w:w="1017" w:type="pct"/>
            <w:shd w:val="clear" w:color="auto" w:fill="auto"/>
            <w:tcMar>
              <w:top w:w="83" w:type="dxa"/>
              <w:left w:w="83" w:type="dxa"/>
              <w:bottom w:w="83" w:type="dxa"/>
              <w:right w:w="83" w:type="dxa"/>
            </w:tcMar>
            <w:hideMark/>
          </w:tcPr>
          <w:p w14:paraId="387EECE8"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0.089(0.084)</w:t>
            </w:r>
          </w:p>
        </w:tc>
        <w:tc>
          <w:tcPr>
            <w:tcW w:w="890" w:type="pct"/>
            <w:shd w:val="clear" w:color="auto" w:fill="auto"/>
            <w:tcMar>
              <w:top w:w="83" w:type="dxa"/>
              <w:left w:w="83" w:type="dxa"/>
              <w:bottom w:w="83" w:type="dxa"/>
              <w:right w:w="83" w:type="dxa"/>
            </w:tcMar>
            <w:hideMark/>
          </w:tcPr>
          <w:p w14:paraId="78534FDA"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0.066(0.13)</w:t>
            </w:r>
          </w:p>
        </w:tc>
        <w:tc>
          <w:tcPr>
            <w:tcW w:w="1051" w:type="pct"/>
            <w:shd w:val="clear" w:color="auto" w:fill="auto"/>
            <w:tcMar>
              <w:top w:w="83" w:type="dxa"/>
              <w:left w:w="83" w:type="dxa"/>
              <w:bottom w:w="83" w:type="dxa"/>
              <w:right w:w="83" w:type="dxa"/>
            </w:tcMar>
            <w:hideMark/>
          </w:tcPr>
          <w:p w14:paraId="2F2B5AA7"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0.066(0.041)</w:t>
            </w:r>
          </w:p>
        </w:tc>
      </w:tr>
      <w:tr w:rsidR="00E04E75" w:rsidRPr="00667351" w14:paraId="7917D811" w14:textId="77777777" w:rsidTr="007021A9">
        <w:trPr>
          <w:trHeight w:val="716"/>
          <w:jc w:val="center"/>
        </w:trPr>
        <w:tc>
          <w:tcPr>
            <w:tcW w:w="1127" w:type="pct"/>
            <w:shd w:val="clear" w:color="auto" w:fill="auto"/>
            <w:tcMar>
              <w:top w:w="83" w:type="dxa"/>
              <w:left w:w="83" w:type="dxa"/>
              <w:bottom w:w="83" w:type="dxa"/>
              <w:right w:w="83" w:type="dxa"/>
            </w:tcMar>
            <w:hideMark/>
          </w:tcPr>
          <w:p w14:paraId="45EF2A4C" w14:textId="77777777" w:rsidR="00E04E75" w:rsidRPr="00667351" w:rsidRDefault="00E04E75" w:rsidP="007021A9">
            <w:pPr>
              <w:keepNext/>
              <w:spacing w:after="0" w:line="240" w:lineRule="auto"/>
              <w:rPr>
                <w:rFonts w:ascii="Times New Roman" w:hAnsi="Times New Roman" w:cs="Times New Roman"/>
                <w:sz w:val="24"/>
                <w:szCs w:val="24"/>
              </w:rPr>
            </w:pPr>
            <w:r w:rsidRPr="00667351">
              <w:rPr>
                <w:rFonts w:ascii="Times New Roman" w:hAnsi="Times New Roman" w:cs="Times New Roman"/>
                <w:sz w:val="24"/>
                <w:szCs w:val="24"/>
              </w:rPr>
              <w:t>up/down Head movement </w:t>
            </w:r>
          </w:p>
        </w:tc>
        <w:tc>
          <w:tcPr>
            <w:tcW w:w="915" w:type="pct"/>
            <w:shd w:val="clear" w:color="auto" w:fill="auto"/>
            <w:tcMar>
              <w:top w:w="83" w:type="dxa"/>
              <w:left w:w="83" w:type="dxa"/>
              <w:bottom w:w="83" w:type="dxa"/>
              <w:right w:w="83" w:type="dxa"/>
            </w:tcMar>
            <w:hideMark/>
          </w:tcPr>
          <w:p w14:paraId="03368359"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 xml:space="preserve">-0.0018* </w:t>
            </w:r>
            <w:r w:rsidRPr="00667351">
              <w:rPr>
                <w:rFonts w:ascii="Times New Roman" w:hAnsi="Times New Roman" w:cs="Times New Roman"/>
                <w:sz w:val="24"/>
                <w:szCs w:val="24"/>
              </w:rPr>
              <w:t>(0.049)</w:t>
            </w:r>
          </w:p>
        </w:tc>
        <w:tc>
          <w:tcPr>
            <w:tcW w:w="1017" w:type="pct"/>
            <w:shd w:val="clear" w:color="auto" w:fill="auto"/>
            <w:tcMar>
              <w:top w:w="83" w:type="dxa"/>
              <w:left w:w="83" w:type="dxa"/>
              <w:bottom w:w="83" w:type="dxa"/>
              <w:right w:w="83" w:type="dxa"/>
            </w:tcMar>
            <w:hideMark/>
          </w:tcPr>
          <w:p w14:paraId="5D59A9B9"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 xml:space="preserve">-0.19* </w:t>
            </w:r>
            <w:r w:rsidRPr="00667351">
              <w:rPr>
                <w:rFonts w:ascii="Times New Roman" w:hAnsi="Times New Roman" w:cs="Times New Roman"/>
                <w:sz w:val="24"/>
                <w:szCs w:val="24"/>
              </w:rPr>
              <w:t>(0.050)</w:t>
            </w:r>
          </w:p>
        </w:tc>
        <w:tc>
          <w:tcPr>
            <w:tcW w:w="890" w:type="pct"/>
            <w:shd w:val="clear" w:color="auto" w:fill="auto"/>
            <w:tcMar>
              <w:top w:w="83" w:type="dxa"/>
              <w:left w:w="83" w:type="dxa"/>
              <w:bottom w:w="83" w:type="dxa"/>
              <w:right w:w="83" w:type="dxa"/>
            </w:tcMar>
            <w:hideMark/>
          </w:tcPr>
          <w:p w14:paraId="53D1077C"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0.019(0.056)</w:t>
            </w:r>
          </w:p>
        </w:tc>
        <w:tc>
          <w:tcPr>
            <w:tcW w:w="1051" w:type="pct"/>
            <w:shd w:val="clear" w:color="auto" w:fill="auto"/>
            <w:tcMar>
              <w:top w:w="83" w:type="dxa"/>
              <w:left w:w="83" w:type="dxa"/>
              <w:bottom w:w="83" w:type="dxa"/>
              <w:right w:w="83" w:type="dxa"/>
            </w:tcMar>
            <w:hideMark/>
          </w:tcPr>
          <w:p w14:paraId="1518F265"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-0.10(0.044)</w:t>
            </w:r>
          </w:p>
        </w:tc>
      </w:tr>
      <w:tr w:rsidR="00E04E75" w:rsidRPr="00667351" w14:paraId="4B1B0516" w14:textId="77777777" w:rsidTr="007021A9">
        <w:trPr>
          <w:trHeight w:val="672"/>
          <w:jc w:val="center"/>
        </w:trPr>
        <w:tc>
          <w:tcPr>
            <w:tcW w:w="1127" w:type="pct"/>
            <w:shd w:val="clear" w:color="auto" w:fill="auto"/>
            <w:tcMar>
              <w:top w:w="83" w:type="dxa"/>
              <w:left w:w="83" w:type="dxa"/>
              <w:bottom w:w="83" w:type="dxa"/>
              <w:right w:w="83" w:type="dxa"/>
            </w:tcMar>
            <w:hideMark/>
          </w:tcPr>
          <w:p w14:paraId="22C8FA0A" w14:textId="77777777" w:rsidR="00E04E75" w:rsidRPr="00667351" w:rsidRDefault="00E04E75" w:rsidP="007021A9">
            <w:pPr>
              <w:keepNext/>
              <w:spacing w:after="0" w:line="240" w:lineRule="auto"/>
              <w:rPr>
                <w:rFonts w:ascii="Times New Roman" w:hAnsi="Times New Roman" w:cs="Times New Roman"/>
                <w:sz w:val="24"/>
                <w:szCs w:val="24"/>
              </w:rPr>
            </w:pPr>
            <w:r w:rsidRPr="00667351">
              <w:rPr>
                <w:rFonts w:ascii="Times New Roman" w:hAnsi="Times New Roman" w:cs="Times New Roman"/>
                <w:sz w:val="24"/>
                <w:szCs w:val="24"/>
              </w:rPr>
              <w:t>left/right gaze (pixel)</w:t>
            </w:r>
          </w:p>
        </w:tc>
        <w:tc>
          <w:tcPr>
            <w:tcW w:w="915" w:type="pct"/>
            <w:shd w:val="clear" w:color="auto" w:fill="auto"/>
            <w:tcMar>
              <w:top w:w="83" w:type="dxa"/>
              <w:left w:w="83" w:type="dxa"/>
              <w:bottom w:w="83" w:type="dxa"/>
              <w:right w:w="83" w:type="dxa"/>
            </w:tcMar>
            <w:hideMark/>
          </w:tcPr>
          <w:p w14:paraId="132D20D6"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972.06(78.94)</w:t>
            </w:r>
          </w:p>
        </w:tc>
        <w:tc>
          <w:tcPr>
            <w:tcW w:w="1017" w:type="pct"/>
            <w:shd w:val="clear" w:color="auto" w:fill="auto"/>
            <w:tcMar>
              <w:top w:w="83" w:type="dxa"/>
              <w:left w:w="83" w:type="dxa"/>
              <w:bottom w:w="83" w:type="dxa"/>
              <w:right w:w="83" w:type="dxa"/>
            </w:tcMar>
            <w:hideMark/>
          </w:tcPr>
          <w:p w14:paraId="455164FE"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937.38(99.65)</w:t>
            </w:r>
          </w:p>
        </w:tc>
        <w:tc>
          <w:tcPr>
            <w:tcW w:w="890" w:type="pct"/>
            <w:shd w:val="clear" w:color="auto" w:fill="auto"/>
            <w:tcMar>
              <w:top w:w="83" w:type="dxa"/>
              <w:left w:w="83" w:type="dxa"/>
              <w:bottom w:w="83" w:type="dxa"/>
              <w:right w:w="83" w:type="dxa"/>
            </w:tcMar>
            <w:hideMark/>
          </w:tcPr>
          <w:p w14:paraId="5E9C4767"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961.58(79.68)</w:t>
            </w:r>
          </w:p>
        </w:tc>
        <w:tc>
          <w:tcPr>
            <w:tcW w:w="1051" w:type="pct"/>
            <w:shd w:val="clear" w:color="auto" w:fill="auto"/>
            <w:tcMar>
              <w:top w:w="83" w:type="dxa"/>
              <w:left w:w="83" w:type="dxa"/>
              <w:bottom w:w="83" w:type="dxa"/>
              <w:right w:w="83" w:type="dxa"/>
            </w:tcMar>
            <w:hideMark/>
          </w:tcPr>
          <w:p w14:paraId="2C6C202C"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1049.22(240.83)</w:t>
            </w:r>
          </w:p>
        </w:tc>
      </w:tr>
      <w:tr w:rsidR="00E04E75" w:rsidRPr="00667351" w14:paraId="07576F61" w14:textId="77777777" w:rsidTr="009F0153">
        <w:trPr>
          <w:trHeight w:val="572"/>
          <w:jc w:val="center"/>
        </w:trPr>
        <w:tc>
          <w:tcPr>
            <w:tcW w:w="1127" w:type="pct"/>
            <w:shd w:val="clear" w:color="auto" w:fill="auto"/>
            <w:tcMar>
              <w:top w:w="83" w:type="dxa"/>
              <w:left w:w="83" w:type="dxa"/>
              <w:bottom w:w="83" w:type="dxa"/>
              <w:right w:w="83" w:type="dxa"/>
            </w:tcMar>
            <w:hideMark/>
          </w:tcPr>
          <w:p w14:paraId="669EF34F" w14:textId="77777777" w:rsidR="00E04E75" w:rsidRPr="00667351" w:rsidRDefault="00E04E75" w:rsidP="007021A9">
            <w:pPr>
              <w:keepNext/>
              <w:spacing w:after="0" w:line="240" w:lineRule="auto"/>
              <w:rPr>
                <w:rFonts w:ascii="Times New Roman" w:hAnsi="Times New Roman" w:cs="Times New Roman"/>
                <w:sz w:val="24"/>
                <w:szCs w:val="24"/>
              </w:rPr>
            </w:pPr>
            <w:r w:rsidRPr="00667351">
              <w:rPr>
                <w:rFonts w:ascii="Times New Roman" w:hAnsi="Times New Roman" w:cs="Times New Roman"/>
                <w:sz w:val="24"/>
                <w:szCs w:val="24"/>
              </w:rPr>
              <w:t>up/down gaze (pixel)</w:t>
            </w:r>
          </w:p>
        </w:tc>
        <w:tc>
          <w:tcPr>
            <w:tcW w:w="915" w:type="pct"/>
            <w:shd w:val="clear" w:color="auto" w:fill="auto"/>
            <w:tcMar>
              <w:top w:w="83" w:type="dxa"/>
              <w:left w:w="83" w:type="dxa"/>
              <w:bottom w:w="83" w:type="dxa"/>
              <w:right w:w="83" w:type="dxa"/>
            </w:tcMar>
            <w:hideMark/>
          </w:tcPr>
          <w:p w14:paraId="7AE90120"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607.38(</w:t>
            </w:r>
            <w:r w:rsidRPr="00667351">
              <w:rPr>
                <w:rFonts w:ascii="Times New Roman" w:hAnsi="Times New Roman" w:cs="Times New Roman"/>
                <w:b/>
                <w:bCs/>
                <w:sz w:val="24"/>
                <w:szCs w:val="24"/>
              </w:rPr>
              <w:t>34.27*</w:t>
            </w:r>
            <w:r w:rsidRPr="00667351">
              <w:rPr>
                <w:rFonts w:ascii="Times New Roman" w:hAnsi="Times New Roman" w:cs="Times New Roman"/>
                <w:sz w:val="24"/>
                <w:szCs w:val="24"/>
              </w:rPr>
              <w:t>)</w:t>
            </w:r>
          </w:p>
        </w:tc>
        <w:tc>
          <w:tcPr>
            <w:tcW w:w="1017" w:type="pct"/>
            <w:shd w:val="clear" w:color="auto" w:fill="auto"/>
            <w:tcMar>
              <w:top w:w="83" w:type="dxa"/>
              <w:left w:w="83" w:type="dxa"/>
              <w:bottom w:w="83" w:type="dxa"/>
              <w:right w:w="83" w:type="dxa"/>
            </w:tcMar>
            <w:hideMark/>
          </w:tcPr>
          <w:p w14:paraId="57DD2A40"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sz w:val="24"/>
                <w:szCs w:val="24"/>
              </w:rPr>
              <w:t>520.61(</w:t>
            </w:r>
            <w:r w:rsidRPr="00667351">
              <w:rPr>
                <w:rFonts w:ascii="Times New Roman" w:hAnsi="Times New Roman" w:cs="Times New Roman"/>
                <w:b/>
                <w:bCs/>
                <w:sz w:val="24"/>
                <w:szCs w:val="24"/>
              </w:rPr>
              <w:t>88.76*</w:t>
            </w:r>
            <w:r w:rsidRPr="00667351">
              <w:rPr>
                <w:rFonts w:ascii="Times New Roman" w:hAnsi="Times New Roman" w:cs="Times New Roman"/>
                <w:sz w:val="24"/>
                <w:szCs w:val="24"/>
              </w:rPr>
              <w:t>)</w:t>
            </w:r>
          </w:p>
        </w:tc>
        <w:tc>
          <w:tcPr>
            <w:tcW w:w="890" w:type="pct"/>
            <w:shd w:val="clear" w:color="auto" w:fill="auto"/>
            <w:tcMar>
              <w:top w:w="83" w:type="dxa"/>
              <w:left w:w="83" w:type="dxa"/>
              <w:bottom w:w="83" w:type="dxa"/>
              <w:right w:w="83" w:type="dxa"/>
            </w:tcMar>
            <w:hideMark/>
          </w:tcPr>
          <w:p w14:paraId="5AAABC61"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597.97* (40.74*)</w:t>
            </w:r>
          </w:p>
        </w:tc>
        <w:tc>
          <w:tcPr>
            <w:tcW w:w="1051" w:type="pct"/>
            <w:shd w:val="clear" w:color="auto" w:fill="auto"/>
            <w:tcMar>
              <w:top w:w="83" w:type="dxa"/>
              <w:left w:w="83" w:type="dxa"/>
              <w:bottom w:w="83" w:type="dxa"/>
              <w:right w:w="83" w:type="dxa"/>
            </w:tcMar>
            <w:hideMark/>
          </w:tcPr>
          <w:p w14:paraId="6309BAFD" w14:textId="77777777" w:rsidR="00E04E75" w:rsidRPr="00667351" w:rsidRDefault="00E04E75" w:rsidP="007021A9">
            <w:pPr>
              <w:keepNext/>
              <w:spacing w:after="0" w:line="240" w:lineRule="auto"/>
              <w:jc w:val="center"/>
              <w:rPr>
                <w:rFonts w:ascii="Times New Roman" w:hAnsi="Times New Roman" w:cs="Times New Roman"/>
                <w:sz w:val="24"/>
                <w:szCs w:val="24"/>
              </w:rPr>
            </w:pPr>
            <w:r w:rsidRPr="00667351">
              <w:rPr>
                <w:rFonts w:ascii="Times New Roman" w:hAnsi="Times New Roman" w:cs="Times New Roman"/>
                <w:b/>
                <w:bCs/>
                <w:sz w:val="24"/>
                <w:szCs w:val="24"/>
              </w:rPr>
              <w:t>536.17* (76.52*)</w:t>
            </w:r>
          </w:p>
        </w:tc>
      </w:tr>
      <w:tr w:rsidR="00E04E75" w:rsidRPr="00667351" w14:paraId="537F1CD2" w14:textId="77777777" w:rsidTr="009F0153">
        <w:trPr>
          <w:trHeight w:val="672"/>
          <w:jc w:val="center"/>
        </w:trPr>
        <w:tc>
          <w:tcPr>
            <w:tcW w:w="1127" w:type="pct"/>
            <w:tcBorders>
              <w:bottom w:val="single" w:sz="4" w:space="0" w:color="auto"/>
            </w:tcBorders>
            <w:shd w:val="clear" w:color="auto" w:fill="auto"/>
            <w:tcMar>
              <w:top w:w="83" w:type="dxa"/>
              <w:left w:w="83" w:type="dxa"/>
              <w:bottom w:w="83" w:type="dxa"/>
              <w:right w:w="83" w:type="dxa"/>
            </w:tcMar>
            <w:hideMark/>
          </w:tcPr>
          <w:p w14:paraId="40588C31" w14:textId="77777777" w:rsidR="00E04E75" w:rsidRPr="00D12AD0" w:rsidRDefault="00E04E75" w:rsidP="007021A9">
            <w:pPr>
              <w:keepNext/>
              <w:spacing w:after="0" w:line="240" w:lineRule="auto"/>
              <w:rPr>
                <w:rFonts w:ascii="Times New Roman" w:hAnsi="Times New Roman" w:cs="Times New Roman"/>
                <w:sz w:val="24"/>
                <w:szCs w:val="24"/>
              </w:rPr>
            </w:pPr>
            <w:r w:rsidRPr="00D12AD0">
              <w:rPr>
                <w:rFonts w:ascii="Times New Roman" w:hAnsi="Times New Roman" w:cs="Times New Roman"/>
                <w:sz w:val="24"/>
                <w:szCs w:val="24"/>
              </w:rPr>
              <w:t>Mean Heart Rate(bpm)</w:t>
            </w:r>
          </w:p>
        </w:tc>
        <w:tc>
          <w:tcPr>
            <w:tcW w:w="915" w:type="pct"/>
            <w:tcBorders>
              <w:bottom w:val="single" w:sz="4" w:space="0" w:color="auto"/>
            </w:tcBorders>
            <w:shd w:val="clear" w:color="auto" w:fill="auto"/>
            <w:tcMar>
              <w:top w:w="83" w:type="dxa"/>
              <w:left w:w="83" w:type="dxa"/>
              <w:bottom w:w="83" w:type="dxa"/>
              <w:right w:w="83" w:type="dxa"/>
            </w:tcMar>
            <w:hideMark/>
          </w:tcPr>
          <w:p w14:paraId="2007173C" w14:textId="2945D943" w:rsidR="00E04E75" w:rsidRPr="00D12AD0" w:rsidRDefault="00E04E75" w:rsidP="007021A9">
            <w:pPr>
              <w:keepNext/>
              <w:spacing w:after="0" w:line="240" w:lineRule="auto"/>
              <w:jc w:val="center"/>
              <w:rPr>
                <w:rFonts w:ascii="Times New Roman" w:hAnsi="Times New Roman" w:cs="Times New Roman"/>
                <w:sz w:val="24"/>
                <w:szCs w:val="24"/>
              </w:rPr>
            </w:pPr>
            <w:r w:rsidRPr="00D12AD0">
              <w:rPr>
                <w:rFonts w:ascii="Times New Roman" w:hAnsi="Times New Roman" w:cs="Times New Roman"/>
                <w:sz w:val="24"/>
                <w:szCs w:val="24"/>
              </w:rPr>
              <w:t>86.19(</w:t>
            </w:r>
            <w:r w:rsidR="009F0153" w:rsidRPr="00D12AD0">
              <w:rPr>
                <w:rFonts w:ascii="Times New Roman" w:hAnsi="Times New Roman" w:cs="Times New Roman"/>
                <w:sz w:val="24"/>
                <w:szCs w:val="24"/>
              </w:rPr>
              <w:t>2.06</w:t>
            </w:r>
            <w:r w:rsidRPr="00D12AD0">
              <w:rPr>
                <w:rFonts w:ascii="Times New Roman" w:hAnsi="Times New Roman" w:cs="Times New Roman"/>
                <w:sz w:val="24"/>
                <w:szCs w:val="24"/>
              </w:rPr>
              <w:t>)</w:t>
            </w:r>
          </w:p>
        </w:tc>
        <w:tc>
          <w:tcPr>
            <w:tcW w:w="1017" w:type="pct"/>
            <w:tcBorders>
              <w:bottom w:val="single" w:sz="4" w:space="0" w:color="auto"/>
            </w:tcBorders>
            <w:shd w:val="clear" w:color="auto" w:fill="auto"/>
            <w:tcMar>
              <w:top w:w="83" w:type="dxa"/>
              <w:left w:w="83" w:type="dxa"/>
              <w:bottom w:w="83" w:type="dxa"/>
              <w:right w:w="83" w:type="dxa"/>
            </w:tcMar>
            <w:hideMark/>
          </w:tcPr>
          <w:p w14:paraId="4B130DB2" w14:textId="3CB13F37" w:rsidR="00E04E75" w:rsidRPr="00D12AD0" w:rsidRDefault="00E04E75" w:rsidP="007021A9">
            <w:pPr>
              <w:keepNext/>
              <w:spacing w:after="0" w:line="240" w:lineRule="auto"/>
              <w:jc w:val="center"/>
              <w:rPr>
                <w:rFonts w:ascii="Times New Roman" w:hAnsi="Times New Roman" w:cs="Times New Roman"/>
                <w:sz w:val="24"/>
                <w:szCs w:val="24"/>
              </w:rPr>
            </w:pPr>
            <w:r w:rsidRPr="00D12AD0">
              <w:rPr>
                <w:rFonts w:ascii="Times New Roman" w:hAnsi="Times New Roman" w:cs="Times New Roman"/>
                <w:sz w:val="24"/>
                <w:szCs w:val="24"/>
              </w:rPr>
              <w:t>96.14(</w:t>
            </w:r>
            <w:r w:rsidR="009F0153" w:rsidRPr="00D12AD0">
              <w:rPr>
                <w:rFonts w:ascii="Times New Roman" w:hAnsi="Times New Roman" w:cs="Times New Roman"/>
                <w:sz w:val="24"/>
                <w:szCs w:val="24"/>
              </w:rPr>
              <w:t>2.58</w:t>
            </w:r>
            <w:r w:rsidRPr="00D12AD0">
              <w:rPr>
                <w:rFonts w:ascii="Times New Roman" w:hAnsi="Times New Roman" w:cs="Times New Roman"/>
                <w:sz w:val="24"/>
                <w:szCs w:val="24"/>
              </w:rPr>
              <w:t>)</w:t>
            </w:r>
          </w:p>
        </w:tc>
        <w:tc>
          <w:tcPr>
            <w:tcW w:w="890" w:type="pct"/>
            <w:tcBorders>
              <w:bottom w:val="single" w:sz="4" w:space="0" w:color="auto"/>
            </w:tcBorders>
            <w:shd w:val="clear" w:color="auto" w:fill="auto"/>
            <w:tcMar>
              <w:top w:w="83" w:type="dxa"/>
              <w:left w:w="83" w:type="dxa"/>
              <w:bottom w:w="83" w:type="dxa"/>
              <w:right w:w="83" w:type="dxa"/>
            </w:tcMar>
            <w:hideMark/>
          </w:tcPr>
          <w:p w14:paraId="350148A5" w14:textId="62C66FBF" w:rsidR="00E04E75" w:rsidRPr="00D12AD0" w:rsidRDefault="00E04E75" w:rsidP="007021A9">
            <w:pPr>
              <w:keepNext/>
              <w:spacing w:after="0" w:line="240" w:lineRule="auto"/>
              <w:jc w:val="center"/>
              <w:rPr>
                <w:rFonts w:ascii="Times New Roman" w:hAnsi="Times New Roman" w:cs="Times New Roman"/>
                <w:sz w:val="24"/>
                <w:szCs w:val="24"/>
              </w:rPr>
            </w:pPr>
            <w:r w:rsidRPr="00D12AD0">
              <w:rPr>
                <w:rFonts w:ascii="Times New Roman" w:hAnsi="Times New Roman" w:cs="Times New Roman"/>
                <w:sz w:val="24"/>
                <w:szCs w:val="24"/>
              </w:rPr>
              <w:t>91.63(</w:t>
            </w:r>
            <w:r w:rsidR="009F0153" w:rsidRPr="00D12AD0">
              <w:rPr>
                <w:rFonts w:ascii="Times New Roman" w:hAnsi="Times New Roman" w:cs="Times New Roman"/>
                <w:sz w:val="24"/>
                <w:szCs w:val="24"/>
              </w:rPr>
              <w:t>1.83</w:t>
            </w:r>
            <w:r w:rsidRPr="00D12AD0">
              <w:rPr>
                <w:rFonts w:ascii="Times New Roman" w:hAnsi="Times New Roman" w:cs="Times New Roman"/>
                <w:sz w:val="24"/>
                <w:szCs w:val="24"/>
              </w:rPr>
              <w:t>)</w:t>
            </w:r>
          </w:p>
        </w:tc>
        <w:tc>
          <w:tcPr>
            <w:tcW w:w="1051" w:type="pct"/>
            <w:tcBorders>
              <w:bottom w:val="single" w:sz="4" w:space="0" w:color="auto"/>
            </w:tcBorders>
            <w:shd w:val="clear" w:color="auto" w:fill="auto"/>
            <w:tcMar>
              <w:top w:w="83" w:type="dxa"/>
              <w:left w:w="83" w:type="dxa"/>
              <w:bottom w:w="83" w:type="dxa"/>
              <w:right w:w="83" w:type="dxa"/>
            </w:tcMar>
            <w:hideMark/>
          </w:tcPr>
          <w:p w14:paraId="0D4CB9C3" w14:textId="509B395C" w:rsidR="00E04E75" w:rsidRPr="00D12AD0" w:rsidRDefault="00E04E75" w:rsidP="007021A9">
            <w:pPr>
              <w:keepNext/>
              <w:spacing w:after="0" w:line="240" w:lineRule="auto"/>
              <w:jc w:val="center"/>
              <w:rPr>
                <w:rFonts w:ascii="Times New Roman" w:hAnsi="Times New Roman" w:cs="Times New Roman"/>
                <w:sz w:val="24"/>
                <w:szCs w:val="24"/>
              </w:rPr>
            </w:pPr>
            <w:r w:rsidRPr="00D12AD0">
              <w:rPr>
                <w:rFonts w:ascii="Times New Roman" w:hAnsi="Times New Roman" w:cs="Times New Roman"/>
                <w:sz w:val="24"/>
                <w:szCs w:val="24"/>
              </w:rPr>
              <w:t>97.48(</w:t>
            </w:r>
            <w:r w:rsidR="009F0153" w:rsidRPr="00D12AD0">
              <w:rPr>
                <w:rFonts w:ascii="Times New Roman" w:hAnsi="Times New Roman" w:cs="Times New Roman"/>
                <w:sz w:val="24"/>
                <w:szCs w:val="24"/>
              </w:rPr>
              <w:t>1.96</w:t>
            </w:r>
            <w:r w:rsidRPr="00D12AD0">
              <w:rPr>
                <w:rFonts w:ascii="Times New Roman" w:hAnsi="Times New Roman" w:cs="Times New Roman"/>
                <w:sz w:val="24"/>
                <w:szCs w:val="24"/>
              </w:rPr>
              <w:t>)</w:t>
            </w:r>
          </w:p>
        </w:tc>
      </w:tr>
    </w:tbl>
    <w:bookmarkEnd w:id="5"/>
    <w:bookmarkEnd w:id="6"/>
    <w:p w14:paraId="787960A9" w14:textId="77777777" w:rsidR="00E04E75" w:rsidRPr="00667351" w:rsidRDefault="00E04E75" w:rsidP="00E04E75">
      <w:pPr>
        <w:keepNext/>
        <w:spacing w:after="0" w:line="240" w:lineRule="auto"/>
        <w:rPr>
          <w:rFonts w:ascii="Times New Roman" w:hAnsi="Times New Roman" w:cs="Times New Roman"/>
          <w:sz w:val="28"/>
          <w:szCs w:val="28"/>
        </w:rPr>
      </w:pPr>
      <w:r w:rsidRPr="00667351">
        <w:rPr>
          <w:rFonts w:ascii="Times New Roman" w:hAnsi="Times New Roman" w:cs="Times New Roman"/>
          <w:b/>
          <w:bCs/>
          <w:i/>
          <w:iCs/>
          <w:color w:val="000000"/>
          <w:sz w:val="24"/>
          <w:szCs w:val="24"/>
        </w:rPr>
        <w:t>*</w:t>
      </w:r>
      <w:r w:rsidRPr="00667351">
        <w:rPr>
          <w:rFonts w:ascii="Times New Roman" w:hAnsi="Times New Roman" w:cs="Times New Roman"/>
          <w:i/>
          <w:iCs/>
          <w:color w:val="000000"/>
          <w:sz w:val="24"/>
          <w:szCs w:val="24"/>
        </w:rPr>
        <w:t xml:space="preserve">the difference between IVE and on-road test are significant, </w:t>
      </w:r>
      <w:r w:rsidRPr="00667351">
        <w:rPr>
          <w:rFonts w:ascii="Times New Roman" w:hAnsi="Times New Roman" w:cs="Times New Roman"/>
          <w:b/>
          <w:bCs/>
          <w:i/>
          <w:iCs/>
          <w:color w:val="000000"/>
          <w:sz w:val="24"/>
          <w:szCs w:val="24"/>
        </w:rPr>
        <w:t>Bold</w:t>
      </w:r>
      <w:r w:rsidRPr="00667351">
        <w:rPr>
          <w:rFonts w:ascii="Times New Roman" w:hAnsi="Times New Roman" w:cs="Times New Roman"/>
          <w:i/>
          <w:iCs/>
          <w:color w:val="000000"/>
          <w:sz w:val="24"/>
          <w:szCs w:val="24"/>
        </w:rPr>
        <w:t>-neither relative nor absolute validity can be established for the performance</w:t>
      </w:r>
    </w:p>
    <w:p w14:paraId="637E347F" w14:textId="77777777" w:rsidR="00E04E75" w:rsidRPr="00931F3A" w:rsidRDefault="00E04E75" w:rsidP="00E04E75">
      <w:pPr>
        <w:keepNext/>
        <w:spacing w:after="0" w:line="240" w:lineRule="auto"/>
        <w:rPr>
          <w:rFonts w:ascii="Times New Roman" w:hAnsi="Times New Roman" w:cs="Times New Roman"/>
          <w:sz w:val="24"/>
          <w:szCs w:val="24"/>
        </w:rPr>
      </w:pPr>
    </w:p>
    <w:p w14:paraId="16E75B85" w14:textId="6E09B023" w:rsidR="001A4583" w:rsidRPr="002B76CA" w:rsidRDefault="001A4583" w:rsidP="00101ACC">
      <w:pPr>
        <w:spacing w:after="0" w:line="240" w:lineRule="auto"/>
        <w:ind w:firstLine="720"/>
        <w:jc w:val="both"/>
        <w:rPr>
          <w:rFonts w:ascii="Times New Roman" w:hAnsi="Times New Roman" w:cs="Times New Roman"/>
          <w:sz w:val="24"/>
          <w:szCs w:val="24"/>
        </w:rPr>
      </w:pPr>
      <w:r w:rsidRPr="002B76CA">
        <w:rPr>
          <w:rFonts w:ascii="Times New Roman" w:hAnsi="Times New Roman" w:cs="Times New Roman"/>
          <w:sz w:val="24"/>
          <w:szCs w:val="24"/>
        </w:rPr>
        <w:t xml:space="preserve">For head movement, all pairs t-test results are not significantly different except for the up and down head movement in road segment 1 (p = 0.002).  Pearson correlation for the up/down head movement in road segment 1 is positive but not significant (0.689, p = 0.20). After checking the video recording from HoloLens 2, </w:t>
      </w:r>
      <w:r>
        <w:rPr>
          <w:rFonts w:ascii="Times New Roman" w:hAnsi="Times New Roman" w:cs="Times New Roman"/>
          <w:sz w:val="24"/>
          <w:szCs w:val="24"/>
        </w:rPr>
        <w:t>we</w:t>
      </w:r>
      <w:r w:rsidRPr="002B76CA">
        <w:rPr>
          <w:rFonts w:ascii="Times New Roman" w:hAnsi="Times New Roman" w:cs="Times New Roman"/>
          <w:sz w:val="24"/>
          <w:szCs w:val="24"/>
        </w:rPr>
        <w:t xml:space="preserve"> found that in the real road, there are several manholes on the road</w:t>
      </w:r>
      <w:r>
        <w:rPr>
          <w:rFonts w:ascii="Times New Roman" w:hAnsi="Times New Roman" w:cs="Times New Roman"/>
          <w:sz w:val="24"/>
          <w:szCs w:val="24"/>
        </w:rPr>
        <w:t xml:space="preserve"> </w:t>
      </w:r>
      <w:r w:rsidRPr="002B76CA">
        <w:rPr>
          <w:rFonts w:ascii="Times New Roman" w:hAnsi="Times New Roman" w:cs="Times New Roman"/>
          <w:sz w:val="24"/>
          <w:szCs w:val="24"/>
        </w:rPr>
        <w:t xml:space="preserve">(4 in segment 1 and 7 in segment 2) which are not modeled in the IVE. The presence of pedestrians </w:t>
      </w:r>
      <w:r>
        <w:rPr>
          <w:rFonts w:ascii="Times New Roman" w:hAnsi="Times New Roman" w:cs="Times New Roman"/>
          <w:sz w:val="24"/>
          <w:szCs w:val="24"/>
        </w:rPr>
        <w:t xml:space="preserve">was not modeled in the </w:t>
      </w:r>
      <w:r w:rsidR="00C80655">
        <w:rPr>
          <w:rFonts w:ascii="Times New Roman" w:hAnsi="Times New Roman" w:cs="Times New Roman"/>
          <w:sz w:val="24"/>
          <w:szCs w:val="24"/>
        </w:rPr>
        <w:t>IVE which</w:t>
      </w:r>
      <w:r>
        <w:rPr>
          <w:rFonts w:ascii="Times New Roman" w:hAnsi="Times New Roman" w:cs="Times New Roman"/>
          <w:sz w:val="24"/>
          <w:szCs w:val="24"/>
        </w:rPr>
        <w:t xml:space="preserve"> may also explain the significant difference between the vertical head movement</w:t>
      </w:r>
      <w:r w:rsidRPr="002B76CA">
        <w:rPr>
          <w:rFonts w:ascii="Times New Roman" w:hAnsi="Times New Roman" w:cs="Times New Roman"/>
          <w:sz w:val="24"/>
          <w:szCs w:val="24"/>
        </w:rPr>
        <w:t xml:space="preserve">. This finding indicates that </w:t>
      </w:r>
      <w:r w:rsidR="00C80655">
        <w:rPr>
          <w:rFonts w:ascii="Times New Roman" w:hAnsi="Times New Roman" w:cs="Times New Roman"/>
          <w:sz w:val="24"/>
          <w:szCs w:val="24"/>
        </w:rPr>
        <w:t>on</w:t>
      </w:r>
      <w:r w:rsidR="00C80655" w:rsidRPr="002B76CA">
        <w:rPr>
          <w:rFonts w:ascii="Times New Roman" w:hAnsi="Times New Roman" w:cs="Times New Roman"/>
          <w:sz w:val="24"/>
          <w:szCs w:val="24"/>
        </w:rPr>
        <w:t xml:space="preserve"> </w:t>
      </w:r>
      <w:r w:rsidRPr="002B76CA">
        <w:rPr>
          <w:rFonts w:ascii="Times New Roman" w:hAnsi="Times New Roman" w:cs="Times New Roman"/>
          <w:sz w:val="24"/>
          <w:szCs w:val="24"/>
        </w:rPr>
        <w:t xml:space="preserve">real roads, </w:t>
      </w:r>
      <w:r w:rsidR="00C80655">
        <w:rPr>
          <w:rFonts w:ascii="Times New Roman" w:hAnsi="Times New Roman" w:cs="Times New Roman"/>
          <w:sz w:val="24"/>
          <w:szCs w:val="24"/>
        </w:rPr>
        <w:t>cyclists</w:t>
      </w:r>
      <w:r w:rsidR="00C80655" w:rsidRPr="002B76CA">
        <w:rPr>
          <w:rFonts w:ascii="Times New Roman" w:hAnsi="Times New Roman" w:cs="Times New Roman"/>
          <w:sz w:val="24"/>
          <w:szCs w:val="24"/>
        </w:rPr>
        <w:t xml:space="preserve"> </w:t>
      </w:r>
      <w:r w:rsidRPr="002B76CA">
        <w:rPr>
          <w:rFonts w:ascii="Times New Roman" w:hAnsi="Times New Roman" w:cs="Times New Roman"/>
          <w:sz w:val="24"/>
          <w:szCs w:val="24"/>
        </w:rPr>
        <w:t>will lower their head due to their concern with manholes or other roadway conditions</w:t>
      </w:r>
      <w:r>
        <w:rPr>
          <w:rFonts w:ascii="Times New Roman" w:hAnsi="Times New Roman" w:cs="Times New Roman"/>
          <w:sz w:val="24"/>
          <w:szCs w:val="24"/>
        </w:rPr>
        <w:t xml:space="preserve"> and contextual settings.</w:t>
      </w:r>
      <w:r w:rsidRPr="002B76CA">
        <w:rPr>
          <w:rFonts w:ascii="Times New Roman" w:hAnsi="Times New Roman" w:cs="Times New Roman"/>
          <w:sz w:val="24"/>
          <w:szCs w:val="24"/>
        </w:rPr>
        <w:t xml:space="preserve">  </w:t>
      </w:r>
    </w:p>
    <w:p w14:paraId="6DB3E510" w14:textId="2BE5E6B2" w:rsidR="001A4583" w:rsidRPr="002B76CA" w:rsidRDefault="001A4583" w:rsidP="00101ACC">
      <w:pPr>
        <w:spacing w:after="0" w:line="240" w:lineRule="auto"/>
        <w:ind w:firstLine="720"/>
        <w:jc w:val="both"/>
        <w:rPr>
          <w:rFonts w:ascii="Times New Roman" w:hAnsi="Times New Roman" w:cs="Times New Roman"/>
          <w:sz w:val="24"/>
          <w:szCs w:val="24"/>
        </w:rPr>
      </w:pPr>
      <w:r w:rsidRPr="002B76CA">
        <w:rPr>
          <w:rFonts w:ascii="Times New Roman" w:hAnsi="Times New Roman" w:cs="Times New Roman"/>
          <w:sz w:val="24"/>
          <w:szCs w:val="24"/>
        </w:rPr>
        <w:t>For gaze direction, no significant difference</w:t>
      </w:r>
      <w:r>
        <w:rPr>
          <w:rFonts w:ascii="Times New Roman" w:hAnsi="Times New Roman" w:cs="Times New Roman"/>
          <w:sz w:val="24"/>
          <w:szCs w:val="24"/>
        </w:rPr>
        <w:t>s</w:t>
      </w:r>
      <w:r w:rsidRPr="002B76CA">
        <w:rPr>
          <w:rFonts w:ascii="Times New Roman" w:hAnsi="Times New Roman" w:cs="Times New Roman"/>
          <w:sz w:val="24"/>
          <w:szCs w:val="24"/>
        </w:rPr>
        <w:t xml:space="preserve"> are found </w:t>
      </w:r>
      <w:r>
        <w:rPr>
          <w:rFonts w:ascii="Times New Roman" w:hAnsi="Times New Roman" w:cs="Times New Roman"/>
          <w:sz w:val="24"/>
          <w:szCs w:val="24"/>
        </w:rPr>
        <w:t xml:space="preserve">across </w:t>
      </w:r>
      <w:r w:rsidRPr="002B76CA">
        <w:rPr>
          <w:rFonts w:ascii="Times New Roman" w:hAnsi="Times New Roman" w:cs="Times New Roman"/>
          <w:sz w:val="24"/>
          <w:szCs w:val="24"/>
        </w:rPr>
        <w:t>left and right gaze direction</w:t>
      </w:r>
      <w:r>
        <w:rPr>
          <w:rFonts w:ascii="Times New Roman" w:hAnsi="Times New Roman" w:cs="Times New Roman"/>
          <w:sz w:val="24"/>
          <w:szCs w:val="24"/>
        </w:rPr>
        <w:t>s.</w:t>
      </w:r>
      <w:r w:rsidRPr="002B76CA">
        <w:rPr>
          <w:rFonts w:ascii="Times New Roman" w:hAnsi="Times New Roman" w:cs="Times New Roman"/>
          <w:sz w:val="24"/>
          <w:szCs w:val="24"/>
        </w:rPr>
        <w:t xml:space="preserve">  With respect to up and down gaze direction, only the average of up/down gaze direction in road segment 1 is </w:t>
      </w:r>
      <w:r>
        <w:rPr>
          <w:rFonts w:ascii="Times New Roman" w:hAnsi="Times New Roman" w:cs="Times New Roman"/>
          <w:sz w:val="24"/>
          <w:szCs w:val="24"/>
        </w:rPr>
        <w:t xml:space="preserve">not </w:t>
      </w:r>
      <w:r w:rsidRPr="002B76CA">
        <w:rPr>
          <w:rFonts w:ascii="Times New Roman" w:hAnsi="Times New Roman" w:cs="Times New Roman"/>
          <w:sz w:val="24"/>
          <w:szCs w:val="24"/>
        </w:rPr>
        <w:t>significant</w:t>
      </w:r>
      <w:r w:rsidR="003F6EBD">
        <w:rPr>
          <w:rFonts w:ascii="Times New Roman" w:hAnsi="Times New Roman" w:cs="Times New Roman"/>
          <w:sz w:val="24"/>
          <w:szCs w:val="24"/>
        </w:rPr>
        <w:t>.</w:t>
      </w:r>
      <w:r w:rsidRPr="002B76CA">
        <w:rPr>
          <w:rFonts w:ascii="Times New Roman" w:hAnsi="Times New Roman" w:cs="Times New Roman"/>
          <w:sz w:val="24"/>
          <w:szCs w:val="24"/>
        </w:rPr>
        <w:t xml:space="preserve"> </w:t>
      </w:r>
      <w:r w:rsidR="003F6EBD">
        <w:rPr>
          <w:rFonts w:ascii="Times New Roman" w:hAnsi="Times New Roman" w:cs="Times New Roman"/>
          <w:sz w:val="24"/>
          <w:szCs w:val="24"/>
        </w:rPr>
        <w:t>Participants have significant</w:t>
      </w:r>
      <w:r w:rsidR="00EC1F99">
        <w:rPr>
          <w:rFonts w:ascii="Times New Roman" w:hAnsi="Times New Roman" w:cs="Times New Roman"/>
          <w:sz w:val="24"/>
          <w:szCs w:val="24"/>
        </w:rPr>
        <w:t>ly</w:t>
      </w:r>
      <w:r w:rsidR="003F6EBD">
        <w:rPr>
          <w:rFonts w:ascii="Times New Roman" w:hAnsi="Times New Roman" w:cs="Times New Roman"/>
          <w:sz w:val="24"/>
          <w:szCs w:val="24"/>
        </w:rPr>
        <w:t xml:space="preserve"> more up and down scanning behaviors on-road</w:t>
      </w:r>
      <w:r w:rsidR="00E078CE">
        <w:rPr>
          <w:rFonts w:ascii="Times New Roman" w:hAnsi="Times New Roman" w:cs="Times New Roman"/>
          <w:sz w:val="24"/>
          <w:szCs w:val="24"/>
        </w:rPr>
        <w:t xml:space="preserve"> </w:t>
      </w:r>
      <w:r w:rsidR="003F6EBD">
        <w:rPr>
          <w:rFonts w:ascii="Times New Roman" w:hAnsi="Times New Roman" w:cs="Times New Roman"/>
          <w:sz w:val="24"/>
          <w:szCs w:val="24"/>
        </w:rPr>
        <w:t>than in IVE</w:t>
      </w:r>
      <w:r w:rsidR="00E078CE">
        <w:rPr>
          <w:rFonts w:ascii="Times New Roman" w:hAnsi="Times New Roman" w:cs="Times New Roman"/>
          <w:sz w:val="24"/>
          <w:szCs w:val="24"/>
        </w:rPr>
        <w:t xml:space="preserve"> for both segments</w:t>
      </w:r>
      <w:r w:rsidR="003F6EBD">
        <w:rPr>
          <w:rFonts w:ascii="Times New Roman" w:hAnsi="Times New Roman" w:cs="Times New Roman"/>
          <w:sz w:val="24"/>
          <w:szCs w:val="24"/>
        </w:rPr>
        <w:t xml:space="preserve">. The average gaze center is lower </w:t>
      </w:r>
      <w:r w:rsidR="00E078CE">
        <w:rPr>
          <w:rFonts w:ascii="Times New Roman" w:hAnsi="Times New Roman" w:cs="Times New Roman"/>
          <w:sz w:val="24"/>
          <w:szCs w:val="24"/>
        </w:rPr>
        <w:t>in</w:t>
      </w:r>
      <w:r w:rsidR="003F6EBD">
        <w:rPr>
          <w:rFonts w:ascii="Times New Roman" w:hAnsi="Times New Roman" w:cs="Times New Roman"/>
          <w:sz w:val="24"/>
          <w:szCs w:val="24"/>
        </w:rPr>
        <w:t xml:space="preserve"> on-road test</w:t>
      </w:r>
      <w:r w:rsidR="00EC1F99">
        <w:rPr>
          <w:rFonts w:ascii="Times New Roman" w:hAnsi="Times New Roman" w:cs="Times New Roman"/>
          <w:sz w:val="24"/>
          <w:szCs w:val="24"/>
        </w:rPr>
        <w:t>s</w:t>
      </w:r>
      <w:r w:rsidR="003F6EBD">
        <w:rPr>
          <w:rFonts w:ascii="Times New Roman" w:hAnsi="Times New Roman" w:cs="Times New Roman"/>
          <w:sz w:val="24"/>
          <w:szCs w:val="24"/>
        </w:rPr>
        <w:t xml:space="preserve"> in road </w:t>
      </w:r>
      <w:r w:rsidR="003F6EBD">
        <w:rPr>
          <w:rFonts w:ascii="Times New Roman" w:hAnsi="Times New Roman" w:cs="Times New Roman"/>
          <w:sz w:val="24"/>
          <w:szCs w:val="24"/>
        </w:rPr>
        <w:lastRenderedPageBreak/>
        <w:t>segment 2. Furthermore, a</w:t>
      </w:r>
      <w:r>
        <w:rPr>
          <w:rFonts w:ascii="Times New Roman" w:hAnsi="Times New Roman" w:cs="Times New Roman"/>
          <w:sz w:val="24"/>
          <w:szCs w:val="24"/>
        </w:rPr>
        <w:t>ccording to P</w:t>
      </w:r>
      <w:r w:rsidRPr="002B76CA">
        <w:rPr>
          <w:rFonts w:ascii="Times New Roman" w:hAnsi="Times New Roman" w:cs="Times New Roman"/>
          <w:sz w:val="24"/>
          <w:szCs w:val="24"/>
        </w:rPr>
        <w:t>earson correlations</w:t>
      </w:r>
      <w:r w:rsidR="003F6EBD">
        <w:rPr>
          <w:rFonts w:ascii="Times New Roman" w:hAnsi="Times New Roman" w:cs="Times New Roman"/>
          <w:sz w:val="24"/>
          <w:szCs w:val="24"/>
        </w:rPr>
        <w:t>, relative validity</w:t>
      </w:r>
      <w:r w:rsidRPr="002B76CA">
        <w:rPr>
          <w:rFonts w:ascii="Times New Roman" w:hAnsi="Times New Roman" w:cs="Times New Roman"/>
          <w:sz w:val="24"/>
          <w:szCs w:val="24"/>
        </w:rPr>
        <w:t xml:space="preserve"> </w:t>
      </w:r>
      <w:r w:rsidR="003F6EBD" w:rsidRPr="002B76CA">
        <w:rPr>
          <w:rFonts w:ascii="Times New Roman" w:hAnsi="Times New Roman" w:cs="Times New Roman"/>
          <w:sz w:val="24"/>
          <w:szCs w:val="24"/>
        </w:rPr>
        <w:t>is</w:t>
      </w:r>
      <w:r w:rsidRPr="002B76CA">
        <w:rPr>
          <w:rFonts w:ascii="Times New Roman" w:hAnsi="Times New Roman" w:cs="Times New Roman"/>
          <w:sz w:val="24"/>
          <w:szCs w:val="24"/>
        </w:rPr>
        <w:t xml:space="preserve"> not </w:t>
      </w:r>
      <w:r>
        <w:rPr>
          <w:rFonts w:ascii="Times New Roman" w:hAnsi="Times New Roman" w:cs="Times New Roman"/>
          <w:sz w:val="24"/>
          <w:szCs w:val="24"/>
        </w:rPr>
        <w:t>established</w:t>
      </w:r>
      <w:r w:rsidRPr="002B76CA">
        <w:rPr>
          <w:rFonts w:ascii="Times New Roman" w:hAnsi="Times New Roman" w:cs="Times New Roman"/>
          <w:sz w:val="24"/>
          <w:szCs w:val="24"/>
        </w:rPr>
        <w:t xml:space="preserve"> for</w:t>
      </w:r>
      <w:r w:rsidR="003F6EBD">
        <w:rPr>
          <w:rFonts w:ascii="Times New Roman" w:hAnsi="Times New Roman" w:cs="Times New Roman"/>
          <w:sz w:val="24"/>
          <w:szCs w:val="24"/>
        </w:rPr>
        <w:t xml:space="preserve"> other pairs either:</w:t>
      </w:r>
      <w:r w:rsidRPr="002B76CA">
        <w:rPr>
          <w:rFonts w:ascii="Times New Roman" w:hAnsi="Times New Roman" w:cs="Times New Roman"/>
          <w:sz w:val="24"/>
          <w:szCs w:val="24"/>
        </w:rPr>
        <w:t xml:space="preserve"> mean up/down gaze direction in segment 2</w:t>
      </w:r>
      <w:r>
        <w:rPr>
          <w:rFonts w:ascii="Times New Roman" w:hAnsi="Times New Roman" w:cs="Times New Roman"/>
          <w:sz w:val="24"/>
          <w:szCs w:val="24"/>
        </w:rPr>
        <w:t xml:space="preserve"> </w:t>
      </w:r>
      <w:r w:rsidRPr="002B76CA">
        <w:rPr>
          <w:rFonts w:ascii="Times New Roman" w:hAnsi="Times New Roman" w:cs="Times New Roman"/>
          <w:sz w:val="24"/>
          <w:szCs w:val="24"/>
        </w:rPr>
        <w:t>(-0.276, p = 0.653)</w:t>
      </w:r>
      <w:r>
        <w:rPr>
          <w:rFonts w:ascii="Times New Roman" w:hAnsi="Times New Roman" w:cs="Times New Roman"/>
          <w:sz w:val="24"/>
          <w:szCs w:val="24"/>
        </w:rPr>
        <w:t>, the SD</w:t>
      </w:r>
      <w:r w:rsidRPr="002B76CA">
        <w:rPr>
          <w:rFonts w:ascii="Times New Roman" w:hAnsi="Times New Roman" w:cs="Times New Roman"/>
          <w:sz w:val="24"/>
          <w:szCs w:val="24"/>
        </w:rPr>
        <w:t xml:space="preserve"> of up/down gaze for both segment 1</w:t>
      </w:r>
      <w:r>
        <w:rPr>
          <w:rFonts w:ascii="Times New Roman" w:hAnsi="Times New Roman" w:cs="Times New Roman"/>
          <w:sz w:val="24"/>
          <w:szCs w:val="24"/>
        </w:rPr>
        <w:t xml:space="preserve"> </w:t>
      </w:r>
      <w:r w:rsidRPr="002B76CA">
        <w:rPr>
          <w:rFonts w:ascii="Times New Roman" w:hAnsi="Times New Roman" w:cs="Times New Roman"/>
          <w:sz w:val="24"/>
          <w:szCs w:val="24"/>
        </w:rPr>
        <w:t>(-0.660, p = 0.226) and 2</w:t>
      </w:r>
      <w:r>
        <w:rPr>
          <w:rFonts w:ascii="Times New Roman" w:hAnsi="Times New Roman" w:cs="Times New Roman"/>
          <w:sz w:val="24"/>
          <w:szCs w:val="24"/>
        </w:rPr>
        <w:t xml:space="preserve"> </w:t>
      </w:r>
      <w:r w:rsidRPr="002B76CA">
        <w:rPr>
          <w:rFonts w:ascii="Times New Roman" w:hAnsi="Times New Roman" w:cs="Times New Roman"/>
          <w:sz w:val="24"/>
          <w:szCs w:val="24"/>
        </w:rPr>
        <w:t xml:space="preserve">(0.013, p = 0.984). </w:t>
      </w:r>
      <w:r>
        <w:rPr>
          <w:rFonts w:ascii="Times New Roman" w:hAnsi="Times New Roman" w:cs="Times New Roman"/>
          <w:sz w:val="24"/>
          <w:szCs w:val="24"/>
        </w:rPr>
        <w:t xml:space="preserve"> </w:t>
      </w:r>
      <w:r w:rsidRPr="002B76CA">
        <w:rPr>
          <w:rFonts w:ascii="Times New Roman" w:hAnsi="Times New Roman" w:cs="Times New Roman"/>
          <w:sz w:val="24"/>
          <w:szCs w:val="24"/>
        </w:rPr>
        <w:t>The trend in gaze direction is similar to head movement</w:t>
      </w:r>
      <w:r>
        <w:rPr>
          <w:rFonts w:ascii="Times New Roman" w:hAnsi="Times New Roman" w:cs="Times New Roman"/>
          <w:sz w:val="24"/>
          <w:szCs w:val="24"/>
        </w:rPr>
        <w:t xml:space="preserve"> as</w:t>
      </w:r>
      <w:r w:rsidRPr="002B76CA">
        <w:rPr>
          <w:rFonts w:ascii="Times New Roman" w:hAnsi="Times New Roman" w:cs="Times New Roman"/>
          <w:sz w:val="24"/>
          <w:szCs w:val="24"/>
        </w:rPr>
        <w:t xml:space="preserve"> participants will scan up and down more frequently due to the real road complexity.</w:t>
      </w:r>
    </w:p>
    <w:p w14:paraId="3B87475A" w14:textId="411B0D6C" w:rsidR="00E04E75" w:rsidRPr="00767583" w:rsidRDefault="00E04E75" w:rsidP="00101ACC">
      <w:pPr>
        <w:spacing w:after="0" w:line="240" w:lineRule="auto"/>
        <w:ind w:firstLine="720"/>
        <w:rPr>
          <w:rFonts w:ascii="Times New Roman" w:hAnsi="Times New Roman" w:cs="Times New Roman"/>
          <w:color w:val="000000" w:themeColor="text1"/>
          <w:sz w:val="40"/>
          <w:szCs w:val="40"/>
        </w:rPr>
      </w:pPr>
      <w:r w:rsidRPr="00767583">
        <w:rPr>
          <w:rFonts w:ascii="Times New Roman" w:hAnsi="Times New Roman" w:cs="Times New Roman"/>
          <w:sz w:val="24"/>
          <w:szCs w:val="24"/>
        </w:rPr>
        <w:t xml:space="preserve">For </w:t>
      </w:r>
      <w:r w:rsidR="00C80655">
        <w:rPr>
          <w:rFonts w:ascii="Times New Roman" w:hAnsi="Times New Roman" w:cs="Times New Roman"/>
          <w:sz w:val="24"/>
          <w:szCs w:val="24"/>
        </w:rPr>
        <w:t>h</w:t>
      </w:r>
      <w:r w:rsidRPr="00767583">
        <w:rPr>
          <w:rFonts w:ascii="Times New Roman" w:hAnsi="Times New Roman" w:cs="Times New Roman"/>
          <w:sz w:val="24"/>
          <w:szCs w:val="24"/>
        </w:rPr>
        <w:t xml:space="preserve">eart rate data from </w:t>
      </w:r>
      <w:r w:rsidR="00C80655">
        <w:rPr>
          <w:rFonts w:ascii="Times New Roman" w:hAnsi="Times New Roman" w:cs="Times New Roman"/>
          <w:sz w:val="24"/>
          <w:szCs w:val="24"/>
        </w:rPr>
        <w:t xml:space="preserve">the </w:t>
      </w:r>
      <w:r w:rsidRPr="00767583">
        <w:rPr>
          <w:rFonts w:ascii="Times New Roman" w:hAnsi="Times New Roman" w:cs="Times New Roman"/>
          <w:sz w:val="24"/>
          <w:szCs w:val="24"/>
        </w:rPr>
        <w:t>smartwatch</w:t>
      </w:r>
      <w:r w:rsidR="00C80655">
        <w:rPr>
          <w:rFonts w:ascii="Times New Roman" w:hAnsi="Times New Roman" w:cs="Times New Roman"/>
          <w:sz w:val="24"/>
          <w:szCs w:val="24"/>
        </w:rPr>
        <w:t>es</w:t>
      </w:r>
      <w:r w:rsidRPr="00767583">
        <w:rPr>
          <w:rFonts w:ascii="Times New Roman" w:hAnsi="Times New Roman" w:cs="Times New Roman"/>
          <w:sz w:val="24"/>
          <w:szCs w:val="24"/>
        </w:rPr>
        <w:t xml:space="preserve">, there is no significant difference in all comparisons, </w:t>
      </w:r>
      <w:r>
        <w:rPr>
          <w:rFonts w:ascii="Times New Roman" w:hAnsi="Times New Roman" w:cs="Times New Roman"/>
          <w:sz w:val="24"/>
          <w:szCs w:val="24"/>
        </w:rPr>
        <w:t xml:space="preserve">the overall distribution of HR can be seen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_Ref69130069 \h </w:instrText>
      </w:r>
      <w:r w:rsidR="00C80655">
        <w:rPr>
          <w:rFonts w:ascii="Times New Roman" w:hAnsi="Times New Roman" w:cs="Times New Roman"/>
          <w:sz w:val="24"/>
          <w:szCs w:val="24"/>
        </w:rPr>
        <w:instrText xml:space="preserve">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320F2">
        <w:rPr>
          <w:rFonts w:ascii="Times New Roman" w:hAnsi="Times New Roman" w:cs="Times New Roman"/>
          <w:color w:val="000000" w:themeColor="text1"/>
          <w:sz w:val="24"/>
          <w:szCs w:val="24"/>
        </w:rPr>
        <w:t xml:space="preserve">Figure </w:t>
      </w:r>
      <w:r>
        <w:rPr>
          <w:rFonts w:ascii="Times New Roman" w:hAnsi="Times New Roman" w:cs="Times New Roman"/>
          <w:noProof/>
          <w:color w:val="000000" w:themeColor="text1"/>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B-1, the distribution of IVE and real road are similar to each other. </w:t>
      </w:r>
    </w:p>
    <w:p w14:paraId="4FC929ED" w14:textId="77777777" w:rsidR="00E04E75" w:rsidRDefault="00E04E75" w:rsidP="00E04E75">
      <w:pPr>
        <w:spacing w:after="0" w:line="240" w:lineRule="auto"/>
        <w:rPr>
          <w:rFonts w:ascii="Times New Roman" w:hAnsi="Times New Roman" w:cs="Times New Roman"/>
          <w:sz w:val="24"/>
          <w:szCs w:val="24"/>
        </w:rPr>
      </w:pPr>
    </w:p>
    <w:p w14:paraId="735A47F4" w14:textId="77777777" w:rsidR="00E04E75" w:rsidRPr="00931F3A" w:rsidRDefault="00E04E75" w:rsidP="00E04E75">
      <w:pPr>
        <w:keepNext/>
        <w:spacing w:after="0" w:line="240" w:lineRule="auto"/>
        <w:jc w:val="both"/>
        <w:rPr>
          <w:rFonts w:ascii="Times New Roman" w:hAnsi="Times New Roman" w:cs="Times New Roman"/>
          <w:sz w:val="24"/>
          <w:szCs w:val="24"/>
        </w:rPr>
      </w:pPr>
      <w:r w:rsidRPr="00931F3A">
        <w:rPr>
          <w:rFonts w:ascii="Times New Roman" w:hAnsi="Times New Roman" w:cs="Times New Roman"/>
          <w:b/>
          <w:sz w:val="24"/>
          <w:szCs w:val="24"/>
        </w:rPr>
        <w:t>CONCLUSION</w:t>
      </w:r>
    </w:p>
    <w:p w14:paraId="69875A31" w14:textId="77777777" w:rsidR="00E04E75" w:rsidRPr="00931F3A" w:rsidRDefault="00E04E75" w:rsidP="00E04E75">
      <w:pPr>
        <w:keepNext/>
        <w:spacing w:after="0" w:line="240" w:lineRule="auto"/>
        <w:jc w:val="both"/>
        <w:rPr>
          <w:rFonts w:ascii="Times New Roman" w:hAnsi="Times New Roman" w:cs="Times New Roman"/>
          <w:sz w:val="24"/>
          <w:szCs w:val="24"/>
        </w:rPr>
      </w:pPr>
    </w:p>
    <w:p w14:paraId="09AF603B" w14:textId="79101CCC" w:rsidR="007E2D34" w:rsidRDefault="007E2D34" w:rsidP="00A62214">
      <w:pPr>
        <w:spacing w:after="0" w:line="240" w:lineRule="auto"/>
        <w:jc w:val="both"/>
        <w:rPr>
          <w:rFonts w:ascii="Times New Roman" w:hAnsi="Times New Roman" w:cs="Times New Roman"/>
          <w:sz w:val="24"/>
          <w:szCs w:val="24"/>
        </w:rPr>
      </w:pPr>
      <w:r w:rsidRPr="002B76CA">
        <w:rPr>
          <w:rFonts w:ascii="Times New Roman" w:hAnsi="Times New Roman" w:cs="Times New Roman"/>
          <w:sz w:val="24"/>
          <w:szCs w:val="24"/>
        </w:rPr>
        <w:t>The goal of this study is to evaluate the use of a</w:t>
      </w:r>
      <w:r w:rsidR="00C80655">
        <w:rPr>
          <w:rFonts w:ascii="Times New Roman" w:hAnsi="Times New Roman" w:cs="Times New Roman"/>
          <w:sz w:val="24"/>
          <w:szCs w:val="24"/>
        </w:rPr>
        <w:t>n</w:t>
      </w:r>
      <w:r w:rsidRPr="002B76CA">
        <w:rPr>
          <w:rFonts w:ascii="Times New Roman" w:hAnsi="Times New Roman" w:cs="Times New Roman"/>
          <w:sz w:val="24"/>
          <w:szCs w:val="24"/>
        </w:rPr>
        <w:t xml:space="preserve"> IVE bike simulator in understanding cyclists’ behavior with multiple low-cost human sensing devices. A pilot study </w:t>
      </w:r>
      <w:r>
        <w:rPr>
          <w:rFonts w:ascii="Times New Roman" w:hAnsi="Times New Roman" w:cs="Times New Roman"/>
          <w:sz w:val="24"/>
          <w:szCs w:val="24"/>
        </w:rPr>
        <w:t>was</w:t>
      </w:r>
      <w:r w:rsidRPr="002B76CA">
        <w:rPr>
          <w:rFonts w:ascii="Times New Roman" w:hAnsi="Times New Roman" w:cs="Times New Roman"/>
          <w:sz w:val="24"/>
          <w:szCs w:val="24"/>
        </w:rPr>
        <w:t xml:space="preserve"> conducted both in </w:t>
      </w:r>
      <w:r w:rsidR="00C80655">
        <w:rPr>
          <w:rFonts w:ascii="Times New Roman" w:hAnsi="Times New Roman" w:cs="Times New Roman"/>
          <w:sz w:val="24"/>
          <w:szCs w:val="24"/>
        </w:rPr>
        <w:t xml:space="preserve">an </w:t>
      </w:r>
      <w:r>
        <w:rPr>
          <w:rFonts w:ascii="Times New Roman" w:hAnsi="Times New Roman" w:cs="Times New Roman"/>
          <w:sz w:val="24"/>
          <w:szCs w:val="24"/>
        </w:rPr>
        <w:t>IVE</w:t>
      </w:r>
      <w:r w:rsidRPr="002B76CA">
        <w:rPr>
          <w:rFonts w:ascii="Times New Roman" w:hAnsi="Times New Roman" w:cs="Times New Roman"/>
          <w:sz w:val="24"/>
          <w:szCs w:val="24"/>
        </w:rPr>
        <w:t xml:space="preserve"> and </w:t>
      </w:r>
      <w:r w:rsidR="00C80655">
        <w:rPr>
          <w:rFonts w:ascii="Times New Roman" w:hAnsi="Times New Roman" w:cs="Times New Roman"/>
          <w:sz w:val="24"/>
          <w:szCs w:val="24"/>
        </w:rPr>
        <w:t xml:space="preserve">on a </w:t>
      </w:r>
      <w:r w:rsidRPr="002B76CA">
        <w:rPr>
          <w:rFonts w:ascii="Times New Roman" w:hAnsi="Times New Roman" w:cs="Times New Roman"/>
          <w:sz w:val="24"/>
          <w:szCs w:val="24"/>
        </w:rPr>
        <w:t xml:space="preserve">real road. Various sensors are applied to ensure that similar data output is obtained. Both absolute and relative validity is established across a range of cyclist performance. Results show that most of the performance measurements have absolute validity, some of the features from eye tracking, most of which are in vertical direction, </w:t>
      </w:r>
      <w:r>
        <w:rPr>
          <w:rFonts w:ascii="Times New Roman" w:hAnsi="Times New Roman" w:cs="Times New Roman"/>
          <w:sz w:val="24"/>
          <w:szCs w:val="24"/>
        </w:rPr>
        <w:t>could not</w:t>
      </w:r>
      <w:r w:rsidRPr="002B76CA">
        <w:rPr>
          <w:rFonts w:ascii="Times New Roman" w:hAnsi="Times New Roman" w:cs="Times New Roman"/>
          <w:sz w:val="24"/>
          <w:szCs w:val="24"/>
        </w:rPr>
        <w:t xml:space="preserve"> establish either absolute or relative validity. This phenomenon may be caused by road geometry change, the appearance of other road users and hardware limitations (especially the headsets used in the study). Overall, the promising results indicate that the IVE bike simulator can be further utilized for understanding cyclists’ behaviors. </w:t>
      </w:r>
    </w:p>
    <w:p w14:paraId="280B5CE6" w14:textId="187F1761" w:rsidR="007E2D34" w:rsidRDefault="007E2D34" w:rsidP="00A6221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to the </w:t>
      </w:r>
      <w:r w:rsidRPr="00251697">
        <w:rPr>
          <w:rFonts w:ascii="Times New Roman" w:hAnsi="Times New Roman" w:cs="Times New Roman"/>
          <w:sz w:val="24"/>
          <w:szCs w:val="24"/>
        </w:rPr>
        <w:t>difficulty in modeling all real-world elements</w:t>
      </w:r>
      <w:r>
        <w:rPr>
          <w:rFonts w:ascii="Times New Roman" w:hAnsi="Times New Roman" w:cs="Times New Roman"/>
          <w:sz w:val="24"/>
          <w:szCs w:val="24"/>
        </w:rPr>
        <w:t xml:space="preserve"> as discussed above, the study is also limited in: (1) The small sample size of participants. After the pilot study, an experiment with a larger number will be conducted in the near future. (2) Another limitation is that participants could not change the bike gear within the current IVE bike simulator as the current version does not support gear change; therefore, the gear is consistently in the middle level for all experiments, which might potentially affect the speed change. (3) Lastly, as p</w:t>
      </w:r>
      <w:r w:rsidRPr="00251697">
        <w:rPr>
          <w:rFonts w:ascii="Times New Roman" w:hAnsi="Times New Roman" w:cs="Times New Roman"/>
          <w:sz w:val="24"/>
          <w:szCs w:val="24"/>
        </w:rPr>
        <w:t>sychophysiological</w:t>
      </w:r>
      <w:r>
        <w:rPr>
          <w:rFonts w:ascii="Times New Roman" w:hAnsi="Times New Roman" w:cs="Times New Roman"/>
          <w:sz w:val="24"/>
          <w:szCs w:val="24"/>
        </w:rPr>
        <w:t xml:space="preserve"> data are highly event-based, we did not annotate or collect specific events that took place within the real-road condition and in our future studies we will consider collecting and integrating such information within the design of IVE. </w:t>
      </w:r>
      <w:r w:rsidRPr="002B76CA">
        <w:rPr>
          <w:rFonts w:ascii="Times New Roman" w:hAnsi="Times New Roman" w:cs="Times New Roman"/>
          <w:sz w:val="24"/>
          <w:szCs w:val="24"/>
        </w:rPr>
        <w:t xml:space="preserve">Further work can be done by including a wider range of age groups, validating more measurements from the sensors and exploring different </w:t>
      </w:r>
      <w:r>
        <w:rPr>
          <w:rFonts w:ascii="Times New Roman" w:hAnsi="Times New Roman" w:cs="Times New Roman"/>
          <w:sz w:val="24"/>
          <w:szCs w:val="24"/>
        </w:rPr>
        <w:t>locations</w:t>
      </w:r>
      <w:r w:rsidRPr="002B76CA">
        <w:rPr>
          <w:rFonts w:ascii="Times New Roman" w:hAnsi="Times New Roman" w:cs="Times New Roman"/>
          <w:sz w:val="24"/>
          <w:szCs w:val="24"/>
        </w:rPr>
        <w:t>.</w:t>
      </w:r>
    </w:p>
    <w:p w14:paraId="56F7B680" w14:textId="77777777" w:rsidR="007E2D34" w:rsidRDefault="007E2D34" w:rsidP="007E2D34">
      <w:pPr>
        <w:spacing w:after="0" w:line="240" w:lineRule="auto"/>
        <w:ind w:firstLine="720"/>
        <w:rPr>
          <w:rFonts w:ascii="Times New Roman" w:hAnsi="Times New Roman" w:cs="Times New Roman"/>
          <w:sz w:val="24"/>
          <w:szCs w:val="24"/>
        </w:rPr>
      </w:pPr>
    </w:p>
    <w:p w14:paraId="78212942" w14:textId="77777777" w:rsidR="007E2D34" w:rsidRPr="00931F3A" w:rsidRDefault="007E2D34" w:rsidP="007E2D34">
      <w:pPr>
        <w:keepNext/>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ACKNOWLEDGEMENT </w:t>
      </w:r>
    </w:p>
    <w:p w14:paraId="2B38C43C" w14:textId="77777777" w:rsidR="007E2D34" w:rsidRDefault="007E2D34" w:rsidP="007E2D34">
      <w:pPr>
        <w:keepNext/>
        <w:spacing w:after="0" w:line="240" w:lineRule="auto"/>
        <w:jc w:val="both"/>
        <w:rPr>
          <w:rFonts w:ascii="Times New Roman" w:hAnsi="Times New Roman" w:cs="Times New Roman"/>
          <w:sz w:val="24"/>
          <w:szCs w:val="24"/>
        </w:rPr>
      </w:pPr>
    </w:p>
    <w:p w14:paraId="3BCD03FE" w14:textId="3FA9BA74" w:rsidR="007E2D34" w:rsidRPr="00931F3A" w:rsidRDefault="007E2D34" w:rsidP="007E2D34">
      <w:pPr>
        <w:keepNext/>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would like to thank the University of Virginia School of Engineering for supporting this research project through the Research Innovation Award Seed grant. Additionally, we would like to thank our participants for participating in this study and the UVA IRB office for providing guidance on participant recruitment. Lastly, we would like to thank </w:t>
      </w:r>
      <w:proofErr w:type="spellStart"/>
      <w:r w:rsidRPr="007E2D34">
        <w:rPr>
          <w:rFonts w:ascii="Times New Roman" w:hAnsi="Times New Roman" w:cs="Times New Roman"/>
          <w:sz w:val="24"/>
          <w:szCs w:val="24"/>
        </w:rPr>
        <w:t>Arash</w:t>
      </w:r>
      <w:proofErr w:type="spellEnd"/>
      <w:r w:rsidRPr="007E2D34">
        <w:rPr>
          <w:rFonts w:ascii="Times New Roman" w:hAnsi="Times New Roman" w:cs="Times New Roman"/>
          <w:sz w:val="24"/>
          <w:szCs w:val="24"/>
        </w:rPr>
        <w:t xml:space="preserve"> </w:t>
      </w:r>
      <w:proofErr w:type="spellStart"/>
      <w:r w:rsidRPr="007E2D34">
        <w:rPr>
          <w:rFonts w:ascii="Times New Roman" w:hAnsi="Times New Roman" w:cs="Times New Roman"/>
          <w:sz w:val="24"/>
          <w:szCs w:val="24"/>
        </w:rPr>
        <w:t>Tavakoli</w:t>
      </w:r>
      <w:proofErr w:type="spellEnd"/>
      <w:r w:rsidRPr="007E2D34">
        <w:rPr>
          <w:rFonts w:ascii="Times New Roman" w:hAnsi="Times New Roman" w:cs="Times New Roman"/>
          <w:sz w:val="24"/>
          <w:szCs w:val="24"/>
        </w:rPr>
        <w:t>‬</w:t>
      </w:r>
      <w:r>
        <w:rPr>
          <w:rFonts w:ascii="Times New Roman" w:hAnsi="Times New Roman" w:cs="Times New Roman"/>
          <w:sz w:val="24"/>
          <w:szCs w:val="24"/>
        </w:rPr>
        <w:t xml:space="preserve"> for his help in smartwatch set up and data management.</w:t>
      </w:r>
    </w:p>
    <w:p w14:paraId="6FF2EA1D" w14:textId="77777777" w:rsidR="00E04E75" w:rsidRDefault="00E04E75" w:rsidP="00BE1C45">
      <w:pPr>
        <w:pStyle w:val="Footer"/>
        <w:keepNext/>
        <w:jc w:val="both"/>
        <w:rPr>
          <w:rFonts w:ascii="Times New Roman" w:hAnsi="Times New Roman" w:cs="Times New Roman"/>
          <w:b/>
          <w:sz w:val="24"/>
          <w:szCs w:val="24"/>
        </w:rPr>
      </w:pPr>
    </w:p>
    <w:p w14:paraId="5B6EADB9" w14:textId="71B60BE3" w:rsidR="006C6B6F" w:rsidRDefault="006C6B6F" w:rsidP="00BE1C45">
      <w:pPr>
        <w:pStyle w:val="Footer"/>
        <w:keepNext/>
        <w:jc w:val="both"/>
        <w:rPr>
          <w:rFonts w:ascii="Times New Roman" w:hAnsi="Times New Roman" w:cs="Times New Roman"/>
          <w:b/>
          <w:sz w:val="24"/>
          <w:szCs w:val="24"/>
        </w:rPr>
      </w:pPr>
      <w:r w:rsidRPr="00931F3A">
        <w:rPr>
          <w:rFonts w:ascii="Times New Roman" w:hAnsi="Times New Roman" w:cs="Times New Roman"/>
          <w:b/>
          <w:sz w:val="24"/>
          <w:szCs w:val="24"/>
        </w:rPr>
        <w:t>REFERENCES</w:t>
      </w:r>
    </w:p>
    <w:p w14:paraId="65344BA3" w14:textId="77777777" w:rsidR="0066082B" w:rsidRPr="00931F3A" w:rsidRDefault="0066082B" w:rsidP="00BE1C45">
      <w:pPr>
        <w:pStyle w:val="Footer"/>
        <w:keepNext/>
        <w:jc w:val="both"/>
        <w:rPr>
          <w:rFonts w:ascii="Times New Roman" w:hAnsi="Times New Roman" w:cs="Times New Roman"/>
          <w:b/>
          <w:sz w:val="24"/>
          <w:szCs w:val="24"/>
        </w:rPr>
      </w:pPr>
    </w:p>
    <w:p w14:paraId="0ADB1521" w14:textId="13F053FA" w:rsidR="00D70459" w:rsidRPr="00D70459" w:rsidRDefault="0066082B"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D70459" w:rsidRPr="00D70459">
        <w:rPr>
          <w:rFonts w:ascii="Times New Roman" w:hAnsi="Times New Roman" w:cs="Times New Roman"/>
          <w:noProof/>
          <w:sz w:val="24"/>
          <w:szCs w:val="24"/>
        </w:rPr>
        <w:t xml:space="preserve">Bogacz, M., Hess, S., F. Choudhury, C., Calastri, C., Mushtaq, F., Awais, M., Nazemi, M., AB van Eggermond, M., and Erath, A. (2020). “Cycling in virtual reality: modelling behaviour in an immersive environment.” </w:t>
      </w:r>
      <w:r w:rsidR="00D70459" w:rsidRPr="00D70459">
        <w:rPr>
          <w:rFonts w:ascii="Times New Roman" w:hAnsi="Times New Roman" w:cs="Times New Roman"/>
          <w:i/>
          <w:iCs/>
          <w:noProof/>
          <w:sz w:val="24"/>
          <w:szCs w:val="24"/>
        </w:rPr>
        <w:t>Transportation Letters</w:t>
      </w:r>
      <w:r w:rsidR="00D70459" w:rsidRPr="00D70459">
        <w:rPr>
          <w:rFonts w:ascii="Times New Roman" w:hAnsi="Times New Roman" w:cs="Times New Roman"/>
          <w:noProof/>
          <w:sz w:val="24"/>
          <w:szCs w:val="24"/>
        </w:rPr>
        <w:t>, Taylor &amp; Francis, 1–15.</w:t>
      </w:r>
    </w:p>
    <w:p w14:paraId="11C6578D"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Boukhechba, M., and Barnes, L. E. (2020). “SWear: Sensing using WEARables. Generalized </w:t>
      </w:r>
      <w:r w:rsidRPr="00D70459">
        <w:rPr>
          <w:rFonts w:ascii="Times New Roman" w:hAnsi="Times New Roman" w:cs="Times New Roman"/>
          <w:noProof/>
          <w:sz w:val="24"/>
          <w:szCs w:val="24"/>
        </w:rPr>
        <w:lastRenderedPageBreak/>
        <w:t xml:space="preserve">Human Crowdsensing on Smartwatches.” </w:t>
      </w:r>
      <w:r w:rsidRPr="00D70459">
        <w:rPr>
          <w:rFonts w:ascii="Times New Roman" w:hAnsi="Times New Roman" w:cs="Times New Roman"/>
          <w:i/>
          <w:iCs/>
          <w:noProof/>
          <w:sz w:val="24"/>
          <w:szCs w:val="24"/>
        </w:rPr>
        <w:t>2019 IEEE 11th International Conference on Applied Human Factors and Ergonomics. IEEE</w:t>
      </w:r>
      <w:r w:rsidRPr="00D70459">
        <w:rPr>
          <w:rFonts w:ascii="Times New Roman" w:hAnsi="Times New Roman" w:cs="Times New Roman"/>
          <w:noProof/>
          <w:sz w:val="24"/>
          <w:szCs w:val="24"/>
        </w:rPr>
        <w:t>.</w:t>
      </w:r>
    </w:p>
    <w:p w14:paraId="0119776C"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Coyle, E. F., Feltner, M. E., Kautz, S. A., Hamilton, M. T., Montain, S. J., Baylor, A. M., Abraham, L. D., and Petrek, G. W. (1991). “Physiological and biomechanical factors associated with elite endurance cycling performance.” </w:t>
      </w:r>
      <w:r w:rsidRPr="00D70459">
        <w:rPr>
          <w:rFonts w:ascii="Times New Roman" w:hAnsi="Times New Roman" w:cs="Times New Roman"/>
          <w:i/>
          <w:iCs/>
          <w:noProof/>
          <w:sz w:val="24"/>
          <w:szCs w:val="24"/>
        </w:rPr>
        <w:t>Medicine and science in sports and exercise</w:t>
      </w:r>
      <w:r w:rsidRPr="00D70459">
        <w:rPr>
          <w:rFonts w:ascii="Times New Roman" w:hAnsi="Times New Roman" w:cs="Times New Roman"/>
          <w:noProof/>
          <w:sz w:val="24"/>
          <w:szCs w:val="24"/>
        </w:rPr>
        <w:t>, 23(1), 93–107.</w:t>
      </w:r>
    </w:p>
    <w:p w14:paraId="49070A61"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Heydarian, A., and Becerik-Gerber, B. (2017). “Use of immersive virtual environments for occupant behaviour monitoring and data collection.” </w:t>
      </w:r>
      <w:r w:rsidRPr="00D70459">
        <w:rPr>
          <w:rFonts w:ascii="Times New Roman" w:hAnsi="Times New Roman" w:cs="Times New Roman"/>
          <w:i/>
          <w:iCs/>
          <w:noProof/>
          <w:sz w:val="24"/>
          <w:szCs w:val="24"/>
        </w:rPr>
        <w:t>Journal of Building Performance Simulation</w:t>
      </w:r>
      <w:r w:rsidRPr="00D70459">
        <w:rPr>
          <w:rFonts w:ascii="Times New Roman" w:hAnsi="Times New Roman" w:cs="Times New Roman"/>
          <w:noProof/>
          <w:sz w:val="24"/>
          <w:szCs w:val="24"/>
        </w:rPr>
        <w:t>, Taylor &amp; Francis, 10(5–6), 484–498.</w:t>
      </w:r>
    </w:p>
    <w:p w14:paraId="2E260228"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National Highway Traffic Safety Administration. (2020). “Overview of motor vehicle crashes in 2019.” (December).</w:t>
      </w:r>
    </w:p>
    <w:p w14:paraId="032D9273"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O’Hern, S., Oxley, J., and Stevenson, M. (2017). “Validation of a bicycle simulator for road safety research.” </w:t>
      </w:r>
      <w:r w:rsidRPr="00D70459">
        <w:rPr>
          <w:rFonts w:ascii="Times New Roman" w:hAnsi="Times New Roman" w:cs="Times New Roman"/>
          <w:i/>
          <w:iCs/>
          <w:noProof/>
          <w:sz w:val="24"/>
          <w:szCs w:val="24"/>
        </w:rPr>
        <w:t>Accident Analysis &amp; Prevention</w:t>
      </w:r>
      <w:r w:rsidRPr="00D70459">
        <w:rPr>
          <w:rFonts w:ascii="Times New Roman" w:hAnsi="Times New Roman" w:cs="Times New Roman"/>
          <w:noProof/>
          <w:sz w:val="24"/>
          <w:szCs w:val="24"/>
        </w:rPr>
        <w:t>, Elsevier, 100, 53–58.</w:t>
      </w:r>
    </w:p>
    <w:p w14:paraId="0657F80F"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Wang, Y., Mehler, B., Reimer, B., Lammers, V., D’Ambrosio, L. A., and Coughlin, J. F. (2010). “The validity of driving simulation for assessing differences between in-vehicle informational interfaces: A comparison with field testing.” </w:t>
      </w:r>
      <w:r w:rsidRPr="00D70459">
        <w:rPr>
          <w:rFonts w:ascii="Times New Roman" w:hAnsi="Times New Roman" w:cs="Times New Roman"/>
          <w:i/>
          <w:iCs/>
          <w:noProof/>
          <w:sz w:val="24"/>
          <w:szCs w:val="24"/>
        </w:rPr>
        <w:t>Ergonomics</w:t>
      </w:r>
      <w:r w:rsidRPr="00D70459">
        <w:rPr>
          <w:rFonts w:ascii="Times New Roman" w:hAnsi="Times New Roman" w:cs="Times New Roman"/>
          <w:noProof/>
          <w:sz w:val="24"/>
          <w:szCs w:val="24"/>
        </w:rPr>
        <w:t>, Taylor &amp; Francis, 53(3), 404–420.</w:t>
      </w:r>
    </w:p>
    <w:p w14:paraId="77D4065B"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Wynne, R. A., Beanland, V., and Salmon, P. M. (2019). “Systematic review of driving simulator validation studies.” </w:t>
      </w:r>
      <w:r w:rsidRPr="00D70459">
        <w:rPr>
          <w:rFonts w:ascii="Times New Roman" w:hAnsi="Times New Roman" w:cs="Times New Roman"/>
          <w:i/>
          <w:iCs/>
          <w:noProof/>
          <w:sz w:val="24"/>
          <w:szCs w:val="24"/>
        </w:rPr>
        <w:t>Safety science</w:t>
      </w:r>
      <w:r w:rsidRPr="00D70459">
        <w:rPr>
          <w:rFonts w:ascii="Times New Roman" w:hAnsi="Times New Roman" w:cs="Times New Roman"/>
          <w:noProof/>
          <w:sz w:val="24"/>
          <w:szCs w:val="24"/>
        </w:rPr>
        <w:t>, Elsevier, 117, 138–151.</w:t>
      </w:r>
    </w:p>
    <w:p w14:paraId="1C04B6A8"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0459">
        <w:rPr>
          <w:rFonts w:ascii="Times New Roman" w:hAnsi="Times New Roman" w:cs="Times New Roman"/>
          <w:noProof/>
          <w:sz w:val="24"/>
          <w:szCs w:val="24"/>
        </w:rPr>
        <w:t xml:space="preserve">Zahabi, S. A. H., Strauss, J., Manaugh, K., and Miranda-Moreno, L. F. (2011). “Estimating potential effect of speed limits, built environment, and other factors on severity of pedestrian and cyclist injuries in crashes.” </w:t>
      </w:r>
      <w:r w:rsidRPr="00D70459">
        <w:rPr>
          <w:rFonts w:ascii="Times New Roman" w:hAnsi="Times New Roman" w:cs="Times New Roman"/>
          <w:i/>
          <w:iCs/>
          <w:noProof/>
          <w:sz w:val="24"/>
          <w:szCs w:val="24"/>
        </w:rPr>
        <w:t>Transportation research record</w:t>
      </w:r>
      <w:r w:rsidRPr="00D70459">
        <w:rPr>
          <w:rFonts w:ascii="Times New Roman" w:hAnsi="Times New Roman" w:cs="Times New Roman"/>
          <w:noProof/>
          <w:sz w:val="24"/>
          <w:szCs w:val="24"/>
        </w:rPr>
        <w:t>, SAGE Publications Sage CA: Los Angeles, CA, 2247(1), 81–90.</w:t>
      </w:r>
    </w:p>
    <w:p w14:paraId="7BDFFB0F" w14:textId="77777777" w:rsidR="00D70459" w:rsidRPr="00D70459" w:rsidRDefault="00D70459" w:rsidP="00D70459">
      <w:pPr>
        <w:widowControl w:val="0"/>
        <w:autoSpaceDE w:val="0"/>
        <w:autoSpaceDN w:val="0"/>
        <w:adjustRightInd w:val="0"/>
        <w:spacing w:after="0" w:line="240" w:lineRule="auto"/>
        <w:ind w:left="480" w:hanging="480"/>
        <w:rPr>
          <w:rFonts w:ascii="Times New Roman" w:hAnsi="Times New Roman" w:cs="Times New Roman"/>
          <w:noProof/>
          <w:sz w:val="24"/>
        </w:rPr>
      </w:pPr>
      <w:r w:rsidRPr="00D70459">
        <w:rPr>
          <w:rFonts w:ascii="Times New Roman" w:hAnsi="Times New Roman" w:cs="Times New Roman"/>
          <w:noProof/>
          <w:sz w:val="24"/>
          <w:szCs w:val="24"/>
        </w:rPr>
        <w:t xml:space="preserve">Zeile, P., Resch, B., Loidl, M., Petutschnig, A., and Dörrzapf, L. (2016). “Urban Emotions and Cycling Experience–enriching traffic planning for cyclists with human sensor data.” </w:t>
      </w:r>
      <w:r w:rsidRPr="00D70459">
        <w:rPr>
          <w:rFonts w:ascii="Times New Roman" w:hAnsi="Times New Roman" w:cs="Times New Roman"/>
          <w:i/>
          <w:iCs/>
          <w:noProof/>
          <w:sz w:val="24"/>
          <w:szCs w:val="24"/>
        </w:rPr>
        <w:t>GI_Forum</w:t>
      </w:r>
      <w:r w:rsidRPr="00D70459">
        <w:rPr>
          <w:rFonts w:ascii="Times New Roman" w:hAnsi="Times New Roman" w:cs="Times New Roman"/>
          <w:noProof/>
          <w:sz w:val="24"/>
          <w:szCs w:val="24"/>
        </w:rPr>
        <w:t>, 1(2013), 204–216.</w:t>
      </w:r>
    </w:p>
    <w:p w14:paraId="400B71F7" w14:textId="2707839D" w:rsidR="006C6B6F" w:rsidRDefault="0066082B" w:rsidP="00BE1C45">
      <w:pPr>
        <w:keepNext/>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fldChar w:fldCharType="end"/>
      </w:r>
    </w:p>
    <w:p w14:paraId="0E685CD4" w14:textId="54BDFB1E" w:rsidR="0066082B" w:rsidRDefault="0066082B" w:rsidP="00BE1C45">
      <w:pPr>
        <w:keepNext/>
        <w:spacing w:after="0" w:line="240" w:lineRule="auto"/>
        <w:ind w:left="720" w:hanging="720"/>
        <w:jc w:val="both"/>
        <w:rPr>
          <w:rFonts w:ascii="Times New Roman" w:hAnsi="Times New Roman" w:cs="Times New Roman"/>
          <w:sz w:val="24"/>
          <w:szCs w:val="24"/>
        </w:rPr>
      </w:pPr>
    </w:p>
    <w:p w14:paraId="6E9792FF" w14:textId="49147723" w:rsidR="00C00918" w:rsidRDefault="00C00918" w:rsidP="00BE1C45">
      <w:pPr>
        <w:spacing w:after="0" w:line="240" w:lineRule="auto"/>
        <w:ind w:left="720" w:hanging="720"/>
      </w:pPr>
    </w:p>
    <w:sectPr w:rsidR="00C00918" w:rsidSect="00EE7CB8">
      <w:footerReference w:type="default" r:id="rId17"/>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6104" w14:textId="77777777" w:rsidR="00F02C7F" w:rsidRDefault="00F02C7F" w:rsidP="00A35450">
      <w:pPr>
        <w:spacing w:after="0" w:line="240" w:lineRule="auto"/>
      </w:pPr>
      <w:r>
        <w:separator/>
      </w:r>
    </w:p>
  </w:endnote>
  <w:endnote w:type="continuationSeparator" w:id="0">
    <w:p w14:paraId="464D819E" w14:textId="77777777" w:rsidR="00F02C7F" w:rsidRDefault="00F02C7F" w:rsidP="00A3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A948" w14:textId="3E206F1B" w:rsidR="00EE7CB8" w:rsidRPr="00A35450" w:rsidRDefault="009D422F">
    <w:pPr>
      <w:pStyle w:val="Footer"/>
      <w:rPr>
        <w:sz w:val="20"/>
      </w:rPr>
    </w:pPr>
    <w:r>
      <w:rPr>
        <w:sz w:val="20"/>
      </w:rPr>
      <w:t>Proceedings Paper Formatting Instructions</w:t>
    </w:r>
    <w:r w:rsidR="00EE7CB8" w:rsidRPr="00A35450">
      <w:rPr>
        <w:sz w:val="20"/>
      </w:rPr>
      <w:tab/>
    </w:r>
    <w:r w:rsidR="00EE7CB8" w:rsidRPr="00EF2B40">
      <w:rPr>
        <w:b/>
        <w:color w:val="943634" w:themeColor="accent2" w:themeShade="BF"/>
      </w:rPr>
      <w:t xml:space="preserve">– </w:t>
    </w:r>
    <w:r w:rsidR="00EE7CB8" w:rsidRPr="00EF2B40">
      <w:rPr>
        <w:b/>
        <w:color w:val="943634" w:themeColor="accent2" w:themeShade="BF"/>
      </w:rPr>
      <w:fldChar w:fldCharType="begin"/>
    </w:r>
    <w:r w:rsidR="00EE7CB8" w:rsidRPr="00EF2B40">
      <w:rPr>
        <w:b/>
        <w:color w:val="943634" w:themeColor="accent2" w:themeShade="BF"/>
      </w:rPr>
      <w:instrText xml:space="preserve"> PAGE   \* MERGEFORMAT </w:instrText>
    </w:r>
    <w:r w:rsidR="00EE7CB8" w:rsidRPr="00EF2B40">
      <w:rPr>
        <w:b/>
        <w:color w:val="943634" w:themeColor="accent2" w:themeShade="BF"/>
      </w:rPr>
      <w:fldChar w:fldCharType="separate"/>
    </w:r>
    <w:r>
      <w:rPr>
        <w:b/>
        <w:noProof/>
        <w:color w:val="943634" w:themeColor="accent2" w:themeShade="BF"/>
      </w:rPr>
      <w:t>5</w:t>
    </w:r>
    <w:r w:rsidR="00EE7CB8" w:rsidRPr="00EF2B40">
      <w:rPr>
        <w:b/>
        <w:noProof/>
        <w:color w:val="943634" w:themeColor="accent2" w:themeShade="BF"/>
      </w:rPr>
      <w:fldChar w:fldCharType="end"/>
    </w:r>
    <w:r w:rsidR="00EE7CB8" w:rsidRPr="00EF2B40">
      <w:rPr>
        <w:b/>
        <w:color w:val="943634" w:themeColor="accent2" w:themeShade="BF"/>
      </w:rPr>
      <w:t xml:space="preserve"> –</w:t>
    </w:r>
    <w:r w:rsidR="00EE7CB8" w:rsidRPr="00EF2B40">
      <w:rPr>
        <w:color w:val="943634" w:themeColor="accent2" w:themeShade="BF"/>
      </w:rPr>
      <w:t xml:space="preserve"> </w:t>
    </w:r>
    <w:r w:rsidR="00EE7CB8" w:rsidRPr="00A35450">
      <w:rPr>
        <w:sz w:val="20"/>
      </w:rPr>
      <w:tab/>
    </w:r>
    <w:r w:rsidR="00EE7CB8">
      <w:rPr>
        <w:sz w:val="20"/>
      </w:rPr>
      <w:t>Rev</w:t>
    </w:r>
    <w:r w:rsidR="00EE7CB8" w:rsidRPr="00A35450">
      <w:rPr>
        <w:sz w:val="20"/>
      </w:rPr>
      <w:t xml:space="preserve">. </w:t>
    </w:r>
    <w:r w:rsidR="00EE7CB8">
      <w:rPr>
        <w:sz w:val="20"/>
      </w:rPr>
      <w:t>10</w:t>
    </w:r>
    <w:r w:rsidR="00EE7CB8" w:rsidRPr="00A35450">
      <w:rPr>
        <w:sz w:val="20"/>
      </w:rPr>
      <w:t>/201</w:t>
    </w:r>
    <w:r w:rsidR="00EE7CB8">
      <w:rPr>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CC95" w14:textId="77777777" w:rsidR="00F02C7F" w:rsidRDefault="00F02C7F" w:rsidP="00A35450">
      <w:pPr>
        <w:spacing w:after="0" w:line="240" w:lineRule="auto"/>
      </w:pPr>
      <w:r>
        <w:separator/>
      </w:r>
    </w:p>
  </w:footnote>
  <w:footnote w:type="continuationSeparator" w:id="0">
    <w:p w14:paraId="4C800886" w14:textId="77777777" w:rsidR="00F02C7F" w:rsidRDefault="00F02C7F" w:rsidP="00A35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0DA"/>
    <w:multiLevelType w:val="multilevel"/>
    <w:tmpl w:val="5C3E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E42B8"/>
    <w:multiLevelType w:val="multilevel"/>
    <w:tmpl w:val="B968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23B8B"/>
    <w:multiLevelType w:val="multilevel"/>
    <w:tmpl w:val="1C4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D5CC5"/>
    <w:multiLevelType w:val="hybridMultilevel"/>
    <w:tmpl w:val="541C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272F0"/>
    <w:multiLevelType w:val="hybridMultilevel"/>
    <w:tmpl w:val="55EE0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842AC"/>
    <w:multiLevelType w:val="hybridMultilevel"/>
    <w:tmpl w:val="69EE6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75C5B"/>
    <w:multiLevelType w:val="hybridMultilevel"/>
    <w:tmpl w:val="97EE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A60B4"/>
    <w:multiLevelType w:val="hybridMultilevel"/>
    <w:tmpl w:val="4A4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57986"/>
    <w:multiLevelType w:val="hybridMultilevel"/>
    <w:tmpl w:val="B2E0C222"/>
    <w:lvl w:ilvl="0" w:tplc="3BE067C8">
      <w:start w:val="1"/>
      <w:numFmt w:val="bullet"/>
      <w:lvlText w:val=""/>
      <w:lvlJc w:val="left"/>
      <w:pPr>
        <w:ind w:left="360" w:hanging="360"/>
      </w:pPr>
      <w:rPr>
        <w:rFonts w:ascii="Wingdings" w:hAnsi="Wingdings" w:hint="default"/>
        <w:color w:val="365F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E130AC"/>
    <w:multiLevelType w:val="hybridMultilevel"/>
    <w:tmpl w:val="C74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D962D8"/>
    <w:multiLevelType w:val="hybridMultilevel"/>
    <w:tmpl w:val="64CE8AB6"/>
    <w:lvl w:ilvl="0" w:tplc="538443AA">
      <w:start w:val="1"/>
      <w:numFmt w:val="bullet"/>
      <w:lvlText w:val=""/>
      <w:lvlJc w:val="left"/>
      <w:pPr>
        <w:ind w:left="72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334ECD"/>
    <w:multiLevelType w:val="multilevel"/>
    <w:tmpl w:val="C2BE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A02F9"/>
    <w:multiLevelType w:val="hybridMultilevel"/>
    <w:tmpl w:val="5CA829B2"/>
    <w:lvl w:ilvl="0" w:tplc="538443AA">
      <w:start w:val="1"/>
      <w:numFmt w:val="bullet"/>
      <w:lvlText w:val=""/>
      <w:lvlJc w:val="left"/>
      <w:pPr>
        <w:ind w:left="720" w:hanging="360"/>
      </w:pPr>
      <w:rPr>
        <w:rFonts w:ascii="Wingdings" w:hAnsi="Wingdings" w:hint="default"/>
        <w:color w:val="943634" w:themeColor="accen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639CD"/>
    <w:multiLevelType w:val="hybridMultilevel"/>
    <w:tmpl w:val="4F46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D1643"/>
    <w:multiLevelType w:val="multilevel"/>
    <w:tmpl w:val="6FEC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1F25F8"/>
    <w:multiLevelType w:val="hybridMultilevel"/>
    <w:tmpl w:val="A14A18D2"/>
    <w:lvl w:ilvl="0" w:tplc="538443AA">
      <w:start w:val="1"/>
      <w:numFmt w:val="bullet"/>
      <w:lvlText w:val=""/>
      <w:lvlJc w:val="left"/>
      <w:pPr>
        <w:ind w:left="72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06BD3"/>
    <w:multiLevelType w:val="hybridMultilevel"/>
    <w:tmpl w:val="E5069356"/>
    <w:lvl w:ilvl="0" w:tplc="3BE067C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40D5A"/>
    <w:multiLevelType w:val="hybridMultilevel"/>
    <w:tmpl w:val="B1C2E394"/>
    <w:lvl w:ilvl="0" w:tplc="538443AA">
      <w:start w:val="1"/>
      <w:numFmt w:val="bullet"/>
      <w:lvlText w:val=""/>
      <w:lvlJc w:val="left"/>
      <w:pPr>
        <w:ind w:left="72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DE3932"/>
    <w:multiLevelType w:val="hybridMultilevel"/>
    <w:tmpl w:val="BF688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67964"/>
    <w:multiLevelType w:val="hybridMultilevel"/>
    <w:tmpl w:val="6B9E1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330AE"/>
    <w:multiLevelType w:val="hybridMultilevel"/>
    <w:tmpl w:val="7CC2C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6072F"/>
    <w:multiLevelType w:val="hybridMultilevel"/>
    <w:tmpl w:val="86C23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36014"/>
    <w:multiLevelType w:val="hybridMultilevel"/>
    <w:tmpl w:val="251AAA16"/>
    <w:lvl w:ilvl="0" w:tplc="40706A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5B1BD6"/>
    <w:multiLevelType w:val="hybridMultilevel"/>
    <w:tmpl w:val="0DE0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A7A5C"/>
    <w:multiLevelType w:val="hybridMultilevel"/>
    <w:tmpl w:val="DBB8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4828B0"/>
    <w:multiLevelType w:val="hybridMultilevel"/>
    <w:tmpl w:val="2E88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45671"/>
    <w:multiLevelType w:val="hybridMultilevel"/>
    <w:tmpl w:val="68EA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0069D"/>
    <w:multiLevelType w:val="hybridMultilevel"/>
    <w:tmpl w:val="CA46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2B3718"/>
    <w:multiLevelType w:val="hybridMultilevel"/>
    <w:tmpl w:val="A5C4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AC1DF5"/>
    <w:multiLevelType w:val="hybridMultilevel"/>
    <w:tmpl w:val="D51E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1F6FC0"/>
    <w:multiLevelType w:val="hybridMultilevel"/>
    <w:tmpl w:val="B1686E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411F28"/>
    <w:multiLevelType w:val="multilevel"/>
    <w:tmpl w:val="1348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41358"/>
    <w:multiLevelType w:val="hybridMultilevel"/>
    <w:tmpl w:val="857E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055C98"/>
    <w:multiLevelType w:val="multilevel"/>
    <w:tmpl w:val="E7C8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D05A1"/>
    <w:multiLevelType w:val="multilevel"/>
    <w:tmpl w:val="59E2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EA74D1"/>
    <w:multiLevelType w:val="hybridMultilevel"/>
    <w:tmpl w:val="DBBA2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AA1C22"/>
    <w:multiLevelType w:val="multilevel"/>
    <w:tmpl w:val="12F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8D0DCF"/>
    <w:multiLevelType w:val="hybridMultilevel"/>
    <w:tmpl w:val="E328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FE1A69"/>
    <w:multiLevelType w:val="hybridMultilevel"/>
    <w:tmpl w:val="9D0431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9B72EA6"/>
    <w:multiLevelType w:val="hybridMultilevel"/>
    <w:tmpl w:val="865E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31FD9"/>
    <w:multiLevelType w:val="hybridMultilevel"/>
    <w:tmpl w:val="203E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5"/>
  </w:num>
  <w:num w:numId="3">
    <w:abstractNumId w:val="4"/>
  </w:num>
  <w:num w:numId="4">
    <w:abstractNumId w:val="18"/>
  </w:num>
  <w:num w:numId="5">
    <w:abstractNumId w:val="11"/>
  </w:num>
  <w:num w:numId="6">
    <w:abstractNumId w:val="33"/>
  </w:num>
  <w:num w:numId="7">
    <w:abstractNumId w:val="34"/>
  </w:num>
  <w:num w:numId="8">
    <w:abstractNumId w:val="36"/>
  </w:num>
  <w:num w:numId="9">
    <w:abstractNumId w:val="1"/>
  </w:num>
  <w:num w:numId="10">
    <w:abstractNumId w:val="14"/>
  </w:num>
  <w:num w:numId="11">
    <w:abstractNumId w:val="0"/>
  </w:num>
  <w:num w:numId="12">
    <w:abstractNumId w:val="2"/>
  </w:num>
  <w:num w:numId="13">
    <w:abstractNumId w:val="31"/>
  </w:num>
  <w:num w:numId="14">
    <w:abstractNumId w:val="29"/>
  </w:num>
  <w:num w:numId="15">
    <w:abstractNumId w:val="16"/>
  </w:num>
  <w:num w:numId="16">
    <w:abstractNumId w:val="30"/>
  </w:num>
  <w:num w:numId="17">
    <w:abstractNumId w:val="8"/>
  </w:num>
  <w:num w:numId="18">
    <w:abstractNumId w:val="9"/>
  </w:num>
  <w:num w:numId="19">
    <w:abstractNumId w:val="3"/>
  </w:num>
  <w:num w:numId="20">
    <w:abstractNumId w:val="27"/>
  </w:num>
  <w:num w:numId="21">
    <w:abstractNumId w:val="20"/>
  </w:num>
  <w:num w:numId="22">
    <w:abstractNumId w:val="26"/>
  </w:num>
  <w:num w:numId="23">
    <w:abstractNumId w:val="25"/>
  </w:num>
  <w:num w:numId="24">
    <w:abstractNumId w:val="13"/>
  </w:num>
  <w:num w:numId="25">
    <w:abstractNumId w:val="19"/>
  </w:num>
  <w:num w:numId="26">
    <w:abstractNumId w:val="32"/>
  </w:num>
  <w:num w:numId="27">
    <w:abstractNumId w:val="37"/>
  </w:num>
  <w:num w:numId="28">
    <w:abstractNumId w:val="28"/>
  </w:num>
  <w:num w:numId="29">
    <w:abstractNumId w:val="21"/>
  </w:num>
  <w:num w:numId="30">
    <w:abstractNumId w:val="38"/>
  </w:num>
  <w:num w:numId="31">
    <w:abstractNumId w:val="24"/>
  </w:num>
  <w:num w:numId="32">
    <w:abstractNumId w:val="22"/>
  </w:num>
  <w:num w:numId="33">
    <w:abstractNumId w:val="6"/>
  </w:num>
  <w:num w:numId="34">
    <w:abstractNumId w:val="7"/>
  </w:num>
  <w:num w:numId="35">
    <w:abstractNumId w:val="39"/>
  </w:num>
  <w:num w:numId="36">
    <w:abstractNumId w:val="15"/>
  </w:num>
  <w:num w:numId="37">
    <w:abstractNumId w:val="17"/>
  </w:num>
  <w:num w:numId="38">
    <w:abstractNumId w:val="12"/>
  </w:num>
  <w:num w:numId="39">
    <w:abstractNumId w:val="10"/>
  </w:num>
  <w:num w:numId="40">
    <w:abstractNumId w:val="23"/>
  </w:num>
  <w:num w:numId="41">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e0MDA2MzQzNTMxtTBX0lEKTi0uzszPAykwrgUAPJhwPSwAAAA="/>
  </w:docVars>
  <w:rsids>
    <w:rsidRoot w:val="0063264F"/>
    <w:rsid w:val="00003469"/>
    <w:rsid w:val="00021C26"/>
    <w:rsid w:val="00030FC5"/>
    <w:rsid w:val="000335F9"/>
    <w:rsid w:val="00043377"/>
    <w:rsid w:val="00045B8F"/>
    <w:rsid w:val="00052134"/>
    <w:rsid w:val="00054A49"/>
    <w:rsid w:val="00056670"/>
    <w:rsid w:val="00057185"/>
    <w:rsid w:val="0006129E"/>
    <w:rsid w:val="00063066"/>
    <w:rsid w:val="000648AC"/>
    <w:rsid w:val="000667BD"/>
    <w:rsid w:val="00067655"/>
    <w:rsid w:val="00073A92"/>
    <w:rsid w:val="000740F6"/>
    <w:rsid w:val="00080C96"/>
    <w:rsid w:val="00083938"/>
    <w:rsid w:val="000866BF"/>
    <w:rsid w:val="000874FB"/>
    <w:rsid w:val="000877AF"/>
    <w:rsid w:val="00087AC1"/>
    <w:rsid w:val="000928D0"/>
    <w:rsid w:val="0009694D"/>
    <w:rsid w:val="000A0C89"/>
    <w:rsid w:val="000A12F8"/>
    <w:rsid w:val="000A7F9A"/>
    <w:rsid w:val="000B47CD"/>
    <w:rsid w:val="000C0E5D"/>
    <w:rsid w:val="000C47E5"/>
    <w:rsid w:val="000D6256"/>
    <w:rsid w:val="000D7435"/>
    <w:rsid w:val="000F2800"/>
    <w:rsid w:val="000F3333"/>
    <w:rsid w:val="000F43A1"/>
    <w:rsid w:val="00101ACC"/>
    <w:rsid w:val="00102047"/>
    <w:rsid w:val="00102ADF"/>
    <w:rsid w:val="001202E4"/>
    <w:rsid w:val="00123EDB"/>
    <w:rsid w:val="0012416C"/>
    <w:rsid w:val="00127B59"/>
    <w:rsid w:val="00132FDD"/>
    <w:rsid w:val="00134A19"/>
    <w:rsid w:val="00152A9C"/>
    <w:rsid w:val="00152E70"/>
    <w:rsid w:val="00160BE1"/>
    <w:rsid w:val="00161398"/>
    <w:rsid w:val="001658BE"/>
    <w:rsid w:val="00166486"/>
    <w:rsid w:val="00177700"/>
    <w:rsid w:val="001853D2"/>
    <w:rsid w:val="001859C4"/>
    <w:rsid w:val="00185A10"/>
    <w:rsid w:val="00192BF9"/>
    <w:rsid w:val="001960C5"/>
    <w:rsid w:val="001A2E92"/>
    <w:rsid w:val="001A4583"/>
    <w:rsid w:val="001A5B56"/>
    <w:rsid w:val="001A608E"/>
    <w:rsid w:val="001B2A0F"/>
    <w:rsid w:val="001B3943"/>
    <w:rsid w:val="001D358D"/>
    <w:rsid w:val="001D4AE2"/>
    <w:rsid w:val="001D51FA"/>
    <w:rsid w:val="001D7A18"/>
    <w:rsid w:val="001E039F"/>
    <w:rsid w:val="001E40E7"/>
    <w:rsid w:val="001F0D9B"/>
    <w:rsid w:val="001F1FA2"/>
    <w:rsid w:val="001F330B"/>
    <w:rsid w:val="002074E5"/>
    <w:rsid w:val="00210BFF"/>
    <w:rsid w:val="002134DC"/>
    <w:rsid w:val="002143A9"/>
    <w:rsid w:val="002173ED"/>
    <w:rsid w:val="00222EA0"/>
    <w:rsid w:val="0022328D"/>
    <w:rsid w:val="00227439"/>
    <w:rsid w:val="00234911"/>
    <w:rsid w:val="00246091"/>
    <w:rsid w:val="00251697"/>
    <w:rsid w:val="00261E27"/>
    <w:rsid w:val="002643C7"/>
    <w:rsid w:val="0026575D"/>
    <w:rsid w:val="002701AD"/>
    <w:rsid w:val="00275C47"/>
    <w:rsid w:val="00276833"/>
    <w:rsid w:val="00282154"/>
    <w:rsid w:val="002833A8"/>
    <w:rsid w:val="00291F4B"/>
    <w:rsid w:val="00297CE5"/>
    <w:rsid w:val="002A0F74"/>
    <w:rsid w:val="002A2345"/>
    <w:rsid w:val="002B1366"/>
    <w:rsid w:val="002B398F"/>
    <w:rsid w:val="002B4EF7"/>
    <w:rsid w:val="002B5554"/>
    <w:rsid w:val="002B5E4B"/>
    <w:rsid w:val="002B76CA"/>
    <w:rsid w:val="002C052A"/>
    <w:rsid w:val="002C12F4"/>
    <w:rsid w:val="002C264B"/>
    <w:rsid w:val="002C5E81"/>
    <w:rsid w:val="002C6A7D"/>
    <w:rsid w:val="002D2BF1"/>
    <w:rsid w:val="002D502E"/>
    <w:rsid w:val="002E0B38"/>
    <w:rsid w:val="002E66BB"/>
    <w:rsid w:val="002F1368"/>
    <w:rsid w:val="002F2EEA"/>
    <w:rsid w:val="002F4C00"/>
    <w:rsid w:val="002F5C2A"/>
    <w:rsid w:val="0030024B"/>
    <w:rsid w:val="0030612F"/>
    <w:rsid w:val="00307499"/>
    <w:rsid w:val="003125A6"/>
    <w:rsid w:val="00314403"/>
    <w:rsid w:val="00324034"/>
    <w:rsid w:val="00324722"/>
    <w:rsid w:val="0032652B"/>
    <w:rsid w:val="003268F1"/>
    <w:rsid w:val="00327E4E"/>
    <w:rsid w:val="00331DB4"/>
    <w:rsid w:val="003326BB"/>
    <w:rsid w:val="00332DF4"/>
    <w:rsid w:val="00333B98"/>
    <w:rsid w:val="00335420"/>
    <w:rsid w:val="00340C31"/>
    <w:rsid w:val="00341306"/>
    <w:rsid w:val="00344415"/>
    <w:rsid w:val="0034588C"/>
    <w:rsid w:val="00346965"/>
    <w:rsid w:val="0034703B"/>
    <w:rsid w:val="00352EFC"/>
    <w:rsid w:val="0035656F"/>
    <w:rsid w:val="00360201"/>
    <w:rsid w:val="00363CF3"/>
    <w:rsid w:val="00364EA2"/>
    <w:rsid w:val="00366C71"/>
    <w:rsid w:val="00382F69"/>
    <w:rsid w:val="00384BB1"/>
    <w:rsid w:val="003850FE"/>
    <w:rsid w:val="003856D5"/>
    <w:rsid w:val="00390E3C"/>
    <w:rsid w:val="003928EB"/>
    <w:rsid w:val="00392B65"/>
    <w:rsid w:val="0039364C"/>
    <w:rsid w:val="003953B9"/>
    <w:rsid w:val="003A5774"/>
    <w:rsid w:val="003A6660"/>
    <w:rsid w:val="003A6C95"/>
    <w:rsid w:val="003B0879"/>
    <w:rsid w:val="003B1C69"/>
    <w:rsid w:val="003B24CB"/>
    <w:rsid w:val="003B35A7"/>
    <w:rsid w:val="003B3A6E"/>
    <w:rsid w:val="003B4D66"/>
    <w:rsid w:val="003C1720"/>
    <w:rsid w:val="003C79B4"/>
    <w:rsid w:val="003D1748"/>
    <w:rsid w:val="003D1EE1"/>
    <w:rsid w:val="003D5719"/>
    <w:rsid w:val="003D6C18"/>
    <w:rsid w:val="003D7C3D"/>
    <w:rsid w:val="003E09D9"/>
    <w:rsid w:val="003E38E0"/>
    <w:rsid w:val="003E79C1"/>
    <w:rsid w:val="003F14E6"/>
    <w:rsid w:val="003F6EBD"/>
    <w:rsid w:val="003F7B11"/>
    <w:rsid w:val="0040167E"/>
    <w:rsid w:val="00413C3C"/>
    <w:rsid w:val="004208C5"/>
    <w:rsid w:val="00421A75"/>
    <w:rsid w:val="0043347A"/>
    <w:rsid w:val="00433517"/>
    <w:rsid w:val="00436FD9"/>
    <w:rsid w:val="004370A0"/>
    <w:rsid w:val="00440353"/>
    <w:rsid w:val="004432AB"/>
    <w:rsid w:val="00444FD6"/>
    <w:rsid w:val="00454DB4"/>
    <w:rsid w:val="00456363"/>
    <w:rsid w:val="004572DB"/>
    <w:rsid w:val="004656C9"/>
    <w:rsid w:val="004669DE"/>
    <w:rsid w:val="00471D12"/>
    <w:rsid w:val="00475567"/>
    <w:rsid w:val="004774A3"/>
    <w:rsid w:val="00480782"/>
    <w:rsid w:val="004851C1"/>
    <w:rsid w:val="004A3711"/>
    <w:rsid w:val="004A405F"/>
    <w:rsid w:val="004A66FF"/>
    <w:rsid w:val="004B09B4"/>
    <w:rsid w:val="004B2E50"/>
    <w:rsid w:val="004B6AF1"/>
    <w:rsid w:val="004B6C1B"/>
    <w:rsid w:val="004D0044"/>
    <w:rsid w:val="004D4F8E"/>
    <w:rsid w:val="004E3AC9"/>
    <w:rsid w:val="004E5AED"/>
    <w:rsid w:val="004F28D8"/>
    <w:rsid w:val="0050325D"/>
    <w:rsid w:val="00506349"/>
    <w:rsid w:val="00511C34"/>
    <w:rsid w:val="005127B1"/>
    <w:rsid w:val="00521CF8"/>
    <w:rsid w:val="005247DF"/>
    <w:rsid w:val="005253FA"/>
    <w:rsid w:val="00530405"/>
    <w:rsid w:val="00533FE1"/>
    <w:rsid w:val="00537850"/>
    <w:rsid w:val="00547FCA"/>
    <w:rsid w:val="00550032"/>
    <w:rsid w:val="005516E9"/>
    <w:rsid w:val="00563D39"/>
    <w:rsid w:val="00573681"/>
    <w:rsid w:val="00575AE8"/>
    <w:rsid w:val="0058513E"/>
    <w:rsid w:val="00587328"/>
    <w:rsid w:val="00587BAF"/>
    <w:rsid w:val="005901ED"/>
    <w:rsid w:val="005915B8"/>
    <w:rsid w:val="00591DCB"/>
    <w:rsid w:val="005A057D"/>
    <w:rsid w:val="005A0985"/>
    <w:rsid w:val="005A5277"/>
    <w:rsid w:val="005A755B"/>
    <w:rsid w:val="005B0AEA"/>
    <w:rsid w:val="005B2628"/>
    <w:rsid w:val="005B77D3"/>
    <w:rsid w:val="005C02B1"/>
    <w:rsid w:val="005C0C7C"/>
    <w:rsid w:val="005C2317"/>
    <w:rsid w:val="005D1C99"/>
    <w:rsid w:val="005D404E"/>
    <w:rsid w:val="005E4F47"/>
    <w:rsid w:val="005E7FA7"/>
    <w:rsid w:val="005F0C83"/>
    <w:rsid w:val="005F26C4"/>
    <w:rsid w:val="005F43F2"/>
    <w:rsid w:val="005F6D4F"/>
    <w:rsid w:val="00601546"/>
    <w:rsid w:val="0060671C"/>
    <w:rsid w:val="006123E3"/>
    <w:rsid w:val="006136E6"/>
    <w:rsid w:val="00617160"/>
    <w:rsid w:val="00625401"/>
    <w:rsid w:val="00631B14"/>
    <w:rsid w:val="006320F2"/>
    <w:rsid w:val="0063264F"/>
    <w:rsid w:val="0063439F"/>
    <w:rsid w:val="00634F74"/>
    <w:rsid w:val="00635F7F"/>
    <w:rsid w:val="00641F7E"/>
    <w:rsid w:val="00644FF4"/>
    <w:rsid w:val="006472E4"/>
    <w:rsid w:val="006535B6"/>
    <w:rsid w:val="00654351"/>
    <w:rsid w:val="0066082B"/>
    <w:rsid w:val="00662690"/>
    <w:rsid w:val="00667351"/>
    <w:rsid w:val="0067012E"/>
    <w:rsid w:val="00676655"/>
    <w:rsid w:val="006835E2"/>
    <w:rsid w:val="00683F8E"/>
    <w:rsid w:val="00685FF8"/>
    <w:rsid w:val="006873B4"/>
    <w:rsid w:val="0069103C"/>
    <w:rsid w:val="0069145C"/>
    <w:rsid w:val="00696D0A"/>
    <w:rsid w:val="006A1C81"/>
    <w:rsid w:val="006B0F26"/>
    <w:rsid w:val="006B13D2"/>
    <w:rsid w:val="006B7750"/>
    <w:rsid w:val="006C380F"/>
    <w:rsid w:val="006C6496"/>
    <w:rsid w:val="006C6B6F"/>
    <w:rsid w:val="006E30CF"/>
    <w:rsid w:val="006E538C"/>
    <w:rsid w:val="006E5802"/>
    <w:rsid w:val="006F6405"/>
    <w:rsid w:val="00701186"/>
    <w:rsid w:val="00703B60"/>
    <w:rsid w:val="0070451B"/>
    <w:rsid w:val="00706158"/>
    <w:rsid w:val="0071143B"/>
    <w:rsid w:val="007128BE"/>
    <w:rsid w:val="00715A8A"/>
    <w:rsid w:val="007166D7"/>
    <w:rsid w:val="007173CD"/>
    <w:rsid w:val="00720B0F"/>
    <w:rsid w:val="00721186"/>
    <w:rsid w:val="007215E7"/>
    <w:rsid w:val="00722092"/>
    <w:rsid w:val="00722836"/>
    <w:rsid w:val="00722B93"/>
    <w:rsid w:val="0072369E"/>
    <w:rsid w:val="00725F0B"/>
    <w:rsid w:val="007262A9"/>
    <w:rsid w:val="0072674A"/>
    <w:rsid w:val="00731F49"/>
    <w:rsid w:val="0073243F"/>
    <w:rsid w:val="00736DD6"/>
    <w:rsid w:val="00745F9C"/>
    <w:rsid w:val="007465F2"/>
    <w:rsid w:val="00746C26"/>
    <w:rsid w:val="00750E03"/>
    <w:rsid w:val="00761895"/>
    <w:rsid w:val="007660E5"/>
    <w:rsid w:val="00766B6E"/>
    <w:rsid w:val="00767592"/>
    <w:rsid w:val="007768B6"/>
    <w:rsid w:val="00780E8D"/>
    <w:rsid w:val="00782BB4"/>
    <w:rsid w:val="007852A4"/>
    <w:rsid w:val="007874F5"/>
    <w:rsid w:val="0079128E"/>
    <w:rsid w:val="00793178"/>
    <w:rsid w:val="007942C4"/>
    <w:rsid w:val="007A1D3E"/>
    <w:rsid w:val="007A7A00"/>
    <w:rsid w:val="007B0BE5"/>
    <w:rsid w:val="007B0C28"/>
    <w:rsid w:val="007B15AC"/>
    <w:rsid w:val="007B29A5"/>
    <w:rsid w:val="007B345E"/>
    <w:rsid w:val="007B52CF"/>
    <w:rsid w:val="007B758C"/>
    <w:rsid w:val="007C350E"/>
    <w:rsid w:val="007C5387"/>
    <w:rsid w:val="007C5735"/>
    <w:rsid w:val="007C6582"/>
    <w:rsid w:val="007C6747"/>
    <w:rsid w:val="007C78C9"/>
    <w:rsid w:val="007D49BC"/>
    <w:rsid w:val="007E2848"/>
    <w:rsid w:val="007E2D34"/>
    <w:rsid w:val="007E42F5"/>
    <w:rsid w:val="007E61CD"/>
    <w:rsid w:val="007F190F"/>
    <w:rsid w:val="007F5A1A"/>
    <w:rsid w:val="007F6235"/>
    <w:rsid w:val="007F6E74"/>
    <w:rsid w:val="0080409F"/>
    <w:rsid w:val="008078B6"/>
    <w:rsid w:val="008079DF"/>
    <w:rsid w:val="0081066F"/>
    <w:rsid w:val="00813B8C"/>
    <w:rsid w:val="00820E04"/>
    <w:rsid w:val="00824CC4"/>
    <w:rsid w:val="00825922"/>
    <w:rsid w:val="0083211B"/>
    <w:rsid w:val="00832231"/>
    <w:rsid w:val="00832DE0"/>
    <w:rsid w:val="00840D8B"/>
    <w:rsid w:val="00842BE6"/>
    <w:rsid w:val="00842E2E"/>
    <w:rsid w:val="00842F01"/>
    <w:rsid w:val="00843BF5"/>
    <w:rsid w:val="008456DC"/>
    <w:rsid w:val="008509E8"/>
    <w:rsid w:val="00853607"/>
    <w:rsid w:val="00861146"/>
    <w:rsid w:val="00862376"/>
    <w:rsid w:val="00865032"/>
    <w:rsid w:val="00865B91"/>
    <w:rsid w:val="008741DF"/>
    <w:rsid w:val="0087432D"/>
    <w:rsid w:val="00876607"/>
    <w:rsid w:val="008817C1"/>
    <w:rsid w:val="00881BE3"/>
    <w:rsid w:val="00881BF0"/>
    <w:rsid w:val="0089044B"/>
    <w:rsid w:val="008905BD"/>
    <w:rsid w:val="00892650"/>
    <w:rsid w:val="00892D90"/>
    <w:rsid w:val="008965A3"/>
    <w:rsid w:val="008A0323"/>
    <w:rsid w:val="008A064E"/>
    <w:rsid w:val="008A32D8"/>
    <w:rsid w:val="008A3797"/>
    <w:rsid w:val="008A5459"/>
    <w:rsid w:val="008A59CC"/>
    <w:rsid w:val="008B38AE"/>
    <w:rsid w:val="008B5802"/>
    <w:rsid w:val="008B623C"/>
    <w:rsid w:val="008B75CD"/>
    <w:rsid w:val="008C00A1"/>
    <w:rsid w:val="008C1FB6"/>
    <w:rsid w:val="008C20F0"/>
    <w:rsid w:val="008D60B9"/>
    <w:rsid w:val="008D7615"/>
    <w:rsid w:val="008D7C27"/>
    <w:rsid w:val="008F03D3"/>
    <w:rsid w:val="008F0B30"/>
    <w:rsid w:val="008F70D4"/>
    <w:rsid w:val="009010B3"/>
    <w:rsid w:val="00901352"/>
    <w:rsid w:val="00901D58"/>
    <w:rsid w:val="0090499B"/>
    <w:rsid w:val="00905A0E"/>
    <w:rsid w:val="009125FD"/>
    <w:rsid w:val="0091347E"/>
    <w:rsid w:val="00915791"/>
    <w:rsid w:val="00916AFB"/>
    <w:rsid w:val="00921513"/>
    <w:rsid w:val="00921C54"/>
    <w:rsid w:val="00923E03"/>
    <w:rsid w:val="009279CE"/>
    <w:rsid w:val="00927C8F"/>
    <w:rsid w:val="00931F3A"/>
    <w:rsid w:val="00933A79"/>
    <w:rsid w:val="00937AE0"/>
    <w:rsid w:val="009400A0"/>
    <w:rsid w:val="00940A48"/>
    <w:rsid w:val="00943E79"/>
    <w:rsid w:val="00944524"/>
    <w:rsid w:val="00947080"/>
    <w:rsid w:val="00963115"/>
    <w:rsid w:val="0096440A"/>
    <w:rsid w:val="00964DE3"/>
    <w:rsid w:val="00966A38"/>
    <w:rsid w:val="00971E6F"/>
    <w:rsid w:val="0097236E"/>
    <w:rsid w:val="00972425"/>
    <w:rsid w:val="00980319"/>
    <w:rsid w:val="009821C9"/>
    <w:rsid w:val="00982574"/>
    <w:rsid w:val="009848B5"/>
    <w:rsid w:val="00985F2D"/>
    <w:rsid w:val="00992960"/>
    <w:rsid w:val="009942F3"/>
    <w:rsid w:val="009A34BE"/>
    <w:rsid w:val="009A47E9"/>
    <w:rsid w:val="009A7365"/>
    <w:rsid w:val="009B7395"/>
    <w:rsid w:val="009B7615"/>
    <w:rsid w:val="009C1AB2"/>
    <w:rsid w:val="009C1FF1"/>
    <w:rsid w:val="009D3BC4"/>
    <w:rsid w:val="009D422F"/>
    <w:rsid w:val="009D453A"/>
    <w:rsid w:val="009D6D5C"/>
    <w:rsid w:val="009E1ADF"/>
    <w:rsid w:val="009E27B2"/>
    <w:rsid w:val="009E2A60"/>
    <w:rsid w:val="009E39C7"/>
    <w:rsid w:val="009E484A"/>
    <w:rsid w:val="009F0153"/>
    <w:rsid w:val="009F3089"/>
    <w:rsid w:val="009F3869"/>
    <w:rsid w:val="009F7C73"/>
    <w:rsid w:val="00A02D72"/>
    <w:rsid w:val="00A12417"/>
    <w:rsid w:val="00A12549"/>
    <w:rsid w:val="00A140F1"/>
    <w:rsid w:val="00A15E82"/>
    <w:rsid w:val="00A26599"/>
    <w:rsid w:val="00A35450"/>
    <w:rsid w:val="00A35B05"/>
    <w:rsid w:val="00A35F8F"/>
    <w:rsid w:val="00A3641E"/>
    <w:rsid w:val="00A42BA9"/>
    <w:rsid w:val="00A501C0"/>
    <w:rsid w:val="00A50AEE"/>
    <w:rsid w:val="00A50BF2"/>
    <w:rsid w:val="00A51B86"/>
    <w:rsid w:val="00A53AD3"/>
    <w:rsid w:val="00A540B1"/>
    <w:rsid w:val="00A62214"/>
    <w:rsid w:val="00A6511B"/>
    <w:rsid w:val="00A66C64"/>
    <w:rsid w:val="00A71012"/>
    <w:rsid w:val="00A76841"/>
    <w:rsid w:val="00A77DF5"/>
    <w:rsid w:val="00A860A2"/>
    <w:rsid w:val="00AA046B"/>
    <w:rsid w:val="00AA1894"/>
    <w:rsid w:val="00AA2750"/>
    <w:rsid w:val="00AA4F3D"/>
    <w:rsid w:val="00AA57AB"/>
    <w:rsid w:val="00AA5E10"/>
    <w:rsid w:val="00AA6AB6"/>
    <w:rsid w:val="00AA73C6"/>
    <w:rsid w:val="00AB327D"/>
    <w:rsid w:val="00AB3E2F"/>
    <w:rsid w:val="00AB4E97"/>
    <w:rsid w:val="00AB59FD"/>
    <w:rsid w:val="00AC24B6"/>
    <w:rsid w:val="00AC58BA"/>
    <w:rsid w:val="00AC74E7"/>
    <w:rsid w:val="00AD6E08"/>
    <w:rsid w:val="00AE064F"/>
    <w:rsid w:val="00AE2168"/>
    <w:rsid w:val="00AE56D6"/>
    <w:rsid w:val="00AE7439"/>
    <w:rsid w:val="00AF58D9"/>
    <w:rsid w:val="00AF7C99"/>
    <w:rsid w:val="00B05BC0"/>
    <w:rsid w:val="00B067D4"/>
    <w:rsid w:val="00B06FF9"/>
    <w:rsid w:val="00B10C9C"/>
    <w:rsid w:val="00B122A8"/>
    <w:rsid w:val="00B17E0A"/>
    <w:rsid w:val="00B22AC0"/>
    <w:rsid w:val="00B27B7E"/>
    <w:rsid w:val="00B3256F"/>
    <w:rsid w:val="00B36C63"/>
    <w:rsid w:val="00B51619"/>
    <w:rsid w:val="00B552CE"/>
    <w:rsid w:val="00B561FE"/>
    <w:rsid w:val="00B57162"/>
    <w:rsid w:val="00B66B69"/>
    <w:rsid w:val="00B7025A"/>
    <w:rsid w:val="00B72ABD"/>
    <w:rsid w:val="00B806DD"/>
    <w:rsid w:val="00B827BB"/>
    <w:rsid w:val="00B8337A"/>
    <w:rsid w:val="00B92D20"/>
    <w:rsid w:val="00B9749B"/>
    <w:rsid w:val="00BA2939"/>
    <w:rsid w:val="00BA7936"/>
    <w:rsid w:val="00BC2B03"/>
    <w:rsid w:val="00BC4455"/>
    <w:rsid w:val="00BD2200"/>
    <w:rsid w:val="00BE1C45"/>
    <w:rsid w:val="00BF0416"/>
    <w:rsid w:val="00C00918"/>
    <w:rsid w:val="00C0316C"/>
    <w:rsid w:val="00C0435D"/>
    <w:rsid w:val="00C07044"/>
    <w:rsid w:val="00C07744"/>
    <w:rsid w:val="00C1022E"/>
    <w:rsid w:val="00C144AC"/>
    <w:rsid w:val="00C14733"/>
    <w:rsid w:val="00C15168"/>
    <w:rsid w:val="00C15752"/>
    <w:rsid w:val="00C1796D"/>
    <w:rsid w:val="00C22056"/>
    <w:rsid w:val="00C2261E"/>
    <w:rsid w:val="00C24E95"/>
    <w:rsid w:val="00C348B3"/>
    <w:rsid w:val="00C37B06"/>
    <w:rsid w:val="00C431DE"/>
    <w:rsid w:val="00C43245"/>
    <w:rsid w:val="00C43E23"/>
    <w:rsid w:val="00C4405C"/>
    <w:rsid w:val="00C448C7"/>
    <w:rsid w:val="00C60FA7"/>
    <w:rsid w:val="00C620DF"/>
    <w:rsid w:val="00C73BE3"/>
    <w:rsid w:val="00C756BE"/>
    <w:rsid w:val="00C76259"/>
    <w:rsid w:val="00C80655"/>
    <w:rsid w:val="00C83B34"/>
    <w:rsid w:val="00C85156"/>
    <w:rsid w:val="00C91321"/>
    <w:rsid w:val="00C92A70"/>
    <w:rsid w:val="00CA1435"/>
    <w:rsid w:val="00CA14E1"/>
    <w:rsid w:val="00CC5D0A"/>
    <w:rsid w:val="00CC5E72"/>
    <w:rsid w:val="00CD1653"/>
    <w:rsid w:val="00CD2370"/>
    <w:rsid w:val="00CD43F8"/>
    <w:rsid w:val="00CD7910"/>
    <w:rsid w:val="00CE076F"/>
    <w:rsid w:val="00CF0EEF"/>
    <w:rsid w:val="00CF2161"/>
    <w:rsid w:val="00CF3FE4"/>
    <w:rsid w:val="00D06584"/>
    <w:rsid w:val="00D13479"/>
    <w:rsid w:val="00D13DCC"/>
    <w:rsid w:val="00D15902"/>
    <w:rsid w:val="00D15CFF"/>
    <w:rsid w:val="00D22BA6"/>
    <w:rsid w:val="00D22CB0"/>
    <w:rsid w:val="00D23015"/>
    <w:rsid w:val="00D23379"/>
    <w:rsid w:val="00D30B56"/>
    <w:rsid w:val="00D37DA1"/>
    <w:rsid w:val="00D51EB2"/>
    <w:rsid w:val="00D53353"/>
    <w:rsid w:val="00D55204"/>
    <w:rsid w:val="00D621F7"/>
    <w:rsid w:val="00D62B02"/>
    <w:rsid w:val="00D65F67"/>
    <w:rsid w:val="00D70459"/>
    <w:rsid w:val="00D73AFA"/>
    <w:rsid w:val="00D82E65"/>
    <w:rsid w:val="00D82F43"/>
    <w:rsid w:val="00D86977"/>
    <w:rsid w:val="00D87C0C"/>
    <w:rsid w:val="00D91482"/>
    <w:rsid w:val="00D95AD1"/>
    <w:rsid w:val="00D9673D"/>
    <w:rsid w:val="00D9726F"/>
    <w:rsid w:val="00DA3378"/>
    <w:rsid w:val="00DB4620"/>
    <w:rsid w:val="00DB4C52"/>
    <w:rsid w:val="00DC4E63"/>
    <w:rsid w:val="00DD0EAE"/>
    <w:rsid w:val="00DD161A"/>
    <w:rsid w:val="00DE3600"/>
    <w:rsid w:val="00DE3E93"/>
    <w:rsid w:val="00DF48FD"/>
    <w:rsid w:val="00DF7D4C"/>
    <w:rsid w:val="00E04E75"/>
    <w:rsid w:val="00E0532D"/>
    <w:rsid w:val="00E0628C"/>
    <w:rsid w:val="00E06DC2"/>
    <w:rsid w:val="00E078CE"/>
    <w:rsid w:val="00E16666"/>
    <w:rsid w:val="00E17187"/>
    <w:rsid w:val="00E23E57"/>
    <w:rsid w:val="00E344A3"/>
    <w:rsid w:val="00E360B2"/>
    <w:rsid w:val="00E36CCD"/>
    <w:rsid w:val="00E414AE"/>
    <w:rsid w:val="00E452E8"/>
    <w:rsid w:val="00E703F3"/>
    <w:rsid w:val="00E75EA6"/>
    <w:rsid w:val="00E777D1"/>
    <w:rsid w:val="00E77A8B"/>
    <w:rsid w:val="00E8567D"/>
    <w:rsid w:val="00E912EE"/>
    <w:rsid w:val="00E9222D"/>
    <w:rsid w:val="00E96FED"/>
    <w:rsid w:val="00EA538E"/>
    <w:rsid w:val="00EB4560"/>
    <w:rsid w:val="00EB6F57"/>
    <w:rsid w:val="00EC1F99"/>
    <w:rsid w:val="00EC3E9D"/>
    <w:rsid w:val="00EC4D9C"/>
    <w:rsid w:val="00EC5B04"/>
    <w:rsid w:val="00ED0336"/>
    <w:rsid w:val="00ED35BE"/>
    <w:rsid w:val="00ED49DB"/>
    <w:rsid w:val="00ED7CAF"/>
    <w:rsid w:val="00EE7755"/>
    <w:rsid w:val="00EE7CB8"/>
    <w:rsid w:val="00EF0323"/>
    <w:rsid w:val="00EF0B16"/>
    <w:rsid w:val="00EF1139"/>
    <w:rsid w:val="00EF25C0"/>
    <w:rsid w:val="00EF2B40"/>
    <w:rsid w:val="00EF35D1"/>
    <w:rsid w:val="00EF560F"/>
    <w:rsid w:val="00EF7FB4"/>
    <w:rsid w:val="00F00666"/>
    <w:rsid w:val="00F02957"/>
    <w:rsid w:val="00F02C7F"/>
    <w:rsid w:val="00F055FE"/>
    <w:rsid w:val="00F05D30"/>
    <w:rsid w:val="00F077D3"/>
    <w:rsid w:val="00F07FB0"/>
    <w:rsid w:val="00F12488"/>
    <w:rsid w:val="00F22968"/>
    <w:rsid w:val="00F26DB3"/>
    <w:rsid w:val="00F3793B"/>
    <w:rsid w:val="00F42FAE"/>
    <w:rsid w:val="00F445FE"/>
    <w:rsid w:val="00F45DBF"/>
    <w:rsid w:val="00F52171"/>
    <w:rsid w:val="00F572F4"/>
    <w:rsid w:val="00F660FB"/>
    <w:rsid w:val="00F67F4C"/>
    <w:rsid w:val="00F72881"/>
    <w:rsid w:val="00F730E7"/>
    <w:rsid w:val="00F7368B"/>
    <w:rsid w:val="00F75E48"/>
    <w:rsid w:val="00F807A3"/>
    <w:rsid w:val="00F81B41"/>
    <w:rsid w:val="00F82256"/>
    <w:rsid w:val="00F87E4D"/>
    <w:rsid w:val="00F92AC5"/>
    <w:rsid w:val="00F92F1D"/>
    <w:rsid w:val="00F9378E"/>
    <w:rsid w:val="00F93F1A"/>
    <w:rsid w:val="00F967B9"/>
    <w:rsid w:val="00FA131B"/>
    <w:rsid w:val="00FA30F7"/>
    <w:rsid w:val="00FA7A90"/>
    <w:rsid w:val="00FB3405"/>
    <w:rsid w:val="00FB7FD6"/>
    <w:rsid w:val="00FC1B7A"/>
    <w:rsid w:val="00FC22C7"/>
    <w:rsid w:val="00FC4A70"/>
    <w:rsid w:val="00FC5477"/>
    <w:rsid w:val="00FC6C77"/>
    <w:rsid w:val="00FC71FF"/>
    <w:rsid w:val="00FD0891"/>
    <w:rsid w:val="00FD3A54"/>
    <w:rsid w:val="00FD438F"/>
    <w:rsid w:val="00FD4AE9"/>
    <w:rsid w:val="00FE1D34"/>
    <w:rsid w:val="00FE4D35"/>
    <w:rsid w:val="00FE4E58"/>
    <w:rsid w:val="00FE5E80"/>
    <w:rsid w:val="00FF2CC0"/>
    <w:rsid w:val="00FF3509"/>
    <w:rsid w:val="00FF3DB3"/>
    <w:rsid w:val="00FF4AC3"/>
    <w:rsid w:val="00FF6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14021"/>
  <w15:docId w15:val="{E1F240A6-C855-4C5E-A7C0-1F2C5A77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B8C"/>
    <w:pPr>
      <w:spacing w:before="0"/>
    </w:pPr>
    <w:rPr>
      <w:szCs w:val="20"/>
    </w:rPr>
  </w:style>
  <w:style w:type="paragraph" w:styleId="Heading1">
    <w:name w:val="heading 1"/>
    <w:basedOn w:val="Normal"/>
    <w:next w:val="Normal"/>
    <w:link w:val="Heading1Char"/>
    <w:uiPriority w:val="9"/>
    <w:qFormat/>
    <w:rsid w:val="002F1368"/>
    <w:pPr>
      <w:keepNext/>
      <w:pBdr>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pBdr>
      <w:shd w:val="clear" w:color="auto" w:fill="943634" w:themeFill="accent2" w:themeFillShade="BF"/>
      <w:spacing w:after="4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2F1368"/>
    <w:pPr>
      <w:keepNext/>
      <w:pBdr>
        <w:top w:val="single" w:sz="24" w:space="0" w:color="E5B8B7" w:themeColor="accent2" w:themeTint="66"/>
        <w:left w:val="single" w:sz="24" w:space="0" w:color="E5B8B7" w:themeColor="accent2" w:themeTint="66"/>
        <w:bottom w:val="single" w:sz="24" w:space="0" w:color="E5B8B7" w:themeColor="accent2" w:themeTint="66"/>
        <w:right w:val="single" w:sz="24" w:space="0" w:color="E5B8B7" w:themeColor="accent2" w:themeTint="66"/>
      </w:pBdr>
      <w:shd w:val="clear" w:color="auto" w:fill="E5B8B7" w:themeFill="accent2" w:themeFillTint="66"/>
      <w:spacing w:before="360" w:after="240"/>
      <w:outlineLvl w:val="1"/>
    </w:pPr>
    <w:rPr>
      <w:b/>
      <w:caps/>
      <w:spacing w:val="15"/>
      <w:szCs w:val="22"/>
    </w:rPr>
  </w:style>
  <w:style w:type="paragraph" w:styleId="Heading3">
    <w:name w:val="heading 3"/>
    <w:basedOn w:val="Normal"/>
    <w:next w:val="Normal"/>
    <w:link w:val="Heading3Char"/>
    <w:uiPriority w:val="9"/>
    <w:unhideWhenUsed/>
    <w:qFormat/>
    <w:rsid w:val="002F1368"/>
    <w:pPr>
      <w:keepNext/>
      <w:pBdr>
        <w:top w:val="single" w:sz="6" w:space="2" w:color="632423" w:themeColor="accent2" w:themeShade="80"/>
        <w:left w:val="single" w:sz="6" w:space="2" w:color="632423" w:themeColor="accent2" w:themeShade="80"/>
      </w:pBdr>
      <w:spacing w:before="300" w:after="120"/>
      <w:outlineLvl w:val="2"/>
    </w:pPr>
    <w:rPr>
      <w:b/>
      <w:caps/>
      <w:color w:val="943634" w:themeColor="accent2" w:themeShade="BF"/>
      <w:spacing w:val="15"/>
      <w:szCs w:val="22"/>
    </w:rPr>
  </w:style>
  <w:style w:type="paragraph" w:styleId="Heading4">
    <w:name w:val="heading 4"/>
    <w:basedOn w:val="Normal"/>
    <w:next w:val="Normal"/>
    <w:link w:val="Heading4Char"/>
    <w:uiPriority w:val="9"/>
    <w:unhideWhenUsed/>
    <w:qFormat/>
    <w:rsid w:val="002F1368"/>
    <w:pPr>
      <w:keepNext/>
      <w:spacing w:before="300" w:after="60"/>
      <w:outlineLvl w:val="3"/>
    </w:pPr>
    <w:rPr>
      <w:b/>
      <w:color w:val="943634" w:themeColor="accent2" w:themeShade="BF"/>
      <w:spacing w:val="10"/>
      <w:szCs w:val="22"/>
    </w:rPr>
  </w:style>
  <w:style w:type="paragraph" w:styleId="Heading5">
    <w:name w:val="heading 5"/>
    <w:basedOn w:val="Normal"/>
    <w:next w:val="Normal"/>
    <w:link w:val="Heading5Char"/>
    <w:uiPriority w:val="9"/>
    <w:unhideWhenUsed/>
    <w:qFormat/>
    <w:rsid w:val="0063264F"/>
    <w:p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63264F"/>
    <w:p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iPriority w:val="9"/>
    <w:semiHidden/>
    <w:unhideWhenUsed/>
    <w:qFormat/>
    <w:rsid w:val="0063264F"/>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63264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3264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368"/>
    <w:rPr>
      <w:b/>
      <w:bCs/>
      <w:caps/>
      <w:color w:val="FFFFFF" w:themeColor="background1"/>
      <w:spacing w:val="15"/>
      <w:shd w:val="clear" w:color="auto" w:fill="943634" w:themeFill="accent2" w:themeFillShade="BF"/>
    </w:rPr>
  </w:style>
  <w:style w:type="character" w:customStyle="1" w:styleId="Heading2Char">
    <w:name w:val="Heading 2 Char"/>
    <w:basedOn w:val="DefaultParagraphFont"/>
    <w:link w:val="Heading2"/>
    <w:uiPriority w:val="9"/>
    <w:rsid w:val="002F1368"/>
    <w:rPr>
      <w:b/>
      <w:caps/>
      <w:spacing w:val="15"/>
      <w:shd w:val="clear" w:color="auto" w:fill="E5B8B7" w:themeFill="accent2" w:themeFillTint="66"/>
    </w:rPr>
  </w:style>
  <w:style w:type="character" w:customStyle="1" w:styleId="Heading3Char">
    <w:name w:val="Heading 3 Char"/>
    <w:basedOn w:val="DefaultParagraphFont"/>
    <w:link w:val="Heading3"/>
    <w:uiPriority w:val="9"/>
    <w:rsid w:val="002F1368"/>
    <w:rPr>
      <w:b/>
      <w:caps/>
      <w:color w:val="943634" w:themeColor="accent2" w:themeShade="BF"/>
      <w:spacing w:val="15"/>
    </w:rPr>
  </w:style>
  <w:style w:type="character" w:customStyle="1" w:styleId="Heading4Char">
    <w:name w:val="Heading 4 Char"/>
    <w:basedOn w:val="DefaultParagraphFont"/>
    <w:link w:val="Heading4"/>
    <w:uiPriority w:val="9"/>
    <w:rsid w:val="002F1368"/>
    <w:rPr>
      <w:b/>
      <w:color w:val="943634" w:themeColor="accent2" w:themeShade="BF"/>
      <w:spacing w:val="10"/>
    </w:rPr>
  </w:style>
  <w:style w:type="character" w:customStyle="1" w:styleId="Heading5Char">
    <w:name w:val="Heading 5 Char"/>
    <w:basedOn w:val="DefaultParagraphFont"/>
    <w:link w:val="Heading5"/>
    <w:uiPriority w:val="9"/>
    <w:rsid w:val="0063264F"/>
    <w:rPr>
      <w:caps/>
      <w:color w:val="365F91" w:themeColor="accent1" w:themeShade="BF"/>
      <w:spacing w:val="10"/>
    </w:rPr>
  </w:style>
  <w:style w:type="character" w:customStyle="1" w:styleId="Heading6Char">
    <w:name w:val="Heading 6 Char"/>
    <w:basedOn w:val="DefaultParagraphFont"/>
    <w:link w:val="Heading6"/>
    <w:uiPriority w:val="9"/>
    <w:semiHidden/>
    <w:rsid w:val="0063264F"/>
    <w:rPr>
      <w:caps/>
      <w:color w:val="365F91" w:themeColor="accent1" w:themeShade="BF"/>
      <w:spacing w:val="10"/>
    </w:rPr>
  </w:style>
  <w:style w:type="character" w:customStyle="1" w:styleId="Heading7Char">
    <w:name w:val="Heading 7 Char"/>
    <w:basedOn w:val="DefaultParagraphFont"/>
    <w:link w:val="Heading7"/>
    <w:uiPriority w:val="9"/>
    <w:semiHidden/>
    <w:rsid w:val="0063264F"/>
    <w:rPr>
      <w:caps/>
      <w:color w:val="365F91" w:themeColor="accent1" w:themeShade="BF"/>
      <w:spacing w:val="10"/>
    </w:rPr>
  </w:style>
  <w:style w:type="character" w:customStyle="1" w:styleId="Heading8Char">
    <w:name w:val="Heading 8 Char"/>
    <w:basedOn w:val="DefaultParagraphFont"/>
    <w:link w:val="Heading8"/>
    <w:uiPriority w:val="9"/>
    <w:semiHidden/>
    <w:rsid w:val="0063264F"/>
    <w:rPr>
      <w:caps/>
      <w:spacing w:val="10"/>
      <w:sz w:val="18"/>
      <w:szCs w:val="18"/>
    </w:rPr>
  </w:style>
  <w:style w:type="character" w:customStyle="1" w:styleId="Heading9Char">
    <w:name w:val="Heading 9 Char"/>
    <w:basedOn w:val="DefaultParagraphFont"/>
    <w:link w:val="Heading9"/>
    <w:uiPriority w:val="9"/>
    <w:semiHidden/>
    <w:rsid w:val="0063264F"/>
    <w:rPr>
      <w:i/>
      <w:caps/>
      <w:spacing w:val="10"/>
      <w:sz w:val="18"/>
      <w:szCs w:val="18"/>
    </w:rPr>
  </w:style>
  <w:style w:type="paragraph" w:styleId="Caption">
    <w:name w:val="caption"/>
    <w:basedOn w:val="Normal"/>
    <w:next w:val="Normal"/>
    <w:uiPriority w:val="35"/>
    <w:unhideWhenUsed/>
    <w:qFormat/>
    <w:rsid w:val="002F1368"/>
    <w:rPr>
      <w:b/>
      <w:bCs/>
      <w:color w:val="943634" w:themeColor="accent2" w:themeShade="BF"/>
      <w:sz w:val="16"/>
      <w:szCs w:val="16"/>
    </w:rPr>
  </w:style>
  <w:style w:type="paragraph" w:styleId="Title">
    <w:name w:val="Title"/>
    <w:basedOn w:val="Normal"/>
    <w:next w:val="Normal"/>
    <w:link w:val="TitleChar"/>
    <w:qFormat/>
    <w:rsid w:val="0063264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3264F"/>
    <w:rPr>
      <w:caps/>
      <w:color w:val="4F81BD" w:themeColor="accent1"/>
      <w:spacing w:val="10"/>
      <w:kern w:val="28"/>
      <w:sz w:val="52"/>
      <w:szCs w:val="52"/>
    </w:rPr>
  </w:style>
  <w:style w:type="paragraph" w:styleId="Subtitle">
    <w:name w:val="Subtitle"/>
    <w:basedOn w:val="Normal"/>
    <w:next w:val="Normal"/>
    <w:link w:val="SubtitleChar"/>
    <w:uiPriority w:val="11"/>
    <w:qFormat/>
    <w:rsid w:val="0063264F"/>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63264F"/>
    <w:rPr>
      <w:caps/>
      <w:color w:val="595959" w:themeColor="text1" w:themeTint="A6"/>
      <w:spacing w:val="10"/>
      <w:sz w:val="24"/>
      <w:szCs w:val="24"/>
    </w:rPr>
  </w:style>
  <w:style w:type="character" w:styleId="Strong">
    <w:name w:val="Strong"/>
    <w:uiPriority w:val="22"/>
    <w:qFormat/>
    <w:rsid w:val="0063264F"/>
    <w:rPr>
      <w:b/>
      <w:bCs/>
    </w:rPr>
  </w:style>
  <w:style w:type="character" w:styleId="Emphasis">
    <w:name w:val="Emphasis"/>
    <w:uiPriority w:val="20"/>
    <w:qFormat/>
    <w:rsid w:val="004774A3"/>
    <w:rPr>
      <w:i/>
      <w:caps w:val="0"/>
      <w:color w:val="auto"/>
      <w:spacing w:val="5"/>
    </w:rPr>
  </w:style>
  <w:style w:type="paragraph" w:styleId="NoSpacing">
    <w:name w:val="No Spacing"/>
    <w:basedOn w:val="Normal"/>
    <w:link w:val="NoSpacingChar"/>
    <w:uiPriority w:val="1"/>
    <w:qFormat/>
    <w:rsid w:val="0063264F"/>
    <w:pPr>
      <w:spacing w:after="0" w:line="240" w:lineRule="auto"/>
    </w:pPr>
  </w:style>
  <w:style w:type="character" w:customStyle="1" w:styleId="NoSpacingChar">
    <w:name w:val="No Spacing Char"/>
    <w:basedOn w:val="DefaultParagraphFont"/>
    <w:link w:val="NoSpacing"/>
    <w:uiPriority w:val="1"/>
    <w:rsid w:val="0063264F"/>
    <w:rPr>
      <w:sz w:val="20"/>
      <w:szCs w:val="20"/>
    </w:rPr>
  </w:style>
  <w:style w:type="paragraph" w:styleId="ListParagraph">
    <w:name w:val="List Paragraph"/>
    <w:basedOn w:val="Normal"/>
    <w:uiPriority w:val="34"/>
    <w:qFormat/>
    <w:rsid w:val="0063264F"/>
    <w:pPr>
      <w:ind w:left="720"/>
      <w:contextualSpacing/>
    </w:pPr>
  </w:style>
  <w:style w:type="paragraph" w:styleId="Quote">
    <w:name w:val="Quote"/>
    <w:basedOn w:val="Normal"/>
    <w:next w:val="Normal"/>
    <w:link w:val="QuoteChar"/>
    <w:uiPriority w:val="29"/>
    <w:qFormat/>
    <w:rsid w:val="0063264F"/>
    <w:rPr>
      <w:i/>
      <w:iCs/>
    </w:rPr>
  </w:style>
  <w:style w:type="character" w:customStyle="1" w:styleId="QuoteChar">
    <w:name w:val="Quote Char"/>
    <w:basedOn w:val="DefaultParagraphFont"/>
    <w:link w:val="Quote"/>
    <w:uiPriority w:val="29"/>
    <w:rsid w:val="0063264F"/>
    <w:rPr>
      <w:i/>
      <w:iCs/>
      <w:sz w:val="20"/>
      <w:szCs w:val="20"/>
    </w:rPr>
  </w:style>
  <w:style w:type="paragraph" w:styleId="IntenseQuote">
    <w:name w:val="Intense Quote"/>
    <w:basedOn w:val="Normal"/>
    <w:next w:val="Normal"/>
    <w:link w:val="IntenseQuoteChar"/>
    <w:uiPriority w:val="30"/>
    <w:qFormat/>
    <w:rsid w:val="0063264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3264F"/>
    <w:rPr>
      <w:i/>
      <w:iCs/>
      <w:color w:val="4F81BD" w:themeColor="accent1"/>
      <w:sz w:val="20"/>
      <w:szCs w:val="20"/>
    </w:rPr>
  </w:style>
  <w:style w:type="character" w:styleId="SubtleEmphasis">
    <w:name w:val="Subtle Emphasis"/>
    <w:uiPriority w:val="19"/>
    <w:qFormat/>
    <w:rsid w:val="002F1368"/>
    <w:rPr>
      <w:i/>
      <w:iCs/>
      <w:color w:val="943634" w:themeColor="accent2" w:themeShade="BF"/>
    </w:rPr>
  </w:style>
  <w:style w:type="character" w:styleId="IntenseEmphasis">
    <w:name w:val="Intense Emphasis"/>
    <w:uiPriority w:val="21"/>
    <w:qFormat/>
    <w:rsid w:val="0063264F"/>
    <w:rPr>
      <w:b/>
      <w:bCs/>
      <w:caps/>
      <w:color w:val="243F60" w:themeColor="accent1" w:themeShade="7F"/>
      <w:spacing w:val="10"/>
    </w:rPr>
  </w:style>
  <w:style w:type="character" w:styleId="SubtleReference">
    <w:name w:val="Subtle Reference"/>
    <w:uiPriority w:val="31"/>
    <w:qFormat/>
    <w:rsid w:val="0063264F"/>
    <w:rPr>
      <w:b/>
      <w:bCs/>
      <w:color w:val="4F81BD" w:themeColor="accent1"/>
    </w:rPr>
  </w:style>
  <w:style w:type="character" w:styleId="IntenseReference">
    <w:name w:val="Intense Reference"/>
    <w:uiPriority w:val="32"/>
    <w:qFormat/>
    <w:rsid w:val="0063264F"/>
    <w:rPr>
      <w:b/>
      <w:bCs/>
      <w:i/>
      <w:iCs/>
      <w:caps/>
      <w:color w:val="4F81BD" w:themeColor="accent1"/>
    </w:rPr>
  </w:style>
  <w:style w:type="character" w:styleId="BookTitle">
    <w:name w:val="Book Title"/>
    <w:uiPriority w:val="33"/>
    <w:qFormat/>
    <w:rsid w:val="0063264F"/>
    <w:rPr>
      <w:b/>
      <w:bCs/>
      <w:i/>
      <w:iCs/>
      <w:spacing w:val="9"/>
    </w:rPr>
  </w:style>
  <w:style w:type="paragraph" w:styleId="TOCHeading">
    <w:name w:val="TOC Heading"/>
    <w:basedOn w:val="Heading1"/>
    <w:next w:val="Normal"/>
    <w:uiPriority w:val="39"/>
    <w:semiHidden/>
    <w:unhideWhenUsed/>
    <w:qFormat/>
    <w:rsid w:val="0063264F"/>
    <w:pPr>
      <w:outlineLvl w:val="9"/>
    </w:pPr>
    <w:rPr>
      <w:lang w:bidi="en-US"/>
    </w:rPr>
  </w:style>
  <w:style w:type="paragraph" w:styleId="NormalWeb">
    <w:name w:val="Normal (Web)"/>
    <w:basedOn w:val="Normal"/>
    <w:uiPriority w:val="99"/>
    <w:unhideWhenUsed/>
    <w:rsid w:val="007262A9"/>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2F1368"/>
    <w:rPr>
      <w:color w:val="943634" w:themeColor="accent2" w:themeShade="BF"/>
      <w:u w:val="single"/>
    </w:rPr>
  </w:style>
  <w:style w:type="paragraph" w:customStyle="1" w:styleId="text">
    <w:name w:val="text"/>
    <w:basedOn w:val="Normal"/>
    <w:rsid w:val="001960C5"/>
    <w:pPr>
      <w:spacing w:after="0" w:line="280" w:lineRule="exact"/>
      <w:ind w:left="1440" w:firstLine="720"/>
      <w:jc w:val="both"/>
    </w:pPr>
    <w:rPr>
      <w:rFonts w:ascii="Palatino Linotype" w:eastAsia="Times New Roman" w:hAnsi="Palatino Linotype" w:cs="Times New Roman"/>
    </w:rPr>
  </w:style>
  <w:style w:type="paragraph" w:customStyle="1" w:styleId="head-A">
    <w:name w:val="head-A"/>
    <w:basedOn w:val="Normal"/>
    <w:next w:val="text-no-para"/>
    <w:rsid w:val="001960C5"/>
    <w:pPr>
      <w:keepNext/>
      <w:suppressAutoHyphens/>
      <w:spacing w:before="480" w:after="240" w:line="240" w:lineRule="auto"/>
      <w:outlineLvl w:val="1"/>
    </w:pPr>
    <w:rPr>
      <w:rFonts w:ascii="Franklin Gothic Demi" w:eastAsia="Times New Roman" w:hAnsi="Franklin Gothic Demi" w:cs="Times New Roman"/>
      <w:sz w:val="32"/>
    </w:rPr>
  </w:style>
  <w:style w:type="paragraph" w:customStyle="1" w:styleId="head-B">
    <w:name w:val="head-B"/>
    <w:basedOn w:val="text-no-para"/>
    <w:next w:val="text-no-para"/>
    <w:rsid w:val="001960C5"/>
    <w:pPr>
      <w:keepNext/>
      <w:suppressAutoHyphens/>
      <w:spacing w:before="360" w:after="120"/>
      <w:jc w:val="left"/>
      <w:outlineLvl w:val="2"/>
    </w:pPr>
    <w:rPr>
      <w:rFonts w:ascii="Franklin Gothic Demi" w:hAnsi="Franklin Gothic Demi"/>
      <w:i/>
    </w:rPr>
  </w:style>
  <w:style w:type="paragraph" w:customStyle="1" w:styleId="text-no-para">
    <w:name w:val="text-no-para"/>
    <w:basedOn w:val="text"/>
    <w:next w:val="text"/>
    <w:rsid w:val="001960C5"/>
    <w:pPr>
      <w:ind w:firstLine="0"/>
    </w:pPr>
  </w:style>
  <w:style w:type="paragraph" w:customStyle="1" w:styleId="chap-start">
    <w:name w:val="chap-start"/>
    <w:basedOn w:val="text"/>
    <w:next w:val="text"/>
    <w:rsid w:val="007B15AC"/>
    <w:pPr>
      <w:spacing w:before="480"/>
      <w:ind w:firstLine="0"/>
    </w:pPr>
  </w:style>
  <w:style w:type="paragraph" w:customStyle="1" w:styleId="chap-subtitle">
    <w:name w:val="chap-subtitle"/>
    <w:basedOn w:val="Normal"/>
    <w:next w:val="Normal"/>
    <w:rsid w:val="007B15AC"/>
    <w:pPr>
      <w:suppressAutoHyphens/>
      <w:spacing w:before="240" w:after="0" w:line="360" w:lineRule="auto"/>
      <w:jc w:val="center"/>
    </w:pPr>
    <w:rPr>
      <w:rFonts w:ascii="Times" w:eastAsia="Times New Roman" w:hAnsi="Times" w:cs="Times New Roman"/>
      <w:b/>
      <w:i/>
      <w:sz w:val="28"/>
    </w:rPr>
  </w:style>
  <w:style w:type="character" w:styleId="CommentReference">
    <w:name w:val="annotation reference"/>
    <w:basedOn w:val="DefaultParagraphFont"/>
    <w:semiHidden/>
    <w:unhideWhenUsed/>
    <w:rsid w:val="00D22BA6"/>
    <w:rPr>
      <w:sz w:val="16"/>
      <w:szCs w:val="16"/>
    </w:rPr>
  </w:style>
  <w:style w:type="paragraph" w:styleId="CommentText">
    <w:name w:val="annotation text"/>
    <w:basedOn w:val="Normal"/>
    <w:link w:val="CommentTextChar"/>
    <w:semiHidden/>
    <w:unhideWhenUsed/>
    <w:rsid w:val="00D22BA6"/>
    <w:pPr>
      <w:spacing w:line="240" w:lineRule="auto"/>
    </w:pPr>
    <w:rPr>
      <w:sz w:val="20"/>
    </w:rPr>
  </w:style>
  <w:style w:type="character" w:customStyle="1" w:styleId="CommentTextChar">
    <w:name w:val="Comment Text Char"/>
    <w:basedOn w:val="DefaultParagraphFont"/>
    <w:link w:val="CommentText"/>
    <w:uiPriority w:val="99"/>
    <w:semiHidden/>
    <w:rsid w:val="00D22BA6"/>
    <w:rPr>
      <w:sz w:val="20"/>
      <w:szCs w:val="20"/>
    </w:rPr>
  </w:style>
  <w:style w:type="paragraph" w:styleId="CommentSubject">
    <w:name w:val="annotation subject"/>
    <w:basedOn w:val="CommentText"/>
    <w:next w:val="CommentText"/>
    <w:link w:val="CommentSubjectChar"/>
    <w:uiPriority w:val="99"/>
    <w:semiHidden/>
    <w:unhideWhenUsed/>
    <w:rsid w:val="00D22BA6"/>
    <w:rPr>
      <w:b/>
      <w:bCs/>
    </w:rPr>
  </w:style>
  <w:style w:type="character" w:customStyle="1" w:styleId="CommentSubjectChar">
    <w:name w:val="Comment Subject Char"/>
    <w:basedOn w:val="CommentTextChar"/>
    <w:link w:val="CommentSubject"/>
    <w:uiPriority w:val="99"/>
    <w:semiHidden/>
    <w:rsid w:val="00D22BA6"/>
    <w:rPr>
      <w:b/>
      <w:bCs/>
      <w:sz w:val="20"/>
      <w:szCs w:val="20"/>
    </w:rPr>
  </w:style>
  <w:style w:type="paragraph" w:styleId="Revision">
    <w:name w:val="Revision"/>
    <w:hidden/>
    <w:uiPriority w:val="99"/>
    <w:semiHidden/>
    <w:rsid w:val="00D22BA6"/>
    <w:pPr>
      <w:spacing w:before="0" w:after="0" w:line="240" w:lineRule="auto"/>
    </w:pPr>
    <w:rPr>
      <w:sz w:val="24"/>
      <w:szCs w:val="20"/>
    </w:rPr>
  </w:style>
  <w:style w:type="paragraph" w:styleId="BalloonText">
    <w:name w:val="Balloon Text"/>
    <w:basedOn w:val="Normal"/>
    <w:link w:val="BalloonTextChar"/>
    <w:uiPriority w:val="99"/>
    <w:semiHidden/>
    <w:unhideWhenUsed/>
    <w:rsid w:val="00D2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BA6"/>
    <w:rPr>
      <w:rFonts w:ascii="Tahoma" w:hAnsi="Tahoma" w:cs="Tahoma"/>
      <w:sz w:val="16"/>
      <w:szCs w:val="16"/>
    </w:rPr>
  </w:style>
  <w:style w:type="paragraph" w:customStyle="1" w:styleId="Table">
    <w:name w:val="Table"/>
    <w:basedOn w:val="Normal"/>
    <w:qFormat/>
    <w:rsid w:val="00CF0EEF"/>
    <w:pPr>
      <w:spacing w:after="0" w:line="240" w:lineRule="auto"/>
    </w:pPr>
    <w:rPr>
      <w:sz w:val="20"/>
    </w:rPr>
  </w:style>
  <w:style w:type="table" w:styleId="TableGrid">
    <w:name w:val="Table Grid"/>
    <w:basedOn w:val="TableNormal"/>
    <w:uiPriority w:val="59"/>
    <w:rsid w:val="00644F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5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450"/>
    <w:rPr>
      <w:szCs w:val="20"/>
    </w:rPr>
  </w:style>
  <w:style w:type="paragraph" w:styleId="Footer">
    <w:name w:val="footer"/>
    <w:basedOn w:val="Normal"/>
    <w:link w:val="FooterChar"/>
    <w:unhideWhenUsed/>
    <w:rsid w:val="00A35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450"/>
    <w:rPr>
      <w:szCs w:val="20"/>
    </w:rPr>
  </w:style>
  <w:style w:type="character" w:customStyle="1" w:styleId="fontsize2">
    <w:name w:val="fontsize2"/>
    <w:basedOn w:val="DefaultParagraphFont"/>
    <w:rsid w:val="00335420"/>
  </w:style>
  <w:style w:type="table" w:styleId="MediumShading1-Accent1">
    <w:name w:val="Medium Shading 1 Accent 1"/>
    <w:basedOn w:val="TableNormal"/>
    <w:uiPriority w:val="63"/>
    <w:rsid w:val="000C47E5"/>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lmstring-name">
    <w:name w:val="nlm_string-name"/>
    <w:basedOn w:val="DefaultParagraphFont"/>
    <w:rsid w:val="00CD7910"/>
  </w:style>
  <w:style w:type="paragraph" w:styleId="TOC1">
    <w:name w:val="toc 1"/>
    <w:basedOn w:val="Normal"/>
    <w:next w:val="Normal"/>
    <w:autoRedefine/>
    <w:uiPriority w:val="39"/>
    <w:unhideWhenUsed/>
    <w:rsid w:val="00A02D72"/>
    <w:pPr>
      <w:keepNext/>
      <w:tabs>
        <w:tab w:val="right" w:leader="dot" w:pos="9350"/>
      </w:tabs>
      <w:spacing w:before="120" w:after="0"/>
    </w:pPr>
    <w:rPr>
      <w:b/>
      <w:caps/>
      <w:color w:val="943634" w:themeColor="accent2" w:themeShade="BF"/>
      <w:sz w:val="28"/>
    </w:rPr>
  </w:style>
  <w:style w:type="paragraph" w:styleId="TOC2">
    <w:name w:val="toc 2"/>
    <w:basedOn w:val="Normal"/>
    <w:next w:val="Normal"/>
    <w:autoRedefine/>
    <w:uiPriority w:val="39"/>
    <w:unhideWhenUsed/>
    <w:rsid w:val="00152A9C"/>
    <w:pPr>
      <w:spacing w:after="0"/>
    </w:pPr>
    <w:rPr>
      <w:b/>
    </w:rPr>
  </w:style>
  <w:style w:type="paragraph" w:styleId="TOC3">
    <w:name w:val="toc 3"/>
    <w:basedOn w:val="Normal"/>
    <w:next w:val="Normal"/>
    <w:autoRedefine/>
    <w:uiPriority w:val="39"/>
    <w:unhideWhenUsed/>
    <w:rsid w:val="00152A9C"/>
    <w:pPr>
      <w:spacing w:after="0"/>
      <w:ind w:left="480"/>
    </w:pPr>
  </w:style>
  <w:style w:type="character" w:customStyle="1" w:styleId="InternalLink">
    <w:name w:val="InternalLink"/>
    <w:basedOn w:val="DefaultParagraphFont"/>
    <w:uiPriority w:val="1"/>
    <w:rsid w:val="002F1368"/>
    <w:rPr>
      <w:i/>
      <w:color w:val="943634" w:themeColor="accent2" w:themeShade="BF"/>
    </w:rPr>
  </w:style>
  <w:style w:type="table" w:styleId="LightShading-Accent1">
    <w:name w:val="Light Shading Accent 1"/>
    <w:basedOn w:val="TableNormal"/>
    <w:uiPriority w:val="60"/>
    <w:rsid w:val="000D7435"/>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631B14"/>
    <w:rPr>
      <w:color w:val="800080" w:themeColor="followedHyperlink"/>
      <w:u w:val="single"/>
    </w:rPr>
  </w:style>
  <w:style w:type="table" w:styleId="LightList-Accent1">
    <w:name w:val="Light List Accent 1"/>
    <w:basedOn w:val="TableNormal"/>
    <w:uiPriority w:val="61"/>
    <w:rsid w:val="00A860A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F52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3066">
      <w:bodyDiv w:val="1"/>
      <w:marLeft w:val="0"/>
      <w:marRight w:val="0"/>
      <w:marTop w:val="0"/>
      <w:marBottom w:val="0"/>
      <w:divBdr>
        <w:top w:val="none" w:sz="0" w:space="0" w:color="auto"/>
        <w:left w:val="none" w:sz="0" w:space="0" w:color="auto"/>
        <w:bottom w:val="none" w:sz="0" w:space="0" w:color="auto"/>
        <w:right w:val="none" w:sz="0" w:space="0" w:color="auto"/>
      </w:divBdr>
    </w:div>
    <w:div w:id="177352354">
      <w:bodyDiv w:val="1"/>
      <w:marLeft w:val="0"/>
      <w:marRight w:val="0"/>
      <w:marTop w:val="0"/>
      <w:marBottom w:val="0"/>
      <w:divBdr>
        <w:top w:val="none" w:sz="0" w:space="0" w:color="auto"/>
        <w:left w:val="none" w:sz="0" w:space="0" w:color="auto"/>
        <w:bottom w:val="none" w:sz="0" w:space="0" w:color="auto"/>
        <w:right w:val="none" w:sz="0" w:space="0" w:color="auto"/>
      </w:divBdr>
      <w:divsChild>
        <w:div w:id="814954">
          <w:blockQuote w:val="1"/>
          <w:marLeft w:val="720"/>
          <w:marRight w:val="0"/>
          <w:marTop w:val="100"/>
          <w:marBottom w:val="100"/>
          <w:divBdr>
            <w:top w:val="none" w:sz="0" w:space="0" w:color="auto"/>
            <w:left w:val="none" w:sz="0" w:space="0" w:color="auto"/>
            <w:bottom w:val="none" w:sz="0" w:space="0" w:color="auto"/>
            <w:right w:val="none" w:sz="0" w:space="0" w:color="auto"/>
          </w:divBdr>
        </w:div>
        <w:div w:id="17156970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2406056">
      <w:bodyDiv w:val="1"/>
      <w:marLeft w:val="0"/>
      <w:marRight w:val="0"/>
      <w:marTop w:val="0"/>
      <w:marBottom w:val="0"/>
      <w:divBdr>
        <w:top w:val="none" w:sz="0" w:space="0" w:color="auto"/>
        <w:left w:val="none" w:sz="0" w:space="0" w:color="auto"/>
        <w:bottom w:val="none" w:sz="0" w:space="0" w:color="auto"/>
        <w:right w:val="none" w:sz="0" w:space="0" w:color="auto"/>
      </w:divBdr>
      <w:divsChild>
        <w:div w:id="933711130">
          <w:marLeft w:val="0"/>
          <w:marRight w:val="0"/>
          <w:marTop w:val="0"/>
          <w:marBottom w:val="0"/>
          <w:divBdr>
            <w:top w:val="none" w:sz="0" w:space="0" w:color="auto"/>
            <w:left w:val="none" w:sz="0" w:space="0" w:color="auto"/>
            <w:bottom w:val="none" w:sz="0" w:space="0" w:color="auto"/>
            <w:right w:val="none" w:sz="0" w:space="0" w:color="auto"/>
          </w:divBdr>
          <w:divsChild>
            <w:div w:id="1166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9788">
      <w:bodyDiv w:val="1"/>
      <w:marLeft w:val="0"/>
      <w:marRight w:val="0"/>
      <w:marTop w:val="0"/>
      <w:marBottom w:val="0"/>
      <w:divBdr>
        <w:top w:val="none" w:sz="0" w:space="0" w:color="auto"/>
        <w:left w:val="none" w:sz="0" w:space="0" w:color="auto"/>
        <w:bottom w:val="none" w:sz="0" w:space="0" w:color="auto"/>
        <w:right w:val="none" w:sz="0" w:space="0" w:color="auto"/>
      </w:divBdr>
    </w:div>
    <w:div w:id="356009954">
      <w:bodyDiv w:val="1"/>
      <w:marLeft w:val="0"/>
      <w:marRight w:val="0"/>
      <w:marTop w:val="0"/>
      <w:marBottom w:val="0"/>
      <w:divBdr>
        <w:top w:val="none" w:sz="0" w:space="0" w:color="auto"/>
        <w:left w:val="none" w:sz="0" w:space="0" w:color="auto"/>
        <w:bottom w:val="none" w:sz="0" w:space="0" w:color="auto"/>
        <w:right w:val="none" w:sz="0" w:space="0" w:color="auto"/>
      </w:divBdr>
      <w:divsChild>
        <w:div w:id="313997954">
          <w:marLeft w:val="0"/>
          <w:marRight w:val="0"/>
          <w:marTop w:val="0"/>
          <w:marBottom w:val="0"/>
          <w:divBdr>
            <w:top w:val="none" w:sz="0" w:space="0" w:color="auto"/>
            <w:left w:val="none" w:sz="0" w:space="0" w:color="auto"/>
            <w:bottom w:val="none" w:sz="0" w:space="0" w:color="auto"/>
            <w:right w:val="none" w:sz="0" w:space="0" w:color="auto"/>
          </w:divBdr>
        </w:div>
      </w:divsChild>
    </w:div>
    <w:div w:id="367730025">
      <w:bodyDiv w:val="1"/>
      <w:marLeft w:val="0"/>
      <w:marRight w:val="0"/>
      <w:marTop w:val="0"/>
      <w:marBottom w:val="0"/>
      <w:divBdr>
        <w:top w:val="none" w:sz="0" w:space="0" w:color="auto"/>
        <w:left w:val="none" w:sz="0" w:space="0" w:color="auto"/>
        <w:bottom w:val="none" w:sz="0" w:space="0" w:color="auto"/>
        <w:right w:val="none" w:sz="0" w:space="0" w:color="auto"/>
      </w:divBdr>
    </w:div>
    <w:div w:id="388773908">
      <w:bodyDiv w:val="1"/>
      <w:marLeft w:val="0"/>
      <w:marRight w:val="0"/>
      <w:marTop w:val="0"/>
      <w:marBottom w:val="0"/>
      <w:divBdr>
        <w:top w:val="none" w:sz="0" w:space="0" w:color="auto"/>
        <w:left w:val="none" w:sz="0" w:space="0" w:color="auto"/>
        <w:bottom w:val="none" w:sz="0" w:space="0" w:color="auto"/>
        <w:right w:val="none" w:sz="0" w:space="0" w:color="auto"/>
      </w:divBdr>
    </w:div>
    <w:div w:id="396826251">
      <w:bodyDiv w:val="1"/>
      <w:marLeft w:val="0"/>
      <w:marRight w:val="0"/>
      <w:marTop w:val="0"/>
      <w:marBottom w:val="0"/>
      <w:divBdr>
        <w:top w:val="none" w:sz="0" w:space="0" w:color="auto"/>
        <w:left w:val="none" w:sz="0" w:space="0" w:color="auto"/>
        <w:bottom w:val="none" w:sz="0" w:space="0" w:color="auto"/>
        <w:right w:val="none" w:sz="0" w:space="0" w:color="auto"/>
      </w:divBdr>
    </w:div>
    <w:div w:id="427431806">
      <w:bodyDiv w:val="1"/>
      <w:marLeft w:val="0"/>
      <w:marRight w:val="0"/>
      <w:marTop w:val="0"/>
      <w:marBottom w:val="0"/>
      <w:divBdr>
        <w:top w:val="none" w:sz="0" w:space="0" w:color="auto"/>
        <w:left w:val="none" w:sz="0" w:space="0" w:color="auto"/>
        <w:bottom w:val="none" w:sz="0" w:space="0" w:color="auto"/>
        <w:right w:val="none" w:sz="0" w:space="0" w:color="auto"/>
      </w:divBdr>
    </w:div>
    <w:div w:id="488711883">
      <w:bodyDiv w:val="1"/>
      <w:marLeft w:val="0"/>
      <w:marRight w:val="0"/>
      <w:marTop w:val="0"/>
      <w:marBottom w:val="0"/>
      <w:divBdr>
        <w:top w:val="none" w:sz="0" w:space="0" w:color="auto"/>
        <w:left w:val="none" w:sz="0" w:space="0" w:color="auto"/>
        <w:bottom w:val="none" w:sz="0" w:space="0" w:color="auto"/>
        <w:right w:val="none" w:sz="0" w:space="0" w:color="auto"/>
      </w:divBdr>
      <w:divsChild>
        <w:div w:id="1292899377">
          <w:marLeft w:val="0"/>
          <w:marRight w:val="0"/>
          <w:marTop w:val="0"/>
          <w:marBottom w:val="0"/>
          <w:divBdr>
            <w:top w:val="none" w:sz="0" w:space="0" w:color="auto"/>
            <w:left w:val="none" w:sz="0" w:space="0" w:color="auto"/>
            <w:bottom w:val="none" w:sz="0" w:space="0" w:color="auto"/>
            <w:right w:val="none" w:sz="0" w:space="0" w:color="auto"/>
          </w:divBdr>
        </w:div>
      </w:divsChild>
    </w:div>
    <w:div w:id="577246636">
      <w:bodyDiv w:val="1"/>
      <w:marLeft w:val="0"/>
      <w:marRight w:val="0"/>
      <w:marTop w:val="0"/>
      <w:marBottom w:val="0"/>
      <w:divBdr>
        <w:top w:val="none" w:sz="0" w:space="0" w:color="auto"/>
        <w:left w:val="none" w:sz="0" w:space="0" w:color="auto"/>
        <w:bottom w:val="none" w:sz="0" w:space="0" w:color="auto"/>
        <w:right w:val="none" w:sz="0" w:space="0" w:color="auto"/>
      </w:divBdr>
    </w:div>
    <w:div w:id="578830987">
      <w:bodyDiv w:val="1"/>
      <w:marLeft w:val="0"/>
      <w:marRight w:val="0"/>
      <w:marTop w:val="0"/>
      <w:marBottom w:val="0"/>
      <w:divBdr>
        <w:top w:val="none" w:sz="0" w:space="0" w:color="auto"/>
        <w:left w:val="none" w:sz="0" w:space="0" w:color="auto"/>
        <w:bottom w:val="none" w:sz="0" w:space="0" w:color="auto"/>
        <w:right w:val="none" w:sz="0" w:space="0" w:color="auto"/>
      </w:divBdr>
      <w:divsChild>
        <w:div w:id="131525963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04811997">
      <w:bodyDiv w:val="1"/>
      <w:marLeft w:val="0"/>
      <w:marRight w:val="0"/>
      <w:marTop w:val="0"/>
      <w:marBottom w:val="0"/>
      <w:divBdr>
        <w:top w:val="none" w:sz="0" w:space="0" w:color="auto"/>
        <w:left w:val="none" w:sz="0" w:space="0" w:color="auto"/>
        <w:bottom w:val="none" w:sz="0" w:space="0" w:color="auto"/>
        <w:right w:val="none" w:sz="0" w:space="0" w:color="auto"/>
      </w:divBdr>
    </w:div>
    <w:div w:id="822040581">
      <w:bodyDiv w:val="1"/>
      <w:marLeft w:val="0"/>
      <w:marRight w:val="0"/>
      <w:marTop w:val="0"/>
      <w:marBottom w:val="0"/>
      <w:divBdr>
        <w:top w:val="none" w:sz="0" w:space="0" w:color="auto"/>
        <w:left w:val="none" w:sz="0" w:space="0" w:color="auto"/>
        <w:bottom w:val="none" w:sz="0" w:space="0" w:color="auto"/>
        <w:right w:val="none" w:sz="0" w:space="0" w:color="auto"/>
      </w:divBdr>
    </w:div>
    <w:div w:id="860049285">
      <w:bodyDiv w:val="1"/>
      <w:marLeft w:val="0"/>
      <w:marRight w:val="0"/>
      <w:marTop w:val="0"/>
      <w:marBottom w:val="0"/>
      <w:divBdr>
        <w:top w:val="none" w:sz="0" w:space="0" w:color="auto"/>
        <w:left w:val="none" w:sz="0" w:space="0" w:color="auto"/>
        <w:bottom w:val="none" w:sz="0" w:space="0" w:color="auto"/>
        <w:right w:val="none" w:sz="0" w:space="0" w:color="auto"/>
      </w:divBdr>
    </w:div>
    <w:div w:id="925647931">
      <w:bodyDiv w:val="1"/>
      <w:marLeft w:val="0"/>
      <w:marRight w:val="0"/>
      <w:marTop w:val="0"/>
      <w:marBottom w:val="0"/>
      <w:divBdr>
        <w:top w:val="none" w:sz="0" w:space="0" w:color="auto"/>
        <w:left w:val="none" w:sz="0" w:space="0" w:color="auto"/>
        <w:bottom w:val="none" w:sz="0" w:space="0" w:color="auto"/>
        <w:right w:val="none" w:sz="0" w:space="0" w:color="auto"/>
      </w:divBdr>
      <w:divsChild>
        <w:div w:id="1762028483">
          <w:marLeft w:val="0"/>
          <w:marRight w:val="0"/>
          <w:marTop w:val="0"/>
          <w:marBottom w:val="0"/>
          <w:divBdr>
            <w:top w:val="none" w:sz="0" w:space="0" w:color="auto"/>
            <w:left w:val="none" w:sz="0" w:space="0" w:color="auto"/>
            <w:bottom w:val="none" w:sz="0" w:space="0" w:color="auto"/>
            <w:right w:val="none" w:sz="0" w:space="0" w:color="auto"/>
          </w:divBdr>
          <w:divsChild>
            <w:div w:id="297027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975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2277345">
      <w:bodyDiv w:val="1"/>
      <w:marLeft w:val="0"/>
      <w:marRight w:val="0"/>
      <w:marTop w:val="0"/>
      <w:marBottom w:val="0"/>
      <w:divBdr>
        <w:top w:val="none" w:sz="0" w:space="0" w:color="auto"/>
        <w:left w:val="none" w:sz="0" w:space="0" w:color="auto"/>
        <w:bottom w:val="none" w:sz="0" w:space="0" w:color="auto"/>
        <w:right w:val="none" w:sz="0" w:space="0" w:color="auto"/>
      </w:divBdr>
    </w:div>
    <w:div w:id="962156526">
      <w:bodyDiv w:val="1"/>
      <w:marLeft w:val="0"/>
      <w:marRight w:val="0"/>
      <w:marTop w:val="0"/>
      <w:marBottom w:val="0"/>
      <w:divBdr>
        <w:top w:val="none" w:sz="0" w:space="0" w:color="auto"/>
        <w:left w:val="none" w:sz="0" w:space="0" w:color="auto"/>
        <w:bottom w:val="none" w:sz="0" w:space="0" w:color="auto"/>
        <w:right w:val="none" w:sz="0" w:space="0" w:color="auto"/>
      </w:divBdr>
      <w:divsChild>
        <w:div w:id="1587613485">
          <w:marLeft w:val="0"/>
          <w:marRight w:val="0"/>
          <w:marTop w:val="0"/>
          <w:marBottom w:val="0"/>
          <w:divBdr>
            <w:top w:val="none" w:sz="0" w:space="0" w:color="auto"/>
            <w:left w:val="none" w:sz="0" w:space="0" w:color="auto"/>
            <w:bottom w:val="none" w:sz="0" w:space="0" w:color="auto"/>
            <w:right w:val="none" w:sz="0" w:space="0" w:color="auto"/>
          </w:divBdr>
        </w:div>
      </w:divsChild>
    </w:div>
    <w:div w:id="1081874794">
      <w:bodyDiv w:val="1"/>
      <w:marLeft w:val="0"/>
      <w:marRight w:val="0"/>
      <w:marTop w:val="0"/>
      <w:marBottom w:val="0"/>
      <w:divBdr>
        <w:top w:val="none" w:sz="0" w:space="0" w:color="auto"/>
        <w:left w:val="none" w:sz="0" w:space="0" w:color="auto"/>
        <w:bottom w:val="none" w:sz="0" w:space="0" w:color="auto"/>
        <w:right w:val="none" w:sz="0" w:space="0" w:color="auto"/>
      </w:divBdr>
    </w:div>
    <w:div w:id="1135099166">
      <w:bodyDiv w:val="1"/>
      <w:marLeft w:val="0"/>
      <w:marRight w:val="0"/>
      <w:marTop w:val="0"/>
      <w:marBottom w:val="0"/>
      <w:divBdr>
        <w:top w:val="none" w:sz="0" w:space="0" w:color="auto"/>
        <w:left w:val="none" w:sz="0" w:space="0" w:color="auto"/>
        <w:bottom w:val="none" w:sz="0" w:space="0" w:color="auto"/>
        <w:right w:val="none" w:sz="0" w:space="0" w:color="auto"/>
      </w:divBdr>
    </w:div>
    <w:div w:id="1254167628">
      <w:bodyDiv w:val="1"/>
      <w:marLeft w:val="0"/>
      <w:marRight w:val="0"/>
      <w:marTop w:val="0"/>
      <w:marBottom w:val="0"/>
      <w:divBdr>
        <w:top w:val="none" w:sz="0" w:space="0" w:color="auto"/>
        <w:left w:val="none" w:sz="0" w:space="0" w:color="auto"/>
        <w:bottom w:val="none" w:sz="0" w:space="0" w:color="auto"/>
        <w:right w:val="none" w:sz="0" w:space="0" w:color="auto"/>
      </w:divBdr>
    </w:div>
    <w:div w:id="1261990222">
      <w:bodyDiv w:val="1"/>
      <w:marLeft w:val="0"/>
      <w:marRight w:val="0"/>
      <w:marTop w:val="0"/>
      <w:marBottom w:val="0"/>
      <w:divBdr>
        <w:top w:val="none" w:sz="0" w:space="0" w:color="auto"/>
        <w:left w:val="none" w:sz="0" w:space="0" w:color="auto"/>
        <w:bottom w:val="none" w:sz="0" w:space="0" w:color="auto"/>
        <w:right w:val="none" w:sz="0" w:space="0" w:color="auto"/>
      </w:divBdr>
    </w:div>
    <w:div w:id="1288849919">
      <w:bodyDiv w:val="1"/>
      <w:marLeft w:val="0"/>
      <w:marRight w:val="0"/>
      <w:marTop w:val="0"/>
      <w:marBottom w:val="0"/>
      <w:divBdr>
        <w:top w:val="none" w:sz="0" w:space="0" w:color="auto"/>
        <w:left w:val="none" w:sz="0" w:space="0" w:color="auto"/>
        <w:bottom w:val="none" w:sz="0" w:space="0" w:color="auto"/>
        <w:right w:val="none" w:sz="0" w:space="0" w:color="auto"/>
      </w:divBdr>
    </w:div>
    <w:div w:id="1397435684">
      <w:bodyDiv w:val="1"/>
      <w:marLeft w:val="0"/>
      <w:marRight w:val="0"/>
      <w:marTop w:val="0"/>
      <w:marBottom w:val="0"/>
      <w:divBdr>
        <w:top w:val="none" w:sz="0" w:space="0" w:color="auto"/>
        <w:left w:val="none" w:sz="0" w:space="0" w:color="auto"/>
        <w:bottom w:val="none" w:sz="0" w:space="0" w:color="auto"/>
        <w:right w:val="none" w:sz="0" w:space="0" w:color="auto"/>
      </w:divBdr>
      <w:divsChild>
        <w:div w:id="12926265">
          <w:marLeft w:val="0"/>
          <w:marRight w:val="0"/>
          <w:marTop w:val="0"/>
          <w:marBottom w:val="0"/>
          <w:divBdr>
            <w:top w:val="none" w:sz="0" w:space="0" w:color="auto"/>
            <w:left w:val="none" w:sz="0" w:space="0" w:color="auto"/>
            <w:bottom w:val="none" w:sz="0" w:space="0" w:color="auto"/>
            <w:right w:val="none" w:sz="0" w:space="0" w:color="auto"/>
          </w:divBdr>
          <w:divsChild>
            <w:div w:id="2798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27504">
      <w:bodyDiv w:val="1"/>
      <w:marLeft w:val="0"/>
      <w:marRight w:val="0"/>
      <w:marTop w:val="0"/>
      <w:marBottom w:val="0"/>
      <w:divBdr>
        <w:top w:val="none" w:sz="0" w:space="0" w:color="auto"/>
        <w:left w:val="none" w:sz="0" w:space="0" w:color="auto"/>
        <w:bottom w:val="none" w:sz="0" w:space="0" w:color="auto"/>
        <w:right w:val="none" w:sz="0" w:space="0" w:color="auto"/>
      </w:divBdr>
    </w:div>
    <w:div w:id="1650941919">
      <w:bodyDiv w:val="1"/>
      <w:marLeft w:val="0"/>
      <w:marRight w:val="0"/>
      <w:marTop w:val="0"/>
      <w:marBottom w:val="0"/>
      <w:divBdr>
        <w:top w:val="none" w:sz="0" w:space="0" w:color="auto"/>
        <w:left w:val="none" w:sz="0" w:space="0" w:color="auto"/>
        <w:bottom w:val="none" w:sz="0" w:space="0" w:color="auto"/>
        <w:right w:val="none" w:sz="0" w:space="0" w:color="auto"/>
      </w:divBdr>
    </w:div>
    <w:div w:id="1785224510">
      <w:bodyDiv w:val="1"/>
      <w:marLeft w:val="0"/>
      <w:marRight w:val="0"/>
      <w:marTop w:val="0"/>
      <w:marBottom w:val="0"/>
      <w:divBdr>
        <w:top w:val="none" w:sz="0" w:space="0" w:color="auto"/>
        <w:left w:val="none" w:sz="0" w:space="0" w:color="auto"/>
        <w:bottom w:val="none" w:sz="0" w:space="0" w:color="auto"/>
        <w:right w:val="none" w:sz="0" w:space="0" w:color="auto"/>
      </w:divBdr>
    </w:div>
    <w:div w:id="1802723368">
      <w:bodyDiv w:val="1"/>
      <w:marLeft w:val="0"/>
      <w:marRight w:val="0"/>
      <w:marTop w:val="0"/>
      <w:marBottom w:val="0"/>
      <w:divBdr>
        <w:top w:val="none" w:sz="0" w:space="0" w:color="auto"/>
        <w:left w:val="none" w:sz="0" w:space="0" w:color="auto"/>
        <w:bottom w:val="none" w:sz="0" w:space="0" w:color="auto"/>
        <w:right w:val="none" w:sz="0" w:space="0" w:color="auto"/>
      </w:divBdr>
      <w:divsChild>
        <w:div w:id="1365402030">
          <w:blockQuote w:val="1"/>
          <w:marLeft w:val="720"/>
          <w:marRight w:val="0"/>
          <w:marTop w:val="100"/>
          <w:marBottom w:val="100"/>
          <w:divBdr>
            <w:top w:val="none" w:sz="0" w:space="0" w:color="auto"/>
            <w:left w:val="none" w:sz="0" w:space="0" w:color="auto"/>
            <w:bottom w:val="none" w:sz="0" w:space="0" w:color="auto"/>
            <w:right w:val="none" w:sz="0" w:space="0" w:color="auto"/>
          </w:divBdr>
        </w:div>
        <w:div w:id="21283132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11895730">
      <w:bodyDiv w:val="1"/>
      <w:marLeft w:val="0"/>
      <w:marRight w:val="0"/>
      <w:marTop w:val="0"/>
      <w:marBottom w:val="0"/>
      <w:divBdr>
        <w:top w:val="none" w:sz="0" w:space="0" w:color="auto"/>
        <w:left w:val="none" w:sz="0" w:space="0" w:color="auto"/>
        <w:bottom w:val="none" w:sz="0" w:space="0" w:color="auto"/>
        <w:right w:val="none" w:sz="0" w:space="0" w:color="auto"/>
      </w:divBdr>
      <w:divsChild>
        <w:div w:id="1433361100">
          <w:marLeft w:val="0"/>
          <w:marRight w:val="0"/>
          <w:marTop w:val="0"/>
          <w:marBottom w:val="0"/>
          <w:divBdr>
            <w:top w:val="none" w:sz="0" w:space="0" w:color="auto"/>
            <w:left w:val="none" w:sz="0" w:space="0" w:color="auto"/>
            <w:bottom w:val="none" w:sz="0" w:space="0" w:color="auto"/>
            <w:right w:val="none" w:sz="0" w:space="0" w:color="auto"/>
          </w:divBdr>
          <w:divsChild>
            <w:div w:id="16643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08367">
      <w:bodyDiv w:val="1"/>
      <w:marLeft w:val="0"/>
      <w:marRight w:val="0"/>
      <w:marTop w:val="0"/>
      <w:marBottom w:val="0"/>
      <w:divBdr>
        <w:top w:val="none" w:sz="0" w:space="0" w:color="auto"/>
        <w:left w:val="none" w:sz="0" w:space="0" w:color="auto"/>
        <w:bottom w:val="none" w:sz="0" w:space="0" w:color="auto"/>
        <w:right w:val="none" w:sz="0" w:space="0" w:color="auto"/>
      </w:divBdr>
      <w:divsChild>
        <w:div w:id="772676950">
          <w:blockQuote w:val="1"/>
          <w:marLeft w:val="720"/>
          <w:marRight w:val="0"/>
          <w:marTop w:val="100"/>
          <w:marBottom w:val="100"/>
          <w:divBdr>
            <w:top w:val="none" w:sz="0" w:space="0" w:color="auto"/>
            <w:left w:val="none" w:sz="0" w:space="0" w:color="auto"/>
            <w:bottom w:val="none" w:sz="0" w:space="0" w:color="auto"/>
            <w:right w:val="none" w:sz="0" w:space="0" w:color="auto"/>
          </w:divBdr>
        </w:div>
        <w:div w:id="1344280413">
          <w:blockQuote w:val="1"/>
          <w:marLeft w:val="720"/>
          <w:marRight w:val="0"/>
          <w:marTop w:val="100"/>
          <w:marBottom w:val="100"/>
          <w:divBdr>
            <w:top w:val="none" w:sz="0" w:space="0" w:color="auto"/>
            <w:left w:val="none" w:sz="0" w:space="0" w:color="auto"/>
            <w:bottom w:val="none" w:sz="0" w:space="0" w:color="auto"/>
            <w:right w:val="none" w:sz="0" w:space="0" w:color="auto"/>
          </w:divBdr>
        </w:div>
        <w:div w:id="17883132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40333350">
      <w:bodyDiv w:val="1"/>
      <w:marLeft w:val="0"/>
      <w:marRight w:val="0"/>
      <w:marTop w:val="0"/>
      <w:marBottom w:val="0"/>
      <w:divBdr>
        <w:top w:val="none" w:sz="0" w:space="0" w:color="auto"/>
        <w:left w:val="none" w:sz="0" w:space="0" w:color="auto"/>
        <w:bottom w:val="none" w:sz="0" w:space="0" w:color="auto"/>
        <w:right w:val="none" w:sz="0" w:space="0" w:color="auto"/>
      </w:divBdr>
    </w:div>
    <w:div w:id="2002584473">
      <w:bodyDiv w:val="1"/>
      <w:marLeft w:val="0"/>
      <w:marRight w:val="0"/>
      <w:marTop w:val="0"/>
      <w:marBottom w:val="0"/>
      <w:divBdr>
        <w:top w:val="none" w:sz="0" w:space="0" w:color="auto"/>
        <w:left w:val="none" w:sz="0" w:space="0" w:color="auto"/>
        <w:bottom w:val="none" w:sz="0" w:space="0" w:color="auto"/>
        <w:right w:val="none" w:sz="0" w:space="0" w:color="auto"/>
      </w:divBdr>
      <w:divsChild>
        <w:div w:id="1677075128">
          <w:marLeft w:val="0"/>
          <w:marRight w:val="0"/>
          <w:marTop w:val="0"/>
          <w:marBottom w:val="0"/>
          <w:divBdr>
            <w:top w:val="none" w:sz="0" w:space="0" w:color="auto"/>
            <w:left w:val="none" w:sz="0" w:space="0" w:color="auto"/>
            <w:bottom w:val="none" w:sz="0" w:space="0" w:color="auto"/>
            <w:right w:val="none" w:sz="0" w:space="0" w:color="auto"/>
          </w:divBdr>
        </w:div>
      </w:divsChild>
    </w:div>
    <w:div w:id="20508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g3kb@virginia.edu"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h6rx@virginia.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fluence.its.virginia.edu/display/OR/ORCL+W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dchen@virginia.ed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ava7gw@virginia.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r4xb@virginia.ed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7A516-D2A2-429E-A1D5-3A6B3628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5795</Words>
  <Characters>33035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A.S.C.E.</Company>
  <LinksUpToDate>false</LinksUpToDate>
  <CharactersWithSpaces>38753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Kulamer</dc:creator>
  <cp:keywords/>
  <dc:description/>
  <cp:lastModifiedBy>Guo Xiang</cp:lastModifiedBy>
  <cp:revision>7</cp:revision>
  <cp:lastPrinted>2015-11-02T18:19:00Z</cp:lastPrinted>
  <dcterms:created xsi:type="dcterms:W3CDTF">2021-07-02T19:08:00Z</dcterms:created>
  <dcterms:modified xsi:type="dcterms:W3CDTF">2021-07-06T15:16:00Z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ieee</vt:lpwstr>
  </property>
  <property fmtid="{D5CDD505-2E9C-101B-9397-08002B2CF9AE}" pid="3" name="Mendeley Document_1">
    <vt:lpwstr>True</vt:lpwstr>
  </property>
  <property fmtid="{D5CDD505-2E9C-101B-9397-08002B2CF9AE}" pid="4" name="Mendeley Citation Style_1">
    <vt:lpwstr>http://www.zotero.org/styles/asce-asme-journal-of-risk-and-uncertainty-in-engineering-systems-part-a-civil-engineering</vt:lpwstr>
  </property>
  <property fmtid="{D5CDD505-2E9C-101B-9397-08002B2CF9AE}" pid="5" name="Mendeley Unique User Id_1">
    <vt:lpwstr>41fabc2a-cfce-3e82-8649-82d00a3158a0</vt:lpwstr>
  </property>
  <property fmtid="{D5CDD505-2E9C-101B-9397-08002B2CF9AE}" pid="6" name="Mendeley Recent Style Id 0_1">
    <vt:lpwstr>http://www.zotero.org/styles/acm-sig-proceedings</vt:lpwstr>
  </property>
  <property fmtid="{D5CDD505-2E9C-101B-9397-08002B2CF9AE}" pid="7" name="Mendeley Recent Style Name 0_1">
    <vt:lpwstr>ACM SIG Proceedings ("et al." for 3+ authors)</vt:lpwstr>
  </property>
  <property fmtid="{D5CDD505-2E9C-101B-9397-08002B2CF9AE}" pid="8" name="Mendeley Recent Style Id 1_1">
    <vt:lpwstr>http://www.zotero.org/styles/asce-asme-journal-of-risk-and-uncertainty-in-engineering-systems-part-a-civil-engineering</vt:lpwstr>
  </property>
  <property fmtid="{D5CDD505-2E9C-101B-9397-08002B2CF9AE}" pid="9" name="Mendeley Recent Style Name 1_1">
    <vt:lpwstr>ASCE-ASME Journal of Risk and Uncertainty in Engineering Systems, Part A: Civil Engineering</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