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67ECC" w14:textId="77777777" w:rsidR="00785C42" w:rsidRDefault="00785C42" w:rsidP="00785C42">
      <w:pPr>
        <w:jc w:val="center"/>
        <w:rPr>
          <w:rFonts w:ascii="Times New Roman" w:hAnsi="Times New Roman" w:cs="Times New Roman"/>
          <w:b/>
          <w:bCs/>
          <w:sz w:val="32"/>
          <w:szCs w:val="32"/>
        </w:rPr>
      </w:pPr>
      <w:r>
        <w:rPr>
          <w:rFonts w:ascii="Times New Roman" w:hAnsi="Times New Roman" w:cs="Times New Roman"/>
          <w:b/>
          <w:bCs/>
          <w:sz w:val="32"/>
          <w:szCs w:val="32"/>
        </w:rPr>
        <w:t>Additive manufacturing of ceramics:  Present status and future perspectives</w:t>
      </w:r>
    </w:p>
    <w:p w14:paraId="38AB23CA" w14:textId="35EC06DE" w:rsidR="00785C42" w:rsidRPr="00A86394" w:rsidRDefault="00785C42" w:rsidP="00785C42">
      <w:pPr>
        <w:jc w:val="center"/>
        <w:rPr>
          <w:rFonts w:ascii="Times New Roman" w:hAnsi="Times New Roman" w:cs="Times New Roman"/>
          <w:b/>
          <w:bCs/>
          <w:sz w:val="24"/>
          <w:szCs w:val="24"/>
        </w:rPr>
      </w:pPr>
      <w:r w:rsidRPr="00785C42">
        <w:rPr>
          <w:rFonts w:ascii="Times New Roman" w:hAnsi="Times New Roman" w:cs="Times New Roman"/>
          <w:b/>
          <w:bCs/>
          <w:sz w:val="24"/>
          <w:szCs w:val="24"/>
          <w:u w:val="single"/>
        </w:rPr>
        <w:t>Mainak Saha</w:t>
      </w:r>
      <w:r w:rsidR="00876FCB" w:rsidRPr="00876FCB">
        <w:rPr>
          <w:rFonts w:ascii="Times New Roman" w:hAnsi="Times New Roman" w:cs="Times New Roman"/>
          <w:b/>
          <w:bCs/>
          <w:sz w:val="24"/>
          <w:szCs w:val="24"/>
          <w:u w:val="single"/>
          <w:vertAlign w:val="superscript"/>
        </w:rPr>
        <w:t>1,2</w:t>
      </w:r>
      <w:r>
        <w:rPr>
          <w:rFonts w:ascii="Times New Roman" w:hAnsi="Times New Roman" w:cs="Times New Roman"/>
          <w:b/>
          <w:bCs/>
          <w:sz w:val="24"/>
          <w:szCs w:val="24"/>
        </w:rPr>
        <w:t xml:space="preserve">, </w:t>
      </w:r>
      <w:proofErr w:type="spellStart"/>
      <w:r w:rsidRPr="00A86394">
        <w:rPr>
          <w:rFonts w:ascii="Times New Roman" w:hAnsi="Times New Roman" w:cs="Times New Roman"/>
          <w:b/>
          <w:bCs/>
          <w:sz w:val="24"/>
          <w:szCs w:val="24"/>
        </w:rPr>
        <w:t>Manab</w:t>
      </w:r>
      <w:proofErr w:type="spellEnd"/>
      <w:r w:rsidRPr="00A86394">
        <w:rPr>
          <w:rFonts w:ascii="Times New Roman" w:hAnsi="Times New Roman" w:cs="Times New Roman"/>
          <w:b/>
          <w:bCs/>
          <w:sz w:val="24"/>
          <w:szCs w:val="24"/>
        </w:rPr>
        <w:t xml:space="preserve"> Mallik</w:t>
      </w:r>
      <w:r w:rsidR="00876FCB" w:rsidRPr="00A86394">
        <w:rPr>
          <w:rFonts w:ascii="Times New Roman" w:hAnsi="Times New Roman" w:cs="Times New Roman"/>
          <w:b/>
          <w:bCs/>
          <w:sz w:val="24"/>
          <w:szCs w:val="24"/>
          <w:vertAlign w:val="superscript"/>
        </w:rPr>
        <w:t>2</w:t>
      </w:r>
    </w:p>
    <w:p w14:paraId="1888C165" w14:textId="0C9505E7" w:rsidR="00785C42" w:rsidRDefault="00876FCB" w:rsidP="00785C42">
      <w:pPr>
        <w:jc w:val="center"/>
        <w:rPr>
          <w:rFonts w:ascii="Times New Roman" w:hAnsi="Times New Roman" w:cs="Times New Roman"/>
          <w:sz w:val="24"/>
          <w:szCs w:val="24"/>
        </w:rPr>
      </w:pPr>
      <w:r>
        <w:rPr>
          <w:rFonts w:ascii="Times New Roman" w:hAnsi="Times New Roman" w:cs="Times New Roman"/>
          <w:sz w:val="24"/>
          <w:szCs w:val="24"/>
          <w:vertAlign w:val="superscript"/>
        </w:rPr>
        <w:t>1</w:t>
      </w:r>
      <w:r w:rsidR="00785C42">
        <w:rPr>
          <w:rFonts w:ascii="Times New Roman" w:hAnsi="Times New Roman" w:cs="Times New Roman"/>
          <w:sz w:val="24"/>
          <w:szCs w:val="24"/>
        </w:rPr>
        <w:t xml:space="preserve">Department of Metallurgical and Materials Engineering, </w:t>
      </w:r>
      <w:r>
        <w:rPr>
          <w:rFonts w:ascii="Times New Roman" w:hAnsi="Times New Roman" w:cs="Times New Roman"/>
          <w:sz w:val="24"/>
          <w:szCs w:val="24"/>
        </w:rPr>
        <w:t>Indian</w:t>
      </w:r>
      <w:r w:rsidR="00785C42">
        <w:rPr>
          <w:rFonts w:ascii="Times New Roman" w:hAnsi="Times New Roman" w:cs="Times New Roman"/>
          <w:sz w:val="24"/>
          <w:szCs w:val="24"/>
        </w:rPr>
        <w:t xml:space="preserve"> Institute of Technology</w:t>
      </w:r>
      <w:r>
        <w:rPr>
          <w:rFonts w:ascii="Times New Roman" w:hAnsi="Times New Roman" w:cs="Times New Roman"/>
          <w:sz w:val="24"/>
          <w:szCs w:val="24"/>
        </w:rPr>
        <w:t xml:space="preserve"> Madras</w:t>
      </w:r>
      <w:r w:rsidR="00785C42">
        <w:rPr>
          <w:rFonts w:ascii="Times New Roman" w:hAnsi="Times New Roman" w:cs="Times New Roman"/>
          <w:sz w:val="24"/>
          <w:szCs w:val="24"/>
        </w:rPr>
        <w:t xml:space="preserve">, </w:t>
      </w:r>
      <w:r>
        <w:rPr>
          <w:rFonts w:ascii="Times New Roman" w:hAnsi="Times New Roman" w:cs="Times New Roman"/>
          <w:sz w:val="24"/>
          <w:szCs w:val="24"/>
        </w:rPr>
        <w:t>Chennai</w:t>
      </w:r>
      <w:r w:rsidR="00785C42">
        <w:rPr>
          <w:rFonts w:ascii="Times New Roman" w:hAnsi="Times New Roman" w:cs="Times New Roman"/>
          <w:sz w:val="24"/>
          <w:szCs w:val="24"/>
        </w:rPr>
        <w:t>-</w:t>
      </w:r>
      <w:r>
        <w:rPr>
          <w:rFonts w:ascii="Times New Roman" w:hAnsi="Times New Roman" w:cs="Times New Roman"/>
          <w:sz w:val="24"/>
          <w:szCs w:val="24"/>
        </w:rPr>
        <w:t>600036</w:t>
      </w:r>
      <w:r w:rsidR="00785C42">
        <w:rPr>
          <w:rFonts w:ascii="Times New Roman" w:hAnsi="Times New Roman" w:cs="Times New Roman"/>
          <w:sz w:val="24"/>
          <w:szCs w:val="24"/>
        </w:rPr>
        <w:t>, India</w:t>
      </w:r>
    </w:p>
    <w:p w14:paraId="355179D1" w14:textId="11BB2005" w:rsidR="00876FCB" w:rsidRDefault="00876FCB" w:rsidP="00876FCB">
      <w:pPr>
        <w:jc w:val="center"/>
        <w:rPr>
          <w:rFonts w:ascii="Times New Roman" w:hAnsi="Times New Roman" w:cs="Times New Roman"/>
          <w:sz w:val="24"/>
          <w:szCs w:val="24"/>
        </w:rPr>
      </w:pPr>
      <w:r w:rsidRPr="00876FCB">
        <w:rPr>
          <w:rFonts w:ascii="Times New Roman" w:hAnsi="Times New Roman" w:cs="Times New Roman"/>
          <w:sz w:val="24"/>
          <w:szCs w:val="24"/>
          <w:vertAlign w:val="superscript"/>
        </w:rPr>
        <w:t>2</w:t>
      </w:r>
      <w:r>
        <w:rPr>
          <w:rFonts w:ascii="Times New Roman" w:hAnsi="Times New Roman" w:cs="Times New Roman"/>
          <w:sz w:val="24"/>
          <w:szCs w:val="24"/>
        </w:rPr>
        <w:t>Department of Metallurgical and Materials Engineering, National Institute of Technology, Durgapur-713209, India</w:t>
      </w:r>
    </w:p>
    <w:p w14:paraId="516FFE55" w14:textId="46932937" w:rsidR="00785C42" w:rsidRDefault="00785C42" w:rsidP="00785C42">
      <w:pPr>
        <w:jc w:val="both"/>
        <w:rPr>
          <w:rFonts w:ascii="Times New Roman" w:hAnsi="Times New Roman" w:cs="Times New Roman"/>
          <w:sz w:val="24"/>
          <w:szCs w:val="24"/>
        </w:rPr>
      </w:pPr>
      <w:r>
        <w:rPr>
          <w:rFonts w:ascii="Times New Roman" w:hAnsi="Times New Roman" w:cs="Times New Roman"/>
          <w:sz w:val="24"/>
          <w:szCs w:val="24"/>
        </w:rPr>
        <w:t xml:space="preserve">Corresponding author(s): Mainak </w:t>
      </w:r>
      <w:proofErr w:type="spellStart"/>
      <w:r>
        <w:rPr>
          <w:rFonts w:ascii="Times New Roman" w:hAnsi="Times New Roman" w:cs="Times New Roman"/>
          <w:sz w:val="24"/>
          <w:szCs w:val="24"/>
        </w:rPr>
        <w:t>Saha</w:t>
      </w:r>
      <w:proofErr w:type="spellEnd"/>
    </w:p>
    <w:p w14:paraId="507CD706" w14:textId="1EE15C00" w:rsidR="00785C42" w:rsidRDefault="00785C42" w:rsidP="00785C42">
      <w:pPr>
        <w:jc w:val="both"/>
        <w:rPr>
          <w:rFonts w:ascii="Times New Roman" w:hAnsi="Times New Roman" w:cs="Times New Roman"/>
          <w:sz w:val="24"/>
          <w:szCs w:val="24"/>
        </w:rPr>
      </w:pPr>
      <w:r>
        <w:rPr>
          <w:rFonts w:ascii="Times New Roman" w:hAnsi="Times New Roman" w:cs="Times New Roman"/>
          <w:sz w:val="24"/>
          <w:szCs w:val="24"/>
        </w:rPr>
        <w:t xml:space="preserve">Email-address: </w:t>
      </w:r>
      <w:hyperlink r:id="rId6" w:history="1">
        <w:r w:rsidRPr="001C51B9">
          <w:rPr>
            <w:rStyle w:val="Hyperlink"/>
            <w:rFonts w:ascii="Times New Roman" w:hAnsi="Times New Roman" w:cs="Times New Roman"/>
            <w:sz w:val="24"/>
            <w:szCs w:val="24"/>
          </w:rPr>
          <w:t>mainaksaha1995@gmail.com</w:t>
        </w:r>
      </w:hyperlink>
    </w:p>
    <w:p w14:paraId="6051DA58" w14:textId="77777777" w:rsidR="00785C42" w:rsidRDefault="00785C42" w:rsidP="00785C42">
      <w:pPr>
        <w:jc w:val="both"/>
        <w:rPr>
          <w:rFonts w:ascii="Times New Roman" w:hAnsi="Times New Roman" w:cs="Times New Roman"/>
          <w:b/>
          <w:bCs/>
          <w:sz w:val="24"/>
          <w:szCs w:val="24"/>
          <w:u w:val="single"/>
        </w:rPr>
      </w:pPr>
      <w:r w:rsidRPr="00A051EE">
        <w:rPr>
          <w:rFonts w:ascii="Times New Roman" w:hAnsi="Times New Roman" w:cs="Times New Roman"/>
          <w:b/>
          <w:bCs/>
          <w:sz w:val="24"/>
          <w:szCs w:val="24"/>
          <w:u w:val="single"/>
        </w:rPr>
        <w:t>Abstract</w:t>
      </w:r>
    </w:p>
    <w:p w14:paraId="3F3241A7" w14:textId="0B0E5889" w:rsidR="00785C42" w:rsidRDefault="00095886" w:rsidP="00785C42">
      <w:pPr>
        <w:spacing w:line="360" w:lineRule="auto"/>
        <w:jc w:val="both"/>
        <w:rPr>
          <w:rFonts w:ascii="Times New Roman" w:hAnsi="Times New Roman" w:cs="Times New Roman"/>
          <w:sz w:val="24"/>
          <w:szCs w:val="24"/>
        </w:rPr>
      </w:pPr>
      <w:r>
        <w:rPr>
          <w:rFonts w:ascii="Times New Roman" w:hAnsi="Times New Roman" w:cs="Times New Roman"/>
          <w:sz w:val="24"/>
          <w:szCs w:val="24"/>
        </w:rPr>
        <w:t>At present,</w:t>
      </w:r>
      <w:r w:rsidR="00785C42">
        <w:rPr>
          <w:rFonts w:ascii="Times New Roman" w:hAnsi="Times New Roman" w:cs="Times New Roman"/>
          <w:sz w:val="24"/>
          <w:szCs w:val="24"/>
        </w:rPr>
        <w:t xml:space="preserve"> fabrication of ceramics using AM-based techniques mainly suffers from </w:t>
      </w:r>
      <w:r>
        <w:rPr>
          <w:rFonts w:ascii="Times New Roman" w:hAnsi="Times New Roman" w:cs="Times New Roman"/>
          <w:sz w:val="24"/>
          <w:szCs w:val="24"/>
        </w:rPr>
        <w:t>two</w:t>
      </w:r>
      <w:r w:rsidR="00785C42">
        <w:rPr>
          <w:rFonts w:ascii="Times New Roman" w:hAnsi="Times New Roman" w:cs="Times New Roman"/>
          <w:sz w:val="24"/>
          <w:szCs w:val="24"/>
        </w:rPr>
        <w:t xml:space="preserve"> primary limitations</w:t>
      </w:r>
      <w:r>
        <w:rPr>
          <w:rFonts w:ascii="Times New Roman" w:hAnsi="Times New Roman" w:cs="Times New Roman"/>
          <w:sz w:val="24"/>
          <w:szCs w:val="24"/>
        </w:rPr>
        <w:t>, viz:</w:t>
      </w:r>
      <w:r w:rsidR="00785C42">
        <w:rPr>
          <w:rFonts w:ascii="Times New Roman" w:hAnsi="Times New Roman" w:cs="Times New Roman"/>
          <w:sz w:val="24"/>
          <w:szCs w:val="24"/>
        </w:rPr>
        <w:t xml:space="preserve"> (</w:t>
      </w:r>
      <w:proofErr w:type="spellStart"/>
      <w:r w:rsidR="00785C42">
        <w:rPr>
          <w:rFonts w:ascii="Times New Roman" w:hAnsi="Times New Roman" w:cs="Times New Roman"/>
          <w:sz w:val="24"/>
          <w:szCs w:val="24"/>
        </w:rPr>
        <w:t>i</w:t>
      </w:r>
      <w:proofErr w:type="spellEnd"/>
      <w:r w:rsidR="00785C42">
        <w:rPr>
          <w:rFonts w:ascii="Times New Roman" w:hAnsi="Times New Roman" w:cs="Times New Roman"/>
          <w:sz w:val="24"/>
          <w:szCs w:val="24"/>
        </w:rPr>
        <w:t>) low density and (ii) poor mechanical properties</w:t>
      </w:r>
      <w:r>
        <w:rPr>
          <w:rFonts w:ascii="Times New Roman" w:hAnsi="Times New Roman" w:cs="Times New Roman"/>
          <w:sz w:val="24"/>
          <w:szCs w:val="24"/>
        </w:rPr>
        <w:t xml:space="preserve"> of the finished components</w:t>
      </w:r>
      <w:r w:rsidR="00785C42">
        <w:rPr>
          <w:rFonts w:ascii="Times New Roman" w:hAnsi="Times New Roman" w:cs="Times New Roman"/>
          <w:sz w:val="24"/>
          <w:szCs w:val="24"/>
        </w:rPr>
        <w:t xml:space="preserve">. </w:t>
      </w:r>
      <w:r>
        <w:rPr>
          <w:rFonts w:ascii="Times New Roman" w:hAnsi="Times New Roman" w:cs="Times New Roman"/>
          <w:sz w:val="24"/>
          <w:szCs w:val="24"/>
        </w:rPr>
        <w:t>It is worth mentioning that</w:t>
      </w:r>
      <w:r w:rsidR="00785C42">
        <w:rPr>
          <w:rFonts w:ascii="Times New Roman" w:hAnsi="Times New Roman" w:cs="Times New Roman"/>
          <w:sz w:val="24"/>
          <w:szCs w:val="24"/>
        </w:rPr>
        <w:t xml:space="preserve"> </w:t>
      </w:r>
      <w:r w:rsidR="00770499">
        <w:rPr>
          <w:rFonts w:ascii="Times New Roman" w:hAnsi="Times New Roman" w:cs="Times New Roman"/>
          <w:sz w:val="24"/>
          <w:szCs w:val="24"/>
        </w:rPr>
        <w:t>the present state of research in the avenue of AM-based ceramics is focussed mainly on fabricating ceramic and cermet components</w:t>
      </w:r>
      <w:r w:rsidR="00785C42">
        <w:rPr>
          <w:rFonts w:ascii="Times New Roman" w:hAnsi="Times New Roman" w:cs="Times New Roman"/>
          <w:sz w:val="24"/>
          <w:szCs w:val="24"/>
        </w:rPr>
        <w:t xml:space="preserve"> with enhanced densities and improved mechanical properties</w:t>
      </w:r>
      <w:r w:rsidR="00770499">
        <w:rPr>
          <w:rFonts w:ascii="Times New Roman" w:hAnsi="Times New Roman" w:cs="Times New Roman"/>
          <w:sz w:val="24"/>
          <w:szCs w:val="24"/>
        </w:rPr>
        <w:t>.</w:t>
      </w:r>
      <w:r w:rsidR="00785C42">
        <w:rPr>
          <w:rFonts w:ascii="Times New Roman" w:hAnsi="Times New Roman" w:cs="Times New Roman"/>
          <w:sz w:val="24"/>
          <w:szCs w:val="24"/>
        </w:rPr>
        <w:t xml:space="preserve"> </w:t>
      </w:r>
      <w:r w:rsidR="00770499">
        <w:rPr>
          <w:rFonts w:ascii="Times New Roman" w:hAnsi="Times New Roman" w:cs="Times New Roman"/>
          <w:sz w:val="24"/>
          <w:szCs w:val="24"/>
        </w:rPr>
        <w:t>H</w:t>
      </w:r>
      <w:r w:rsidR="00785C42">
        <w:rPr>
          <w:rFonts w:ascii="Times New Roman" w:hAnsi="Times New Roman" w:cs="Times New Roman"/>
          <w:sz w:val="24"/>
          <w:szCs w:val="24"/>
        </w:rPr>
        <w:t xml:space="preserve">owever, </w:t>
      </w:r>
      <w:r w:rsidR="00770499">
        <w:rPr>
          <w:rFonts w:ascii="Times New Roman" w:hAnsi="Times New Roman" w:cs="Times New Roman"/>
          <w:sz w:val="24"/>
          <w:szCs w:val="24"/>
        </w:rPr>
        <w:t>to the best of the authors’ knowledge, not much is known about the microstructure evolution and its correlation with the mechanical properties of the finished parts</w:t>
      </w:r>
      <w:r w:rsidR="00785C42">
        <w:rPr>
          <w:rFonts w:ascii="Times New Roman" w:hAnsi="Times New Roman" w:cs="Times New Roman"/>
          <w:sz w:val="24"/>
          <w:szCs w:val="24"/>
        </w:rPr>
        <w:t xml:space="preserve">. </w:t>
      </w:r>
      <w:r w:rsidR="00770499">
        <w:rPr>
          <w:rFonts w:ascii="Times New Roman" w:hAnsi="Times New Roman" w:cs="Times New Roman"/>
          <w:sz w:val="24"/>
          <w:szCs w:val="24"/>
        </w:rPr>
        <w:t xml:space="preserve">Addressing the </w:t>
      </w:r>
      <w:proofErr w:type="gramStart"/>
      <w:r w:rsidR="00770499">
        <w:rPr>
          <w:rFonts w:ascii="Times New Roman" w:hAnsi="Times New Roman" w:cs="Times New Roman"/>
          <w:sz w:val="24"/>
          <w:szCs w:val="24"/>
        </w:rPr>
        <w:t>aforementioned avenue</w:t>
      </w:r>
      <w:proofErr w:type="gramEnd"/>
      <w:r w:rsidR="00770499">
        <w:rPr>
          <w:rFonts w:ascii="Times New Roman" w:hAnsi="Times New Roman" w:cs="Times New Roman"/>
          <w:sz w:val="24"/>
          <w:szCs w:val="24"/>
        </w:rPr>
        <w:t xml:space="preserve"> is highly essential for understanding the utilisation of these components for structural applications. </w:t>
      </w:r>
      <w:r w:rsidR="00785C42">
        <w:rPr>
          <w:rFonts w:ascii="Times New Roman" w:hAnsi="Times New Roman" w:cs="Times New Roman"/>
          <w:sz w:val="24"/>
          <w:szCs w:val="24"/>
        </w:rPr>
        <w:t>T</w:t>
      </w:r>
      <w:r w:rsidR="00770499">
        <w:rPr>
          <w:rFonts w:ascii="Times New Roman" w:hAnsi="Times New Roman" w:cs="Times New Roman"/>
          <w:sz w:val="24"/>
          <w:szCs w:val="24"/>
        </w:rPr>
        <w:t>o this end, t</w:t>
      </w:r>
      <w:r w:rsidR="00785C42">
        <w:rPr>
          <w:rFonts w:ascii="Times New Roman" w:hAnsi="Times New Roman" w:cs="Times New Roman"/>
          <w:sz w:val="24"/>
          <w:szCs w:val="24"/>
        </w:rPr>
        <w:t xml:space="preserve">he present </w:t>
      </w:r>
      <w:r w:rsidR="00770499">
        <w:rPr>
          <w:rFonts w:ascii="Times New Roman" w:hAnsi="Times New Roman" w:cs="Times New Roman"/>
          <w:sz w:val="24"/>
          <w:szCs w:val="24"/>
        </w:rPr>
        <w:t xml:space="preserve">review </w:t>
      </w:r>
      <w:r w:rsidR="00785C42">
        <w:rPr>
          <w:rFonts w:ascii="Times New Roman" w:hAnsi="Times New Roman" w:cs="Times New Roman"/>
          <w:sz w:val="24"/>
          <w:szCs w:val="24"/>
        </w:rPr>
        <w:t xml:space="preserve">article is aimed to </w:t>
      </w:r>
      <w:r w:rsidR="00770499">
        <w:rPr>
          <w:rFonts w:ascii="Times New Roman" w:hAnsi="Times New Roman" w:cs="Times New Roman"/>
          <w:sz w:val="24"/>
          <w:szCs w:val="24"/>
        </w:rPr>
        <w:t>address</w:t>
      </w:r>
      <w:r w:rsidR="00785C42">
        <w:rPr>
          <w:rFonts w:ascii="Times New Roman" w:hAnsi="Times New Roman" w:cs="Times New Roman"/>
          <w:sz w:val="24"/>
          <w:szCs w:val="24"/>
        </w:rPr>
        <w:t xml:space="preserve"> the future perspectives</w:t>
      </w:r>
      <w:r w:rsidR="00BB0195">
        <w:rPr>
          <w:rFonts w:ascii="Times New Roman" w:hAnsi="Times New Roman" w:cs="Times New Roman"/>
          <w:sz w:val="24"/>
          <w:szCs w:val="24"/>
        </w:rPr>
        <w:t xml:space="preserve"> in this avenue has been provided with a special emphasis on the need to establish a systematic structure-property correlation in these materials.</w:t>
      </w:r>
    </w:p>
    <w:p w14:paraId="4067351E" w14:textId="7B9BBAB1" w:rsidR="00F35BA5" w:rsidRDefault="00F35BA5" w:rsidP="00785C42">
      <w:pPr>
        <w:spacing w:line="360" w:lineRule="auto"/>
        <w:jc w:val="both"/>
        <w:rPr>
          <w:rFonts w:ascii="Times New Roman" w:hAnsi="Times New Roman" w:cs="Times New Roman"/>
          <w:sz w:val="24"/>
          <w:szCs w:val="24"/>
        </w:rPr>
      </w:pPr>
      <w:r w:rsidRPr="00F35BA5">
        <w:rPr>
          <w:rFonts w:ascii="Times New Roman" w:hAnsi="Times New Roman" w:cs="Times New Roman"/>
          <w:b/>
          <w:bCs/>
          <w:sz w:val="24"/>
          <w:szCs w:val="24"/>
        </w:rPr>
        <w:t>Keywords</w:t>
      </w:r>
      <w:r>
        <w:rPr>
          <w:rFonts w:ascii="Times New Roman" w:hAnsi="Times New Roman" w:cs="Times New Roman"/>
          <w:sz w:val="24"/>
          <w:szCs w:val="24"/>
        </w:rPr>
        <w:t xml:space="preserve">: Additive Manufacturing (AM), ceramics, </w:t>
      </w:r>
      <w:proofErr w:type="spellStart"/>
      <w:r>
        <w:rPr>
          <w:rFonts w:ascii="Times New Roman" w:hAnsi="Times New Roman" w:cs="Times New Roman"/>
          <w:sz w:val="24"/>
          <w:szCs w:val="24"/>
        </w:rPr>
        <w:t>cermets</w:t>
      </w:r>
      <w:proofErr w:type="spellEnd"/>
      <w:r>
        <w:rPr>
          <w:rFonts w:ascii="Times New Roman" w:hAnsi="Times New Roman" w:cs="Times New Roman"/>
          <w:sz w:val="24"/>
          <w:szCs w:val="24"/>
        </w:rPr>
        <w:t>, Correlative characterisation</w:t>
      </w:r>
    </w:p>
    <w:p w14:paraId="1BC2CA4D" w14:textId="72A7F089" w:rsidR="00A26C85" w:rsidRDefault="00A26C85" w:rsidP="00A26C85">
      <w:pPr>
        <w:spacing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 xml:space="preserve">1. Future perspectives </w:t>
      </w:r>
    </w:p>
    <w:p w14:paraId="1AD7BC39" w14:textId="39CA87FB" w:rsidR="00A26C85" w:rsidRDefault="00A26C85" w:rsidP="00A26C85">
      <w:pPr>
        <w:spacing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1.1 From the viewpoint of fabrication techniques</w:t>
      </w:r>
    </w:p>
    <w:p w14:paraId="615C9EC9" w14:textId="682FF5E7" w:rsidR="00A26C85" w:rsidRDefault="00A26C85" w:rsidP="00A26C85">
      <w:pPr>
        <w:spacing w:line="360" w:lineRule="auto"/>
        <w:jc w:val="both"/>
        <w:rPr>
          <w:rFonts w:ascii="Times New Roman" w:hAnsi="Times New Roman" w:cs="Times New Roman"/>
          <w:iCs/>
          <w:sz w:val="24"/>
          <w:szCs w:val="24"/>
        </w:rPr>
      </w:pPr>
      <w:r w:rsidRPr="004E2059">
        <w:rPr>
          <w:rFonts w:ascii="Times New Roman" w:hAnsi="Times New Roman" w:cs="Times New Roman"/>
          <w:iCs/>
          <w:sz w:val="24"/>
          <w:szCs w:val="24"/>
        </w:rPr>
        <w:t xml:space="preserve">It appears that there currently exist </w:t>
      </w:r>
      <w:proofErr w:type="gramStart"/>
      <w:r>
        <w:rPr>
          <w:rFonts w:ascii="Times New Roman" w:hAnsi="Times New Roman" w:cs="Times New Roman"/>
          <w:iCs/>
          <w:sz w:val="24"/>
          <w:szCs w:val="24"/>
        </w:rPr>
        <w:t>a number of</w:t>
      </w:r>
      <w:proofErr w:type="gramEnd"/>
      <w:r>
        <w:rPr>
          <w:rFonts w:ascii="Times New Roman" w:hAnsi="Times New Roman" w:cs="Times New Roman"/>
          <w:iCs/>
          <w:sz w:val="24"/>
          <w:szCs w:val="24"/>
        </w:rPr>
        <w:t xml:space="preserve"> limitations on </w:t>
      </w:r>
      <w:r w:rsidRPr="004E2059">
        <w:rPr>
          <w:rFonts w:ascii="Times New Roman" w:hAnsi="Times New Roman" w:cs="Times New Roman"/>
          <w:iCs/>
          <w:sz w:val="24"/>
          <w:szCs w:val="24"/>
        </w:rPr>
        <w:t xml:space="preserve">the </w:t>
      </w:r>
      <w:r>
        <w:rPr>
          <w:rFonts w:ascii="Times New Roman" w:hAnsi="Times New Roman" w:cs="Times New Roman"/>
          <w:iCs/>
          <w:sz w:val="24"/>
          <w:szCs w:val="24"/>
        </w:rPr>
        <w:t>practical</w:t>
      </w:r>
      <w:r w:rsidRPr="004E2059">
        <w:rPr>
          <w:rFonts w:ascii="Times New Roman" w:hAnsi="Times New Roman" w:cs="Times New Roman"/>
          <w:iCs/>
          <w:sz w:val="24"/>
          <w:szCs w:val="24"/>
        </w:rPr>
        <w:t xml:space="preserve"> applications</w:t>
      </w:r>
      <w:r>
        <w:rPr>
          <w:rFonts w:ascii="Times New Roman" w:hAnsi="Times New Roman" w:cs="Times New Roman"/>
          <w:iCs/>
          <w:sz w:val="24"/>
          <w:szCs w:val="24"/>
        </w:rPr>
        <w:t xml:space="preserve"> of AM based ceramics, which mainly</w:t>
      </w:r>
      <w:r w:rsidRPr="004E2059">
        <w:rPr>
          <w:rFonts w:ascii="Times New Roman" w:hAnsi="Times New Roman" w:cs="Times New Roman"/>
          <w:iCs/>
          <w:sz w:val="24"/>
          <w:szCs w:val="24"/>
        </w:rPr>
        <w:t xml:space="preserve"> </w:t>
      </w:r>
      <w:r>
        <w:rPr>
          <w:rFonts w:ascii="Times New Roman" w:hAnsi="Times New Roman" w:cs="Times New Roman"/>
          <w:iCs/>
          <w:sz w:val="24"/>
          <w:szCs w:val="24"/>
        </w:rPr>
        <w:t xml:space="preserve">includes the </w:t>
      </w:r>
      <w:r w:rsidRPr="004E2059">
        <w:rPr>
          <w:rFonts w:ascii="Times New Roman" w:hAnsi="Times New Roman" w:cs="Times New Roman"/>
          <w:iCs/>
          <w:sz w:val="24"/>
          <w:szCs w:val="24"/>
        </w:rPr>
        <w:t xml:space="preserve">lack of microstructural quality control with </w:t>
      </w:r>
      <w:r>
        <w:rPr>
          <w:rFonts w:ascii="Times New Roman" w:hAnsi="Times New Roman" w:cs="Times New Roman"/>
          <w:iCs/>
          <w:sz w:val="24"/>
          <w:szCs w:val="24"/>
        </w:rPr>
        <w:t xml:space="preserve">the fabricated </w:t>
      </w:r>
      <w:r w:rsidRPr="004E2059">
        <w:rPr>
          <w:rFonts w:ascii="Times New Roman" w:hAnsi="Times New Roman" w:cs="Times New Roman"/>
          <w:iCs/>
          <w:sz w:val="24"/>
          <w:szCs w:val="24"/>
        </w:rPr>
        <w:t xml:space="preserve">ceramic parts. </w:t>
      </w:r>
      <w:r>
        <w:rPr>
          <w:rFonts w:ascii="Times New Roman" w:hAnsi="Times New Roman" w:cs="Times New Roman"/>
          <w:iCs/>
          <w:sz w:val="24"/>
          <w:szCs w:val="24"/>
        </w:rPr>
        <w:t xml:space="preserve">Besides, </w:t>
      </w:r>
      <w:proofErr w:type="gramStart"/>
      <w:r>
        <w:rPr>
          <w:rFonts w:ascii="Times New Roman" w:hAnsi="Times New Roman" w:cs="Times New Roman"/>
          <w:iCs/>
          <w:sz w:val="24"/>
          <w:szCs w:val="24"/>
        </w:rPr>
        <w:t>a number of</w:t>
      </w:r>
      <w:proofErr w:type="gramEnd"/>
      <w:r>
        <w:rPr>
          <w:rFonts w:ascii="Times New Roman" w:hAnsi="Times New Roman" w:cs="Times New Roman"/>
          <w:iCs/>
          <w:sz w:val="24"/>
          <w:szCs w:val="24"/>
        </w:rPr>
        <w:t xml:space="preserve"> defects, particularly ranging from 2-D (surface) defects (such as grain boundaries, interphase boundaries etc.) to various 3D (volume) defects (mainly, porosity) are associated with AM based ceramic parts </w:t>
      </w:r>
      <w:sdt>
        <w:sdtPr>
          <w:rPr>
            <w:rFonts w:ascii="Times New Roman" w:hAnsi="Times New Roman" w:cs="Times New Roman"/>
            <w:iCs/>
            <w:color w:val="000000"/>
            <w:sz w:val="24"/>
            <w:szCs w:val="24"/>
          </w:rPr>
          <w:tag w:val="MENDELEY_CITATION_v3_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"/>
          <w:id w:val="622815480"/>
          <w:placeholder>
            <w:docPart w:val="DefaultPlaceholder_-1854013440"/>
          </w:placeholder>
        </w:sdtPr>
        <w:sdtEndPr/>
        <w:sdtContent>
          <w:r w:rsidR="00A86394" w:rsidRPr="00A86394">
            <w:rPr>
              <w:rFonts w:ascii="Times New Roman" w:hAnsi="Times New Roman" w:cs="Times New Roman"/>
              <w:iCs/>
              <w:color w:val="000000"/>
              <w:sz w:val="24"/>
              <w:szCs w:val="24"/>
            </w:rPr>
            <w:t>[1]</w:t>
          </w:r>
        </w:sdtContent>
      </w:sdt>
      <w:r>
        <w:rPr>
          <w:rFonts w:ascii="Times New Roman" w:hAnsi="Times New Roman" w:cs="Times New Roman"/>
          <w:iCs/>
          <w:sz w:val="24"/>
          <w:szCs w:val="24"/>
        </w:rPr>
        <w:t>, which require extensive microstructural investigations to be overcome</w:t>
      </w:r>
      <w:r w:rsidRPr="004E2059">
        <w:rPr>
          <w:rFonts w:ascii="Times New Roman" w:hAnsi="Times New Roman" w:cs="Times New Roman"/>
          <w:iCs/>
          <w:sz w:val="24"/>
          <w:szCs w:val="24"/>
        </w:rPr>
        <w:t xml:space="preserve">. </w:t>
      </w:r>
      <w:r>
        <w:rPr>
          <w:rFonts w:ascii="Times New Roman" w:hAnsi="Times New Roman" w:cs="Times New Roman"/>
          <w:iCs/>
          <w:sz w:val="24"/>
          <w:szCs w:val="24"/>
        </w:rPr>
        <w:t xml:space="preserve">Moreover, </w:t>
      </w:r>
      <w:r w:rsidRPr="004E2059">
        <w:rPr>
          <w:rFonts w:ascii="Times New Roman" w:hAnsi="Times New Roman" w:cs="Times New Roman"/>
          <w:iCs/>
          <w:sz w:val="24"/>
          <w:szCs w:val="24"/>
        </w:rPr>
        <w:t xml:space="preserve">the intrinsic staircase effect </w:t>
      </w:r>
      <w:r>
        <w:rPr>
          <w:rFonts w:ascii="Times New Roman" w:hAnsi="Times New Roman" w:cs="Times New Roman"/>
          <w:iCs/>
          <w:sz w:val="24"/>
          <w:szCs w:val="24"/>
        </w:rPr>
        <w:t>associated with</w:t>
      </w:r>
      <w:r w:rsidRPr="004E2059">
        <w:rPr>
          <w:rFonts w:ascii="Times New Roman" w:hAnsi="Times New Roman" w:cs="Times New Roman"/>
          <w:iCs/>
          <w:sz w:val="24"/>
          <w:szCs w:val="24"/>
        </w:rPr>
        <w:t xml:space="preserve"> AM </w:t>
      </w:r>
      <w:r>
        <w:rPr>
          <w:rFonts w:ascii="Times New Roman" w:hAnsi="Times New Roman" w:cs="Times New Roman"/>
          <w:iCs/>
          <w:sz w:val="24"/>
          <w:szCs w:val="24"/>
        </w:rPr>
        <w:t xml:space="preserve">techniques leads to </w:t>
      </w:r>
      <w:r w:rsidRPr="004E2059">
        <w:rPr>
          <w:rFonts w:ascii="Times New Roman" w:hAnsi="Times New Roman" w:cs="Times New Roman"/>
          <w:iCs/>
          <w:sz w:val="24"/>
          <w:szCs w:val="24"/>
        </w:rPr>
        <w:t>notch sensitivity issue</w:t>
      </w:r>
      <w:r>
        <w:rPr>
          <w:rFonts w:ascii="Times New Roman" w:hAnsi="Times New Roman" w:cs="Times New Roman"/>
          <w:iCs/>
          <w:sz w:val="24"/>
          <w:szCs w:val="24"/>
        </w:rPr>
        <w:t>s</w:t>
      </w:r>
      <w:r w:rsidRPr="004E2059">
        <w:rPr>
          <w:rFonts w:ascii="Times New Roman" w:hAnsi="Times New Roman" w:cs="Times New Roman"/>
          <w:iCs/>
          <w:sz w:val="24"/>
          <w:szCs w:val="24"/>
        </w:rPr>
        <w:t xml:space="preserve"> of </w:t>
      </w:r>
      <w:r>
        <w:rPr>
          <w:rFonts w:ascii="Times New Roman" w:hAnsi="Times New Roman" w:cs="Times New Roman"/>
          <w:iCs/>
          <w:sz w:val="24"/>
          <w:szCs w:val="24"/>
        </w:rPr>
        <w:t xml:space="preserve">final </w:t>
      </w:r>
      <w:r w:rsidRPr="004E2059">
        <w:rPr>
          <w:rFonts w:ascii="Times New Roman" w:hAnsi="Times New Roman" w:cs="Times New Roman"/>
          <w:iCs/>
          <w:sz w:val="24"/>
          <w:szCs w:val="24"/>
        </w:rPr>
        <w:t xml:space="preserve">ceramic parts </w:t>
      </w:r>
      <w:sdt>
        <w:sdtPr>
          <w:rPr>
            <w:rFonts w:ascii="Times New Roman" w:hAnsi="Times New Roman" w:cs="Times New Roman"/>
            <w:iCs/>
            <w:color w:val="000000"/>
            <w:sz w:val="24"/>
            <w:szCs w:val="24"/>
          </w:rPr>
          <w:tag w:val="MENDELEY_CITATION_v3_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"/>
          <w:id w:val="15429598"/>
          <w:placeholder>
            <w:docPart w:val="DefaultPlaceholder_-1854013440"/>
          </w:placeholder>
        </w:sdtPr>
        <w:sdtEndPr/>
        <w:sdtContent>
          <w:r w:rsidR="00A86394" w:rsidRPr="00A86394">
            <w:rPr>
              <w:rFonts w:ascii="Times New Roman" w:hAnsi="Times New Roman" w:cs="Times New Roman"/>
              <w:iCs/>
              <w:color w:val="000000"/>
              <w:sz w:val="24"/>
              <w:szCs w:val="24"/>
            </w:rPr>
            <w:t>[2]</w:t>
          </w:r>
        </w:sdtContent>
      </w:sdt>
      <w:r w:rsidRPr="004E2059">
        <w:rPr>
          <w:rFonts w:ascii="Times New Roman" w:hAnsi="Times New Roman" w:cs="Times New Roman"/>
          <w:iCs/>
          <w:sz w:val="24"/>
          <w:szCs w:val="24"/>
        </w:rPr>
        <w:t xml:space="preserve">. </w:t>
      </w:r>
      <w:r>
        <w:rPr>
          <w:rFonts w:ascii="Times New Roman" w:hAnsi="Times New Roman" w:cs="Times New Roman"/>
          <w:iCs/>
          <w:sz w:val="24"/>
          <w:szCs w:val="24"/>
        </w:rPr>
        <w:t>Besides, t</w:t>
      </w:r>
      <w:r w:rsidRPr="004E2059">
        <w:rPr>
          <w:rFonts w:ascii="Times New Roman" w:hAnsi="Times New Roman" w:cs="Times New Roman"/>
          <w:iCs/>
          <w:sz w:val="24"/>
          <w:szCs w:val="24"/>
        </w:rPr>
        <w:t>he need for post</w:t>
      </w:r>
      <w:r>
        <w:rPr>
          <w:rFonts w:ascii="Times New Roman" w:hAnsi="Times New Roman" w:cs="Times New Roman"/>
          <w:iCs/>
          <w:sz w:val="24"/>
          <w:szCs w:val="24"/>
        </w:rPr>
        <w:t>-</w:t>
      </w:r>
      <w:r w:rsidRPr="004E2059">
        <w:rPr>
          <w:rFonts w:ascii="Times New Roman" w:hAnsi="Times New Roman" w:cs="Times New Roman"/>
          <w:iCs/>
          <w:sz w:val="24"/>
          <w:szCs w:val="24"/>
        </w:rPr>
        <w:t>process</w:t>
      </w:r>
      <w:r>
        <w:rPr>
          <w:rFonts w:ascii="Times New Roman" w:hAnsi="Times New Roman" w:cs="Times New Roman"/>
          <w:iCs/>
          <w:sz w:val="24"/>
          <w:szCs w:val="24"/>
        </w:rPr>
        <w:t>ing techniques</w:t>
      </w:r>
      <w:r w:rsidRPr="004E2059">
        <w:rPr>
          <w:rFonts w:ascii="Times New Roman" w:hAnsi="Times New Roman" w:cs="Times New Roman"/>
          <w:iCs/>
          <w:sz w:val="24"/>
          <w:szCs w:val="24"/>
        </w:rPr>
        <w:t xml:space="preserve"> </w:t>
      </w:r>
      <w:r>
        <w:rPr>
          <w:rFonts w:ascii="Times New Roman" w:hAnsi="Times New Roman" w:cs="Times New Roman"/>
          <w:iCs/>
          <w:sz w:val="24"/>
          <w:szCs w:val="24"/>
        </w:rPr>
        <w:t>(</w:t>
      </w:r>
      <w:proofErr w:type="spellStart"/>
      <w:r w:rsidRPr="004E2059">
        <w:rPr>
          <w:rFonts w:ascii="Times New Roman" w:hAnsi="Times New Roman" w:cs="Times New Roman"/>
          <w:iCs/>
          <w:sz w:val="24"/>
          <w:szCs w:val="24"/>
        </w:rPr>
        <w:t>debinding</w:t>
      </w:r>
      <w:proofErr w:type="spellEnd"/>
      <w:r w:rsidRPr="004E2059">
        <w:rPr>
          <w:rFonts w:ascii="Times New Roman" w:hAnsi="Times New Roman" w:cs="Times New Roman"/>
          <w:iCs/>
          <w:sz w:val="24"/>
          <w:szCs w:val="24"/>
        </w:rPr>
        <w:t xml:space="preserve"> and sintering</w:t>
      </w:r>
      <w:r>
        <w:rPr>
          <w:rFonts w:ascii="Times New Roman" w:hAnsi="Times New Roman" w:cs="Times New Roman"/>
          <w:iCs/>
          <w:sz w:val="24"/>
          <w:szCs w:val="24"/>
        </w:rPr>
        <w:t xml:space="preserve">), as discussed in the </w:t>
      </w:r>
      <w:r>
        <w:rPr>
          <w:rFonts w:ascii="Times New Roman" w:hAnsi="Times New Roman" w:cs="Times New Roman"/>
          <w:iCs/>
          <w:sz w:val="24"/>
          <w:szCs w:val="24"/>
        </w:rPr>
        <w:lastRenderedPageBreak/>
        <w:t>previous sections,</w:t>
      </w:r>
      <w:r w:rsidRPr="004E2059">
        <w:rPr>
          <w:rFonts w:ascii="Times New Roman" w:hAnsi="Times New Roman" w:cs="Times New Roman"/>
          <w:iCs/>
          <w:sz w:val="24"/>
          <w:szCs w:val="24"/>
        </w:rPr>
        <w:t xml:space="preserve"> </w:t>
      </w:r>
      <w:r>
        <w:rPr>
          <w:rFonts w:ascii="Times New Roman" w:hAnsi="Times New Roman" w:cs="Times New Roman"/>
          <w:iCs/>
          <w:sz w:val="24"/>
          <w:szCs w:val="24"/>
        </w:rPr>
        <w:t>signifies that a lot of</w:t>
      </w:r>
      <w:r w:rsidRPr="004E2059">
        <w:rPr>
          <w:rFonts w:ascii="Times New Roman" w:hAnsi="Times New Roman" w:cs="Times New Roman"/>
          <w:iCs/>
          <w:sz w:val="24"/>
          <w:szCs w:val="24"/>
        </w:rPr>
        <w:t xml:space="preserve"> challenges </w:t>
      </w:r>
      <w:r>
        <w:rPr>
          <w:rFonts w:ascii="Times New Roman" w:hAnsi="Times New Roman" w:cs="Times New Roman"/>
          <w:iCs/>
          <w:sz w:val="24"/>
          <w:szCs w:val="24"/>
        </w:rPr>
        <w:t xml:space="preserve">associated </w:t>
      </w:r>
      <w:r w:rsidRPr="004E2059">
        <w:rPr>
          <w:rFonts w:ascii="Times New Roman" w:hAnsi="Times New Roman" w:cs="Times New Roman"/>
          <w:iCs/>
          <w:sz w:val="24"/>
          <w:szCs w:val="24"/>
        </w:rPr>
        <w:t xml:space="preserve">with </w:t>
      </w:r>
      <w:r>
        <w:rPr>
          <w:rFonts w:ascii="Times New Roman" w:hAnsi="Times New Roman" w:cs="Times New Roman"/>
          <w:iCs/>
          <w:sz w:val="24"/>
          <w:szCs w:val="24"/>
        </w:rPr>
        <w:t>complex</w:t>
      </w:r>
      <w:r w:rsidRPr="004E2059">
        <w:rPr>
          <w:rFonts w:ascii="Times New Roman" w:hAnsi="Times New Roman" w:cs="Times New Roman"/>
          <w:iCs/>
          <w:sz w:val="24"/>
          <w:szCs w:val="24"/>
        </w:rPr>
        <w:t xml:space="preserve"> geometry designs </w:t>
      </w:r>
      <w:r>
        <w:rPr>
          <w:rFonts w:ascii="Times New Roman" w:hAnsi="Times New Roman" w:cs="Times New Roman"/>
          <w:iCs/>
          <w:sz w:val="24"/>
          <w:szCs w:val="24"/>
        </w:rPr>
        <w:t>for</w:t>
      </w:r>
      <w:r w:rsidRPr="004E2059">
        <w:rPr>
          <w:rFonts w:ascii="Times New Roman" w:hAnsi="Times New Roman" w:cs="Times New Roman"/>
          <w:iCs/>
          <w:sz w:val="24"/>
          <w:szCs w:val="24"/>
        </w:rPr>
        <w:t xml:space="preserve"> traditional ceramic manufacturing are also</w:t>
      </w:r>
      <w:r>
        <w:rPr>
          <w:rFonts w:ascii="Times New Roman" w:hAnsi="Times New Roman" w:cs="Times New Roman"/>
          <w:iCs/>
          <w:sz w:val="24"/>
          <w:szCs w:val="24"/>
        </w:rPr>
        <w:t xml:space="preserve"> applicable for</w:t>
      </w:r>
      <w:r w:rsidRPr="004E2059">
        <w:rPr>
          <w:rFonts w:ascii="Times New Roman" w:hAnsi="Times New Roman" w:cs="Times New Roman"/>
          <w:iCs/>
          <w:sz w:val="24"/>
          <w:szCs w:val="24"/>
        </w:rPr>
        <w:t xml:space="preserve"> ceramics</w:t>
      </w:r>
      <w:r>
        <w:rPr>
          <w:rFonts w:ascii="Times New Roman" w:hAnsi="Times New Roman" w:cs="Times New Roman"/>
          <w:iCs/>
          <w:sz w:val="24"/>
          <w:szCs w:val="24"/>
        </w:rPr>
        <w:t xml:space="preserve"> fabricated using AM based techniques</w:t>
      </w:r>
      <w:r w:rsidRPr="004E2059">
        <w:rPr>
          <w:rFonts w:ascii="Times New Roman" w:hAnsi="Times New Roman" w:cs="Times New Roman"/>
          <w:iCs/>
          <w:sz w:val="24"/>
          <w:szCs w:val="24"/>
        </w:rPr>
        <w:t xml:space="preserve">, </w:t>
      </w:r>
      <w:r>
        <w:rPr>
          <w:rFonts w:ascii="Times New Roman" w:hAnsi="Times New Roman" w:cs="Times New Roman"/>
          <w:iCs/>
          <w:sz w:val="24"/>
          <w:szCs w:val="24"/>
        </w:rPr>
        <w:t>which primarily include</w:t>
      </w:r>
      <w:r w:rsidRPr="004E2059">
        <w:rPr>
          <w:rFonts w:ascii="Times New Roman" w:hAnsi="Times New Roman" w:cs="Times New Roman"/>
          <w:iCs/>
          <w:sz w:val="24"/>
          <w:szCs w:val="24"/>
        </w:rPr>
        <w:t xml:space="preserve"> the limitation of thickness</w:t>
      </w:r>
      <w:r>
        <w:rPr>
          <w:rFonts w:ascii="Times New Roman" w:hAnsi="Times New Roman" w:cs="Times New Roman"/>
          <w:iCs/>
          <w:sz w:val="24"/>
          <w:szCs w:val="24"/>
        </w:rPr>
        <w:t xml:space="preserve"> of the final part</w:t>
      </w:r>
      <w:r w:rsidRPr="004E2059">
        <w:rPr>
          <w:rFonts w:ascii="Times New Roman" w:hAnsi="Times New Roman" w:cs="Times New Roman"/>
          <w:iCs/>
          <w:sz w:val="24"/>
          <w:szCs w:val="24"/>
        </w:rPr>
        <w:t xml:space="preserve"> and distortion</w:t>
      </w:r>
      <w:r>
        <w:rPr>
          <w:rFonts w:ascii="Times New Roman" w:hAnsi="Times New Roman" w:cs="Times New Roman"/>
          <w:iCs/>
          <w:sz w:val="24"/>
          <w:szCs w:val="24"/>
        </w:rPr>
        <w:t xml:space="preserve"> associated with</w:t>
      </w:r>
      <w:r w:rsidRPr="004E2059">
        <w:rPr>
          <w:rFonts w:ascii="Times New Roman" w:hAnsi="Times New Roman" w:cs="Times New Roman"/>
          <w:iCs/>
          <w:sz w:val="24"/>
          <w:szCs w:val="24"/>
        </w:rPr>
        <w:t xml:space="preserve"> </w:t>
      </w:r>
      <w:proofErr w:type="spellStart"/>
      <w:r w:rsidRPr="004E2059">
        <w:rPr>
          <w:rFonts w:ascii="Times New Roman" w:hAnsi="Times New Roman" w:cs="Times New Roman"/>
          <w:iCs/>
          <w:sz w:val="24"/>
          <w:szCs w:val="24"/>
        </w:rPr>
        <w:t>debinding</w:t>
      </w:r>
      <w:proofErr w:type="spellEnd"/>
      <w:r w:rsidRPr="004E2059">
        <w:rPr>
          <w:rFonts w:ascii="Times New Roman" w:hAnsi="Times New Roman" w:cs="Times New Roman"/>
          <w:iCs/>
          <w:sz w:val="24"/>
          <w:szCs w:val="24"/>
        </w:rPr>
        <w:t>/sintering</w:t>
      </w:r>
      <w:r>
        <w:rPr>
          <w:rFonts w:ascii="Times New Roman" w:hAnsi="Times New Roman" w:cs="Times New Roman"/>
          <w:iCs/>
          <w:sz w:val="24"/>
          <w:szCs w:val="24"/>
        </w:rPr>
        <w:t xml:space="preserve">. </w:t>
      </w:r>
    </w:p>
    <w:p w14:paraId="39447B2F" w14:textId="7F6DBA6A" w:rsidR="00A26C85" w:rsidRDefault="00A26C85" w:rsidP="00A26C85">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In the context of </w:t>
      </w:r>
      <w:r w:rsidRPr="00FB0307">
        <w:rPr>
          <w:rFonts w:ascii="Times New Roman" w:hAnsi="Times New Roman" w:cs="Times New Roman"/>
          <w:iCs/>
          <w:sz w:val="24"/>
          <w:szCs w:val="24"/>
        </w:rPr>
        <w:t>indirect</w:t>
      </w:r>
      <w:r>
        <w:rPr>
          <w:rFonts w:ascii="Times New Roman" w:hAnsi="Times New Roman" w:cs="Times New Roman"/>
          <w:iCs/>
          <w:sz w:val="24"/>
          <w:szCs w:val="24"/>
        </w:rPr>
        <w:t xml:space="preserve"> (multi-step)</w:t>
      </w:r>
      <w:r w:rsidRPr="00FB0307">
        <w:rPr>
          <w:rFonts w:ascii="Times New Roman" w:hAnsi="Times New Roman" w:cs="Times New Roman"/>
          <w:iCs/>
          <w:sz w:val="24"/>
          <w:szCs w:val="24"/>
        </w:rPr>
        <w:t xml:space="preserve"> AM processes, mak</w:t>
      </w:r>
      <w:r>
        <w:rPr>
          <w:rFonts w:ascii="Times New Roman" w:hAnsi="Times New Roman" w:cs="Times New Roman"/>
          <w:iCs/>
          <w:sz w:val="24"/>
          <w:szCs w:val="24"/>
        </w:rPr>
        <w:t>ing</w:t>
      </w:r>
      <w:r w:rsidRPr="00FB0307">
        <w:rPr>
          <w:rFonts w:ascii="Times New Roman" w:hAnsi="Times New Roman" w:cs="Times New Roman"/>
          <w:iCs/>
          <w:sz w:val="24"/>
          <w:szCs w:val="24"/>
        </w:rPr>
        <w:t xml:space="preserve"> use of a binder material, </w:t>
      </w:r>
      <w:r>
        <w:rPr>
          <w:rFonts w:ascii="Times New Roman" w:hAnsi="Times New Roman" w:cs="Times New Roman"/>
          <w:iCs/>
          <w:sz w:val="24"/>
          <w:szCs w:val="24"/>
        </w:rPr>
        <w:t xml:space="preserve">the time-consuming </w:t>
      </w:r>
      <w:proofErr w:type="spellStart"/>
      <w:r>
        <w:rPr>
          <w:rFonts w:ascii="Times New Roman" w:hAnsi="Times New Roman" w:cs="Times New Roman"/>
          <w:iCs/>
          <w:sz w:val="24"/>
          <w:szCs w:val="24"/>
        </w:rPr>
        <w:t>debinding</w:t>
      </w:r>
      <w:proofErr w:type="spellEnd"/>
      <w:r>
        <w:rPr>
          <w:rFonts w:ascii="Times New Roman" w:hAnsi="Times New Roman" w:cs="Times New Roman"/>
          <w:iCs/>
          <w:sz w:val="24"/>
          <w:szCs w:val="24"/>
        </w:rPr>
        <w:t xml:space="preserve"> (binder removal) step, renders these processes as unsuitable for a rapid production of ceramics. Although direct (single step) AM processes (Powder bed fusion and Directed energy deposition) do not have this limitation, but however suffer from non-versatility, in terms of producing ceramic parts, unlike that of indirect AM processes </w:t>
      </w:r>
      <w:sdt>
        <w:sdtPr>
          <w:rPr>
            <w:rFonts w:ascii="Times New Roman" w:hAnsi="Times New Roman" w:cs="Times New Roman"/>
            <w:iCs/>
            <w:color w:val="000000"/>
            <w:sz w:val="24"/>
            <w:szCs w:val="24"/>
          </w:rPr>
          <w:tag w:val="MENDELEY_CITATION_v3_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"/>
          <w:id w:val="498554223"/>
          <w:placeholder>
            <w:docPart w:val="DefaultPlaceholder_-1854013440"/>
          </w:placeholder>
        </w:sdtPr>
        <w:sdtEndPr/>
        <w:sdtContent>
          <w:r w:rsidR="00A86394" w:rsidRPr="00A86394">
            <w:rPr>
              <w:rFonts w:ascii="Times New Roman" w:hAnsi="Times New Roman" w:cs="Times New Roman"/>
              <w:iCs/>
              <w:color w:val="000000"/>
              <w:sz w:val="24"/>
              <w:szCs w:val="24"/>
            </w:rPr>
            <w:t>[2], [3]</w:t>
          </w:r>
        </w:sdtContent>
      </w:sdt>
      <w:r>
        <w:rPr>
          <w:rFonts w:ascii="Times New Roman" w:hAnsi="Times New Roman" w:cs="Times New Roman"/>
          <w:iCs/>
          <w:sz w:val="24"/>
          <w:szCs w:val="24"/>
        </w:rPr>
        <w:t xml:space="preserve">. </w:t>
      </w:r>
    </w:p>
    <w:p w14:paraId="13367EB6" w14:textId="2B89C942" w:rsidR="00A26C85" w:rsidRPr="004E2059" w:rsidRDefault="00A26C85" w:rsidP="00A26C85">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Moreover, during </w:t>
      </w:r>
      <w:r w:rsidRPr="004E2059">
        <w:rPr>
          <w:rFonts w:ascii="Times New Roman" w:hAnsi="Times New Roman" w:cs="Times New Roman"/>
          <w:iCs/>
          <w:sz w:val="24"/>
          <w:szCs w:val="24"/>
        </w:rPr>
        <w:t>powder bed AM approach</w:t>
      </w:r>
      <w:r>
        <w:rPr>
          <w:rFonts w:ascii="Times New Roman" w:hAnsi="Times New Roman" w:cs="Times New Roman"/>
          <w:iCs/>
          <w:sz w:val="24"/>
          <w:szCs w:val="24"/>
        </w:rPr>
        <w:t>, ceramic powder</w:t>
      </w:r>
      <w:r w:rsidRPr="004E2059">
        <w:rPr>
          <w:rFonts w:ascii="Times New Roman" w:hAnsi="Times New Roman" w:cs="Times New Roman"/>
          <w:iCs/>
          <w:sz w:val="24"/>
          <w:szCs w:val="24"/>
        </w:rPr>
        <w:t xml:space="preserve"> particles tend to exhibit lower flowability</w:t>
      </w:r>
      <w:r>
        <w:rPr>
          <w:rFonts w:ascii="Times New Roman" w:hAnsi="Times New Roman" w:cs="Times New Roman"/>
          <w:iCs/>
          <w:sz w:val="24"/>
          <w:szCs w:val="24"/>
        </w:rPr>
        <w:t xml:space="preserve"> [141]</w:t>
      </w:r>
      <w:r w:rsidRPr="004E2059">
        <w:rPr>
          <w:rFonts w:ascii="Times New Roman" w:hAnsi="Times New Roman" w:cs="Times New Roman"/>
          <w:iCs/>
          <w:sz w:val="24"/>
          <w:szCs w:val="24"/>
        </w:rPr>
        <w:t xml:space="preserve">. On the other hand, </w:t>
      </w:r>
      <w:r>
        <w:rPr>
          <w:rFonts w:ascii="Times New Roman" w:hAnsi="Times New Roman" w:cs="Times New Roman"/>
          <w:iCs/>
          <w:sz w:val="24"/>
          <w:szCs w:val="24"/>
        </w:rPr>
        <w:t xml:space="preserve">the major problem associated </w:t>
      </w:r>
      <w:r w:rsidRPr="004E2059">
        <w:rPr>
          <w:rFonts w:ascii="Times New Roman" w:hAnsi="Times New Roman" w:cs="Times New Roman"/>
          <w:iCs/>
          <w:sz w:val="24"/>
          <w:szCs w:val="24"/>
        </w:rPr>
        <w:t xml:space="preserve">with powder suspension </w:t>
      </w:r>
      <w:proofErr w:type="gramStart"/>
      <w:r w:rsidRPr="004E2059">
        <w:rPr>
          <w:rFonts w:ascii="Times New Roman" w:hAnsi="Times New Roman" w:cs="Times New Roman"/>
          <w:iCs/>
          <w:sz w:val="24"/>
          <w:szCs w:val="24"/>
        </w:rPr>
        <w:t>feedstock based</w:t>
      </w:r>
      <w:proofErr w:type="gramEnd"/>
      <w:r w:rsidRPr="004E2059">
        <w:rPr>
          <w:rFonts w:ascii="Times New Roman" w:hAnsi="Times New Roman" w:cs="Times New Roman"/>
          <w:iCs/>
          <w:sz w:val="24"/>
          <w:szCs w:val="24"/>
        </w:rPr>
        <w:t xml:space="preserve"> AM</w:t>
      </w:r>
      <w:r>
        <w:rPr>
          <w:rFonts w:ascii="Times New Roman" w:hAnsi="Times New Roman" w:cs="Times New Roman"/>
          <w:iCs/>
          <w:sz w:val="24"/>
          <w:szCs w:val="24"/>
        </w:rPr>
        <w:t xml:space="preserve"> techniques is the limitation in terms of the content of the ceramic solid</w:t>
      </w:r>
      <w:r w:rsidRPr="004E2059">
        <w:rPr>
          <w:rFonts w:ascii="Times New Roman" w:hAnsi="Times New Roman" w:cs="Times New Roman"/>
          <w:iCs/>
          <w:sz w:val="24"/>
          <w:szCs w:val="24"/>
        </w:rPr>
        <w:t xml:space="preserve">, </w:t>
      </w:r>
      <w:r>
        <w:rPr>
          <w:rFonts w:ascii="Times New Roman" w:hAnsi="Times New Roman" w:cs="Times New Roman"/>
          <w:iCs/>
          <w:sz w:val="24"/>
          <w:szCs w:val="24"/>
        </w:rPr>
        <w:t>limiting the maximum achievable density of the finished ceramic parts</w:t>
      </w:r>
      <w:r w:rsidRPr="004E2059">
        <w:rPr>
          <w:rFonts w:ascii="Times New Roman" w:hAnsi="Times New Roman" w:cs="Times New Roman"/>
          <w:iCs/>
          <w:sz w:val="24"/>
          <w:szCs w:val="24"/>
        </w:rPr>
        <w:t xml:space="preserve"> and </w:t>
      </w:r>
      <w:r>
        <w:rPr>
          <w:rFonts w:ascii="Times New Roman" w:hAnsi="Times New Roman" w:cs="Times New Roman"/>
          <w:iCs/>
          <w:sz w:val="24"/>
          <w:szCs w:val="24"/>
        </w:rPr>
        <w:t xml:space="preserve">hence, </w:t>
      </w:r>
      <w:r w:rsidRPr="004E2059">
        <w:rPr>
          <w:rFonts w:ascii="Times New Roman" w:hAnsi="Times New Roman" w:cs="Times New Roman"/>
          <w:iCs/>
          <w:sz w:val="24"/>
          <w:szCs w:val="24"/>
        </w:rPr>
        <w:t>necessitat</w:t>
      </w:r>
      <w:r>
        <w:rPr>
          <w:rFonts w:ascii="Times New Roman" w:hAnsi="Times New Roman" w:cs="Times New Roman"/>
          <w:iCs/>
          <w:sz w:val="24"/>
          <w:szCs w:val="24"/>
        </w:rPr>
        <w:t>ing</w:t>
      </w:r>
      <w:r w:rsidRPr="004E2059">
        <w:rPr>
          <w:rFonts w:ascii="Times New Roman" w:hAnsi="Times New Roman" w:cs="Times New Roman"/>
          <w:iCs/>
          <w:sz w:val="24"/>
          <w:szCs w:val="24"/>
        </w:rPr>
        <w:t xml:space="preserve"> </w:t>
      </w:r>
      <w:r>
        <w:rPr>
          <w:rFonts w:ascii="Times New Roman" w:hAnsi="Times New Roman" w:cs="Times New Roman"/>
          <w:iCs/>
          <w:sz w:val="24"/>
          <w:szCs w:val="24"/>
        </w:rPr>
        <w:t>optimisation of different process parameters in</w:t>
      </w:r>
      <w:r w:rsidRPr="004E2059">
        <w:rPr>
          <w:rFonts w:ascii="Times New Roman" w:hAnsi="Times New Roman" w:cs="Times New Roman"/>
          <w:iCs/>
          <w:sz w:val="24"/>
          <w:szCs w:val="24"/>
        </w:rPr>
        <w:t xml:space="preserve"> sintering strategies such as liquid phase sintering </w:t>
      </w:r>
      <w:r>
        <w:rPr>
          <w:rFonts w:ascii="Times New Roman" w:hAnsi="Times New Roman" w:cs="Times New Roman"/>
          <w:iCs/>
          <w:sz w:val="24"/>
          <w:szCs w:val="24"/>
        </w:rPr>
        <w:t>(LPS) and Hot Isostatic Pressing (</w:t>
      </w:r>
      <w:r w:rsidRPr="004E2059">
        <w:rPr>
          <w:rFonts w:ascii="Times New Roman" w:hAnsi="Times New Roman" w:cs="Times New Roman"/>
          <w:iCs/>
          <w:sz w:val="24"/>
          <w:szCs w:val="24"/>
        </w:rPr>
        <w:t>HIP</w:t>
      </w:r>
      <w:r>
        <w:rPr>
          <w:rFonts w:ascii="Times New Roman" w:hAnsi="Times New Roman" w:cs="Times New Roman"/>
          <w:iCs/>
          <w:sz w:val="24"/>
          <w:szCs w:val="24"/>
        </w:rPr>
        <w:t xml:space="preserve">) </w:t>
      </w:r>
      <w:sdt>
        <w:sdtPr>
          <w:rPr>
            <w:rFonts w:ascii="Times New Roman" w:hAnsi="Times New Roman" w:cs="Times New Roman"/>
            <w:iCs/>
            <w:color w:val="000000"/>
            <w:sz w:val="24"/>
            <w:szCs w:val="24"/>
          </w:rPr>
          <w:tag w:val="MENDELEY_CITATION_v3_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"/>
          <w:id w:val="224643861"/>
          <w:placeholder>
            <w:docPart w:val="DefaultPlaceholder_-1854013440"/>
          </w:placeholder>
        </w:sdtPr>
        <w:sdtEndPr/>
        <w:sdtContent>
          <w:r w:rsidR="00A86394" w:rsidRPr="00A86394">
            <w:rPr>
              <w:rFonts w:ascii="Times New Roman" w:hAnsi="Times New Roman" w:cs="Times New Roman"/>
              <w:iCs/>
              <w:color w:val="000000"/>
              <w:sz w:val="24"/>
              <w:szCs w:val="24"/>
            </w:rPr>
            <w:t>[4]</w:t>
          </w:r>
        </w:sdtContent>
      </w:sdt>
      <w:r w:rsidRPr="004E2059">
        <w:rPr>
          <w:rFonts w:ascii="Times New Roman" w:hAnsi="Times New Roman" w:cs="Times New Roman"/>
          <w:iCs/>
          <w:sz w:val="24"/>
          <w:szCs w:val="24"/>
        </w:rPr>
        <w:t>.</w:t>
      </w:r>
    </w:p>
    <w:p w14:paraId="2CA7CE48" w14:textId="02FE208B" w:rsidR="00A26C85" w:rsidRPr="004E2059" w:rsidRDefault="00A26C85" w:rsidP="00A26C85">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Although, </w:t>
      </w:r>
      <w:proofErr w:type="gramStart"/>
      <w:r>
        <w:rPr>
          <w:rFonts w:ascii="Times New Roman" w:hAnsi="Times New Roman" w:cs="Times New Roman"/>
          <w:iCs/>
          <w:sz w:val="24"/>
          <w:szCs w:val="24"/>
        </w:rPr>
        <w:t>a number of</w:t>
      </w:r>
      <w:proofErr w:type="gramEnd"/>
      <w:r w:rsidRPr="004E2059">
        <w:rPr>
          <w:rFonts w:ascii="Times New Roman" w:hAnsi="Times New Roman" w:cs="Times New Roman"/>
          <w:iCs/>
          <w:sz w:val="24"/>
          <w:szCs w:val="24"/>
        </w:rPr>
        <w:t xml:space="preserve"> </w:t>
      </w:r>
      <w:r>
        <w:rPr>
          <w:rFonts w:ascii="Times New Roman" w:hAnsi="Times New Roman" w:cs="Times New Roman"/>
          <w:iCs/>
          <w:sz w:val="24"/>
          <w:szCs w:val="24"/>
        </w:rPr>
        <w:t xml:space="preserve">reviews on AM of ceramic parts have mentioned about the </w:t>
      </w:r>
      <w:r w:rsidRPr="004E2059">
        <w:rPr>
          <w:rFonts w:ascii="Times New Roman" w:hAnsi="Times New Roman" w:cs="Times New Roman"/>
          <w:iCs/>
          <w:sz w:val="24"/>
          <w:szCs w:val="24"/>
        </w:rPr>
        <w:t>key</w:t>
      </w:r>
      <w:r>
        <w:rPr>
          <w:rFonts w:ascii="Times New Roman" w:hAnsi="Times New Roman" w:cs="Times New Roman"/>
          <w:iCs/>
          <w:sz w:val="24"/>
          <w:szCs w:val="24"/>
        </w:rPr>
        <w:t xml:space="preserve"> </w:t>
      </w:r>
      <w:r w:rsidRPr="004E2059">
        <w:rPr>
          <w:rFonts w:ascii="Times New Roman" w:hAnsi="Times New Roman" w:cs="Times New Roman"/>
          <w:iCs/>
          <w:sz w:val="24"/>
          <w:szCs w:val="24"/>
        </w:rPr>
        <w:t>factors</w:t>
      </w:r>
      <w:r>
        <w:rPr>
          <w:rFonts w:ascii="Times New Roman" w:hAnsi="Times New Roman" w:cs="Times New Roman"/>
          <w:iCs/>
          <w:sz w:val="24"/>
          <w:szCs w:val="24"/>
        </w:rPr>
        <w:t xml:space="preserve"> required</w:t>
      </w:r>
      <w:r w:rsidRPr="004E2059">
        <w:rPr>
          <w:rFonts w:ascii="Times New Roman" w:hAnsi="Times New Roman" w:cs="Times New Roman"/>
          <w:iCs/>
          <w:sz w:val="24"/>
          <w:szCs w:val="24"/>
        </w:rPr>
        <w:t xml:space="preserve"> for the </w:t>
      </w:r>
      <w:r>
        <w:rPr>
          <w:rFonts w:ascii="Times New Roman" w:hAnsi="Times New Roman" w:cs="Times New Roman"/>
          <w:iCs/>
          <w:sz w:val="24"/>
          <w:szCs w:val="24"/>
        </w:rPr>
        <w:t>fabrication</w:t>
      </w:r>
      <w:r w:rsidRPr="004E2059">
        <w:rPr>
          <w:rFonts w:ascii="Times New Roman" w:hAnsi="Times New Roman" w:cs="Times New Roman"/>
          <w:iCs/>
          <w:sz w:val="24"/>
          <w:szCs w:val="24"/>
        </w:rPr>
        <w:t xml:space="preserve"> of the ceramic pastes during extrusion based shaping processes</w:t>
      </w:r>
      <w:r>
        <w:rPr>
          <w:rFonts w:ascii="Times New Roman" w:hAnsi="Times New Roman" w:cs="Times New Roman"/>
          <w:iCs/>
          <w:sz w:val="24"/>
          <w:szCs w:val="24"/>
        </w:rPr>
        <w:t xml:space="preserve"> [141], however the </w:t>
      </w:r>
      <w:r w:rsidRPr="004E2059">
        <w:rPr>
          <w:rFonts w:ascii="Times New Roman" w:hAnsi="Times New Roman" w:cs="Times New Roman"/>
          <w:iCs/>
          <w:sz w:val="24"/>
          <w:szCs w:val="24"/>
        </w:rPr>
        <w:t xml:space="preserve">flow </w:t>
      </w:r>
      <w:r>
        <w:rPr>
          <w:rFonts w:ascii="Times New Roman" w:hAnsi="Times New Roman" w:cs="Times New Roman"/>
          <w:iCs/>
          <w:sz w:val="24"/>
          <w:szCs w:val="24"/>
        </w:rPr>
        <w:t>of</w:t>
      </w:r>
      <w:r w:rsidRPr="004E2059">
        <w:rPr>
          <w:rFonts w:ascii="Times New Roman" w:hAnsi="Times New Roman" w:cs="Times New Roman"/>
          <w:iCs/>
          <w:sz w:val="24"/>
          <w:szCs w:val="24"/>
        </w:rPr>
        <w:t xml:space="preserve"> viscous ceramic pastes </w:t>
      </w:r>
      <w:r>
        <w:rPr>
          <w:rFonts w:ascii="Times New Roman" w:hAnsi="Times New Roman" w:cs="Times New Roman"/>
          <w:iCs/>
          <w:sz w:val="24"/>
          <w:szCs w:val="24"/>
        </w:rPr>
        <w:t>needs</w:t>
      </w:r>
      <w:r w:rsidRPr="004E2059">
        <w:rPr>
          <w:rFonts w:ascii="Times New Roman" w:hAnsi="Times New Roman" w:cs="Times New Roman"/>
          <w:iCs/>
          <w:sz w:val="24"/>
          <w:szCs w:val="24"/>
        </w:rPr>
        <w:t xml:space="preserve"> be </w:t>
      </w:r>
      <w:proofErr w:type="spellStart"/>
      <w:r w:rsidRPr="004E2059">
        <w:rPr>
          <w:rFonts w:ascii="Times New Roman" w:hAnsi="Times New Roman" w:cs="Times New Roman"/>
          <w:iCs/>
          <w:sz w:val="24"/>
          <w:szCs w:val="24"/>
        </w:rPr>
        <w:t>modeled</w:t>
      </w:r>
      <w:proofErr w:type="spellEnd"/>
      <w:r w:rsidRPr="004E2059">
        <w:rPr>
          <w:rFonts w:ascii="Times New Roman" w:hAnsi="Times New Roman" w:cs="Times New Roman"/>
          <w:iCs/>
          <w:sz w:val="24"/>
          <w:szCs w:val="24"/>
        </w:rPr>
        <w:t xml:space="preserve">, </w:t>
      </w:r>
      <w:r>
        <w:rPr>
          <w:rFonts w:ascii="Times New Roman" w:hAnsi="Times New Roman" w:cs="Times New Roman"/>
          <w:iCs/>
          <w:sz w:val="24"/>
          <w:szCs w:val="24"/>
        </w:rPr>
        <w:t xml:space="preserve">in order to prevent cracking in final ceramic parts </w:t>
      </w:r>
      <w:r w:rsidRPr="004E2059">
        <w:rPr>
          <w:rFonts w:ascii="Times New Roman" w:hAnsi="Times New Roman" w:cs="Times New Roman"/>
          <w:iCs/>
          <w:sz w:val="24"/>
          <w:szCs w:val="24"/>
        </w:rPr>
        <w:t>[</w:t>
      </w:r>
      <w:r>
        <w:rPr>
          <w:rFonts w:ascii="Times New Roman" w:hAnsi="Times New Roman" w:cs="Times New Roman"/>
          <w:iCs/>
          <w:sz w:val="24"/>
          <w:szCs w:val="24"/>
        </w:rPr>
        <w:t>142]</w:t>
      </w:r>
      <w:r w:rsidRPr="004E2059">
        <w:rPr>
          <w:rFonts w:ascii="Times New Roman" w:hAnsi="Times New Roman" w:cs="Times New Roman"/>
          <w:iCs/>
          <w:sz w:val="24"/>
          <w:szCs w:val="24"/>
        </w:rPr>
        <w:t xml:space="preserve">. </w:t>
      </w:r>
      <w:r>
        <w:rPr>
          <w:rFonts w:ascii="Times New Roman" w:hAnsi="Times New Roman" w:cs="Times New Roman"/>
          <w:iCs/>
          <w:sz w:val="24"/>
          <w:szCs w:val="24"/>
        </w:rPr>
        <w:t xml:space="preserve">Moreover, a </w:t>
      </w:r>
      <w:r w:rsidRPr="004E2059">
        <w:rPr>
          <w:rFonts w:ascii="Times New Roman" w:hAnsi="Times New Roman" w:cs="Times New Roman"/>
          <w:iCs/>
          <w:sz w:val="24"/>
          <w:szCs w:val="24"/>
        </w:rPr>
        <w:t>textured microstructure</w:t>
      </w:r>
      <w:r>
        <w:rPr>
          <w:rFonts w:ascii="Times New Roman" w:hAnsi="Times New Roman" w:cs="Times New Roman"/>
          <w:iCs/>
          <w:sz w:val="24"/>
          <w:szCs w:val="24"/>
        </w:rPr>
        <w:t xml:space="preserve"> may be obtained due to flow-induced alignment of ceramic particles during material extrusion processes </w:t>
      </w:r>
      <w:sdt>
        <w:sdtPr>
          <w:rPr>
            <w:rFonts w:ascii="Times New Roman" w:hAnsi="Times New Roman" w:cs="Times New Roman"/>
            <w:iCs/>
            <w:color w:val="000000"/>
            <w:sz w:val="24"/>
            <w:szCs w:val="24"/>
          </w:rPr>
          <w:tag w:val="MENDELEY_CITATION_v3_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"/>
          <w:id w:val="1341508044"/>
          <w:placeholder>
            <w:docPart w:val="DefaultPlaceholder_-1854013440"/>
          </w:placeholder>
        </w:sdtPr>
        <w:sdtEndPr/>
        <w:sdtContent>
          <w:r w:rsidR="00A86394" w:rsidRPr="00A86394">
            <w:rPr>
              <w:rFonts w:ascii="Times New Roman" w:hAnsi="Times New Roman" w:cs="Times New Roman"/>
              <w:iCs/>
              <w:color w:val="000000"/>
              <w:sz w:val="24"/>
              <w:szCs w:val="24"/>
            </w:rPr>
            <w:t>[2], [4], [5]</w:t>
          </w:r>
        </w:sdtContent>
      </w:sdt>
      <w:r>
        <w:rPr>
          <w:rFonts w:ascii="Times New Roman" w:hAnsi="Times New Roman" w:cs="Times New Roman"/>
          <w:iCs/>
          <w:sz w:val="24"/>
          <w:szCs w:val="24"/>
        </w:rPr>
        <w:t>, necessitating t</w:t>
      </w:r>
      <w:r w:rsidRPr="004E2059">
        <w:rPr>
          <w:rFonts w:ascii="Times New Roman" w:hAnsi="Times New Roman" w:cs="Times New Roman"/>
          <w:iCs/>
          <w:sz w:val="24"/>
          <w:szCs w:val="24"/>
        </w:rPr>
        <w:t xml:space="preserve">he </w:t>
      </w:r>
      <w:r>
        <w:rPr>
          <w:rFonts w:ascii="Times New Roman" w:hAnsi="Times New Roman" w:cs="Times New Roman"/>
          <w:iCs/>
          <w:sz w:val="24"/>
          <w:szCs w:val="24"/>
        </w:rPr>
        <w:t xml:space="preserve">viscous ceramic </w:t>
      </w:r>
      <w:r w:rsidRPr="004E2059">
        <w:rPr>
          <w:rFonts w:ascii="Times New Roman" w:hAnsi="Times New Roman" w:cs="Times New Roman"/>
          <w:iCs/>
          <w:sz w:val="24"/>
          <w:szCs w:val="24"/>
        </w:rPr>
        <w:t xml:space="preserve">paste </w:t>
      </w:r>
      <w:r>
        <w:rPr>
          <w:rFonts w:ascii="Times New Roman" w:hAnsi="Times New Roman" w:cs="Times New Roman"/>
          <w:iCs/>
          <w:sz w:val="24"/>
          <w:szCs w:val="24"/>
        </w:rPr>
        <w:t>to</w:t>
      </w:r>
      <w:r w:rsidRPr="004E2059">
        <w:rPr>
          <w:rFonts w:ascii="Times New Roman" w:hAnsi="Times New Roman" w:cs="Times New Roman"/>
          <w:iCs/>
          <w:sz w:val="24"/>
          <w:szCs w:val="24"/>
        </w:rPr>
        <w:t xml:space="preserve"> be free of large aggregates. In addition, during </w:t>
      </w:r>
      <w:proofErr w:type="spellStart"/>
      <w:r w:rsidRPr="004E2059">
        <w:rPr>
          <w:rFonts w:ascii="Times New Roman" w:hAnsi="Times New Roman" w:cs="Times New Roman"/>
          <w:iCs/>
          <w:sz w:val="24"/>
          <w:szCs w:val="24"/>
        </w:rPr>
        <w:t>debinding</w:t>
      </w:r>
      <w:proofErr w:type="spellEnd"/>
      <w:r w:rsidRPr="004E2059">
        <w:rPr>
          <w:rFonts w:ascii="Times New Roman" w:hAnsi="Times New Roman" w:cs="Times New Roman"/>
          <w:iCs/>
          <w:sz w:val="24"/>
          <w:szCs w:val="24"/>
        </w:rPr>
        <w:t xml:space="preserve"> of green ceramic parts</w:t>
      </w:r>
      <w:r>
        <w:rPr>
          <w:rFonts w:ascii="Times New Roman" w:hAnsi="Times New Roman" w:cs="Times New Roman"/>
          <w:iCs/>
          <w:sz w:val="24"/>
          <w:szCs w:val="24"/>
        </w:rPr>
        <w:t xml:space="preserve"> </w:t>
      </w:r>
      <w:r w:rsidRPr="004E2059">
        <w:rPr>
          <w:rFonts w:ascii="Times New Roman" w:hAnsi="Times New Roman" w:cs="Times New Roman"/>
          <w:iCs/>
          <w:sz w:val="24"/>
          <w:szCs w:val="24"/>
        </w:rPr>
        <w:t xml:space="preserve">made of powder injection </w:t>
      </w:r>
      <w:proofErr w:type="spellStart"/>
      <w:r w:rsidRPr="004E2059">
        <w:rPr>
          <w:rFonts w:ascii="Times New Roman" w:hAnsi="Times New Roman" w:cs="Times New Roman"/>
          <w:iCs/>
          <w:sz w:val="24"/>
          <w:szCs w:val="24"/>
        </w:rPr>
        <w:t>molding</w:t>
      </w:r>
      <w:proofErr w:type="spellEnd"/>
      <w:r>
        <w:rPr>
          <w:rFonts w:ascii="Times New Roman" w:hAnsi="Times New Roman" w:cs="Times New Roman"/>
          <w:iCs/>
          <w:sz w:val="24"/>
          <w:szCs w:val="24"/>
        </w:rPr>
        <w:t xml:space="preserve"> (PIM)</w:t>
      </w:r>
      <w:r w:rsidRPr="004E2059">
        <w:rPr>
          <w:rFonts w:ascii="Times New Roman" w:hAnsi="Times New Roman" w:cs="Times New Roman"/>
          <w:iCs/>
          <w:sz w:val="24"/>
          <w:szCs w:val="24"/>
        </w:rPr>
        <w:t>, broad temperature</w:t>
      </w:r>
      <w:r w:rsidRPr="004E2059">
        <w:t xml:space="preserve"> </w:t>
      </w:r>
      <w:r w:rsidRPr="004E2059">
        <w:rPr>
          <w:rFonts w:ascii="Times New Roman" w:hAnsi="Times New Roman" w:cs="Times New Roman"/>
          <w:iCs/>
          <w:sz w:val="24"/>
          <w:szCs w:val="24"/>
        </w:rPr>
        <w:t>range</w:t>
      </w:r>
      <w:r>
        <w:rPr>
          <w:rFonts w:ascii="Times New Roman" w:hAnsi="Times New Roman" w:cs="Times New Roman"/>
          <w:iCs/>
          <w:sz w:val="24"/>
          <w:szCs w:val="24"/>
        </w:rPr>
        <w:t xml:space="preserve"> of </w:t>
      </w:r>
      <w:r w:rsidRPr="004E2059">
        <w:rPr>
          <w:rFonts w:ascii="Times New Roman" w:hAnsi="Times New Roman" w:cs="Times New Roman"/>
          <w:iCs/>
          <w:sz w:val="24"/>
          <w:szCs w:val="24"/>
        </w:rPr>
        <w:t xml:space="preserve">binder decomposition </w:t>
      </w:r>
      <w:r>
        <w:rPr>
          <w:rFonts w:ascii="Times New Roman" w:hAnsi="Times New Roman" w:cs="Times New Roman"/>
          <w:iCs/>
          <w:sz w:val="24"/>
          <w:szCs w:val="24"/>
        </w:rPr>
        <w:t>leading to an easy escape of the evaporated gas phase from the binder</w:t>
      </w:r>
      <w:r w:rsidRPr="004E2059">
        <w:rPr>
          <w:rFonts w:ascii="Times New Roman" w:hAnsi="Times New Roman" w:cs="Times New Roman"/>
          <w:iCs/>
          <w:sz w:val="24"/>
          <w:szCs w:val="24"/>
        </w:rPr>
        <w:t xml:space="preserve"> </w:t>
      </w:r>
      <w:r>
        <w:rPr>
          <w:rFonts w:ascii="Times New Roman" w:hAnsi="Times New Roman" w:cs="Times New Roman"/>
          <w:iCs/>
          <w:sz w:val="24"/>
          <w:szCs w:val="24"/>
        </w:rPr>
        <w:t>has been reported to minimise the extent of</w:t>
      </w:r>
      <w:r w:rsidRPr="004E2059">
        <w:rPr>
          <w:rFonts w:ascii="Times New Roman" w:hAnsi="Times New Roman" w:cs="Times New Roman"/>
          <w:iCs/>
          <w:sz w:val="24"/>
          <w:szCs w:val="24"/>
        </w:rPr>
        <w:t xml:space="preserve"> crack</w:t>
      </w:r>
      <w:r>
        <w:rPr>
          <w:rFonts w:ascii="Times New Roman" w:hAnsi="Times New Roman" w:cs="Times New Roman"/>
          <w:iCs/>
          <w:sz w:val="24"/>
          <w:szCs w:val="24"/>
        </w:rPr>
        <w:t xml:space="preserve">ing </w:t>
      </w:r>
      <w:r w:rsidRPr="004E2059">
        <w:rPr>
          <w:rFonts w:ascii="Times New Roman" w:hAnsi="Times New Roman" w:cs="Times New Roman"/>
          <w:iCs/>
          <w:sz w:val="24"/>
          <w:szCs w:val="24"/>
        </w:rPr>
        <w:t xml:space="preserve">in the </w:t>
      </w:r>
      <w:proofErr w:type="spellStart"/>
      <w:r w:rsidRPr="004E2059">
        <w:rPr>
          <w:rFonts w:ascii="Times New Roman" w:hAnsi="Times New Roman" w:cs="Times New Roman"/>
          <w:iCs/>
          <w:sz w:val="24"/>
          <w:szCs w:val="24"/>
        </w:rPr>
        <w:t>debinded</w:t>
      </w:r>
      <w:proofErr w:type="spellEnd"/>
      <w:r w:rsidRPr="004E2059">
        <w:rPr>
          <w:rFonts w:ascii="Times New Roman" w:hAnsi="Times New Roman" w:cs="Times New Roman"/>
          <w:iCs/>
          <w:sz w:val="24"/>
          <w:szCs w:val="24"/>
        </w:rPr>
        <w:t xml:space="preserve"> parts </w:t>
      </w:r>
      <w:sdt>
        <w:sdtPr>
          <w:rPr>
            <w:rFonts w:ascii="Times New Roman" w:hAnsi="Times New Roman" w:cs="Times New Roman"/>
            <w:iCs/>
            <w:color w:val="000000"/>
            <w:sz w:val="24"/>
            <w:szCs w:val="24"/>
          </w:rPr>
          <w:tag w:val="MENDELEY_CITATION_v3_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"/>
          <w:id w:val="888689571"/>
          <w:placeholder>
            <w:docPart w:val="DefaultPlaceholder_-1854013440"/>
          </w:placeholder>
        </w:sdtPr>
        <w:sdtEndPr/>
        <w:sdtContent>
          <w:r w:rsidR="00A86394" w:rsidRPr="00A86394">
            <w:rPr>
              <w:rFonts w:ascii="Times New Roman" w:hAnsi="Times New Roman" w:cs="Times New Roman"/>
              <w:iCs/>
              <w:color w:val="000000"/>
              <w:sz w:val="24"/>
              <w:szCs w:val="24"/>
            </w:rPr>
            <w:t>[1]</w:t>
          </w:r>
        </w:sdtContent>
      </w:sdt>
      <w:r w:rsidRPr="004E2059">
        <w:rPr>
          <w:rFonts w:ascii="Times New Roman" w:hAnsi="Times New Roman" w:cs="Times New Roman"/>
          <w:iCs/>
          <w:sz w:val="24"/>
          <w:szCs w:val="24"/>
        </w:rPr>
        <w:t xml:space="preserve">. </w:t>
      </w:r>
      <w:r>
        <w:rPr>
          <w:rFonts w:ascii="Times New Roman" w:hAnsi="Times New Roman" w:cs="Times New Roman"/>
          <w:iCs/>
          <w:sz w:val="24"/>
          <w:szCs w:val="24"/>
        </w:rPr>
        <w:t>In this regard, s</w:t>
      </w:r>
      <w:r w:rsidRPr="004E2059">
        <w:rPr>
          <w:rFonts w:ascii="Times New Roman" w:hAnsi="Times New Roman" w:cs="Times New Roman"/>
          <w:iCs/>
          <w:sz w:val="24"/>
          <w:szCs w:val="24"/>
        </w:rPr>
        <w:t xml:space="preserve">low decomposition </w:t>
      </w:r>
      <w:r>
        <w:rPr>
          <w:rFonts w:ascii="Times New Roman" w:hAnsi="Times New Roman" w:cs="Times New Roman"/>
          <w:iCs/>
          <w:sz w:val="24"/>
          <w:szCs w:val="24"/>
        </w:rPr>
        <w:t>of the binder has</w:t>
      </w:r>
      <w:r w:rsidRPr="004E2059">
        <w:rPr>
          <w:rFonts w:ascii="Times New Roman" w:hAnsi="Times New Roman" w:cs="Times New Roman"/>
          <w:iCs/>
          <w:sz w:val="24"/>
          <w:szCs w:val="24"/>
        </w:rPr>
        <w:t xml:space="preserve"> also</w:t>
      </w:r>
      <w:r>
        <w:rPr>
          <w:rFonts w:ascii="Times New Roman" w:hAnsi="Times New Roman" w:cs="Times New Roman"/>
          <w:iCs/>
          <w:sz w:val="24"/>
          <w:szCs w:val="24"/>
        </w:rPr>
        <w:t xml:space="preserve"> been reported to be</w:t>
      </w:r>
      <w:r w:rsidRPr="004E2059">
        <w:rPr>
          <w:rFonts w:ascii="Times New Roman" w:hAnsi="Times New Roman" w:cs="Times New Roman"/>
          <w:iCs/>
          <w:sz w:val="24"/>
          <w:szCs w:val="24"/>
        </w:rPr>
        <w:t xml:space="preserve"> beneficial for </w:t>
      </w:r>
      <w:r>
        <w:rPr>
          <w:rFonts w:ascii="Times New Roman" w:hAnsi="Times New Roman" w:cs="Times New Roman"/>
          <w:iCs/>
          <w:sz w:val="24"/>
          <w:szCs w:val="24"/>
        </w:rPr>
        <w:t xml:space="preserve">retention of the final part shape </w:t>
      </w:r>
      <w:sdt>
        <w:sdtPr>
          <w:rPr>
            <w:rFonts w:ascii="Times New Roman" w:hAnsi="Times New Roman" w:cs="Times New Roman"/>
            <w:iCs/>
            <w:color w:val="000000"/>
            <w:sz w:val="24"/>
            <w:szCs w:val="24"/>
          </w:rPr>
          <w:tag w:val="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"/>
          <w:id w:val="-847243090"/>
          <w:placeholder>
            <w:docPart w:val="DefaultPlaceholder_-1854013440"/>
          </w:placeholder>
        </w:sdtPr>
        <w:sdtEndPr/>
        <w:sdtContent>
          <w:r w:rsidR="00A86394" w:rsidRPr="00A86394">
            <w:rPr>
              <w:rFonts w:ascii="Times New Roman" w:hAnsi="Times New Roman" w:cs="Times New Roman"/>
              <w:iCs/>
              <w:color w:val="000000"/>
              <w:sz w:val="24"/>
              <w:szCs w:val="24"/>
            </w:rPr>
            <w:t>[6]</w:t>
          </w:r>
          <w:proofErr w:type="gramStart"/>
          <w:r w:rsidR="00A86394" w:rsidRPr="00A86394">
            <w:rPr>
              <w:rFonts w:ascii="Times New Roman" w:hAnsi="Times New Roman" w:cs="Times New Roman"/>
              <w:iCs/>
              <w:color w:val="000000"/>
              <w:sz w:val="24"/>
              <w:szCs w:val="24"/>
            </w:rPr>
            <w:t>–[</w:t>
          </w:r>
          <w:proofErr w:type="gramEnd"/>
          <w:r w:rsidR="00A86394" w:rsidRPr="00A86394">
            <w:rPr>
              <w:rFonts w:ascii="Times New Roman" w:hAnsi="Times New Roman" w:cs="Times New Roman"/>
              <w:iCs/>
              <w:color w:val="000000"/>
              <w:sz w:val="24"/>
              <w:szCs w:val="24"/>
            </w:rPr>
            <w:t>8]</w:t>
          </w:r>
        </w:sdtContent>
      </w:sdt>
      <w:r w:rsidRPr="004E2059">
        <w:rPr>
          <w:rFonts w:ascii="Times New Roman" w:hAnsi="Times New Roman" w:cs="Times New Roman"/>
          <w:iCs/>
          <w:sz w:val="24"/>
          <w:szCs w:val="24"/>
        </w:rPr>
        <w:t xml:space="preserve">. </w:t>
      </w:r>
      <w:r>
        <w:rPr>
          <w:rFonts w:ascii="Times New Roman" w:hAnsi="Times New Roman" w:cs="Times New Roman"/>
          <w:iCs/>
          <w:sz w:val="24"/>
          <w:szCs w:val="24"/>
        </w:rPr>
        <w:t>However, the</w:t>
      </w:r>
      <w:r w:rsidRPr="004E2059">
        <w:rPr>
          <w:rFonts w:ascii="Times New Roman" w:hAnsi="Times New Roman" w:cs="Times New Roman"/>
          <w:iCs/>
          <w:sz w:val="24"/>
          <w:szCs w:val="24"/>
        </w:rPr>
        <w:t xml:space="preserve"> development of new binder and slurry systems for AM </w:t>
      </w:r>
      <w:r>
        <w:rPr>
          <w:rFonts w:ascii="Times New Roman" w:hAnsi="Times New Roman" w:cs="Times New Roman"/>
          <w:iCs/>
          <w:sz w:val="24"/>
          <w:szCs w:val="24"/>
        </w:rPr>
        <w:t xml:space="preserve">based </w:t>
      </w:r>
      <w:r w:rsidRPr="004E2059">
        <w:rPr>
          <w:rFonts w:ascii="Times New Roman" w:hAnsi="Times New Roman" w:cs="Times New Roman"/>
          <w:iCs/>
          <w:sz w:val="24"/>
          <w:szCs w:val="24"/>
        </w:rPr>
        <w:t>ceramics</w:t>
      </w:r>
      <w:r>
        <w:rPr>
          <w:rFonts w:ascii="Times New Roman" w:hAnsi="Times New Roman" w:cs="Times New Roman"/>
          <w:iCs/>
          <w:sz w:val="24"/>
          <w:szCs w:val="24"/>
        </w:rPr>
        <w:t xml:space="preserve"> </w:t>
      </w:r>
      <w:r w:rsidRPr="004E2059">
        <w:rPr>
          <w:rFonts w:ascii="Times New Roman" w:hAnsi="Times New Roman" w:cs="Times New Roman"/>
          <w:iCs/>
          <w:sz w:val="24"/>
          <w:szCs w:val="24"/>
        </w:rPr>
        <w:t xml:space="preserve">is an </w:t>
      </w:r>
      <w:r>
        <w:rPr>
          <w:rFonts w:ascii="Times New Roman" w:hAnsi="Times New Roman" w:cs="Times New Roman"/>
          <w:iCs/>
          <w:sz w:val="24"/>
          <w:szCs w:val="24"/>
        </w:rPr>
        <w:t>avenue which is presently</w:t>
      </w:r>
      <w:r w:rsidRPr="004E2059">
        <w:rPr>
          <w:rFonts w:ascii="Times New Roman" w:hAnsi="Times New Roman" w:cs="Times New Roman"/>
          <w:iCs/>
          <w:sz w:val="24"/>
          <w:szCs w:val="24"/>
        </w:rPr>
        <w:t xml:space="preserve"> </w:t>
      </w:r>
      <w:r>
        <w:rPr>
          <w:rFonts w:ascii="Times New Roman" w:hAnsi="Times New Roman" w:cs="Times New Roman"/>
          <w:iCs/>
          <w:sz w:val="24"/>
          <w:szCs w:val="24"/>
        </w:rPr>
        <w:t>un</w:t>
      </w:r>
      <w:r w:rsidRPr="004E2059">
        <w:rPr>
          <w:rFonts w:ascii="Times New Roman" w:hAnsi="Times New Roman" w:cs="Times New Roman"/>
          <w:iCs/>
          <w:sz w:val="24"/>
          <w:szCs w:val="24"/>
        </w:rPr>
        <w:t xml:space="preserve">explored </w:t>
      </w:r>
      <w:r>
        <w:rPr>
          <w:rFonts w:ascii="Times New Roman" w:hAnsi="Times New Roman" w:cs="Times New Roman"/>
          <w:iCs/>
          <w:sz w:val="24"/>
          <w:szCs w:val="24"/>
        </w:rPr>
        <w:t>and offers huge potential for future investigations</w:t>
      </w:r>
      <w:r w:rsidRPr="004E2059">
        <w:rPr>
          <w:rFonts w:ascii="Times New Roman" w:hAnsi="Times New Roman" w:cs="Times New Roman"/>
          <w:iCs/>
          <w:sz w:val="24"/>
          <w:szCs w:val="24"/>
        </w:rPr>
        <w:t>.</w:t>
      </w:r>
    </w:p>
    <w:p w14:paraId="3CA1628B" w14:textId="16504B96" w:rsidR="00A26C85" w:rsidRDefault="00A26C85" w:rsidP="00A26C85">
      <w:pPr>
        <w:spacing w:line="360" w:lineRule="auto"/>
        <w:jc w:val="both"/>
        <w:rPr>
          <w:rFonts w:ascii="Times New Roman" w:hAnsi="Times New Roman" w:cs="Times New Roman"/>
          <w:iCs/>
          <w:sz w:val="24"/>
          <w:szCs w:val="24"/>
        </w:rPr>
      </w:pPr>
      <w:proofErr w:type="gramStart"/>
      <w:r>
        <w:rPr>
          <w:rFonts w:ascii="Times New Roman" w:hAnsi="Times New Roman" w:cs="Times New Roman"/>
          <w:iCs/>
          <w:sz w:val="24"/>
          <w:szCs w:val="24"/>
        </w:rPr>
        <w:t>In the near future</w:t>
      </w:r>
      <w:proofErr w:type="gramEnd"/>
      <w:r>
        <w:rPr>
          <w:rFonts w:ascii="Times New Roman" w:hAnsi="Times New Roman" w:cs="Times New Roman"/>
          <w:iCs/>
          <w:sz w:val="24"/>
          <w:szCs w:val="24"/>
        </w:rPr>
        <w:t xml:space="preserve">, development </w:t>
      </w:r>
      <w:r w:rsidRPr="004E2059">
        <w:rPr>
          <w:rFonts w:ascii="Times New Roman" w:hAnsi="Times New Roman" w:cs="Times New Roman"/>
          <w:iCs/>
          <w:sz w:val="24"/>
          <w:szCs w:val="24"/>
        </w:rPr>
        <w:t xml:space="preserve">of piezoelectric ceramic devices </w:t>
      </w:r>
      <w:r>
        <w:rPr>
          <w:rFonts w:ascii="Times New Roman" w:hAnsi="Times New Roman" w:cs="Times New Roman"/>
          <w:iCs/>
          <w:sz w:val="24"/>
          <w:szCs w:val="24"/>
        </w:rPr>
        <w:t>(utilising</w:t>
      </w:r>
      <w:r w:rsidRPr="004E2059">
        <w:rPr>
          <w:rFonts w:ascii="Times New Roman" w:hAnsi="Times New Roman" w:cs="Times New Roman"/>
          <w:iCs/>
          <w:sz w:val="24"/>
          <w:szCs w:val="24"/>
        </w:rPr>
        <w:t xml:space="preserve"> high-piezoelectric coefficient </w:t>
      </w:r>
      <w:r>
        <w:rPr>
          <w:rFonts w:ascii="Times New Roman" w:hAnsi="Times New Roman" w:cs="Times New Roman"/>
          <w:iCs/>
          <w:sz w:val="24"/>
          <w:szCs w:val="24"/>
        </w:rPr>
        <w:t xml:space="preserve">of </w:t>
      </w:r>
      <w:r w:rsidRPr="004E2059">
        <w:rPr>
          <w:rFonts w:ascii="Times New Roman" w:hAnsi="Times New Roman" w:cs="Times New Roman"/>
          <w:iCs/>
          <w:sz w:val="24"/>
          <w:szCs w:val="24"/>
        </w:rPr>
        <w:t>ceramics</w:t>
      </w:r>
      <w:r>
        <w:rPr>
          <w:rFonts w:ascii="Times New Roman" w:hAnsi="Times New Roman" w:cs="Times New Roman"/>
          <w:iCs/>
          <w:sz w:val="24"/>
          <w:szCs w:val="24"/>
        </w:rPr>
        <w:t>)</w:t>
      </w:r>
      <w:r w:rsidRPr="004E2059">
        <w:rPr>
          <w:rFonts w:ascii="Times New Roman" w:hAnsi="Times New Roman" w:cs="Times New Roman"/>
          <w:iCs/>
          <w:sz w:val="24"/>
          <w:szCs w:val="24"/>
        </w:rPr>
        <w:t xml:space="preserve"> </w:t>
      </w:r>
      <w:r>
        <w:rPr>
          <w:rFonts w:ascii="Times New Roman" w:hAnsi="Times New Roman" w:cs="Times New Roman"/>
          <w:iCs/>
          <w:sz w:val="24"/>
          <w:szCs w:val="24"/>
        </w:rPr>
        <w:t>has also been reported to offer a huge potential towards future investigations</w:t>
      </w:r>
      <w:r w:rsidRPr="004E2059">
        <w:rPr>
          <w:rFonts w:ascii="Times New Roman" w:hAnsi="Times New Roman" w:cs="Times New Roman"/>
          <w:iCs/>
          <w:sz w:val="24"/>
          <w:szCs w:val="24"/>
        </w:rPr>
        <w:t xml:space="preserve"> </w:t>
      </w:r>
      <w:sdt>
        <w:sdtPr>
          <w:rPr>
            <w:rFonts w:ascii="Times New Roman" w:hAnsi="Times New Roman" w:cs="Times New Roman"/>
            <w:iCs/>
            <w:color w:val="000000"/>
            <w:sz w:val="24"/>
            <w:szCs w:val="24"/>
          </w:rPr>
          <w:tag w:val="MENDELEY_CITATION_v3_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"/>
          <w:id w:val="821008699"/>
          <w:placeholder>
            <w:docPart w:val="DefaultPlaceholder_-1854013440"/>
          </w:placeholder>
        </w:sdtPr>
        <w:sdtEndPr/>
        <w:sdtContent>
          <w:r w:rsidR="00A86394" w:rsidRPr="00A86394">
            <w:rPr>
              <w:rFonts w:ascii="Times New Roman" w:hAnsi="Times New Roman" w:cs="Times New Roman"/>
              <w:iCs/>
              <w:color w:val="000000"/>
              <w:sz w:val="24"/>
              <w:szCs w:val="24"/>
            </w:rPr>
            <w:t>[9], [10]</w:t>
          </w:r>
        </w:sdtContent>
      </w:sdt>
      <w:r w:rsidRPr="004E2059">
        <w:rPr>
          <w:rFonts w:ascii="Times New Roman" w:hAnsi="Times New Roman" w:cs="Times New Roman"/>
          <w:iCs/>
          <w:sz w:val="24"/>
          <w:szCs w:val="24"/>
        </w:rPr>
        <w:t xml:space="preserve">. </w:t>
      </w:r>
    </w:p>
    <w:p w14:paraId="164E45CA" w14:textId="3BABC878" w:rsidR="00A26C85" w:rsidRDefault="00A26C85" w:rsidP="00A26C85">
      <w:pPr>
        <w:spacing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1.2 From the viewpoint of fundamental research</w:t>
      </w:r>
    </w:p>
    <w:p w14:paraId="53D8214F" w14:textId="218353C7" w:rsidR="00A26C85" w:rsidRDefault="00A26C85" w:rsidP="00A26C85">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Although there have been a number of investigations aimed at optimisation of different processing parameters in AM based manufacturing of ceramics </w:t>
      </w:r>
      <w:sdt>
        <w:sdtPr>
          <w:rPr>
            <w:rFonts w:ascii="Times New Roman" w:hAnsi="Times New Roman" w:cs="Times New Roman"/>
            <w:iCs/>
            <w:color w:val="000000"/>
            <w:sz w:val="24"/>
            <w:szCs w:val="24"/>
          </w:rPr>
          <w:tag w:val="MENDELEY_CITATION_v3_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"/>
          <w:id w:val="-1712645743"/>
          <w:placeholder>
            <w:docPart w:val="DefaultPlaceholder_-1854013440"/>
          </w:placeholder>
        </w:sdtPr>
        <w:sdtEndPr/>
        <w:sdtContent>
          <w:r w:rsidR="00A86394" w:rsidRPr="00A86394">
            <w:rPr>
              <w:rFonts w:ascii="Times New Roman" w:hAnsi="Times New Roman" w:cs="Times New Roman"/>
              <w:iCs/>
              <w:color w:val="000000"/>
              <w:sz w:val="24"/>
              <w:szCs w:val="24"/>
            </w:rPr>
            <w:t>[11]</w:t>
          </w:r>
        </w:sdtContent>
      </w:sdt>
      <w:r>
        <w:rPr>
          <w:rFonts w:ascii="Times New Roman" w:hAnsi="Times New Roman" w:cs="Times New Roman"/>
          <w:iCs/>
          <w:sz w:val="24"/>
          <w:szCs w:val="24"/>
        </w:rPr>
        <w:t>, however, there still remains a limited understanding on the influence of different processing parameters on the microstructural evolution which is critical to address the major challenges, particularly, (</w:t>
      </w:r>
      <w:proofErr w:type="spellStart"/>
      <w:r>
        <w:rPr>
          <w:rFonts w:ascii="Times New Roman" w:hAnsi="Times New Roman" w:cs="Times New Roman"/>
          <w:iCs/>
          <w:sz w:val="24"/>
          <w:szCs w:val="24"/>
        </w:rPr>
        <w:t>i</w:t>
      </w:r>
      <w:proofErr w:type="spellEnd"/>
      <w:r>
        <w:rPr>
          <w:rFonts w:ascii="Times New Roman" w:hAnsi="Times New Roman" w:cs="Times New Roman"/>
          <w:iCs/>
          <w:sz w:val="24"/>
          <w:szCs w:val="24"/>
        </w:rPr>
        <w:t xml:space="preserve">) low density and (ii) poor mechanical properties which act as major obstacles to a large scale  application of these materials in different sectors, such as defence, aerospace, electronics, healthcare etc. Although </w:t>
      </w:r>
      <w:proofErr w:type="gramStart"/>
      <w:r>
        <w:rPr>
          <w:rFonts w:ascii="Times New Roman" w:hAnsi="Times New Roman" w:cs="Times New Roman"/>
          <w:iCs/>
          <w:sz w:val="24"/>
          <w:szCs w:val="24"/>
        </w:rPr>
        <w:t>a number of</w:t>
      </w:r>
      <w:proofErr w:type="gramEnd"/>
      <w:r>
        <w:rPr>
          <w:rFonts w:ascii="Times New Roman" w:hAnsi="Times New Roman" w:cs="Times New Roman"/>
          <w:iCs/>
          <w:sz w:val="24"/>
          <w:szCs w:val="24"/>
        </w:rPr>
        <w:t xml:space="preserve"> ways for minimisation of cracking and enhancement of density (of the final part) along with mechanical properties of AM based ceramics have been devised </w:t>
      </w:r>
      <w:sdt>
        <w:sdtPr>
          <w:rPr>
            <w:rFonts w:ascii="Times New Roman" w:hAnsi="Times New Roman" w:cs="Times New Roman"/>
            <w:iCs/>
            <w:color w:val="000000"/>
            <w:sz w:val="24"/>
            <w:szCs w:val="24"/>
          </w:rPr>
          <w:tag w:val="MENDELEY_CITATION_v3_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"/>
          <w:id w:val="-839234545"/>
          <w:placeholder>
            <w:docPart w:val="DefaultPlaceholder_-1854013440"/>
          </w:placeholder>
        </w:sdtPr>
        <w:sdtEndPr/>
        <w:sdtContent>
          <w:r w:rsidR="00A86394" w:rsidRPr="00A86394">
            <w:rPr>
              <w:rFonts w:ascii="Times New Roman" w:hAnsi="Times New Roman" w:cs="Times New Roman"/>
              <w:iCs/>
              <w:color w:val="000000"/>
              <w:sz w:val="24"/>
              <w:szCs w:val="24"/>
            </w:rPr>
            <w:t>[8]</w:t>
          </w:r>
        </w:sdtContent>
      </w:sdt>
      <w:r>
        <w:rPr>
          <w:rFonts w:ascii="Times New Roman" w:hAnsi="Times New Roman" w:cs="Times New Roman"/>
          <w:iCs/>
          <w:sz w:val="24"/>
          <w:szCs w:val="24"/>
        </w:rPr>
        <w:t xml:space="preserve">, however, these post-processing techniques have failed to render these materials as suitable candidates for high performance applications in the aforementioned sectors, unlike that of conventionally fabricated ceramic parts. This necessitates an understanding of microstructures in AM-based ceramic parts through a systematic structure-property correlation using extensive structural cum chemical characterisation techniques. </w:t>
      </w:r>
    </w:p>
    <w:p w14:paraId="2582C61E" w14:textId="46074922" w:rsidR="00A26C85" w:rsidRDefault="00A26C85" w:rsidP="00A26C85">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As discussed earlier, the onset of “Correlative Microscopy” involving both structural and chemical characterisation from the same region in the microstructure </w:t>
      </w:r>
      <w:sdt>
        <w:sdtPr>
          <w:rPr>
            <w:rFonts w:ascii="Times New Roman" w:hAnsi="Times New Roman" w:cs="Times New Roman"/>
            <w:iCs/>
            <w:color w:val="000000"/>
            <w:sz w:val="24"/>
            <w:szCs w:val="24"/>
          </w:rPr>
          <w:tag w:val="MENDELEY_CITATION_v3_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"/>
          <w:id w:val="969473511"/>
          <w:placeholder>
            <w:docPart w:val="DefaultPlaceholder_-1854013440"/>
          </w:placeholder>
        </w:sdtPr>
        <w:sdtEndPr/>
        <w:sdtContent>
          <w:r w:rsidR="00A86394" w:rsidRPr="00A86394">
            <w:rPr>
              <w:rFonts w:ascii="Times New Roman" w:hAnsi="Times New Roman" w:cs="Times New Roman"/>
              <w:iCs/>
              <w:color w:val="000000"/>
              <w:sz w:val="24"/>
              <w:szCs w:val="24"/>
            </w:rPr>
            <w:t>[12], [13]</w:t>
          </w:r>
        </w:sdtContent>
      </w:sdt>
      <w:r>
        <w:rPr>
          <w:rFonts w:ascii="Times New Roman" w:hAnsi="Times New Roman" w:cs="Times New Roman"/>
          <w:iCs/>
          <w:sz w:val="24"/>
          <w:szCs w:val="24"/>
        </w:rPr>
        <w:t xml:space="preserve">, in recent times, has provided </w:t>
      </w:r>
      <w:proofErr w:type="gramStart"/>
      <w:r>
        <w:rPr>
          <w:rFonts w:ascii="Times New Roman" w:hAnsi="Times New Roman" w:cs="Times New Roman"/>
          <w:iCs/>
          <w:sz w:val="24"/>
          <w:szCs w:val="24"/>
        </w:rPr>
        <w:t>a major breakthrough</w:t>
      </w:r>
      <w:proofErr w:type="gramEnd"/>
      <w:r>
        <w:rPr>
          <w:rFonts w:ascii="Times New Roman" w:hAnsi="Times New Roman" w:cs="Times New Roman"/>
          <w:iCs/>
          <w:sz w:val="24"/>
          <w:szCs w:val="24"/>
        </w:rPr>
        <w:t xml:space="preserve"> in understanding a number of different properties in different metallic materials </w:t>
      </w:r>
      <w:sdt>
        <w:sdtPr>
          <w:rPr>
            <w:rFonts w:ascii="Times New Roman" w:hAnsi="Times New Roman" w:cs="Times New Roman"/>
            <w:iCs/>
            <w:color w:val="000000"/>
            <w:sz w:val="24"/>
            <w:szCs w:val="24"/>
          </w:rPr>
          <w:tag w:val="MENDELEY_CITATION_v3_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"/>
          <w:id w:val="-259073551"/>
          <w:placeholder>
            <w:docPart w:val="DefaultPlaceholder_-1854013440"/>
          </w:placeholder>
        </w:sdtPr>
        <w:sdtEndPr/>
        <w:sdtContent>
          <w:r w:rsidR="00A86394" w:rsidRPr="00A86394">
            <w:rPr>
              <w:rFonts w:ascii="Times New Roman" w:hAnsi="Times New Roman" w:cs="Times New Roman"/>
              <w:iCs/>
              <w:color w:val="000000"/>
              <w:sz w:val="24"/>
              <w:szCs w:val="24"/>
            </w:rPr>
            <w:t>[14]</w:t>
          </w:r>
        </w:sdtContent>
      </w:sdt>
      <w:r>
        <w:rPr>
          <w:rFonts w:ascii="Times New Roman" w:hAnsi="Times New Roman" w:cs="Times New Roman"/>
          <w:iCs/>
          <w:sz w:val="24"/>
          <w:szCs w:val="24"/>
        </w:rPr>
        <w:t xml:space="preserve">. However, at present, there is hardly any report on understanding the mechanical properties of AM-based ceramic parts using the </w:t>
      </w:r>
      <w:proofErr w:type="gramStart"/>
      <w:r>
        <w:rPr>
          <w:rFonts w:ascii="Times New Roman" w:hAnsi="Times New Roman" w:cs="Times New Roman"/>
          <w:iCs/>
          <w:sz w:val="24"/>
          <w:szCs w:val="24"/>
        </w:rPr>
        <w:t>aforementioned technique</w:t>
      </w:r>
      <w:proofErr w:type="gramEnd"/>
      <w:r>
        <w:rPr>
          <w:rFonts w:ascii="Times New Roman" w:hAnsi="Times New Roman" w:cs="Times New Roman"/>
          <w:iCs/>
          <w:sz w:val="24"/>
          <w:szCs w:val="24"/>
        </w:rPr>
        <w:t xml:space="preserve">. In this regard, it becomes highly essential to mention about the role of different 2D interfaces in influencing the mechanical properties of these materials. The simplest of the 2D interfaces in crystalline ceramics are grain boundaries (GBs) and interphase boundaries (IBs) (for multiphase materials). In the context of metallic materials, during plastic deformation, stress concentration at GBs and IBs (both mechanically “weaker” as compared to the lattice) leads to intergranular fracture </w:t>
      </w:r>
      <w:sdt>
        <w:sdtPr>
          <w:rPr>
            <w:rFonts w:ascii="Times New Roman" w:hAnsi="Times New Roman" w:cs="Times New Roman"/>
            <w:iCs/>
            <w:color w:val="000000"/>
            <w:sz w:val="24"/>
            <w:szCs w:val="24"/>
          </w:rPr>
          <w:tag w:val="MENDELEY_CITATION_v3_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"/>
          <w:id w:val="-1286260230"/>
          <w:placeholder>
            <w:docPart w:val="DefaultPlaceholder_-1854013440"/>
          </w:placeholder>
        </w:sdtPr>
        <w:sdtEndPr/>
        <w:sdtContent>
          <w:r w:rsidR="00A86394" w:rsidRPr="00A86394">
            <w:rPr>
              <w:rFonts w:ascii="Times New Roman" w:hAnsi="Times New Roman" w:cs="Times New Roman"/>
              <w:iCs/>
              <w:color w:val="000000"/>
              <w:sz w:val="24"/>
              <w:szCs w:val="24"/>
            </w:rPr>
            <w:t>[15], [16]</w:t>
          </w:r>
        </w:sdtContent>
      </w:sdt>
      <w:r>
        <w:rPr>
          <w:rFonts w:ascii="Times New Roman" w:hAnsi="Times New Roman" w:cs="Times New Roman"/>
          <w:iCs/>
          <w:sz w:val="24"/>
          <w:szCs w:val="24"/>
        </w:rPr>
        <w:t xml:space="preserve">. This is the most common mode of failure in metallic materials during service [146-151]. Moreover, in the context of metallic materials, it has been reported that by controlling the fraction of different GBs in the microstructure (also reported as “GB engineering” (GBE) in many literatures), it is possible to engineer mechanical properties </w:t>
      </w:r>
      <w:sdt>
        <w:sdtPr>
          <w:rPr>
            <w:rFonts w:ascii="Times New Roman" w:hAnsi="Times New Roman" w:cs="Times New Roman"/>
            <w:iCs/>
            <w:color w:val="000000"/>
            <w:sz w:val="24"/>
            <w:szCs w:val="24"/>
          </w:rPr>
          <w:tag w:val="MENDELEY_CITATION_v3_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"/>
          <w:id w:val="1256167035"/>
          <w:placeholder>
            <w:docPart w:val="DefaultPlaceholder_-1854013440"/>
          </w:placeholder>
        </w:sdtPr>
        <w:sdtEndPr/>
        <w:sdtContent>
          <w:r w:rsidR="00A86394" w:rsidRPr="00A86394">
            <w:rPr>
              <w:rFonts w:ascii="Times New Roman" w:hAnsi="Times New Roman" w:cs="Times New Roman"/>
              <w:iCs/>
              <w:color w:val="000000"/>
              <w:sz w:val="24"/>
              <w:szCs w:val="24"/>
            </w:rPr>
            <w:t>[17]</w:t>
          </w:r>
        </w:sdtContent>
      </w:sdt>
      <w:r>
        <w:rPr>
          <w:rFonts w:ascii="Times New Roman" w:hAnsi="Times New Roman" w:cs="Times New Roman"/>
          <w:iCs/>
          <w:sz w:val="24"/>
          <w:szCs w:val="24"/>
        </w:rPr>
        <w:t xml:space="preserve">. However, for AM-based crystalline ceramics with low-symmetry crystal structures, the structure of GBs and IBs tends to be much more complex as compared to those in metallic materials, comprising mostly of high-symmetry crystal structures </w:t>
      </w:r>
      <w:sdt>
        <w:sdtPr>
          <w:rPr>
            <w:rFonts w:ascii="Times New Roman" w:hAnsi="Times New Roman" w:cs="Times New Roman"/>
            <w:iCs/>
            <w:color w:val="000000"/>
            <w:sz w:val="24"/>
            <w:szCs w:val="24"/>
          </w:rPr>
          <w:tag w:val="MENDELEY_CITATION_v3_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"/>
          <w:id w:val="-311568943"/>
          <w:placeholder>
            <w:docPart w:val="DefaultPlaceholder_-1854013440"/>
          </w:placeholder>
        </w:sdtPr>
        <w:sdtEndPr/>
        <w:sdtContent>
          <w:r w:rsidR="00A86394" w:rsidRPr="00A86394">
            <w:rPr>
              <w:rFonts w:ascii="Times New Roman" w:hAnsi="Times New Roman" w:cs="Times New Roman"/>
              <w:iCs/>
              <w:color w:val="000000"/>
              <w:sz w:val="24"/>
              <w:szCs w:val="24"/>
            </w:rPr>
            <w:t>[18]</w:t>
          </w:r>
        </w:sdtContent>
      </w:sdt>
      <w:r>
        <w:rPr>
          <w:rFonts w:ascii="Times New Roman" w:hAnsi="Times New Roman" w:cs="Times New Roman"/>
          <w:iCs/>
          <w:sz w:val="24"/>
          <w:szCs w:val="24"/>
        </w:rPr>
        <w:t xml:space="preserve">. This has been the main reason as to why there is hardly any report on GBE of AM-based ceramics. </w:t>
      </w:r>
    </w:p>
    <w:p w14:paraId="24F72E63" w14:textId="0609B9CD" w:rsidR="00A26C85" w:rsidRDefault="00A26C85" w:rsidP="00A26C85">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Thus, in addition to optimisation of different processing parameters, “Correlative microscopy” approach may be utilised for a systematic structure-property correlation combined with tailoring</w:t>
      </w:r>
      <w:r w:rsidRPr="005F5920">
        <w:rPr>
          <w:rFonts w:ascii="Times New Roman" w:hAnsi="Times New Roman" w:cs="Times New Roman"/>
          <w:iCs/>
          <w:sz w:val="24"/>
          <w:szCs w:val="24"/>
        </w:rPr>
        <w:t xml:space="preserve"> </w:t>
      </w:r>
      <w:r>
        <w:rPr>
          <w:rFonts w:ascii="Times New Roman" w:hAnsi="Times New Roman" w:cs="Times New Roman"/>
          <w:iCs/>
          <w:sz w:val="24"/>
          <w:szCs w:val="24"/>
        </w:rPr>
        <w:t xml:space="preserve">of microstructures in these materials based on GBE, </w:t>
      </w:r>
      <w:proofErr w:type="gramStart"/>
      <w:r>
        <w:rPr>
          <w:rFonts w:ascii="Times New Roman" w:hAnsi="Times New Roman" w:cs="Times New Roman"/>
          <w:iCs/>
          <w:sz w:val="24"/>
          <w:szCs w:val="24"/>
        </w:rPr>
        <w:t>in order to</w:t>
      </w:r>
      <w:proofErr w:type="gramEnd"/>
      <w:r>
        <w:rPr>
          <w:rFonts w:ascii="Times New Roman" w:hAnsi="Times New Roman" w:cs="Times New Roman"/>
          <w:iCs/>
          <w:sz w:val="24"/>
          <w:szCs w:val="24"/>
        </w:rPr>
        <w:t xml:space="preserve"> overcome the problem of poor mechanical properties in AM-based ceramics. Moreover, this avenue is presently unexplored and hence, offers a great potential for future investigations.</w:t>
      </w:r>
    </w:p>
    <w:p w14:paraId="3E29A824" w14:textId="1DD3943A" w:rsidR="00A26C85" w:rsidRDefault="00A26C85" w:rsidP="00A26C85">
      <w:pPr>
        <w:spacing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References</w:t>
      </w:r>
    </w:p>
    <w:sdt>
      <w:sdtPr>
        <w:rPr>
          <w:rFonts w:ascii="Times New Roman" w:hAnsi="Times New Roman" w:cs="Times New Roman"/>
          <w:b/>
          <w:bCs/>
          <w:iCs/>
          <w:sz w:val="24"/>
          <w:szCs w:val="24"/>
        </w:rPr>
        <w:tag w:val="MENDELEY_BIBLIOGRAPHY"/>
        <w:id w:val="-1582359460"/>
        <w:placeholder>
          <w:docPart w:val="DefaultPlaceholder_-1854013440"/>
        </w:placeholder>
      </w:sdtPr>
      <w:sdtEndPr/>
      <w:sdtContent>
        <w:p w14:paraId="33D21D6E" w14:textId="77777777" w:rsidR="00A86394" w:rsidRDefault="00A86394">
          <w:pPr>
            <w:autoSpaceDE w:val="0"/>
            <w:autoSpaceDN w:val="0"/>
            <w:ind w:hanging="640"/>
            <w:divId w:val="1384253050"/>
            <w:rPr>
              <w:rFonts w:eastAsia="Times New Roman"/>
              <w:sz w:val="24"/>
              <w:szCs w:val="24"/>
            </w:rPr>
          </w:pPr>
          <w:r>
            <w:rPr>
              <w:rFonts w:eastAsia="Times New Roman"/>
            </w:rPr>
            <w:t>[1]</w:t>
          </w:r>
          <w:r>
            <w:rPr>
              <w:rFonts w:eastAsia="Times New Roman"/>
            </w:rPr>
            <w:tab/>
            <w:t xml:space="preserve">M. </w:t>
          </w:r>
          <w:proofErr w:type="spellStart"/>
          <w:r>
            <w:rPr>
              <w:rFonts w:eastAsia="Times New Roman"/>
            </w:rPr>
            <w:t>Saha</w:t>
          </w:r>
          <w:proofErr w:type="spellEnd"/>
          <w:r>
            <w:rPr>
              <w:rFonts w:eastAsia="Times New Roman"/>
            </w:rPr>
            <w:t xml:space="preserve"> and M. Mallik, “Additive manufacturing of ceramics and </w:t>
          </w:r>
          <w:proofErr w:type="spellStart"/>
          <w:r>
            <w:rPr>
              <w:rFonts w:eastAsia="Times New Roman"/>
            </w:rPr>
            <w:t>cermets</w:t>
          </w:r>
          <w:proofErr w:type="spellEnd"/>
          <w:r>
            <w:rPr>
              <w:rFonts w:eastAsia="Times New Roman"/>
            </w:rPr>
            <w:t xml:space="preserve">: present status and future perspectives,” </w:t>
          </w:r>
          <w:proofErr w:type="spellStart"/>
          <w:r>
            <w:rPr>
              <w:rFonts w:eastAsia="Times New Roman"/>
              <w:i/>
              <w:iCs/>
            </w:rPr>
            <w:t>Sādhanā</w:t>
          </w:r>
          <w:proofErr w:type="spellEnd"/>
          <w:r>
            <w:rPr>
              <w:rFonts w:eastAsia="Times New Roman"/>
              <w:i/>
              <w:iCs/>
            </w:rPr>
            <w:t xml:space="preserve"> 2021 46:3</w:t>
          </w:r>
          <w:r>
            <w:rPr>
              <w:rFonts w:eastAsia="Times New Roman"/>
            </w:rPr>
            <w:t xml:space="preserve">, vol. 46, no. 3, pp. 1–35, Aug. 2021, </w:t>
          </w:r>
          <w:proofErr w:type="spellStart"/>
          <w:r>
            <w:rPr>
              <w:rFonts w:eastAsia="Times New Roman"/>
            </w:rPr>
            <w:t>doi</w:t>
          </w:r>
          <w:proofErr w:type="spellEnd"/>
          <w:r>
            <w:rPr>
              <w:rFonts w:eastAsia="Times New Roman"/>
            </w:rPr>
            <w:t>: 10.1007/S12046-021-01685-2.</w:t>
          </w:r>
        </w:p>
        <w:p w14:paraId="1EBFC2A1" w14:textId="77777777" w:rsidR="00A86394" w:rsidRDefault="00A86394">
          <w:pPr>
            <w:autoSpaceDE w:val="0"/>
            <w:autoSpaceDN w:val="0"/>
            <w:ind w:hanging="640"/>
            <w:divId w:val="2092386708"/>
            <w:rPr>
              <w:rFonts w:eastAsia="Times New Roman"/>
            </w:rPr>
          </w:pPr>
          <w:r>
            <w:rPr>
              <w:rFonts w:eastAsia="Times New Roman"/>
            </w:rPr>
            <w:t>[2]</w:t>
          </w:r>
          <w:r>
            <w:rPr>
              <w:rFonts w:eastAsia="Times New Roman"/>
            </w:rPr>
            <w:tab/>
            <w:t xml:space="preserve">J. </w:t>
          </w:r>
          <w:proofErr w:type="spellStart"/>
          <w:r>
            <w:rPr>
              <w:rFonts w:eastAsia="Times New Roman"/>
            </w:rPr>
            <w:t>Deckers</w:t>
          </w:r>
          <w:proofErr w:type="spellEnd"/>
          <w:r>
            <w:rPr>
              <w:rFonts w:eastAsia="Times New Roman"/>
            </w:rPr>
            <w:t xml:space="preserve">, J. </w:t>
          </w:r>
          <w:proofErr w:type="spellStart"/>
          <w:r>
            <w:rPr>
              <w:rFonts w:eastAsia="Times New Roman"/>
            </w:rPr>
            <w:t>Vleugels</w:t>
          </w:r>
          <w:proofErr w:type="spellEnd"/>
          <w:r>
            <w:rPr>
              <w:rFonts w:eastAsia="Times New Roman"/>
            </w:rPr>
            <w:t xml:space="preserve">, and J.-P. </w:t>
          </w:r>
          <w:proofErr w:type="spellStart"/>
          <w:r>
            <w:rPr>
              <w:rFonts w:eastAsia="Times New Roman"/>
            </w:rPr>
            <w:t>Kruth</w:t>
          </w:r>
          <w:proofErr w:type="spellEnd"/>
          <w:r>
            <w:rPr>
              <w:rFonts w:eastAsia="Times New Roman"/>
            </w:rPr>
            <w:t xml:space="preserve">, “Additive Manufacturing of Ceramics: A Review,” </w:t>
          </w:r>
          <w:r>
            <w:rPr>
              <w:rFonts w:eastAsia="Times New Roman"/>
              <w:i/>
              <w:iCs/>
            </w:rPr>
            <w:t>J. Ceram. Sci. Tech</w:t>
          </w:r>
          <w:r>
            <w:rPr>
              <w:rFonts w:eastAsia="Times New Roman"/>
            </w:rPr>
            <w:t xml:space="preserve">, 2014, </w:t>
          </w:r>
          <w:proofErr w:type="spellStart"/>
          <w:r>
            <w:rPr>
              <w:rFonts w:eastAsia="Times New Roman"/>
            </w:rPr>
            <w:t>doi</w:t>
          </w:r>
          <w:proofErr w:type="spellEnd"/>
          <w:r>
            <w:rPr>
              <w:rFonts w:eastAsia="Times New Roman"/>
            </w:rPr>
            <w:t>: 10.4416/JCST2014-00032.</w:t>
          </w:r>
        </w:p>
        <w:p w14:paraId="3D9A60C6" w14:textId="77777777" w:rsidR="00A86394" w:rsidRDefault="00A86394">
          <w:pPr>
            <w:autoSpaceDE w:val="0"/>
            <w:autoSpaceDN w:val="0"/>
            <w:ind w:hanging="640"/>
            <w:divId w:val="1141077075"/>
            <w:rPr>
              <w:rFonts w:eastAsia="Times New Roman"/>
            </w:rPr>
          </w:pPr>
          <w:r>
            <w:rPr>
              <w:rFonts w:eastAsia="Times New Roman"/>
            </w:rPr>
            <w:t>[3]</w:t>
          </w:r>
          <w:r>
            <w:rPr>
              <w:rFonts w:eastAsia="Times New Roman"/>
            </w:rPr>
            <w:tab/>
            <w:t xml:space="preserve">J. </w:t>
          </w:r>
          <w:proofErr w:type="spellStart"/>
          <w:r>
            <w:rPr>
              <w:rFonts w:eastAsia="Times New Roman"/>
            </w:rPr>
            <w:t>Deckers</w:t>
          </w:r>
          <w:proofErr w:type="spellEnd"/>
          <w:r>
            <w:rPr>
              <w:rFonts w:eastAsia="Times New Roman"/>
            </w:rPr>
            <w:t xml:space="preserve">, K. Shahzad, J. </w:t>
          </w:r>
          <w:proofErr w:type="spellStart"/>
          <w:r>
            <w:rPr>
              <w:rFonts w:eastAsia="Times New Roman"/>
            </w:rPr>
            <w:t>Vleugels</w:t>
          </w:r>
          <w:proofErr w:type="spellEnd"/>
          <w:r>
            <w:rPr>
              <w:rFonts w:eastAsia="Times New Roman"/>
            </w:rPr>
            <w:t xml:space="preserve">, and J. P. </w:t>
          </w:r>
          <w:proofErr w:type="spellStart"/>
          <w:r>
            <w:rPr>
              <w:rFonts w:eastAsia="Times New Roman"/>
            </w:rPr>
            <w:t>Kruth</w:t>
          </w:r>
          <w:proofErr w:type="spellEnd"/>
          <w:r>
            <w:rPr>
              <w:rFonts w:eastAsia="Times New Roman"/>
            </w:rPr>
            <w:t xml:space="preserve">, “Isostatic pressing assisted indirect selective laser sintering of alumina components,” </w:t>
          </w:r>
          <w:r>
            <w:rPr>
              <w:rFonts w:eastAsia="Times New Roman"/>
              <w:i/>
              <w:iCs/>
            </w:rPr>
            <w:t>Rapid Prototyping Journal</w:t>
          </w:r>
          <w:r>
            <w:rPr>
              <w:rFonts w:eastAsia="Times New Roman"/>
            </w:rPr>
            <w:t xml:space="preserve">, vol. 18, no. 5, pp. 409–419, 2012, </w:t>
          </w:r>
          <w:proofErr w:type="spellStart"/>
          <w:r>
            <w:rPr>
              <w:rFonts w:eastAsia="Times New Roman"/>
            </w:rPr>
            <w:t>doi</w:t>
          </w:r>
          <w:proofErr w:type="spellEnd"/>
          <w:r>
            <w:rPr>
              <w:rFonts w:eastAsia="Times New Roman"/>
            </w:rPr>
            <w:t>: 10.1108/13552541211250409.</w:t>
          </w:r>
        </w:p>
        <w:p w14:paraId="667F4DF1" w14:textId="77777777" w:rsidR="00A86394" w:rsidRDefault="00A86394">
          <w:pPr>
            <w:autoSpaceDE w:val="0"/>
            <w:autoSpaceDN w:val="0"/>
            <w:ind w:hanging="640"/>
            <w:divId w:val="1180124638"/>
            <w:rPr>
              <w:rFonts w:eastAsia="Times New Roman"/>
            </w:rPr>
          </w:pPr>
          <w:r>
            <w:rPr>
              <w:rFonts w:eastAsia="Times New Roman"/>
            </w:rPr>
            <w:t>[4]</w:t>
          </w:r>
          <w:r>
            <w:rPr>
              <w:rFonts w:eastAsia="Times New Roman"/>
            </w:rPr>
            <w:tab/>
            <w:t xml:space="preserve">M. </w:t>
          </w:r>
          <w:proofErr w:type="spellStart"/>
          <w:r>
            <w:rPr>
              <w:rFonts w:eastAsia="Times New Roman"/>
            </w:rPr>
            <w:t>Faes</w:t>
          </w:r>
          <w:proofErr w:type="spellEnd"/>
          <w:r>
            <w:rPr>
              <w:rFonts w:eastAsia="Times New Roman"/>
            </w:rPr>
            <w:t xml:space="preserve">, H. </w:t>
          </w:r>
          <w:proofErr w:type="spellStart"/>
          <w:r>
            <w:rPr>
              <w:rFonts w:eastAsia="Times New Roman"/>
            </w:rPr>
            <w:t>Valkenaers</w:t>
          </w:r>
          <w:proofErr w:type="spellEnd"/>
          <w:r>
            <w:rPr>
              <w:rFonts w:eastAsia="Times New Roman"/>
            </w:rPr>
            <w:t xml:space="preserve">, F. </w:t>
          </w:r>
          <w:proofErr w:type="spellStart"/>
          <w:r>
            <w:rPr>
              <w:rFonts w:eastAsia="Times New Roman"/>
            </w:rPr>
            <w:t>Vogeler</w:t>
          </w:r>
          <w:proofErr w:type="spellEnd"/>
          <w:r>
            <w:rPr>
              <w:rFonts w:eastAsia="Times New Roman"/>
            </w:rPr>
            <w:t xml:space="preserve">, J. </w:t>
          </w:r>
          <w:proofErr w:type="spellStart"/>
          <w:r>
            <w:rPr>
              <w:rFonts w:eastAsia="Times New Roman"/>
            </w:rPr>
            <w:t>Vleugels</w:t>
          </w:r>
          <w:proofErr w:type="spellEnd"/>
          <w:r>
            <w:rPr>
              <w:rFonts w:eastAsia="Times New Roman"/>
            </w:rPr>
            <w:t xml:space="preserve">, and E. Ferraris, “Extrusion-based 3D printing of ceramic components,” in </w:t>
          </w:r>
          <w:r>
            <w:rPr>
              <w:rFonts w:eastAsia="Times New Roman"/>
              <w:i/>
              <w:iCs/>
            </w:rPr>
            <w:t>Procedia CIRP</w:t>
          </w:r>
          <w:r>
            <w:rPr>
              <w:rFonts w:eastAsia="Times New Roman"/>
            </w:rPr>
            <w:t xml:space="preserve">, 2015, vol. 28, pp. 76–81, </w:t>
          </w:r>
          <w:proofErr w:type="spellStart"/>
          <w:r>
            <w:rPr>
              <w:rFonts w:eastAsia="Times New Roman"/>
            </w:rPr>
            <w:t>doi</w:t>
          </w:r>
          <w:proofErr w:type="spellEnd"/>
          <w:r>
            <w:rPr>
              <w:rFonts w:eastAsia="Times New Roman"/>
            </w:rPr>
            <w:t>: 10.1016/j.procir.2015.04.028.</w:t>
          </w:r>
        </w:p>
        <w:p w14:paraId="3CDDF15D" w14:textId="77777777" w:rsidR="00A86394" w:rsidRDefault="00A86394">
          <w:pPr>
            <w:autoSpaceDE w:val="0"/>
            <w:autoSpaceDN w:val="0"/>
            <w:ind w:hanging="640"/>
            <w:divId w:val="1883589550"/>
            <w:rPr>
              <w:rFonts w:eastAsia="Times New Roman"/>
            </w:rPr>
          </w:pPr>
          <w:r>
            <w:rPr>
              <w:rFonts w:eastAsia="Times New Roman"/>
            </w:rPr>
            <w:t>[5]</w:t>
          </w:r>
          <w:r>
            <w:rPr>
              <w:rFonts w:eastAsia="Times New Roman"/>
            </w:rPr>
            <w:tab/>
            <w:t xml:space="preserve">M. </w:t>
          </w:r>
          <w:proofErr w:type="spellStart"/>
          <w:r>
            <w:rPr>
              <w:rFonts w:eastAsia="Times New Roman"/>
            </w:rPr>
            <w:t>Faes</w:t>
          </w:r>
          <w:proofErr w:type="spellEnd"/>
          <w:r>
            <w:rPr>
              <w:rFonts w:eastAsia="Times New Roman"/>
            </w:rPr>
            <w:t xml:space="preserve">, H. </w:t>
          </w:r>
          <w:proofErr w:type="spellStart"/>
          <w:r>
            <w:rPr>
              <w:rFonts w:eastAsia="Times New Roman"/>
            </w:rPr>
            <w:t>Valkenaers</w:t>
          </w:r>
          <w:proofErr w:type="spellEnd"/>
          <w:r>
            <w:rPr>
              <w:rFonts w:eastAsia="Times New Roman"/>
            </w:rPr>
            <w:t xml:space="preserve">, F. </w:t>
          </w:r>
          <w:proofErr w:type="spellStart"/>
          <w:r>
            <w:rPr>
              <w:rFonts w:eastAsia="Times New Roman"/>
            </w:rPr>
            <w:t>Vogeler</w:t>
          </w:r>
          <w:proofErr w:type="spellEnd"/>
          <w:r>
            <w:rPr>
              <w:rFonts w:eastAsia="Times New Roman"/>
            </w:rPr>
            <w:t xml:space="preserve">, J. </w:t>
          </w:r>
          <w:proofErr w:type="spellStart"/>
          <w:r>
            <w:rPr>
              <w:rFonts w:eastAsia="Times New Roman"/>
            </w:rPr>
            <w:t>Vleugels</w:t>
          </w:r>
          <w:proofErr w:type="spellEnd"/>
          <w:r>
            <w:rPr>
              <w:rFonts w:eastAsia="Times New Roman"/>
            </w:rPr>
            <w:t xml:space="preserve">, and E. Ferraris, “Extrusion-based 3D printing of ceramic components,” in </w:t>
          </w:r>
          <w:r>
            <w:rPr>
              <w:rFonts w:eastAsia="Times New Roman"/>
              <w:i/>
              <w:iCs/>
            </w:rPr>
            <w:t>Procedia CIRP</w:t>
          </w:r>
          <w:r>
            <w:rPr>
              <w:rFonts w:eastAsia="Times New Roman"/>
            </w:rPr>
            <w:t xml:space="preserve">, Jan. 2015, vol. 28, pp. 76–81, </w:t>
          </w:r>
          <w:proofErr w:type="spellStart"/>
          <w:r>
            <w:rPr>
              <w:rFonts w:eastAsia="Times New Roman"/>
            </w:rPr>
            <w:t>doi</w:t>
          </w:r>
          <w:proofErr w:type="spellEnd"/>
          <w:r>
            <w:rPr>
              <w:rFonts w:eastAsia="Times New Roman"/>
            </w:rPr>
            <w:t>: 10.1016/j.procir.2015.04.028.</w:t>
          </w:r>
        </w:p>
        <w:p w14:paraId="29815C52" w14:textId="77777777" w:rsidR="00A86394" w:rsidRDefault="00A86394">
          <w:pPr>
            <w:autoSpaceDE w:val="0"/>
            <w:autoSpaceDN w:val="0"/>
            <w:ind w:hanging="640"/>
            <w:divId w:val="2140294423"/>
            <w:rPr>
              <w:rFonts w:eastAsia="Times New Roman"/>
            </w:rPr>
          </w:pPr>
          <w:r>
            <w:rPr>
              <w:rFonts w:eastAsia="Times New Roman"/>
            </w:rPr>
            <w:t>[6]</w:t>
          </w:r>
          <w:r>
            <w:rPr>
              <w:rFonts w:eastAsia="Times New Roman"/>
            </w:rPr>
            <w:tab/>
            <w:t xml:space="preserve">W. E. Frazier, “Metal additive manufacturing: A review,” </w:t>
          </w:r>
          <w:r>
            <w:rPr>
              <w:rFonts w:eastAsia="Times New Roman"/>
              <w:i/>
              <w:iCs/>
            </w:rPr>
            <w:t>Journal of Materials Engineering and Performance</w:t>
          </w:r>
          <w:r>
            <w:rPr>
              <w:rFonts w:eastAsia="Times New Roman"/>
            </w:rPr>
            <w:t xml:space="preserve">, vol. 23, no. 6. Springer New York LLC, pp. 1917–1928, 2014, </w:t>
          </w:r>
          <w:proofErr w:type="spellStart"/>
          <w:r>
            <w:rPr>
              <w:rFonts w:eastAsia="Times New Roman"/>
            </w:rPr>
            <w:t>doi</w:t>
          </w:r>
          <w:proofErr w:type="spellEnd"/>
          <w:r>
            <w:rPr>
              <w:rFonts w:eastAsia="Times New Roman"/>
            </w:rPr>
            <w:t>: 10.1007/s11665-014-0958-z.</w:t>
          </w:r>
        </w:p>
        <w:p w14:paraId="62BF7FF7" w14:textId="77777777" w:rsidR="00A86394" w:rsidRDefault="00A86394">
          <w:pPr>
            <w:autoSpaceDE w:val="0"/>
            <w:autoSpaceDN w:val="0"/>
            <w:ind w:hanging="640"/>
            <w:divId w:val="302588065"/>
            <w:rPr>
              <w:rFonts w:eastAsia="Times New Roman"/>
            </w:rPr>
          </w:pPr>
          <w:r>
            <w:rPr>
              <w:rFonts w:eastAsia="Times New Roman"/>
            </w:rPr>
            <w:t>[7]</w:t>
          </w:r>
          <w:r>
            <w:rPr>
              <w:rFonts w:eastAsia="Times New Roman"/>
            </w:rPr>
            <w:tab/>
            <w:t xml:space="preserve">O. </w:t>
          </w:r>
          <w:proofErr w:type="spellStart"/>
          <w:r>
            <w:rPr>
              <w:rFonts w:eastAsia="Times New Roman"/>
            </w:rPr>
            <w:t>Abdulhameed</w:t>
          </w:r>
          <w:proofErr w:type="spellEnd"/>
          <w:r>
            <w:rPr>
              <w:rFonts w:eastAsia="Times New Roman"/>
            </w:rPr>
            <w:t>, A. Al-</w:t>
          </w:r>
          <w:proofErr w:type="spellStart"/>
          <w:r>
            <w:rPr>
              <w:rFonts w:eastAsia="Times New Roman"/>
            </w:rPr>
            <w:t>Ahmari</w:t>
          </w:r>
          <w:proofErr w:type="spellEnd"/>
          <w:r>
            <w:rPr>
              <w:rFonts w:eastAsia="Times New Roman"/>
            </w:rPr>
            <w:t xml:space="preserve">, W. Ameen, and S. H. Mian, “Additive manufacturing: Challenges, trends, and applications,” </w:t>
          </w:r>
          <w:r>
            <w:rPr>
              <w:rFonts w:eastAsia="Times New Roman"/>
              <w:i/>
              <w:iCs/>
            </w:rPr>
            <w:t>Advances in Mechanical Engineering</w:t>
          </w:r>
          <w:r>
            <w:rPr>
              <w:rFonts w:eastAsia="Times New Roman"/>
            </w:rPr>
            <w:t xml:space="preserve">, vol. 11, no. 2, Feb. 2019, </w:t>
          </w:r>
          <w:proofErr w:type="spellStart"/>
          <w:r>
            <w:rPr>
              <w:rFonts w:eastAsia="Times New Roman"/>
            </w:rPr>
            <w:t>doi</w:t>
          </w:r>
          <w:proofErr w:type="spellEnd"/>
          <w:r>
            <w:rPr>
              <w:rFonts w:eastAsia="Times New Roman"/>
            </w:rPr>
            <w:t>: 10.1177/1687814018822880.</w:t>
          </w:r>
        </w:p>
        <w:p w14:paraId="679D2030" w14:textId="77777777" w:rsidR="00A86394" w:rsidRDefault="00A86394">
          <w:pPr>
            <w:autoSpaceDE w:val="0"/>
            <w:autoSpaceDN w:val="0"/>
            <w:ind w:hanging="640"/>
            <w:divId w:val="1394965368"/>
            <w:rPr>
              <w:rFonts w:eastAsia="Times New Roman"/>
            </w:rPr>
          </w:pPr>
          <w:r>
            <w:rPr>
              <w:rFonts w:eastAsia="Times New Roman"/>
            </w:rPr>
            <w:t>[8]</w:t>
          </w:r>
          <w:r>
            <w:rPr>
              <w:rFonts w:eastAsia="Times New Roman"/>
            </w:rPr>
            <w:tab/>
            <w:t xml:space="preserve">S. Mellor, L. Hao, and D. Zhang, “Additive manufacturing: A framework for implementation,” in </w:t>
          </w:r>
          <w:r>
            <w:rPr>
              <w:rFonts w:eastAsia="Times New Roman"/>
              <w:i/>
              <w:iCs/>
            </w:rPr>
            <w:t>International Journal of Production Economics</w:t>
          </w:r>
          <w:r>
            <w:rPr>
              <w:rFonts w:eastAsia="Times New Roman"/>
            </w:rPr>
            <w:t xml:space="preserve">, Mar. 2014, vol. 149, pp. 194–201, </w:t>
          </w:r>
          <w:proofErr w:type="spellStart"/>
          <w:r>
            <w:rPr>
              <w:rFonts w:eastAsia="Times New Roman"/>
            </w:rPr>
            <w:t>doi</w:t>
          </w:r>
          <w:proofErr w:type="spellEnd"/>
          <w:r>
            <w:rPr>
              <w:rFonts w:eastAsia="Times New Roman"/>
            </w:rPr>
            <w:t>: 10.1016/j.ijpe.2013.07.008.</w:t>
          </w:r>
        </w:p>
        <w:p w14:paraId="11E8BC23" w14:textId="77777777" w:rsidR="00A86394" w:rsidRDefault="00A86394">
          <w:pPr>
            <w:autoSpaceDE w:val="0"/>
            <w:autoSpaceDN w:val="0"/>
            <w:ind w:hanging="640"/>
            <w:divId w:val="1463306666"/>
            <w:rPr>
              <w:rFonts w:eastAsia="Times New Roman"/>
            </w:rPr>
          </w:pPr>
          <w:r>
            <w:rPr>
              <w:rFonts w:eastAsia="Times New Roman"/>
            </w:rPr>
            <w:t>[9]</w:t>
          </w:r>
          <w:r>
            <w:rPr>
              <w:rFonts w:eastAsia="Times New Roman"/>
            </w:rPr>
            <w:tab/>
            <w:t xml:space="preserve">B. </w:t>
          </w:r>
          <w:proofErr w:type="spellStart"/>
          <w:r>
            <w:rPr>
              <w:rFonts w:eastAsia="Times New Roman"/>
            </w:rPr>
            <w:t>Durakovic</w:t>
          </w:r>
          <w:proofErr w:type="spellEnd"/>
          <w:r>
            <w:rPr>
              <w:rFonts w:eastAsia="Times New Roman"/>
            </w:rPr>
            <w:t xml:space="preserve">, “Design for additive manufacturing: Benefits, trends and challenges,” </w:t>
          </w:r>
          <w:r>
            <w:rPr>
              <w:rFonts w:eastAsia="Times New Roman"/>
              <w:i/>
              <w:iCs/>
            </w:rPr>
            <w:t>Periodicals of Engineering and Natural Sciences</w:t>
          </w:r>
          <w:r>
            <w:rPr>
              <w:rFonts w:eastAsia="Times New Roman"/>
            </w:rPr>
            <w:t xml:space="preserve">, vol. 6, no. 2, pp. 179–191, Dec. 2018, </w:t>
          </w:r>
          <w:proofErr w:type="spellStart"/>
          <w:r>
            <w:rPr>
              <w:rFonts w:eastAsia="Times New Roman"/>
            </w:rPr>
            <w:t>doi</w:t>
          </w:r>
          <w:proofErr w:type="spellEnd"/>
          <w:r>
            <w:rPr>
              <w:rFonts w:eastAsia="Times New Roman"/>
            </w:rPr>
            <w:t>: 10.21533/</w:t>
          </w:r>
          <w:proofErr w:type="gramStart"/>
          <w:r>
            <w:rPr>
              <w:rFonts w:eastAsia="Times New Roman"/>
            </w:rPr>
            <w:t>pen.v</w:t>
          </w:r>
          <w:proofErr w:type="gramEnd"/>
          <w:r>
            <w:rPr>
              <w:rFonts w:eastAsia="Times New Roman"/>
            </w:rPr>
            <w:t>6i2.224.</w:t>
          </w:r>
        </w:p>
        <w:p w14:paraId="2886575E" w14:textId="77777777" w:rsidR="00A86394" w:rsidRDefault="00A86394">
          <w:pPr>
            <w:autoSpaceDE w:val="0"/>
            <w:autoSpaceDN w:val="0"/>
            <w:ind w:hanging="640"/>
            <w:divId w:val="261498717"/>
            <w:rPr>
              <w:rFonts w:eastAsia="Times New Roman"/>
            </w:rPr>
          </w:pPr>
          <w:r>
            <w:rPr>
              <w:rFonts w:eastAsia="Times New Roman"/>
            </w:rPr>
            <w:t>[10]</w:t>
          </w:r>
          <w:r>
            <w:rPr>
              <w:rFonts w:eastAsia="Times New Roman"/>
            </w:rPr>
            <w:tab/>
            <w:t xml:space="preserve">M. K. Thompson </w:t>
          </w:r>
          <w:r>
            <w:rPr>
              <w:rFonts w:eastAsia="Times New Roman"/>
              <w:i/>
              <w:iCs/>
            </w:rPr>
            <w:t>et al.</w:t>
          </w:r>
          <w:r>
            <w:rPr>
              <w:rFonts w:eastAsia="Times New Roman"/>
            </w:rPr>
            <w:t xml:space="preserve">, “Design for Additive Manufacturing: Trends, opportunities, considerations, and constraints,” </w:t>
          </w:r>
          <w:r>
            <w:rPr>
              <w:rFonts w:eastAsia="Times New Roman"/>
              <w:i/>
              <w:iCs/>
            </w:rPr>
            <w:t>CIRP Annals - Manufacturing Technology</w:t>
          </w:r>
          <w:r>
            <w:rPr>
              <w:rFonts w:eastAsia="Times New Roman"/>
            </w:rPr>
            <w:t xml:space="preserve">, vol. 65, no. 2, pp. 737–760, Jan. 2016, </w:t>
          </w:r>
          <w:proofErr w:type="spellStart"/>
          <w:r>
            <w:rPr>
              <w:rFonts w:eastAsia="Times New Roman"/>
            </w:rPr>
            <w:t>doi</w:t>
          </w:r>
          <w:proofErr w:type="spellEnd"/>
          <w:r>
            <w:rPr>
              <w:rFonts w:eastAsia="Times New Roman"/>
            </w:rPr>
            <w:t>: 10.1016/j.cirp.2016.05.004.</w:t>
          </w:r>
        </w:p>
        <w:p w14:paraId="44D28405" w14:textId="77777777" w:rsidR="00A86394" w:rsidRDefault="00A86394">
          <w:pPr>
            <w:autoSpaceDE w:val="0"/>
            <w:autoSpaceDN w:val="0"/>
            <w:ind w:hanging="640"/>
            <w:divId w:val="762261208"/>
            <w:rPr>
              <w:rFonts w:eastAsia="Times New Roman"/>
            </w:rPr>
          </w:pPr>
          <w:r>
            <w:rPr>
              <w:rFonts w:eastAsia="Times New Roman"/>
            </w:rPr>
            <w:t>[11]</w:t>
          </w:r>
          <w:r>
            <w:rPr>
              <w:rFonts w:eastAsia="Times New Roman"/>
            </w:rPr>
            <w:tab/>
            <w:t xml:space="preserve">D. </w:t>
          </w:r>
          <w:proofErr w:type="spellStart"/>
          <w:r>
            <w:rPr>
              <w:rFonts w:eastAsia="Times New Roman"/>
            </w:rPr>
            <w:t>Gailevičius</w:t>
          </w:r>
          <w:proofErr w:type="spellEnd"/>
          <w:r>
            <w:rPr>
              <w:rFonts w:eastAsia="Times New Roman"/>
            </w:rPr>
            <w:t xml:space="preserve">, V. </w:t>
          </w:r>
          <w:proofErr w:type="spellStart"/>
          <w:r>
            <w:rPr>
              <w:rFonts w:eastAsia="Times New Roman"/>
            </w:rPr>
            <w:t>Padolskytė</w:t>
          </w:r>
          <w:proofErr w:type="spellEnd"/>
          <w:r>
            <w:rPr>
              <w:rFonts w:eastAsia="Times New Roman"/>
            </w:rPr>
            <w:t xml:space="preserve">, L. </w:t>
          </w:r>
          <w:proofErr w:type="spellStart"/>
          <w:r>
            <w:rPr>
              <w:rFonts w:eastAsia="Times New Roman"/>
            </w:rPr>
            <w:t>Mikoliūnaitė</w:t>
          </w:r>
          <w:proofErr w:type="spellEnd"/>
          <w:r>
            <w:rPr>
              <w:rFonts w:eastAsia="Times New Roman"/>
            </w:rPr>
            <w:t xml:space="preserve">, S. </w:t>
          </w:r>
          <w:proofErr w:type="spellStart"/>
          <w:r>
            <w:rPr>
              <w:rFonts w:eastAsia="Times New Roman"/>
            </w:rPr>
            <w:t>Šakirzanovas</w:t>
          </w:r>
          <w:proofErr w:type="spellEnd"/>
          <w:r>
            <w:rPr>
              <w:rFonts w:eastAsia="Times New Roman"/>
            </w:rPr>
            <w:t xml:space="preserve">, S. </w:t>
          </w:r>
          <w:proofErr w:type="spellStart"/>
          <w:r>
            <w:rPr>
              <w:rFonts w:eastAsia="Times New Roman"/>
            </w:rPr>
            <w:t>Juodkazis</w:t>
          </w:r>
          <w:proofErr w:type="spellEnd"/>
          <w:r>
            <w:rPr>
              <w:rFonts w:eastAsia="Times New Roman"/>
            </w:rPr>
            <w:t xml:space="preserve">, and M. </w:t>
          </w:r>
          <w:proofErr w:type="spellStart"/>
          <w:r>
            <w:rPr>
              <w:rFonts w:eastAsia="Times New Roman"/>
            </w:rPr>
            <w:t>Malinauskas</w:t>
          </w:r>
          <w:proofErr w:type="spellEnd"/>
          <w:r>
            <w:rPr>
              <w:rFonts w:eastAsia="Times New Roman"/>
            </w:rPr>
            <w:t xml:space="preserve">, “Additive-manufacturing of 3D glass-ceramics down to nanoscale resolution,” </w:t>
          </w:r>
          <w:r>
            <w:rPr>
              <w:rFonts w:eastAsia="Times New Roman"/>
              <w:i/>
              <w:iCs/>
            </w:rPr>
            <w:t>Nanoscale Horizons</w:t>
          </w:r>
          <w:r>
            <w:rPr>
              <w:rFonts w:eastAsia="Times New Roman"/>
            </w:rPr>
            <w:t xml:space="preserve">, vol. 4, no. 3, pp. 647–651, May 2019, </w:t>
          </w:r>
          <w:proofErr w:type="spellStart"/>
          <w:r>
            <w:rPr>
              <w:rFonts w:eastAsia="Times New Roman"/>
            </w:rPr>
            <w:t>doi</w:t>
          </w:r>
          <w:proofErr w:type="spellEnd"/>
          <w:r>
            <w:rPr>
              <w:rFonts w:eastAsia="Times New Roman"/>
            </w:rPr>
            <w:t>: 10.1039/c8nh00293b.</w:t>
          </w:r>
        </w:p>
        <w:p w14:paraId="5B1F899C" w14:textId="77777777" w:rsidR="00A86394" w:rsidRDefault="00A86394">
          <w:pPr>
            <w:autoSpaceDE w:val="0"/>
            <w:autoSpaceDN w:val="0"/>
            <w:ind w:hanging="640"/>
            <w:divId w:val="477378069"/>
            <w:rPr>
              <w:rFonts w:eastAsia="Times New Roman"/>
            </w:rPr>
          </w:pPr>
          <w:r>
            <w:rPr>
              <w:rFonts w:eastAsia="Times New Roman"/>
            </w:rPr>
            <w:t>[12]</w:t>
          </w:r>
          <w:r>
            <w:rPr>
              <w:rFonts w:eastAsia="Times New Roman"/>
            </w:rPr>
            <w:tab/>
            <w:t xml:space="preserve">Y. </w:t>
          </w:r>
          <w:proofErr w:type="spellStart"/>
          <w:r>
            <w:rPr>
              <w:rFonts w:eastAsia="Times New Roman"/>
            </w:rPr>
            <w:t>Toji</w:t>
          </w:r>
          <w:proofErr w:type="spellEnd"/>
          <w:r>
            <w:rPr>
              <w:rFonts w:eastAsia="Times New Roman"/>
            </w:rPr>
            <w:t xml:space="preserve">, H. Matsuda, M. </w:t>
          </w:r>
          <w:proofErr w:type="spellStart"/>
          <w:r>
            <w:rPr>
              <w:rFonts w:eastAsia="Times New Roman"/>
            </w:rPr>
            <w:t>Herbig</w:t>
          </w:r>
          <w:proofErr w:type="spellEnd"/>
          <w:r>
            <w:rPr>
              <w:rFonts w:eastAsia="Times New Roman"/>
            </w:rPr>
            <w:t xml:space="preserve">, P. P. Choi, and D. Raabe, “Atomic-scale analysis of carbon partitioning between martensite and austenite by atom probe tomography and correlative transmission electron microscopy,” </w:t>
          </w:r>
          <w:r>
            <w:rPr>
              <w:rFonts w:eastAsia="Times New Roman"/>
              <w:i/>
              <w:iCs/>
            </w:rPr>
            <w:t xml:space="preserve">Acta </w:t>
          </w:r>
          <w:proofErr w:type="spellStart"/>
          <w:r>
            <w:rPr>
              <w:rFonts w:eastAsia="Times New Roman"/>
              <w:i/>
              <w:iCs/>
            </w:rPr>
            <w:t>Materialia</w:t>
          </w:r>
          <w:proofErr w:type="spellEnd"/>
          <w:r>
            <w:rPr>
              <w:rFonts w:eastAsia="Times New Roman"/>
            </w:rPr>
            <w:t xml:space="preserve">, vol. 65, pp. 215–228, Feb. 2014, </w:t>
          </w:r>
          <w:proofErr w:type="spellStart"/>
          <w:r>
            <w:rPr>
              <w:rFonts w:eastAsia="Times New Roman"/>
            </w:rPr>
            <w:t>doi</w:t>
          </w:r>
          <w:proofErr w:type="spellEnd"/>
          <w:r>
            <w:rPr>
              <w:rFonts w:eastAsia="Times New Roman"/>
            </w:rPr>
            <w:t>: 10.1016/j.actamat.2013.10.064.</w:t>
          </w:r>
        </w:p>
        <w:p w14:paraId="63EEFEAF" w14:textId="77777777" w:rsidR="00A86394" w:rsidRDefault="00A86394">
          <w:pPr>
            <w:autoSpaceDE w:val="0"/>
            <w:autoSpaceDN w:val="0"/>
            <w:ind w:hanging="640"/>
            <w:divId w:val="1421759126"/>
            <w:rPr>
              <w:rFonts w:eastAsia="Times New Roman"/>
            </w:rPr>
          </w:pPr>
          <w:r>
            <w:rPr>
              <w:rFonts w:eastAsia="Times New Roman"/>
            </w:rPr>
            <w:t>[13]</w:t>
          </w:r>
          <w:r>
            <w:rPr>
              <w:rFonts w:eastAsia="Times New Roman"/>
            </w:rPr>
            <w:tab/>
            <w:t xml:space="preserve">C. H. </w:t>
          </w:r>
          <w:proofErr w:type="spellStart"/>
          <w:r>
            <w:rPr>
              <w:rFonts w:eastAsia="Times New Roman"/>
            </w:rPr>
            <w:t>Liebscher</w:t>
          </w:r>
          <w:proofErr w:type="spellEnd"/>
          <w:r>
            <w:rPr>
              <w:rFonts w:eastAsia="Times New Roman"/>
            </w:rPr>
            <w:t xml:space="preserve"> </w:t>
          </w:r>
          <w:r>
            <w:rPr>
              <w:rFonts w:eastAsia="Times New Roman"/>
              <w:i/>
              <w:iCs/>
            </w:rPr>
            <w:t>et al.</w:t>
          </w:r>
          <w:r>
            <w:rPr>
              <w:rFonts w:eastAsia="Times New Roman"/>
            </w:rPr>
            <w:t xml:space="preserve">, “Tetragonal </w:t>
          </w:r>
          <w:proofErr w:type="spellStart"/>
          <w:r>
            <w:rPr>
              <w:rFonts w:eastAsia="Times New Roman"/>
            </w:rPr>
            <w:t>fcc</w:t>
          </w:r>
          <w:proofErr w:type="spellEnd"/>
          <w:r>
            <w:rPr>
              <w:rFonts w:eastAsia="Times New Roman"/>
            </w:rPr>
            <w:t xml:space="preserve">-Fe induced by κ -carbide precipitates: Atomic scale insights from correlative electron microscopy, atom probe tomography, and density functional theory,” </w:t>
          </w:r>
          <w:r>
            <w:rPr>
              <w:rFonts w:eastAsia="Times New Roman"/>
              <w:i/>
              <w:iCs/>
            </w:rPr>
            <w:t>Physical Review Materials</w:t>
          </w:r>
          <w:r>
            <w:rPr>
              <w:rFonts w:eastAsia="Times New Roman"/>
            </w:rPr>
            <w:t xml:space="preserve">, vol. 2, no. 2, pp. 1–6, 2018, </w:t>
          </w:r>
          <w:proofErr w:type="spellStart"/>
          <w:r>
            <w:rPr>
              <w:rFonts w:eastAsia="Times New Roman"/>
            </w:rPr>
            <w:t>doi</w:t>
          </w:r>
          <w:proofErr w:type="spellEnd"/>
          <w:r>
            <w:rPr>
              <w:rFonts w:eastAsia="Times New Roman"/>
            </w:rPr>
            <w:t>: 10.1103/PhysRevMaterials.2.023804.</w:t>
          </w:r>
        </w:p>
        <w:p w14:paraId="62AD77AF" w14:textId="77777777" w:rsidR="00A86394" w:rsidRDefault="00A86394">
          <w:pPr>
            <w:autoSpaceDE w:val="0"/>
            <w:autoSpaceDN w:val="0"/>
            <w:ind w:hanging="640"/>
            <w:divId w:val="1466121658"/>
            <w:rPr>
              <w:rFonts w:eastAsia="Times New Roman"/>
            </w:rPr>
          </w:pPr>
          <w:r>
            <w:rPr>
              <w:rFonts w:eastAsia="Times New Roman"/>
            </w:rPr>
            <w:t>[14]</w:t>
          </w:r>
          <w:r>
            <w:rPr>
              <w:rFonts w:eastAsia="Times New Roman"/>
            </w:rPr>
            <w:tab/>
            <w:t xml:space="preserve">Y. </w:t>
          </w:r>
          <w:proofErr w:type="spellStart"/>
          <w:r>
            <w:rPr>
              <w:rFonts w:eastAsia="Times New Roman"/>
            </w:rPr>
            <w:t>Toji</w:t>
          </w:r>
          <w:proofErr w:type="spellEnd"/>
          <w:r>
            <w:rPr>
              <w:rFonts w:eastAsia="Times New Roman"/>
            </w:rPr>
            <w:t xml:space="preserve">, H. Matsuda, M. </w:t>
          </w:r>
          <w:proofErr w:type="spellStart"/>
          <w:r>
            <w:rPr>
              <w:rFonts w:eastAsia="Times New Roman"/>
            </w:rPr>
            <w:t>Herbig</w:t>
          </w:r>
          <w:proofErr w:type="spellEnd"/>
          <w:r>
            <w:rPr>
              <w:rFonts w:eastAsia="Times New Roman"/>
            </w:rPr>
            <w:t xml:space="preserve">, P. P. Choi, and D. Raabe, “Atomic-scale analysis of carbon partitioning between martensite and austenite by atom probe tomography and correlative transmission electron microscopy,” </w:t>
          </w:r>
          <w:r>
            <w:rPr>
              <w:rFonts w:eastAsia="Times New Roman"/>
              <w:i/>
              <w:iCs/>
            </w:rPr>
            <w:t xml:space="preserve">Acta </w:t>
          </w:r>
          <w:proofErr w:type="spellStart"/>
          <w:r>
            <w:rPr>
              <w:rFonts w:eastAsia="Times New Roman"/>
              <w:i/>
              <w:iCs/>
            </w:rPr>
            <w:t>Materialia</w:t>
          </w:r>
          <w:proofErr w:type="spellEnd"/>
          <w:r>
            <w:rPr>
              <w:rFonts w:eastAsia="Times New Roman"/>
            </w:rPr>
            <w:t xml:space="preserve">, vol. 65, pp. 215–228, Feb. 2014, </w:t>
          </w:r>
          <w:proofErr w:type="spellStart"/>
          <w:r>
            <w:rPr>
              <w:rFonts w:eastAsia="Times New Roman"/>
            </w:rPr>
            <w:t>doi</w:t>
          </w:r>
          <w:proofErr w:type="spellEnd"/>
          <w:r>
            <w:rPr>
              <w:rFonts w:eastAsia="Times New Roman"/>
            </w:rPr>
            <w:t>: 10.1016/j.actamat.2013.10.064.</w:t>
          </w:r>
        </w:p>
        <w:p w14:paraId="33D554EF" w14:textId="77777777" w:rsidR="00A86394" w:rsidRDefault="00A86394">
          <w:pPr>
            <w:autoSpaceDE w:val="0"/>
            <w:autoSpaceDN w:val="0"/>
            <w:ind w:hanging="640"/>
            <w:divId w:val="520123216"/>
            <w:rPr>
              <w:rFonts w:eastAsia="Times New Roman"/>
            </w:rPr>
          </w:pPr>
          <w:r>
            <w:rPr>
              <w:rFonts w:eastAsia="Times New Roman"/>
            </w:rPr>
            <w:t>[15]</w:t>
          </w:r>
          <w:r>
            <w:rPr>
              <w:rFonts w:eastAsia="Times New Roman"/>
            </w:rPr>
            <w:tab/>
            <w:t xml:space="preserve">S. E. Hopkin, M. </w:t>
          </w:r>
          <w:proofErr w:type="spellStart"/>
          <w:r>
            <w:rPr>
              <w:rFonts w:eastAsia="Times New Roman"/>
            </w:rPr>
            <w:t>Danaie</w:t>
          </w:r>
          <w:proofErr w:type="spellEnd"/>
          <w:r>
            <w:rPr>
              <w:rFonts w:eastAsia="Times New Roman"/>
            </w:rPr>
            <w:t xml:space="preserve">, G. </w:t>
          </w:r>
          <w:proofErr w:type="spellStart"/>
          <w:r>
            <w:rPr>
              <w:rFonts w:eastAsia="Times New Roman"/>
            </w:rPr>
            <w:t>Guetard</w:t>
          </w:r>
          <w:proofErr w:type="spellEnd"/>
          <w:r>
            <w:rPr>
              <w:rFonts w:eastAsia="Times New Roman"/>
            </w:rPr>
            <w:t xml:space="preserve">, P. Rivera-Diaz-del-Castillo, P. A. J. Bagot, and M. P. Moody, “Correlative atomic scale characterisation of secondary carbides in M50 bearing steel,” </w:t>
          </w:r>
          <w:r>
            <w:rPr>
              <w:rFonts w:eastAsia="Times New Roman"/>
              <w:i/>
              <w:iCs/>
            </w:rPr>
            <w:t>Philosophical Magazine</w:t>
          </w:r>
          <w:r>
            <w:rPr>
              <w:rFonts w:eastAsia="Times New Roman"/>
            </w:rPr>
            <w:t xml:space="preserve">, vol. 98, no. 9, pp. 766–782, Mar. 2018, </w:t>
          </w:r>
          <w:proofErr w:type="spellStart"/>
          <w:r>
            <w:rPr>
              <w:rFonts w:eastAsia="Times New Roman"/>
            </w:rPr>
            <w:t>doi</w:t>
          </w:r>
          <w:proofErr w:type="spellEnd"/>
          <w:r>
            <w:rPr>
              <w:rFonts w:eastAsia="Times New Roman"/>
            </w:rPr>
            <w:t>: 10.1080/14786435.2017.1410290.</w:t>
          </w:r>
        </w:p>
        <w:p w14:paraId="1A281EEE" w14:textId="77777777" w:rsidR="00A86394" w:rsidRDefault="00A86394">
          <w:pPr>
            <w:autoSpaceDE w:val="0"/>
            <w:autoSpaceDN w:val="0"/>
            <w:ind w:hanging="640"/>
            <w:divId w:val="16935669"/>
            <w:rPr>
              <w:rFonts w:eastAsia="Times New Roman"/>
            </w:rPr>
          </w:pPr>
          <w:r>
            <w:rPr>
              <w:rFonts w:eastAsia="Times New Roman"/>
            </w:rPr>
            <w:t>[16]</w:t>
          </w:r>
          <w:r>
            <w:rPr>
              <w:rFonts w:eastAsia="Times New Roman"/>
            </w:rPr>
            <w:tab/>
            <w:t xml:space="preserve">Y. J. Li, A. </w:t>
          </w:r>
          <w:proofErr w:type="spellStart"/>
          <w:r>
            <w:rPr>
              <w:rFonts w:eastAsia="Times New Roman"/>
            </w:rPr>
            <w:t>Kostka</w:t>
          </w:r>
          <w:proofErr w:type="spellEnd"/>
          <w:r>
            <w:rPr>
              <w:rFonts w:eastAsia="Times New Roman"/>
            </w:rPr>
            <w:t xml:space="preserve">, A. </w:t>
          </w:r>
          <w:proofErr w:type="spellStart"/>
          <w:r>
            <w:rPr>
              <w:rFonts w:eastAsia="Times New Roman"/>
            </w:rPr>
            <w:t>Savan</w:t>
          </w:r>
          <w:proofErr w:type="spellEnd"/>
          <w:r>
            <w:rPr>
              <w:rFonts w:eastAsia="Times New Roman"/>
            </w:rPr>
            <w:t xml:space="preserve">, and A. Ludwig, “Correlative chemical and structural investigations of accelerated phase evolution in a nanocrystalline high entropy alloy,” </w:t>
          </w:r>
          <w:r>
            <w:rPr>
              <w:rFonts w:eastAsia="Times New Roman"/>
              <w:i/>
              <w:iCs/>
            </w:rPr>
            <w:t xml:space="preserve">Scripta </w:t>
          </w:r>
          <w:proofErr w:type="spellStart"/>
          <w:r>
            <w:rPr>
              <w:rFonts w:eastAsia="Times New Roman"/>
              <w:i/>
              <w:iCs/>
            </w:rPr>
            <w:t>Materialia</w:t>
          </w:r>
          <w:proofErr w:type="spellEnd"/>
          <w:r>
            <w:rPr>
              <w:rFonts w:eastAsia="Times New Roman"/>
            </w:rPr>
            <w:t xml:space="preserve">, vol. 183, pp. 122–126, Jul. 2020, </w:t>
          </w:r>
          <w:proofErr w:type="spellStart"/>
          <w:r>
            <w:rPr>
              <w:rFonts w:eastAsia="Times New Roman"/>
            </w:rPr>
            <w:t>doi</w:t>
          </w:r>
          <w:proofErr w:type="spellEnd"/>
          <w:r>
            <w:rPr>
              <w:rFonts w:eastAsia="Times New Roman"/>
            </w:rPr>
            <w:t>: 10.1016/j.scriptamat.2020.03.016.</w:t>
          </w:r>
        </w:p>
        <w:p w14:paraId="10375C97" w14:textId="77777777" w:rsidR="00A86394" w:rsidRDefault="00A86394">
          <w:pPr>
            <w:autoSpaceDE w:val="0"/>
            <w:autoSpaceDN w:val="0"/>
            <w:ind w:hanging="640"/>
            <w:divId w:val="1770084555"/>
            <w:rPr>
              <w:rFonts w:eastAsia="Times New Roman"/>
            </w:rPr>
          </w:pPr>
          <w:r>
            <w:rPr>
              <w:rFonts w:eastAsia="Times New Roman"/>
            </w:rPr>
            <w:t>[17]</w:t>
          </w:r>
          <w:r>
            <w:rPr>
              <w:rFonts w:eastAsia="Times New Roman"/>
            </w:rPr>
            <w:tab/>
            <w:t xml:space="preserve">M. </w:t>
          </w:r>
          <w:proofErr w:type="spellStart"/>
          <w:r>
            <w:rPr>
              <w:rFonts w:eastAsia="Times New Roman"/>
            </w:rPr>
            <w:t>Herbig</w:t>
          </w:r>
          <w:proofErr w:type="spellEnd"/>
          <w:r>
            <w:rPr>
              <w:rFonts w:eastAsia="Times New Roman"/>
            </w:rPr>
            <w:t xml:space="preserve"> </w:t>
          </w:r>
          <w:r>
            <w:rPr>
              <w:rFonts w:eastAsia="Times New Roman"/>
              <w:i/>
              <w:iCs/>
            </w:rPr>
            <w:t>et al.</w:t>
          </w:r>
          <w:r>
            <w:rPr>
              <w:rFonts w:eastAsia="Times New Roman"/>
            </w:rPr>
            <w:t xml:space="preserve">, “Grain boundary segregation in Fe-Mn-C twinning-induced plasticity steels studied by correlative electron backscatter diffraction and atom probe tomography,” </w:t>
          </w:r>
          <w:r>
            <w:rPr>
              <w:rFonts w:eastAsia="Times New Roman"/>
              <w:i/>
              <w:iCs/>
            </w:rPr>
            <w:t xml:space="preserve">Acta </w:t>
          </w:r>
          <w:proofErr w:type="spellStart"/>
          <w:r>
            <w:rPr>
              <w:rFonts w:eastAsia="Times New Roman"/>
              <w:i/>
              <w:iCs/>
            </w:rPr>
            <w:t>Materialia</w:t>
          </w:r>
          <w:proofErr w:type="spellEnd"/>
          <w:r>
            <w:rPr>
              <w:rFonts w:eastAsia="Times New Roman"/>
            </w:rPr>
            <w:t xml:space="preserve">, vol. 83, pp. 37–47, 2015, </w:t>
          </w:r>
          <w:proofErr w:type="spellStart"/>
          <w:r>
            <w:rPr>
              <w:rFonts w:eastAsia="Times New Roman"/>
            </w:rPr>
            <w:t>doi</w:t>
          </w:r>
          <w:proofErr w:type="spellEnd"/>
          <w:r>
            <w:rPr>
              <w:rFonts w:eastAsia="Times New Roman"/>
            </w:rPr>
            <w:t>: 10.1016/j.actamat.2014.09.041.</w:t>
          </w:r>
        </w:p>
        <w:p w14:paraId="36E7D550" w14:textId="77777777" w:rsidR="00A86394" w:rsidRDefault="00A86394">
          <w:pPr>
            <w:autoSpaceDE w:val="0"/>
            <w:autoSpaceDN w:val="0"/>
            <w:ind w:hanging="640"/>
            <w:divId w:val="1991254073"/>
            <w:rPr>
              <w:rFonts w:eastAsia="Times New Roman"/>
            </w:rPr>
          </w:pPr>
          <w:r>
            <w:rPr>
              <w:rFonts w:eastAsia="Times New Roman"/>
            </w:rPr>
            <w:t>[18]</w:t>
          </w:r>
          <w:r>
            <w:rPr>
              <w:rFonts w:eastAsia="Times New Roman"/>
            </w:rPr>
            <w:tab/>
            <w:t xml:space="preserve">S. il </w:t>
          </w:r>
          <w:proofErr w:type="spellStart"/>
          <w:r>
            <w:rPr>
              <w:rFonts w:eastAsia="Times New Roman"/>
            </w:rPr>
            <w:t>Baik</w:t>
          </w:r>
          <w:proofErr w:type="spellEnd"/>
          <w:r>
            <w:rPr>
              <w:rFonts w:eastAsia="Times New Roman"/>
            </w:rPr>
            <w:t xml:space="preserve">, D. </w:t>
          </w:r>
          <w:proofErr w:type="spellStart"/>
          <w:r>
            <w:rPr>
              <w:rFonts w:eastAsia="Times New Roman"/>
            </w:rPr>
            <w:t>Isheim</w:t>
          </w:r>
          <w:proofErr w:type="spellEnd"/>
          <w:r>
            <w:rPr>
              <w:rFonts w:eastAsia="Times New Roman"/>
            </w:rPr>
            <w:t xml:space="preserve">, and D. N. Seidman, “Systematic approaches for targeting an atom-probe tomography sample fabricated in a thin TEM specimen: Correlative structural, chemical and 3-D reconstruction analyses,” </w:t>
          </w:r>
          <w:r>
            <w:rPr>
              <w:rFonts w:eastAsia="Times New Roman"/>
              <w:i/>
              <w:iCs/>
            </w:rPr>
            <w:t>Ultramicroscopy</w:t>
          </w:r>
          <w:r>
            <w:rPr>
              <w:rFonts w:eastAsia="Times New Roman"/>
            </w:rPr>
            <w:t xml:space="preserve">, vol. 184, pp. 284–292, Jan. 2018, </w:t>
          </w:r>
          <w:proofErr w:type="spellStart"/>
          <w:r>
            <w:rPr>
              <w:rFonts w:eastAsia="Times New Roman"/>
            </w:rPr>
            <w:t>doi</w:t>
          </w:r>
          <w:proofErr w:type="spellEnd"/>
          <w:r>
            <w:rPr>
              <w:rFonts w:eastAsia="Times New Roman"/>
            </w:rPr>
            <w:t>: 10.1016/j.ultramic.2017.10.007.</w:t>
          </w:r>
        </w:p>
        <w:p w14:paraId="58EA2AB8" w14:textId="76EF2A56" w:rsidR="00A26C85" w:rsidRPr="00A26C85" w:rsidRDefault="00A86394" w:rsidP="00A26C85">
          <w:pPr>
            <w:spacing w:line="360" w:lineRule="auto"/>
            <w:jc w:val="both"/>
            <w:rPr>
              <w:rFonts w:ascii="Times New Roman" w:hAnsi="Times New Roman" w:cs="Times New Roman"/>
              <w:b/>
              <w:bCs/>
              <w:iCs/>
              <w:sz w:val="24"/>
              <w:szCs w:val="24"/>
            </w:rPr>
          </w:pPr>
          <w:r>
            <w:rPr>
              <w:rFonts w:eastAsia="Times New Roman"/>
            </w:rPr>
            <w:t> </w:t>
          </w:r>
        </w:p>
      </w:sdtContent>
    </w:sdt>
    <w:sectPr w:rsidR="00A26C85" w:rsidRPr="00A26C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PG Glaho GPL&amp;GNU">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E4D80"/>
    <w:multiLevelType w:val="hybridMultilevel"/>
    <w:tmpl w:val="031E0F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6AA2346"/>
    <w:multiLevelType w:val="multilevel"/>
    <w:tmpl w:val="7C680ADA"/>
    <w:lvl w:ilvl="0">
      <w:start w:val="1"/>
      <w:numFmt w:val="decimal"/>
      <w:lvlText w:val="%1."/>
      <w:lvlJc w:val="left"/>
      <w:pPr>
        <w:ind w:left="336" w:hanging="225"/>
        <w:jc w:val="left"/>
      </w:pPr>
      <w:rPr>
        <w:rFonts w:ascii="Verdana" w:eastAsia="Verdana" w:hAnsi="Verdana" w:cs="Verdana" w:hint="default"/>
        <w:w w:val="90"/>
        <w:sz w:val="16"/>
        <w:szCs w:val="16"/>
        <w:lang w:val="en-US" w:eastAsia="en-US" w:bidi="ar-SA"/>
      </w:rPr>
    </w:lvl>
    <w:lvl w:ilvl="1">
      <w:start w:val="1"/>
      <w:numFmt w:val="decimal"/>
      <w:lvlText w:val="%1.%2."/>
      <w:lvlJc w:val="left"/>
      <w:pPr>
        <w:ind w:left="458" w:hanging="347"/>
        <w:jc w:val="left"/>
      </w:pPr>
      <w:rPr>
        <w:rFonts w:ascii="Times New Roman" w:eastAsia="Times New Roman" w:hAnsi="Times New Roman" w:cs="Times New Roman" w:hint="default"/>
        <w:i/>
        <w:w w:val="110"/>
        <w:sz w:val="16"/>
        <w:szCs w:val="16"/>
        <w:lang w:val="en-US" w:eastAsia="en-US" w:bidi="ar-SA"/>
      </w:rPr>
    </w:lvl>
    <w:lvl w:ilvl="2">
      <w:numFmt w:val="bullet"/>
      <w:lvlText w:val="•"/>
      <w:lvlJc w:val="left"/>
      <w:pPr>
        <w:ind w:left="385" w:hanging="347"/>
      </w:pPr>
      <w:rPr>
        <w:rFonts w:hint="default"/>
        <w:lang w:val="en-US" w:eastAsia="en-US" w:bidi="ar-SA"/>
      </w:rPr>
    </w:lvl>
    <w:lvl w:ilvl="3">
      <w:numFmt w:val="bullet"/>
      <w:lvlText w:val="•"/>
      <w:lvlJc w:val="left"/>
      <w:pPr>
        <w:ind w:left="311" w:hanging="347"/>
      </w:pPr>
      <w:rPr>
        <w:rFonts w:hint="default"/>
        <w:lang w:val="en-US" w:eastAsia="en-US" w:bidi="ar-SA"/>
      </w:rPr>
    </w:lvl>
    <w:lvl w:ilvl="4">
      <w:numFmt w:val="bullet"/>
      <w:lvlText w:val="•"/>
      <w:lvlJc w:val="left"/>
      <w:pPr>
        <w:ind w:left="237" w:hanging="347"/>
      </w:pPr>
      <w:rPr>
        <w:rFonts w:hint="default"/>
        <w:lang w:val="en-US" w:eastAsia="en-US" w:bidi="ar-SA"/>
      </w:rPr>
    </w:lvl>
    <w:lvl w:ilvl="5">
      <w:numFmt w:val="bullet"/>
      <w:lvlText w:val="•"/>
      <w:lvlJc w:val="left"/>
      <w:pPr>
        <w:ind w:left="163" w:hanging="347"/>
      </w:pPr>
      <w:rPr>
        <w:rFonts w:hint="default"/>
        <w:lang w:val="en-US" w:eastAsia="en-US" w:bidi="ar-SA"/>
      </w:rPr>
    </w:lvl>
    <w:lvl w:ilvl="6">
      <w:numFmt w:val="bullet"/>
      <w:lvlText w:val="•"/>
      <w:lvlJc w:val="left"/>
      <w:pPr>
        <w:ind w:left="89" w:hanging="347"/>
      </w:pPr>
      <w:rPr>
        <w:rFonts w:hint="default"/>
        <w:lang w:val="en-US" w:eastAsia="en-US" w:bidi="ar-SA"/>
      </w:rPr>
    </w:lvl>
    <w:lvl w:ilvl="7">
      <w:numFmt w:val="bullet"/>
      <w:lvlText w:val="•"/>
      <w:lvlJc w:val="left"/>
      <w:pPr>
        <w:ind w:left="15" w:hanging="347"/>
      </w:pPr>
      <w:rPr>
        <w:rFonts w:hint="default"/>
        <w:lang w:val="en-US" w:eastAsia="en-US" w:bidi="ar-SA"/>
      </w:rPr>
    </w:lvl>
    <w:lvl w:ilvl="8">
      <w:numFmt w:val="bullet"/>
      <w:lvlText w:val="•"/>
      <w:lvlJc w:val="left"/>
      <w:pPr>
        <w:ind w:left="-59" w:hanging="347"/>
      </w:pPr>
      <w:rPr>
        <w:rFonts w:hint="default"/>
        <w:lang w:val="en-US" w:eastAsia="en-US" w:bidi="ar-SA"/>
      </w:rPr>
    </w:lvl>
  </w:abstractNum>
  <w:abstractNum w:abstractNumId="2" w15:restartNumberingAfterBreak="0">
    <w:nsid w:val="239F3BE1"/>
    <w:multiLevelType w:val="hybridMultilevel"/>
    <w:tmpl w:val="D90077EE"/>
    <w:lvl w:ilvl="0" w:tplc="7264F636">
      <w:start w:val="1"/>
      <w:numFmt w:val="decimal"/>
      <w:lvlText w:val="[%1]"/>
      <w:lvlJc w:val="left"/>
      <w:pPr>
        <w:ind w:left="515" w:hanging="260"/>
        <w:jc w:val="right"/>
      </w:pPr>
      <w:rPr>
        <w:rFonts w:ascii="Verdana" w:eastAsia="Verdana" w:hAnsi="Verdana" w:cs="Verdana" w:hint="default"/>
        <w:w w:val="96"/>
        <w:sz w:val="12"/>
        <w:szCs w:val="12"/>
        <w:lang w:val="en-US" w:eastAsia="en-US" w:bidi="ar-SA"/>
      </w:rPr>
    </w:lvl>
    <w:lvl w:ilvl="1" w:tplc="15AEFAE0">
      <w:numFmt w:val="bullet"/>
      <w:lvlText w:val="•"/>
      <w:lvlJc w:val="left"/>
      <w:pPr>
        <w:ind w:left="520" w:hanging="260"/>
      </w:pPr>
      <w:rPr>
        <w:rFonts w:hint="default"/>
        <w:lang w:val="en-US" w:eastAsia="en-US" w:bidi="ar-SA"/>
      </w:rPr>
    </w:lvl>
    <w:lvl w:ilvl="2" w:tplc="24CAE550">
      <w:numFmt w:val="bullet"/>
      <w:lvlText w:val="•"/>
      <w:lvlJc w:val="left"/>
      <w:pPr>
        <w:ind w:left="431" w:hanging="260"/>
      </w:pPr>
      <w:rPr>
        <w:rFonts w:hint="default"/>
        <w:lang w:val="en-US" w:eastAsia="en-US" w:bidi="ar-SA"/>
      </w:rPr>
    </w:lvl>
    <w:lvl w:ilvl="3" w:tplc="B934A290">
      <w:numFmt w:val="bullet"/>
      <w:lvlText w:val="•"/>
      <w:lvlJc w:val="left"/>
      <w:pPr>
        <w:ind w:left="342" w:hanging="260"/>
      </w:pPr>
      <w:rPr>
        <w:rFonts w:hint="default"/>
        <w:lang w:val="en-US" w:eastAsia="en-US" w:bidi="ar-SA"/>
      </w:rPr>
    </w:lvl>
    <w:lvl w:ilvl="4" w:tplc="E4A051D2">
      <w:numFmt w:val="bullet"/>
      <w:lvlText w:val="•"/>
      <w:lvlJc w:val="left"/>
      <w:pPr>
        <w:ind w:left="253" w:hanging="260"/>
      </w:pPr>
      <w:rPr>
        <w:rFonts w:hint="default"/>
        <w:lang w:val="en-US" w:eastAsia="en-US" w:bidi="ar-SA"/>
      </w:rPr>
    </w:lvl>
    <w:lvl w:ilvl="5" w:tplc="44920C72">
      <w:numFmt w:val="bullet"/>
      <w:lvlText w:val="•"/>
      <w:lvlJc w:val="left"/>
      <w:pPr>
        <w:ind w:left="165" w:hanging="260"/>
      </w:pPr>
      <w:rPr>
        <w:rFonts w:hint="default"/>
        <w:lang w:val="en-US" w:eastAsia="en-US" w:bidi="ar-SA"/>
      </w:rPr>
    </w:lvl>
    <w:lvl w:ilvl="6" w:tplc="DB18E2BC">
      <w:numFmt w:val="bullet"/>
      <w:lvlText w:val="•"/>
      <w:lvlJc w:val="left"/>
      <w:pPr>
        <w:ind w:left="76" w:hanging="260"/>
      </w:pPr>
      <w:rPr>
        <w:rFonts w:hint="default"/>
        <w:lang w:val="en-US" w:eastAsia="en-US" w:bidi="ar-SA"/>
      </w:rPr>
    </w:lvl>
    <w:lvl w:ilvl="7" w:tplc="F746C422">
      <w:numFmt w:val="bullet"/>
      <w:lvlText w:val="•"/>
      <w:lvlJc w:val="left"/>
      <w:pPr>
        <w:ind w:left="-13" w:hanging="260"/>
      </w:pPr>
      <w:rPr>
        <w:rFonts w:hint="default"/>
        <w:lang w:val="en-US" w:eastAsia="en-US" w:bidi="ar-SA"/>
      </w:rPr>
    </w:lvl>
    <w:lvl w:ilvl="8" w:tplc="07689B46">
      <w:numFmt w:val="bullet"/>
      <w:lvlText w:val="•"/>
      <w:lvlJc w:val="left"/>
      <w:pPr>
        <w:ind w:left="-101" w:hanging="260"/>
      </w:pPr>
      <w:rPr>
        <w:rFonts w:hint="default"/>
        <w:lang w:val="en-US" w:eastAsia="en-US" w:bidi="ar-SA"/>
      </w:rPr>
    </w:lvl>
  </w:abstractNum>
  <w:abstractNum w:abstractNumId="3" w15:restartNumberingAfterBreak="0">
    <w:nsid w:val="23F22705"/>
    <w:multiLevelType w:val="hybridMultilevel"/>
    <w:tmpl w:val="439E506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47433F3"/>
    <w:multiLevelType w:val="multilevel"/>
    <w:tmpl w:val="C15C6EDA"/>
    <w:lvl w:ilvl="0">
      <w:start w:val="3"/>
      <w:numFmt w:val="decimal"/>
      <w:lvlText w:val="%1"/>
      <w:lvlJc w:val="left"/>
      <w:pPr>
        <w:ind w:left="457" w:hanging="346"/>
        <w:jc w:val="left"/>
      </w:pPr>
      <w:rPr>
        <w:rFonts w:hint="default"/>
        <w:lang w:val="en-US" w:eastAsia="en-US" w:bidi="ar-SA"/>
      </w:rPr>
    </w:lvl>
    <w:lvl w:ilvl="1">
      <w:start w:val="4"/>
      <w:numFmt w:val="decimal"/>
      <w:lvlText w:val="%1.%2."/>
      <w:lvlJc w:val="left"/>
      <w:pPr>
        <w:ind w:left="457" w:hanging="346"/>
        <w:jc w:val="left"/>
      </w:pPr>
      <w:rPr>
        <w:rFonts w:ascii="Times New Roman" w:eastAsia="Times New Roman" w:hAnsi="Times New Roman" w:cs="Times New Roman" w:hint="default"/>
        <w:i/>
        <w:w w:val="110"/>
        <w:sz w:val="16"/>
        <w:szCs w:val="16"/>
        <w:lang w:val="en-US" w:eastAsia="en-US" w:bidi="ar-SA"/>
      </w:rPr>
    </w:lvl>
    <w:lvl w:ilvl="2">
      <w:numFmt w:val="bullet"/>
      <w:lvlText w:val="•"/>
      <w:lvlJc w:val="left"/>
      <w:pPr>
        <w:ind w:left="1417" w:hanging="346"/>
      </w:pPr>
      <w:rPr>
        <w:rFonts w:hint="default"/>
        <w:lang w:val="en-US" w:eastAsia="en-US" w:bidi="ar-SA"/>
      </w:rPr>
    </w:lvl>
    <w:lvl w:ilvl="3">
      <w:numFmt w:val="bullet"/>
      <w:lvlText w:val="•"/>
      <w:lvlJc w:val="left"/>
      <w:pPr>
        <w:ind w:left="1895" w:hanging="346"/>
      </w:pPr>
      <w:rPr>
        <w:rFonts w:hint="default"/>
        <w:lang w:val="en-US" w:eastAsia="en-US" w:bidi="ar-SA"/>
      </w:rPr>
    </w:lvl>
    <w:lvl w:ilvl="4">
      <w:numFmt w:val="bullet"/>
      <w:lvlText w:val="•"/>
      <w:lvlJc w:val="left"/>
      <w:pPr>
        <w:ind w:left="2374" w:hanging="346"/>
      </w:pPr>
      <w:rPr>
        <w:rFonts w:hint="default"/>
        <w:lang w:val="en-US" w:eastAsia="en-US" w:bidi="ar-SA"/>
      </w:rPr>
    </w:lvl>
    <w:lvl w:ilvl="5">
      <w:numFmt w:val="bullet"/>
      <w:lvlText w:val="•"/>
      <w:lvlJc w:val="left"/>
      <w:pPr>
        <w:ind w:left="2852" w:hanging="346"/>
      </w:pPr>
      <w:rPr>
        <w:rFonts w:hint="default"/>
        <w:lang w:val="en-US" w:eastAsia="en-US" w:bidi="ar-SA"/>
      </w:rPr>
    </w:lvl>
    <w:lvl w:ilvl="6">
      <w:numFmt w:val="bullet"/>
      <w:lvlText w:val="•"/>
      <w:lvlJc w:val="left"/>
      <w:pPr>
        <w:ind w:left="3331" w:hanging="346"/>
      </w:pPr>
      <w:rPr>
        <w:rFonts w:hint="default"/>
        <w:lang w:val="en-US" w:eastAsia="en-US" w:bidi="ar-SA"/>
      </w:rPr>
    </w:lvl>
    <w:lvl w:ilvl="7">
      <w:numFmt w:val="bullet"/>
      <w:lvlText w:val="•"/>
      <w:lvlJc w:val="left"/>
      <w:pPr>
        <w:ind w:left="3809" w:hanging="346"/>
      </w:pPr>
      <w:rPr>
        <w:rFonts w:hint="default"/>
        <w:lang w:val="en-US" w:eastAsia="en-US" w:bidi="ar-SA"/>
      </w:rPr>
    </w:lvl>
    <w:lvl w:ilvl="8">
      <w:numFmt w:val="bullet"/>
      <w:lvlText w:val="•"/>
      <w:lvlJc w:val="left"/>
      <w:pPr>
        <w:ind w:left="4288" w:hanging="346"/>
      </w:pPr>
      <w:rPr>
        <w:rFonts w:hint="default"/>
        <w:lang w:val="en-US" w:eastAsia="en-US" w:bidi="ar-SA"/>
      </w:rPr>
    </w:lvl>
  </w:abstractNum>
  <w:abstractNum w:abstractNumId="5" w15:restartNumberingAfterBreak="0">
    <w:nsid w:val="3E1A1EF5"/>
    <w:multiLevelType w:val="hybridMultilevel"/>
    <w:tmpl w:val="C55AAE3E"/>
    <w:lvl w:ilvl="0" w:tplc="FA64533A">
      <w:numFmt w:val="bullet"/>
      <w:lvlText w:val="•"/>
      <w:lvlJc w:val="left"/>
      <w:pPr>
        <w:ind w:left="347" w:hanging="157"/>
      </w:pPr>
      <w:rPr>
        <w:rFonts w:ascii="BPG Glaho GPL&amp;GNU" w:eastAsia="BPG Glaho GPL&amp;GNU" w:hAnsi="BPG Glaho GPL&amp;GNU" w:cs="BPG Glaho GPL&amp;GNU" w:hint="default"/>
        <w:w w:val="85"/>
        <w:position w:val="-4"/>
        <w:sz w:val="30"/>
        <w:szCs w:val="30"/>
        <w:lang w:val="en-US" w:eastAsia="en-US" w:bidi="ar-SA"/>
      </w:rPr>
    </w:lvl>
    <w:lvl w:ilvl="1" w:tplc="726C366E">
      <w:numFmt w:val="bullet"/>
      <w:lvlText w:val="•"/>
      <w:lvlJc w:val="left"/>
      <w:pPr>
        <w:ind w:left="823" w:hanging="157"/>
      </w:pPr>
      <w:rPr>
        <w:rFonts w:hint="default"/>
        <w:lang w:val="en-US" w:eastAsia="en-US" w:bidi="ar-SA"/>
      </w:rPr>
    </w:lvl>
    <w:lvl w:ilvl="2" w:tplc="8F1A61D2">
      <w:numFmt w:val="bullet"/>
      <w:lvlText w:val="•"/>
      <w:lvlJc w:val="left"/>
      <w:pPr>
        <w:ind w:left="1306" w:hanging="157"/>
      </w:pPr>
      <w:rPr>
        <w:rFonts w:hint="default"/>
        <w:lang w:val="en-US" w:eastAsia="en-US" w:bidi="ar-SA"/>
      </w:rPr>
    </w:lvl>
    <w:lvl w:ilvl="3" w:tplc="32FE9632">
      <w:numFmt w:val="bullet"/>
      <w:lvlText w:val="•"/>
      <w:lvlJc w:val="left"/>
      <w:pPr>
        <w:ind w:left="1790" w:hanging="157"/>
      </w:pPr>
      <w:rPr>
        <w:rFonts w:hint="default"/>
        <w:lang w:val="en-US" w:eastAsia="en-US" w:bidi="ar-SA"/>
      </w:rPr>
    </w:lvl>
    <w:lvl w:ilvl="4" w:tplc="8020CA10">
      <w:numFmt w:val="bullet"/>
      <w:lvlText w:val="•"/>
      <w:lvlJc w:val="left"/>
      <w:pPr>
        <w:ind w:left="2273" w:hanging="157"/>
      </w:pPr>
      <w:rPr>
        <w:rFonts w:hint="default"/>
        <w:lang w:val="en-US" w:eastAsia="en-US" w:bidi="ar-SA"/>
      </w:rPr>
    </w:lvl>
    <w:lvl w:ilvl="5" w:tplc="6E6698F6">
      <w:numFmt w:val="bullet"/>
      <w:lvlText w:val="•"/>
      <w:lvlJc w:val="left"/>
      <w:pPr>
        <w:ind w:left="2756" w:hanging="157"/>
      </w:pPr>
      <w:rPr>
        <w:rFonts w:hint="default"/>
        <w:lang w:val="en-US" w:eastAsia="en-US" w:bidi="ar-SA"/>
      </w:rPr>
    </w:lvl>
    <w:lvl w:ilvl="6" w:tplc="B8ECBB8C">
      <w:numFmt w:val="bullet"/>
      <w:lvlText w:val="•"/>
      <w:lvlJc w:val="left"/>
      <w:pPr>
        <w:ind w:left="3240" w:hanging="157"/>
      </w:pPr>
      <w:rPr>
        <w:rFonts w:hint="default"/>
        <w:lang w:val="en-US" w:eastAsia="en-US" w:bidi="ar-SA"/>
      </w:rPr>
    </w:lvl>
    <w:lvl w:ilvl="7" w:tplc="631C90EA">
      <w:numFmt w:val="bullet"/>
      <w:lvlText w:val="•"/>
      <w:lvlJc w:val="left"/>
      <w:pPr>
        <w:ind w:left="3723" w:hanging="157"/>
      </w:pPr>
      <w:rPr>
        <w:rFonts w:hint="default"/>
        <w:lang w:val="en-US" w:eastAsia="en-US" w:bidi="ar-SA"/>
      </w:rPr>
    </w:lvl>
    <w:lvl w:ilvl="8" w:tplc="C28E5A5C">
      <w:numFmt w:val="bullet"/>
      <w:lvlText w:val="•"/>
      <w:lvlJc w:val="left"/>
      <w:pPr>
        <w:ind w:left="4206" w:hanging="157"/>
      </w:pPr>
      <w:rPr>
        <w:rFonts w:hint="default"/>
        <w:lang w:val="en-US" w:eastAsia="en-US" w:bidi="ar-SA"/>
      </w:rPr>
    </w:lvl>
  </w:abstractNum>
  <w:abstractNum w:abstractNumId="6" w15:restartNumberingAfterBreak="0">
    <w:nsid w:val="48A232E5"/>
    <w:multiLevelType w:val="hybridMultilevel"/>
    <w:tmpl w:val="53740D36"/>
    <w:lvl w:ilvl="0" w:tplc="344E0634">
      <w:start w:val="2"/>
      <w:numFmt w:val="upperLetter"/>
      <w:lvlText w:val="%1."/>
      <w:lvlJc w:val="left"/>
      <w:pPr>
        <w:ind w:left="515" w:hanging="156"/>
        <w:jc w:val="left"/>
      </w:pPr>
      <w:rPr>
        <w:rFonts w:ascii="Verdana" w:eastAsia="Verdana" w:hAnsi="Verdana" w:cs="Verdana" w:hint="default"/>
        <w:color w:val="2B7CA5"/>
        <w:w w:val="89"/>
        <w:sz w:val="12"/>
        <w:szCs w:val="12"/>
        <w:lang w:val="en-US" w:eastAsia="en-US" w:bidi="ar-SA"/>
      </w:rPr>
    </w:lvl>
    <w:lvl w:ilvl="1" w:tplc="6F1AA2D2">
      <w:numFmt w:val="bullet"/>
      <w:lvlText w:val="•"/>
      <w:lvlJc w:val="left"/>
      <w:pPr>
        <w:ind w:left="985" w:hanging="156"/>
      </w:pPr>
      <w:rPr>
        <w:rFonts w:hint="default"/>
        <w:lang w:val="en-US" w:eastAsia="en-US" w:bidi="ar-SA"/>
      </w:rPr>
    </w:lvl>
    <w:lvl w:ilvl="2" w:tplc="F544ED94">
      <w:numFmt w:val="bullet"/>
      <w:lvlText w:val="•"/>
      <w:lvlJc w:val="left"/>
      <w:pPr>
        <w:ind w:left="1450" w:hanging="156"/>
      </w:pPr>
      <w:rPr>
        <w:rFonts w:hint="default"/>
        <w:lang w:val="en-US" w:eastAsia="en-US" w:bidi="ar-SA"/>
      </w:rPr>
    </w:lvl>
    <w:lvl w:ilvl="3" w:tplc="CA2CAF24">
      <w:numFmt w:val="bullet"/>
      <w:lvlText w:val="•"/>
      <w:lvlJc w:val="left"/>
      <w:pPr>
        <w:ind w:left="1916" w:hanging="156"/>
      </w:pPr>
      <w:rPr>
        <w:rFonts w:hint="default"/>
        <w:lang w:val="en-US" w:eastAsia="en-US" w:bidi="ar-SA"/>
      </w:rPr>
    </w:lvl>
    <w:lvl w:ilvl="4" w:tplc="A3A6A270">
      <w:numFmt w:val="bullet"/>
      <w:lvlText w:val="•"/>
      <w:lvlJc w:val="left"/>
      <w:pPr>
        <w:ind w:left="2381" w:hanging="156"/>
      </w:pPr>
      <w:rPr>
        <w:rFonts w:hint="default"/>
        <w:lang w:val="en-US" w:eastAsia="en-US" w:bidi="ar-SA"/>
      </w:rPr>
    </w:lvl>
    <w:lvl w:ilvl="5" w:tplc="3968A3E4">
      <w:numFmt w:val="bullet"/>
      <w:lvlText w:val="•"/>
      <w:lvlJc w:val="left"/>
      <w:pPr>
        <w:ind w:left="2846" w:hanging="156"/>
      </w:pPr>
      <w:rPr>
        <w:rFonts w:hint="default"/>
        <w:lang w:val="en-US" w:eastAsia="en-US" w:bidi="ar-SA"/>
      </w:rPr>
    </w:lvl>
    <w:lvl w:ilvl="6" w:tplc="D68A16CA">
      <w:numFmt w:val="bullet"/>
      <w:lvlText w:val="•"/>
      <w:lvlJc w:val="left"/>
      <w:pPr>
        <w:ind w:left="3312" w:hanging="156"/>
      </w:pPr>
      <w:rPr>
        <w:rFonts w:hint="default"/>
        <w:lang w:val="en-US" w:eastAsia="en-US" w:bidi="ar-SA"/>
      </w:rPr>
    </w:lvl>
    <w:lvl w:ilvl="7" w:tplc="C562C5D6">
      <w:numFmt w:val="bullet"/>
      <w:lvlText w:val="•"/>
      <w:lvlJc w:val="left"/>
      <w:pPr>
        <w:ind w:left="3777" w:hanging="156"/>
      </w:pPr>
      <w:rPr>
        <w:rFonts w:hint="default"/>
        <w:lang w:val="en-US" w:eastAsia="en-US" w:bidi="ar-SA"/>
      </w:rPr>
    </w:lvl>
    <w:lvl w:ilvl="8" w:tplc="4ED82254">
      <w:numFmt w:val="bullet"/>
      <w:lvlText w:val="•"/>
      <w:lvlJc w:val="left"/>
      <w:pPr>
        <w:ind w:left="4243" w:hanging="156"/>
      </w:pPr>
      <w:rPr>
        <w:rFonts w:hint="default"/>
        <w:lang w:val="en-US" w:eastAsia="en-US" w:bidi="ar-SA"/>
      </w:rPr>
    </w:lvl>
  </w:abstractNum>
  <w:abstractNum w:abstractNumId="7" w15:restartNumberingAfterBreak="0">
    <w:nsid w:val="4D241BF5"/>
    <w:multiLevelType w:val="hybridMultilevel"/>
    <w:tmpl w:val="8ACC1A6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5B9E0977"/>
    <w:multiLevelType w:val="hybridMultilevel"/>
    <w:tmpl w:val="A22C2248"/>
    <w:lvl w:ilvl="0" w:tplc="6BDAEA6E">
      <w:start w:val="1"/>
      <w:numFmt w:val="decimal"/>
      <w:lvlText w:val="(%1)"/>
      <w:lvlJc w:val="left"/>
      <w:pPr>
        <w:ind w:left="388" w:hanging="277"/>
        <w:jc w:val="left"/>
      </w:pPr>
      <w:rPr>
        <w:rFonts w:ascii="Verdana" w:eastAsia="Verdana" w:hAnsi="Verdana" w:cs="Verdana" w:hint="default"/>
        <w:w w:val="84"/>
        <w:sz w:val="16"/>
        <w:szCs w:val="16"/>
        <w:lang w:val="en-US" w:eastAsia="en-US" w:bidi="ar-SA"/>
      </w:rPr>
    </w:lvl>
    <w:lvl w:ilvl="1" w:tplc="251CE4EE">
      <w:numFmt w:val="bullet"/>
      <w:lvlText w:val="•"/>
      <w:lvlJc w:val="left"/>
      <w:pPr>
        <w:ind w:left="866" w:hanging="277"/>
      </w:pPr>
      <w:rPr>
        <w:rFonts w:hint="default"/>
        <w:lang w:val="en-US" w:eastAsia="en-US" w:bidi="ar-SA"/>
      </w:rPr>
    </w:lvl>
    <w:lvl w:ilvl="2" w:tplc="36E08B8E">
      <w:numFmt w:val="bullet"/>
      <w:lvlText w:val="•"/>
      <w:lvlJc w:val="left"/>
      <w:pPr>
        <w:ind w:left="1353" w:hanging="277"/>
      </w:pPr>
      <w:rPr>
        <w:rFonts w:hint="default"/>
        <w:lang w:val="en-US" w:eastAsia="en-US" w:bidi="ar-SA"/>
      </w:rPr>
    </w:lvl>
    <w:lvl w:ilvl="3" w:tplc="3886B728">
      <w:numFmt w:val="bullet"/>
      <w:lvlText w:val="•"/>
      <w:lvlJc w:val="left"/>
      <w:pPr>
        <w:ind w:left="1839" w:hanging="277"/>
      </w:pPr>
      <w:rPr>
        <w:rFonts w:hint="default"/>
        <w:lang w:val="en-US" w:eastAsia="en-US" w:bidi="ar-SA"/>
      </w:rPr>
    </w:lvl>
    <w:lvl w:ilvl="4" w:tplc="F33C1036">
      <w:numFmt w:val="bullet"/>
      <w:lvlText w:val="•"/>
      <w:lvlJc w:val="left"/>
      <w:pPr>
        <w:ind w:left="2326" w:hanging="277"/>
      </w:pPr>
      <w:rPr>
        <w:rFonts w:hint="default"/>
        <w:lang w:val="en-US" w:eastAsia="en-US" w:bidi="ar-SA"/>
      </w:rPr>
    </w:lvl>
    <w:lvl w:ilvl="5" w:tplc="24BED4F8">
      <w:numFmt w:val="bullet"/>
      <w:lvlText w:val="•"/>
      <w:lvlJc w:val="left"/>
      <w:pPr>
        <w:ind w:left="2812" w:hanging="277"/>
      </w:pPr>
      <w:rPr>
        <w:rFonts w:hint="default"/>
        <w:lang w:val="en-US" w:eastAsia="en-US" w:bidi="ar-SA"/>
      </w:rPr>
    </w:lvl>
    <w:lvl w:ilvl="6" w:tplc="B41ABA62">
      <w:numFmt w:val="bullet"/>
      <w:lvlText w:val="•"/>
      <w:lvlJc w:val="left"/>
      <w:pPr>
        <w:ind w:left="3299" w:hanging="277"/>
      </w:pPr>
      <w:rPr>
        <w:rFonts w:hint="default"/>
        <w:lang w:val="en-US" w:eastAsia="en-US" w:bidi="ar-SA"/>
      </w:rPr>
    </w:lvl>
    <w:lvl w:ilvl="7" w:tplc="C8F4C9FA">
      <w:numFmt w:val="bullet"/>
      <w:lvlText w:val="•"/>
      <w:lvlJc w:val="left"/>
      <w:pPr>
        <w:ind w:left="3785" w:hanging="277"/>
      </w:pPr>
      <w:rPr>
        <w:rFonts w:hint="default"/>
        <w:lang w:val="en-US" w:eastAsia="en-US" w:bidi="ar-SA"/>
      </w:rPr>
    </w:lvl>
    <w:lvl w:ilvl="8" w:tplc="0EAEAA54">
      <w:numFmt w:val="bullet"/>
      <w:lvlText w:val="•"/>
      <w:lvlJc w:val="left"/>
      <w:pPr>
        <w:ind w:left="4272" w:hanging="277"/>
      </w:pPr>
      <w:rPr>
        <w:rFonts w:hint="default"/>
        <w:lang w:val="en-US" w:eastAsia="en-US" w:bidi="ar-SA"/>
      </w:rPr>
    </w:lvl>
  </w:abstractNum>
  <w:abstractNum w:abstractNumId="9" w15:restartNumberingAfterBreak="0">
    <w:nsid w:val="60AF6B00"/>
    <w:multiLevelType w:val="hybridMultilevel"/>
    <w:tmpl w:val="460A4D24"/>
    <w:lvl w:ilvl="0" w:tplc="EFAE6B46">
      <w:start w:val="1"/>
      <w:numFmt w:val="decimal"/>
      <w:lvlText w:val="(%1)"/>
      <w:lvlJc w:val="left"/>
      <w:pPr>
        <w:ind w:left="388" w:hanging="277"/>
        <w:jc w:val="left"/>
      </w:pPr>
      <w:rPr>
        <w:rFonts w:ascii="Verdana" w:eastAsia="Verdana" w:hAnsi="Verdana" w:cs="Verdana" w:hint="default"/>
        <w:w w:val="84"/>
        <w:sz w:val="16"/>
        <w:szCs w:val="16"/>
        <w:lang w:val="en-US" w:eastAsia="en-US" w:bidi="ar-SA"/>
      </w:rPr>
    </w:lvl>
    <w:lvl w:ilvl="1" w:tplc="D4126006">
      <w:numFmt w:val="bullet"/>
      <w:lvlText w:val="•"/>
      <w:lvlJc w:val="left"/>
      <w:pPr>
        <w:ind w:left="7160" w:hanging="277"/>
      </w:pPr>
      <w:rPr>
        <w:rFonts w:hint="default"/>
        <w:lang w:val="en-US" w:eastAsia="en-US" w:bidi="ar-SA"/>
      </w:rPr>
    </w:lvl>
    <w:lvl w:ilvl="2" w:tplc="53EE3116">
      <w:numFmt w:val="bullet"/>
      <w:lvlText w:val="•"/>
      <w:lvlJc w:val="left"/>
      <w:pPr>
        <w:ind w:left="6939" w:hanging="277"/>
      </w:pPr>
      <w:rPr>
        <w:rFonts w:hint="default"/>
        <w:lang w:val="en-US" w:eastAsia="en-US" w:bidi="ar-SA"/>
      </w:rPr>
    </w:lvl>
    <w:lvl w:ilvl="3" w:tplc="9AD442F6">
      <w:numFmt w:val="bullet"/>
      <w:lvlText w:val="•"/>
      <w:lvlJc w:val="left"/>
      <w:pPr>
        <w:ind w:left="6718" w:hanging="277"/>
      </w:pPr>
      <w:rPr>
        <w:rFonts w:hint="default"/>
        <w:lang w:val="en-US" w:eastAsia="en-US" w:bidi="ar-SA"/>
      </w:rPr>
    </w:lvl>
    <w:lvl w:ilvl="4" w:tplc="51382C0E">
      <w:numFmt w:val="bullet"/>
      <w:lvlText w:val="•"/>
      <w:lvlJc w:val="left"/>
      <w:pPr>
        <w:ind w:left="6497" w:hanging="277"/>
      </w:pPr>
      <w:rPr>
        <w:rFonts w:hint="default"/>
        <w:lang w:val="en-US" w:eastAsia="en-US" w:bidi="ar-SA"/>
      </w:rPr>
    </w:lvl>
    <w:lvl w:ilvl="5" w:tplc="817E2E94">
      <w:numFmt w:val="bullet"/>
      <w:lvlText w:val="•"/>
      <w:lvlJc w:val="left"/>
      <w:pPr>
        <w:ind w:left="6277" w:hanging="277"/>
      </w:pPr>
      <w:rPr>
        <w:rFonts w:hint="default"/>
        <w:lang w:val="en-US" w:eastAsia="en-US" w:bidi="ar-SA"/>
      </w:rPr>
    </w:lvl>
    <w:lvl w:ilvl="6" w:tplc="3A30B7A0">
      <w:numFmt w:val="bullet"/>
      <w:lvlText w:val="•"/>
      <w:lvlJc w:val="left"/>
      <w:pPr>
        <w:ind w:left="6056" w:hanging="277"/>
      </w:pPr>
      <w:rPr>
        <w:rFonts w:hint="default"/>
        <w:lang w:val="en-US" w:eastAsia="en-US" w:bidi="ar-SA"/>
      </w:rPr>
    </w:lvl>
    <w:lvl w:ilvl="7" w:tplc="F9BE8300">
      <w:numFmt w:val="bullet"/>
      <w:lvlText w:val="•"/>
      <w:lvlJc w:val="left"/>
      <w:pPr>
        <w:ind w:left="5835" w:hanging="277"/>
      </w:pPr>
      <w:rPr>
        <w:rFonts w:hint="default"/>
        <w:lang w:val="en-US" w:eastAsia="en-US" w:bidi="ar-SA"/>
      </w:rPr>
    </w:lvl>
    <w:lvl w:ilvl="8" w:tplc="2B20D186">
      <w:numFmt w:val="bullet"/>
      <w:lvlText w:val="•"/>
      <w:lvlJc w:val="left"/>
      <w:pPr>
        <w:ind w:left="5615" w:hanging="277"/>
      </w:pPr>
      <w:rPr>
        <w:rFonts w:hint="default"/>
        <w:lang w:val="en-US" w:eastAsia="en-US" w:bidi="ar-SA"/>
      </w:rPr>
    </w:lvl>
  </w:abstractNum>
  <w:abstractNum w:abstractNumId="10" w15:restartNumberingAfterBreak="0">
    <w:nsid w:val="6B1720FE"/>
    <w:multiLevelType w:val="hybridMultilevel"/>
    <w:tmpl w:val="C6F66566"/>
    <w:lvl w:ilvl="0" w:tplc="6E4826EA">
      <w:start w:val="1"/>
      <w:numFmt w:val="decimal"/>
      <w:lvlText w:val="(%1)"/>
      <w:lvlJc w:val="left"/>
      <w:pPr>
        <w:ind w:left="388" w:hanging="277"/>
        <w:jc w:val="left"/>
      </w:pPr>
      <w:rPr>
        <w:rFonts w:ascii="Verdana" w:eastAsia="Verdana" w:hAnsi="Verdana" w:cs="Verdana" w:hint="default"/>
        <w:w w:val="84"/>
        <w:sz w:val="16"/>
        <w:szCs w:val="16"/>
        <w:lang w:val="en-US" w:eastAsia="en-US" w:bidi="ar-SA"/>
      </w:rPr>
    </w:lvl>
    <w:lvl w:ilvl="1" w:tplc="20E4121C">
      <w:numFmt w:val="bullet"/>
      <w:lvlText w:val="•"/>
      <w:lvlJc w:val="left"/>
      <w:pPr>
        <w:ind w:left="866" w:hanging="277"/>
      </w:pPr>
      <w:rPr>
        <w:rFonts w:hint="default"/>
        <w:lang w:val="en-US" w:eastAsia="en-US" w:bidi="ar-SA"/>
      </w:rPr>
    </w:lvl>
    <w:lvl w:ilvl="2" w:tplc="39444FC0">
      <w:numFmt w:val="bullet"/>
      <w:lvlText w:val="•"/>
      <w:lvlJc w:val="left"/>
      <w:pPr>
        <w:ind w:left="1353" w:hanging="277"/>
      </w:pPr>
      <w:rPr>
        <w:rFonts w:hint="default"/>
        <w:lang w:val="en-US" w:eastAsia="en-US" w:bidi="ar-SA"/>
      </w:rPr>
    </w:lvl>
    <w:lvl w:ilvl="3" w:tplc="DAF213D0">
      <w:numFmt w:val="bullet"/>
      <w:lvlText w:val="•"/>
      <w:lvlJc w:val="left"/>
      <w:pPr>
        <w:ind w:left="1839" w:hanging="277"/>
      </w:pPr>
      <w:rPr>
        <w:rFonts w:hint="default"/>
        <w:lang w:val="en-US" w:eastAsia="en-US" w:bidi="ar-SA"/>
      </w:rPr>
    </w:lvl>
    <w:lvl w:ilvl="4" w:tplc="82FC9B6A">
      <w:numFmt w:val="bullet"/>
      <w:lvlText w:val="•"/>
      <w:lvlJc w:val="left"/>
      <w:pPr>
        <w:ind w:left="2326" w:hanging="277"/>
      </w:pPr>
      <w:rPr>
        <w:rFonts w:hint="default"/>
        <w:lang w:val="en-US" w:eastAsia="en-US" w:bidi="ar-SA"/>
      </w:rPr>
    </w:lvl>
    <w:lvl w:ilvl="5" w:tplc="C5780C16">
      <w:numFmt w:val="bullet"/>
      <w:lvlText w:val="•"/>
      <w:lvlJc w:val="left"/>
      <w:pPr>
        <w:ind w:left="2812" w:hanging="277"/>
      </w:pPr>
      <w:rPr>
        <w:rFonts w:hint="default"/>
        <w:lang w:val="en-US" w:eastAsia="en-US" w:bidi="ar-SA"/>
      </w:rPr>
    </w:lvl>
    <w:lvl w:ilvl="6" w:tplc="E61427BA">
      <w:numFmt w:val="bullet"/>
      <w:lvlText w:val="•"/>
      <w:lvlJc w:val="left"/>
      <w:pPr>
        <w:ind w:left="3299" w:hanging="277"/>
      </w:pPr>
      <w:rPr>
        <w:rFonts w:hint="default"/>
        <w:lang w:val="en-US" w:eastAsia="en-US" w:bidi="ar-SA"/>
      </w:rPr>
    </w:lvl>
    <w:lvl w:ilvl="7" w:tplc="5E704602">
      <w:numFmt w:val="bullet"/>
      <w:lvlText w:val="•"/>
      <w:lvlJc w:val="left"/>
      <w:pPr>
        <w:ind w:left="3785" w:hanging="277"/>
      </w:pPr>
      <w:rPr>
        <w:rFonts w:hint="default"/>
        <w:lang w:val="en-US" w:eastAsia="en-US" w:bidi="ar-SA"/>
      </w:rPr>
    </w:lvl>
    <w:lvl w:ilvl="8" w:tplc="09A421AC">
      <w:numFmt w:val="bullet"/>
      <w:lvlText w:val="•"/>
      <w:lvlJc w:val="left"/>
      <w:pPr>
        <w:ind w:left="4272" w:hanging="277"/>
      </w:pPr>
      <w:rPr>
        <w:rFonts w:hint="default"/>
        <w:lang w:val="en-US" w:eastAsia="en-US" w:bidi="ar-SA"/>
      </w:rPr>
    </w:lvl>
  </w:abstractNum>
  <w:abstractNum w:abstractNumId="11" w15:restartNumberingAfterBreak="0">
    <w:nsid w:val="7AA3061B"/>
    <w:multiLevelType w:val="hybridMultilevel"/>
    <w:tmpl w:val="C16CEAA4"/>
    <w:lvl w:ilvl="0" w:tplc="462A2684">
      <w:start w:val="1"/>
      <w:numFmt w:val="decimal"/>
      <w:lvlText w:val="(%1)"/>
      <w:lvlJc w:val="left"/>
      <w:pPr>
        <w:ind w:left="388" w:hanging="277"/>
        <w:jc w:val="left"/>
      </w:pPr>
      <w:rPr>
        <w:rFonts w:ascii="Verdana" w:eastAsia="Verdana" w:hAnsi="Verdana" w:cs="Verdana" w:hint="default"/>
        <w:w w:val="84"/>
        <w:sz w:val="16"/>
        <w:szCs w:val="16"/>
        <w:lang w:val="en-US" w:eastAsia="en-US" w:bidi="ar-SA"/>
      </w:rPr>
    </w:lvl>
    <w:lvl w:ilvl="1" w:tplc="164CCAC8">
      <w:numFmt w:val="bullet"/>
      <w:lvlText w:val="•"/>
      <w:lvlJc w:val="left"/>
      <w:pPr>
        <w:ind w:left="380" w:hanging="277"/>
      </w:pPr>
      <w:rPr>
        <w:rFonts w:hint="default"/>
        <w:lang w:val="en-US" w:eastAsia="en-US" w:bidi="ar-SA"/>
      </w:rPr>
    </w:lvl>
    <w:lvl w:ilvl="2" w:tplc="ED3A82AE">
      <w:numFmt w:val="bullet"/>
      <w:lvlText w:val="•"/>
      <w:lvlJc w:val="left"/>
      <w:pPr>
        <w:ind w:left="920" w:hanging="277"/>
      </w:pPr>
      <w:rPr>
        <w:rFonts w:hint="default"/>
        <w:lang w:val="en-US" w:eastAsia="en-US" w:bidi="ar-SA"/>
      </w:rPr>
    </w:lvl>
    <w:lvl w:ilvl="3" w:tplc="F05A3BAA">
      <w:numFmt w:val="bullet"/>
      <w:lvlText w:val="•"/>
      <w:lvlJc w:val="left"/>
      <w:pPr>
        <w:ind w:left="1461" w:hanging="277"/>
      </w:pPr>
      <w:rPr>
        <w:rFonts w:hint="default"/>
        <w:lang w:val="en-US" w:eastAsia="en-US" w:bidi="ar-SA"/>
      </w:rPr>
    </w:lvl>
    <w:lvl w:ilvl="4" w:tplc="76DA23EC">
      <w:numFmt w:val="bullet"/>
      <w:lvlText w:val="•"/>
      <w:lvlJc w:val="left"/>
      <w:pPr>
        <w:ind w:left="2001" w:hanging="277"/>
      </w:pPr>
      <w:rPr>
        <w:rFonts w:hint="default"/>
        <w:lang w:val="en-US" w:eastAsia="en-US" w:bidi="ar-SA"/>
      </w:rPr>
    </w:lvl>
    <w:lvl w:ilvl="5" w:tplc="6E6ED76C">
      <w:numFmt w:val="bullet"/>
      <w:lvlText w:val="•"/>
      <w:lvlJc w:val="left"/>
      <w:pPr>
        <w:ind w:left="2542" w:hanging="277"/>
      </w:pPr>
      <w:rPr>
        <w:rFonts w:hint="default"/>
        <w:lang w:val="en-US" w:eastAsia="en-US" w:bidi="ar-SA"/>
      </w:rPr>
    </w:lvl>
    <w:lvl w:ilvl="6" w:tplc="FFE45AFC">
      <w:numFmt w:val="bullet"/>
      <w:lvlText w:val="•"/>
      <w:lvlJc w:val="left"/>
      <w:pPr>
        <w:ind w:left="3082" w:hanging="277"/>
      </w:pPr>
      <w:rPr>
        <w:rFonts w:hint="default"/>
        <w:lang w:val="en-US" w:eastAsia="en-US" w:bidi="ar-SA"/>
      </w:rPr>
    </w:lvl>
    <w:lvl w:ilvl="7" w:tplc="EB42E5BA">
      <w:numFmt w:val="bullet"/>
      <w:lvlText w:val="•"/>
      <w:lvlJc w:val="left"/>
      <w:pPr>
        <w:ind w:left="3623" w:hanging="277"/>
      </w:pPr>
      <w:rPr>
        <w:rFonts w:hint="default"/>
        <w:lang w:val="en-US" w:eastAsia="en-US" w:bidi="ar-SA"/>
      </w:rPr>
    </w:lvl>
    <w:lvl w:ilvl="8" w:tplc="C28C20B6">
      <w:numFmt w:val="bullet"/>
      <w:lvlText w:val="•"/>
      <w:lvlJc w:val="left"/>
      <w:pPr>
        <w:ind w:left="4164" w:hanging="277"/>
      </w:pPr>
      <w:rPr>
        <w:rFonts w:hint="default"/>
        <w:lang w:val="en-US" w:eastAsia="en-US" w:bidi="ar-SA"/>
      </w:rPr>
    </w:lvl>
  </w:abstractNum>
  <w:abstractNum w:abstractNumId="12" w15:restartNumberingAfterBreak="0">
    <w:nsid w:val="7C6D259F"/>
    <w:multiLevelType w:val="hybridMultilevel"/>
    <w:tmpl w:val="A9BAF2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11"/>
  </w:num>
  <w:num w:numId="5">
    <w:abstractNumId w:val="4"/>
  </w:num>
  <w:num w:numId="6">
    <w:abstractNumId w:val="9"/>
  </w:num>
  <w:num w:numId="7">
    <w:abstractNumId w:val="8"/>
  </w:num>
  <w:num w:numId="8">
    <w:abstractNumId w:val="10"/>
  </w:num>
  <w:num w:numId="9">
    <w:abstractNumId w:val="1"/>
  </w:num>
  <w:num w:numId="10">
    <w:abstractNumId w:val="7"/>
  </w:num>
  <w:num w:numId="11">
    <w:abstractNumId w:val="3"/>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0MDYyNbYwN7awMDNS0lEKTi0uzszPAykwqQUAmcl0hCwAAAA="/>
  </w:docVars>
  <w:rsids>
    <w:rsidRoot w:val="00785C42"/>
    <w:rsid w:val="00095886"/>
    <w:rsid w:val="00770499"/>
    <w:rsid w:val="00785C42"/>
    <w:rsid w:val="007E1D57"/>
    <w:rsid w:val="007F68DC"/>
    <w:rsid w:val="008450F9"/>
    <w:rsid w:val="00876FCB"/>
    <w:rsid w:val="00A26C85"/>
    <w:rsid w:val="00A86394"/>
    <w:rsid w:val="00BB0195"/>
    <w:rsid w:val="00DE4BF9"/>
    <w:rsid w:val="00F35BA5"/>
    <w:rsid w:val="00FE4D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0F627"/>
  <w15:chartTrackingRefBased/>
  <w15:docId w15:val="{90E9C82F-1B69-4C0F-ACE9-4F917A70F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C42"/>
  </w:style>
  <w:style w:type="paragraph" w:styleId="Heading1">
    <w:name w:val="heading 1"/>
    <w:basedOn w:val="Normal"/>
    <w:link w:val="Heading1Char"/>
    <w:uiPriority w:val="9"/>
    <w:qFormat/>
    <w:rsid w:val="00A26C85"/>
    <w:pPr>
      <w:widowControl w:val="0"/>
      <w:autoSpaceDE w:val="0"/>
      <w:autoSpaceDN w:val="0"/>
      <w:spacing w:after="0" w:line="240" w:lineRule="auto"/>
      <w:ind w:left="111" w:right="38"/>
      <w:jc w:val="both"/>
      <w:outlineLvl w:val="0"/>
    </w:pPr>
    <w:rPr>
      <w:rFonts w:ascii="Verdana" w:eastAsia="Verdana" w:hAnsi="Verdana" w:cs="Verdana"/>
      <w:sz w:val="16"/>
      <w:szCs w:val="16"/>
      <w:lang w:val="en-US"/>
    </w:rPr>
  </w:style>
  <w:style w:type="paragraph" w:styleId="Heading2">
    <w:name w:val="heading 2"/>
    <w:basedOn w:val="Normal"/>
    <w:next w:val="Normal"/>
    <w:link w:val="Heading2Char"/>
    <w:uiPriority w:val="9"/>
    <w:semiHidden/>
    <w:unhideWhenUsed/>
    <w:qFormat/>
    <w:rsid w:val="00A26C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5C42"/>
    <w:rPr>
      <w:color w:val="0563C1" w:themeColor="hyperlink"/>
      <w:u w:val="single"/>
    </w:rPr>
  </w:style>
  <w:style w:type="character" w:styleId="UnresolvedMention">
    <w:name w:val="Unresolved Mention"/>
    <w:basedOn w:val="DefaultParagraphFont"/>
    <w:uiPriority w:val="99"/>
    <w:semiHidden/>
    <w:unhideWhenUsed/>
    <w:rsid w:val="00785C42"/>
    <w:rPr>
      <w:color w:val="605E5C"/>
      <w:shd w:val="clear" w:color="auto" w:fill="E1DFDD"/>
    </w:rPr>
  </w:style>
  <w:style w:type="character" w:customStyle="1" w:styleId="Heading1Char">
    <w:name w:val="Heading 1 Char"/>
    <w:basedOn w:val="DefaultParagraphFont"/>
    <w:link w:val="Heading1"/>
    <w:uiPriority w:val="9"/>
    <w:rsid w:val="00A26C85"/>
    <w:rPr>
      <w:rFonts w:ascii="Verdana" w:eastAsia="Verdana" w:hAnsi="Verdana" w:cs="Verdana"/>
      <w:sz w:val="16"/>
      <w:szCs w:val="16"/>
      <w:lang w:val="en-US"/>
    </w:rPr>
  </w:style>
  <w:style w:type="character" w:customStyle="1" w:styleId="Heading2Char">
    <w:name w:val="Heading 2 Char"/>
    <w:basedOn w:val="DefaultParagraphFont"/>
    <w:link w:val="Heading2"/>
    <w:uiPriority w:val="9"/>
    <w:semiHidden/>
    <w:rsid w:val="00A26C85"/>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1"/>
    <w:qFormat/>
    <w:rsid w:val="00A26C85"/>
    <w:pPr>
      <w:widowControl w:val="0"/>
      <w:autoSpaceDE w:val="0"/>
      <w:autoSpaceDN w:val="0"/>
      <w:spacing w:after="0" w:line="240" w:lineRule="auto"/>
    </w:pPr>
    <w:rPr>
      <w:rFonts w:ascii="Verdana" w:eastAsia="Verdana" w:hAnsi="Verdana" w:cs="Verdana"/>
      <w:sz w:val="12"/>
      <w:szCs w:val="12"/>
      <w:lang w:val="en-US"/>
    </w:rPr>
  </w:style>
  <w:style w:type="character" w:customStyle="1" w:styleId="BodyTextChar">
    <w:name w:val="Body Text Char"/>
    <w:basedOn w:val="DefaultParagraphFont"/>
    <w:link w:val="BodyText"/>
    <w:uiPriority w:val="1"/>
    <w:rsid w:val="00A26C85"/>
    <w:rPr>
      <w:rFonts w:ascii="Verdana" w:eastAsia="Verdana" w:hAnsi="Verdana" w:cs="Verdana"/>
      <w:sz w:val="12"/>
      <w:szCs w:val="12"/>
      <w:lang w:val="en-US"/>
    </w:rPr>
  </w:style>
  <w:style w:type="paragraph" w:styleId="ListParagraph">
    <w:name w:val="List Paragraph"/>
    <w:basedOn w:val="Normal"/>
    <w:uiPriority w:val="1"/>
    <w:qFormat/>
    <w:rsid w:val="00A26C85"/>
    <w:pPr>
      <w:widowControl w:val="0"/>
      <w:autoSpaceDE w:val="0"/>
      <w:autoSpaceDN w:val="0"/>
      <w:spacing w:after="0" w:line="240" w:lineRule="auto"/>
      <w:ind w:left="515" w:hanging="332"/>
    </w:pPr>
    <w:rPr>
      <w:rFonts w:ascii="Verdana" w:eastAsia="Verdana" w:hAnsi="Verdana" w:cs="Verdana"/>
      <w:lang w:val="en-US"/>
    </w:rPr>
  </w:style>
  <w:style w:type="paragraph" w:customStyle="1" w:styleId="TableParagraph">
    <w:name w:val="Table Paragraph"/>
    <w:basedOn w:val="Normal"/>
    <w:uiPriority w:val="1"/>
    <w:qFormat/>
    <w:rsid w:val="00A26C85"/>
    <w:pPr>
      <w:widowControl w:val="0"/>
      <w:autoSpaceDE w:val="0"/>
      <w:autoSpaceDN w:val="0"/>
      <w:spacing w:after="0" w:line="240" w:lineRule="auto"/>
    </w:pPr>
    <w:rPr>
      <w:rFonts w:ascii="Verdana" w:eastAsia="Verdana" w:hAnsi="Verdana" w:cs="Verdana"/>
      <w:lang w:val="en-US"/>
    </w:rPr>
  </w:style>
  <w:style w:type="paragraph" w:styleId="NormalWeb">
    <w:name w:val="Normal (Web)"/>
    <w:basedOn w:val="Normal"/>
    <w:uiPriority w:val="99"/>
    <w:unhideWhenUsed/>
    <w:rsid w:val="00A26C8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A26C85"/>
    <w:rPr>
      <w:b/>
      <w:bCs/>
    </w:rPr>
  </w:style>
  <w:style w:type="character" w:styleId="PlaceholderText">
    <w:name w:val="Placeholder Text"/>
    <w:basedOn w:val="DefaultParagraphFont"/>
    <w:uiPriority w:val="99"/>
    <w:semiHidden/>
    <w:rsid w:val="00A26C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764110">
      <w:bodyDiv w:val="1"/>
      <w:marLeft w:val="0"/>
      <w:marRight w:val="0"/>
      <w:marTop w:val="0"/>
      <w:marBottom w:val="0"/>
      <w:divBdr>
        <w:top w:val="none" w:sz="0" w:space="0" w:color="auto"/>
        <w:left w:val="none" w:sz="0" w:space="0" w:color="auto"/>
        <w:bottom w:val="none" w:sz="0" w:space="0" w:color="auto"/>
        <w:right w:val="none" w:sz="0" w:space="0" w:color="auto"/>
      </w:divBdr>
      <w:divsChild>
        <w:div w:id="1384253050">
          <w:marLeft w:val="640"/>
          <w:marRight w:val="0"/>
          <w:marTop w:val="0"/>
          <w:marBottom w:val="0"/>
          <w:divBdr>
            <w:top w:val="none" w:sz="0" w:space="0" w:color="auto"/>
            <w:left w:val="none" w:sz="0" w:space="0" w:color="auto"/>
            <w:bottom w:val="none" w:sz="0" w:space="0" w:color="auto"/>
            <w:right w:val="none" w:sz="0" w:space="0" w:color="auto"/>
          </w:divBdr>
        </w:div>
        <w:div w:id="2092386708">
          <w:marLeft w:val="640"/>
          <w:marRight w:val="0"/>
          <w:marTop w:val="0"/>
          <w:marBottom w:val="0"/>
          <w:divBdr>
            <w:top w:val="none" w:sz="0" w:space="0" w:color="auto"/>
            <w:left w:val="none" w:sz="0" w:space="0" w:color="auto"/>
            <w:bottom w:val="none" w:sz="0" w:space="0" w:color="auto"/>
            <w:right w:val="none" w:sz="0" w:space="0" w:color="auto"/>
          </w:divBdr>
        </w:div>
        <w:div w:id="1141077075">
          <w:marLeft w:val="640"/>
          <w:marRight w:val="0"/>
          <w:marTop w:val="0"/>
          <w:marBottom w:val="0"/>
          <w:divBdr>
            <w:top w:val="none" w:sz="0" w:space="0" w:color="auto"/>
            <w:left w:val="none" w:sz="0" w:space="0" w:color="auto"/>
            <w:bottom w:val="none" w:sz="0" w:space="0" w:color="auto"/>
            <w:right w:val="none" w:sz="0" w:space="0" w:color="auto"/>
          </w:divBdr>
        </w:div>
        <w:div w:id="1180124638">
          <w:marLeft w:val="640"/>
          <w:marRight w:val="0"/>
          <w:marTop w:val="0"/>
          <w:marBottom w:val="0"/>
          <w:divBdr>
            <w:top w:val="none" w:sz="0" w:space="0" w:color="auto"/>
            <w:left w:val="none" w:sz="0" w:space="0" w:color="auto"/>
            <w:bottom w:val="none" w:sz="0" w:space="0" w:color="auto"/>
            <w:right w:val="none" w:sz="0" w:space="0" w:color="auto"/>
          </w:divBdr>
        </w:div>
        <w:div w:id="1883589550">
          <w:marLeft w:val="640"/>
          <w:marRight w:val="0"/>
          <w:marTop w:val="0"/>
          <w:marBottom w:val="0"/>
          <w:divBdr>
            <w:top w:val="none" w:sz="0" w:space="0" w:color="auto"/>
            <w:left w:val="none" w:sz="0" w:space="0" w:color="auto"/>
            <w:bottom w:val="none" w:sz="0" w:space="0" w:color="auto"/>
            <w:right w:val="none" w:sz="0" w:space="0" w:color="auto"/>
          </w:divBdr>
        </w:div>
        <w:div w:id="2140294423">
          <w:marLeft w:val="640"/>
          <w:marRight w:val="0"/>
          <w:marTop w:val="0"/>
          <w:marBottom w:val="0"/>
          <w:divBdr>
            <w:top w:val="none" w:sz="0" w:space="0" w:color="auto"/>
            <w:left w:val="none" w:sz="0" w:space="0" w:color="auto"/>
            <w:bottom w:val="none" w:sz="0" w:space="0" w:color="auto"/>
            <w:right w:val="none" w:sz="0" w:space="0" w:color="auto"/>
          </w:divBdr>
        </w:div>
        <w:div w:id="302588065">
          <w:marLeft w:val="640"/>
          <w:marRight w:val="0"/>
          <w:marTop w:val="0"/>
          <w:marBottom w:val="0"/>
          <w:divBdr>
            <w:top w:val="none" w:sz="0" w:space="0" w:color="auto"/>
            <w:left w:val="none" w:sz="0" w:space="0" w:color="auto"/>
            <w:bottom w:val="none" w:sz="0" w:space="0" w:color="auto"/>
            <w:right w:val="none" w:sz="0" w:space="0" w:color="auto"/>
          </w:divBdr>
        </w:div>
        <w:div w:id="1394965368">
          <w:marLeft w:val="640"/>
          <w:marRight w:val="0"/>
          <w:marTop w:val="0"/>
          <w:marBottom w:val="0"/>
          <w:divBdr>
            <w:top w:val="none" w:sz="0" w:space="0" w:color="auto"/>
            <w:left w:val="none" w:sz="0" w:space="0" w:color="auto"/>
            <w:bottom w:val="none" w:sz="0" w:space="0" w:color="auto"/>
            <w:right w:val="none" w:sz="0" w:space="0" w:color="auto"/>
          </w:divBdr>
        </w:div>
        <w:div w:id="1463306666">
          <w:marLeft w:val="640"/>
          <w:marRight w:val="0"/>
          <w:marTop w:val="0"/>
          <w:marBottom w:val="0"/>
          <w:divBdr>
            <w:top w:val="none" w:sz="0" w:space="0" w:color="auto"/>
            <w:left w:val="none" w:sz="0" w:space="0" w:color="auto"/>
            <w:bottom w:val="none" w:sz="0" w:space="0" w:color="auto"/>
            <w:right w:val="none" w:sz="0" w:space="0" w:color="auto"/>
          </w:divBdr>
        </w:div>
        <w:div w:id="261498717">
          <w:marLeft w:val="640"/>
          <w:marRight w:val="0"/>
          <w:marTop w:val="0"/>
          <w:marBottom w:val="0"/>
          <w:divBdr>
            <w:top w:val="none" w:sz="0" w:space="0" w:color="auto"/>
            <w:left w:val="none" w:sz="0" w:space="0" w:color="auto"/>
            <w:bottom w:val="none" w:sz="0" w:space="0" w:color="auto"/>
            <w:right w:val="none" w:sz="0" w:space="0" w:color="auto"/>
          </w:divBdr>
        </w:div>
        <w:div w:id="762261208">
          <w:marLeft w:val="640"/>
          <w:marRight w:val="0"/>
          <w:marTop w:val="0"/>
          <w:marBottom w:val="0"/>
          <w:divBdr>
            <w:top w:val="none" w:sz="0" w:space="0" w:color="auto"/>
            <w:left w:val="none" w:sz="0" w:space="0" w:color="auto"/>
            <w:bottom w:val="none" w:sz="0" w:space="0" w:color="auto"/>
            <w:right w:val="none" w:sz="0" w:space="0" w:color="auto"/>
          </w:divBdr>
        </w:div>
        <w:div w:id="477378069">
          <w:marLeft w:val="640"/>
          <w:marRight w:val="0"/>
          <w:marTop w:val="0"/>
          <w:marBottom w:val="0"/>
          <w:divBdr>
            <w:top w:val="none" w:sz="0" w:space="0" w:color="auto"/>
            <w:left w:val="none" w:sz="0" w:space="0" w:color="auto"/>
            <w:bottom w:val="none" w:sz="0" w:space="0" w:color="auto"/>
            <w:right w:val="none" w:sz="0" w:space="0" w:color="auto"/>
          </w:divBdr>
        </w:div>
        <w:div w:id="1421759126">
          <w:marLeft w:val="640"/>
          <w:marRight w:val="0"/>
          <w:marTop w:val="0"/>
          <w:marBottom w:val="0"/>
          <w:divBdr>
            <w:top w:val="none" w:sz="0" w:space="0" w:color="auto"/>
            <w:left w:val="none" w:sz="0" w:space="0" w:color="auto"/>
            <w:bottom w:val="none" w:sz="0" w:space="0" w:color="auto"/>
            <w:right w:val="none" w:sz="0" w:space="0" w:color="auto"/>
          </w:divBdr>
        </w:div>
        <w:div w:id="1466121658">
          <w:marLeft w:val="640"/>
          <w:marRight w:val="0"/>
          <w:marTop w:val="0"/>
          <w:marBottom w:val="0"/>
          <w:divBdr>
            <w:top w:val="none" w:sz="0" w:space="0" w:color="auto"/>
            <w:left w:val="none" w:sz="0" w:space="0" w:color="auto"/>
            <w:bottom w:val="none" w:sz="0" w:space="0" w:color="auto"/>
            <w:right w:val="none" w:sz="0" w:space="0" w:color="auto"/>
          </w:divBdr>
        </w:div>
        <w:div w:id="520123216">
          <w:marLeft w:val="640"/>
          <w:marRight w:val="0"/>
          <w:marTop w:val="0"/>
          <w:marBottom w:val="0"/>
          <w:divBdr>
            <w:top w:val="none" w:sz="0" w:space="0" w:color="auto"/>
            <w:left w:val="none" w:sz="0" w:space="0" w:color="auto"/>
            <w:bottom w:val="none" w:sz="0" w:space="0" w:color="auto"/>
            <w:right w:val="none" w:sz="0" w:space="0" w:color="auto"/>
          </w:divBdr>
        </w:div>
        <w:div w:id="16935669">
          <w:marLeft w:val="640"/>
          <w:marRight w:val="0"/>
          <w:marTop w:val="0"/>
          <w:marBottom w:val="0"/>
          <w:divBdr>
            <w:top w:val="none" w:sz="0" w:space="0" w:color="auto"/>
            <w:left w:val="none" w:sz="0" w:space="0" w:color="auto"/>
            <w:bottom w:val="none" w:sz="0" w:space="0" w:color="auto"/>
            <w:right w:val="none" w:sz="0" w:space="0" w:color="auto"/>
          </w:divBdr>
        </w:div>
        <w:div w:id="1770084555">
          <w:marLeft w:val="640"/>
          <w:marRight w:val="0"/>
          <w:marTop w:val="0"/>
          <w:marBottom w:val="0"/>
          <w:divBdr>
            <w:top w:val="none" w:sz="0" w:space="0" w:color="auto"/>
            <w:left w:val="none" w:sz="0" w:space="0" w:color="auto"/>
            <w:bottom w:val="none" w:sz="0" w:space="0" w:color="auto"/>
            <w:right w:val="none" w:sz="0" w:space="0" w:color="auto"/>
          </w:divBdr>
        </w:div>
        <w:div w:id="199125407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inaksaha1995@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8B0F0FF-EAC2-4D16-8F1E-E5631D9CA55B}"/>
      </w:docPartPr>
      <w:docPartBody>
        <w:p w:rsidR="00DE5400" w:rsidRDefault="00883D13">
          <w:r w:rsidRPr="00FA428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PG Glaho GPL&amp;GNU">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D13"/>
    <w:rsid w:val="00883D13"/>
    <w:rsid w:val="00DC37A3"/>
    <w:rsid w:val="00DE5400"/>
    <w:rsid w:val="00EA0E82"/>
    <w:rsid w:val="00F16A0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3D1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6586B42-91FA-41F4-987D-F1B93FFA16A8}">
  <we:reference id="wa104382081" version="1.21.0.0" store="en-GB" storeType="OMEX"/>
  <we:alternateReferences>
    <we:reference id="WA104382081" version="1.21.0.0" store="" storeType="OMEX"/>
  </we:alternateReferences>
  <we:properties>
    <we:property name="MENDELEY_CITATIONS" value="[{&quot;citationID&quot;:&quot;MENDELEY_CITATION_11f99430-0530-4ddf-8cc1-6a69c6cea65d&quot;,&quot;citationItems&quot;:[{&quot;id&quot;:&quot;a5fa8820-dd31-3f07-a2d2-be1545645f47&quot;,&quot;itemData&quot;:{&quot;type&quot;:&quot;article-journal&quot;,&quot;id&quot;:&quot;a5fa8820-dd31-3f07-a2d2-be1545645f47&quot;,&quot;title&quot;:&quot;Additive manufacturing of ceramics and cermets: present status and future perspectives&quot;,&quot;author&quot;:[{&quot;family&quot;:&quot;Saha&quot;,&quot;given&quot;:&quot;Mainak&quot;,&quot;parse-names&quot;:false,&quot;dropping-particle&quot;:&quot;&quot;,&quot;non-dropping-particle&quot;:&quot;&quot;},{&quot;family&quot;:&quot;Mallik&quot;,&quot;given&quot;:&quot;Manab&quot;,&quot;parse-names&quot;:false,&quot;dropping-particle&quot;:&quot;&quot;,&quot;non-dropping-particle&quot;:&quot;&quot;}],&quot;container-title&quot;:&quot;Sādhanā 2021 46:3&quot;,&quot;accessed&quot;:{&quot;date-parts&quot;:[[2021,8,14]]},&quot;DOI&quot;:&quot;10.1007/S12046-021-01685-2&quot;,&quot;ISSN&quot;:&quot;0973-7677&quot;,&quot;URL&quot;:&quot;https://link.springer.com/article/10.1007/s12046-021-01685-2&quot;,&quot;issued&quot;:{&quot;date-parts&quot;:[[2021,8,10]]},&quot;page&quot;:&quot;1-35&quot;,&quot;abstract&quot;:&quot;The present decade has witnessed a huge volume of research revolving around a number of Additive Manufacturing (AM) techniques, especially for the fabrication of different metallic materials. However, fabrication of ceramics and cermets using AM-based techniques mainly suffers from two primary limitations which are: (i) low density and (ii) poor mechanical properties of the final components. Although there has been a considerable volume of work on AM based techniques for manufacturing ceramic and cermet parts with enhanced densities and improved mechanical properties, however, there is limited understanding on the correlation of microstructure of AM-based ceramic and cermet components with the mechanical properties. The present article is aimed to review some of the most commonly used AM techniques for the fabrication of ceramics and cermets. This has been followed by a brief discussion on the microstructural developments during different AM-based techniques. In addition, an overview of the challenges and future perspectives, mainly associated with the necessity towards developing a systematic structure-property correlation in these materials has been provided based on three factors viz. the efficiency of different AM-based fabrication techniques (involved in ceramic and cermet research), an interdisciplinary research combining ceramic research with microstructural engineering and commercialisation of different AM techniques based on the authors’ viewpoints.&quot;,&quot;publisher&quot;:&quot;Springer&quot;,&quot;issue&quot;:&quot;3&quot;,&quot;volume&quot;:&quot;46&quot;},&quot;isTemporary&quot;:false}],&quot;properties&quot;:{&quot;noteIndex&quot;:0},&quot;isEdited&quot;:false,&quot;manualOverride&quot;:{&quot;isManuallyOverridden&quot;:false,&quot;citeprocText&quot;:&quot;[1]&quot;,&quot;manualOverrideText&quot;:&quot;&quot;},&quot;citationTag&quot;:&quot;MENDELEY_CITATION_v3_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&quot;},{&quot;citationID&quot;:&quot;MENDELEY_CITATION_51df7bca-7764-4e81-9861-d10af78e1314&quot;,&quot;citationItems&quot;:[{&quot;id&quot;:&quot;07f31133-ff09-3bcd-a7b0-c1733181cf96&quot;,&quot;itemData&quot;:{&quot;type&quot;:&quot;article-journal&quot;,&quot;id&quot;:&quot;07f31133-ff09-3bcd-a7b0-c1733181cf96&quot;,&quot;title&quot;:&quot;Additive Manufacturing of Ceramics: A Review&quot;,&quot;author&quot;:[{&quot;family&quot;:&quot;Deckers&quot;,&quot;given&quot;:&quot;J&quot;,&quot;parse-names&quot;:false,&quot;dropping-particle&quot;:&quot;&quot;,&quot;non-dropping-particle&quot;:&quot;&quot;},{&quot;family&quot;:&quot;Vleugels&quot;,&quot;given&quot;:&quot;J&quot;,&quot;parse-names&quot;:false,&quot;dropping-particle&quot;:&quot;&quot;,&quot;non-dropping-particle&quot;:&quot;&quot;},{&quot;family&quot;:&quot;Kruth&quot;,&quot;given&quot;:&quot;J.-P&quot;,&quot;parse-names&quot;:false,&quot;dropping-particle&quot;:&quot;&quot;,&quot;non-dropping-particle&quot;:&quot;&quot;}],&quot;container-title&quot;:&quot;J. Ceram. Sci. Tech&quot;,&quot;accessed&quot;:{&quot;date-parts&quot;:[[2020,7,27]]},&quot;DOI&quot;:&quot;10.4416/JCST2014-00032&quot;,&quot;URL&quot;:&quot;https://lirias2repo.kuleuven.be/bitstream/id/292087/&quot;,&quot;issued&quot;:{&quot;date-parts&quot;:[[2014]]},&quot;abstract&quot;:&quot;Additive manufacturing (AM) of ceramics is coming to an aera where the first industrial applications are becoming economically profitable. This review paper provides a survey of AM methods reported in literature to shape ceramic components. It demonstrates that AM has produced ceramic parts that have no cracks or large pores and have mechanical properties close to those of conventionally produced ceramics. Crack-and pore-free ceramics can be manufactured by optimizing the AM process parameters or performing extra densification steps after the AM process. It is also advisable to incorporate colloidal processing techniques in the AM process. Finally, the paper demonstrates that, especially for AM of ceramics, the multi-step indirect AM processes are more appropriate to shape different types of ceramics, while the single-step direct AM processes can produce ceramic parts more rapidly.&quot;},&quot;isTemporary&quot;:false}],&quot;properties&quot;:{&quot;noteIndex&quot;:0},&quot;isEdited&quot;:false,&quot;manualOverride&quot;:{&quot;isManuallyOverridden&quot;:false,&quot;citeprocText&quot;:&quot;[2]&quot;,&quot;manualOverrideText&quot;:&quot;&quot;},&quot;citationTag&quot;:&quot;MENDELEY_CITATION_v3_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&quot;},{&quot;citationID&quot;:&quot;MENDELEY_CITATION_826c0a2e-d8e2-473b-b1fe-33c9e1136ad5&quot;,&quot;citationItems&quot;:[{&quot;id&quot;:&quot;b26f12f5-18f0-31cd-860f-5071803e172d&quot;,&quot;itemData&quot;:{&quot;type&quot;:&quot;article-journal&quot;,&quot;id&quot;:&quot;b26f12f5-18f0-31cd-860f-5071803e172d&quot;,&quot;title&quot;:&quot;Isostatic pressing assisted indirect selective laser sintering of alumina components&quot;,&quot;author&quot;:[{&quot;family&quot;:&quot;Deckers&quot;,&quot;given&quot;:&quot;J.&quot;,&quot;parse-names&quot;:false,&quot;dropping-particle&quot;:&quot;&quot;,&quot;non-dropping-particle&quot;:&quot;&quot;},{&quot;family&quot;:&quot;Shahzad&quot;,&quot;given&quot;:&quot;K.&quot;,&quot;parse-names&quot;:false,&quot;dropping-particle&quot;:&quot;&quot;,&quot;non-dropping-particle&quot;:&quot;&quot;},{&quot;family&quot;:&quot;Vleugels&quot;,&quot;given&quot;:&quot;J.&quot;,&quot;parse-names&quot;:false,&quot;dropping-particle&quot;:&quot;&quot;,&quot;non-dropping-particle&quot;:&quot;&quot;},{&quot;family&quot;:&quot;Kruth&quot;,&quot;given&quot;:&quot;J. P.&quot;,&quot;parse-names&quot;:false,&quot;dropping-particle&quot;:&quot;&quot;,&quot;non-dropping-particle&quot;:&quot;&quot;}],&quot;container-title&quot;:&quot;Rapid Prototyping Journal&quot;,&quot;accessed&quot;:{&quot;date-parts&quot;:[[2021,1,19]]},&quot;DOI&quot;:&quot;10.1108/13552541211250409&quot;,&quot;ISSN&quot;:&quot;13552546&quot;,&quot;issued&quot;:{&quot;date-parts&quot;:[[2012]]},&quot;page&quot;:&quot;409-419&quot;,&quot;abstract&quot;:&quot;Purpose - The purpose of this paper is to assess a new powder metallurgy process to make alumina parts through indirect selective laser sintering (SLS). Density measurements, some geometrical assessments and scanning electron microscopy (SEM) microstructural analyses are performed after each stage of the process, allowing an objective overview to be provided of the challenges and possibilities for the processing of high density technical ceramic parts through SLS of ball milled alumina/polyamide powder agglomerates. Design/methodology/ approach - The powder production by ball milling, SLS, cold isostatic pressing (CIP) or quasi isostatic pressing (QIP), debinding and sintering (FS) stages of the powder metallurgy process were sequentially investigated. Findings - Alumina parts with a density up to 94.1 per cent could be produced by a powder metallurgy process containing an SLS step. Microstructural investigation of the sintered samples reveals an alumina matrix with a grain size of , 5mm and two different kinds of pore morphologies, i.e. long elongated pores, which stem from the intergranular spacings during SLS, and intermediate pores, which likely originate from larger polyamide agglomerates in the ball milled powder. Also, QIPing at elevated temperatures is found to be a promising alternative for CIPing at room temperature to increase the final part density. Research limitations/implications - Cracks, long elongated pores and intermediate pores remained in the sintered parts. Homogenizing the microstructure of the parts through optimizing the composite starting powder, the deposition during SLS, the SLS parameters and QIPing parameters is essential to overcome these limitations. Practical implications - Homogenizing the starting powder mixture and the microstructure of the SLS material is the key issue for producing ceramic parts through indirect SLS. Originality/value - Indirect SLS of ceramics has hardly been reported and the combined use of SLS and QIPing is innovative in the field of indirect SLS of ceramics. © 2012 Emerald Group Publishing Limited.&quot;,&quot;issue&quot;:&quot;5&quot;,&quot;volume&quot;:&quot;18&quot;},&quot;isTemporary&quot;:false},{&quot;id&quot;:&quot;07f31133-ff09-3bcd-a7b0-c1733181cf96&quot;,&quot;itemData&quot;:{&quot;type&quot;:&quot;article-journal&quot;,&quot;id&quot;:&quot;07f31133-ff09-3bcd-a7b0-c1733181cf96&quot;,&quot;title&quot;:&quot;Additive Manufacturing of Ceramics: A Review&quot;,&quot;author&quot;:[{&quot;family&quot;:&quot;Deckers&quot;,&quot;given&quot;:&quot;J&quot;,&quot;parse-names&quot;:false,&quot;dropping-particle&quot;:&quot;&quot;,&quot;non-dropping-particle&quot;:&quot;&quot;},{&quot;family&quot;:&quot;Vleugels&quot;,&quot;given&quot;:&quot;J&quot;,&quot;parse-names&quot;:false,&quot;dropping-particle&quot;:&quot;&quot;,&quot;non-dropping-particle&quot;:&quot;&quot;},{&quot;family&quot;:&quot;Kruth&quot;,&quot;given&quot;:&quot;J.-P&quot;,&quot;parse-names&quot;:false,&quot;dropping-particle&quot;:&quot;&quot;,&quot;non-dropping-particle&quot;:&quot;&quot;}],&quot;container-title&quot;:&quot;J. Ceram. Sci. Tech&quot;,&quot;accessed&quot;:{&quot;date-parts&quot;:[[2020,7,27]]},&quot;DOI&quot;:&quot;10.4416/JCST2014-00032&quot;,&quot;URL&quot;:&quot;https://lirias2repo.kuleuven.be/bitstream/id/292087/&quot;,&quot;issued&quot;:{&quot;date-parts&quot;:[[2014]]},&quot;abstract&quot;:&quot;Additive manufacturing (AM) of ceramics is coming to an aera where the first industrial applications are becoming economically profitable. This review paper provides a survey of AM methods reported in literature to shape ceramic components. It demonstrates that AM has produced ceramic parts that have no cracks or large pores and have mechanical properties close to those of conventionally produced ceramics. Crack-and pore-free ceramics can be manufactured by optimizing the AM process parameters or performing extra densification steps after the AM process. It is also advisable to incorporate colloidal processing techniques in the AM process. Finally, the paper demonstrates that, especially for AM of ceramics, the multi-step indirect AM processes are more appropriate to shape different types of ceramics, while the single-step direct AM processes can produce ceramic parts more rapidly.&quot;},&quot;isTemporary&quot;:false}],&quot;properties&quot;:{&quot;noteIndex&quot;:0},&quot;isEdited&quot;:false,&quot;manualOverride&quot;:{&quot;isManuallyOverridden&quot;:false,&quot;citeprocText&quot;:&quot;[2], [3]&quot;,&quot;manualOverrideText&quot;:&quot;&quot;},&quot;citationTag&quot;:&quot;MENDELEY_CITATION_v3_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&quot;},{&quot;citationID&quot;:&quot;MENDELEY_CITATION_a16fa498-7b34-4fde-b95d-06433f873663&quot;,&quot;citationItems&quot;:[{&quot;id&quot;:&quot;95cb925e-03f2-35db-a09a-af773a01f525&quot;,&quot;itemData&quot;:{&quot;type&quot;:&quot;paper-conference&quot;,&quot;id&quot;:&quot;95cb925e-03f2-35db-a09a-af773a01f525&quot;,&quot;title&quot;:&quot;Extrusion-based 3D printing of ceramic components&quot;,&quot;author&quot;:[{&quot;family&quot;:&quot;Faes&quot;,&quot;given&quot;:&quot;M.&quot;,&quot;parse-names&quot;:false,&quot;dropping-particle&quot;:&quot;&quot;,&quot;non-dropping-particle&quot;:&quot;&quot;},{&quot;family&quot;:&quot;Valkenaers&quot;,&quot;given&quot;:&quot;H.&quot;,&quot;parse-names&quot;:false,&quot;dropping-particle&quot;:&quot;&quot;,&quot;non-dropping-particle&quot;:&quot;&quot;},{&quot;family&quot;:&quot;Vogeler&quot;,&quot;given&quot;:&quot;F.&quot;,&quot;parse-names&quot;:false,&quot;dropping-particle&quot;:&quot;&quot;,&quot;non-dropping-particle&quot;:&quot;&quot;},{&quot;family&quot;:&quot;Vleugels&quot;,&quot;given&quot;:&quot;J.&quot;,&quot;parse-names&quot;:false,&quot;dropping-particle&quot;:&quot;&quot;,&quot;non-dropping-particle&quot;:&quot;&quot;},{&quot;family&quot;:&quot;Ferraris&quot;,&quot;given&quot;:&quot;E.&quot;,&quot;parse-names&quot;:false,&quot;dropping-particle&quot;:&quot;&quot;,&quot;non-dropping-particle&quot;:&quot;&quot;}],&quot;container-title&quot;:&quot;Procedia CIRP&quot;,&quot;accessed&quot;:{&quot;date-parts&quot;:[[2021,1,28]]},&quot;DOI&quot;:&quot;10.1016/j.procir.2015.04.028&quot;,&quot;ISSN&quot;:&quot;22128271&quot;,&quot;issued&quot;:{&quot;date-parts&quot;:[[2015]]},&quot;page&quot;:&quot;76-81&quot;,&quot;abstract&quot;:&quot;Engineering ceramics are becoming increasingly important in the nowadays-industrial landscape, thanks to the exceptional combination of good mechanical, thermal and chemical properties. Nevertheless, traditional ceramic manufacturing technologies lack the ability to compete in a market of customized complex components. Additive Manufacturing therefore provides an important contribution, given the nearly unlimited design freedom. This research aims at developing an extrusion-based AM technology using UV-curable dispersions. The homogeneity, rheology and printability of these dispersions, containing 22,5%vol to 55%vol ZrO2 in different commercially available resins were investigated. A sintered density of 92% was obtained, proving the potential of the technology in development.&quot;,&quot;publisher&quot;:&quot;Elsevier B.V.&quot;,&quot;volume&quot;:&quot;28&quot;},&quot;isTemporary&quot;:false}],&quot;properties&quot;:{&quot;noteIndex&quot;:0},&quot;isEdited&quot;:false,&quot;manualOverride&quot;:{&quot;isManuallyOverridden&quot;:false,&quot;citeprocText&quot;:&quot;[4]&quot;,&quot;manualOverrideText&quot;:&quot;&quot;},&quot;citationTag&quot;:&quot;MENDELEY_CITATION_v3_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&quot;},{&quot;citationID&quot;:&quot;MENDELEY_CITATION_3c983084-8c7c-4278-bf22-805e88abb00a&quot;,&quot;citationItems&quot;:[{&quot;id&quot;:&quot;07f31133-ff09-3bcd-a7b0-c1733181cf96&quot;,&quot;itemData&quot;:{&quot;type&quot;:&quot;article-journal&quot;,&quot;id&quot;:&quot;07f31133-ff09-3bcd-a7b0-c1733181cf96&quot;,&quot;title&quot;:&quot;Additive Manufacturing of Ceramics: A Review&quot;,&quot;author&quot;:[{&quot;family&quot;:&quot;Deckers&quot;,&quot;given&quot;:&quot;J&quot;,&quot;parse-names&quot;:false,&quot;dropping-particle&quot;:&quot;&quot;,&quot;non-dropping-particle&quot;:&quot;&quot;},{&quot;family&quot;:&quot;Vleugels&quot;,&quot;given&quot;:&quot;J&quot;,&quot;parse-names&quot;:false,&quot;dropping-particle&quot;:&quot;&quot;,&quot;non-dropping-particle&quot;:&quot;&quot;},{&quot;family&quot;:&quot;Kruth&quot;,&quot;given&quot;:&quot;J.-P&quot;,&quot;parse-names&quot;:false,&quot;dropping-particle&quot;:&quot;&quot;,&quot;non-dropping-particle&quot;:&quot;&quot;}],&quot;container-title&quot;:&quot;J. Ceram. Sci. Tech&quot;,&quot;accessed&quot;:{&quot;date-parts&quot;:[[2020,7,27]]},&quot;DOI&quot;:&quot;10.4416/JCST2014-00032&quot;,&quot;URL&quot;:&quot;https://lirias2repo.kuleuven.be/bitstream/id/292087/&quot;,&quot;issued&quot;:{&quot;date-parts&quot;:[[2014]]},&quot;abstract&quot;:&quot;Additive manufacturing (AM) of ceramics is coming to an aera where the first industrial applications are becoming economically profitable. This review paper provides a survey of AM methods reported in literature to shape ceramic components. It demonstrates that AM has produced ceramic parts that have no cracks or large pores and have mechanical properties close to those of conventionally produced ceramics. Crack-and pore-free ceramics can be manufactured by optimizing the AM process parameters or performing extra densification steps after the AM process. It is also advisable to incorporate colloidal processing techniques in the AM process. Finally, the paper demonstrates that, especially for AM of ceramics, the multi-step indirect AM processes are more appropriate to shape different types of ceramics, while the single-step direct AM processes can produce ceramic parts more rapidly.&quot;},&quot;isTemporary&quot;:false},{&quot;id&quot;:&quot;1896c7a0-d9bf-32bc-ac05-08346067d6e8&quot;,&quot;itemData&quot;:{&quot;type&quot;:&quot;paper-conference&quot;,&quot;id&quot;:&quot;1896c7a0-d9bf-32bc-ac05-08346067d6e8&quot;,&quot;title&quot;:&quot;Extrusion-based 3D printing of ceramic components&quot;,&quot;author&quot;:[{&quot;family&quot;:&quot;Faes&quot;,&quot;given&quot;:&quot;M.&quot;,&quot;parse-names&quot;:false,&quot;dropping-particle&quot;:&quot;&quot;,&quot;non-dropping-particle&quot;:&quot;&quot;},{&quot;family&quot;:&quot;Valkenaers&quot;,&quot;given&quot;:&quot;H.&quot;,&quot;parse-names&quot;:false,&quot;dropping-particle&quot;:&quot;&quot;,&quot;non-dropping-particle&quot;:&quot;&quot;},{&quot;family&quot;:&quot;Vogeler&quot;,&quot;given&quot;:&quot;F.&quot;,&quot;parse-names&quot;:false,&quot;dropping-particle&quot;:&quot;&quot;,&quot;non-dropping-particle&quot;:&quot;&quot;},{&quot;family&quot;:&quot;Vleugels&quot;,&quot;given&quot;:&quot;J.&quot;,&quot;parse-names&quot;:false,&quot;dropping-particle&quot;:&quot;&quot;,&quot;non-dropping-particle&quot;:&quot;&quot;},{&quot;family&quot;:&quot;Ferraris&quot;,&quot;given&quot;:&quot;E.&quot;,&quot;parse-names&quot;:false,&quot;dropping-particle&quot;:&quot;&quot;,&quot;non-dropping-particle&quot;:&quot;&quot;}],&quot;container-title&quot;:&quot;Procedia CIRP&quot;,&quot;accessed&quot;:{&quot;date-parts&quot;:[[2021,1,19]]},&quot;DOI&quot;:&quot;10.1016/j.procir.2015.04.028&quot;,&quot;ISSN&quot;:&quot;22128271&quot;,&quot;issued&quot;:{&quot;date-parts&quot;:[[2015,1,1]]},&quot;page&quot;:&quot;76-81&quot;,&quot;abstract&quot;:&quot;Engineering ceramics are becoming increasingly important in the nowadays-industrial landscape, thanks to the exceptional combination of good mechanical, thermal and chemical properties. Nevertheless, traditional ceramic manufacturing technologies lack the ability to compete in a market of customized complex components. Additive Manufacturing therefore provides an important contribution, given the nearly unlimited design freedom. This research aims at developing an extrusion-based AM technology using UV-curable dispersions. The homogeneity, rheology and printability of these dispersions, containing 22,5%vol to 55%vol ZrO2 in different commercially available resins were investigated. A sintered density of 92% was obtained, proving the potential of the technology in development.&quot;,&quot;publisher&quot;:&quot;Elsevier B.V.&quot;,&quot;volume&quot;:&quot;28&quot;},&quot;isTemporary&quot;:false},{&quot;id&quot;:&quot;95cb925e-03f2-35db-a09a-af773a01f525&quot;,&quot;itemData&quot;:{&quot;type&quot;:&quot;paper-conference&quot;,&quot;id&quot;:&quot;95cb925e-03f2-35db-a09a-af773a01f525&quot;,&quot;title&quot;:&quot;Extrusion-based 3D printing of ceramic components&quot;,&quot;author&quot;:[{&quot;family&quot;:&quot;Faes&quot;,&quot;given&quot;:&quot;M.&quot;,&quot;parse-names&quot;:false,&quot;dropping-particle&quot;:&quot;&quot;,&quot;non-dropping-particle&quot;:&quot;&quot;},{&quot;family&quot;:&quot;Valkenaers&quot;,&quot;given&quot;:&quot;H.&quot;,&quot;parse-names&quot;:false,&quot;dropping-particle&quot;:&quot;&quot;,&quot;non-dropping-particle&quot;:&quot;&quot;},{&quot;family&quot;:&quot;Vogeler&quot;,&quot;given&quot;:&quot;F.&quot;,&quot;parse-names&quot;:false,&quot;dropping-particle&quot;:&quot;&quot;,&quot;non-dropping-particle&quot;:&quot;&quot;},{&quot;family&quot;:&quot;Vleugels&quot;,&quot;given&quot;:&quot;J.&quot;,&quot;parse-names&quot;:false,&quot;dropping-particle&quot;:&quot;&quot;,&quot;non-dropping-particle&quot;:&quot;&quot;},{&quot;family&quot;:&quot;Ferraris&quot;,&quot;given&quot;:&quot;E.&quot;,&quot;parse-names&quot;:false,&quot;dropping-particle&quot;:&quot;&quot;,&quot;non-dropping-particle&quot;:&quot;&quot;}],&quot;container-title&quot;:&quot;Procedia CIRP&quot;,&quot;accessed&quot;:{&quot;date-parts&quot;:[[2021,1,28]]},&quot;DOI&quot;:&quot;10.1016/j.procir.2015.04.028&quot;,&quot;ISSN&quot;:&quot;22128271&quot;,&quot;issued&quot;:{&quot;date-parts&quot;:[[2015]]},&quot;page&quot;:&quot;76-81&quot;,&quot;abstract&quot;:&quot;Engineering ceramics are becoming increasingly important in the nowadays-industrial landscape, thanks to the exceptional combination of good mechanical, thermal and chemical properties. Nevertheless, traditional ceramic manufacturing technologies lack the ability to compete in a market of customized complex components. Additive Manufacturing therefore provides an important contribution, given the nearly unlimited design freedom. This research aims at developing an extrusion-based AM technology using UV-curable dispersions. The homogeneity, rheology and printability of these dispersions, containing 22,5%vol to 55%vol ZrO2 in different commercially available resins were investigated. A sintered density of 92% was obtained, proving the potential of the technology in development.&quot;,&quot;publisher&quot;:&quot;Elsevier B.V.&quot;,&quot;volume&quot;:&quot;28&quot;},&quot;isTemporary&quot;:false}],&quot;properties&quot;:{&quot;noteIndex&quot;:0},&quot;isEdited&quot;:false,&quot;manualOverride&quot;:{&quot;isManuallyOverridden&quot;:false,&quot;citeprocText&quot;:&quot;[2], [4], [5]&quot;,&quot;manualOverrideText&quot;:&quot;&quot;},&quot;citationTag&quot;:&quot;MENDELEY_CITATION_v3_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&quot;},{&quot;citationID&quot;:&quot;MENDELEY_CITATION_a14632c9-6f57-49ce-a5de-7eb9ac21e99f&quot;,&quot;citationItems&quot;:[{&quot;id&quot;:&quot;a5fa8820-dd31-3f07-a2d2-be1545645f47&quot;,&quot;itemData&quot;:{&quot;type&quot;:&quot;article-journal&quot;,&quot;id&quot;:&quot;a5fa8820-dd31-3f07-a2d2-be1545645f47&quot;,&quot;title&quot;:&quot;Additive manufacturing of ceramics and cermets: present status and future perspectives&quot;,&quot;author&quot;:[{&quot;family&quot;:&quot;Saha&quot;,&quot;given&quot;:&quot;Mainak&quot;,&quot;parse-names&quot;:false,&quot;dropping-particle&quot;:&quot;&quot;,&quot;non-dropping-particle&quot;:&quot;&quot;},{&quot;family&quot;:&quot;Mallik&quot;,&quot;given&quot;:&quot;Manab&quot;,&quot;parse-names&quot;:false,&quot;dropping-particle&quot;:&quot;&quot;,&quot;non-dropping-particle&quot;:&quot;&quot;}],&quot;container-title&quot;:&quot;Sādhanā 2021 46:3&quot;,&quot;accessed&quot;:{&quot;date-parts&quot;:[[2021,8,14]]},&quot;DOI&quot;:&quot;10.1007/S12046-021-01685-2&quot;,&quot;ISSN&quot;:&quot;0973-7677&quot;,&quot;URL&quot;:&quot;https://link.springer.com/article/10.1007/s12046-021-01685-2&quot;,&quot;issued&quot;:{&quot;date-parts&quot;:[[2021,8,10]]},&quot;page&quot;:&quot;1-35&quot;,&quot;abstract&quot;:&quot;The present decade has witnessed a huge volume of research revolving around a number of Additive Manufacturing (AM) techniques, especially for the fabrication of different metallic materials. However, fabrication of ceramics and cermets using AM-based techniques mainly suffers from two primary limitations which are: (i) low density and (ii) poor mechanical properties of the final components. Although there has been a considerable volume of work on AM based techniques for manufacturing ceramic and cermet parts with enhanced densities and improved mechanical properties, however, there is limited understanding on the correlation of microstructure of AM-based ceramic and cermet components with the mechanical properties. The present article is aimed to review some of the most commonly used AM techniques for the fabrication of ceramics and cermets. This has been followed by a brief discussion on the microstructural developments during different AM-based techniques. In addition, an overview of the challenges and future perspectives, mainly associated with the necessity towards developing a systematic structure-property correlation in these materials has been provided based on three factors viz. the efficiency of different AM-based fabrication techniques (involved in ceramic and cermet research), an interdisciplinary research combining ceramic research with microstructural engineering and commercialisation of different AM techniques based on the authors’ viewpoints.&quot;,&quot;publisher&quot;:&quot;Springer&quot;,&quot;issue&quot;:&quot;3&quot;,&quot;volume&quot;:&quot;46&quot;},&quot;isTemporary&quot;:false}],&quot;properties&quot;:{&quot;noteIndex&quot;:0},&quot;isEdited&quot;:false,&quot;manualOverride&quot;:{&quot;isManuallyOverridden&quot;:false,&quot;citeprocText&quot;:&quot;[1]&quot;,&quot;manualOverrideText&quot;:&quot;&quot;},&quot;citationTag&quot;:&quot;MENDELEY_CITATION_v3_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&quot;},{&quot;citationID&quot;:&quot;MENDELEY_CITATION_3dfae437-f41e-4caa-9dd0-95edf8674e44&quot;,&quot;citationItems&quot;:[{&quot;id&quot;:&quot;42b1ca13-d7d1-3b48-95fe-21e683caf288&quot;,&quot;itemData&quot;:{&quot;type&quot;:&quot;article&quot;,&quot;id&quot;:&quot;42b1ca13-d7d1-3b48-95fe-21e683caf288&quot;,&quot;title&quot;:&quot;Metal additive manufacturing: A review&quot;,&quot;author&quot;:[{&quot;family&quot;:&quot;Frazier&quot;,&quot;given&quot;:&quot;William E.&quot;,&quot;parse-names&quot;:false,&quot;dropping-particle&quot;:&quot;&quot;,&quot;non-dropping-particle&quot;:&quot;&quot;}],&quot;container-title&quot;:&quot;Journal of Materials Engineering and Performance&quot;,&quot;accessed&quot;:{&quot;date-parts&quot;:[[2020,9,16]]},&quot;DOI&quot;:&quot;10.1007/s11665-014-0958-z&quot;,&quot;ISSN&quot;:&quot;15441024&quot;,&quot;issued&quot;:{&quot;date-parts&quot;:[[2014]]},&quot;page&quot;:&quot;1917-1928&quot;,&quot;abstract&quot;:&quot;This paper reviews the state-of-the-Art of an important, rapidly emerging, manufacturing technology that is alternatively called additive manufacturing (AM), direct digital manufacturing, free form fabrication, or 3D printing, etc. A broad contextual overview of metallic AM is provided. AM has the potential to revolutionize the global parts manufacturing and logistics landscape. It enables distributed manufacturing and the productions of parts-on-demand while offering the potential to reduce cost, energy consumption, and carbon footprint. This paper explores the material science, processes, and business consideration associated with achieving these performance gains. It is concluded that a paradigm shift is required in order to fully exploit AM potential. © ASM International.&quot;,&quot;publisher&quot;:&quot;Springer New York LLC&quot;,&quot;issue&quot;:&quot;6&quot;,&quot;volume&quot;:&quot;23&quot;},&quot;isTemporary&quot;:false},{&quot;id&quot;:&quot;e6498021-532e-30bd-89ae-7b4453dc755b&quot;,&quot;itemData&quot;:{&quot;type&quot;:&quot;article-journal&quot;,&quot;id&quot;:&quot;e6498021-532e-30bd-89ae-7b4453dc755b&quot;,&quot;title&quot;:&quot;Additive manufacturing: Challenges, trends, and applications&quot;,&quot;author&quot;:[{&quot;family&quot;:&quot;Abdulhameed&quot;,&quot;given&quot;:&quot;Osama&quot;,&quot;parse-names&quot;:false,&quot;dropping-particle&quot;:&quot;&quot;,&quot;non-dropping-particle&quot;:&quot;&quot;},{&quot;family&quot;:&quot;Al-Ahmari&quot;,&quot;given&quot;:&quot;Abdulrahman&quot;,&quot;parse-names&quot;:false,&quot;dropping-particle&quot;:&quot;&quot;,&quot;non-dropping-particle&quot;:&quot;&quot;},{&quot;family&quot;:&quot;Ameen&quot;,&quot;given&quot;:&quot;Wadea&quot;,&quot;parse-names&quot;:false,&quot;dropping-particle&quot;:&quot;&quot;,&quot;non-dropping-particle&quot;:&quot;&quot;},{&quot;family&quot;:&quot;Mian&quot;,&quot;given&quot;:&quot;Syed Hammad&quot;,&quot;parse-names&quot;:false,&quot;dropping-particle&quot;:&quot;&quot;,&quot;non-dropping-particle&quot;:&quot;&quot;}],&quot;container-title&quot;:&quot;Advances in Mechanical Engineering&quot;,&quot;accessed&quot;:{&quot;date-parts&quot;:[[2021,1,4]]},&quot;DOI&quot;:&quot;10.1177/1687814018822880&quot;,&quot;ISSN&quot;:&quot;16878140&quot;,&quot;issued&quot;:{&quot;date-parts&quot;:[[2019,2,1]]},&quot;abstract&quot;:&quot;Additive manufacturing is a recent trend in production processes owing to its many benefits. It can be defined as the process of producing parts through the deposition of material in a layer-by-layer fashion. It has been a topic of intense study and review by many researchers. In this work, a comprehensive review pertaining to additive manufacturing has been accomplished. The evolution of additive manufacturing as a prominent technology and its various phases are discussed. The importance of part orientation, build time estimation, and cost computation has also been reviewed. The remarkable aspect of this work is the identification of problems associated with different additive manufacturing methods. Because of the imperfections in additive manufacturing, its hybridization with other methods, such as subtractive manufacturing, has been emphasized. This review will help readers understand the different aspects of additive manufacturing and explore new avenues for future research.&quot;,&quot;publisher&quot;:&quot;SAGE Publications Inc.&quot;,&quot;issue&quot;:&quot;2&quot;,&quot;volume&quot;:&quot;11&quot;},&quot;isTemporary&quot;:false},{&quot;id&quot;:&quot;cbe5b086-b20a-37ae-8493-88d2994d1cc6&quot;,&quot;itemData&quot;:{&quot;type&quot;:&quot;paper-conference&quot;,&quot;id&quot;:&quot;cbe5b086-b20a-37ae-8493-88d2994d1cc6&quot;,&quot;title&quot;:&quot;Additive manufacturing: A framework for implementation&quot;,&quot;author&quot;:[{&quot;family&quot;:&quot;Mellor&quot;,&quot;given&quot;:&quot;Stephen&quot;,&quot;parse-names&quot;:false,&quot;dropping-particle&quot;:&quot;&quot;,&quot;non-dropping-particle&quot;:&quot;&quot;},{&quot;family&quot;:&quot;Hao&quot;,&quot;given&quot;:&quot;Liang&quot;,&quot;parse-names&quot;:false,&quot;dropping-particle&quot;:&quot;&quot;,&quot;non-dropping-particle&quot;:&quot;&quot;},{&quot;family&quot;:&quot;Zhang&quot;,&quot;given&quot;:&quot;David&quot;,&quot;parse-names&quot;:false,&quot;dropping-particle&quot;:&quot;&quot;,&quot;non-dropping-particle&quot;:&quot;&quot;}],&quot;container-title&quot;:&quot;International Journal of Production Economics&quot;,&quot;accessed&quot;:{&quot;date-parts&quot;:[[2021,1,3]]},&quot;DOI&quot;:&quot;10.1016/j.ijpe.2013.07.008&quot;,&quot;ISSN&quot;:&quot;09255273&quot;,&quot;issued&quot;:{&quot;date-parts&quot;:[[2014,3]]},&quot;page&quot;:&quot;194-201&quot;,&quot;abstract&quot;:&quot;As mass production has migrated to developing countries, European and US companies are forced to rapidly switch towards low volume production of more innovative, customised and sustainable products with high added value. To compete in this turbulent environment, manufacturers have sought new fabrication techniques to provide the necessary tools to support the need for increased flexibility and enable economic low volume production. One such emerging technique is Additive Manufacturing (AM). AM is a method of manufacture which involves the joining of materials, usually layer-upon-layer, to create objects from 3D model data. The benefits of this methodology include new design freedom, removal of tooling requirements, and economic low volumes. AM consists of various technologies to process versatile materials, and for many years its dominant application has been the manufacture of prototypes, or Rapid Prototyping. However, the recent growth in applications for direct part manufacture, or Rapid Manufacturing, has resulted in much research effort focusing on development of new processes and materials. This study focuses on the implementation process of AM and is motivated by the lack of socio-technical studies in this area. It addresses the need for existing and potential future AM project managers to have an implementation framework to guide their efforts in adopting this new and potentially disruptive technology class to produce high value products and generate new business opportunities. Based on a review of prior works and through qualitative case study analysis, we construct and test a normative structural model of implementation factors related to AM technology, supply chain, organisation, operations and strategy. © 2013 Elsevier B.V.&quot;,&quot;volume&quot;:&quot;149&quot;},&quot;isTemporary&quot;:false}],&quot;properties&quot;:{&quot;noteIndex&quot;:0},&quot;isEdited&quot;:false,&quot;manualOverride&quot;:{&quot;isManuallyOverridden&quot;:false,&quot;citeprocText&quot;:&quot;[6]–[8]&quot;,&quot;manualOverrideText&quot;:&quot;&quot;},&quot;citationTag&quot;:&quot;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&quot;},{&quot;citationID&quot;:&quot;MENDELEY_CITATION_23b614af-9b76-49b3-9cae-ea2be99fff78&quot;,&quot;citationItems&quot;:[{&quot;id&quot;:&quot;648a9683-21ca-30e4-ac19-f91d880966b0&quot;,&quot;itemData&quot;:{&quot;type&quot;:&quot;article-journal&quot;,&quot;id&quot;:&quot;648a9683-21ca-30e4-ac19-f91d880966b0&quot;,&quot;title&quot;:&quot;Design for additive manufacturing: Benefits, trends and challenges&quot;,&quot;author&quot;:[{&quot;family&quot;:&quot;Durakovic&quot;,&quot;given&quot;:&quot;Benjamin&quot;,&quot;parse-names&quot;:false,&quot;dropping-particle&quot;:&quot;&quot;,&quot;non-dropping-particle&quot;:&quot;&quot;}],&quot;container-title&quot;:&quot;Periodicals of Engineering and Natural Sciences&quot;,&quot;accessed&quot;:{&quot;date-parts&quot;:[[2021,1,4]]},&quot;DOI&quot;:&quot;10.21533/pen.v6i2.224&quot;,&quot;ISSN&quot;:&quot;23034521&quot;,&quot;URL&quot;:&quot;http://pen.ius.edu.ba&quot;,&quot;issued&quot;:{&quot;date-parts&quot;:[[2018,12,11]]},&quot;page&quot;:&quot;179-191&quot;,&quot;abstract&quot;:&quot;In past five years, there has been a rapid increase in the publication on additive manufacturing (AM). Many technologies have been introduced in a rapidly growing market. The designers are confronted with many challenges in designing products for additive manufacturing. AM offers significant advantages, but there are also many constraints for AM to be used in its full potential. This paper explores trends, issues and challenges in design for AM, including associated costs, design options, quality considerations. It has been found that AM is in its infancy, there is insufficient understanding of the process, method, strategies, tools applied in design for additive manufacturing process, while process quality and capabilities are continuously improving.&quot;,&quot;publisher&quot;:&quot;International University of Sarajevo&quot;,&quot;issue&quot;:&quot;2&quot;,&quot;volume&quot;:&quot;6&quot;},&quot;isTemporary&quot;:false},{&quot;id&quot;:&quot;83ec17da-eadd-32d2-a887-8cdd4ef8d35a&quot;,&quot;itemData&quot;:{&quot;type&quot;:&quot;article-journal&quot;,&quot;id&quot;:&quot;83ec17da-eadd-32d2-a887-8cdd4ef8d35a&quot;,&quot;title&quot;:&quot;Design for Additive Manufacturing: Trends, opportunities, considerations, and constraints&quot;,&quot;author&quot;:[{&quot;family&quot;:&quot;Thompson&quot;,&quot;given&quot;:&quot;Mary Kathryn&quot;,&quot;parse-names&quot;:false,&quot;dropping-particle&quot;:&quot;&quot;,&quot;non-dropping-particle&quot;:&quot;&quot;},{&quot;family&quot;:&quot;Moroni&quot;,&quot;given&quot;:&quot;Giovanni&quot;,&quot;parse-names&quot;:false,&quot;dropping-particle&quot;:&quot;&quot;,&quot;non-dropping-particle&quot;:&quot;&quot;},{&quot;family&quot;:&quot;Vaneker&quot;,&quot;given&quot;:&quot;Tom&quot;,&quot;parse-names&quot;:false,&quot;dropping-particle&quot;:&quot;&quot;,&quot;non-dropping-particle&quot;:&quot;&quot;},{&quot;family&quot;:&quot;Fadel&quot;,&quot;given&quot;:&quot;Georges&quot;,&quot;parse-names&quot;:false,&quot;dropping-particle&quot;:&quot;&quot;,&quot;non-dropping-particle&quot;:&quot;&quot;},{&quot;family&quot;:&quot;Campbell&quot;,&quot;given&quot;:&quot;R. Ian&quot;,&quot;parse-names&quot;:false,&quot;dropping-particle&quot;:&quot;&quot;,&quot;non-dropping-particle&quot;:&quot;&quot;},{&quot;family&quot;:&quot;Gibson&quot;,&quot;given&quot;:&quot;Ian&quot;,&quot;parse-names&quot;:false,&quot;dropping-particle&quot;:&quot;&quot;,&quot;non-dropping-particle&quot;:&quot;&quot;},{&quot;family&quot;:&quot;Bernard&quot;,&quot;given&quot;:&quot;Alain&quot;,&quot;parse-names&quot;:false,&quot;dropping-particle&quot;:&quot;&quot;,&quot;non-dropping-particle&quot;:&quot;&quot;},{&quot;family&quot;:&quot;Schulz&quot;,&quot;given&quot;:&quot;Joachim&quot;,&quot;parse-names&quot;:false,&quot;dropping-particle&quot;:&quot;&quot;,&quot;non-dropping-particle&quot;:&quot;&quot;},{&quot;family&quot;:&quot;Graf&quot;,&quot;given&quot;:&quot;Patricia&quot;,&quot;parse-names&quot;:false,&quot;dropping-particle&quot;:&quot;&quot;,&quot;non-dropping-particle&quot;:&quot;&quot;},{&quot;family&quot;:&quot;Ahuja&quot;,&quot;given&quot;:&quot;Bhrigu&quot;,&quot;parse-names&quot;:false,&quot;dropping-particle&quot;:&quot;&quot;,&quot;non-dropping-particle&quot;:&quot;&quot;},{&quot;family&quot;:&quot;Martina&quot;,&quot;given&quot;:&quot;Filomeno&quot;,&quot;parse-names&quot;:false,&quot;dropping-particle&quot;:&quot;&quot;,&quot;non-dropping-particle&quot;:&quot;&quot;}],&quot;container-title&quot;:&quot;CIRP Annals - Manufacturing Technology&quot;,&quot;accessed&quot;:{&quot;date-parts&quot;:[[2021,1,4]]},&quot;DOI&quot;:&quot;10.1016/j.cirp.2016.05.004&quot;,&quot;ISSN&quot;:&quot;17260604&quot;,&quot;issued&quot;:{&quot;date-parts&quot;:[[2016,1,1]]},&quot;page&quot;:&quot;737-760&quot;,&quot;abstract&quot;:&quot;The past few decades have seen substantial growth in Additive Manufacturing (AM) technologies. However, this growth has mainly been process-driven. The evolution of engineering design to take advantage of the possibilities afforded by AM and to manage the constraints associated with the technology has lagged behind. This paper presents the major opportunities, constraints, and economic considerations for Design for Additive Manufacturing. It explores issues related to design and redesign for direct and indirect AM production. It also highlights key industrial applications, outlines future challenges, and identifies promising directions for research and the exploitation of AM's full potential in industry.&quot;,&quot;publisher&quot;:&quot;Elsevier USA&quot;,&quot;issue&quot;:&quot;2&quot;,&quot;volume&quot;:&quot;65&quot;},&quot;isTemporary&quot;:false}],&quot;properties&quot;:{&quot;noteIndex&quot;:0},&quot;isEdited&quot;:false,&quot;manualOverride&quot;:{&quot;isManuallyOverridden&quot;:false,&quot;citeprocText&quot;:&quot;[9], [10]&quot;,&quot;manualOverrideText&quot;:&quot;&quot;},&quot;citationTag&quot;:&quot;MENDELEY_CITATION_v3_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&quot;},{&quot;citationID&quot;:&quot;MENDELEY_CITATION_092788d6-b8a4-4807-9a29-f6fe29977a67&quot;,&quot;citationItems&quot;:[{&quot;id&quot;:&quot;25decf3c-3838-3b86-ba03-ba944bdc0d32&quot;,&quot;itemData&quot;:{&quot;type&quot;:&quot;article-journal&quot;,&quot;id&quot;:&quot;25decf3c-3838-3b86-ba03-ba944bdc0d32&quot;,&quot;title&quot;:&quot;Additive-manufacturing of 3D glass-ceramics down to nanoscale resolution&quot;,&quot;author&quot;:[{&quot;family&quot;:&quot;Gailevičius&quot;,&quot;given&quot;:&quot;Darius&quot;,&quot;parse-names&quot;:false,&quot;dropping-particle&quot;:&quot;&quot;,&quot;non-dropping-particle&quot;:&quot;&quot;},{&quot;family&quot;:&quot;Padolskytė&quot;,&quot;given&quot;:&quot;Viktorija&quot;,&quot;parse-names&quot;:false,&quot;dropping-particle&quot;:&quot;&quot;,&quot;non-dropping-particle&quot;:&quot;&quot;},{&quot;family&quot;:&quot;Mikoliūnaitė&quot;,&quot;given&quot;:&quot;Lina&quot;,&quot;parse-names&quot;:false,&quot;dropping-particle&quot;:&quot;&quot;,&quot;non-dropping-particle&quot;:&quot;&quot;},{&quot;family&quot;:&quot;Šakirzanovas&quot;,&quot;given&quot;:&quot;Simas&quot;,&quot;parse-names&quot;:false,&quot;dropping-particle&quot;:&quot;&quot;,&quot;non-dropping-particle&quot;:&quot;&quot;},{&quot;family&quot;:&quot;Juodkazis&quot;,&quot;given&quot;:&quot;Saulius&quot;,&quot;parse-names&quot;:false,&quot;dropping-particle&quot;:&quot;&quot;,&quot;non-dropping-particle&quot;:&quot;&quot;},{&quot;family&quot;:&quot;Malinauskas&quot;,&quot;given&quot;:&quot;Mangirdas&quot;,&quot;parse-names&quot;:false,&quot;dropping-particle&quot;:&quot;&quot;,&quot;non-dropping-particle&quot;:&quot;&quot;}],&quot;container-title&quot;:&quot;Nanoscale Horizons&quot;,&quot;accessed&quot;:{&quot;date-parts&quot;:[[2021,1,26]]},&quot;DOI&quot;:&quot;10.1039/c8nh00293b&quot;,&quot;ISSN&quot;:&quot;20556764&quot;,&quot;issued&quot;:{&quot;date-parts&quot;:[[2019,5,1]]},&quot;page&quot;:&quot;647-651&quot;,&quot;abstract&quot;:&quot;Fabrication of a true-3D inorganic ceramic with resolution down to the nanoscale (∼100 nm) using a sol-gel resist precursor is demonstrated. This method has an unrestricted free-form capability, control of the fill-factor, and high fabrication throughput. A systematic study of the proposed approach based on ultrafast laser 3D lithography of organic-inorganic hybrid sol-gel resin followed by a heat treatment enabled the formation of inorganic amorphous and crystalline composites guided by the composition of the initial resin. The achieved resolution of 100 nm was obtained for 3D patterns of complex free-form architectures. Fabrication throughput of 50 × 103 voxels per second is achieved; voxel-a single volume element recorded by a single pulse exposure. A post-exposure thermal treatment was used to form a ceramic phase, the composition and structure of which were dependent on the temperature and duration of the heat treatment as revealed by Raman micro-spectroscopy. The X-ray diffraction (XRD) showed a gradual emergence of the crystalline phases at higher temperatures with a signature of cristobalite SiO2, a high-temperature polymorph. Also, a tetragonal ZrO2 phase known for its high fracture strength was observed. This 3D nano-sintering technique is scalable from nanoscale to millimeter dimensions and opens a conceptually novel route for optical 3D nano-printing of various crystalline inorganic materials defined by an initial composition for diverse applications for microdevices designed to function in harsh physical and chemical environments and at high temperatures.&quot;,&quot;publisher&quot;:&quot;Royal Society of Chemistry&quot;,&quot;issue&quot;:&quot;3&quot;,&quot;volume&quot;:&quot;4&quot;},&quot;isTemporary&quot;:false}],&quot;properties&quot;:{&quot;noteIndex&quot;:0},&quot;isEdited&quot;:false,&quot;manualOverride&quot;:{&quot;isManuallyOverridden&quot;:false,&quot;citeprocText&quot;:&quot;[11]&quot;,&quot;manualOverrideText&quot;:&quot;&quot;},&quot;citationTag&quot;:&quot;MENDELEY_CITATION_v3_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&quot;},{&quot;citationID&quot;:&quot;MENDELEY_CITATION_426f9f99-f525-45d0-87a2-9fa229e6a8bf&quot;,&quot;citationItems&quot;:[{&quot;id&quot;:&quot;cbe5b086-b20a-37ae-8493-88d2994d1cc6&quot;,&quot;itemData&quot;:{&quot;type&quot;:&quot;paper-conference&quot;,&quot;id&quot;:&quot;cbe5b086-b20a-37ae-8493-88d2994d1cc6&quot;,&quot;title&quot;:&quot;Additive manufacturing: A framework for implementation&quot;,&quot;author&quot;:[{&quot;family&quot;:&quot;Mellor&quot;,&quot;given&quot;:&quot;Stephen&quot;,&quot;parse-names&quot;:false,&quot;dropping-particle&quot;:&quot;&quot;,&quot;non-dropping-particle&quot;:&quot;&quot;},{&quot;family&quot;:&quot;Hao&quot;,&quot;given&quot;:&quot;Liang&quot;,&quot;parse-names&quot;:false,&quot;dropping-particle&quot;:&quot;&quot;,&quot;non-dropping-particle&quot;:&quot;&quot;},{&quot;family&quot;:&quot;Zhang&quot;,&quot;given&quot;:&quot;David&quot;,&quot;parse-names&quot;:false,&quot;dropping-particle&quot;:&quot;&quot;,&quot;non-dropping-particle&quot;:&quot;&quot;}],&quot;container-title&quot;:&quot;International Journal of Production Economics&quot;,&quot;accessed&quot;:{&quot;date-parts&quot;:[[2021,1,3]]},&quot;DOI&quot;:&quot;10.1016/j.ijpe.2013.07.008&quot;,&quot;ISSN&quot;:&quot;09255273&quot;,&quot;issued&quot;:{&quot;date-parts&quot;:[[2014,3]]},&quot;page&quot;:&quot;194-201&quot;,&quot;abstract&quot;:&quot;As mass production has migrated to developing countries, European and US companies are forced to rapidly switch towards low volume production of more innovative, customised and sustainable products with high added value. To compete in this turbulent environment, manufacturers have sought new fabrication techniques to provide the necessary tools to support the need for increased flexibility and enable economic low volume production. One such emerging technique is Additive Manufacturing (AM). AM is a method of manufacture which involves the joining of materials, usually layer-upon-layer, to create objects from 3D model data. The benefits of this methodology include new design freedom, removal of tooling requirements, and economic low volumes. AM consists of various technologies to process versatile materials, and for many years its dominant application has been the manufacture of prototypes, or Rapid Prototyping. However, the recent growth in applications for direct part manufacture, or Rapid Manufacturing, has resulted in much research effort focusing on development of new processes and materials. This study focuses on the implementation process of AM and is motivated by the lack of socio-technical studies in this area. It addresses the need for existing and potential future AM project managers to have an implementation framework to guide their efforts in adopting this new and potentially disruptive technology class to produce high value products and generate new business opportunities. Based on a review of prior works and through qualitative case study analysis, we construct and test a normative structural model of implementation factors related to AM technology, supply chain, organisation, operations and strategy. © 2013 Elsevier B.V.&quot;,&quot;volume&quot;:&quot;149&quot;},&quot;isTemporary&quot;:false}],&quot;properties&quot;:{&quot;noteIndex&quot;:0},&quot;isEdited&quot;:false,&quot;manualOverride&quot;:{&quot;isManuallyOverridden&quot;:false,&quot;citeprocText&quot;:&quot;[8]&quot;,&quot;manualOverrideText&quot;:&quot;&quot;},&quot;citationTag&quot;:&quot;MENDELEY_CITATION_v3_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&quot;},{&quot;citationID&quot;:&quot;MENDELEY_CITATION_25f85167-989b-4c8f-854b-837d1b3371d4&quot;,&quot;citationItems&quot;:[{&quot;id&quot;:&quot;8c06f686-368d-3694-a233-cf8923c256a7&quot;,&quot;itemData&quot;:{&quot;type&quot;:&quot;article-journal&quot;,&quot;id&quot;:&quot;8c06f686-368d-3694-a233-cf8923c256a7&quot;,&quot;title&quot;:&quot;Atomic-scale analysis of carbon partitioning between martensite and austenite by atom probe tomography and correlative transmission electron microscopy&quot;,&quot;author&quot;:[{&quot;family&quot;:&quot;Toji&quot;,&quot;given&quot;:&quot;Yuki&quot;,&quot;parse-names&quot;:false,&quot;dropping-particle&quot;:&quot;&quot;,&quot;non-dropping-particle&quot;:&quot;&quot;},{&quot;family&quot;:&quot;Matsuda&quot;,&quot;given&quot;:&quot;Hiroshi&quot;,&quot;parse-names&quot;:false,&quot;dropping-particle&quot;:&quot;&quot;,&quot;non-dropping-particle&quot;:&quot;&quot;},{&quot;family&quot;:&quot;Herbig&quot;,&quot;given&quot;:&quot;Michael&quot;,&quot;parse-names&quot;:false,&quot;dropping-particle&quot;:&quot;&quot;,&quot;non-dropping-particle&quot;:&quot;&quot;},{&quot;family&quot;:&quot;Choi&quot;,&quot;given&quot;:&quot;Pyuck Pa&quot;,&quot;parse-names&quot;:false,&quot;dropping-particle&quot;:&quot;&quot;,&quot;non-dropping-particle&quot;:&quot;&quot;},{&quot;family&quot;:&quot;Raabe&quot;,&quot;given&quot;:&quot;Dierk&quot;,&quot;parse-names&quot;:false,&quot;dropping-particle&quot;:&quot;&quot;,&quot;non-dropping-particle&quot;:&quot;&quot;}],&quot;container-title&quot;:&quot;Acta Materialia&quot;,&quot;accessed&quot;:{&quot;date-parts&quot;:[[2021,7,2]]},&quot;DOI&quot;:&quot;10.1016/j.actamat.2013.10.064&quot;,&quot;ISSN&quot;:&quot;13596454&quot;,&quot;issued&quot;:{&quot;date-parts&quot;:[[2014,2,15]]},&quot;page&quot;:&quot;215-228&quot;,&quot;abstract&quot;:&quot;Carbon partitioning between ferritic and austenitic phases is essential for austenite stabilization in the most advanced steels such as those produced by the quenching and partitioning (Q&amp;P) process. The atomistic analysis of the carbon partitioning in Q&amp;P alloys is, however, difficult owing to the simultaneous occurrence of bainite transformation, which can also contribute to carbon enrichment into remaining austenite and hence overlap with the carbon partitioning from martensite into austenite. Therefore, we provide here a direct atomic-scale evidence of carbon partitioning from martensite into austenite without the presence of bainite transformation. Carbon partitioning is investigated by means of atom probe tomography and correlative transmission electron microscopy. A model steel (Fe-0.59 wt.% C (2.7 at.% C)-2.0 wt.% Si-2.9 wt.% Mn) with martensite finish temperature below room temperature was designed and used in order to clearly separate the carbon partitioning between martensite and austenite from the bainite transformation. The steel was austenitized at 900°C, then water-quenched and tempered at 400°C. Approximately 8 vol.% retained austenite existed in the asquenched state. We confirmed by X-ray diffraction and dilatometry that austenite decomposition via bainite transformation did not occur during tempering. No carbon enrichment in austenite was observed in the as-quenched specimen. On the other hand, clear carbon enrichment in austenite was observed in the 400°C tempered specimens with a carbon concentration inside the austenite of 5-8 at.%. The results hence quantitatively revealed carbon partitioning from martensite to austenite, excluding bainite transformation during the Q&amp;P heat treatment. © 2013 Acta Materialia Inc. Published by Elsevier Ltd. All rights reserved.&quot;,&quot;publisher&quot;:&quot;Elsevier Ltd&quot;,&quot;volume&quot;:&quot;65&quot;},&quot;isTemporary&quot;:false},{&quot;id&quot;:&quot;43d74a46-d2be-3a2b-9fbf-9dd4177e585c&quot;,&quot;itemData&quot;:{&quot;type&quot;:&quot;article-journal&quot;,&quot;id&quot;:&quot;43d74a46-d2be-3a2b-9fbf-9dd4177e585c&quot;,&quot;title&quot;:&quot;Tetragonal fcc-Fe induced by κ -carbide precipitates: Atomic scale insights from correlative electron microscopy, atom probe tomography, and density functional theory&quot;,&quot;author&quot;:[{&quot;family&quot;:&quot;Liebscher&quot;,&quot;given&quot;:&quot;Christian H.&quot;,&quot;parse-names&quot;:false,&quot;dropping-particle&quot;:&quot;&quot;,&quot;non-dropping-particle&quot;:&quot;&quot;},{&quot;family&quot;:&quot;Yao&quot;,&quot;given&quot;:&quot;Mengji&quot;,&quot;parse-names&quot;:false,&quot;dropping-particle&quot;:&quot;&quot;,&quot;non-dropping-particle&quot;:&quot;&quot;},{&quot;family&quot;:&quot;Dey&quot;,&quot;given&quot;:&quot;Poulumi&quot;,&quot;parse-names&quot;:false,&quot;dropping-particle&quot;:&quot;&quot;,&quot;non-dropping-particle&quot;:&quot;&quot;},{&quot;family&quot;:&quot;Lipińska-Chwalek&quot;,&quot;given&quot;:&quot;Marta&quot;,&quot;parse-names&quot;:false,&quot;dropping-particle&quot;:&quot;&quot;,&quot;non-dropping-particle&quot;:&quot;&quot;},{&quot;family&quot;:&quot;Berkels&quot;,&quot;given&quot;:&quot;Benjamin&quot;,&quot;parse-names&quot;:false,&quot;dropping-particle&quot;:&quot;&quot;,&quot;non-dropping-particle&quot;:&quot;&quot;},{&quot;family&quot;:&quot;Gault&quot;,&quot;given&quot;:&quot;Baptiste&quot;,&quot;parse-names&quot;:false,&quot;dropping-particle&quot;:&quot;&quot;,&quot;non-dropping-particle&quot;:&quot;&quot;},{&quot;family&quot;:&quot;Hickel&quot;,&quot;given&quot;:&quot;Tilmann&quot;,&quot;parse-names&quot;:false,&quot;dropping-particle&quot;:&quot;&quot;,&quot;non-dropping-particle&quot;:&quot;&quot;},{&quot;family&quot;:&quot;Herbig&quot;,&quot;given&quot;:&quot;Michael&quot;,&quot;parse-names&quot;:false,&quot;dropping-particle&quot;:&quot;&quot;,&quot;non-dropping-particle&quot;:&quot;&quot;},{&quot;family&quot;:&quot;Mayer&quot;,&quot;given&quot;:&quot;Joachim&quot;,&quot;parse-names&quot;:false,&quot;dropping-particle&quot;:&quot;&quot;,&quot;non-dropping-particle&quot;:&quot;&quot;},{&quot;family&quot;:&quot;Neugebauer&quot;,&quot;given&quot;:&quot;Jörg&quot;,&quot;parse-names&quot;:false,&quot;dropping-particle&quot;:&quot;&quot;,&quot;non-dropping-particle&quot;:&quot;&quot;},{&quot;family&quot;:&quot;Raabe&quot;,&quot;given&quot;:&quot;Dierk&quot;,&quot;parse-names&quot;:false,&quot;dropping-particle&quot;:&quot;&quot;,&quot;non-dropping-particle&quot;:&quot;&quot;},{&quot;family&quot;:&quot;Dehm&quot;,&quot;given&quot;:&quot;Gerhard&quot;,&quot;parse-names&quot;:false,&quot;dropping-particle&quot;:&quot;&quot;,&quot;non-dropping-particle&quot;:&quot;&quot;},{&quot;family&quot;:&quot;Scheu&quot;,&quot;given&quot;:&quot;Christina&quot;,&quot;parse-names&quot;:false,&quot;dropping-particle&quot;:&quot;&quot;,&quot;non-dropping-particle&quot;:&quot;&quot;}],&quot;container-title&quot;:&quot;Physical Review Materials&quot;,&quot;DOI&quot;:&quot;10.1103/PhysRevMaterials.2.023804&quot;,&quot;ISSN&quot;:&quot;24759953&quot;,&quot;issued&quot;:{&quot;date-parts&quot;:[[2018]]},&quot;page&quot;:&quot;1-6&quot;,&quot;abstract&quot;:&quot;Correlative scanning transmission electron microscopy, atom probe tomography, and density functional theory calculations resolve the correlation between elastic strain fields and local impurity concentrations on the atomic scale. The correlative approach is applied to coherent interfaces in a κ-carbide strengthened low-density steel and establishes a tetragonal distortion of fcc-Fe. An interfacial roughness of ∼1nm and a localized carbon concentration gradient extending over ∼2-3nm is revealed, which originates from the mechano-chemical coupling between local strain and composition.&quot;,&quot;issue&quot;:&quot;2&quot;,&quot;volume&quot;:&quot;2&quot;},&quot;isTemporary&quot;:false}],&quot;properties&quot;:{&quot;noteIndex&quot;:0},&quot;isEdited&quot;:false,&quot;manualOverride&quot;:{&quot;isManuallyOverridden&quot;:false,&quot;citeprocText&quot;:&quot;[12], [13]&quot;,&quot;manualOverrideText&quot;:&quot;&quot;},&quot;citationTag&quot;:&quot;MENDELEY_CITATION_v3_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&quot;},{&quot;citationID&quot;:&quot;MENDELEY_CITATION_ad04c3d9-3651-4462-894d-1c5d1b60d0e1&quot;,&quot;citationItems&quot;:[{&quot;id&quot;:&quot;d28d9d93-5028-3b47-abf5-91fa8b59b793&quot;,&quot;itemData&quot;:{&quot;type&quot;:&quot;article-journal&quot;,&quot;id&quot;:&quot;d28d9d93-5028-3b47-abf5-91fa8b59b793&quot;,&quot;title&quot;:&quot;Atomic-scale analysis of carbon partitioning between martensite and austenite by atom probe tomography and correlative transmission electron microscopy&quot;,&quot;author&quot;:[{&quot;family&quot;:&quot;Toji&quot;,&quot;given&quot;:&quot;Yuki&quot;,&quot;parse-names&quot;:false,&quot;dropping-particle&quot;:&quot;&quot;,&quot;non-dropping-particle&quot;:&quot;&quot;},{&quot;family&quot;:&quot;Matsuda&quot;,&quot;given&quot;:&quot;Hiroshi&quot;,&quot;parse-names&quot;:false,&quot;dropping-particle&quot;:&quot;&quot;,&quot;non-dropping-particle&quot;:&quot;&quot;},{&quot;family&quot;:&quot;Herbig&quot;,&quot;given&quot;:&quot;Michael&quot;,&quot;parse-names&quot;:false,&quot;dropping-particle&quot;:&quot;&quot;,&quot;non-dropping-particle&quot;:&quot;&quot;},{&quot;family&quot;:&quot;Choi&quot;,&quot;given&quot;:&quot;Pyuck Pa&quot;,&quot;parse-names&quot;:false,&quot;dropping-particle&quot;:&quot;&quot;,&quot;non-dropping-particle&quot;:&quot;&quot;},{&quot;family&quot;:&quot;Raabe&quot;,&quot;given&quot;:&quot;Dierk&quot;,&quot;parse-names&quot;:false,&quot;dropping-particle&quot;:&quot;&quot;,&quot;non-dropping-particle&quot;:&quot;&quot;}],&quot;container-title&quot;:&quot;Acta Materialia&quot;,&quot;accessed&quot;:{&quot;date-parts&quot;:[[2020,5,2]]},&quot;DOI&quot;:&quot;10.1016/j.actamat.2013.10.064&quot;,&quot;ISSN&quot;:&quot;13596454&quot;,&quot;issued&quot;:{&quot;date-parts&quot;:[[2014,2,15]]},&quot;page&quot;:&quot;215-228&quot;,&quot;abstract&quot;:&quot;Carbon partitioning between ferritic and austenitic phases is essential for austenite stabilization in the most advanced steels such as those produced by the quenching and partitioning (Q&amp;P) process. The atomistic analysis of the carbon partitioning in Q&amp;P alloys is, however, difficult owing to the simultaneous occurrence of bainite transformation, which can also contribute to carbon enrichment into remaining austenite and hence overlap with the carbon partitioning from martensite into austenite. Therefore, we provide here a direct atomic-scale evidence of carbon partitioning from martensite into austenite without the presence of bainite transformation. Carbon partitioning is investigated by means of atom probe tomography and correlative transmission electron microscopy. A model steel (Fe-0.59 wt.% C (2.7 at.% C)-2.0 wt.% Si-2.9 wt.% Mn) with martensite finish temperature below room temperature was designed and used in order to clearly separate the carbon partitioning between martensite and austenite from the bainite transformation. The steel was austenitized at 900°C, then water-quenched and tempered at 400°C. Approximately 8 vol.% retained austenite existed in the asquenched state. We confirmed by X-ray diffraction and dilatometry that austenite decomposition via bainite transformation did not occur during tempering. No carbon enrichment in austenite was observed in the as-quenched specimen. On the other hand, clear carbon enrichment in austenite was observed in the 400°C tempered specimens with a carbon concentration inside the austenite of 5-8 at.%. The results hence quantitatively revealed carbon partitioning from martensite to austenite, excluding bainite transformation during the Q&amp;P heat treatment. © 2013 Acta Materialia Inc. Published by Elsevier Ltd. All rights reserved.&quot;,&quot;publisher&quot;:&quot;Elsevier Ltd&quot;,&quot;volume&quot;:&quot;65&quot;},&quot;isTemporary&quot;:false}],&quot;properties&quot;:{&quot;noteIndex&quot;:0},&quot;isEdited&quot;:false,&quot;manualOverride&quot;:{&quot;isManuallyOverridden&quot;:false,&quot;citeprocText&quot;:&quot;[14]&quot;,&quot;manualOverrideText&quot;:&quot;&quot;},&quot;citationTag&quot;:&quot;MENDELEY_CITATION_v3_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&quot;},{&quot;citationID&quot;:&quot;MENDELEY_CITATION_1eaf8ff5-8829-4fb1-bde9-7d93020f4f8f&quot;,&quot;citationItems&quot;:[{&quot;id&quot;:&quot;4077a28a-4b60-38e5-b962-7b0ca29bdb51&quot;,&quot;itemData&quot;:{&quot;type&quot;:&quot;article-journal&quot;,&quot;id&quot;:&quot;4077a28a-4b60-38e5-b962-7b0ca29bdb51&quot;,&quot;title&quot;:&quot;Correlative atomic scale characterisation of secondary carbides in M50 bearing steel&quot;,&quot;author&quot;:[{&quot;family&quot;:&quot;Hopkin&quot;,&quot;given&quot;:&quot;Sarah E.&quot;,&quot;parse-names&quot;:false,&quot;dropping-particle&quot;:&quot;&quot;,&quot;non-dropping-particle&quot;:&quot;&quot;},{&quot;family&quot;:&quot;Danaie&quot;,&quot;given&quot;:&quot;Mohsen&quot;,&quot;parse-names&quot;:false,&quot;dropping-particle&quot;:&quot;&quot;,&quot;non-dropping-particle&quot;:&quot;&quot;},{&quot;family&quot;:&quot;Guetard&quot;,&quot;given&quot;:&quot;Gael&quot;,&quot;parse-names&quot;:false,&quot;dropping-particle&quot;:&quot;&quot;,&quot;non-dropping-particle&quot;:&quot;&quot;},{&quot;family&quot;:&quot;Rivera-Diaz-del-Castillo&quot;,&quot;given&quot;:&quot;Pedro&quot;,&quot;parse-names&quot;:false,&quot;dropping-particle&quot;:&quot;&quot;,&quot;non-dropping-particle&quot;:&quot;&quot;},{&quot;family&quot;:&quot;Bagot&quot;,&quot;given&quot;:&quot;Paul A. J.&quot;,&quot;parse-names&quot;:false,&quot;dropping-particle&quot;:&quot;&quot;,&quot;non-dropping-particle&quot;:&quot;&quot;},{&quot;family&quot;:&quot;Moody&quot;,&quot;given&quot;:&quot;Michael P.&quot;,&quot;parse-names&quot;:false,&quot;dropping-particle&quot;:&quot;&quot;,&quot;non-dropping-particle&quot;:&quot;&quot;}],&quot;container-title&quot;:&quot;Philosophical Magazine&quot;,&quot;accessed&quot;:{&quot;date-parts&quot;:[[2020,12,3]]},&quot;DOI&quot;:&quot;10.1080/14786435.2017.1410290&quot;,&quot;ISSN&quot;:&quot;1478-6435&quot;,&quot;URL&quot;:&quot;https://www.tandfonline.com/doi/full/10.1080/14786435.2017.1410290&quot;,&quot;issued&quot;:{&quot;date-parts&quot;:[[2018,3,24]]},&quot;page&quot;:&quot;766-782&quot;,&quot;abstract&quot;:&quot;Correlative atom probe tomography (APT) and transmission electron microscopy (TEM) are used to characterise the microstructure and chemistry of carbide precipitation in M50 bearing steel. This is a prerequisite in establishing relationships between the microstructure and hydrogen embrittlement (HE) resistance. Secondary carbides are the focus of this study, as they play a major role in improving HE-resistance. Secondary carbides are observed in APT, with compositions close to M4C3, M2C and M3C. Correlative TEM measured orientation relationships between the martensite matrix and carbides, enabling the confirmation of M3C cementite precipitates in the corresponding APT reconstruction. Additionally, other precipitates observed in TEM were correlated to the M2C carbides in APT data. The M4C3 carbides are found to have a significantly lower volume fraction than the M2C carbides.&quot;,&quot;publisher&quot;:&quot;Taylor and Francis Ltd.&quot;,&quot;issue&quot;:&quot;9&quot;,&quot;volume&quot;:&quot;98&quot;},&quot;isTemporary&quot;:false},{&quot;id&quot;:&quot;0fce110a-f353-3a15-a1b6-1085db86b3ee&quot;,&quot;itemData&quot;:{&quot;type&quot;:&quot;article-journal&quot;,&quot;id&quot;:&quot;0fce110a-f353-3a15-a1b6-1085db86b3ee&quot;,&quot;title&quot;:&quot;Correlative chemical and structural investigations of accelerated phase evolution in a nanocrystalline high entropy alloy&quot;,&quot;author&quot;:[{&quot;family&quot;:&quot;Li&quot;,&quot;given&quot;:&quot;Y. J.&quot;,&quot;parse-names&quot;:false,&quot;dropping-particle&quot;:&quot;&quot;,&quot;non-dropping-particle&quot;:&quot;&quot;},{&quot;family&quot;:&quot;Kostka&quot;,&quot;given&quot;:&quot;A.&quot;,&quot;parse-names&quot;:false,&quot;dropping-particle&quot;:&quot;&quot;,&quot;non-dropping-particle&quot;:&quot;&quot;},{&quot;family&quot;:&quot;Savan&quot;,&quot;given&quot;:&quot;A.&quot;,&quot;parse-names&quot;:false,&quot;dropping-particle&quot;:&quot;&quot;,&quot;non-dropping-particle&quot;:&quot;&quot;},{&quot;family&quot;:&quot;Ludwig&quot;,&quot;given&quot;:&quot;A.&quot;,&quot;parse-names&quot;:false,&quot;dropping-particle&quot;:&quot;&quot;,&quot;non-dropping-particle&quot;:&quot;&quot;}],&quot;container-title&quot;:&quot;Scripta Materialia&quot;,&quot;accessed&quot;:{&quot;date-parts&quot;:[[2021,5,27]]},&quot;DOI&quot;:&quot;10.1016/j.scriptamat.2020.03.016&quot;,&quot;ISSN&quot;:&quot;13596462&quot;,&quot;issued&quot;:{&quot;date-parts&quot;:[[2020,7,1]]},&quot;page&quot;:&quot;122-126&quot;,&quot;abstract&quot;:&quot;Based on our recently-developed combinatorial processing platforms for accelerated investigations of phase evolution in multinary alloys, a novel correlative atom probe tomography and transmission electron microscopy approach is proposed to study phase stability in a nanocrystalline CrMnFeCoNi alloy. We observed that the material can decompose at 250 °C for 5 h or 300 °C for 1 h, having the same decomposed products as in its coarse-grained counterpart after annealing at 500 °C for 500 days. A low apparent activation energy for the diffusion of Ni in the nanocrystalline alloy is derived and explains the fast kinetics of phase decomposition in nanocrystalline alloys.&quot;,&quot;publisher&quot;:&quot;Acta Materialia Inc&quot;,&quot;volume&quot;:&quot;183&quot;},&quot;isTemporary&quot;:false}],&quot;properties&quot;:{&quot;noteIndex&quot;:0},&quot;isEdited&quot;:false,&quot;manualOverride&quot;:{&quot;isManuallyOverridden&quot;:false,&quot;citeprocText&quot;:&quot;[15], [16]&quot;,&quot;manualOverrideText&quot;:&quot;&quot;},&quot;citationTag&quot;:&quot;MENDELEY_CITATION_v3_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&quot;},{&quot;citationID&quot;:&quot;MENDELEY_CITATION_a4670d77-bbd3-4520-87a5-d2a568323ce3&quot;,&quot;citationItems&quot;:[{&quot;id&quot;:&quot;6727d9c1-4ddc-357e-bd13-6f1d4f658b43&quot;,&quot;itemData&quot;:{&quot;type&quot;:&quot;article-journal&quot;,&quot;id&quot;:&quot;6727d9c1-4ddc-357e-bd13-6f1d4f658b43&quot;,&quot;title&quot;:&quot;Grain boundary segregation in Fe-Mn-C twinning-induced plasticity steels studied by correlative electron backscatter diffraction and atom probe tomography&quot;,&quot;author&quot;:[{&quot;family&quot;:&quot;Herbig&quot;,&quot;given&quot;:&quot;M.&quot;,&quot;parse-names&quot;:false,&quot;dropping-particle&quot;:&quot;&quot;,&quot;non-dropping-particle&quot;:&quot;&quot;},{&quot;family&quot;:&quot;Kuzmina&quot;,&quot;given&quot;:&quot;M.&quot;,&quot;parse-names&quot;:false,&quot;dropping-particle&quot;:&quot;&quot;,&quot;non-dropping-particle&quot;:&quot;&quot;},{&quot;family&quot;:&quot;Haase&quot;,&quot;given&quot;:&quot;C.&quot;,&quot;parse-names&quot;:false,&quot;dropping-particle&quot;:&quot;&quot;,&quot;non-dropping-particle&quot;:&quot;&quot;},{&quot;family&quot;:&quot;Marceau&quot;,&quot;given&quot;:&quot;R. K.W.&quot;,&quot;parse-names&quot;:false,&quot;dropping-particle&quot;:&quot;&quot;,&quot;non-dropping-particle&quot;:&quot;&quot;},{&quot;family&quot;:&quot;Gutierrez-Urrutia&quot;,&quot;given&quot;:&quot;I.&quot;,&quot;parse-names&quot;:false,&quot;dropping-particle&quot;:&quot;&quot;,&quot;non-dropping-particle&quot;:&quot;&quot;},{&quot;family&quot;:&quot;Haley&quot;,&quot;given&quot;:&quot;D.&quot;,&quot;parse-names&quot;:false,&quot;dropping-particle&quot;:&quot;&quot;,&quot;non-dropping-particle&quot;:&quot;&quot;},{&quot;family&quot;:&quot;Molodov&quot;,&quot;given&quot;:&quot;D. A.&quot;,&quot;parse-names&quot;:false,&quot;dropping-particle&quot;:&quot;&quot;,&quot;non-dropping-particle&quot;:&quot;&quot;},{&quot;family&quot;:&quot;Choi&quot;,&quot;given&quot;:&quot;P.&quot;,&quot;parse-names&quot;:false,&quot;dropping-particle&quot;:&quot;&quot;,&quot;non-dropping-particle&quot;:&quot;&quot;},{&quot;family&quot;:&quot;Raabe&quot;,&quot;given&quot;:&quot;D.&quot;,&quot;parse-names&quot;:false,&quot;dropping-particle&quot;:&quot;&quot;,&quot;non-dropping-particle&quot;:&quot;&quot;}],&quot;container-title&quot;:&quot;Acta Materialia&quot;,&quot;DOI&quot;:&quot;10.1016/j.actamat.2014.09.041&quot;,&quot;ISSN&quot;:&quot;13596454&quot;,&quot;URL&quot;:&quot;http://dx.doi.org/10.1016/j.actamat.2014.09.041&quot;,&quot;issued&quot;:{&quot;date-parts&quot;:[[2015]]},&quot;page&quot;:&quot;37-47&quot;,&quot;abstract&quot;:&quot;We report on the characterization of grain boundary (GB) segregation in an Fe-28Mn-0.3C (wt.%) twinning-induced plasticity (TWIP) steel. After recrystallization of this steel for 24 h at 700 °C, ∼50% general grain boundaries (GBs) and ∼35% Σ3 annealing twin boundaries were observed (others were high-order Σ and low-angle GBs). The segregation of B, C and P and traces of Si and Cu were detected at the general GB by atom probe tomography (APT) and quantified using ladder diagrams. In the case of the Σ3 coherent annealing twin, it was necessary to first locate the position of the boundary by density analysis of the atom probe data, then small amounts of B, Si and P segregation and, surprisingly, depletion of C were detected. The concentration of Mn was constant across the interface for both boundary types. The depletion of C at the annealing twin is explained by a local change in the stacking sequence at the boundary, creating a local hexagonal close-packed structure with low C solubility. This finding raises the question of whether segregation/depletion also occurs at Σ3 deformation twin boundaries in high-Mn TWIP steels. Consequently, a previously published APT dataset of the Fe-22Mn-0.6C alloy system, containing a high density of deformation twins due to 30% tensile deformation at room temperature, was reinvestigated using the same analysis routine as for the annealing twin. Although crystallographically identical to the annealing twin, no evidence of segregation or depletion was found at the deformation twins, owing to the lack of mobility of solutes during twin formation at room temperature.&quot;,&quot;publisher&quot;:&quot;Acta Materialia Inc.&quot;,&quot;volume&quot;:&quot;83&quot;},&quot;isTemporary&quot;:false}],&quot;properties&quot;:{&quot;noteIndex&quot;:0},&quot;isEdited&quot;:false,&quot;manualOverride&quot;:{&quot;isManuallyOverridden&quot;:false,&quot;citeprocText&quot;:&quot;[17]&quot;,&quot;manualOverrideText&quot;:&quot;&quot;},&quot;citationTag&quot;:&quot;MENDELEY_CITATION_v3_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&quot;},{&quot;citationID&quot;:&quot;MENDELEY_CITATION_fc9d1c9d-c6aa-476d-ae02-40a330754df9&quot;,&quot;citationItems&quot;:[{&quot;id&quot;:&quot;60a0bab9-3a56-3a45-81ae-86d9a5e51818&quot;,&quot;itemData&quot;:{&quot;type&quot;:&quot;article-journal&quot;,&quot;id&quot;:&quot;60a0bab9-3a56-3a45-81ae-86d9a5e51818&quot;,&quot;title&quot;:&quot;Systematic approaches for targeting an atom-probe tomography sample fabricated in a thin TEM specimen: Correlative structural, chemical and 3-D reconstruction analyses&quot;,&quot;author&quot;:[{&quot;family&quot;:&quot;Baik&quot;,&quot;given&quot;:&quot;Sung&quot;,&quot;parse-names&quot;:false,&quot;dropping-particle&quot;:&quot;il&quot;,&quot;non-dropping-particle&quot;:&quot;&quot;},{&quot;family&quot;:&quot;Isheim&quot;,&quot;given&quot;:&quot;Dieter&quot;,&quot;parse-names&quot;:false,&quot;dropping-particle&quot;:&quot;&quot;,&quot;non-dropping-particle&quot;:&quot;&quot;},{&quot;family&quot;:&quot;Seidman&quot;,&quot;given&quot;:&quot;David N.&quot;,&quot;parse-names&quot;:false,&quot;dropping-particle&quot;:&quot;&quot;,&quot;non-dropping-particle&quot;:&quot;&quot;}],&quot;container-title&quot;:&quot;Ultramicroscopy&quot;,&quot;accessed&quot;:{&quot;date-parts&quot;:[[2021,6,13]]},&quot;DOI&quot;:&quot;10.1016/j.ultramic.2017.10.007&quot;,&quot;ISSN&quot;:&quot;18792723&quot;,&quot;PMID&quot;:&quot;29054043&quot;,&quot;issued&quot;:{&quot;date-parts&quot;:[[2018,1,1]]},&quot;page&quot;:&quot;284-292&quot;,&quot;abstract&quot;:&quot;Atom-probe tomography (APT) is a unique analysis tool that enables true three-dimensional (3-D) analyses with sub-nano scale spatial resolution. Recent implementations of the local-electrode atom-probe (LEAP) tomograph with ultraviolet laser pulsing have significantly expanded the research applications of APT. The small field-of-view of a needle-shaped specimen with a less than 100 nm diam. is, however, a major limitation for analyzing materials. The systematic approaches for site-specific targeting of an APT nanotip in a transmission electron microscope (TEM) of a thin sample are introduced to solve the geometrical limitations of a sharpened APT nanotip. In addition to “coupling APT to TEM” the technique presented here allows for targeting the preparation of an APT tip based on TEM observation of a much larger area than what is captured in the APT tip. The correlative methods have synergies for not only high-resolution structural analyses but also for obtaining chemical information. Chemical analyses in a TEM, both energy-dispersive X-ray spectroscopy (EDS) and electron energy-loss spectroscopy (EELS), are performed and compared with the APT chemical analyses of a carbide phase (M7C3) precipitate at a grain boundary in a Ni-based alloy. Additionally, a TEM image of a sharpened APT nanotip is utilized for calculation of the detection area ratio of an APT nanotip by comparison with a TEM image for precise tomographic reconstructions. A grain-boundary/carbide precipitate triple junction is used to attain precise positioning of an APT nanotip in an analyzed TEM specimen.&quot;,&quot;publisher&quot;:&quot;Elsevier B.V.&quot;,&quot;volume&quot;:&quot;184&quot;},&quot;isTemporary&quot;:false}],&quot;properties&quot;:{&quot;noteIndex&quot;:0},&quot;isEdited&quot;:false,&quot;manualOverride&quot;:{&quot;isManuallyOverridden&quot;:false,&quot;citeprocText&quot;:&quot;[18]&quot;,&quot;manualOverrideText&quot;:&quot;&quot;},&quot;citationTag&quot;:&quot;MENDELEY_CITATION_v3_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&quot;}]"/>
    <we:property name="MENDELEY_CITATIONS_STYLE" value="&quot;https://www.zotero.org/styles/iee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C038B-16B2-4331-AAA7-8BCE1FA9F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1896</Words>
  <Characters>10809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Mainak Saha,मैनक साहा</dc:creator>
  <cp:keywords/>
  <dc:description/>
  <cp:lastModifiedBy>Mainak Saha,मैनक साहा</cp:lastModifiedBy>
  <cp:revision>8</cp:revision>
  <cp:lastPrinted>2021-09-15T17:02:00Z</cp:lastPrinted>
  <dcterms:created xsi:type="dcterms:W3CDTF">2021-09-14T14:27:00Z</dcterms:created>
  <dcterms:modified xsi:type="dcterms:W3CDTF">2021-09-15T17:02:00Z</dcterms:modified>
</cp:coreProperties>
</file>