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81E49" w14:textId="0B2C8C62" w:rsidR="00961EF8" w:rsidRDefault="00D64A85" w:rsidP="0052629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RESEARCH PROPOSAL: </w:t>
      </w:r>
      <w:r w:rsidR="008C34E5" w:rsidRPr="00526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PROBING THE </w:t>
      </w:r>
      <w:r w:rsidR="00CC18BE" w:rsidRPr="00526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EFFECT</w:t>
      </w:r>
      <w:r w:rsidR="008C34E5" w:rsidRPr="00526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OF ACTIVE EDIBLE OIL COATING ON SAFETY</w:t>
      </w:r>
      <w:r w:rsidR="000B10CD" w:rsidRPr="00526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F81C1A" w:rsidRPr="00526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SHELF STABILITY </w:t>
      </w:r>
      <w:r w:rsidR="00F81C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AND </w:t>
      </w:r>
      <w:r w:rsidR="000B10CD" w:rsidRPr="00526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QUALITY</w:t>
      </w:r>
      <w:r w:rsidR="008C34E5" w:rsidRPr="00526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OF SOFT CHEESE</w:t>
      </w:r>
    </w:p>
    <w:bookmarkEnd w:id="0"/>
    <w:p w14:paraId="32EA60BC" w14:textId="77777777" w:rsidR="00D64A85" w:rsidRDefault="00D64A85" w:rsidP="00D64A85">
      <w:pPr>
        <w:pStyle w:val="Affiliation"/>
        <w:rPr>
          <w:rFonts w:eastAsia="MS Mincho"/>
          <w:sz w:val="24"/>
          <w:szCs w:val="24"/>
        </w:rPr>
      </w:pPr>
      <w:r>
        <w:rPr>
          <w:szCs w:val="24"/>
          <w:vertAlign w:val="superscript"/>
        </w:rPr>
        <w:t>1</w:t>
      </w:r>
      <w:r>
        <w:rPr>
          <w:szCs w:val="24"/>
        </w:rPr>
        <w:t xml:space="preserve">S M Nazmuz Sakib (Orchid- </w:t>
      </w:r>
      <w:hyperlink r:id="rId5" w:history="1">
        <w:r>
          <w:rPr>
            <w:rStyle w:val="Hyperlink"/>
            <w:rFonts w:eastAsiaTheme="majorEastAsia"/>
            <w:szCs w:val="24"/>
          </w:rPr>
          <w:t>https://orcid.org/0000-0001-9310-3014</w:t>
        </w:r>
      </w:hyperlink>
      <w:r>
        <w:rPr>
          <w:szCs w:val="24"/>
        </w:rPr>
        <w:t>) (</w:t>
      </w:r>
      <w:hyperlink r:id="rId6" w:history="1">
        <w:r>
          <w:rPr>
            <w:rStyle w:val="Hyperlink"/>
            <w:rFonts w:eastAsia="MS Mincho"/>
          </w:rPr>
          <w:t>sakibpedia@gmail.com</w:t>
        </w:r>
      </w:hyperlink>
      <w:r>
        <w:rPr>
          <w:rStyle w:val="Hyperlink"/>
          <w:rFonts w:eastAsia="MS Mincho"/>
          <w:sz w:val="24"/>
          <w:szCs w:val="24"/>
        </w:rPr>
        <w:t>)</w:t>
      </w:r>
    </w:p>
    <w:p w14:paraId="648DC923" w14:textId="77777777" w:rsidR="00D64A85" w:rsidRDefault="00D64A85" w:rsidP="00D64A85">
      <w:pPr>
        <w:spacing w:after="0" w:line="240" w:lineRule="auto"/>
        <w:rPr>
          <w:szCs w:val="24"/>
          <w:vertAlign w:val="superscript"/>
        </w:rPr>
      </w:pPr>
    </w:p>
    <w:p w14:paraId="1B875FC9" w14:textId="77777777" w:rsidR="00D64A85" w:rsidRDefault="00D64A85" w:rsidP="00D64A85">
      <w:pPr>
        <w:pStyle w:val="Affiliation"/>
        <w:rPr>
          <w:sz w:val="24"/>
          <w:szCs w:val="24"/>
          <w:vertAlign w:val="superscript"/>
        </w:rPr>
        <w:sectPr w:rsidR="00D64A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6A3070" w14:textId="5031A4AD" w:rsidR="00D64A85" w:rsidRDefault="00D64A85" w:rsidP="00D64A85">
      <w:pPr>
        <w:pStyle w:val="Affiliation"/>
        <w:rPr>
          <w:rFonts w:eastAsia="MS Mincho"/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rFonts w:eastAsia="MS Mincho"/>
          <w:sz w:val="24"/>
          <w:szCs w:val="24"/>
        </w:rPr>
        <w:t xml:space="preserve"> Graduate of BSc in Business Studies</w:t>
      </w:r>
    </w:p>
    <w:p w14:paraId="3AD101AB" w14:textId="77777777" w:rsidR="00D64A85" w:rsidRDefault="00D64A85" w:rsidP="00D64A85">
      <w:pPr>
        <w:pStyle w:val="Affiliation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School of Business And Trade</w:t>
      </w:r>
    </w:p>
    <w:p w14:paraId="7F39D3CF" w14:textId="77777777" w:rsidR="00D64A85" w:rsidRDefault="00D64A85" w:rsidP="00D64A85">
      <w:pPr>
        <w:pStyle w:val="Affiliation"/>
        <w:rPr>
          <w:rFonts w:eastAsia="MS Mincho"/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Pilatusstrasse 6003, 6003 Luzern, Switzerland</w:t>
      </w:r>
    </w:p>
    <w:p w14:paraId="687FB278" w14:textId="77777777" w:rsidR="00D64A85" w:rsidRDefault="00D64A85" w:rsidP="00D64A85">
      <w:pPr>
        <w:pStyle w:val="Affiliation"/>
        <w:rPr>
          <w:rFonts w:eastAsia="MS Mincho"/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rFonts w:eastAsia="MS Mincho"/>
          <w:sz w:val="24"/>
          <w:szCs w:val="24"/>
        </w:rPr>
        <w:t xml:space="preserve"> Student of LLB(Hon’s)</w:t>
      </w:r>
    </w:p>
    <w:p w14:paraId="05EE929E" w14:textId="77777777" w:rsidR="00D64A85" w:rsidRDefault="00D64A85" w:rsidP="00D64A85">
      <w:pPr>
        <w:pStyle w:val="Affiliation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Department of Law</w:t>
      </w:r>
    </w:p>
    <w:p w14:paraId="2C7B75E4" w14:textId="77777777" w:rsidR="00D64A85" w:rsidRDefault="00D64A85" w:rsidP="00D64A85">
      <w:pPr>
        <w:pStyle w:val="Affiliation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Dhaka International University</w:t>
      </w:r>
    </w:p>
    <w:p w14:paraId="1766720A" w14:textId="77777777" w:rsidR="00D64A85" w:rsidRDefault="00D64A85" w:rsidP="00D64A85">
      <w:pPr>
        <w:pStyle w:val="Affiliation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House # 4, Road # 1, Block - F, Dhaka 1213</w:t>
      </w:r>
    </w:p>
    <w:p w14:paraId="4512D1A0" w14:textId="77777777" w:rsidR="00D64A85" w:rsidRDefault="00D64A85" w:rsidP="0052629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D64A85" w:rsidSect="00D64A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450A0DB" w14:textId="33725AD1" w:rsidR="00D64A85" w:rsidRPr="0052629B" w:rsidRDefault="00D64A85" w:rsidP="0052629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F8F7AF" w14:textId="4EE7BFDB" w:rsidR="00087CAA" w:rsidRPr="0052629B" w:rsidRDefault="00F70432" w:rsidP="0052629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Abstract</w:t>
      </w:r>
    </w:p>
    <w:p w14:paraId="2F426645" w14:textId="00B39ACB" w:rsidR="00F70432" w:rsidRDefault="0083586F" w:rsidP="005262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Consumers</w:t>
      </w:r>
      <w:r w:rsidR="0046228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F8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1C1A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demand</w:t>
      </w:r>
      <w:r w:rsidR="00F81C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perception</w:t>
      </w:r>
      <w:r w:rsidR="00F81C1A">
        <w:rPr>
          <w:rFonts w:ascii="Times New Roman" w:hAnsi="Times New Roman" w:cs="Times New Roman"/>
          <w:color w:val="000000" w:themeColor="text1"/>
          <w:sz w:val="24"/>
          <w:szCs w:val="24"/>
        </w:rPr>
        <w:t>, and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preference for high quality, safe food</w:t>
      </w:r>
      <w:r w:rsidR="0046228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awareness </w:t>
      </w:r>
      <w:r w:rsidR="00F81C1A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730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health hazards of synthetic and chemical preservatives ha</w:t>
      </w:r>
      <w:r w:rsidR="0046228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2A730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4412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attracted</w:t>
      </w:r>
      <w:r w:rsidR="002A730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food </w:t>
      </w:r>
      <w:r w:rsidR="00DA4412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processors</w:t>
      </w:r>
      <w:r w:rsidR="002A730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food </w:t>
      </w:r>
      <w:r w:rsidR="00DA4412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technologist</w:t>
      </w:r>
      <w:r w:rsidR="0046228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DA4412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A730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industries t</w:t>
      </w:r>
      <w:r w:rsidR="00176A54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o develop innovative techniques with the incorporation of natural components and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6A54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minimal processing.</w:t>
      </w:r>
      <w:r w:rsidR="00001626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Developing and utilizing the active edible coatings for shelf </w:t>
      </w:r>
      <w:r w:rsidR="00FF0C57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stability</w:t>
      </w:r>
      <w:r w:rsidR="00001626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5A4CF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semi-</w:t>
      </w:r>
      <w:r w:rsidR="00FF0C57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perishable</w:t>
      </w:r>
      <w:r w:rsidR="005A4CF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foods is one of </w:t>
      </w:r>
      <w:r w:rsidR="003D229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these new innovative techniques</w:t>
      </w:r>
      <w:r w:rsidR="005A4CF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F0C57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6EC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46228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1D6EC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why </w:t>
      </w:r>
      <w:r w:rsidR="0046228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D6EC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present study is planned to develop active edible coating using clove and pepper</w:t>
      </w:r>
      <w:r w:rsidR="003D229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mint</w:t>
      </w:r>
      <w:r w:rsidR="001D6EC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essential oils as active ingredients and whey powder as </w:t>
      </w:r>
      <w:r w:rsidR="0046228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D6EC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 material. </w:t>
      </w:r>
      <w:r w:rsidR="00912C5F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Essential oils of peppermint and clove possess the anti</w:t>
      </w:r>
      <w:r w:rsidR="00F81C1A">
        <w:rPr>
          <w:rFonts w:ascii="Times New Roman" w:hAnsi="Times New Roman" w:cs="Times New Roman"/>
          <w:color w:val="000000" w:themeColor="text1"/>
          <w:sz w:val="24"/>
          <w:szCs w:val="24"/>
        </w:rPr>
        <w:t>oxidant</w:t>
      </w:r>
      <w:r w:rsidR="00912C5F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anti</w:t>
      </w:r>
      <w:r w:rsidR="00F81C1A">
        <w:rPr>
          <w:rFonts w:ascii="Times New Roman" w:hAnsi="Times New Roman" w:cs="Times New Roman"/>
          <w:color w:val="000000" w:themeColor="text1"/>
          <w:sz w:val="24"/>
          <w:szCs w:val="24"/>
        </w:rPr>
        <w:t>microbial</w:t>
      </w:r>
      <w:r w:rsidR="00912C5F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properties. </w:t>
      </w:r>
      <w:r w:rsidR="00797AB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supposed that </w:t>
      </w:r>
      <w:r w:rsidR="00912C5F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properties of </w:t>
      </w:r>
      <w:r w:rsidR="00797AB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essential oils may enhance the safety, quality</w:t>
      </w:r>
      <w:r w:rsidR="0046228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97AB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shelf stability of the cheese </w:t>
      </w:r>
      <w:r w:rsidR="005F502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during</w:t>
      </w:r>
      <w:r w:rsidR="00797AB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storage. </w:t>
      </w:r>
      <w:r w:rsidR="00DC3F2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Soft cheese will be </w:t>
      </w:r>
      <w:r w:rsidR="00F610F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prepared,</w:t>
      </w:r>
      <w:r w:rsidR="00DC3F2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</w:t>
      </w:r>
      <w:r w:rsidR="001D6EC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="00DC3F2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1D6EC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coatings will be applied</w:t>
      </w:r>
      <w:r w:rsidR="00F610F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it</w:t>
      </w:r>
      <w:r w:rsidR="00797AB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. Then</w:t>
      </w:r>
      <w:r w:rsidR="00DC3F2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products will be stored at 4 and 25 ℃ for 15 days</w:t>
      </w:r>
      <w:r w:rsidR="00797AB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will be analyzed</w:t>
      </w:r>
      <w:r w:rsidR="009308C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AB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every 3</w:t>
      </w:r>
      <w:r w:rsidR="00797ABC" w:rsidRPr="0052629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="00797AB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day </w:t>
      </w:r>
      <w:r w:rsidR="00900E3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F610F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various </w:t>
      </w:r>
      <w:r w:rsidR="003D229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safety, quality</w:t>
      </w:r>
      <w:r w:rsidR="0046228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229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shelf stability</w:t>
      </w:r>
      <w:r w:rsidR="00F610F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attributes</w:t>
      </w:r>
      <w:r w:rsidR="00900E3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. All the obtained data will be statically analyzed to check the level of significance of these coatings.</w:t>
      </w:r>
      <w:r w:rsidR="003D229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C60682" w14:textId="77777777" w:rsidR="00D64A85" w:rsidRDefault="00D64A85" w:rsidP="005262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460CF4" w14:textId="731FA77D" w:rsidR="00D64A85" w:rsidRDefault="00D64A85" w:rsidP="005262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Keywords: Soft cheese, Edible Oil Coating, Food Stability, Food Quality, Food Science, Food Engineering</w:t>
      </w:r>
    </w:p>
    <w:p w14:paraId="24E68932" w14:textId="77777777" w:rsidR="00D64A85" w:rsidRPr="0052629B" w:rsidRDefault="00D64A85" w:rsidP="005262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12D802" w14:textId="715E246A" w:rsidR="006A41FD" w:rsidRPr="0052629B" w:rsidRDefault="006A41FD" w:rsidP="0052629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Introduction</w:t>
      </w:r>
    </w:p>
    <w:p w14:paraId="18AC71C4" w14:textId="7619EE56" w:rsidR="0015563E" w:rsidRPr="0052629B" w:rsidRDefault="00F72A16" w:rsidP="005262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Nowadays, food processors are confronting problems against using synthetic and </w:t>
      </w:r>
      <w:r w:rsidR="0012053E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chemical preservative</w:t>
      </w:r>
      <w:r w:rsidR="0046228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2053E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increase the shelf stability of dairy products due to their health hazards and consumer awareness. Now, c</w:t>
      </w:r>
      <w:r w:rsidR="001A127F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onsumers preferences, perception, and desire to take high quality </w:t>
      </w:r>
      <w:r w:rsidR="003956D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safe food has compelled the </w:t>
      </w:r>
      <w:r w:rsidR="00E74114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food </w:t>
      </w:r>
      <w:r w:rsidR="000C4CF9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processors</w:t>
      </w:r>
      <w:r w:rsidR="00E74114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CF9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C412A6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food scientists to develop innovative techniques. Innovative technologies like </w:t>
      </w:r>
      <w:r w:rsidR="009E6D9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microfiltration, high</w:t>
      </w:r>
      <w:r w:rsidR="0046228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E6D9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pressure processing, high</w:t>
      </w:r>
      <w:r w:rsidR="0046228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E6D9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intensity ultrasound</w:t>
      </w:r>
      <w:r w:rsidR="0046228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6D9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D9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and </w:t>
      </w:r>
      <w:r w:rsidR="00A753F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edible coatings are best alternate to combat these challenges. </w:t>
      </w:r>
      <w:r w:rsidR="00F84007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These are green food processing techniques and are principally designed for energy efficiency, simplicity</w:t>
      </w:r>
      <w:r w:rsidR="0046228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84007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economy.</w:t>
      </w:r>
    </w:p>
    <w:p w14:paraId="54D2D68E" w14:textId="0311CA6B" w:rsidR="004845C0" w:rsidRPr="0052629B" w:rsidRDefault="001C16BD" w:rsidP="005262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Cheese is a dairy product that is liked and consumed directly or indirectly</w:t>
      </w:r>
      <w:r w:rsidR="00C848B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due to its nutritional benefits and therapeutic significance </w:t>
      </w:r>
      <w:r w:rsidR="00BC378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around the globe </w:t>
      </w:r>
      <w:r w:rsidR="00C848B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C848B1" w:rsidRPr="005262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Mallia</w:t>
      </w:r>
      <w:proofErr w:type="spellEnd"/>
      <w:r w:rsidR="00C848B1" w:rsidRPr="005262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848B1" w:rsidRPr="0052629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et al.,</w:t>
      </w:r>
      <w:r w:rsidR="00C848B1" w:rsidRPr="005262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2008).</w:t>
      </w:r>
      <w:r w:rsidR="00BC3781" w:rsidRPr="005262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C3451" w:rsidRPr="005262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Cheese is very popular for its flavor, nutritional</w:t>
      </w:r>
      <w:r w:rsidR="00855F7D" w:rsidRPr="005262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texture</w:t>
      </w:r>
      <w:r w:rsidR="00C8269E" w:rsidRPr="005262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value</w:t>
      </w:r>
      <w:r w:rsidR="00855F7D" w:rsidRPr="005262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flavor</w:t>
      </w:r>
      <w:r w:rsidR="00462283" w:rsidRPr="005262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55F7D" w:rsidRPr="005262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functionality</w:t>
      </w:r>
      <w:r w:rsidR="005D2593" w:rsidRPr="005262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8269E" w:rsidRPr="005262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Soft cheese is biochemically and biologically active due to its high </w:t>
      </w:r>
      <w:r w:rsidR="00310684" w:rsidRPr="005262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moisture content</w:t>
      </w:r>
      <w:r w:rsidR="00462283" w:rsidRPr="005262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Consequently, it</w:t>
      </w:r>
      <w:r w:rsidR="00310684" w:rsidRPr="005262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undergo</w:t>
      </w:r>
      <w:r w:rsidR="00FA162A" w:rsidRPr="005262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es alteration of texture, loss in moisture, functionality, flavor</w:t>
      </w:r>
      <w:r w:rsidR="00462283" w:rsidRPr="005262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FA162A" w:rsidRPr="005262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safety profile that eventually causes deterioratio</w:t>
      </w:r>
      <w:r w:rsidR="004845C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(Fox </w:t>
      </w:r>
      <w:r w:rsidR="004845C0" w:rsidRPr="005262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al.</w:t>
      </w:r>
      <w:r w:rsidR="004845C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 2000).</w:t>
      </w:r>
    </w:p>
    <w:p w14:paraId="0A1A7BE4" w14:textId="73A09693" w:rsidR="00F52BC0" w:rsidRPr="0052629B" w:rsidRDefault="00CB4387" w:rsidP="005262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major problem of the dairy sector is low storage stability due </w:t>
      </w:r>
      <w:r w:rsidR="00DC30BE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the </w:t>
      </w:r>
      <w:r w:rsidR="00D7445E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rancidity</w:t>
      </w:r>
      <w:r w:rsidR="00DC30BE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 microbial activity</w:t>
      </w:r>
      <w:r w:rsidR="0046228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5502A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oxidation </w:t>
      </w:r>
      <w:r w:rsidR="00D7445E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degradation.</w:t>
      </w:r>
      <w:r w:rsidR="00476C27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489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Presently these issues</w:t>
      </w:r>
      <w:r w:rsidR="0046228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avoided by utilizing</w:t>
      </w:r>
      <w:r w:rsidR="0033489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chemical or synthetic preservatives</w:t>
      </w:r>
      <w:r w:rsidR="0046228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3489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D16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Now, as said earlier, consumer</w:t>
      </w:r>
      <w:r w:rsidR="0008629A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75D16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28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hav</w:t>
      </w:r>
      <w:r w:rsidR="00C75D16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become more </w:t>
      </w:r>
      <w:r w:rsidR="0008629A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aware and conscious about the </w:t>
      </w:r>
      <w:r w:rsidR="00CF58C2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selection of diet due to the </w:t>
      </w:r>
      <w:r w:rsidR="0046228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harmful</w:t>
      </w:r>
      <w:r w:rsidR="00CF58C2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toxic effects of </w:t>
      </w:r>
      <w:r w:rsidR="0046228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artificial</w:t>
      </w:r>
      <w:r w:rsidR="00CF58C2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preservatives on the health (</w:t>
      </w:r>
      <w:r w:rsidR="00CF58C2" w:rsidRPr="0052629B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 xml:space="preserve">Mazzocchi </w:t>
      </w:r>
      <w:r w:rsidR="00CF58C2" w:rsidRPr="0052629B">
        <w:rPr>
          <w:rFonts w:ascii="Times New Roman" w:eastAsia="AdvGulliv-R" w:hAnsi="Times New Roman" w:cs="Times New Roman"/>
          <w:i/>
          <w:color w:val="000000" w:themeColor="text1"/>
          <w:sz w:val="24"/>
          <w:szCs w:val="24"/>
        </w:rPr>
        <w:t>et al.,</w:t>
      </w:r>
      <w:r w:rsidR="00CF58C2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2008). </w:t>
      </w:r>
      <w:r w:rsidR="00F8154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This has attracted the food processors</w:t>
      </w:r>
      <w:r w:rsidR="0046228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F8154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attention towards the natural antioxidants and antimicrobials agents </w:t>
      </w:r>
      <w:r w:rsidR="008913C2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because of their harmless nature and ability to enh</w:t>
      </w:r>
      <w:r w:rsidR="00C529A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ance food stability</w:t>
      </w:r>
      <w:r w:rsidR="009153C9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(Campos </w:t>
      </w:r>
      <w:r w:rsidR="009153C9" w:rsidRPr="005262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al.,</w:t>
      </w:r>
      <w:r w:rsidR="009153C9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2011).</w:t>
      </w:r>
    </w:p>
    <w:p w14:paraId="323A9A53" w14:textId="028B310C" w:rsidR="00FD405E" w:rsidRPr="0052629B" w:rsidRDefault="00462283" w:rsidP="005262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The r</w:t>
      </w:r>
      <w:r w:rsidR="00B6002E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eduction of the utilization of conventionally used chemical and synthetic preservatives has now become a challenge </w:t>
      </w:r>
      <w:r w:rsidR="00A4464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food industries for the production of 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A4464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safe end product. One of the </w:t>
      </w:r>
      <w:r w:rsidR="00D359CB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modern-day</w:t>
      </w:r>
      <w:r w:rsidR="00A4464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B77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tactics</w:t>
      </w:r>
      <w:r w:rsidR="00D359CB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72B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to reduce the utilization of these chemical and synthetic preservative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872B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AE7E3F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utilization of edible coatings and films </w:t>
      </w:r>
      <w:r w:rsidR="0002227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(Soliva and Martin, 2003).</w:t>
      </w:r>
      <w:r w:rsidR="0012519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The d</w:t>
      </w:r>
      <w:r w:rsidR="0012519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evelopment of edible coating and their use to combat food safety and quality issue</w:t>
      </w:r>
      <w:r w:rsidR="003A392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r w:rsidR="003A392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now become a burning topic. </w:t>
      </w:r>
      <w:r w:rsidR="007D427E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Edible coating</w:t>
      </w:r>
      <w:r w:rsidR="00CA2B3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are </w:t>
      </w:r>
      <w:r w:rsidR="00223BB7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semi-permeable</w:t>
      </w:r>
      <w:r w:rsidR="00CA2B3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thin layer covering the food surface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. They</w:t>
      </w:r>
      <w:r w:rsidR="00EF20A6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eaten as a part of the product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EF20A6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328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biodegradable, </w:t>
      </w:r>
      <w:r w:rsidR="005C5E1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non-polluting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C5E1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06328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 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0006328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appealing look to the food</w:t>
      </w:r>
      <w:r w:rsidR="005C5E1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27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(Kang </w:t>
      </w:r>
      <w:r w:rsidR="0002227D" w:rsidRPr="005262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al.,</w:t>
      </w:r>
      <w:r w:rsidR="0002227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2013).</w:t>
      </w:r>
    </w:p>
    <w:p w14:paraId="06C4B585" w14:textId="7B986197" w:rsidR="00903B5C" w:rsidRPr="0052629B" w:rsidRDefault="00462283" w:rsidP="005262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52449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ifferent natural ingredients </w:t>
      </w:r>
      <w:r w:rsidR="006A15C9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like</w:t>
      </w:r>
      <w:r w:rsidR="00952449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polysaccharides, </w:t>
      </w:r>
      <w:r w:rsidR="00CB5A1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proteins, and lipids, and by adding plasticizer and s</w:t>
      </w:r>
      <w:r w:rsidR="006968F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urfactants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used to develop </w:t>
      </w:r>
      <w:r w:rsidR="006A15C9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dible coatings</w:t>
      </w:r>
      <w:r w:rsidR="006968F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53EE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Their efficiency depends on the ad</w:t>
      </w:r>
      <w:r w:rsidR="009B2CF4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herence capacity and application method. </w:t>
      </w:r>
      <w:r w:rsidR="00F8288E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Bruising, dipping</w:t>
      </w:r>
      <w:r w:rsidR="006A15C9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8288E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spraying are the commonly used methods</w:t>
      </w:r>
      <w:r w:rsidR="00EF5F4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coat the surface of foods. </w:t>
      </w:r>
      <w:r w:rsidR="00A84ABB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These semi</w:t>
      </w:r>
      <w:r w:rsidR="006A15C9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84ABB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permeable membranes</w:t>
      </w:r>
      <w:r w:rsidR="00223BB7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prevent the gaseous exchange and </w:t>
      </w:r>
      <w:r w:rsidR="00903B5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minimize the loss of moisture from food (Lin and Zhao, 2007).</w:t>
      </w:r>
    </w:p>
    <w:p w14:paraId="5F2B17BE" w14:textId="3774AD9B" w:rsidR="00F90950" w:rsidRPr="0052629B" w:rsidRDefault="00EC0673" w:rsidP="005262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Nowadays</w:t>
      </w:r>
      <w:r w:rsidR="006A15C9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new technology, </w:t>
      </w:r>
      <w:r w:rsidR="006A15C9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active edible coating</w:t>
      </w:r>
      <w:r w:rsidR="006A15C9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used to prolong the quality and enhance the safety of processed as well </w:t>
      </w:r>
      <w:r w:rsidR="006A15C9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fresh food and food products. </w:t>
      </w:r>
      <w:r w:rsidR="00E4097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Active e</w:t>
      </w:r>
      <w:r w:rsidR="00170D6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dible coating</w:t>
      </w:r>
      <w:r w:rsidR="00E4097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70D6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prepared by </w:t>
      </w:r>
      <w:r w:rsidR="0012198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incorporating</w:t>
      </w:r>
      <w:r w:rsidR="00170D6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active ingredients (antimicrobials, antioxidants, and phenolic </w:t>
      </w:r>
      <w:r w:rsidR="0012198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compounds</w:t>
      </w:r>
      <w:r w:rsidR="00170D6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to the simple edible coating </w:t>
      </w:r>
      <w:r w:rsidR="0012198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ingredients</w:t>
      </w:r>
      <w:r w:rsidR="003367D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8451B"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Sánchez-González</w:t>
      </w:r>
      <w:r w:rsidR="0058451B" w:rsidRPr="005262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367D8" w:rsidRPr="005262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</w:t>
      </w:r>
      <w:r w:rsidR="003367D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., 2011)</w:t>
      </w:r>
      <w:r w:rsidR="00170D6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E199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These active ingredients may be natural</w:t>
      </w:r>
      <w:r w:rsidR="006A15C9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E199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like vitamin C, </w:t>
      </w:r>
      <w:r w:rsidR="003268F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Vitamin E, essential oils, plant extracts</w:t>
      </w:r>
      <w:r w:rsidR="006A15C9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E199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68F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several other compounds </w:t>
      </w:r>
      <w:r w:rsidR="005E199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or synthetic</w:t>
      </w:r>
      <w:r w:rsidR="003268F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602F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natural ingredients can be used individually or in combination as </w:t>
      </w:r>
      <w:r w:rsidR="006A15C9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17602F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replacer o</w:t>
      </w:r>
      <w:r w:rsidR="00BF00F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f the synthetic one</w:t>
      </w:r>
      <w:r w:rsidR="00CF281A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of their antimicrobial and antioxidative properties </w:t>
      </w:r>
      <w:r w:rsidR="0002227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(Perdones </w:t>
      </w:r>
      <w:r w:rsidR="0002227D" w:rsidRPr="005262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al.</w:t>
      </w:r>
      <w:r w:rsidR="0002227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 2014).</w:t>
      </w:r>
      <w:r w:rsidR="000C184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F1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However,</w:t>
      </w:r>
      <w:r w:rsidR="000C184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synthetic ones like TBHQ, dodecyl gallate, octyl gallate, P</w:t>
      </w:r>
      <w:r w:rsidR="00C672D6">
        <w:rPr>
          <w:rFonts w:ascii="Times New Roman" w:hAnsi="Times New Roman" w:cs="Times New Roman"/>
          <w:color w:val="000000" w:themeColor="text1"/>
          <w:sz w:val="24"/>
          <w:szCs w:val="24"/>
        </w:rPr>
        <w:t>.G.</w:t>
      </w:r>
      <w:r w:rsidR="000C184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 BHA</w:t>
      </w:r>
      <w:r w:rsidR="006A15C9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C184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BHT</w:t>
      </w:r>
      <w:r w:rsidR="002020A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095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0950" w:rsidRPr="005262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etc</w:t>
      </w:r>
      <w:r w:rsidR="002020A8" w:rsidRPr="005262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.,</w:t>
      </w:r>
      <w:r w:rsidR="00F90950" w:rsidRPr="005262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9095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require legal approval as </w:t>
      </w:r>
      <w:r w:rsidR="006B6F1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nontoxic</w:t>
      </w:r>
      <w:r w:rsidR="00F9095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humans for use</w:t>
      </w:r>
      <w:r w:rsidR="0002227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bookmarkStart w:id="1" w:name="_Hlk44312136"/>
      <w:r w:rsidR="0002227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Andre </w:t>
      </w:r>
      <w:bookmarkEnd w:id="1"/>
      <w:r w:rsidR="0002227D" w:rsidRPr="005262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</w:t>
      </w:r>
      <w:r w:rsidR="0002227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2010). </w:t>
      </w:r>
    </w:p>
    <w:p w14:paraId="33009584" w14:textId="054BFD8C" w:rsidR="00804FC0" w:rsidRPr="0052629B" w:rsidRDefault="008454FE" w:rsidP="005262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Water, lipids</w:t>
      </w:r>
      <w:r w:rsidR="002020A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casein are the major constituents of the cheese</w:t>
      </w:r>
      <w:r w:rsidR="001B58A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</w:t>
      </w:r>
      <w:r w:rsidR="002020A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20A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1B58A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very complex produc</w:t>
      </w:r>
      <w:r w:rsidR="00391232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B58A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Many </w:t>
      </w:r>
      <w:r w:rsidR="00EE039B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uncontrolled factors during processing, handling</w:t>
      </w:r>
      <w:r w:rsidR="001B58A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E039B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storage </w:t>
      </w:r>
      <w:r w:rsidR="00E67BF2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results in the quality losses of cheese</w:t>
      </w:r>
      <w:r w:rsidR="0006026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. Unhygi</w:t>
      </w:r>
      <w:r w:rsidR="006C67A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6026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6C67A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6026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C67A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conditions and high moisture content make things easy for </w:t>
      </w:r>
      <w:r w:rsidR="00E75A5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microbial activity that deteriorate the product. </w:t>
      </w:r>
      <w:r w:rsidR="00966FC6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Microbes </w:t>
      </w:r>
      <w:r w:rsidR="008E3B9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1B58A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grad</w:t>
      </w:r>
      <w:r w:rsidR="008E3B9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e f</w:t>
      </w:r>
      <w:r w:rsidR="001B58A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lavo</w:t>
      </w:r>
      <w:r w:rsidR="008E3B9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r and structure of the cheese and thus results in the reduction of demand by the consumers</w:t>
      </w:r>
      <w:r w:rsidR="00804FC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cause </w:t>
      </w:r>
      <w:r w:rsidR="001B58A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substantial</w:t>
      </w:r>
      <w:r w:rsidR="00804FC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economic losses to industries</w:t>
      </w:r>
      <w:r w:rsidR="008E3B9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2626D5" w14:textId="14C28DD4" w:rsidR="00F44DAC" w:rsidRDefault="008122B7" w:rsidP="00526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Many studies have been </w:t>
      </w:r>
      <w:r w:rsidR="00372DD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conducted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combat this deterioration of the cheese</w:t>
      </w:r>
      <w:r w:rsidR="008744C6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include</w:t>
      </w:r>
      <w:r w:rsidR="001B58A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744C6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utilization of </w:t>
      </w:r>
      <w:r w:rsidR="002D3D5F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synthetic antimicrobial agents like </w:t>
      </w:r>
      <w:r w:rsidR="00372DD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potassium sorbate, sorbic acid</w:t>
      </w:r>
      <w:r w:rsidR="001B58A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2DD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benzoic acid</w:t>
      </w:r>
      <w:r w:rsidR="001B58A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1A8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1A80" w:rsidRPr="005262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etc</w:t>
      </w:r>
      <w:r w:rsidR="001B58A0" w:rsidRPr="005262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372DD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(Cha and Chinnan, 2004).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4D1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From the above</w:t>
      </w:r>
      <w:r w:rsidR="001B58A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24D1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given </w:t>
      </w:r>
      <w:r w:rsidR="003F1054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discussion,</w:t>
      </w:r>
      <w:r w:rsidR="00924D1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can be supposed that active edible coatings can be useful for enhancing microbial safety and maintain the quality of the cheese </w:t>
      </w:r>
      <w:r w:rsidR="003F1054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throughout</w:t>
      </w:r>
      <w:r w:rsidR="00924D1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storage. That</w:t>
      </w:r>
      <w:r w:rsidR="0046228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924D1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why </w:t>
      </w:r>
      <w:r w:rsidR="00E61F67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24D1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resent study </w:t>
      </w:r>
      <w:r w:rsidR="004411E7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FE26E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designed</w:t>
      </w:r>
      <w:r w:rsidR="00A66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develop whey powder</w:t>
      </w:r>
      <w:r w:rsidR="00C672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66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based coatings clove and peppermint essential oil as active ingredients </w:t>
      </w:r>
      <w:r w:rsidR="00F4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C6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4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following </w:t>
      </w:r>
      <w:r w:rsidR="00244292">
        <w:rPr>
          <w:rFonts w:ascii="Times New Roman" w:hAnsi="Times New Roman" w:cs="Times New Roman"/>
          <w:color w:val="000000" w:themeColor="text1"/>
          <w:sz w:val="24"/>
          <w:szCs w:val="24"/>
        </w:rPr>
        <w:t>objectives.</w:t>
      </w:r>
    </w:p>
    <w:p w14:paraId="1D38C1A0" w14:textId="06C7BAB6" w:rsidR="00F44DAC" w:rsidRPr="00E901F7" w:rsidRDefault="00F44DAC" w:rsidP="00E901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1F7">
        <w:rPr>
          <w:rFonts w:ascii="Times New Roman" w:hAnsi="Times New Roman" w:cs="Times New Roman"/>
          <w:color w:val="000000" w:themeColor="text1"/>
          <w:sz w:val="24"/>
          <w:szCs w:val="24"/>
        </w:rPr>
        <w:t>Developing</w:t>
      </w:r>
      <w:r w:rsidR="00157E9C" w:rsidRPr="00E90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active edible oil coating</w:t>
      </w:r>
      <w:r w:rsidR="009879B8" w:rsidRPr="00E901F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57E9C" w:rsidRPr="00E90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incorporating clove and peppermint essential oil</w:t>
      </w:r>
    </w:p>
    <w:p w14:paraId="635965E5" w14:textId="77777777" w:rsidR="00244292" w:rsidRPr="00E901F7" w:rsidRDefault="00244292" w:rsidP="00E901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1F7">
        <w:rPr>
          <w:rFonts w:ascii="Times New Roman" w:hAnsi="Times New Roman" w:cs="Times New Roman"/>
          <w:color w:val="000000" w:themeColor="text1"/>
          <w:sz w:val="24"/>
          <w:szCs w:val="24"/>
        </w:rPr>
        <w:t>Studying the properties of active edible oil coatings</w:t>
      </w:r>
    </w:p>
    <w:p w14:paraId="6ABB5FAF" w14:textId="2BB894EF" w:rsidR="00FB4390" w:rsidRPr="00E901F7" w:rsidRDefault="00FB4390" w:rsidP="00E901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1F7">
        <w:rPr>
          <w:rFonts w:ascii="Times New Roman" w:hAnsi="Times New Roman" w:cs="Times New Roman"/>
          <w:color w:val="000000" w:themeColor="text1"/>
          <w:sz w:val="24"/>
          <w:szCs w:val="24"/>
        </w:rPr>
        <w:t>Preparation and coating of soft cheese</w:t>
      </w:r>
      <w:r w:rsidR="00CA07BF" w:rsidRPr="00E90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active edible oil coatings</w:t>
      </w:r>
    </w:p>
    <w:p w14:paraId="5534A75A" w14:textId="4F8B124B" w:rsidR="00244292" w:rsidRPr="00E901F7" w:rsidRDefault="00CA07BF" w:rsidP="00E901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1F7">
        <w:rPr>
          <w:rFonts w:ascii="Times New Roman" w:hAnsi="Times New Roman" w:cs="Times New Roman"/>
          <w:color w:val="000000" w:themeColor="text1"/>
          <w:sz w:val="24"/>
          <w:szCs w:val="24"/>
        </w:rPr>
        <w:t>Assessment of s</w:t>
      </w:r>
      <w:r w:rsidR="00FB4390" w:rsidRPr="00E901F7">
        <w:rPr>
          <w:rFonts w:ascii="Times New Roman" w:hAnsi="Times New Roman" w:cs="Times New Roman"/>
          <w:color w:val="000000" w:themeColor="text1"/>
          <w:sz w:val="24"/>
          <w:szCs w:val="24"/>
        </w:rPr>
        <w:t>afety</w:t>
      </w:r>
      <w:r w:rsidRPr="00E901F7">
        <w:rPr>
          <w:rFonts w:ascii="Times New Roman" w:hAnsi="Times New Roman" w:cs="Times New Roman"/>
          <w:color w:val="000000" w:themeColor="text1"/>
          <w:sz w:val="24"/>
          <w:szCs w:val="24"/>
        </w:rPr>
        <w:t>, quality and shelf stability of coated chees</w:t>
      </w:r>
      <w:r w:rsidR="00E901F7" w:rsidRPr="00E901F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</w:p>
    <w:p w14:paraId="0A7B617A" w14:textId="63072CEF" w:rsidR="006A41FD" w:rsidRPr="0052629B" w:rsidRDefault="006A41FD" w:rsidP="0052629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Materials and Methods</w:t>
      </w:r>
    </w:p>
    <w:p w14:paraId="18743AEA" w14:textId="5D9C0293" w:rsidR="004C393D" w:rsidRPr="0052629B" w:rsidRDefault="004C393D" w:rsidP="0052629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Procurement of raw material</w:t>
      </w:r>
    </w:p>
    <w:p w14:paraId="0608CBF5" w14:textId="749C887F" w:rsidR="007A32FE" w:rsidRPr="0052629B" w:rsidRDefault="000833BB" w:rsidP="005262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Raw buffalo milk,</w:t>
      </w:r>
      <w:r w:rsidR="00112899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essential oil of clove and peppermint,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xanthan gum</w:t>
      </w:r>
      <w:r w:rsidR="009903F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 glycerol, lecithin</w:t>
      </w:r>
      <w:r w:rsidR="00E61F67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899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and whey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powder </w:t>
      </w:r>
      <w:r w:rsidR="00695EA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will be</w:t>
      </w:r>
      <w:r w:rsidR="00F04316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procured from </w:t>
      </w:r>
      <w:r w:rsidR="00E61F67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04316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local market</w:t>
      </w:r>
      <w:r w:rsidR="0034175E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Al-Ahsa, Saudi Arabia</w:t>
      </w:r>
      <w:r w:rsidR="00F04316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F5C5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726E2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oft cheese will be</w:t>
      </w:r>
      <w:r w:rsidR="006F5C5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manufactured by the method of </w:t>
      </w:r>
      <w:r w:rsidR="006F5C5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F5C5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&lt;EndNote&gt;&lt;Cite&gt;&lt;Author&gt;Mansour&lt;/Author&gt;&lt;Year&gt;2018&lt;/Year&gt;&lt;RecNum&gt;1&lt;/RecNum&gt;&lt;DisplayText&gt;(Mansour and Zaki, 2018)&lt;/DisplayText&gt;&lt;record&gt;&lt;rec-number&gt;1&lt;/rec-number&gt;&lt;foreign-keys&gt;&lt;key app="EN" db-id="zdsepd09uw9s0ueezt355wp8rzdp22dapp2t" timestamp="1593361801"&gt;1&lt;/key&gt;&lt;/foreign-keys&gt;&lt;ref-type name="Journal Article"&gt;17&lt;/ref-type&gt;&lt;contributors&gt;&lt;authors&gt;&lt;author&gt;Mansour, AIA&lt;/author&gt;&lt;author&gt;Zaki, KG&lt;/author&gt;&lt;/authors&gt;&lt;/contributors&gt;&lt;titles&gt;&lt;title&gt;Studies on the use of Lactobacillus rhamnosus in white soft cheese manufacture&lt;/title&gt;&lt;secondary-title&gt;Archives of Agriculture Sciences Journal&lt;/secondary-title&gt;&lt;/titles&gt;&lt;periodical&gt;&lt;full-title&gt;Archives of Agriculture Sciences Journal&lt;/full-title&gt;&lt;/periodical&gt;&lt;pages&gt;82-95&lt;/pages&gt;&lt;volume&gt;1&lt;/volume&gt;&lt;number&gt;1&lt;/number&gt;&lt;dates&gt;&lt;year&gt;2018&lt;/year&gt;&lt;/dates&gt;&lt;isbn&gt;2535-1680&lt;/isbn&gt;&lt;urls&gt;&lt;/urls&gt;&lt;/record&gt;&lt;/Cite&gt;&lt;/EndNote&gt;</w:instrText>
      </w:r>
      <w:r w:rsidR="006F5C5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6F5C58" w:rsidRPr="005262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</w:t>
      </w:r>
      <w:r w:rsidR="00BA10A3" w:rsidRPr="005262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Mansour and Zaki, 2018</w:t>
      </w:r>
      <w:r w:rsidR="006F5C58" w:rsidRPr="005262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6F5C5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E61F67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. It</w:t>
      </w:r>
      <w:r w:rsidR="00E537C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coated with active edible coating</w:t>
      </w:r>
      <w:r w:rsidR="0016077A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prepared according to </w:t>
      </w:r>
      <w:r w:rsidR="00E61F67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6077A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treatment plan of table </w:t>
      </w:r>
      <w:r w:rsidR="002168A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5F502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 w:rsidR="00961FA2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fter coating</w:t>
      </w:r>
      <w:r w:rsidR="005F502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61FA2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products</w:t>
      </w:r>
      <w:r w:rsidR="00E537C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stored</w:t>
      </w:r>
      <w:r w:rsidR="002726E2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2-5 ℃</w:t>
      </w:r>
      <w:r w:rsidR="00985032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15 days</w:t>
      </w:r>
      <w:r w:rsidR="00E537C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26E2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032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Products</w:t>
      </w:r>
      <w:r w:rsidR="00E537C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analyzed </w:t>
      </w:r>
      <w:r w:rsidR="002726E2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for various physicochemical, microbial, antioxidant</w:t>
      </w:r>
      <w:r w:rsidR="005F502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726E2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sensory </w:t>
      </w:r>
      <w:r w:rsidR="00985032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character on every third (3</w:t>
      </w:r>
      <w:r w:rsidR="00985032" w:rsidRPr="0052629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="00985032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) day</w:t>
      </w:r>
      <w:r w:rsidR="002726E2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7BD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02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The f</w:t>
      </w:r>
      <w:r w:rsidR="00A27BD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ollowing treatment plan </w:t>
      </w:r>
      <w:r w:rsidR="005F502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will be</w:t>
      </w:r>
      <w:r w:rsidR="00A27BD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formulated</w:t>
      </w:r>
      <w:r w:rsidR="00F6605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achieve the goals.</w:t>
      </w:r>
    </w:p>
    <w:p w14:paraId="48C5148A" w14:textId="6EA12A53" w:rsidR="002168AD" w:rsidRPr="0052629B" w:rsidRDefault="002168AD" w:rsidP="005262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Table 2.1. Treatment plan for formulation of edible coatings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8"/>
        <w:gridCol w:w="2338"/>
      </w:tblGrid>
      <w:tr w:rsidR="0052629B" w:rsidRPr="0052629B" w14:paraId="12CC6BB0" w14:textId="77777777" w:rsidTr="00680CE8">
        <w:trPr>
          <w:jc w:val="center"/>
        </w:trPr>
        <w:tc>
          <w:tcPr>
            <w:tcW w:w="2337" w:type="dxa"/>
            <w:vMerge w:val="restart"/>
            <w:vAlign w:val="center"/>
          </w:tcPr>
          <w:p w14:paraId="0610A48F" w14:textId="3710EFA1" w:rsidR="00680CE8" w:rsidRPr="0052629B" w:rsidRDefault="00680CE8" w:rsidP="005262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62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Treatment</w:t>
            </w:r>
          </w:p>
        </w:tc>
        <w:tc>
          <w:tcPr>
            <w:tcW w:w="4676" w:type="dxa"/>
            <w:gridSpan w:val="2"/>
            <w:vAlign w:val="center"/>
          </w:tcPr>
          <w:p w14:paraId="6E3217EA" w14:textId="25A3BBAC" w:rsidR="00680CE8" w:rsidRPr="0052629B" w:rsidRDefault="00680CE8" w:rsidP="005262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62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Coating</w:t>
            </w:r>
          </w:p>
        </w:tc>
      </w:tr>
      <w:tr w:rsidR="0052629B" w:rsidRPr="0052629B" w14:paraId="40C0A9E5" w14:textId="77777777" w:rsidTr="00680CE8">
        <w:trPr>
          <w:jc w:val="center"/>
        </w:trPr>
        <w:tc>
          <w:tcPr>
            <w:tcW w:w="2337" w:type="dxa"/>
            <w:vMerge/>
            <w:vAlign w:val="center"/>
          </w:tcPr>
          <w:p w14:paraId="311D584F" w14:textId="21398786" w:rsidR="00680CE8" w:rsidRPr="0052629B" w:rsidRDefault="00680CE8" w:rsidP="005262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7F6C659A" w14:textId="47AF3331" w:rsidR="00680CE8" w:rsidRPr="0052629B" w:rsidRDefault="00680CE8" w:rsidP="005262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62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Peppermint oil</w:t>
            </w:r>
          </w:p>
        </w:tc>
        <w:tc>
          <w:tcPr>
            <w:tcW w:w="2338" w:type="dxa"/>
            <w:vAlign w:val="center"/>
          </w:tcPr>
          <w:p w14:paraId="7C82CB5D" w14:textId="7DFFE288" w:rsidR="00680CE8" w:rsidRPr="0052629B" w:rsidRDefault="00680CE8" w:rsidP="005262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62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Clove oil</w:t>
            </w:r>
          </w:p>
        </w:tc>
      </w:tr>
      <w:tr w:rsidR="0052629B" w:rsidRPr="0052629B" w14:paraId="31D3D0C4" w14:textId="77777777" w:rsidTr="00680CE8">
        <w:trPr>
          <w:jc w:val="center"/>
        </w:trPr>
        <w:tc>
          <w:tcPr>
            <w:tcW w:w="2337" w:type="dxa"/>
            <w:vAlign w:val="center"/>
          </w:tcPr>
          <w:p w14:paraId="5B4EA756" w14:textId="705369F2" w:rsidR="00C87FF2" w:rsidRPr="0052629B" w:rsidRDefault="00C87FF2" w:rsidP="005262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o </w:t>
            </w: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softHyphen/>
            </w: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(Control)</w:t>
            </w:r>
          </w:p>
        </w:tc>
        <w:tc>
          <w:tcPr>
            <w:tcW w:w="2338" w:type="dxa"/>
            <w:vAlign w:val="center"/>
          </w:tcPr>
          <w:p w14:paraId="21ABD1FB" w14:textId="693C93C7" w:rsidR="00C87FF2" w:rsidRPr="0052629B" w:rsidRDefault="00C87FF2" w:rsidP="005262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8" w:type="dxa"/>
            <w:vAlign w:val="center"/>
          </w:tcPr>
          <w:p w14:paraId="57A3612D" w14:textId="53FE2F87" w:rsidR="00C87FF2" w:rsidRPr="0052629B" w:rsidRDefault="00C87FF2" w:rsidP="005262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2629B" w:rsidRPr="0052629B" w14:paraId="60E79475" w14:textId="77777777" w:rsidTr="00680CE8">
        <w:trPr>
          <w:jc w:val="center"/>
        </w:trPr>
        <w:tc>
          <w:tcPr>
            <w:tcW w:w="2337" w:type="dxa"/>
            <w:vAlign w:val="center"/>
          </w:tcPr>
          <w:p w14:paraId="0821B107" w14:textId="731A0061" w:rsidR="00C87FF2" w:rsidRPr="0052629B" w:rsidRDefault="00C87FF2" w:rsidP="005262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338" w:type="dxa"/>
            <w:vAlign w:val="center"/>
          </w:tcPr>
          <w:p w14:paraId="48E43F0D" w14:textId="5CA28A11" w:rsidR="00C87FF2" w:rsidRPr="0052629B" w:rsidRDefault="00680CE8" w:rsidP="005262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  <w:r w:rsidR="009E7E7D"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338" w:type="dxa"/>
            <w:vAlign w:val="center"/>
          </w:tcPr>
          <w:p w14:paraId="7753B22E" w14:textId="61F22944" w:rsidR="00C87FF2" w:rsidRPr="0052629B" w:rsidRDefault="00C87FF2" w:rsidP="005262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2629B" w:rsidRPr="0052629B" w14:paraId="378EC3C4" w14:textId="77777777" w:rsidTr="00680CE8">
        <w:trPr>
          <w:jc w:val="center"/>
        </w:trPr>
        <w:tc>
          <w:tcPr>
            <w:tcW w:w="2337" w:type="dxa"/>
            <w:vAlign w:val="center"/>
          </w:tcPr>
          <w:p w14:paraId="1794474F" w14:textId="3EAFF5C4" w:rsidR="00C87FF2" w:rsidRPr="0052629B" w:rsidRDefault="00C87FF2" w:rsidP="005262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38" w:type="dxa"/>
            <w:vAlign w:val="center"/>
          </w:tcPr>
          <w:p w14:paraId="0CA98D04" w14:textId="6297A862" w:rsidR="00C87FF2" w:rsidRPr="0052629B" w:rsidRDefault="00680CE8" w:rsidP="005262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0.75</w:t>
            </w:r>
            <w:r w:rsidR="009E7E7D"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338" w:type="dxa"/>
            <w:vAlign w:val="center"/>
          </w:tcPr>
          <w:p w14:paraId="5F9378D1" w14:textId="70DFA222" w:rsidR="00C87FF2" w:rsidRPr="0052629B" w:rsidRDefault="00680CE8" w:rsidP="005262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2629B" w:rsidRPr="0052629B" w14:paraId="69DD1F31" w14:textId="77777777" w:rsidTr="00680CE8">
        <w:trPr>
          <w:jc w:val="center"/>
        </w:trPr>
        <w:tc>
          <w:tcPr>
            <w:tcW w:w="2337" w:type="dxa"/>
            <w:vAlign w:val="center"/>
          </w:tcPr>
          <w:p w14:paraId="53B1F7E5" w14:textId="38EADDF5" w:rsidR="00680CE8" w:rsidRPr="0052629B" w:rsidRDefault="00680CE8" w:rsidP="005262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338" w:type="dxa"/>
            <w:vAlign w:val="center"/>
          </w:tcPr>
          <w:p w14:paraId="6D7FFD68" w14:textId="01795B5A" w:rsidR="00680CE8" w:rsidRPr="0052629B" w:rsidRDefault="00680CE8" w:rsidP="005262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E7E7D"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338" w:type="dxa"/>
            <w:vAlign w:val="center"/>
          </w:tcPr>
          <w:p w14:paraId="62296A3A" w14:textId="718081A0" w:rsidR="00680CE8" w:rsidRPr="0052629B" w:rsidRDefault="00680CE8" w:rsidP="005262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2629B" w:rsidRPr="0052629B" w14:paraId="105123F0" w14:textId="77777777" w:rsidTr="00680CE8">
        <w:trPr>
          <w:jc w:val="center"/>
        </w:trPr>
        <w:tc>
          <w:tcPr>
            <w:tcW w:w="2337" w:type="dxa"/>
            <w:vAlign w:val="center"/>
          </w:tcPr>
          <w:p w14:paraId="1862A74A" w14:textId="0AA6B0E5" w:rsidR="0044139B" w:rsidRPr="0052629B" w:rsidRDefault="0044139B" w:rsidP="005262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338" w:type="dxa"/>
            <w:vAlign w:val="center"/>
          </w:tcPr>
          <w:p w14:paraId="1BB872BD" w14:textId="2C0D5823" w:rsidR="0044139B" w:rsidRPr="0052629B" w:rsidRDefault="0044139B" w:rsidP="005262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8" w:type="dxa"/>
            <w:vAlign w:val="center"/>
          </w:tcPr>
          <w:p w14:paraId="0E1680A0" w14:textId="27B2453E" w:rsidR="0044139B" w:rsidRPr="0052629B" w:rsidRDefault="0044139B" w:rsidP="005262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  <w:r w:rsidR="009E7E7D"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2629B" w:rsidRPr="0052629B" w14:paraId="6CD1C7B6" w14:textId="77777777" w:rsidTr="00680CE8">
        <w:trPr>
          <w:jc w:val="center"/>
        </w:trPr>
        <w:tc>
          <w:tcPr>
            <w:tcW w:w="2337" w:type="dxa"/>
            <w:vAlign w:val="center"/>
          </w:tcPr>
          <w:p w14:paraId="069EEC76" w14:textId="7F30D6E1" w:rsidR="0044139B" w:rsidRPr="0052629B" w:rsidRDefault="0044139B" w:rsidP="005262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338" w:type="dxa"/>
            <w:vAlign w:val="center"/>
          </w:tcPr>
          <w:p w14:paraId="19E2138E" w14:textId="0FB06130" w:rsidR="0044139B" w:rsidRPr="0052629B" w:rsidRDefault="0044139B" w:rsidP="005262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8" w:type="dxa"/>
            <w:vAlign w:val="center"/>
          </w:tcPr>
          <w:p w14:paraId="1114FA44" w14:textId="7D17222E" w:rsidR="0044139B" w:rsidRPr="0052629B" w:rsidRDefault="0044139B" w:rsidP="005262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0.75</w:t>
            </w:r>
            <w:r w:rsidR="009E7E7D"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2629B" w:rsidRPr="0052629B" w14:paraId="74C44C85" w14:textId="77777777" w:rsidTr="00680CE8">
        <w:trPr>
          <w:jc w:val="center"/>
        </w:trPr>
        <w:tc>
          <w:tcPr>
            <w:tcW w:w="2337" w:type="dxa"/>
            <w:vAlign w:val="center"/>
          </w:tcPr>
          <w:p w14:paraId="180DE664" w14:textId="26790FB8" w:rsidR="0044139B" w:rsidRPr="0052629B" w:rsidRDefault="0044139B" w:rsidP="005262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338" w:type="dxa"/>
            <w:vAlign w:val="center"/>
          </w:tcPr>
          <w:p w14:paraId="684C3E8D" w14:textId="0D5CD186" w:rsidR="0044139B" w:rsidRPr="0052629B" w:rsidRDefault="0044139B" w:rsidP="005262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8" w:type="dxa"/>
            <w:vAlign w:val="center"/>
          </w:tcPr>
          <w:p w14:paraId="50089837" w14:textId="7B872F10" w:rsidR="0044139B" w:rsidRPr="0052629B" w:rsidRDefault="0044139B" w:rsidP="005262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E7E7D" w:rsidRPr="00526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14:paraId="5FEA29DD" w14:textId="48686418" w:rsidR="00637702" w:rsidRPr="0052629B" w:rsidRDefault="00637702" w:rsidP="0052629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Edible coating development for soft cheese</w:t>
      </w:r>
    </w:p>
    <w:p w14:paraId="1A212DF3" w14:textId="0150CBD8" w:rsidR="00637702" w:rsidRPr="0052629B" w:rsidRDefault="00826A58" w:rsidP="0052629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Edible coating for soft cheese will be developed by the method 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Yongling </w:t>
      </w:r>
      <w:r w:rsidRPr="005262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al.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 with a little </w:t>
      </w:r>
      <w:r w:rsidR="00AE3A1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modification. </w:t>
      </w:r>
      <w:r w:rsidR="007B594B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B353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594B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of whey powder will be used as </w:t>
      </w:r>
      <w:r w:rsidR="005F502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B594B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base material</w:t>
      </w:r>
      <w:r w:rsidR="002B353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coating</w:t>
      </w:r>
      <w:r w:rsidR="007B594B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B353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g of </w:t>
      </w:r>
      <w:r w:rsidR="00C659F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used to increase the viscosity and 0.5 g lecithin as </w:t>
      </w:r>
      <w:r w:rsidR="005F502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00C659F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emulsifier. </w:t>
      </w:r>
      <w:r w:rsidR="00D4603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All these things will be</w:t>
      </w:r>
      <w:r w:rsidR="009903F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taken in a 250 mL beaker</w:t>
      </w:r>
      <w:r w:rsidR="005F502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03F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8 mL of glycerol will be </w:t>
      </w:r>
      <w:r w:rsidR="004362C7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added </w:t>
      </w:r>
      <w:r w:rsidR="005F502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4362C7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</w:t>
      </w:r>
      <w:r w:rsidR="005F502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362C7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5F502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362C7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final volume will be raised to 100 mL by adding the distilled water. </w:t>
      </w:r>
      <w:r w:rsidR="005F502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The m</w:t>
      </w:r>
      <w:r w:rsidR="006E02F7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ixture will be homogenized by continuous </w:t>
      </w:r>
      <w:r w:rsidR="00B7184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stirring using </w:t>
      </w:r>
      <w:r w:rsidR="005F502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B7184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magnetic stirrer </w:t>
      </w:r>
      <w:r w:rsidR="00C76A1F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make the coating solution uniform and viscous. </w:t>
      </w:r>
      <w:r w:rsidR="005F502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Then</w:t>
      </w:r>
      <w:r w:rsidR="004E7EB6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620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beaker will be covered with aluminum foil </w:t>
      </w:r>
      <w:r w:rsidR="008A5B56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and allowed</w:t>
      </w:r>
      <w:r w:rsidR="004E7EB6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cool at room </w:t>
      </w:r>
      <w:r w:rsidR="00D6620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temperature. </w:t>
      </w:r>
      <w:r w:rsidR="008A5B56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F502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fterword,</w:t>
      </w:r>
      <w:r w:rsidR="008A5B56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three different concentrations of peppermint and clove oil will be add</w:t>
      </w:r>
      <w:r w:rsidR="007376F9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in </w:t>
      </w:r>
      <w:r w:rsidR="005F502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376F9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coating solution as </w:t>
      </w:r>
      <w:r w:rsidR="005F502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007376F9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active ingredient</w:t>
      </w:r>
      <w:r w:rsidR="005F502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per the treatment plan</w:t>
      </w:r>
      <w:r w:rsidR="007376F9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18A4D85" w14:textId="7C087823" w:rsidR="00233AB4" w:rsidRPr="0052629B" w:rsidRDefault="00233AB4" w:rsidP="0052629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Analysis of edible coating</w:t>
      </w:r>
    </w:p>
    <w:p w14:paraId="6BF5D544" w14:textId="6BAC5678" w:rsidR="00233AB4" w:rsidRPr="0052629B" w:rsidRDefault="005F502C" w:rsidP="005262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e</w:t>
      </w:r>
      <w:r w:rsidR="004C6820" w:rsidRPr="005262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dible coating will be analyzed for pH (</w:t>
      </w:r>
      <w:r w:rsidR="004C682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Ong </w:t>
      </w:r>
      <w:r w:rsidR="004C6820" w:rsidRPr="005262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</w:t>
      </w:r>
      <w:r w:rsidR="004C682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., 2007), acidity (AOAC, 2016), viscosity (Gassem and Frank, 1991)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C682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A4348E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water activity (El-Nimr </w:t>
      </w:r>
      <w:r w:rsidR="00A4348E" w:rsidRPr="005262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</w:t>
      </w:r>
      <w:r w:rsidR="00A4348E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2010). </w:t>
      </w:r>
    </w:p>
    <w:p w14:paraId="06357E71" w14:textId="30BECC8B" w:rsidR="005E3C30" w:rsidRPr="0052629B" w:rsidRDefault="00005B39" w:rsidP="0052629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Analysis of C</w:t>
      </w:r>
      <w:r w:rsidR="00F1353A" w:rsidRPr="00526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heese</w:t>
      </w:r>
    </w:p>
    <w:p w14:paraId="7B9314EB" w14:textId="011296D0" w:rsidR="00842DE7" w:rsidRPr="0052629B" w:rsidRDefault="000C07FE" w:rsidP="0052629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Physicochemical analysis</w:t>
      </w:r>
    </w:p>
    <w:p w14:paraId="4130571F" w14:textId="6902E67C" w:rsidR="00CB0926" w:rsidRPr="0052629B" w:rsidRDefault="00851D91" w:rsidP="005262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Moisture content, crude fat, crude protein, ash content</w:t>
      </w:r>
      <w:r w:rsidR="005F502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pH will be analyzed by the method of AOAC (2016). </w:t>
      </w:r>
      <w:r w:rsidR="00FD221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Water activity will be </w:t>
      </w:r>
      <w:r w:rsidR="00F822E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determined</w:t>
      </w:r>
      <w:r w:rsidR="00FD221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following the procedure of El-Nimr </w:t>
      </w:r>
      <w:r w:rsidR="00FD2210" w:rsidRPr="005262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</w:t>
      </w:r>
      <w:r w:rsidR="00FD221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. (2010)</w:t>
      </w:r>
      <w:r w:rsidR="00F822E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2569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5F502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he t</w:t>
      </w:r>
      <w:r w:rsidR="00032569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exture</w:t>
      </w:r>
      <w:r w:rsidR="006E78B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cheese will b</w:t>
      </w:r>
      <w:r w:rsidR="00471DB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e analyzed by texture analyzer according to the method</w:t>
      </w:r>
      <w:r w:rsidR="005F502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described</w:t>
      </w:r>
      <w:r w:rsidR="00471DB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proofErr w:type="spellStart"/>
      <w:r w:rsidR="00471DB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Zisu</w:t>
      </w:r>
      <w:proofErr w:type="spellEnd"/>
      <w:r w:rsidR="00471DB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Shah (2007).</w:t>
      </w:r>
    </w:p>
    <w:p w14:paraId="25662315" w14:textId="5D192507" w:rsidR="00CB63CA" w:rsidRPr="0052629B" w:rsidRDefault="00CB63CA" w:rsidP="0052629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DPPH and Peroxide Value analysis</w:t>
      </w:r>
    </w:p>
    <w:p w14:paraId="28AE77C1" w14:textId="35761E00" w:rsidR="00CB63CA" w:rsidRPr="0052629B" w:rsidRDefault="0066787C" w:rsidP="005262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DPPH will be analyzed by the method of Ghafoor </w:t>
      </w:r>
      <w:r w:rsidRPr="005262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al.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(2010)</w:t>
      </w:r>
      <w:r w:rsidR="005F502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CE125A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hile peroxide value that is an indication of fat oxidation will be </w:t>
      </w:r>
      <w:r w:rsidR="005F502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examin</w:t>
      </w:r>
      <w:r w:rsidR="00CE125A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ed by the method of AOAC (2016).</w:t>
      </w:r>
    </w:p>
    <w:p w14:paraId="02F03AF7" w14:textId="5F134BB7" w:rsidR="00ED1D5F" w:rsidRPr="0052629B" w:rsidRDefault="00ED1D5F" w:rsidP="0052629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Proteolysis </w:t>
      </w:r>
      <w:r w:rsidR="00150C7C" w:rsidRPr="00526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526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ssessment by RP-HPLC</w:t>
      </w:r>
    </w:p>
    <w:p w14:paraId="4C036BA0" w14:textId="569468A6" w:rsidR="000C07FE" w:rsidRPr="0052629B" w:rsidRDefault="005F502C" w:rsidP="005262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The p</w:t>
      </w:r>
      <w:r w:rsidR="00C524F6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roteolysis 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assessment </w:t>
      </w:r>
      <w:r w:rsidR="00C524F6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sample will be assessed by RP-HPLC according to the procedure of Verdini </w:t>
      </w:r>
      <w:r w:rsidR="00C524F6" w:rsidRPr="005262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al.</w:t>
      </w:r>
      <w:r w:rsidR="00C524F6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(2004)</w:t>
      </w:r>
      <w:r w:rsidR="00423AA4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6753AE" w14:textId="5D74E6BC" w:rsidR="00786C86" w:rsidRPr="0052629B" w:rsidRDefault="003D32B2" w:rsidP="0052629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Microbial Analysis</w:t>
      </w:r>
    </w:p>
    <w:p w14:paraId="68C49602" w14:textId="3CA38870" w:rsidR="003D32B2" w:rsidRPr="0052629B" w:rsidRDefault="00CE4CE6" w:rsidP="005262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Total viable count and </w:t>
      </w:r>
      <w:r w:rsidR="00467E21" w:rsidRPr="005262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E. coli </w:t>
      </w:r>
      <w:r w:rsidR="00467E2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examined by the method of </w:t>
      </w:r>
      <w:r w:rsidR="00BA10A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BA10A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&lt;EndNote&gt;&lt;Cite&gt;&lt;Author&gt;Effat&lt;/Author&gt;&lt;Year&gt;2020&lt;/Year&gt;&lt;RecNum&gt;3&lt;/RecNum&gt;&lt;DisplayText&gt;(Effat&lt;style face="italic"&gt; et al.&lt;/style&gt;, 2020)&lt;/DisplayText&gt;&lt;record&gt;&lt;rec-number&gt;3&lt;/rec-number&gt;&lt;foreign-keys&gt;&lt;key app="EN" db-id="zdsepd09uw9s0ueezt355wp8rzdp22dapp2t" timestamp="1593367645"&gt;3&lt;/key&gt;&lt;/foreign-keys&gt;&lt;ref-type name="Journal Article"&gt;17&lt;/ref-type&gt;&lt;contributors&gt;&lt;authors&gt;&lt;author&gt;Effat, Baher AM&lt;/author&gt;&lt;author&gt;Mabrouk, Ahmed MM&lt;/author&gt;&lt;author&gt;Sadek, Zainab I&lt;/author&gt;&lt;author&gt;Hussein, Gehan AM&lt;/author&gt;&lt;author&gt;Magdoub, Mohamed NI&lt;/author&gt;&lt;/authors&gt;&lt;/contributors&gt;&lt;titles&gt;&lt;title&gt;Production of novel functional white soft cheese&lt;/title&gt;&lt;secondary-title&gt;Journal of Microbiology, Biotechnology and Food Sciences&lt;/secondary-title&gt;&lt;/titles&gt;&lt;periodical&gt;&lt;full-title&gt;Journal of Microbiology, Biotechnology and Food Sciences&lt;/full-title&gt;&lt;/periodical&gt;&lt;pages&gt;1259-1278&lt;/pages&gt;&lt;volume&gt;9&lt;/volume&gt;&lt;number&gt;4&lt;/number&gt;&lt;dates&gt;&lt;year&gt;2020&lt;/year&gt;&lt;/dates&gt;&lt;isbn&gt;1338-5178&lt;/isbn&gt;&lt;urls&gt;&lt;/urls&gt;&lt;/record&gt;&lt;/Cite&gt;&lt;/EndNote&gt;</w:instrText>
      </w:r>
      <w:r w:rsidR="00BA10A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BA10A3" w:rsidRPr="005262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(Effat</w:t>
      </w:r>
      <w:r w:rsidR="00BA10A3" w:rsidRPr="0052629B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 et al.</w:t>
      </w:r>
      <w:r w:rsidR="00BA10A3" w:rsidRPr="005262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2020)</w:t>
      </w:r>
      <w:r w:rsidR="00BA10A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467E2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467E2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467E2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&lt;EndNote&gt;&lt;Cite&gt;&lt;Author&gt;Limoges&lt;/Author&gt;&lt;Year&gt;2019&lt;/Year&gt;&lt;RecNum&gt;2&lt;/RecNum&gt;&lt;DisplayText&gt;(Limoges and Donnelly, 2019)&lt;/DisplayText&gt;&lt;record&gt;&lt;rec-number&gt;2&lt;/rec-number&gt;&lt;foreign-keys&gt;&lt;key app="EN" db-id="zdsepd09uw9s0ueezt355wp8rzdp22dapp2t" timestamp="1593367506"&gt;2&lt;/key&gt;&lt;/foreign-keys&gt;&lt;ref-type name="Journal Article"&gt;17&lt;/ref-type&gt;&lt;contributors&gt;&lt;authors&gt;&lt;author&gt;Limoges, Marie&lt;/author&gt;&lt;author&gt;Donnelly, Catherine&lt;/author&gt;&lt;/authors&gt;&lt;/contributors&gt;&lt;titles&gt;&lt;title&gt;FDA&amp;apos;s Cheese and Cheese Products Compliance Program guideline criteria for non-toxigenic Escherichia coli: A retrospective analysis of impacts on domestic and imported cheeses&lt;/title&gt;&lt;secondary-title&gt;Food Control&lt;/secondary-title&gt;&lt;/titles&gt;&lt;periodical&gt;&lt;full-title&gt;Food Control&lt;/full-title&gt;&lt;/periodical&gt;&lt;pages&gt;106730&lt;/pages&gt;&lt;volume&gt;106&lt;/volume&gt;&lt;dates&gt;&lt;year&gt;2019&lt;/year&gt;&lt;/dates&gt;&lt;isbn&gt;0956-7135&lt;/isbn&gt;&lt;urls&gt;&lt;/urls&gt;&lt;/record&gt;&lt;/Cite&gt;&lt;/EndNote&gt;</w:instrText>
      </w:r>
      <w:r w:rsidR="00467E2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67E21" w:rsidRPr="005262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</w:t>
      </w:r>
      <w:r w:rsidR="00BA10A3" w:rsidRPr="005262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Limoges and Donnelly, 2019</w:t>
      </w:r>
      <w:r w:rsidR="00467E21" w:rsidRPr="005262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467E2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F502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10A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respectively. </w:t>
      </w:r>
    </w:p>
    <w:p w14:paraId="4C363EA7" w14:textId="02472779" w:rsidR="00663228" w:rsidRPr="0052629B" w:rsidRDefault="00663228" w:rsidP="0052629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Statistical Analysis</w:t>
      </w:r>
    </w:p>
    <w:p w14:paraId="7EC1F99C" w14:textId="5F475271" w:rsidR="005C46A4" w:rsidRPr="0052629B" w:rsidRDefault="0034380F" w:rsidP="005262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data will be statistically analyzed using the Minitab 18.1 software </w:t>
      </w:r>
      <w:r w:rsidR="00731DD6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assess the effectiveness of </w:t>
      </w:r>
      <w:r w:rsidR="005F502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31DD6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different type</w:t>
      </w:r>
      <w:r w:rsidR="00992A6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31DD6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edible coating</w:t>
      </w:r>
      <w:r w:rsidR="005F502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r w:rsidR="00731DD6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02C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31DD6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means will be compared using </w:t>
      </w:r>
      <w:r w:rsidR="005C46A4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31DD6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uk</w:t>
      </w:r>
      <w:r w:rsidR="005C46A4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31DD6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46228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5C46A4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s multiple range test</w:t>
      </w:r>
      <w:r w:rsidR="00B559B9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(Montgomery, 2017)</w:t>
      </w:r>
      <w:r w:rsidR="005C46A4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240D41" w14:textId="095A85EC" w:rsidR="006A41FD" w:rsidRPr="0052629B" w:rsidRDefault="006A41FD" w:rsidP="0052629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Study Duration</w:t>
      </w:r>
    </w:p>
    <w:p w14:paraId="70D054B8" w14:textId="08A5E36C" w:rsidR="006A41FD" w:rsidRPr="0052629B" w:rsidRDefault="00C1025C" w:rsidP="005262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study will </w:t>
      </w:r>
      <w:r w:rsidR="00992A6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take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six weeks</w:t>
      </w:r>
      <w:r w:rsidR="00992A6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four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weeks for the </w:t>
      </w:r>
      <w:r w:rsidR="00247D7B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procurement of material and lab experiment</w:t>
      </w:r>
      <w:r w:rsidR="006169F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while the </w:t>
      </w:r>
      <w:r w:rsidR="00263CB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remaining </w:t>
      </w:r>
      <w:r w:rsidR="00992A6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two</w:t>
      </w:r>
      <w:r w:rsidR="00247D7B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weeks for analyzing the results and writing the report.</w:t>
      </w:r>
    </w:p>
    <w:p w14:paraId="0CBB131B" w14:textId="0C61B270" w:rsidR="006A41FD" w:rsidRPr="0052629B" w:rsidRDefault="006A41FD" w:rsidP="0052629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Expect</w:t>
      </w:r>
      <w:r w:rsidR="00247D7B" w:rsidRPr="00526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</w:t>
      </w:r>
      <w:r w:rsidRPr="00526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Results</w:t>
      </w:r>
    </w:p>
    <w:p w14:paraId="2024BAB1" w14:textId="77777777" w:rsidR="00541C3F" w:rsidRDefault="00A52BF5" w:rsidP="005262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The products</w:t>
      </w:r>
      <w:r w:rsidR="00263CB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coated with </w:t>
      </w:r>
      <w:r w:rsidR="00992A6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C565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active </w:t>
      </w:r>
      <w:r w:rsidR="00263CB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edible coating </w:t>
      </w:r>
      <w:r w:rsidR="006C565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="00263CB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</w:t>
      </w:r>
      <w:r w:rsidR="006C565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7873B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better-quality</w:t>
      </w:r>
      <w:r w:rsidR="00263CB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retention</w:t>
      </w:r>
      <w:r w:rsidR="006C565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 the control</w:t>
      </w:r>
      <w:r w:rsidR="00992A6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C565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A6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6C565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atural essential oils</w:t>
      </w:r>
      <w:r w:rsidR="00992A6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 in the coating</w:t>
      </w:r>
      <w:r w:rsidR="00912C5F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</w:t>
      </w:r>
      <w:r w:rsidR="006C565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A6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positively</w:t>
      </w:r>
      <w:r w:rsidR="006C565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impact</w:t>
      </w:r>
      <w:r w:rsidR="00BE4F0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658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E4F0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safety and quality of cheese</w:t>
      </w:r>
      <w:r w:rsidR="00912C5F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this way, the shelf stability of the cheese will be </w:t>
      </w:r>
      <w:r w:rsidR="0085770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prolong</w:t>
      </w:r>
      <w:r w:rsidR="00912C5F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85770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shelf stability</w:t>
      </w:r>
      <w:r w:rsidR="00992A6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the </w:t>
      </w:r>
      <w:r w:rsidR="0085770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essential oils </w:t>
      </w:r>
      <w:r w:rsidR="005855FF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="00992A6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7700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restrict the microbial activity </w:t>
      </w:r>
      <w:r w:rsidR="0009194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oxidative stability of the cheese. </w:t>
      </w:r>
      <w:r w:rsidR="00992A6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The presented</w:t>
      </w:r>
      <w:r w:rsidR="0009194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study will be a </w:t>
      </w:r>
      <w:r w:rsidR="0088390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landmark</w:t>
      </w:r>
      <w:r w:rsidR="0009194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increasing shelf life</w:t>
      </w:r>
      <w:r w:rsidR="00992A6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32BF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3A3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enhancing</w:t>
      </w:r>
      <w:r w:rsidR="00732BF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safety</w:t>
      </w:r>
      <w:r w:rsidR="007873B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(total plate count and </w:t>
      </w:r>
      <w:r w:rsidR="007873B3" w:rsidRPr="005262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E. coli </w:t>
      </w:r>
      <w:r w:rsidR="007873B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stat</w:t>
      </w:r>
      <w:r w:rsidR="00AE1D1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us)</w:t>
      </w:r>
      <w:r w:rsidR="00992A6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32BF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343A3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maintaining </w:t>
      </w:r>
      <w:r w:rsidR="00732BF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quality</w:t>
      </w:r>
      <w:r w:rsidR="00AE1D1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characteristics (moisture, ash, protein, texture</w:t>
      </w:r>
      <w:r w:rsidR="00992A6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E1D1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fat</w:t>
      </w:r>
      <w:r w:rsidR="00912C5F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E1D1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D13" w:rsidRPr="005262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etc.</w:t>
      </w:r>
      <w:r w:rsidR="00AE1D13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92A6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soft cheese</w:t>
      </w:r>
      <w:r w:rsidR="00732BFD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3935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B1B754" w14:textId="76D32940" w:rsidR="00541C3F" w:rsidRPr="00541C3F" w:rsidRDefault="00541C3F" w:rsidP="00541C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1C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Conclusion</w:t>
      </w:r>
    </w:p>
    <w:p w14:paraId="0951A871" w14:textId="3A6B4D91" w:rsidR="000F3387" w:rsidRDefault="000F3387" w:rsidP="005262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Consumers demand safe and healthy food without chemical and synthetic preservatives; that's why it's the dire need of the time to develop innovative techniques. Active edible films can be such a new and efficient technique to extend shelf stability, increase safety, and maintain the quality of soft cheese with attraction for the consumers due to its natural components.</w:t>
      </w:r>
    </w:p>
    <w:p w14:paraId="0030C827" w14:textId="09E09F73" w:rsidR="00492651" w:rsidRPr="0052629B" w:rsidRDefault="000F3387" w:rsidP="005262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651"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7079994D" w14:textId="77777777" w:rsidR="00492651" w:rsidRPr="0052629B" w:rsidRDefault="00492651" w:rsidP="0052629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535D5CF8" w14:textId="6A52D2E0" w:rsidR="001241CC" w:rsidRPr="0052629B" w:rsidRDefault="00492651" w:rsidP="0052629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References:</w:t>
      </w:r>
    </w:p>
    <w:p w14:paraId="0C7F9354" w14:textId="77777777" w:rsidR="000040E5" w:rsidRPr="0052629B" w:rsidRDefault="000040E5" w:rsidP="0052629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Andre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C., I. </w:t>
      </w: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Castanheira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J.M. Cruz, P. </w:t>
      </w: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Paseiro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A. </w:t>
      </w: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Sanches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-Silva. 2010. Analytical strategies to evaluate antioxidants in food: A review. T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rends Food Sci. Technol. 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21:229-246.</w:t>
      </w:r>
    </w:p>
    <w:p w14:paraId="1543C826" w14:textId="103BE1DB" w:rsidR="000040E5" w:rsidRPr="0052629B" w:rsidRDefault="000040E5" w:rsidP="0052629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AOAC. 2016. Official methods of analysis. The Association of Official Analytical Chemists International. 20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Ed. Arlington, VA, U</w:t>
      </w:r>
      <w:r w:rsidR="00C672D6">
        <w:rPr>
          <w:rFonts w:ascii="Times New Roman" w:hAnsi="Times New Roman" w:cs="Times New Roman"/>
          <w:color w:val="000000" w:themeColor="text1"/>
          <w:sz w:val="24"/>
          <w:szCs w:val="24"/>
        </w:rPr>
        <w:t>.S.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</w:p>
    <w:p w14:paraId="646209FB" w14:textId="77777777" w:rsidR="000040E5" w:rsidRPr="0052629B" w:rsidRDefault="000040E5" w:rsidP="0052629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Campos, C.A., L.N. </w:t>
      </w: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Gerschenson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S.K. Flores. 2011. Development of edible films and coatings with antimicrobial activity. Food Bioprocess Technol. 4:849-875.</w:t>
      </w:r>
    </w:p>
    <w:p w14:paraId="2025DA85" w14:textId="77777777" w:rsidR="000040E5" w:rsidRPr="0052629B" w:rsidRDefault="000040E5" w:rsidP="0052629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Cha, D.S. and M.S. </w:t>
      </w: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Chinnan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2004. Biopolymer-based antimicrobial packaging: A review. Critical Rev. Food Sci. </w:t>
      </w: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Nutr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. 44:223-237.</w:t>
      </w:r>
    </w:p>
    <w:p w14:paraId="673CEF37" w14:textId="77777777" w:rsidR="000040E5" w:rsidRPr="0052629B" w:rsidRDefault="000040E5" w:rsidP="0052629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Effat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B.A., A.M. Mabrouk, Z.I. </w:t>
      </w: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Sadek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G.A. Hussein and M.N. </w:t>
      </w: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Magdoub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2020. Production of novel functional white soft cheese. J. Microbiol. </w:t>
      </w: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Biotechnol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Food Sci. 9:1259-1278.</w:t>
      </w:r>
    </w:p>
    <w:p w14:paraId="27B1F516" w14:textId="77777777" w:rsidR="000040E5" w:rsidRPr="0052629B" w:rsidRDefault="000040E5" w:rsidP="0052629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El-</w:t>
      </w: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Nimr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A.A., H.A. </w:t>
      </w: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Eissa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M.M. El-Abd, A.A. </w:t>
      </w: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Mehriz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H.M. Abbas and H.M. </w:t>
      </w: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Bayoumi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. 2010. Water activity, color characteristics and sensory properties of Egyptian, Gouda cheese during ripening. J. American Sci. 6:447-453.</w:t>
      </w:r>
    </w:p>
    <w:p w14:paraId="71141A3E" w14:textId="77777777" w:rsidR="000040E5" w:rsidRPr="0052629B" w:rsidRDefault="000040E5" w:rsidP="0052629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Fox, P.F., T.P. Guinee, T.M. Cogan and P.L.H. McSweeney. 2000. Fundamentals of cheese science. Aspen Publishers, Inc. Gaithersburg, M.D., U.S.A.</w:t>
      </w:r>
    </w:p>
    <w:p w14:paraId="2B3FA0C7" w14:textId="77777777" w:rsidR="000040E5" w:rsidRPr="0052629B" w:rsidRDefault="000040E5" w:rsidP="0052629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Gassem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, M.A. and J.F. Frank. 1991. Physical properties of yoghurt made from milk treated with proteolytic enzymes. J. Dairy Sci. 74:1503-1511.</w:t>
      </w:r>
    </w:p>
    <w:p w14:paraId="4307CDA1" w14:textId="77777777" w:rsidR="000040E5" w:rsidRPr="0052629B" w:rsidRDefault="000040E5" w:rsidP="0052629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Ghafoor, K., J. Park and Y.H. Choi. 2010. Optimization of supercritical carbon dioxide extraction of bioactive compounds from grape peel by using response surface methodology. Innovative Food Sci. Emerging Technol. 11:485-490.</w:t>
      </w:r>
    </w:p>
    <w:p w14:paraId="1D688370" w14:textId="77777777" w:rsidR="000040E5" w:rsidRPr="0052629B" w:rsidRDefault="000040E5" w:rsidP="0052629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Kang, H., S. Kim, Y. You, M. Lacroix and J. Han. 2013. Inhibitory effect of soy protein coating formulations on walnut (</w:t>
      </w:r>
      <w:proofErr w:type="spellStart"/>
      <w:r w:rsidRPr="005262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Juglansregia</w:t>
      </w:r>
      <w:proofErr w:type="spellEnd"/>
      <w:r w:rsidRPr="005262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.) kernels against lipid oxidation. Food Sci. Technol. 51:393-396.</w:t>
      </w:r>
    </w:p>
    <w:p w14:paraId="4D873362" w14:textId="0FA702BF" w:rsidR="000040E5" w:rsidRPr="0052629B" w:rsidRDefault="000040E5" w:rsidP="0052629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Limoges, M. and C. Donnelly. 2019. F</w:t>
      </w:r>
      <w:r w:rsidR="00C67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.D.A.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's cheese and cheese products compliance program guideline criteria for non-toxigenic </w:t>
      </w:r>
      <w:r w:rsidRPr="0052629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Escherichia coli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A retrospective analysis of impacts on domestic and imported cheeses. Food Control. 106:106730.</w:t>
      </w:r>
    </w:p>
    <w:p w14:paraId="56CB0C52" w14:textId="77777777" w:rsidR="000040E5" w:rsidRPr="0052629B" w:rsidRDefault="000040E5" w:rsidP="0052629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Lin, D. and Y. Zhao. 2007. Innovations in the development and application of edible coatings for fresh and minimally processed fruits and vegetables.</w:t>
      </w:r>
      <w:r w:rsidRPr="0052629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2629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Compr</w:t>
      </w:r>
      <w:proofErr w:type="spellEnd"/>
      <w:r w:rsidRPr="0052629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 Rev. Food Sci. Food Safety.</w:t>
      </w:r>
      <w:r w:rsidRPr="0052629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2629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6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:60-75. </w:t>
      </w:r>
    </w:p>
    <w:p w14:paraId="46A477D6" w14:textId="77777777" w:rsidR="000040E5" w:rsidRPr="0052629B" w:rsidRDefault="000040E5" w:rsidP="0052629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Mallia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P. </w:t>
      </w: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Piccinali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B. </w:t>
      </w: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Rehberger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</w:t>
      </w: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Badertscher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F. Escher and H. </w:t>
      </w: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Schlichtherle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-Cerny. 2008. Determination of storage stability of butter enriched with unsaturated fatty acids/conjugated linoleic acids (UFA/CLA) using instrumental and sensory methods. </w:t>
      </w:r>
      <w:r w:rsidRPr="0052629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Int. 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Dairy</w:t>
      </w:r>
      <w:r w:rsidRPr="0052629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J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. 18:983-993.</w:t>
      </w:r>
    </w:p>
    <w:p w14:paraId="2E96229D" w14:textId="77777777" w:rsidR="000040E5" w:rsidRPr="0052629B" w:rsidRDefault="000040E5" w:rsidP="0052629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Mansour, A. and K. </w:t>
      </w: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Zaki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2018. Studies on the use of </w:t>
      </w:r>
      <w:r w:rsidRPr="0052629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Lactobacillus </w:t>
      </w:r>
      <w:proofErr w:type="spellStart"/>
      <w:r w:rsidRPr="0052629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rhamnosus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white soft cheese manufacture. Arch. Agric. Sci. J. 1:82-95.</w:t>
      </w:r>
    </w:p>
    <w:p w14:paraId="50BA9AA8" w14:textId="77777777" w:rsidR="000040E5" w:rsidRPr="0052629B" w:rsidRDefault="000040E5" w:rsidP="0052629B">
      <w:pPr>
        <w:spacing w:after="0" w:line="360" w:lineRule="auto"/>
        <w:ind w:left="720" w:hanging="720"/>
        <w:jc w:val="both"/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</w:pPr>
      <w:proofErr w:type="spellStart"/>
      <w:r w:rsidRPr="0052629B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Mazzocchi</w:t>
      </w:r>
      <w:proofErr w:type="spellEnd"/>
      <w:r w:rsidRPr="0052629B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 xml:space="preserve">, M., A. Lobb, B.W. </w:t>
      </w:r>
      <w:proofErr w:type="spellStart"/>
      <w:r w:rsidRPr="0052629B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Traill</w:t>
      </w:r>
      <w:proofErr w:type="spellEnd"/>
      <w:r w:rsidRPr="0052629B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 xml:space="preserve"> and A. </w:t>
      </w:r>
      <w:proofErr w:type="spellStart"/>
      <w:r w:rsidRPr="0052629B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Cavicchi</w:t>
      </w:r>
      <w:proofErr w:type="spellEnd"/>
      <w:r w:rsidRPr="0052629B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. 2008. Food scares and trust. A European study. J. Agri. Economics. 59:2-24.</w:t>
      </w:r>
    </w:p>
    <w:p w14:paraId="21CBECA9" w14:textId="30E5E139" w:rsidR="000040E5" w:rsidRPr="0052629B" w:rsidRDefault="000040E5" w:rsidP="0052629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Montgomery, D.C. 2017. Design and analysis of experiments. 11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Ed. John Wiley &amp; Sons. Inc. Hoboken, NJ, U</w:t>
      </w:r>
      <w:r w:rsidR="00C672D6">
        <w:rPr>
          <w:rFonts w:ascii="Times New Roman" w:hAnsi="Times New Roman" w:cs="Times New Roman"/>
          <w:color w:val="000000" w:themeColor="text1"/>
          <w:sz w:val="24"/>
          <w:szCs w:val="24"/>
        </w:rPr>
        <w:t>.S.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A. 328-380.</w:t>
      </w:r>
    </w:p>
    <w:p w14:paraId="2742C9C4" w14:textId="77777777" w:rsidR="000040E5" w:rsidRPr="0052629B" w:rsidRDefault="000040E5" w:rsidP="0052629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Ong, L., A. </w:t>
      </w: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Henriksson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N.P. Shah. 2007. Chemical analysis and sensory evaluation of Cheddar cheese produced with </w:t>
      </w:r>
      <w:r w:rsidRPr="005262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Lactobacillus acidophilus, Lactobacillus </w:t>
      </w:r>
      <w:proofErr w:type="spellStart"/>
      <w:r w:rsidRPr="005262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casei</w:t>
      </w:r>
      <w:proofErr w:type="spellEnd"/>
      <w:r w:rsidRPr="005262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Lactobacillus </w:t>
      </w:r>
      <w:proofErr w:type="spellStart"/>
      <w:r w:rsidRPr="005262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paracasei</w:t>
      </w:r>
      <w:proofErr w:type="spellEnd"/>
      <w:r w:rsidRPr="005262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or </w:t>
      </w:r>
      <w:proofErr w:type="spellStart"/>
      <w:r w:rsidRPr="005262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bifidobacterium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sp. Int. Dairy J. 17:67</w:t>
      </w:r>
    </w:p>
    <w:p w14:paraId="48432AC9" w14:textId="77777777" w:rsidR="000040E5" w:rsidRPr="0052629B" w:rsidRDefault="000040E5" w:rsidP="0052629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Perdones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Á., M. Vargas, L. </w:t>
      </w: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Atarés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A. </w:t>
      </w: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Chiralt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2014. Physical, antioxidant and antimicrobial properties of chitosan–cinnamon leaf oil films as affected by oleic acid. Food </w:t>
      </w: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Hydrocoll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36:256-264.</w:t>
      </w:r>
    </w:p>
    <w:p w14:paraId="53CD3EE7" w14:textId="77777777" w:rsidR="000040E5" w:rsidRPr="0052629B" w:rsidRDefault="000040E5" w:rsidP="0052629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Sánchez-González, L., C. Pastor, M. Vargas, A. </w:t>
      </w: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Chiralt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C. González-Martínez and M. </w:t>
      </w: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Cháfer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2011. Effect of </w:t>
      </w: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hydroxypropylmethylcellulose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chitosan coatings with and without bergamot essential oil on quality and safety of cold-stored grapes.  Postharvest Biol. Technol. 60:57-63.</w:t>
      </w:r>
    </w:p>
    <w:p w14:paraId="03F3149D" w14:textId="77777777" w:rsidR="000040E5" w:rsidRPr="0052629B" w:rsidRDefault="000040E5" w:rsidP="0052629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Soliva-Fortuny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R.C. and O. </w:t>
      </w: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Martı́n-Belloso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2003. New advances in extending the shelf-life of fresh-cut fruits: a review. T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rends Food Sci. Technol.</w:t>
      </w:r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14:341-353.</w:t>
      </w:r>
    </w:p>
    <w:p w14:paraId="1F6A85B5" w14:textId="77777777" w:rsidR="000040E5" w:rsidRPr="0052629B" w:rsidRDefault="000040E5" w:rsidP="0052629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Verdini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R.A., S.E. </w:t>
      </w: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Zorrillaa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A.C. </w:t>
      </w: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Rubioloa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</w:rPr>
        <w:t>. 2004. Characterization of soft cheese proteolysis by RP-HPLC analysis of its nitrogenous fractions. Effect of ripening time and sampling zone. Int. Dairy J. 14:445-454.</w:t>
      </w:r>
    </w:p>
    <w:p w14:paraId="54982CD8" w14:textId="77777777" w:rsidR="000040E5" w:rsidRPr="0052629B" w:rsidRDefault="000040E5" w:rsidP="0052629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Yongling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S., L. Liu, H. Shen and J. You. 2011. Effect of sodium alginate based edible coating containing different antioxidants on quality and shelf life of refrigerated bream (</w:t>
      </w:r>
      <w:proofErr w:type="spellStart"/>
      <w:r w:rsidRPr="0052629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Megalobrama</w:t>
      </w:r>
      <w:proofErr w:type="spellEnd"/>
      <w:r w:rsidRPr="0052629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2629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amblycephala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 Food Control. 22:608-615.</w:t>
      </w:r>
    </w:p>
    <w:p w14:paraId="6CFD4E3B" w14:textId="3D97DD80" w:rsidR="000040E5" w:rsidRPr="0052629B" w:rsidRDefault="000040E5" w:rsidP="0052629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Zisu</w:t>
      </w:r>
      <w:proofErr w:type="spellEnd"/>
      <w:r w:rsidRPr="0052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B. and N.P. Shah. 2007. Textural and functional changes in low-fat Mozzarella cheeses in relation to proteolysis and microstructure as inﬂuenced by the use of fat replacers, pre-acidiﬁcation and EPS starter. Int. Dairy J. 15:957-972.</w:t>
      </w:r>
    </w:p>
    <w:sectPr w:rsidR="000040E5" w:rsidRPr="0052629B" w:rsidSect="00D64A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80E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F9A2B5E"/>
    <w:multiLevelType w:val="hybridMultilevel"/>
    <w:tmpl w:val="E6B085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wNjI1s7AwMbG0MDFW0lEKTi0uzszPAykwrwUAizKY2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UAF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dsepd09uw9s0ueezt355wp8rzdp22dapp2t&quot;&gt;Soft Cheese&lt;record-ids&gt;&lt;item&gt;1&lt;/item&gt;&lt;item&gt;2&lt;/item&gt;&lt;item&gt;3&lt;/item&gt;&lt;/record-ids&gt;&lt;/item&gt;&lt;/Libraries&gt;"/>
  </w:docVars>
  <w:rsids>
    <w:rsidRoot w:val="00052B5B"/>
    <w:rsid w:val="00001626"/>
    <w:rsid w:val="000040E5"/>
    <w:rsid w:val="00005B39"/>
    <w:rsid w:val="00013935"/>
    <w:rsid w:val="0002227D"/>
    <w:rsid w:val="00025EC9"/>
    <w:rsid w:val="00032569"/>
    <w:rsid w:val="00043631"/>
    <w:rsid w:val="00052B5B"/>
    <w:rsid w:val="0006026C"/>
    <w:rsid w:val="00063280"/>
    <w:rsid w:val="000650BC"/>
    <w:rsid w:val="000833BB"/>
    <w:rsid w:val="0008629A"/>
    <w:rsid w:val="00087CAA"/>
    <w:rsid w:val="00091943"/>
    <w:rsid w:val="00094065"/>
    <w:rsid w:val="000A2CC3"/>
    <w:rsid w:val="000B10CD"/>
    <w:rsid w:val="000B74F4"/>
    <w:rsid w:val="000C07FE"/>
    <w:rsid w:val="000C1845"/>
    <w:rsid w:val="000C369F"/>
    <w:rsid w:val="000C3F94"/>
    <w:rsid w:val="000C43FF"/>
    <w:rsid w:val="000C4CF9"/>
    <w:rsid w:val="000F3387"/>
    <w:rsid w:val="00112899"/>
    <w:rsid w:val="0012053E"/>
    <w:rsid w:val="0012198C"/>
    <w:rsid w:val="001241CC"/>
    <w:rsid w:val="00125198"/>
    <w:rsid w:val="00150C7C"/>
    <w:rsid w:val="0015563E"/>
    <w:rsid w:val="00157E9C"/>
    <w:rsid w:val="0016077A"/>
    <w:rsid w:val="00170D6D"/>
    <w:rsid w:val="001758EA"/>
    <w:rsid w:val="0017602F"/>
    <w:rsid w:val="00176A54"/>
    <w:rsid w:val="001A127F"/>
    <w:rsid w:val="001B58A0"/>
    <w:rsid w:val="001C16BD"/>
    <w:rsid w:val="001C33AA"/>
    <w:rsid w:val="001D52D8"/>
    <w:rsid w:val="001D6EC0"/>
    <w:rsid w:val="002020A8"/>
    <w:rsid w:val="00205DC8"/>
    <w:rsid w:val="002168AD"/>
    <w:rsid w:val="00223BB7"/>
    <w:rsid w:val="00232DF3"/>
    <w:rsid w:val="00233AB4"/>
    <w:rsid w:val="0024335C"/>
    <w:rsid w:val="002439D1"/>
    <w:rsid w:val="00244292"/>
    <w:rsid w:val="00247D7B"/>
    <w:rsid w:val="00263CBD"/>
    <w:rsid w:val="002726E2"/>
    <w:rsid w:val="002A7300"/>
    <w:rsid w:val="002B3531"/>
    <w:rsid w:val="002D3D5F"/>
    <w:rsid w:val="002E3CBF"/>
    <w:rsid w:val="003046CE"/>
    <w:rsid w:val="00310684"/>
    <w:rsid w:val="003268F3"/>
    <w:rsid w:val="0033489C"/>
    <w:rsid w:val="003367D8"/>
    <w:rsid w:val="0034175E"/>
    <w:rsid w:val="0034380F"/>
    <w:rsid w:val="00343A35"/>
    <w:rsid w:val="00372DDC"/>
    <w:rsid w:val="003740F4"/>
    <w:rsid w:val="003829A3"/>
    <w:rsid w:val="00391232"/>
    <w:rsid w:val="003956D0"/>
    <w:rsid w:val="003A3928"/>
    <w:rsid w:val="003D2295"/>
    <w:rsid w:val="003D32B2"/>
    <w:rsid w:val="003F1054"/>
    <w:rsid w:val="003F12D0"/>
    <w:rsid w:val="0042271D"/>
    <w:rsid w:val="00423AA4"/>
    <w:rsid w:val="004362C7"/>
    <w:rsid w:val="004411E7"/>
    <w:rsid w:val="0044139B"/>
    <w:rsid w:val="00462283"/>
    <w:rsid w:val="00467E21"/>
    <w:rsid w:val="00471DBC"/>
    <w:rsid w:val="00476C27"/>
    <w:rsid w:val="004845C0"/>
    <w:rsid w:val="00492651"/>
    <w:rsid w:val="004A403B"/>
    <w:rsid w:val="004A61CE"/>
    <w:rsid w:val="004C3451"/>
    <w:rsid w:val="004C393D"/>
    <w:rsid w:val="004C6820"/>
    <w:rsid w:val="004D6701"/>
    <w:rsid w:val="004E7EB6"/>
    <w:rsid w:val="004F4357"/>
    <w:rsid w:val="004F5351"/>
    <w:rsid w:val="005022B5"/>
    <w:rsid w:val="00517E73"/>
    <w:rsid w:val="0052629B"/>
    <w:rsid w:val="00530A11"/>
    <w:rsid w:val="00540A39"/>
    <w:rsid w:val="00541C3F"/>
    <w:rsid w:val="00553EE1"/>
    <w:rsid w:val="0055502A"/>
    <w:rsid w:val="00570B67"/>
    <w:rsid w:val="005716D5"/>
    <w:rsid w:val="0058451B"/>
    <w:rsid w:val="005855FF"/>
    <w:rsid w:val="00586E49"/>
    <w:rsid w:val="005A4CFD"/>
    <w:rsid w:val="005A55B8"/>
    <w:rsid w:val="005C46A4"/>
    <w:rsid w:val="005C5E13"/>
    <w:rsid w:val="005D2593"/>
    <w:rsid w:val="005E199C"/>
    <w:rsid w:val="005E3C30"/>
    <w:rsid w:val="005F502C"/>
    <w:rsid w:val="006169F3"/>
    <w:rsid w:val="00637702"/>
    <w:rsid w:val="00663228"/>
    <w:rsid w:val="0066787C"/>
    <w:rsid w:val="00680CE8"/>
    <w:rsid w:val="00686A8D"/>
    <w:rsid w:val="00695EAD"/>
    <w:rsid w:val="006968F3"/>
    <w:rsid w:val="006A15C9"/>
    <w:rsid w:val="006A41FD"/>
    <w:rsid w:val="006B6F10"/>
    <w:rsid w:val="006C5658"/>
    <w:rsid w:val="006C67AC"/>
    <w:rsid w:val="006C75C4"/>
    <w:rsid w:val="006E02F7"/>
    <w:rsid w:val="006E3B4F"/>
    <w:rsid w:val="006E78B5"/>
    <w:rsid w:val="006F5C58"/>
    <w:rsid w:val="00731DD6"/>
    <w:rsid w:val="00732BFD"/>
    <w:rsid w:val="007331BD"/>
    <w:rsid w:val="007376F9"/>
    <w:rsid w:val="00750473"/>
    <w:rsid w:val="0077187C"/>
    <w:rsid w:val="00786C86"/>
    <w:rsid w:val="007873B3"/>
    <w:rsid w:val="00797ABC"/>
    <w:rsid w:val="007A32FE"/>
    <w:rsid w:val="007B594B"/>
    <w:rsid w:val="007D2DFF"/>
    <w:rsid w:val="007D427E"/>
    <w:rsid w:val="007E2F74"/>
    <w:rsid w:val="00804FC0"/>
    <w:rsid w:val="008122B7"/>
    <w:rsid w:val="00826A58"/>
    <w:rsid w:val="0083586F"/>
    <w:rsid w:val="00837C7A"/>
    <w:rsid w:val="00842DE7"/>
    <w:rsid w:val="008454FE"/>
    <w:rsid w:val="00851D91"/>
    <w:rsid w:val="00855F7D"/>
    <w:rsid w:val="00857700"/>
    <w:rsid w:val="008744C6"/>
    <w:rsid w:val="00883905"/>
    <w:rsid w:val="008913C2"/>
    <w:rsid w:val="008A5B56"/>
    <w:rsid w:val="008C06B2"/>
    <w:rsid w:val="008C34E5"/>
    <w:rsid w:val="008C7AC6"/>
    <w:rsid w:val="008E2D10"/>
    <w:rsid w:val="008E3B98"/>
    <w:rsid w:val="00900E31"/>
    <w:rsid w:val="00903B5C"/>
    <w:rsid w:val="00912C5F"/>
    <w:rsid w:val="009153C9"/>
    <w:rsid w:val="00924D18"/>
    <w:rsid w:val="009308C1"/>
    <w:rsid w:val="00940611"/>
    <w:rsid w:val="00946FF9"/>
    <w:rsid w:val="00952449"/>
    <w:rsid w:val="00961EF8"/>
    <w:rsid w:val="00961FA2"/>
    <w:rsid w:val="0096356F"/>
    <w:rsid w:val="00966FC6"/>
    <w:rsid w:val="00985032"/>
    <w:rsid w:val="009879B8"/>
    <w:rsid w:val="009903F8"/>
    <w:rsid w:val="00992A65"/>
    <w:rsid w:val="009B2CF4"/>
    <w:rsid w:val="009E6D95"/>
    <w:rsid w:val="009E7E7D"/>
    <w:rsid w:val="009F2CE5"/>
    <w:rsid w:val="00A27BD1"/>
    <w:rsid w:val="00A4348E"/>
    <w:rsid w:val="00A44643"/>
    <w:rsid w:val="00A52BF5"/>
    <w:rsid w:val="00A57FF2"/>
    <w:rsid w:val="00A66882"/>
    <w:rsid w:val="00A669A3"/>
    <w:rsid w:val="00A753F1"/>
    <w:rsid w:val="00A77BF3"/>
    <w:rsid w:val="00A84ABB"/>
    <w:rsid w:val="00AD57FD"/>
    <w:rsid w:val="00AE1D13"/>
    <w:rsid w:val="00AE3A11"/>
    <w:rsid w:val="00AE7E3F"/>
    <w:rsid w:val="00B01040"/>
    <w:rsid w:val="00B43FC6"/>
    <w:rsid w:val="00B559B9"/>
    <w:rsid w:val="00B6002E"/>
    <w:rsid w:val="00B71841"/>
    <w:rsid w:val="00BA04E8"/>
    <w:rsid w:val="00BA10A3"/>
    <w:rsid w:val="00BA793D"/>
    <w:rsid w:val="00BB406E"/>
    <w:rsid w:val="00BC3781"/>
    <w:rsid w:val="00BE1B83"/>
    <w:rsid w:val="00BE4F0D"/>
    <w:rsid w:val="00BF00F3"/>
    <w:rsid w:val="00C1025C"/>
    <w:rsid w:val="00C10B77"/>
    <w:rsid w:val="00C267A9"/>
    <w:rsid w:val="00C31A80"/>
    <w:rsid w:val="00C412A6"/>
    <w:rsid w:val="00C45188"/>
    <w:rsid w:val="00C524F6"/>
    <w:rsid w:val="00C529AC"/>
    <w:rsid w:val="00C659F5"/>
    <w:rsid w:val="00C672D6"/>
    <w:rsid w:val="00C75D16"/>
    <w:rsid w:val="00C76A1F"/>
    <w:rsid w:val="00C8269E"/>
    <w:rsid w:val="00C83435"/>
    <w:rsid w:val="00C848B1"/>
    <w:rsid w:val="00C872B8"/>
    <w:rsid w:val="00C87FF2"/>
    <w:rsid w:val="00CA07BF"/>
    <w:rsid w:val="00CA2B3C"/>
    <w:rsid w:val="00CB0926"/>
    <w:rsid w:val="00CB4387"/>
    <w:rsid w:val="00CB5A13"/>
    <w:rsid w:val="00CB63CA"/>
    <w:rsid w:val="00CC18BE"/>
    <w:rsid w:val="00CE125A"/>
    <w:rsid w:val="00CE2842"/>
    <w:rsid w:val="00CE4CE6"/>
    <w:rsid w:val="00CF281A"/>
    <w:rsid w:val="00CF58C2"/>
    <w:rsid w:val="00D00417"/>
    <w:rsid w:val="00D03874"/>
    <w:rsid w:val="00D0754D"/>
    <w:rsid w:val="00D359CB"/>
    <w:rsid w:val="00D425CE"/>
    <w:rsid w:val="00D46031"/>
    <w:rsid w:val="00D553C3"/>
    <w:rsid w:val="00D64A85"/>
    <w:rsid w:val="00D6620C"/>
    <w:rsid w:val="00D73AF0"/>
    <w:rsid w:val="00D73FF9"/>
    <w:rsid w:val="00D7445E"/>
    <w:rsid w:val="00D92C78"/>
    <w:rsid w:val="00DA4412"/>
    <w:rsid w:val="00DC30BE"/>
    <w:rsid w:val="00DC3F20"/>
    <w:rsid w:val="00E07084"/>
    <w:rsid w:val="00E40978"/>
    <w:rsid w:val="00E41317"/>
    <w:rsid w:val="00E537C1"/>
    <w:rsid w:val="00E61F67"/>
    <w:rsid w:val="00E67BF2"/>
    <w:rsid w:val="00E74114"/>
    <w:rsid w:val="00E75A53"/>
    <w:rsid w:val="00E901F7"/>
    <w:rsid w:val="00E913EE"/>
    <w:rsid w:val="00EC0673"/>
    <w:rsid w:val="00ED1820"/>
    <w:rsid w:val="00ED1D5F"/>
    <w:rsid w:val="00EE039B"/>
    <w:rsid w:val="00EF20A6"/>
    <w:rsid w:val="00EF35F1"/>
    <w:rsid w:val="00EF5F45"/>
    <w:rsid w:val="00F01D02"/>
    <w:rsid w:val="00F04316"/>
    <w:rsid w:val="00F1353A"/>
    <w:rsid w:val="00F44DAC"/>
    <w:rsid w:val="00F52BC0"/>
    <w:rsid w:val="00F610FD"/>
    <w:rsid w:val="00F66051"/>
    <w:rsid w:val="00F70432"/>
    <w:rsid w:val="00F72A16"/>
    <w:rsid w:val="00F8154D"/>
    <w:rsid w:val="00F81C1A"/>
    <w:rsid w:val="00F8211E"/>
    <w:rsid w:val="00F822E8"/>
    <w:rsid w:val="00F8288E"/>
    <w:rsid w:val="00F84007"/>
    <w:rsid w:val="00F90950"/>
    <w:rsid w:val="00FA162A"/>
    <w:rsid w:val="00FA50DD"/>
    <w:rsid w:val="00FB4390"/>
    <w:rsid w:val="00FD2210"/>
    <w:rsid w:val="00FD405E"/>
    <w:rsid w:val="00FE26E3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11E2"/>
  <w15:chartTrackingRefBased/>
  <w15:docId w15:val="{986D1BDC-B704-4022-B929-67E40AE4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B5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B5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73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6F5C5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F5C5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F5C5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F5C58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695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EAD"/>
    <w:rPr>
      <w:color w:val="605E5C"/>
      <w:shd w:val="clear" w:color="auto" w:fill="E1DFDD"/>
    </w:rPr>
  </w:style>
  <w:style w:type="character" w:customStyle="1" w:styleId="a">
    <w:name w:val="a"/>
    <w:basedOn w:val="DefaultParagraphFont"/>
    <w:rsid w:val="004845C0"/>
  </w:style>
  <w:style w:type="paragraph" w:styleId="ListParagraph">
    <w:name w:val="List Paragraph"/>
    <w:basedOn w:val="Normal"/>
    <w:uiPriority w:val="34"/>
    <w:qFormat/>
    <w:rsid w:val="00E913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040E5"/>
  </w:style>
  <w:style w:type="paragraph" w:customStyle="1" w:styleId="Affiliation">
    <w:name w:val="Affiliation"/>
    <w:uiPriority w:val="99"/>
    <w:rsid w:val="00D64A8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ibpedia@gmail.com" TargetMode="External"/><Relationship Id="rId5" Type="http://schemas.openxmlformats.org/officeDocument/2006/relationships/hyperlink" Target="https://orcid.org/0000-0001-9310-3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 Nazmuz Sakib</dc:creator>
  <cp:keywords/>
  <dc:description/>
  <cp:lastModifiedBy>Sabuj</cp:lastModifiedBy>
  <cp:revision>2</cp:revision>
  <dcterms:created xsi:type="dcterms:W3CDTF">2021-11-01T00:53:00Z</dcterms:created>
  <dcterms:modified xsi:type="dcterms:W3CDTF">2021-11-01T00:53:00Z</dcterms:modified>
</cp:coreProperties>
</file>