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588F2" w14:textId="4A082451" w:rsidR="00BD1114" w:rsidRPr="00BD1114" w:rsidRDefault="004B1AF7" w:rsidP="003A155E">
      <w:pPr>
        <w:pStyle w:val="Title"/>
      </w:pPr>
      <w:r w:rsidRPr="004B1AF7">
        <w:t xml:space="preserve">Generative Pre-Trained Transformers, Natural Language Processing and Artificial Intelligence and Machine Learning (AI/ML) in Software Vulnerability Management: </w:t>
      </w:r>
      <w:r>
        <w:t>A</w:t>
      </w:r>
      <w:r w:rsidRPr="004B1AF7">
        <w:t xml:space="preserve">utomations in the Software Bill of Materials (SBOM) and the Vulnerability-Exploitability </w:t>
      </w:r>
      <w:proofErr w:type="spellStart"/>
      <w:r w:rsidRPr="004B1AF7">
        <w:t>eXchange</w:t>
      </w:r>
      <w:proofErr w:type="spellEnd"/>
      <w:r w:rsidRPr="004B1AF7">
        <w:t xml:space="preserve"> (VEX)</w:t>
      </w:r>
    </w:p>
    <w:p w14:paraId="5BBFC07D" w14:textId="7E6B7674" w:rsidR="003A155E" w:rsidRPr="00BD1114" w:rsidRDefault="00B344C2" w:rsidP="001D7B7E">
      <w:r>
        <w:rPr>
          <w:rStyle w:val="SubtitleChar"/>
        </w:rPr>
        <w:t>Preprint</w:t>
      </w:r>
      <w:r w:rsidR="00072D67">
        <w:rPr>
          <w:rStyle w:val="SubtitleChar"/>
        </w:rPr>
        <w:t xml:space="preserve"> summary</w:t>
      </w:r>
      <w:r w:rsidR="00BD1114" w:rsidRPr="00BD1114">
        <w:t xml:space="preserve">: </w:t>
      </w:r>
      <w:r w:rsidR="00560752">
        <w:t>S</w:t>
      </w:r>
      <w:r w:rsidR="00560752" w:rsidRPr="00BD1114">
        <w:t>ince the issuance of Executive Order 14028 on Improving the Nation's Cybersecurity in 2023</w:t>
      </w:r>
      <w:r w:rsidR="00560752">
        <w:t>, c</w:t>
      </w:r>
      <w:r w:rsidR="00BD1114" w:rsidRPr="00BD1114">
        <w:t xml:space="preserve">ybersecurity </w:t>
      </w:r>
      <w:r w:rsidR="00560752">
        <w:t>professionals in th</w:t>
      </w:r>
      <w:r w:rsidR="00560752" w:rsidRPr="00C16B8B">
        <w:t xml:space="preserve">e UK and </w:t>
      </w:r>
      <w:r w:rsidR="00560752">
        <w:t xml:space="preserve">the </w:t>
      </w:r>
      <w:r w:rsidR="00122C93">
        <w:t>USA</w:t>
      </w:r>
      <w:r w:rsidR="00560752" w:rsidRPr="00C16B8B">
        <w:t xml:space="preserve"> </w:t>
      </w:r>
      <w:r w:rsidR="00BD1114" w:rsidRPr="00BD1114">
        <w:t>ha</w:t>
      </w:r>
      <w:r w:rsidR="00560752">
        <w:t>ve</w:t>
      </w:r>
      <w:r w:rsidR="00BD1114" w:rsidRPr="00BD1114">
        <w:t xml:space="preserve"> been </w:t>
      </w:r>
      <w:r w:rsidR="00DD7552">
        <w:t>struggling</w:t>
      </w:r>
      <w:r w:rsidR="00BD1114" w:rsidRPr="00BD1114">
        <w:t xml:space="preserve"> with the challenge of Software Bill of Materials (SBOM) compliance. </w:t>
      </w:r>
      <w:r w:rsidR="00560752">
        <w:t xml:space="preserve">In the </w:t>
      </w:r>
      <w:r w:rsidR="00122C93">
        <w:t>USA</w:t>
      </w:r>
      <w:r w:rsidR="00B62133">
        <w:t xml:space="preserve"> (U.S.)</w:t>
      </w:r>
      <w:r w:rsidR="00560752">
        <w:t xml:space="preserve">, there has been a significant effort in ensuring compliance, but in the UK, the compliance with the </w:t>
      </w:r>
      <w:r w:rsidR="00560752" w:rsidRPr="00BD1114">
        <w:t>Executive Order 14028</w:t>
      </w:r>
      <w:r w:rsidR="00560752">
        <w:t xml:space="preserve"> is not seen as a priority. This is probably because many </w:t>
      </w:r>
      <w:proofErr w:type="gramStart"/>
      <w:r w:rsidR="00560752">
        <w:t>UK</w:t>
      </w:r>
      <w:proofErr w:type="gramEnd"/>
      <w:r w:rsidR="00560752">
        <w:t xml:space="preserve"> based developers think that the compliance mechanism is only valid in the </w:t>
      </w:r>
      <w:r w:rsidR="00122C93">
        <w:t>U.S.</w:t>
      </w:r>
      <w:r w:rsidR="00560752">
        <w:t xml:space="preserve"> The truth is, the </w:t>
      </w:r>
      <w:r w:rsidR="00560752" w:rsidRPr="00BD1114">
        <w:t>Executive Order 14028</w:t>
      </w:r>
      <w:r w:rsidR="00560752">
        <w:t xml:space="preserve"> applies to companies that operate or work with the </w:t>
      </w:r>
      <w:r w:rsidR="00122C93">
        <w:t>U.S.</w:t>
      </w:r>
      <w:r w:rsidR="00560752">
        <w:t xml:space="preserve">, and many </w:t>
      </w:r>
      <w:proofErr w:type="gramStart"/>
      <w:r w:rsidR="00560752">
        <w:t>UK</w:t>
      </w:r>
      <w:proofErr w:type="gramEnd"/>
      <w:r w:rsidR="00560752">
        <w:t xml:space="preserve"> based software developers either operate in the </w:t>
      </w:r>
      <w:r w:rsidR="00122C93">
        <w:t>U.S.</w:t>
      </w:r>
      <w:r w:rsidR="00560752">
        <w:t xml:space="preserve">, or their products are used in the </w:t>
      </w:r>
      <w:r w:rsidR="00122C93">
        <w:t>U.S.</w:t>
      </w:r>
      <w:r w:rsidR="00560752">
        <w:t xml:space="preserve"> This means that many UK software developers need to be compliant with the </w:t>
      </w:r>
      <w:r w:rsidR="00560752" w:rsidRPr="00BD1114">
        <w:t>Executive Order 14028</w:t>
      </w:r>
      <w:r w:rsidR="00560752">
        <w:t xml:space="preserve">, and yet, there is very little discussion (if any) among the UK software development community on this topic. The first stage in this would be to connect with the </w:t>
      </w:r>
      <w:r w:rsidR="00122C93">
        <w:t>U.S.</w:t>
      </w:r>
      <w:r w:rsidR="00560752">
        <w:t xml:space="preserve"> agencies that work in this area, and to start developing a strategy on how this could be communicated in the UK industry and academic software developers’ communities. Second stage is to ensure that vendors, customers, and users understand the value of SBOMs. At present, the </w:t>
      </w:r>
      <w:r w:rsidR="00122C93">
        <w:t>U.S.</w:t>
      </w:r>
      <w:r w:rsidR="00560752">
        <w:t xml:space="preserve"> is in stage two, and the UK hasn’t really engaged with stage one yet. </w:t>
      </w:r>
      <w:r w:rsidR="000C249C">
        <w:t xml:space="preserve">Looking at the </w:t>
      </w:r>
      <w:r w:rsidR="00122C93">
        <w:t>U.S.</w:t>
      </w:r>
      <w:r w:rsidR="000C249C">
        <w:t xml:space="preserve"> as the most advanced country in the SBOM adoption, d</w:t>
      </w:r>
      <w:r w:rsidR="00BD1114" w:rsidRPr="00BD1114">
        <w:t xml:space="preserve">espite the readiness of software developers in preparing SBOMs, vendors, customers, and users are </w:t>
      </w:r>
      <w:r w:rsidR="00560752">
        <w:t xml:space="preserve">still </w:t>
      </w:r>
      <w:r w:rsidR="00BD1114" w:rsidRPr="00BD1114">
        <w:t xml:space="preserve">uncertain about the implementation process and the value of the received reports. </w:t>
      </w:r>
      <w:r w:rsidR="000C249C">
        <w:t xml:space="preserve">This is predominately because SBOMs have produced overwhelming amount of information and cybersecurity professionals are unable to process the data and check for all the potential vulnerabilities that can be found in SBOMs. This would likely be a problem in the UK as well, once the requirements for compliance with </w:t>
      </w:r>
      <w:r w:rsidR="000C249C" w:rsidRPr="00BD1114">
        <w:t>Executive Order 14028</w:t>
      </w:r>
      <w:r w:rsidR="000C249C">
        <w:t xml:space="preserve"> becomes more obvious, and once the developers reach the same level of compliance with their counterparts in the </w:t>
      </w:r>
      <w:r w:rsidR="00122C93">
        <w:t>U.S.</w:t>
      </w:r>
      <w:r w:rsidR="000C249C">
        <w:t xml:space="preserve"> </w:t>
      </w:r>
      <w:r w:rsidR="00BD1114" w:rsidRPr="00BD1114">
        <w:t xml:space="preserve">To address this pressing issue, we present a </w:t>
      </w:r>
      <w:r>
        <w:t>Preprint</w:t>
      </w:r>
      <w:r w:rsidR="00BD1114" w:rsidRPr="00BD1114">
        <w:t xml:space="preserve"> that explores the potential of Artificial Intelligence and Machine Learning (AI/ML) in automating SBOM and Vulnerability Exploitability </w:t>
      </w:r>
      <w:proofErr w:type="spellStart"/>
      <w:r w:rsidR="00BD1114" w:rsidRPr="00BD1114">
        <w:t>eXchange</w:t>
      </w:r>
      <w:proofErr w:type="spellEnd"/>
      <w:r w:rsidR="00BD1114" w:rsidRPr="00BD1114">
        <w:t xml:space="preserve"> (VEX) compliance. Our research</w:t>
      </w:r>
      <w:r w:rsidR="001D7B7E">
        <w:t xml:space="preserve"> </w:t>
      </w:r>
      <w:r w:rsidR="00BD1114" w:rsidRPr="00BD1114">
        <w:t xml:space="preserve">delves into categorising data and proposing solutions grounded in the FAIR principles (Findable, Accessible, Interoperable, and </w:t>
      </w:r>
      <w:r w:rsidR="008E52E1" w:rsidRPr="00BD1114">
        <w:t>Re</w:t>
      </w:r>
      <w:r w:rsidR="008E52E1">
        <w:t>usab</w:t>
      </w:r>
      <w:r w:rsidR="008E52E1" w:rsidRPr="00BD1114">
        <w:t>le</w:t>
      </w:r>
      <w:r w:rsidR="00BD1114" w:rsidRPr="00BD1114">
        <w:t>).</w:t>
      </w:r>
    </w:p>
    <w:p w14:paraId="6B7169D1" w14:textId="77777777" w:rsidR="00C16B8B" w:rsidRDefault="00BD1114" w:rsidP="0040667A">
      <w:pPr>
        <w:pStyle w:val="Heading1"/>
      </w:pPr>
      <w:r w:rsidRPr="0040667A">
        <w:t>Introduction</w:t>
      </w:r>
      <w:r w:rsidRPr="00BD1114">
        <w:t xml:space="preserve"> </w:t>
      </w:r>
    </w:p>
    <w:p w14:paraId="2401E2B4" w14:textId="17C61D65" w:rsidR="00072D67" w:rsidRDefault="00C16B8B" w:rsidP="00072D67">
      <w:r>
        <w:t>Th</w:t>
      </w:r>
      <w:r w:rsidRPr="00C16B8B">
        <w:t xml:space="preserve">e UK and </w:t>
      </w:r>
      <w:r>
        <w:t xml:space="preserve">the </w:t>
      </w:r>
      <w:r w:rsidR="00122C93">
        <w:t>U.S.</w:t>
      </w:r>
      <w:r w:rsidRPr="00C16B8B">
        <w:t xml:space="preserve"> </w:t>
      </w:r>
      <w:r>
        <w:t xml:space="preserve">are in a special relationship that requires compliance with cybersecurity regulations and </w:t>
      </w:r>
      <w:r w:rsidRPr="00C16B8B">
        <w:t>strong cyber diplomacy</w:t>
      </w:r>
      <w:r>
        <w:t>.</w:t>
      </w:r>
      <w:r w:rsidRPr="00C16B8B">
        <w:t xml:space="preserve"> </w:t>
      </w:r>
      <w:r>
        <w:t xml:space="preserve">The </w:t>
      </w:r>
      <w:r w:rsidRPr="00BD1114">
        <w:t>Executive Order 14028</w:t>
      </w:r>
      <w:r>
        <w:t xml:space="preserve"> that imposes compulsory requirement for </w:t>
      </w:r>
      <w:r w:rsidRPr="00BD1114">
        <w:t>Software Bill of Materials (SBOM)</w:t>
      </w:r>
      <w:r>
        <w:t xml:space="preserve">, has exposed the need for deeper collaboration between the </w:t>
      </w:r>
      <w:r w:rsidRPr="00C16B8B">
        <w:t xml:space="preserve">UK and </w:t>
      </w:r>
      <w:r>
        <w:t xml:space="preserve">the </w:t>
      </w:r>
      <w:r w:rsidR="00122C93">
        <w:t>U.S.</w:t>
      </w:r>
      <w:r>
        <w:t xml:space="preserve"> cybersecurity agencies. This </w:t>
      </w:r>
      <w:r w:rsidR="00B344C2">
        <w:t>Preprint</w:t>
      </w:r>
      <w:r>
        <w:t xml:space="preserve"> discusses the requirements for a</w:t>
      </w:r>
      <w:r w:rsidRPr="00C16B8B">
        <w:t xml:space="preserve"> new, comprehensive cyber policy that prioritises cybersecurity as a top national priority</w:t>
      </w:r>
      <w:r>
        <w:t xml:space="preserve"> for the UK</w:t>
      </w:r>
      <w:r w:rsidRPr="00C16B8B">
        <w:t xml:space="preserve">. Both countries </w:t>
      </w:r>
      <w:r>
        <w:t>- th</w:t>
      </w:r>
      <w:r w:rsidRPr="00C16B8B">
        <w:t xml:space="preserve">e UK and </w:t>
      </w:r>
      <w:r>
        <w:t xml:space="preserve">the </w:t>
      </w:r>
      <w:r w:rsidR="00122C93">
        <w:t>U.S.</w:t>
      </w:r>
      <w:r w:rsidRPr="00C16B8B">
        <w:t xml:space="preserve"> </w:t>
      </w:r>
      <w:r>
        <w:t xml:space="preserve">- </w:t>
      </w:r>
      <w:r w:rsidRPr="00C16B8B">
        <w:t xml:space="preserve">have </w:t>
      </w:r>
      <w:r>
        <w:t xml:space="preserve">individually </w:t>
      </w:r>
      <w:r w:rsidRPr="00C16B8B">
        <w:t xml:space="preserve">developed </w:t>
      </w:r>
      <w:r>
        <w:t>their</w:t>
      </w:r>
      <w:r w:rsidRPr="00C16B8B">
        <w:t xml:space="preserve"> forward-looking cybersecurity strategy to protect their critical infrastructure, businesses, and citi</w:t>
      </w:r>
      <w:r>
        <w:t>z</w:t>
      </w:r>
      <w:r w:rsidRPr="00C16B8B">
        <w:t>ens from evolving cyber risks</w:t>
      </w:r>
      <w:r>
        <w:t>. The UK has somehow fallen behind in following</w:t>
      </w:r>
      <w:r w:rsidRPr="00C16B8B">
        <w:t xml:space="preserve"> the</w:t>
      </w:r>
      <w:r>
        <w:t xml:space="preserve"> U.S. requirements for</w:t>
      </w:r>
      <w:r w:rsidRPr="00C16B8B">
        <w:t xml:space="preserve"> Software Bill of Materials (SBOM) and cyber vulnerabilities. This </w:t>
      </w:r>
      <w:r>
        <w:t xml:space="preserve">exposes a gap in the </w:t>
      </w:r>
      <w:r w:rsidRPr="00C16B8B">
        <w:t xml:space="preserve">UK and </w:t>
      </w:r>
      <w:r>
        <w:t xml:space="preserve">the </w:t>
      </w:r>
      <w:r w:rsidR="00122C93">
        <w:t>U.S.</w:t>
      </w:r>
      <w:r w:rsidRPr="00C16B8B">
        <w:t xml:space="preserve"> </w:t>
      </w:r>
      <w:r>
        <w:t xml:space="preserve">cyber diplomacy </w:t>
      </w:r>
      <w:r>
        <w:lastRenderedPageBreak/>
        <w:t xml:space="preserve">and requires a new </w:t>
      </w:r>
      <w:r w:rsidRPr="00C16B8B">
        <w:t>strategy</w:t>
      </w:r>
      <w:r>
        <w:t xml:space="preserve"> that </w:t>
      </w:r>
      <w:r w:rsidRPr="00C16B8B">
        <w:t xml:space="preserve">builds on </w:t>
      </w:r>
      <w:r>
        <w:t>existing</w:t>
      </w:r>
      <w:r w:rsidRPr="00C16B8B">
        <w:t xml:space="preserve"> collaborative efforts and shared expertise in countering cyber threats.</w:t>
      </w:r>
    </w:p>
    <w:p w14:paraId="38B46257" w14:textId="60A964BD" w:rsidR="00B62133" w:rsidRDefault="00C16B8B" w:rsidP="00072D67">
      <w:r w:rsidRPr="00C16B8B">
        <w:t xml:space="preserve">To </w:t>
      </w:r>
      <w:r w:rsidR="00B62133">
        <w:t xml:space="preserve">bring the UK back on track with compliance with standards, legislations, and regulations in the </w:t>
      </w:r>
      <w:r w:rsidR="00122C93">
        <w:t>U.S.</w:t>
      </w:r>
      <w:r w:rsidR="00B62133">
        <w:t xml:space="preserve">, and to </w:t>
      </w:r>
      <w:r w:rsidRPr="00C16B8B">
        <w:t xml:space="preserve">strengthen </w:t>
      </w:r>
      <w:r>
        <w:t xml:space="preserve">the </w:t>
      </w:r>
      <w:r w:rsidRPr="00C16B8B">
        <w:t xml:space="preserve">UK and </w:t>
      </w:r>
      <w:r>
        <w:t xml:space="preserve">the </w:t>
      </w:r>
      <w:r w:rsidR="00122C93">
        <w:t>U.S.</w:t>
      </w:r>
      <w:r w:rsidRPr="00C16B8B">
        <w:t xml:space="preserve"> collective defence capabilities, the </w:t>
      </w:r>
      <w:r>
        <w:t xml:space="preserve">new </w:t>
      </w:r>
      <w:r w:rsidRPr="00C16B8B">
        <w:t xml:space="preserve">strategy </w:t>
      </w:r>
      <w:r>
        <w:t xml:space="preserve">must </w:t>
      </w:r>
      <w:r w:rsidRPr="00C16B8B">
        <w:t>place</w:t>
      </w:r>
      <w:r>
        <w:t xml:space="preserve"> </w:t>
      </w:r>
      <w:r w:rsidRPr="00C16B8B">
        <w:t>priority on improving information sharing, intelligence collaboration, and collaborative cybersecurity exercises</w:t>
      </w:r>
      <w:r w:rsidR="00B62133">
        <w:t>. This is</w:t>
      </w:r>
      <w:r w:rsidRPr="00C16B8B">
        <w:t xml:space="preserve"> particularly</w:t>
      </w:r>
      <w:r w:rsidR="00B62133">
        <w:t xml:space="preserve"> relevant and important</w:t>
      </w:r>
      <w:r w:rsidRPr="00C16B8B">
        <w:t xml:space="preserve"> </w:t>
      </w:r>
      <w:proofErr w:type="gramStart"/>
      <w:r w:rsidRPr="00C16B8B">
        <w:t>in light of</w:t>
      </w:r>
      <w:proofErr w:type="gramEnd"/>
      <w:r w:rsidRPr="00C16B8B">
        <w:t xml:space="preserve"> the difficulties SBOMs present in assuring software supply chain security. </w:t>
      </w:r>
    </w:p>
    <w:p w14:paraId="69FBE3AB" w14:textId="271462A8" w:rsidR="00C16B8B" w:rsidRDefault="00C16B8B" w:rsidP="00072D67">
      <w:r>
        <w:t>This necessitates</w:t>
      </w:r>
      <w:r w:rsidRPr="00C16B8B">
        <w:t xml:space="preserve"> active participat</w:t>
      </w:r>
      <w:r>
        <w:t>ion</w:t>
      </w:r>
      <w:r w:rsidRPr="00C16B8B">
        <w:t xml:space="preserve"> in multilateral forums, th</w:t>
      </w:r>
      <w:r>
        <w:t>at advance</w:t>
      </w:r>
      <w:r w:rsidRPr="00C16B8B">
        <w:t xml:space="preserve"> cyber policy </w:t>
      </w:r>
      <w:r>
        <w:t>and</w:t>
      </w:r>
      <w:r w:rsidRPr="00C16B8B">
        <w:t xml:space="preserve"> advance global norms for cyberspace, </w:t>
      </w:r>
      <w:r>
        <w:t xml:space="preserve">while also </w:t>
      </w:r>
      <w:r w:rsidRPr="00C16B8B">
        <w:t>encourag</w:t>
      </w:r>
      <w:r>
        <w:t>ing</w:t>
      </w:r>
      <w:r w:rsidRPr="00C16B8B">
        <w:t xml:space="preserve"> responsible state behaviour, and address vulnerabilities in a coordinated fashion. The UK and the </w:t>
      </w:r>
      <w:r w:rsidR="00122C93">
        <w:t>U.S.</w:t>
      </w:r>
      <w:r w:rsidRPr="00C16B8B">
        <w:t xml:space="preserve"> </w:t>
      </w:r>
      <w:r>
        <w:t xml:space="preserve">need to </w:t>
      </w:r>
      <w:r w:rsidRPr="00C16B8B">
        <w:t xml:space="preserve">set the standard for promoting cyber resilience </w:t>
      </w:r>
      <w:r>
        <w:t>by</w:t>
      </w:r>
      <w:r w:rsidRPr="00C16B8B">
        <w:t xml:space="preserve"> creating a secure digital future </w:t>
      </w:r>
      <w:r w:rsidR="006A3793">
        <w:t xml:space="preserve">not only for the </w:t>
      </w:r>
      <w:r w:rsidR="006A3793" w:rsidRPr="00C16B8B">
        <w:t xml:space="preserve">UK and </w:t>
      </w:r>
      <w:r w:rsidR="006A3793">
        <w:t xml:space="preserve">the </w:t>
      </w:r>
      <w:r w:rsidR="00122C93">
        <w:t>U.S.</w:t>
      </w:r>
      <w:r w:rsidR="006A3793">
        <w:t xml:space="preserve">, but </w:t>
      </w:r>
      <w:r w:rsidR="006A3793" w:rsidRPr="00C16B8B">
        <w:t>through coordinated efforts</w:t>
      </w:r>
      <w:r w:rsidR="006A3793">
        <w:t xml:space="preserve">, the new strategy must also provide opportunities for engagement with </w:t>
      </w:r>
      <w:r w:rsidRPr="00C16B8B">
        <w:t xml:space="preserve">the larger international community. </w:t>
      </w:r>
      <w:r w:rsidR="006A3793">
        <w:t>The first step in doing t</w:t>
      </w:r>
      <w:r w:rsidRPr="00C16B8B">
        <w:t xml:space="preserve">his </w:t>
      </w:r>
      <w:r w:rsidR="006A3793">
        <w:t xml:space="preserve">is </w:t>
      </w:r>
      <w:r w:rsidRPr="00C16B8B">
        <w:t>by addressing the complexities of managing SBOMs and cyber vulnerabilities with the guiding principles of transparency, cooperation, and international stability in cyberspace.</w:t>
      </w:r>
    </w:p>
    <w:p w14:paraId="6086196A" w14:textId="27D57BB1" w:rsidR="00122C93" w:rsidRDefault="00B62133" w:rsidP="00072D67">
      <w:r>
        <w:t xml:space="preserve">When the level of cooperation and collaborations has been re-established once again, the problem of managing the vast volume of new vulnerabilities will be imposed on UK cybersecurity professionals. This </w:t>
      </w:r>
      <w:r w:rsidR="00B344C2">
        <w:t>Preprint</w:t>
      </w:r>
      <w:r>
        <w:t xml:space="preserve"> is designed to identify the solutions that would reduce the burden on U.S. cybersecurity professionals today, and the </w:t>
      </w:r>
      <w:r w:rsidR="00122C93">
        <w:t>workloads</w:t>
      </w:r>
      <w:r>
        <w:t xml:space="preserve"> on UK cybersecurity professionals in the future. </w:t>
      </w:r>
    </w:p>
    <w:p w14:paraId="70251B12" w14:textId="6F4D1237" w:rsidR="00B62133" w:rsidRDefault="00122C93" w:rsidP="00072D67">
      <w:r>
        <w:t xml:space="preserve">The solutions investigated in this </w:t>
      </w:r>
      <w:r w:rsidR="00B344C2">
        <w:t>Preprint</w:t>
      </w:r>
      <w:r>
        <w:t xml:space="preserve"> are based on using </w:t>
      </w:r>
      <w:r w:rsidRPr="00122C93">
        <w:t>Generative Pre-Trained Transformers, Natural Language Processing</w:t>
      </w:r>
      <w:r>
        <w:t xml:space="preserve">, </w:t>
      </w:r>
      <w:r w:rsidRPr="00122C93">
        <w:t xml:space="preserve">Artificial </w:t>
      </w:r>
      <w:r w:rsidR="0022686C" w:rsidRPr="00122C93">
        <w:t>Intelligence,</w:t>
      </w:r>
      <w:r w:rsidRPr="00122C93">
        <w:t xml:space="preserve"> and </w:t>
      </w:r>
      <w:r>
        <w:t xml:space="preserve">other </w:t>
      </w:r>
      <w:r w:rsidRPr="00122C93">
        <w:t xml:space="preserve">Machine Learning </w:t>
      </w:r>
      <w:r>
        <w:t>algorithms</w:t>
      </w:r>
      <w:r w:rsidRPr="00122C93">
        <w:t xml:space="preserve"> in Software Vulnerability Management</w:t>
      </w:r>
      <w:r w:rsidR="00FE759B">
        <w:t xml:space="preserve">. The objective of the </w:t>
      </w:r>
      <w:r w:rsidR="00B344C2">
        <w:t>Preprint</w:t>
      </w:r>
      <w:r w:rsidR="00FE759B">
        <w:t xml:space="preserve"> is to identify how such tools can be used for</w:t>
      </w:r>
      <w:r w:rsidRPr="00122C93">
        <w:t xml:space="preserve"> </w:t>
      </w:r>
      <w:r w:rsidR="00FE759B">
        <w:t>a</w:t>
      </w:r>
      <w:r w:rsidRPr="00122C93">
        <w:t xml:space="preserve">utomations in the Software Bill of Materials (SBOM) and the Vulnerability-Exploitability </w:t>
      </w:r>
      <w:proofErr w:type="spellStart"/>
      <w:r w:rsidRPr="00122C93">
        <w:t>eXchange</w:t>
      </w:r>
      <w:proofErr w:type="spellEnd"/>
      <w:r w:rsidRPr="00122C93">
        <w:t xml:space="preserve"> (VEX).</w:t>
      </w:r>
    </w:p>
    <w:p w14:paraId="6F009338" w14:textId="4D2C0E85" w:rsidR="00072D67" w:rsidRDefault="00B344C2" w:rsidP="0040667A">
      <w:pPr>
        <w:pStyle w:val="Heading1"/>
      </w:pPr>
      <w:r>
        <w:t>Preprint</w:t>
      </w:r>
      <w:r w:rsidR="00C16B8B" w:rsidRPr="0040667A">
        <w:t xml:space="preserve"> on the Software Bill of Materials (SBOM) and the Vulnerability-Exploitability </w:t>
      </w:r>
      <w:proofErr w:type="spellStart"/>
      <w:r w:rsidR="00C16B8B" w:rsidRPr="0040667A">
        <w:t>eXchange</w:t>
      </w:r>
      <w:proofErr w:type="spellEnd"/>
      <w:r w:rsidR="00C16B8B" w:rsidRPr="0040667A">
        <w:t xml:space="preserve"> (VEX)</w:t>
      </w:r>
      <w:r w:rsidR="00C16B8B">
        <w:t xml:space="preserve"> </w:t>
      </w:r>
    </w:p>
    <w:p w14:paraId="53316C20" w14:textId="3E0FB1F0" w:rsidR="00BD1114" w:rsidRPr="00BD1114" w:rsidRDefault="00BD1114" w:rsidP="00072D67">
      <w:r w:rsidRPr="00BD1114">
        <w:t xml:space="preserve">This </w:t>
      </w:r>
      <w:r w:rsidR="00B344C2">
        <w:t>Preprint</w:t>
      </w:r>
      <w:r w:rsidRPr="00BD1114">
        <w:t xml:space="preserve"> focuses on the </w:t>
      </w:r>
      <w:r w:rsidRPr="00072D67">
        <w:t xml:space="preserve">crucial domain of cyber vulnerability management, where compliance with SBOM and VEX plays a central role. While software developers have actively embraced SBOMs, their adoption by end-users remains a challenge. The automation of this process emerges as a critical need due to the staggering estimate of 270 million monthly requests for vulnerability indices, with projections of doubling every year and a half. This </w:t>
      </w:r>
      <w:r w:rsidR="00B344C2">
        <w:t>Preprint</w:t>
      </w:r>
      <w:r w:rsidRPr="00072D67">
        <w:t xml:space="preserve"> aims to explore how AI/ML can </w:t>
      </w:r>
      <w:r w:rsidR="00FE759B">
        <w:t xml:space="preserve">transform and </w:t>
      </w:r>
      <w:r w:rsidR="00FE759B" w:rsidRPr="00072D67">
        <w:t>modernise</w:t>
      </w:r>
      <w:r w:rsidRPr="00072D67">
        <w:t xml:space="preserve"> SBOM and VEX compliance, </w:t>
      </w:r>
      <w:r w:rsidR="00FE759B">
        <w:t>opening</w:t>
      </w:r>
      <w:r w:rsidRPr="00072D67">
        <w:t xml:space="preserve"> the way for </w:t>
      </w:r>
      <w:r w:rsidR="00FE759B">
        <w:t xml:space="preserve">standardisation between the </w:t>
      </w:r>
      <w:r w:rsidR="00FE759B" w:rsidRPr="00C16B8B">
        <w:t xml:space="preserve">UK and </w:t>
      </w:r>
      <w:r w:rsidR="00FE759B">
        <w:t xml:space="preserve">the U.S. cybersecurity agencies, compliance with regulations that differentiate in national standards and legislations, while preserving and enhancing </w:t>
      </w:r>
      <w:r w:rsidRPr="00072D67">
        <w:t>robust cybersecurity practices.</w:t>
      </w:r>
    </w:p>
    <w:p w14:paraId="5B52BE4D" w14:textId="77777777" w:rsidR="00072D67" w:rsidRDefault="00BD1114" w:rsidP="0040667A">
      <w:pPr>
        <w:pStyle w:val="Heading1"/>
      </w:pPr>
      <w:r w:rsidRPr="0040667A">
        <w:t>Methodology</w:t>
      </w:r>
      <w:r w:rsidRPr="00BD1114">
        <w:t xml:space="preserve"> </w:t>
      </w:r>
    </w:p>
    <w:p w14:paraId="2A0DE91C" w14:textId="1BA62F02" w:rsidR="00BD1114" w:rsidRPr="00BD1114" w:rsidRDefault="00BD1114" w:rsidP="00072D67">
      <w:r w:rsidRPr="00BD1114">
        <w:t xml:space="preserve">To achieve our objectives, we undertook a comprehensive research approach, conducting 20 </w:t>
      </w:r>
      <w:r w:rsidR="00B344C2">
        <w:t>Preprint</w:t>
      </w:r>
      <w:r w:rsidRPr="00BD1114">
        <w:t xml:space="preserve"> interviews and 3 workshops. We also leveraged secondary data sources </w:t>
      </w:r>
      <w:r w:rsidR="00FE759B">
        <w:t xml:space="preserve">from U.S. cybersecurity agencies, </w:t>
      </w:r>
      <w:r w:rsidRPr="00BD1114">
        <w:t>such as CSAF, NTIA, CISA, NIST</w:t>
      </w:r>
      <w:r w:rsidR="00FE759B">
        <w:t xml:space="preserve">. The data sources included </w:t>
      </w:r>
      <w:r w:rsidRPr="00BD1114">
        <w:t xml:space="preserve">video </w:t>
      </w:r>
      <w:r w:rsidRPr="00BD1114">
        <w:lastRenderedPageBreak/>
        <w:t xml:space="preserve">recordings, working papers, and draft reports. By combining </w:t>
      </w:r>
      <w:r w:rsidR="00DD7552">
        <w:t>different data, approaches, and</w:t>
      </w:r>
      <w:r w:rsidRPr="00BD1114">
        <w:t xml:space="preserve"> </w:t>
      </w:r>
      <w:r w:rsidR="00DD7552">
        <w:t>methods</w:t>
      </w:r>
      <w:r w:rsidRPr="00BD1114">
        <w:t xml:space="preserve">, we </w:t>
      </w:r>
      <w:r w:rsidR="00DD7552" w:rsidRPr="00BD1114">
        <w:t>carefully</w:t>
      </w:r>
      <w:r w:rsidRPr="00BD1114">
        <w:t xml:space="preserve"> analysed the data and derived insights from multiple sources.</w:t>
      </w:r>
    </w:p>
    <w:p w14:paraId="1F922FBE" w14:textId="7F258202" w:rsidR="00072D67" w:rsidRDefault="0022686C" w:rsidP="0040667A">
      <w:pPr>
        <w:pStyle w:val="Heading1"/>
      </w:pPr>
      <w:r w:rsidRPr="0040667A">
        <w:t>Challenges</w:t>
      </w:r>
      <w:r w:rsidRPr="00BD1114">
        <w:t xml:space="preserve"> </w:t>
      </w:r>
      <w:r>
        <w:t>in</w:t>
      </w:r>
      <w:r w:rsidR="00DD7552" w:rsidRPr="0040667A">
        <w:t xml:space="preserve"> </w:t>
      </w:r>
      <w:r w:rsidR="00BD1114" w:rsidRPr="0040667A">
        <w:t xml:space="preserve">Cyber Vulnerability Management </w:t>
      </w:r>
    </w:p>
    <w:p w14:paraId="72B496B5" w14:textId="0D97FFC1" w:rsidR="00BD1114" w:rsidRPr="00BD1114" w:rsidRDefault="00FE759B" w:rsidP="00072D67">
      <w:r>
        <w:t>U.S. cybersecurity agencies</w:t>
      </w:r>
      <w:r w:rsidRPr="00BD1114">
        <w:t xml:space="preserve"> </w:t>
      </w:r>
      <w:r w:rsidR="00DD7552">
        <w:t xml:space="preserve">have </w:t>
      </w:r>
      <w:r w:rsidR="00BD1114" w:rsidRPr="00BD1114">
        <w:t>focus</w:t>
      </w:r>
      <w:r w:rsidR="00DD7552">
        <w:t>ed</w:t>
      </w:r>
      <w:r w:rsidR="00BD1114" w:rsidRPr="00BD1114">
        <w:t xml:space="preserve"> </w:t>
      </w:r>
      <w:r>
        <w:t xml:space="preserve">on </w:t>
      </w:r>
      <w:r w:rsidRPr="00BD1114">
        <w:t>cybersecurity vulnerability management</w:t>
      </w:r>
      <w:r>
        <w:t xml:space="preserve">, </w:t>
      </w:r>
      <w:r w:rsidR="00BD1114" w:rsidRPr="00BD1114">
        <w:t xml:space="preserve">security fixes </w:t>
      </w:r>
      <w:r>
        <w:t>and</w:t>
      </w:r>
      <w:r w:rsidR="00BD1114" w:rsidRPr="00BD1114">
        <w:t xml:space="preserve"> patches. </w:t>
      </w:r>
      <w:r>
        <w:t xml:space="preserve">One of the leading tools in the U.S. cybersecurity arsenal is the </w:t>
      </w:r>
      <w:r w:rsidR="00BD1114" w:rsidRPr="00BD1114">
        <w:t>Common Vulnerability Scoring System Calculator (CVSS)</w:t>
      </w:r>
      <w:r>
        <w:t>. However, CVSS was designed long before many of the current vulnerabilities existed. The CVSS</w:t>
      </w:r>
      <w:r w:rsidR="00BD1114" w:rsidRPr="00BD1114">
        <w:t xml:space="preserve"> limitations</w:t>
      </w:r>
      <w:r>
        <w:t xml:space="preserve"> include</w:t>
      </w:r>
      <w:r w:rsidR="00BD1114" w:rsidRPr="00BD1114">
        <w:t xml:space="preserve"> scaling problems, and diverse data communication formats</w:t>
      </w:r>
      <w:r w:rsidR="006264E2">
        <w:t>, and current advancements in AI and ML have enabled computer scientists to overcome many similar problems in other areas of research</w:t>
      </w:r>
      <w:r w:rsidR="00BD1114" w:rsidRPr="00BD1114">
        <w:t xml:space="preserve">. </w:t>
      </w:r>
      <w:r w:rsidR="006264E2">
        <w:t>Even if we wanted to keep things are they are</w:t>
      </w:r>
      <w:r w:rsidR="005D1C75">
        <w:t xml:space="preserve"> in vulnerability management</w:t>
      </w:r>
      <w:r w:rsidR="006264E2">
        <w:t>, t</w:t>
      </w:r>
      <w:r w:rsidR="00BD1114" w:rsidRPr="00BD1114">
        <w:t>he complexity of manual patching and updates becomes evident</w:t>
      </w:r>
      <w:r w:rsidR="006264E2">
        <w:t xml:space="preserve"> with the volume of vulnerabilities that need to be risk assessed to </w:t>
      </w:r>
      <w:r w:rsidR="005D1C75">
        <w:t>control</w:t>
      </w:r>
      <w:r w:rsidR="006264E2">
        <w:t xml:space="preserve"> the </w:t>
      </w:r>
      <w:r w:rsidR="005D1C75">
        <w:t xml:space="preserve">threat </w:t>
      </w:r>
      <w:r w:rsidR="006264E2">
        <w:t xml:space="preserve">level </w:t>
      </w:r>
      <w:r w:rsidR="005D1C75">
        <w:t>and the vulnerability</w:t>
      </w:r>
      <w:r w:rsidR="006264E2">
        <w:t xml:space="preserve"> exploitability. Hence, this</w:t>
      </w:r>
      <w:r w:rsidR="00BD1114" w:rsidRPr="00BD1114">
        <w:t xml:space="preserve"> </w:t>
      </w:r>
      <w:r w:rsidR="005D1C75">
        <w:t>presents a very clear</w:t>
      </w:r>
      <w:r w:rsidR="00BD1114" w:rsidRPr="00BD1114">
        <w:t xml:space="preserve"> need for automation</w:t>
      </w:r>
      <w:r w:rsidR="005D1C75">
        <w:t xml:space="preserve"> in SBOM vulnerability management</w:t>
      </w:r>
      <w:r w:rsidR="00BD1114" w:rsidRPr="00BD1114">
        <w:t>.</w:t>
      </w:r>
    </w:p>
    <w:p w14:paraId="60B199A8" w14:textId="2022A4D1" w:rsidR="00072D67" w:rsidRPr="0040667A" w:rsidRDefault="0022686C" w:rsidP="0040667A">
      <w:pPr>
        <w:pStyle w:val="Heading1"/>
      </w:pPr>
      <w:r>
        <w:t>T</w:t>
      </w:r>
      <w:r w:rsidRPr="0022686C">
        <w:t xml:space="preserve">he importance of </w:t>
      </w:r>
      <w:proofErr w:type="gramStart"/>
      <w:r w:rsidR="00BD1114" w:rsidRPr="0040667A">
        <w:t>VEX</w:t>
      </w:r>
      <w:proofErr w:type="gramEnd"/>
      <w:r w:rsidR="003A155E" w:rsidRPr="0040667A">
        <w:t xml:space="preserve"> </w:t>
      </w:r>
    </w:p>
    <w:p w14:paraId="6972A462" w14:textId="77777777" w:rsidR="0022686C" w:rsidRDefault="00BD1114" w:rsidP="00072D67">
      <w:r w:rsidRPr="00BD1114">
        <w:t xml:space="preserve">Bridging the </w:t>
      </w:r>
      <w:r w:rsidR="005D1C75">
        <w:t>g</w:t>
      </w:r>
      <w:r w:rsidR="005D1C75" w:rsidRPr="00BD1114">
        <w:t>ap</w:t>
      </w:r>
      <w:r w:rsidR="005D1C75">
        <w:t xml:space="preserve"> in vulnerability discovered and vulnerability exploitability assessment</w:t>
      </w:r>
      <w:r w:rsidR="005D1C75" w:rsidRPr="00BD1114">
        <w:t>,</w:t>
      </w:r>
      <w:r w:rsidRPr="00BD1114">
        <w:t xml:space="preserve"> </w:t>
      </w:r>
      <w:r w:rsidR="005D1C75">
        <w:t>t</w:t>
      </w:r>
      <w:r w:rsidRPr="00BD1114">
        <w:t xml:space="preserve">he significance of </w:t>
      </w:r>
      <w:r w:rsidR="005D1C75">
        <w:t xml:space="preserve">automation in </w:t>
      </w:r>
      <w:r w:rsidRPr="00BD1114">
        <w:t xml:space="preserve">SBOM and VEX </w:t>
      </w:r>
      <w:r w:rsidR="005D1C75">
        <w:t>is even more obvious, because we need to</w:t>
      </w:r>
      <w:r w:rsidRPr="00BD1114">
        <w:t xml:space="preserve"> address software supply chain cyber risk</w:t>
      </w:r>
      <w:r w:rsidR="005D1C75">
        <w:t>s</w:t>
      </w:r>
      <w:r w:rsidRPr="00BD1114">
        <w:t xml:space="preserve">. SBOMs provide essential information about software components and dependencies, </w:t>
      </w:r>
      <w:r w:rsidR="005D1C75">
        <w:t xml:space="preserve">and this is the reason we can see many more vulnerabilities, because we now understand the components used in different software products, </w:t>
      </w:r>
      <w:r w:rsidRPr="00BD1114">
        <w:t xml:space="preserve">but not all vulnerabilities are exploitable. </w:t>
      </w:r>
      <w:r w:rsidR="005D1C75">
        <w:t xml:space="preserve">In most cases, cybersecurity professionals are risks assessing vulnerabilities that are not exploitable on the systems they use. </w:t>
      </w:r>
      <w:r w:rsidRPr="00BD1114">
        <w:t xml:space="preserve">This highlights the importance of VEX, which offers transparency and an updated view of vulnerability statuses. </w:t>
      </w:r>
    </w:p>
    <w:p w14:paraId="15069F28" w14:textId="74F4DF8E" w:rsidR="00BD1114" w:rsidRPr="00BD1114" w:rsidRDefault="00BD1114" w:rsidP="00072D67">
      <w:r w:rsidRPr="00BD1114">
        <w:t xml:space="preserve">However, </w:t>
      </w:r>
      <w:r w:rsidR="005D1C75">
        <w:t xml:space="preserve">fact that this legislation is </w:t>
      </w:r>
      <w:r w:rsidR="0022686C">
        <w:t xml:space="preserve">seen by developers as </w:t>
      </w:r>
      <w:r w:rsidR="005D1C75">
        <w:t xml:space="preserve">only applicable to the U.S., </w:t>
      </w:r>
      <w:r w:rsidR="00622C0D">
        <w:t xml:space="preserve">creates a disadvantage to cybersecurity professionals based in the U.S. Since U.S. has imposed the requirement to developers to produce SBOMs, all vendors are required to check SBOMs for potential vulnerabilities. Their cybersecurity counterparts in other countries have no such requirements, and software is often sold and used in the form of Black Box applications. If developers do not provide SBOMs, the cybersecurity professionals have nothing to check for vulnerabilities. This not only exposes the end-user to cyber risks, but it creates </w:t>
      </w:r>
      <w:r w:rsidR="00622C0D" w:rsidRPr="00BD1114">
        <w:t>significant challenges</w:t>
      </w:r>
      <w:r w:rsidR="00622C0D">
        <w:t xml:space="preserve"> in the standardisation of </w:t>
      </w:r>
      <w:r w:rsidRPr="00BD1114">
        <w:t xml:space="preserve">automation </w:t>
      </w:r>
      <w:r w:rsidR="00622C0D" w:rsidRPr="00BD1114">
        <w:t xml:space="preserve">and scaling </w:t>
      </w:r>
      <w:r w:rsidR="00622C0D">
        <w:t>of SBOM risk assessment</w:t>
      </w:r>
      <w:r w:rsidRPr="00BD1114">
        <w:t>.</w:t>
      </w:r>
    </w:p>
    <w:p w14:paraId="314BB739" w14:textId="77777777" w:rsidR="00072D67" w:rsidRDefault="00BD1114" w:rsidP="0040667A">
      <w:pPr>
        <w:pStyle w:val="Heading1"/>
      </w:pPr>
      <w:r w:rsidRPr="0040667A">
        <w:t>The Executive Order and SBOM Adoption</w:t>
      </w:r>
      <w:r w:rsidRPr="00BD1114">
        <w:t xml:space="preserve"> </w:t>
      </w:r>
    </w:p>
    <w:p w14:paraId="3A148FAF" w14:textId="7181D0E6" w:rsidR="00BD1114" w:rsidRPr="00BD1114" w:rsidRDefault="00BD1114" w:rsidP="00072D67">
      <w:r w:rsidRPr="00BD1114">
        <w:t>The executive order 14028 mandates federal agencies to request SBOMs, accelerating the influx of SBOMs into the market. While software developers</w:t>
      </w:r>
      <w:r w:rsidR="00622C0D">
        <w:t xml:space="preserve"> in the U.S. have by now become</w:t>
      </w:r>
      <w:r w:rsidRPr="00BD1114">
        <w:t xml:space="preserve"> already familiar with SBOMs, </w:t>
      </w:r>
      <w:r w:rsidR="00622C0D">
        <w:t xml:space="preserve">vendors, customers and the </w:t>
      </w:r>
      <w:r w:rsidRPr="00BD1114">
        <w:t>end-users struggle to harness their potential. Th</w:t>
      </w:r>
      <w:r w:rsidR="00860EF6">
        <w:t>is</w:t>
      </w:r>
      <w:r w:rsidRPr="00BD1114">
        <w:t xml:space="preserve"> </w:t>
      </w:r>
      <w:r w:rsidR="00860EF6" w:rsidRPr="00BD1114">
        <w:t>emphasi</w:t>
      </w:r>
      <w:r w:rsidR="00860EF6">
        <w:t>s</w:t>
      </w:r>
      <w:r w:rsidR="00860EF6" w:rsidRPr="00BD1114">
        <w:t xml:space="preserve">es </w:t>
      </w:r>
      <w:r w:rsidR="00860EF6">
        <w:t xml:space="preserve">the need for a </w:t>
      </w:r>
      <w:r w:rsidR="00860EF6" w:rsidRPr="00BD1114">
        <w:t>cost-effective automated tool</w:t>
      </w:r>
      <w:r w:rsidR="00860EF6">
        <w:t xml:space="preserve"> that would provide a visibility and automated risk assessment, including </w:t>
      </w:r>
      <w:r w:rsidRPr="00BD1114">
        <w:t xml:space="preserve">an estimation of </w:t>
      </w:r>
      <w:r w:rsidR="00860EF6">
        <w:t xml:space="preserve">vulnerability exploitability. Such </w:t>
      </w:r>
      <w:r w:rsidR="00860EF6" w:rsidRPr="00BD1114">
        <w:t>cost-effective automated tool</w:t>
      </w:r>
      <w:r w:rsidR="00860EF6">
        <w:t xml:space="preserve"> would </w:t>
      </w:r>
      <w:r w:rsidR="00860EF6" w:rsidRPr="00BD1114">
        <w:t xml:space="preserve">facilitate </w:t>
      </w:r>
      <w:r w:rsidR="00860EF6">
        <w:t>transparency and enable vendors, customers, and the</w:t>
      </w:r>
      <w:r w:rsidRPr="00BD1114">
        <w:t xml:space="preserve"> end-users </w:t>
      </w:r>
      <w:r w:rsidR="00860EF6">
        <w:t>to visualise and understand better</w:t>
      </w:r>
      <w:r w:rsidRPr="00BD1114">
        <w:t xml:space="preserve"> t</w:t>
      </w:r>
      <w:r w:rsidR="00860EF6">
        <w:t>he</w:t>
      </w:r>
      <w:r w:rsidRPr="00BD1114">
        <w:t xml:space="preserve"> </w:t>
      </w:r>
      <w:r w:rsidR="00860EF6">
        <w:t xml:space="preserve">exploitability of the </w:t>
      </w:r>
      <w:r w:rsidR="00860EF6" w:rsidRPr="00BD1114">
        <w:t>vulnerabilit</w:t>
      </w:r>
      <w:r w:rsidR="00860EF6">
        <w:t xml:space="preserve">ies in the SBOMs. In effect, such </w:t>
      </w:r>
      <w:r w:rsidR="00860EF6" w:rsidRPr="00BD1114">
        <w:t>cost-effective automated tool</w:t>
      </w:r>
      <w:r w:rsidR="00860EF6">
        <w:t xml:space="preserve"> would </w:t>
      </w:r>
      <w:r w:rsidR="00860EF6">
        <w:lastRenderedPageBreak/>
        <w:t xml:space="preserve">enhance vulnerability </w:t>
      </w:r>
      <w:r w:rsidRPr="00BD1114">
        <w:t>management</w:t>
      </w:r>
      <w:r w:rsidR="00860EF6">
        <w:t xml:space="preserve"> to a level where vendors, customers, and end users would start requesting SBOMs from software developers, because they would understand the value of SBOM reports</w:t>
      </w:r>
      <w:r w:rsidRPr="00BD1114">
        <w:t>.</w:t>
      </w:r>
      <w:r w:rsidR="00860EF6">
        <w:t xml:space="preserve"> At present, the value of these reports is not fully understood, and SBOMs are seen as a burden, and not as a mechanism for vulnerability management. </w:t>
      </w:r>
    </w:p>
    <w:p w14:paraId="51E0C86E" w14:textId="675695F6" w:rsidR="00DD7552" w:rsidRPr="0040667A" w:rsidRDefault="0022686C" w:rsidP="0040667A">
      <w:pPr>
        <w:pStyle w:val="Heading1"/>
      </w:pPr>
      <w:r>
        <w:t xml:space="preserve">Strategy for UK </w:t>
      </w:r>
      <w:r w:rsidR="00DD7552" w:rsidRPr="0040667A">
        <w:t>Cyber Diplomacy</w:t>
      </w:r>
      <w:r w:rsidR="0040667A" w:rsidRPr="0040667A">
        <w:t xml:space="preserve"> </w:t>
      </w:r>
      <w:r>
        <w:t xml:space="preserve">and </w:t>
      </w:r>
      <w:r w:rsidR="0065737B">
        <w:t xml:space="preserve">technical solutions for </w:t>
      </w:r>
      <w:r>
        <w:t>compliance with</w:t>
      </w:r>
      <w:r w:rsidR="0040667A" w:rsidRPr="0040667A">
        <w:t xml:space="preserve"> the Executive Order 14028</w:t>
      </w:r>
    </w:p>
    <w:p w14:paraId="179BA611" w14:textId="77777777" w:rsidR="0022686C" w:rsidRDefault="0022686C" w:rsidP="0022686C">
      <w:pPr>
        <w:pStyle w:val="Heading2"/>
      </w:pPr>
      <w:r>
        <w:t xml:space="preserve">First, let’s ensure we understand what Cyber Diplomacy is. </w:t>
      </w:r>
    </w:p>
    <w:p w14:paraId="67BE99BB" w14:textId="5622FEF3" w:rsidR="0022686C" w:rsidRDefault="00DD7552" w:rsidP="00072D67">
      <w:r w:rsidRPr="00DD7552">
        <w:t xml:space="preserve">International relations in the context of cyberspace are the primary objective of cyber diplomacy. Cyber diplomacy has become essential for influencing standards, regulations, and cooperation in the cyber domain as the digital world becomes more interconnected and interconnected with international politics. To handle cybersecurity concerns, promote trust, and avert potential conflicts, this involves interactions between nation-states and other stakeholders. </w:t>
      </w:r>
    </w:p>
    <w:p w14:paraId="45AA66BB" w14:textId="2AE32992" w:rsidR="00DD7552" w:rsidRDefault="00DD7552" w:rsidP="00072D67">
      <w:r w:rsidRPr="00DD7552">
        <w:t>To promote responsible behaviour and guarantee stability in cyberspace, cyber</w:t>
      </w:r>
      <w:r>
        <w:t>-</w:t>
      </w:r>
      <w:r w:rsidRPr="00DD7552">
        <w:t>diplomats engage in discussions, negotiations, and the creation of agreements. Cyber diplomacy aims to achieve a careful balance between utilising the potential provided by digital technologies and tackling the security risks they provide by promoting cooperation and understanding. Its ultimate objective is to establish a digital environment that is more secure and safe.</w:t>
      </w:r>
      <w:r>
        <w:t xml:space="preserve"> </w:t>
      </w:r>
    </w:p>
    <w:p w14:paraId="10CE51C0" w14:textId="77777777" w:rsidR="0022686C" w:rsidRDefault="0022686C" w:rsidP="0022686C">
      <w:pPr>
        <w:pStyle w:val="Heading2"/>
      </w:pPr>
      <w:r>
        <w:t xml:space="preserve">Second, let’s discuss the importance of Cyber Diplomacy between the UK and the U.S. </w:t>
      </w:r>
    </w:p>
    <w:p w14:paraId="0279F575" w14:textId="7B5541E8" w:rsidR="00DD7552" w:rsidRDefault="00DD7552" w:rsidP="00072D67">
      <w:r w:rsidRPr="00DD7552">
        <w:t xml:space="preserve">The UK and the </w:t>
      </w:r>
      <w:r w:rsidR="00122C93">
        <w:t>U.S.</w:t>
      </w:r>
      <w:r w:rsidRPr="00DD7552">
        <w:t xml:space="preserve"> have a strong and cooperative collaboration in cyber diplomacy, which reflects the shared values and objectives of these two powerful countries. They recognise the value of working collaboratively to combat new cyber threats and advance a secure cyberspace given the vital roles both nations play in the digital world and their strong cybersecurity capabilities. To address challenges like cyber espionage, malicious cyber activity, and the safeguarding of key infrastructure, regular high-level discussions, bilateral agreements, and information-sharing systems are set up. Their cooperation has been further strengthened by joint initiatives in cyber defence, intelligence sharing, and cybercrime investigations.</w:t>
      </w:r>
    </w:p>
    <w:p w14:paraId="4BC5484D" w14:textId="487CE4D7" w:rsidR="00DD7552" w:rsidRDefault="00BC35D3" w:rsidP="00072D67">
      <w:r w:rsidRPr="00BC35D3">
        <w:t xml:space="preserve">Additionally, the UK and </w:t>
      </w:r>
      <w:r w:rsidR="00122C93">
        <w:t>U.S.</w:t>
      </w:r>
      <w:r w:rsidRPr="00BC35D3">
        <w:t xml:space="preserve"> regularly participate in multilateral forums to help establish global standards and guidelines for cyberspace, highlighting the importance of responsible state behaviour and adherence to international law. This cyber</w:t>
      </w:r>
      <w:r>
        <w:t>-</w:t>
      </w:r>
      <w:r w:rsidRPr="00BC35D3">
        <w:t>diplomatic alliance not only strengthens both countries' cybersecurity capacities, but it also helps the larger international endeavour to create a more secure and stable online environment.</w:t>
      </w:r>
    </w:p>
    <w:p w14:paraId="3E5A3A2E" w14:textId="10F7F37D" w:rsidR="007F4BDE" w:rsidRDefault="007F4BDE" w:rsidP="007F4BDE">
      <w:pPr>
        <w:pStyle w:val="Heading2"/>
      </w:pPr>
      <w:r>
        <w:t xml:space="preserve">What are the problems we identified in the </w:t>
      </w:r>
      <w:r w:rsidRPr="007F4BDE">
        <w:t xml:space="preserve">UK </w:t>
      </w:r>
      <w:r>
        <w:t xml:space="preserve">approach to </w:t>
      </w:r>
      <w:r w:rsidRPr="007F4BDE">
        <w:t xml:space="preserve">Cyber Diplomacy </w:t>
      </w:r>
      <w:r>
        <w:t>with the U.S.?</w:t>
      </w:r>
    </w:p>
    <w:p w14:paraId="6F32C529" w14:textId="77777777" w:rsidR="007F4BDE" w:rsidRDefault="007F4BDE" w:rsidP="0040667A">
      <w:r>
        <w:t>I</w:t>
      </w:r>
      <w:r w:rsidR="00BC35D3">
        <w:t xml:space="preserve">n the area of SBOM and VEX, the </w:t>
      </w:r>
      <w:r w:rsidR="00BC35D3" w:rsidRPr="00BC35D3">
        <w:t xml:space="preserve">UK and </w:t>
      </w:r>
      <w:r w:rsidR="00122C93">
        <w:t>U.S.</w:t>
      </w:r>
      <w:r w:rsidR="00BC35D3">
        <w:t xml:space="preserve"> cyber-diplomatic relationship needs to be strengthened. We reviewed the participation of UK industry and academic experts</w:t>
      </w:r>
      <w:r>
        <w:t xml:space="preserve"> in the UK efforts on Cyber Diplomacy and compliance with the </w:t>
      </w:r>
      <w:r w:rsidRPr="007F4BDE">
        <w:t>Executive Order 14028</w:t>
      </w:r>
      <w:r w:rsidR="00BC35D3">
        <w:t xml:space="preserve">, and we found </w:t>
      </w:r>
      <w:r>
        <w:t xml:space="preserve">no UK representatives to the events organised by U.S. cybersecurity agencies. We found </w:t>
      </w:r>
      <w:r w:rsidR="00BC35D3">
        <w:t xml:space="preserve">representatives from the German Bundestag, from </w:t>
      </w:r>
      <w:r>
        <w:t>France and many other</w:t>
      </w:r>
      <w:r w:rsidR="00BD6E06">
        <w:t xml:space="preserve"> EU</w:t>
      </w:r>
      <w:r>
        <w:t xml:space="preserve"> member states</w:t>
      </w:r>
      <w:r w:rsidR="00BD6E06">
        <w:t xml:space="preserve">, </w:t>
      </w:r>
      <w:r>
        <w:t>we also found strong presentence from Chinese companies, e.g.,</w:t>
      </w:r>
      <w:r w:rsidR="00BC35D3">
        <w:t xml:space="preserve"> Huawei</w:t>
      </w:r>
      <w:r>
        <w:t xml:space="preserve"> and others</w:t>
      </w:r>
      <w:r w:rsidR="00BC35D3">
        <w:t xml:space="preserve">, </w:t>
      </w:r>
      <w:r w:rsidR="00BC35D3">
        <w:lastRenderedPageBreak/>
        <w:t xml:space="preserve">but we could not find any engagement of UK </w:t>
      </w:r>
      <w:r>
        <w:t>security agencies, academics or industry representatives in the events organised by U.S. agencies in relation to standardisation of</w:t>
      </w:r>
      <w:r w:rsidR="00BC35D3">
        <w:t xml:space="preserve"> the US efforts on SBOM and VEX. </w:t>
      </w:r>
    </w:p>
    <w:p w14:paraId="22586C12" w14:textId="31DC73AF" w:rsidR="00DD7552" w:rsidRPr="0040667A" w:rsidRDefault="00BC35D3" w:rsidP="0040667A">
      <w:r>
        <w:t xml:space="preserve">This triggered our interest in developing </w:t>
      </w:r>
      <w:r w:rsidR="007F4BDE">
        <w:t xml:space="preserve">further our </w:t>
      </w:r>
      <w:r>
        <w:t xml:space="preserve">collaborative relationships with the organisations that participate in SBOM and VEX, including the </w:t>
      </w:r>
      <w:r w:rsidRPr="009A5485">
        <w:rPr>
          <w:rFonts w:cs="Arial"/>
        </w:rPr>
        <w:t>Common Security Advisory Framework (CSAF)</w:t>
      </w:r>
      <w:r>
        <w:rPr>
          <w:rFonts w:cs="Arial"/>
        </w:rPr>
        <w:t>, t</w:t>
      </w:r>
      <w:r w:rsidRPr="00A86F02">
        <w:rPr>
          <w:rFonts w:cs="Arial"/>
        </w:rPr>
        <w:t>he National Institute of Standards and Technology (NIST)</w:t>
      </w:r>
      <w:r>
        <w:rPr>
          <w:rFonts w:cs="Arial"/>
        </w:rPr>
        <w:t xml:space="preserve">, and other organisations that work in this area e.g., </w:t>
      </w:r>
      <w:r w:rsidRPr="002E026E">
        <w:rPr>
          <w:rFonts w:cs="Arial"/>
        </w:rPr>
        <w:t>NTIA, CISA</w:t>
      </w:r>
      <w:r>
        <w:rPr>
          <w:rFonts w:cs="Arial"/>
        </w:rPr>
        <w:t>.</w:t>
      </w:r>
      <w:r w:rsidR="00BD6E06">
        <w:rPr>
          <w:rFonts w:cs="Arial"/>
        </w:rPr>
        <w:t xml:space="preserve"> This engagement included attendance to the </w:t>
      </w:r>
      <w:r w:rsidR="007F4BDE">
        <w:rPr>
          <w:rFonts w:cs="Arial"/>
        </w:rPr>
        <w:t xml:space="preserve">events organised and attended by U.S. security agencies, including the </w:t>
      </w:r>
      <w:r w:rsidR="00BD6E06">
        <w:rPr>
          <w:rFonts w:cs="Arial"/>
        </w:rPr>
        <w:t xml:space="preserve">RSA Conference and the CERT Vendor Meeting, the DEF CON and Black Hat conferences, and we are making plans for </w:t>
      </w:r>
      <w:r w:rsidR="007F4BDE">
        <w:rPr>
          <w:rFonts w:cs="Arial"/>
        </w:rPr>
        <w:t>presence on</w:t>
      </w:r>
      <w:r w:rsidR="00BD6E06">
        <w:rPr>
          <w:rFonts w:cs="Arial"/>
        </w:rPr>
        <w:t xml:space="preserve"> the Texas Summit. </w:t>
      </w:r>
    </w:p>
    <w:p w14:paraId="41559AA7" w14:textId="77777777" w:rsidR="00072D67" w:rsidRDefault="00BD1114" w:rsidP="0040667A">
      <w:pPr>
        <w:pStyle w:val="Heading1"/>
      </w:pPr>
      <w:r w:rsidRPr="0040667A">
        <w:t>AI/ML Solutions for SBOM and VEX Automation</w:t>
      </w:r>
      <w:r w:rsidRPr="00BD1114">
        <w:t xml:space="preserve"> </w:t>
      </w:r>
    </w:p>
    <w:p w14:paraId="41D8F15C" w14:textId="779EB9DA" w:rsidR="00BD1114" w:rsidRPr="00BD1114" w:rsidRDefault="00BD1114" w:rsidP="00072D67">
      <w:r w:rsidRPr="00BD1114">
        <w:t xml:space="preserve">Drawing from the FAIR principles, we propose AI/ML-based solutions to automate SBOM and VEX compliance. The </w:t>
      </w:r>
      <w:r w:rsidR="0065737B" w:rsidRPr="00BD1114">
        <w:t xml:space="preserve">AI/ML-based </w:t>
      </w:r>
      <w:r w:rsidR="0065737B">
        <w:t xml:space="preserve">solutions include </w:t>
      </w:r>
      <w:r w:rsidRPr="00BD1114">
        <w:t xml:space="preserve">integration of unique product IDs and automatic asset management </w:t>
      </w:r>
      <w:r w:rsidR="0065737B">
        <w:t xml:space="preserve">that </w:t>
      </w:r>
      <w:r w:rsidRPr="00BD1114">
        <w:t>enables seamless processing of advisories. Th</w:t>
      </w:r>
      <w:r w:rsidR="0065737B">
        <w:t xml:space="preserve">is </w:t>
      </w:r>
      <w:r w:rsidR="0065737B" w:rsidRPr="00BD1114">
        <w:t>AI/ML-based</w:t>
      </w:r>
      <w:r w:rsidR="0065737B">
        <w:t xml:space="preserve"> is based on the pre-requirement for</w:t>
      </w:r>
      <w:r w:rsidRPr="00BD1114">
        <w:t xml:space="preserve"> implementation of CSAF and VEX documents in JSON format</w:t>
      </w:r>
      <w:r w:rsidR="0065737B">
        <w:t>,</w:t>
      </w:r>
      <w:r w:rsidRPr="00BD1114">
        <w:t xml:space="preserve"> and the use of </w:t>
      </w:r>
      <w:r w:rsidR="0065737B">
        <w:t xml:space="preserve">digital </w:t>
      </w:r>
      <w:r w:rsidRPr="00BD1114">
        <w:t xml:space="preserve">signatures </w:t>
      </w:r>
      <w:r w:rsidR="0065737B">
        <w:t xml:space="preserve">to </w:t>
      </w:r>
      <w:r w:rsidRPr="00BD1114">
        <w:t xml:space="preserve">enhance security and reliability. The </w:t>
      </w:r>
      <w:r w:rsidR="0065737B">
        <w:t xml:space="preserve">proposed solutions are designed in compliance with existing efforts from industry, such as the </w:t>
      </w:r>
      <w:r w:rsidRPr="00BD1114">
        <w:t xml:space="preserve">Dependency-Track </w:t>
      </w:r>
      <w:r w:rsidR="0065737B">
        <w:t xml:space="preserve">model, which </w:t>
      </w:r>
      <w:r w:rsidRPr="00BD1114">
        <w:t xml:space="preserve">emerges as a promising open-source tool for ingesting, </w:t>
      </w:r>
      <w:r w:rsidR="000B7661" w:rsidRPr="00BD1114">
        <w:t>analysing</w:t>
      </w:r>
      <w:r w:rsidRPr="00BD1114">
        <w:t>, and generating real-time intelligence reports from SBOMs and VEX documents.</w:t>
      </w:r>
    </w:p>
    <w:p w14:paraId="7D5807E5" w14:textId="4D64EBA7" w:rsidR="00072D67" w:rsidRDefault="00BD1114" w:rsidP="0040667A">
      <w:pPr>
        <w:pStyle w:val="Heading1"/>
      </w:pPr>
      <w:r w:rsidRPr="0040667A">
        <w:t>Collaborations and Future Perspectives</w:t>
      </w:r>
      <w:r w:rsidRPr="00BD1114">
        <w:t xml:space="preserve"> </w:t>
      </w:r>
      <w:r w:rsidR="0065737B">
        <w:t>on Cyber Diplomacy between the UK and the U.S.</w:t>
      </w:r>
    </w:p>
    <w:p w14:paraId="3AB02685" w14:textId="56236ABB" w:rsidR="00BD1114" w:rsidRPr="00BD1114" w:rsidRDefault="00BD1114" w:rsidP="00072D67">
      <w:r w:rsidRPr="00BD1114">
        <w:t xml:space="preserve">The success of implementing AI/ML solutions for SBOM and VEX automation relies on collaborations with </w:t>
      </w:r>
      <w:r w:rsidR="0065737B">
        <w:t xml:space="preserve">the UK and the U.S. </w:t>
      </w:r>
      <w:r w:rsidRPr="00BD1114">
        <w:t xml:space="preserve">government </w:t>
      </w:r>
      <w:r w:rsidR="0065737B">
        <w:t xml:space="preserve">agencies, security agencies, </w:t>
      </w:r>
      <w:proofErr w:type="gramStart"/>
      <w:r w:rsidR="0065737B">
        <w:t>academia</w:t>
      </w:r>
      <w:proofErr w:type="gramEnd"/>
      <w:r w:rsidR="0065737B">
        <w:t xml:space="preserve"> </w:t>
      </w:r>
      <w:r w:rsidRPr="00BD1114">
        <w:t xml:space="preserve">and industry stakeholders. The </w:t>
      </w:r>
      <w:r w:rsidR="00B344C2">
        <w:t>Preprint</w:t>
      </w:r>
      <w:r w:rsidRPr="00BD1114">
        <w:t xml:space="preserve"> underscores the need for extensive, automated, and cost-effective tools to manage vulnerability exploitation. Government-imposed penalties </w:t>
      </w:r>
      <w:r w:rsidR="0065737B">
        <w:t xml:space="preserve">in the UK (to reach stage 1) </w:t>
      </w:r>
      <w:r w:rsidRPr="00BD1114">
        <w:t xml:space="preserve">and incentives </w:t>
      </w:r>
      <w:r w:rsidR="0065737B">
        <w:t xml:space="preserve">in the U.S. (to reach stage 2) </w:t>
      </w:r>
      <w:r w:rsidRPr="00BD1114">
        <w:t>may also influence end-users' adoption of automated tools.</w:t>
      </w:r>
    </w:p>
    <w:p w14:paraId="1EE33FBD" w14:textId="77777777" w:rsidR="00072D67" w:rsidRDefault="00BD1114" w:rsidP="0040667A">
      <w:pPr>
        <w:pStyle w:val="Heading1"/>
      </w:pPr>
      <w:r w:rsidRPr="0040667A">
        <w:t>Conclusion</w:t>
      </w:r>
      <w:r w:rsidRPr="00BD1114">
        <w:t xml:space="preserve"> </w:t>
      </w:r>
    </w:p>
    <w:p w14:paraId="2A0FE8DA" w14:textId="6944628B" w:rsidR="009D3BA6" w:rsidRPr="00FB7BAB" w:rsidRDefault="00BD1114">
      <w:r w:rsidRPr="00BD1114">
        <w:t xml:space="preserve">This </w:t>
      </w:r>
      <w:r w:rsidR="00B344C2">
        <w:t>Preprint</w:t>
      </w:r>
      <w:r w:rsidRPr="00BD1114">
        <w:t xml:space="preserve"> </w:t>
      </w:r>
      <w:r w:rsidR="0065737B">
        <w:t xml:space="preserve">on Cyber Diplomacy </w:t>
      </w:r>
      <w:r w:rsidR="00C66029">
        <w:t>in</w:t>
      </w:r>
      <w:r w:rsidRPr="00BD1114">
        <w:t xml:space="preserve"> cybersecurity, offer</w:t>
      </w:r>
      <w:r w:rsidR="00CF7FD8">
        <w:t>s</w:t>
      </w:r>
      <w:r w:rsidRPr="00BD1114">
        <w:t xml:space="preserve"> practical insights into automating SBOM and VEX compliance </w:t>
      </w:r>
      <w:r w:rsidR="0065737B">
        <w:t xml:space="preserve">with the </w:t>
      </w:r>
      <w:r w:rsidR="0065737B" w:rsidRPr="0065737B">
        <w:t>Executive Order 14028</w:t>
      </w:r>
      <w:r w:rsidR="0065737B">
        <w:t xml:space="preserve">, </w:t>
      </w:r>
      <w:r w:rsidRPr="00BD1114">
        <w:t xml:space="preserve">through the power of AI/ML. By harnessing the FAIR </w:t>
      </w:r>
      <w:r w:rsidR="0065737B" w:rsidRPr="00BD1114">
        <w:t>principles and</w:t>
      </w:r>
      <w:r w:rsidR="0065737B">
        <w:t xml:space="preserve"> applying the new AI/ML tools based Generative Pre-Trained Transformers, and Natural Language Processing, c</w:t>
      </w:r>
      <w:r w:rsidRPr="00BD1114">
        <w:t>ybersecurity practitioners can navigate the complexities of cyber vulnerability management, ensuring a safer digital landscape for organi</w:t>
      </w:r>
      <w:r w:rsidR="00DD7552">
        <w:t>s</w:t>
      </w:r>
      <w:r w:rsidRPr="00BD1114">
        <w:t xml:space="preserve">ations and users alike. Collaborative efforts between academia, government, and industry will undoubtedly </w:t>
      </w:r>
      <w:r w:rsidR="00C66029">
        <w:t>open new</w:t>
      </w:r>
      <w:r w:rsidRPr="00BD1114">
        <w:t xml:space="preserve"> </w:t>
      </w:r>
      <w:r w:rsidR="00C66029">
        <w:t>opportunities</w:t>
      </w:r>
      <w:r w:rsidRPr="00BD1114">
        <w:t xml:space="preserve"> for</w:t>
      </w:r>
      <w:r w:rsidR="00C66029">
        <w:t xml:space="preserve"> creating</w:t>
      </w:r>
      <w:r w:rsidRPr="00BD1114">
        <w:t xml:space="preserve"> a </w:t>
      </w:r>
      <w:r w:rsidR="00C66029">
        <w:t xml:space="preserve">collaborative, more </w:t>
      </w:r>
      <w:r w:rsidRPr="00BD1114">
        <w:t>secure and resilient future.</w:t>
      </w:r>
      <w:r w:rsidR="009D3BA6">
        <w:t xml:space="preserve"> Our engagement with </w:t>
      </w:r>
      <w:r w:rsidR="009D3BA6" w:rsidRPr="009A5485">
        <w:rPr>
          <w:rFonts w:cs="Arial"/>
        </w:rPr>
        <w:t>CSAF</w:t>
      </w:r>
      <w:r w:rsidR="009D3BA6">
        <w:rPr>
          <w:rFonts w:cs="Arial"/>
        </w:rPr>
        <w:t xml:space="preserve">, </w:t>
      </w:r>
      <w:r w:rsidR="009D3BA6" w:rsidRPr="00A86F02">
        <w:rPr>
          <w:rFonts w:cs="Arial"/>
        </w:rPr>
        <w:t>NIST</w:t>
      </w:r>
      <w:r w:rsidR="009D3BA6">
        <w:rPr>
          <w:rFonts w:cs="Arial"/>
        </w:rPr>
        <w:t xml:space="preserve">, </w:t>
      </w:r>
      <w:r w:rsidR="009D3BA6" w:rsidRPr="002E026E">
        <w:rPr>
          <w:rFonts w:cs="Arial"/>
        </w:rPr>
        <w:t>NTIA, CISA</w:t>
      </w:r>
      <w:r w:rsidR="009D3BA6">
        <w:rPr>
          <w:rFonts w:cs="Arial"/>
        </w:rPr>
        <w:t>, and our presence on the RSA, DEF CON, Black Hat, and Texas Summit</w:t>
      </w:r>
      <w:r w:rsidR="009D3BA6">
        <w:t xml:space="preserve">, </w:t>
      </w:r>
      <w:r w:rsidR="009D3BA6">
        <w:rPr>
          <w:rFonts w:cs="Arial"/>
        </w:rPr>
        <w:t xml:space="preserve">will </w:t>
      </w:r>
      <w:r w:rsidR="00AB5C05">
        <w:rPr>
          <w:rFonts w:cs="Arial"/>
        </w:rPr>
        <w:t xml:space="preserve">temporarily </w:t>
      </w:r>
      <w:r w:rsidR="009D3BA6">
        <w:rPr>
          <w:rFonts w:cs="Arial"/>
        </w:rPr>
        <w:t xml:space="preserve">improve the gaps in </w:t>
      </w:r>
      <w:r w:rsidR="009D3BA6" w:rsidRPr="00DD7552">
        <w:t xml:space="preserve">UK and </w:t>
      </w:r>
      <w:r w:rsidR="00122C93">
        <w:t>U.S.</w:t>
      </w:r>
      <w:r w:rsidR="009D3BA6" w:rsidRPr="00DD7552">
        <w:t xml:space="preserve"> cyber diplomacy,</w:t>
      </w:r>
      <w:r w:rsidR="009D3BA6">
        <w:t xml:space="preserve"> but a more formalised approach remains to be developed by the relevant UK cybersecurity and cyber-diplomacy agencies.</w:t>
      </w:r>
    </w:p>
    <w:p w14:paraId="127E2F30" w14:textId="07B72871" w:rsidR="00BD1114" w:rsidRDefault="00F931AF">
      <w:r>
        <w:t xml:space="preserve"> </w:t>
      </w:r>
    </w:p>
    <w:sectPr w:rsidR="00BD11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349F9"/>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4C10D98"/>
    <w:multiLevelType w:val="multilevel"/>
    <w:tmpl w:val="7D161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549074538">
    <w:abstractNumId w:val="1"/>
  </w:num>
  <w:num w:numId="2" w16cid:durableId="170146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114"/>
    <w:rsid w:val="00072D67"/>
    <w:rsid w:val="000B7661"/>
    <w:rsid w:val="000C249C"/>
    <w:rsid w:val="00122C93"/>
    <w:rsid w:val="001D7B7E"/>
    <w:rsid w:val="0022686C"/>
    <w:rsid w:val="003A155E"/>
    <w:rsid w:val="0040667A"/>
    <w:rsid w:val="004B1AF7"/>
    <w:rsid w:val="00560752"/>
    <w:rsid w:val="005D1C75"/>
    <w:rsid w:val="00622C0D"/>
    <w:rsid w:val="006264E2"/>
    <w:rsid w:val="0065737B"/>
    <w:rsid w:val="006A3793"/>
    <w:rsid w:val="007F4BDE"/>
    <w:rsid w:val="00860EF6"/>
    <w:rsid w:val="008E52E1"/>
    <w:rsid w:val="009D3BA6"/>
    <w:rsid w:val="00AB5C05"/>
    <w:rsid w:val="00B344C2"/>
    <w:rsid w:val="00B62133"/>
    <w:rsid w:val="00BC35D3"/>
    <w:rsid w:val="00BD1114"/>
    <w:rsid w:val="00BD6E06"/>
    <w:rsid w:val="00C16B8B"/>
    <w:rsid w:val="00C66029"/>
    <w:rsid w:val="00CF7FD8"/>
    <w:rsid w:val="00D018EF"/>
    <w:rsid w:val="00DD7552"/>
    <w:rsid w:val="00F931AF"/>
    <w:rsid w:val="00FB7BAB"/>
    <w:rsid w:val="00FE7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688A0D8"/>
  <w15:chartTrackingRefBased/>
  <w15:docId w15:val="{A19FB6C8-9B14-4E49-A0C6-1CC13AB85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D67"/>
    <w:pPr>
      <w:spacing w:before="120" w:after="120"/>
    </w:pPr>
  </w:style>
  <w:style w:type="paragraph" w:styleId="Heading1">
    <w:name w:val="heading 1"/>
    <w:basedOn w:val="Normal"/>
    <w:next w:val="Normal"/>
    <w:link w:val="Heading1Char"/>
    <w:uiPriority w:val="9"/>
    <w:qFormat/>
    <w:rsid w:val="0040667A"/>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0667A"/>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667A"/>
    <w:pPr>
      <w:keepNext/>
      <w:keepLines/>
      <w:numPr>
        <w:ilvl w:val="2"/>
        <w:numId w:val="1"/>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0667A"/>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0667A"/>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0667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0667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0667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0667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B5C05"/>
    <w:pPr>
      <w:contextualSpacing/>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AB5C05"/>
    <w:rPr>
      <w:rFonts w:asciiTheme="majorHAnsi" w:eastAsiaTheme="majorEastAsia" w:hAnsiTheme="majorHAnsi" w:cstheme="majorBidi"/>
      <w:spacing w:val="-10"/>
      <w:kern w:val="28"/>
      <w:sz w:val="32"/>
      <w:szCs w:val="56"/>
    </w:rPr>
  </w:style>
  <w:style w:type="character" w:customStyle="1" w:styleId="Heading1Char">
    <w:name w:val="Heading 1 Char"/>
    <w:basedOn w:val="DefaultParagraphFont"/>
    <w:link w:val="Heading1"/>
    <w:uiPriority w:val="9"/>
    <w:rsid w:val="0040667A"/>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0B7661"/>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0B7661"/>
    <w:rPr>
      <w:rFonts w:eastAsiaTheme="minorEastAsia"/>
      <w:color w:val="5A5A5A" w:themeColor="text1" w:themeTint="A5"/>
      <w:spacing w:val="15"/>
      <w:sz w:val="22"/>
      <w:szCs w:val="22"/>
    </w:rPr>
  </w:style>
  <w:style w:type="paragraph" w:styleId="Revision">
    <w:name w:val="Revision"/>
    <w:hidden/>
    <w:uiPriority w:val="99"/>
    <w:semiHidden/>
    <w:rsid w:val="0040667A"/>
  </w:style>
  <w:style w:type="numbering" w:customStyle="1" w:styleId="CurrentList1">
    <w:name w:val="Current List1"/>
    <w:uiPriority w:val="99"/>
    <w:rsid w:val="0040667A"/>
    <w:pPr>
      <w:numPr>
        <w:numId w:val="2"/>
      </w:numPr>
    </w:pPr>
  </w:style>
  <w:style w:type="character" w:customStyle="1" w:styleId="Heading2Char">
    <w:name w:val="Heading 2 Char"/>
    <w:basedOn w:val="DefaultParagraphFont"/>
    <w:link w:val="Heading2"/>
    <w:uiPriority w:val="9"/>
    <w:rsid w:val="0040667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0667A"/>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40667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0667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0667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0667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066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0667A"/>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F931AF"/>
    <w:rPr>
      <w:color w:val="0563C1" w:themeColor="hyperlink"/>
      <w:u w:val="single"/>
    </w:rPr>
  </w:style>
  <w:style w:type="character" w:styleId="UnresolvedMention">
    <w:name w:val="Unresolved Mention"/>
    <w:basedOn w:val="DefaultParagraphFont"/>
    <w:uiPriority w:val="99"/>
    <w:semiHidden/>
    <w:unhideWhenUsed/>
    <w:rsid w:val="00F93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515683">
      <w:bodyDiv w:val="1"/>
      <w:marLeft w:val="0"/>
      <w:marRight w:val="0"/>
      <w:marTop w:val="0"/>
      <w:marBottom w:val="0"/>
      <w:divBdr>
        <w:top w:val="none" w:sz="0" w:space="0" w:color="auto"/>
        <w:left w:val="none" w:sz="0" w:space="0" w:color="auto"/>
        <w:bottom w:val="none" w:sz="0" w:space="0" w:color="auto"/>
        <w:right w:val="none" w:sz="0" w:space="0" w:color="auto"/>
      </w:divBdr>
    </w:div>
    <w:div w:id="77694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2470</Words>
  <Characters>14083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Radanliev</dc:creator>
  <cp:keywords/>
  <dc:description/>
  <cp:lastModifiedBy>Petar Radanliev</cp:lastModifiedBy>
  <cp:revision>3</cp:revision>
  <cp:lastPrinted>2023-07-19T10:13:00Z</cp:lastPrinted>
  <dcterms:created xsi:type="dcterms:W3CDTF">2023-08-01T18:44:00Z</dcterms:created>
  <dcterms:modified xsi:type="dcterms:W3CDTF">2023-08-01T18:45:00Z</dcterms:modified>
</cp:coreProperties>
</file>