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FC05D" w14:textId="560775DF" w:rsidR="00044EFF" w:rsidRPr="00E31D72" w:rsidRDefault="00F11193" w:rsidP="009977CA">
      <w:pPr>
        <w:spacing w:after="120" w:line="360" w:lineRule="auto"/>
        <w:jc w:val="both"/>
        <w:rPr>
          <w:rFonts w:ascii="Times New Roman" w:eastAsia="SimSun" w:hAnsi="Times New Roman" w:cs="Times New Roman"/>
          <w:b/>
        </w:rPr>
      </w:pPr>
      <w:bookmarkStart w:id="0" w:name="_Hlk92474411"/>
      <w:r w:rsidRPr="00E31D72">
        <w:rPr>
          <w:rFonts w:ascii="Times New Roman" w:eastAsia="SimSun" w:hAnsi="Times New Roman" w:cs="Times New Roman"/>
          <w:b/>
        </w:rPr>
        <w:t>Synthesizing Geopolymers from Martian Soil Simulants for Potential Use in Water Treatment Membranes</w:t>
      </w:r>
      <w:r w:rsidR="00AF5AFA" w:rsidRPr="00E31D72">
        <w:rPr>
          <w:rFonts w:ascii="Times New Roman" w:eastAsia="SimSun" w:hAnsi="Times New Roman" w:cs="Times New Roman"/>
          <w:b/>
        </w:rPr>
        <w:t xml:space="preserve"> </w:t>
      </w:r>
      <w:r w:rsidR="0015239A" w:rsidRPr="00E31D72">
        <w:rPr>
          <w:rFonts w:ascii="Times New Roman" w:eastAsia="SimSun" w:hAnsi="Times New Roman" w:cs="Times New Roman"/>
          <w:b/>
        </w:rPr>
        <w:t>on the Red Planet</w:t>
      </w:r>
    </w:p>
    <w:bookmarkEnd w:id="0"/>
    <w:p w14:paraId="6DF37085" w14:textId="73C8936E" w:rsidR="00044EFF" w:rsidRPr="00E31D72" w:rsidRDefault="00044EFF" w:rsidP="009977CA">
      <w:pPr>
        <w:suppressAutoHyphens/>
        <w:spacing w:after="0" w:line="360" w:lineRule="auto"/>
        <w:jc w:val="both"/>
        <w:rPr>
          <w:rFonts w:ascii="Times New Roman" w:eastAsia="Times New Roman" w:hAnsi="Times New Roman" w:cs="Times New Roman"/>
          <w:lang w:val="it-IT"/>
        </w:rPr>
      </w:pPr>
      <w:r w:rsidRPr="00E31D72">
        <w:rPr>
          <w:rFonts w:ascii="Times New Roman" w:eastAsia="Times New Roman" w:hAnsi="Times New Roman" w:cs="Times New Roman"/>
          <w:lang w:val="it-IT"/>
        </w:rPr>
        <w:t>D. Sanfilippo</w:t>
      </w:r>
      <w:r w:rsidRPr="00E31D72">
        <w:rPr>
          <w:rFonts w:ascii="Times New Roman" w:eastAsia="Times New Roman" w:hAnsi="Times New Roman" w:cs="Times New Roman"/>
          <w:vertAlign w:val="superscript"/>
          <w:lang w:val="it-IT"/>
        </w:rPr>
        <w:t xml:space="preserve"> a</w:t>
      </w:r>
      <w:r w:rsidRPr="00E31D72">
        <w:rPr>
          <w:rFonts w:ascii="Times New Roman" w:eastAsia="Times New Roman" w:hAnsi="Times New Roman" w:cs="Times New Roman"/>
          <w:lang w:val="it-IT"/>
        </w:rPr>
        <w:t xml:space="preserve">, </w:t>
      </w:r>
      <w:r w:rsidR="00AF5AFA" w:rsidRPr="00E31D72">
        <w:rPr>
          <w:rFonts w:ascii="Times New Roman" w:eastAsia="Times New Roman" w:hAnsi="Times New Roman" w:cs="Times New Roman"/>
          <w:lang w:val="it-IT"/>
        </w:rPr>
        <w:t>A. Alexiadis</w:t>
      </w:r>
      <w:r w:rsidR="00AF5AFA" w:rsidRPr="00E31D72">
        <w:rPr>
          <w:rFonts w:ascii="Times New Roman" w:eastAsia="Times New Roman" w:hAnsi="Times New Roman" w:cs="Times New Roman"/>
          <w:vertAlign w:val="superscript"/>
          <w:lang w:val="it-IT"/>
        </w:rPr>
        <w:t xml:space="preserve"> </w:t>
      </w:r>
      <w:r w:rsidR="004A43FF" w:rsidRPr="00E31D72">
        <w:rPr>
          <w:rFonts w:ascii="Times New Roman" w:eastAsia="Times New Roman" w:hAnsi="Times New Roman" w:cs="Times New Roman"/>
          <w:vertAlign w:val="superscript"/>
          <w:lang w:val="it-IT"/>
        </w:rPr>
        <w:t>a</w:t>
      </w:r>
      <w:r w:rsidR="00E50CF1" w:rsidRPr="00E31D72">
        <w:rPr>
          <w:rFonts w:ascii="Times New Roman" w:eastAsia="Times New Roman" w:hAnsi="Times New Roman" w:cs="Times New Roman"/>
          <w:lang w:val="it-IT"/>
        </w:rPr>
        <w:t xml:space="preserve">, </w:t>
      </w:r>
      <w:r w:rsidR="00AF5AFA" w:rsidRPr="00E31D72">
        <w:rPr>
          <w:rFonts w:ascii="Times New Roman" w:eastAsia="Times New Roman" w:hAnsi="Times New Roman" w:cs="Times New Roman"/>
          <w:lang w:val="it-IT"/>
        </w:rPr>
        <w:t>L. Chiari</w:t>
      </w:r>
      <w:r w:rsidR="00A05F17" w:rsidRPr="00E31D72">
        <w:rPr>
          <w:rFonts w:ascii="Times New Roman" w:eastAsia="Times New Roman" w:hAnsi="Times New Roman" w:cs="Times New Roman"/>
          <w:lang w:val="it-IT"/>
        </w:rPr>
        <w:t xml:space="preserve"> </w:t>
      </w:r>
      <w:r w:rsidR="004A43FF" w:rsidRPr="00E31D72">
        <w:rPr>
          <w:rFonts w:ascii="Times New Roman" w:eastAsia="Times New Roman" w:hAnsi="Times New Roman" w:cs="Times New Roman"/>
          <w:vertAlign w:val="superscript"/>
          <w:lang w:val="it-IT"/>
        </w:rPr>
        <w:t>b</w:t>
      </w:r>
      <w:r w:rsidR="00AF5AFA" w:rsidRPr="00E31D72">
        <w:rPr>
          <w:rFonts w:ascii="Times New Roman" w:eastAsia="Times New Roman" w:hAnsi="Times New Roman" w:cs="Times New Roman"/>
          <w:lang w:val="it-IT"/>
        </w:rPr>
        <w:t>, F. Alberini</w:t>
      </w:r>
      <w:r w:rsidR="00E661C8" w:rsidRPr="00E31D72">
        <w:rPr>
          <w:rFonts w:ascii="Times New Roman" w:eastAsia="Times New Roman" w:hAnsi="Times New Roman" w:cs="Times New Roman"/>
          <w:lang w:val="it-IT"/>
        </w:rPr>
        <w:t xml:space="preserve"> </w:t>
      </w:r>
      <w:r w:rsidR="004A43FF" w:rsidRPr="00E31D72">
        <w:rPr>
          <w:rFonts w:ascii="Times New Roman" w:eastAsia="Times New Roman" w:hAnsi="Times New Roman" w:cs="Times New Roman"/>
          <w:vertAlign w:val="superscript"/>
          <w:lang w:val="it-IT"/>
        </w:rPr>
        <w:t>b</w:t>
      </w:r>
    </w:p>
    <w:p w14:paraId="76E22A33" w14:textId="4F60C316" w:rsidR="00044EFF" w:rsidRPr="00E31D72" w:rsidRDefault="004A43FF" w:rsidP="009977CA">
      <w:pPr>
        <w:spacing w:after="0" w:line="360" w:lineRule="auto"/>
        <w:jc w:val="both"/>
        <w:rPr>
          <w:rFonts w:ascii="Times New Roman" w:eastAsia="SimSun" w:hAnsi="Times New Roman" w:cs="Times New Roman"/>
          <w:i/>
          <w:iCs/>
        </w:rPr>
      </w:pPr>
      <w:proofErr w:type="spellStart"/>
      <w:r w:rsidRPr="00E31D72">
        <w:rPr>
          <w:rFonts w:ascii="Times New Roman" w:hAnsi="Times New Roman" w:cs="Times New Roman"/>
          <w:i/>
          <w:iCs/>
          <w:vertAlign w:val="superscript"/>
        </w:rPr>
        <w:t>a</w:t>
      </w:r>
      <w:r w:rsidR="00044EFF" w:rsidRPr="00E31D72">
        <w:rPr>
          <w:rFonts w:ascii="Times New Roman" w:hAnsi="Times New Roman" w:cs="Times New Roman"/>
          <w:i/>
          <w:iCs/>
        </w:rPr>
        <w:t>School</w:t>
      </w:r>
      <w:proofErr w:type="spellEnd"/>
      <w:r w:rsidR="00044EFF" w:rsidRPr="00E31D72">
        <w:rPr>
          <w:rFonts w:ascii="Times New Roman" w:hAnsi="Times New Roman" w:cs="Times New Roman"/>
          <w:i/>
          <w:iCs/>
        </w:rPr>
        <w:t xml:space="preserve"> of Chemical Engineering, University of Birmingham B15 2TT, UK</w:t>
      </w:r>
    </w:p>
    <w:p w14:paraId="5D79D7AB" w14:textId="189D24D8" w:rsidR="00044EFF" w:rsidRPr="00E31D72" w:rsidRDefault="004A43FF" w:rsidP="009977CA">
      <w:pPr>
        <w:spacing w:after="0" w:line="360" w:lineRule="auto"/>
        <w:jc w:val="both"/>
        <w:rPr>
          <w:rFonts w:ascii="Times New Roman" w:eastAsia="SimSun" w:hAnsi="Times New Roman" w:cs="Times New Roman"/>
          <w:i/>
          <w:iCs/>
          <w:lang w:val="it-IT"/>
        </w:rPr>
      </w:pPr>
      <w:r w:rsidRPr="00E31D72">
        <w:rPr>
          <w:rFonts w:ascii="Times New Roman" w:hAnsi="Times New Roman" w:cs="Times New Roman"/>
          <w:i/>
          <w:iCs/>
          <w:vertAlign w:val="superscript"/>
          <w:lang w:val="it-IT"/>
        </w:rPr>
        <w:t>b</w:t>
      </w:r>
      <w:r w:rsidR="00044EFF" w:rsidRPr="00E31D72">
        <w:rPr>
          <w:rFonts w:ascii="Times New Roman" w:hAnsi="Times New Roman" w:cs="Times New Roman"/>
          <w:i/>
          <w:iCs/>
          <w:lang w:val="it-IT"/>
        </w:rPr>
        <w:t xml:space="preserve">Department of </w:t>
      </w:r>
      <w:r w:rsidR="00AF5AFA" w:rsidRPr="00E31D72">
        <w:rPr>
          <w:rFonts w:ascii="Times New Roman" w:hAnsi="Times New Roman" w:cs="Times New Roman"/>
          <w:i/>
          <w:iCs/>
          <w:lang w:val="it-IT"/>
        </w:rPr>
        <w:t>Industrial Chemistry</w:t>
      </w:r>
      <w:r w:rsidR="00044EFF" w:rsidRPr="00E31D72">
        <w:rPr>
          <w:rFonts w:ascii="Times New Roman" w:hAnsi="Times New Roman" w:cs="Times New Roman"/>
          <w:i/>
          <w:iCs/>
          <w:lang w:val="it-IT"/>
        </w:rPr>
        <w:t xml:space="preserve">, </w:t>
      </w:r>
      <w:r w:rsidR="00AF5AFA" w:rsidRPr="00E31D72">
        <w:rPr>
          <w:rFonts w:ascii="Times New Roman" w:hAnsi="Times New Roman" w:cs="Times New Roman"/>
          <w:i/>
          <w:iCs/>
          <w:lang w:val="it-IT"/>
        </w:rPr>
        <w:t>Universita’ di Bologna</w:t>
      </w:r>
      <w:r w:rsidR="00044EFF" w:rsidRPr="00E31D72">
        <w:rPr>
          <w:rFonts w:ascii="Times New Roman" w:hAnsi="Times New Roman" w:cs="Times New Roman"/>
          <w:i/>
          <w:iCs/>
          <w:lang w:val="it-IT"/>
        </w:rPr>
        <w:t>,</w:t>
      </w:r>
      <w:r w:rsidR="00A05F17" w:rsidRPr="00E31D72">
        <w:rPr>
          <w:rFonts w:ascii="Times New Roman" w:hAnsi="Times New Roman" w:cs="Times New Roman"/>
          <w:i/>
          <w:iCs/>
          <w:lang w:val="it-IT"/>
        </w:rPr>
        <w:t xml:space="preserve"> via Piero Gobetti 85, 40129, </w:t>
      </w:r>
      <w:r w:rsidR="00044EFF" w:rsidRPr="00E31D72">
        <w:rPr>
          <w:rFonts w:ascii="Times New Roman" w:hAnsi="Times New Roman" w:cs="Times New Roman"/>
          <w:i/>
          <w:iCs/>
          <w:lang w:val="it-IT"/>
        </w:rPr>
        <w:t xml:space="preserve"> </w:t>
      </w:r>
      <w:r w:rsidR="00AF5AFA" w:rsidRPr="00E31D72">
        <w:rPr>
          <w:rFonts w:ascii="Times New Roman" w:hAnsi="Times New Roman" w:cs="Times New Roman"/>
          <w:i/>
          <w:iCs/>
          <w:lang w:val="it-IT"/>
        </w:rPr>
        <w:t>IT</w:t>
      </w:r>
      <w:r w:rsidR="00A05F17" w:rsidRPr="00E31D72">
        <w:rPr>
          <w:rFonts w:ascii="Times New Roman" w:hAnsi="Times New Roman" w:cs="Times New Roman"/>
          <w:i/>
          <w:iCs/>
          <w:lang w:val="it-IT"/>
        </w:rPr>
        <w:t>.</w:t>
      </w:r>
    </w:p>
    <w:p w14:paraId="26539FC0" w14:textId="77777777" w:rsidR="00044EFF" w:rsidRPr="00E31D72" w:rsidRDefault="00044EFF" w:rsidP="009977CA">
      <w:pPr>
        <w:spacing w:after="0" w:line="360" w:lineRule="auto"/>
        <w:jc w:val="both"/>
        <w:rPr>
          <w:rFonts w:ascii="Times New Roman" w:eastAsia="SimSun" w:hAnsi="Times New Roman" w:cs="Times New Roman"/>
          <w:i/>
          <w:vertAlign w:val="superscript"/>
        </w:rPr>
      </w:pPr>
      <w:r w:rsidRPr="00E31D72">
        <w:rPr>
          <w:rFonts w:ascii="Times New Roman" w:eastAsia="SimSun" w:hAnsi="Times New Roman" w:cs="Times New Roman"/>
          <w:i/>
        </w:rPr>
        <w:t>* Corresponding author. E-mail addresses:</w:t>
      </w:r>
    </w:p>
    <w:p w14:paraId="7124606A" w14:textId="6FA1B621" w:rsidR="00044EFF" w:rsidRPr="00E31D72" w:rsidRDefault="00044EFF" w:rsidP="009977CA">
      <w:pPr>
        <w:spacing w:after="0" w:line="360" w:lineRule="auto"/>
        <w:jc w:val="both"/>
        <w:rPr>
          <w:rFonts w:ascii="Times New Roman" w:eastAsia="SimSun" w:hAnsi="Times New Roman" w:cs="Times New Roman"/>
          <w:i/>
        </w:rPr>
      </w:pPr>
      <w:r w:rsidRPr="00E31D72">
        <w:rPr>
          <w:rFonts w:ascii="Times New Roman" w:eastAsia="Times New Roman" w:hAnsi="Times New Roman" w:cs="Times New Roman"/>
          <w:vertAlign w:val="superscript"/>
        </w:rPr>
        <w:t>*</w:t>
      </w:r>
      <w:r w:rsidRPr="00E31D72">
        <w:rPr>
          <w:rFonts w:ascii="Times New Roman" w:eastAsia="SimSun" w:hAnsi="Times New Roman" w:cs="Times New Roman"/>
          <w:i/>
        </w:rPr>
        <w:t xml:space="preserve"> </w:t>
      </w:r>
      <w:r w:rsidR="00D17696" w:rsidRPr="00E31D72">
        <w:rPr>
          <w:rFonts w:ascii="Times New Roman" w:eastAsia="SimSun" w:hAnsi="Times New Roman" w:cs="Times New Roman"/>
          <w:i/>
        </w:rPr>
        <w:t>dxs928@</w:t>
      </w:r>
      <w:r w:rsidR="00AF5AFA" w:rsidRPr="00E31D72">
        <w:rPr>
          <w:rFonts w:ascii="Times New Roman" w:eastAsia="SimSun" w:hAnsi="Times New Roman" w:cs="Times New Roman"/>
          <w:i/>
        </w:rPr>
        <w:t>alumni</w:t>
      </w:r>
      <w:r w:rsidR="00D17696" w:rsidRPr="00E31D72">
        <w:rPr>
          <w:rFonts w:ascii="Times New Roman" w:eastAsia="SimSun" w:hAnsi="Times New Roman" w:cs="Times New Roman"/>
          <w:i/>
        </w:rPr>
        <w:t>.bham.ac.uk</w:t>
      </w:r>
    </w:p>
    <w:p w14:paraId="211540FA" w14:textId="77777777" w:rsidR="00B23C83" w:rsidRPr="00E31D72" w:rsidRDefault="00B23C83" w:rsidP="009977CA">
      <w:pPr>
        <w:jc w:val="both"/>
        <w:rPr>
          <w:rFonts w:ascii="Times New Roman" w:hAnsi="Times New Roman" w:cs="Times New Roman"/>
        </w:rPr>
      </w:pPr>
    </w:p>
    <w:p w14:paraId="5979ABE6" w14:textId="77777777" w:rsidR="00B23C83" w:rsidRPr="00E31D72" w:rsidRDefault="00B23C83" w:rsidP="009977CA">
      <w:pPr>
        <w:jc w:val="both"/>
        <w:rPr>
          <w:rFonts w:ascii="Times New Roman" w:hAnsi="Times New Roman" w:cs="Times New Roman"/>
        </w:rPr>
      </w:pPr>
    </w:p>
    <w:p w14:paraId="744FB277" w14:textId="476A70E4" w:rsidR="00044EFF" w:rsidRPr="00E31D72" w:rsidRDefault="00044EFF" w:rsidP="009977CA">
      <w:pPr>
        <w:pStyle w:val="Heading1"/>
        <w:spacing w:line="360" w:lineRule="auto"/>
        <w:jc w:val="both"/>
        <w:rPr>
          <w:rFonts w:ascii="Times New Roman" w:hAnsi="Times New Roman" w:cs="Times New Roman"/>
          <w:b/>
          <w:bCs/>
          <w:color w:val="auto"/>
          <w:sz w:val="22"/>
          <w:szCs w:val="22"/>
        </w:rPr>
      </w:pPr>
      <w:r w:rsidRPr="00E31D72">
        <w:rPr>
          <w:rFonts w:ascii="Times New Roman" w:hAnsi="Times New Roman" w:cs="Times New Roman"/>
          <w:b/>
          <w:bCs/>
          <w:color w:val="auto"/>
          <w:sz w:val="22"/>
          <w:szCs w:val="22"/>
        </w:rPr>
        <w:t>Abstract</w:t>
      </w:r>
    </w:p>
    <w:p w14:paraId="42925AB5" w14:textId="76AA37CE" w:rsidR="00601950" w:rsidRPr="00E31D72" w:rsidRDefault="00601950" w:rsidP="009977CA">
      <w:pPr>
        <w:spacing w:after="120" w:line="360" w:lineRule="auto"/>
        <w:jc w:val="both"/>
        <w:rPr>
          <w:rFonts w:ascii="Times New Roman" w:eastAsia="SimSun" w:hAnsi="Times New Roman" w:cs="Times New Roman"/>
        </w:rPr>
      </w:pPr>
    </w:p>
    <w:p w14:paraId="17A5730D" w14:textId="2823E96B" w:rsidR="00B23C83" w:rsidRPr="00E31D72" w:rsidRDefault="005C0336" w:rsidP="009977CA">
      <w:pPr>
        <w:spacing w:after="120" w:line="360" w:lineRule="auto"/>
        <w:jc w:val="both"/>
        <w:rPr>
          <w:rFonts w:ascii="Times New Roman" w:hAnsi="Times New Roman" w:cs="Times New Roman"/>
        </w:rPr>
      </w:pPr>
      <w:r w:rsidRPr="00E31D72">
        <w:rPr>
          <w:rFonts w:ascii="Times New Roman" w:eastAsia="SimSun" w:hAnsi="Times New Roman" w:cs="Times New Roman"/>
        </w:rPr>
        <w:t>This study focuses on characteri</w:t>
      </w:r>
      <w:r w:rsidR="00266D9C" w:rsidRPr="00E31D72">
        <w:rPr>
          <w:rFonts w:ascii="Times New Roman" w:eastAsia="SimSun" w:hAnsi="Times New Roman" w:cs="Times New Roman"/>
        </w:rPr>
        <w:t>s</w:t>
      </w:r>
      <w:r w:rsidRPr="00E31D72">
        <w:rPr>
          <w:rFonts w:ascii="Times New Roman" w:eastAsia="SimSun" w:hAnsi="Times New Roman" w:cs="Times New Roman"/>
        </w:rPr>
        <w:t>ing geopolymer</w:t>
      </w:r>
      <w:r w:rsidR="00B95815" w:rsidRPr="00E31D72">
        <w:rPr>
          <w:rFonts w:ascii="Times New Roman" w:eastAsia="SimSun" w:hAnsi="Times New Roman" w:cs="Times New Roman"/>
        </w:rPr>
        <w:t>s</w:t>
      </w:r>
      <w:r w:rsidRPr="00E31D72">
        <w:rPr>
          <w:rFonts w:ascii="Times New Roman" w:eastAsia="SimSun" w:hAnsi="Times New Roman" w:cs="Times New Roman"/>
        </w:rPr>
        <w:t xml:space="preserve"> </w:t>
      </w:r>
      <w:r w:rsidR="00BA7ECA" w:rsidRPr="00E31D72">
        <w:rPr>
          <w:rFonts w:ascii="Times New Roman" w:eastAsia="SimSun" w:hAnsi="Times New Roman" w:cs="Times New Roman"/>
        </w:rPr>
        <w:t xml:space="preserve">made </w:t>
      </w:r>
      <w:r w:rsidRPr="00E31D72">
        <w:rPr>
          <w:rFonts w:ascii="Times New Roman" w:eastAsia="SimSun" w:hAnsi="Times New Roman" w:cs="Times New Roman"/>
        </w:rPr>
        <w:t>from Martian soil</w:t>
      </w:r>
      <w:r w:rsidR="00F11193" w:rsidRPr="00E31D72">
        <w:rPr>
          <w:rFonts w:ascii="Times New Roman" w:eastAsia="SimSun" w:hAnsi="Times New Roman" w:cs="Times New Roman"/>
        </w:rPr>
        <w:t xml:space="preserve"> simulant</w:t>
      </w:r>
      <w:r w:rsidR="00B95815" w:rsidRPr="00E31D72">
        <w:rPr>
          <w:rFonts w:ascii="Times New Roman" w:eastAsia="SimSun" w:hAnsi="Times New Roman" w:cs="Times New Roman"/>
        </w:rPr>
        <w:t xml:space="preserve"> </w:t>
      </w:r>
      <w:r w:rsidR="00F11193" w:rsidRPr="00E31D72">
        <w:rPr>
          <w:rFonts w:ascii="Times New Roman" w:eastAsia="SimSun" w:hAnsi="Times New Roman" w:cs="Times New Roman"/>
        </w:rPr>
        <w:t>as a potential material</w:t>
      </w:r>
      <w:r w:rsidRPr="00E31D72">
        <w:rPr>
          <w:rFonts w:ascii="Times New Roman" w:eastAsia="SimSun" w:hAnsi="Times New Roman" w:cs="Times New Roman"/>
        </w:rPr>
        <w:t xml:space="preserve"> for water purification</w:t>
      </w:r>
      <w:r w:rsidR="00F11193" w:rsidRPr="00E31D72">
        <w:rPr>
          <w:rFonts w:ascii="Times New Roman" w:eastAsia="SimSun" w:hAnsi="Times New Roman" w:cs="Times New Roman"/>
        </w:rPr>
        <w:t xml:space="preserve"> membranes</w:t>
      </w:r>
      <w:r w:rsidRPr="00E31D72">
        <w:rPr>
          <w:rFonts w:ascii="Times New Roman" w:eastAsia="SimSun" w:hAnsi="Times New Roman" w:cs="Times New Roman"/>
        </w:rPr>
        <w:t>. The impact of formulation</w:t>
      </w:r>
      <w:r w:rsidR="00450F53" w:rsidRPr="00E31D72">
        <w:rPr>
          <w:rFonts w:ascii="Times New Roman" w:eastAsia="SimSun" w:hAnsi="Times New Roman" w:cs="Times New Roman"/>
        </w:rPr>
        <w:t>,</w:t>
      </w:r>
      <w:r w:rsidRPr="00E31D72">
        <w:rPr>
          <w:rFonts w:ascii="Times New Roman" w:eastAsia="SimSun" w:hAnsi="Times New Roman" w:cs="Times New Roman"/>
        </w:rPr>
        <w:t xml:space="preserve"> curing process </w:t>
      </w:r>
      <w:r w:rsidR="00450F53" w:rsidRPr="00E31D72">
        <w:rPr>
          <w:rFonts w:ascii="Times New Roman" w:eastAsia="SimSun" w:hAnsi="Times New Roman" w:cs="Times New Roman"/>
        </w:rPr>
        <w:t xml:space="preserve">and </w:t>
      </w:r>
      <w:r w:rsidRPr="00E31D72">
        <w:rPr>
          <w:rFonts w:ascii="Times New Roman" w:eastAsia="SimSun" w:hAnsi="Times New Roman" w:cs="Times New Roman"/>
        </w:rPr>
        <w:t xml:space="preserve">pH is investigated. Three distinct batches of formulations are manufactured and tested. Geopolymers containing </w:t>
      </w:r>
      <w:r w:rsidR="00055EC6" w:rsidRPr="00E31D72">
        <w:rPr>
          <w:rFonts w:ascii="Times New Roman" w:eastAsia="SimSun" w:hAnsi="Times New Roman" w:cs="Times New Roman"/>
        </w:rPr>
        <w:t>fume silica</w:t>
      </w:r>
      <w:r w:rsidRPr="00E31D72">
        <w:rPr>
          <w:rFonts w:ascii="Times New Roman" w:eastAsia="SimSun" w:hAnsi="Times New Roman" w:cs="Times New Roman"/>
        </w:rPr>
        <w:t xml:space="preserve"> within the range of 1% to 5% exhibit the highest porosity coupled with prolonged</w:t>
      </w:r>
      <w:r w:rsidR="00450F53" w:rsidRPr="00E31D72">
        <w:rPr>
          <w:rFonts w:ascii="Times New Roman" w:eastAsia="SimSun" w:hAnsi="Times New Roman" w:cs="Times New Roman"/>
        </w:rPr>
        <w:t xml:space="preserve"> mechanical</w:t>
      </w:r>
      <w:r w:rsidRPr="00E31D72">
        <w:rPr>
          <w:rFonts w:ascii="Times New Roman" w:eastAsia="SimSun" w:hAnsi="Times New Roman" w:cs="Times New Roman"/>
        </w:rPr>
        <w:t xml:space="preserve"> resistance. Sodium silica </w:t>
      </w:r>
      <w:r w:rsidR="00E64977" w:rsidRPr="00E31D72">
        <w:rPr>
          <w:rFonts w:ascii="Times New Roman" w:eastAsia="SimSun" w:hAnsi="Times New Roman" w:cs="Times New Roman"/>
        </w:rPr>
        <w:t>improves</w:t>
      </w:r>
      <w:r w:rsidR="00C33A03" w:rsidRPr="00E31D72">
        <w:rPr>
          <w:rFonts w:ascii="Times New Roman" w:eastAsia="SimSun" w:hAnsi="Times New Roman" w:cs="Times New Roman"/>
        </w:rPr>
        <w:t xml:space="preserve"> the mechanical resistance</w:t>
      </w:r>
      <w:r w:rsidRPr="00E31D72">
        <w:rPr>
          <w:rFonts w:ascii="Times New Roman" w:eastAsia="SimSun" w:hAnsi="Times New Roman" w:cs="Times New Roman"/>
        </w:rPr>
        <w:t xml:space="preserve"> and sodium hydroxide (NaOH) dispersion over time. </w:t>
      </w:r>
      <w:r w:rsidR="000E702E" w:rsidRPr="00E31D72">
        <w:rPr>
          <w:rFonts w:ascii="Times New Roman" w:eastAsia="SimSun" w:hAnsi="Times New Roman" w:cs="Times New Roman"/>
        </w:rPr>
        <w:t xml:space="preserve">All </w:t>
      </w:r>
      <w:r w:rsidRPr="00E31D72">
        <w:rPr>
          <w:rFonts w:ascii="Times New Roman" w:eastAsia="SimSun" w:hAnsi="Times New Roman" w:cs="Times New Roman"/>
        </w:rPr>
        <w:t>geopolymer</w:t>
      </w:r>
      <w:r w:rsidR="000E702E" w:rsidRPr="00E31D72">
        <w:rPr>
          <w:rFonts w:ascii="Times New Roman" w:eastAsia="SimSun" w:hAnsi="Times New Roman" w:cs="Times New Roman"/>
        </w:rPr>
        <w:t>ic</w:t>
      </w:r>
      <w:r w:rsidRPr="00E31D72">
        <w:rPr>
          <w:rFonts w:ascii="Times New Roman" w:eastAsia="SimSun" w:hAnsi="Times New Roman" w:cs="Times New Roman"/>
        </w:rPr>
        <w:t xml:space="preserve"> formulations </w:t>
      </w:r>
      <w:r w:rsidR="000E702E" w:rsidRPr="00E31D72">
        <w:rPr>
          <w:rFonts w:ascii="Times New Roman" w:eastAsia="SimSun" w:hAnsi="Times New Roman" w:cs="Times New Roman"/>
        </w:rPr>
        <w:t xml:space="preserve">can effectively remove </w:t>
      </w:r>
      <w:r w:rsidRPr="00E31D72">
        <w:rPr>
          <w:rFonts w:ascii="Times New Roman" w:eastAsia="SimSun" w:hAnsi="Times New Roman" w:cs="Times New Roman"/>
        </w:rPr>
        <w:t>contaminants</w:t>
      </w:r>
      <w:r w:rsidR="000E702E" w:rsidRPr="00E31D72">
        <w:rPr>
          <w:rFonts w:ascii="Times New Roman" w:eastAsia="SimSun" w:hAnsi="Times New Roman" w:cs="Times New Roman"/>
        </w:rPr>
        <w:t xml:space="preserve"> from water. The geopolymer characterized by </w:t>
      </w:r>
      <w:r w:rsidR="00D862FF" w:rsidRPr="00E31D72">
        <w:rPr>
          <w:rFonts w:ascii="Times New Roman" w:eastAsia="SimSun" w:hAnsi="Times New Roman" w:cs="Times New Roman"/>
        </w:rPr>
        <w:t xml:space="preserve">high </w:t>
      </w:r>
      <w:r w:rsidR="00055EC6" w:rsidRPr="00E31D72">
        <w:rPr>
          <w:rFonts w:ascii="Times New Roman" w:eastAsia="SimSun" w:hAnsi="Times New Roman" w:cs="Times New Roman"/>
        </w:rPr>
        <w:t>fume silica</w:t>
      </w:r>
      <w:r w:rsidR="00D862FF" w:rsidRPr="00E31D72">
        <w:rPr>
          <w:rFonts w:ascii="Times New Roman" w:eastAsia="SimSun" w:hAnsi="Times New Roman" w:cs="Times New Roman"/>
        </w:rPr>
        <w:t xml:space="preserve"> content </w:t>
      </w:r>
      <w:r w:rsidR="000E702E" w:rsidRPr="00E31D72">
        <w:rPr>
          <w:rFonts w:ascii="Times New Roman" w:eastAsia="SimSun" w:hAnsi="Times New Roman" w:cs="Times New Roman"/>
        </w:rPr>
        <w:t xml:space="preserve">has the highest </w:t>
      </w:r>
      <w:r w:rsidR="00D862FF" w:rsidRPr="00E31D72">
        <w:rPr>
          <w:rFonts w:ascii="Times New Roman" w:eastAsia="SimSun" w:hAnsi="Times New Roman" w:cs="Times New Roman"/>
        </w:rPr>
        <w:t xml:space="preserve">contaminants reduction </w:t>
      </w:r>
      <w:r w:rsidR="000E702E" w:rsidRPr="00E31D72">
        <w:rPr>
          <w:rFonts w:ascii="Times New Roman" w:eastAsia="SimSun" w:hAnsi="Times New Roman" w:cs="Times New Roman"/>
        </w:rPr>
        <w:t>due to</w:t>
      </w:r>
      <w:r w:rsidR="00D862FF" w:rsidRPr="00E31D72">
        <w:rPr>
          <w:rFonts w:ascii="Times New Roman" w:eastAsia="SimSun" w:hAnsi="Times New Roman" w:cs="Times New Roman"/>
        </w:rPr>
        <w:t xml:space="preserve"> the higher porosity</w:t>
      </w:r>
      <w:r w:rsidR="007929B5" w:rsidRPr="00E31D72">
        <w:rPr>
          <w:rFonts w:ascii="Times New Roman" w:eastAsia="SimSun" w:hAnsi="Times New Roman" w:cs="Times New Roman"/>
        </w:rPr>
        <w:t>.</w:t>
      </w:r>
      <w:r w:rsidR="00CF70C9" w:rsidRPr="00E31D72">
        <w:rPr>
          <w:rFonts w:ascii="Times New Roman" w:hAnsi="Times New Roman" w:cs="Times New Roman"/>
        </w:rPr>
        <w:t xml:space="preserve"> </w:t>
      </w:r>
    </w:p>
    <w:p w14:paraId="75263788" w14:textId="77777777" w:rsidR="00250A24" w:rsidRPr="00E31D72" w:rsidRDefault="00250A24" w:rsidP="009977CA">
      <w:pPr>
        <w:spacing w:after="120" w:line="360" w:lineRule="auto"/>
        <w:jc w:val="both"/>
        <w:rPr>
          <w:rFonts w:ascii="Times New Roman" w:hAnsi="Times New Roman" w:cs="Times New Roman"/>
        </w:rPr>
      </w:pPr>
    </w:p>
    <w:p w14:paraId="2682D032" w14:textId="77777777" w:rsidR="00250A24" w:rsidRPr="00E31D72" w:rsidRDefault="00250A24" w:rsidP="009977CA">
      <w:pPr>
        <w:spacing w:after="120" w:line="360" w:lineRule="auto"/>
        <w:jc w:val="both"/>
        <w:rPr>
          <w:rFonts w:ascii="Times New Roman" w:hAnsi="Times New Roman" w:cs="Times New Roman"/>
        </w:rPr>
      </w:pPr>
    </w:p>
    <w:p w14:paraId="730ECAD7" w14:textId="77777777" w:rsidR="00250A24" w:rsidRPr="00E31D72" w:rsidRDefault="00250A24" w:rsidP="009977CA">
      <w:pPr>
        <w:spacing w:after="120" w:line="360" w:lineRule="auto"/>
        <w:jc w:val="both"/>
        <w:rPr>
          <w:rFonts w:ascii="Times New Roman" w:hAnsi="Times New Roman" w:cs="Times New Roman"/>
        </w:rPr>
      </w:pPr>
    </w:p>
    <w:p w14:paraId="25F6D8A8" w14:textId="77777777" w:rsidR="00250A24" w:rsidRPr="00E31D72" w:rsidRDefault="00250A24" w:rsidP="009977CA">
      <w:pPr>
        <w:spacing w:after="120" w:line="360" w:lineRule="auto"/>
        <w:jc w:val="both"/>
        <w:rPr>
          <w:rFonts w:ascii="Times New Roman" w:hAnsi="Times New Roman" w:cs="Times New Roman"/>
        </w:rPr>
      </w:pPr>
    </w:p>
    <w:p w14:paraId="4D9ACBAE" w14:textId="77777777" w:rsidR="00250A24" w:rsidRPr="00E31D72" w:rsidRDefault="00250A24" w:rsidP="009977CA">
      <w:pPr>
        <w:spacing w:after="120" w:line="360" w:lineRule="auto"/>
        <w:jc w:val="both"/>
        <w:rPr>
          <w:rFonts w:ascii="Times New Roman" w:hAnsi="Times New Roman" w:cs="Times New Roman"/>
        </w:rPr>
      </w:pPr>
    </w:p>
    <w:p w14:paraId="6B059DAD" w14:textId="77777777" w:rsidR="00250A24" w:rsidRPr="00E31D72" w:rsidRDefault="00250A24" w:rsidP="009977CA">
      <w:pPr>
        <w:spacing w:after="120" w:line="360" w:lineRule="auto"/>
        <w:jc w:val="both"/>
        <w:rPr>
          <w:rFonts w:ascii="Times New Roman" w:hAnsi="Times New Roman" w:cs="Times New Roman"/>
        </w:rPr>
      </w:pPr>
    </w:p>
    <w:p w14:paraId="0D285444" w14:textId="77777777" w:rsidR="00250A24" w:rsidRPr="00E31D72" w:rsidRDefault="00250A24" w:rsidP="009977CA">
      <w:pPr>
        <w:spacing w:after="120" w:line="360" w:lineRule="auto"/>
        <w:jc w:val="both"/>
        <w:rPr>
          <w:rFonts w:ascii="Times New Roman" w:hAnsi="Times New Roman" w:cs="Times New Roman"/>
        </w:rPr>
      </w:pPr>
    </w:p>
    <w:p w14:paraId="1F4F19DC" w14:textId="77777777" w:rsidR="00250A24" w:rsidRPr="00E31D72" w:rsidRDefault="00250A24" w:rsidP="009977CA">
      <w:pPr>
        <w:spacing w:after="120" w:line="360" w:lineRule="auto"/>
        <w:jc w:val="both"/>
        <w:rPr>
          <w:rFonts w:ascii="Times New Roman" w:hAnsi="Times New Roman" w:cs="Times New Roman"/>
        </w:rPr>
      </w:pPr>
    </w:p>
    <w:p w14:paraId="1D8E5552" w14:textId="77777777" w:rsidR="00250A24" w:rsidRPr="00E31D72" w:rsidRDefault="00250A24" w:rsidP="009977CA">
      <w:pPr>
        <w:spacing w:after="120" w:line="360" w:lineRule="auto"/>
        <w:jc w:val="both"/>
        <w:rPr>
          <w:rFonts w:ascii="Times New Roman" w:hAnsi="Times New Roman" w:cs="Times New Roman"/>
        </w:rPr>
      </w:pPr>
    </w:p>
    <w:p w14:paraId="38C4F9DA" w14:textId="6528A1C6" w:rsidR="00B23C83" w:rsidRPr="00E31D72" w:rsidRDefault="00044EFF" w:rsidP="009977CA">
      <w:pPr>
        <w:autoSpaceDE w:val="0"/>
        <w:autoSpaceDN w:val="0"/>
        <w:adjustRightInd w:val="0"/>
        <w:spacing w:after="0" w:line="360" w:lineRule="auto"/>
        <w:jc w:val="both"/>
        <w:rPr>
          <w:rFonts w:ascii="Times New Roman" w:hAnsi="Times New Roman" w:cs="Times New Roman"/>
        </w:rPr>
      </w:pPr>
      <w:r w:rsidRPr="00E31D72">
        <w:rPr>
          <w:rFonts w:ascii="Times New Roman" w:hAnsi="Times New Roman" w:cs="Times New Roman"/>
          <w:b/>
          <w:bCs/>
        </w:rPr>
        <w:t xml:space="preserve">Keywords: </w:t>
      </w:r>
      <w:r w:rsidR="00AC5DE8" w:rsidRPr="00E31D72">
        <w:rPr>
          <w:rFonts w:ascii="Times New Roman" w:hAnsi="Times New Roman" w:cs="Times New Roman"/>
        </w:rPr>
        <w:t>Mars</w:t>
      </w:r>
      <w:r w:rsidRPr="00E31D72">
        <w:rPr>
          <w:rFonts w:ascii="Times New Roman" w:hAnsi="Times New Roman" w:cs="Times New Roman"/>
        </w:rPr>
        <w:t xml:space="preserve">; </w:t>
      </w:r>
      <w:r w:rsidR="00AC5DE8" w:rsidRPr="00E31D72">
        <w:rPr>
          <w:rFonts w:ascii="Times New Roman" w:hAnsi="Times New Roman" w:cs="Times New Roman"/>
        </w:rPr>
        <w:t>Geopolymer</w:t>
      </w:r>
      <w:r w:rsidR="00CF70D4" w:rsidRPr="00E31D72">
        <w:rPr>
          <w:rFonts w:ascii="Times New Roman" w:hAnsi="Times New Roman" w:cs="Times New Roman"/>
        </w:rPr>
        <w:t xml:space="preserve">; </w:t>
      </w:r>
      <w:r w:rsidR="00615F44" w:rsidRPr="00E31D72">
        <w:rPr>
          <w:rFonts w:ascii="Times New Roman" w:hAnsi="Times New Roman" w:cs="Times New Roman"/>
        </w:rPr>
        <w:t xml:space="preserve">membrane, </w:t>
      </w:r>
      <w:r w:rsidR="00C023A7" w:rsidRPr="00E31D72">
        <w:rPr>
          <w:rFonts w:ascii="Times New Roman" w:hAnsi="Times New Roman" w:cs="Times New Roman"/>
        </w:rPr>
        <w:t xml:space="preserve">MSG-1, porosity, pH, </w:t>
      </w:r>
      <w:r w:rsidR="004468EC" w:rsidRPr="00E31D72">
        <w:rPr>
          <w:rFonts w:ascii="Times New Roman" w:hAnsi="Times New Roman" w:cs="Times New Roman"/>
        </w:rPr>
        <w:t>contaminants, water.</w:t>
      </w:r>
    </w:p>
    <w:p w14:paraId="2DEC2330" w14:textId="77777777" w:rsidR="007929B5" w:rsidRPr="00E31D72" w:rsidRDefault="007929B5" w:rsidP="009977CA">
      <w:pPr>
        <w:autoSpaceDE w:val="0"/>
        <w:autoSpaceDN w:val="0"/>
        <w:adjustRightInd w:val="0"/>
        <w:spacing w:after="0" w:line="360" w:lineRule="auto"/>
        <w:jc w:val="both"/>
        <w:rPr>
          <w:rFonts w:ascii="Times New Roman" w:hAnsi="Times New Roman" w:cs="Times New Roman"/>
        </w:rPr>
      </w:pPr>
    </w:p>
    <w:p w14:paraId="524EF246" w14:textId="77777777" w:rsidR="007929B5" w:rsidRPr="00E31D72" w:rsidRDefault="007929B5" w:rsidP="009977CA">
      <w:pPr>
        <w:autoSpaceDE w:val="0"/>
        <w:autoSpaceDN w:val="0"/>
        <w:adjustRightInd w:val="0"/>
        <w:spacing w:after="0" w:line="360" w:lineRule="auto"/>
        <w:jc w:val="both"/>
        <w:rPr>
          <w:rFonts w:ascii="Times New Roman" w:eastAsia="Times New Roman" w:hAnsi="Times New Roman" w:cs="Times New Roman"/>
          <w:b/>
          <w:bCs/>
          <w:kern w:val="28"/>
        </w:rPr>
      </w:pPr>
    </w:p>
    <w:p w14:paraId="59ABAED6" w14:textId="641946FB" w:rsidR="00876337" w:rsidRPr="00E31D72" w:rsidRDefault="00044EFF" w:rsidP="009977CA">
      <w:pPr>
        <w:keepNext/>
        <w:widowControl w:val="0"/>
        <w:numPr>
          <w:ilvl w:val="0"/>
          <w:numId w:val="1"/>
        </w:numPr>
        <w:tabs>
          <w:tab w:val="num" w:pos="2127"/>
        </w:tabs>
        <w:spacing w:after="0" w:line="360" w:lineRule="auto"/>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lastRenderedPageBreak/>
        <w:t>Introduction</w:t>
      </w:r>
    </w:p>
    <w:p w14:paraId="36DDAC12" w14:textId="77777777" w:rsidR="00A02035" w:rsidRPr="00E31D72" w:rsidRDefault="00A02035" w:rsidP="009977CA">
      <w:pPr>
        <w:spacing w:line="360" w:lineRule="auto"/>
        <w:jc w:val="both"/>
        <w:rPr>
          <w:rFonts w:ascii="Times New Roman" w:eastAsia="Times New Roman" w:hAnsi="Times New Roman" w:cs="Times New Roman"/>
          <w:snapToGrid w:val="0"/>
          <w:color w:val="000000"/>
          <w:lang w:eastAsia="de-DE" w:bidi="en-US"/>
        </w:rPr>
      </w:pPr>
    </w:p>
    <w:p w14:paraId="7071C120" w14:textId="0FAEDCA1" w:rsidR="003914C7" w:rsidRPr="00E31D72" w:rsidRDefault="003914C7" w:rsidP="009977CA">
      <w:pPr>
        <w:spacing w:line="360" w:lineRule="auto"/>
        <w:jc w:val="both"/>
        <w:rPr>
          <w:rFonts w:ascii="Times New Roman" w:eastAsia="Times New Roman" w:hAnsi="Times New Roman" w:cs="Times New Roman"/>
          <w:snapToGrid w:val="0"/>
          <w:color w:val="000000"/>
          <w:lang w:eastAsia="de-DE" w:bidi="en-US"/>
        </w:rPr>
      </w:pPr>
      <w:r w:rsidRPr="00E31D72">
        <w:rPr>
          <w:rFonts w:ascii="Times New Roman" w:eastAsia="Times New Roman" w:hAnsi="Times New Roman" w:cs="Times New Roman"/>
          <w:snapToGrid w:val="0"/>
          <w:color w:val="000000"/>
          <w:lang w:eastAsia="de-DE" w:bidi="en-US"/>
        </w:rPr>
        <w:t>Exploring distant planets like Mars involves extended missions</w:t>
      </w:r>
      <w:r w:rsidR="00D9306C" w:rsidRPr="00E31D72">
        <w:rPr>
          <w:rFonts w:ascii="Times New Roman" w:eastAsia="Times New Roman" w:hAnsi="Times New Roman" w:cs="Times New Roman"/>
          <w:snapToGrid w:val="0"/>
          <w:color w:val="000000"/>
          <w:lang w:eastAsia="de-DE" w:bidi="en-US"/>
        </w:rPr>
        <w:t xml:space="preserve">, including </w:t>
      </w:r>
      <w:r w:rsidR="00975D33" w:rsidRPr="00E31D72">
        <w:rPr>
          <w:rFonts w:ascii="Times New Roman" w:eastAsia="Times New Roman" w:hAnsi="Times New Roman" w:cs="Times New Roman"/>
          <w:snapToGrid w:val="0"/>
          <w:color w:val="000000"/>
          <w:lang w:eastAsia="de-DE" w:bidi="en-US"/>
        </w:rPr>
        <w:t>prolonged</w:t>
      </w:r>
      <w:r w:rsidR="00D9306C" w:rsidRPr="00E31D72">
        <w:rPr>
          <w:rFonts w:ascii="Times New Roman" w:eastAsia="Times New Roman" w:hAnsi="Times New Roman" w:cs="Times New Roman"/>
          <w:snapToGrid w:val="0"/>
          <w:color w:val="000000"/>
          <w:lang w:eastAsia="de-DE" w:bidi="en-US"/>
        </w:rPr>
        <w:t xml:space="preserve"> stay on the planet,</w:t>
      </w:r>
      <w:r w:rsidRPr="00E31D72">
        <w:rPr>
          <w:rFonts w:ascii="Times New Roman" w:eastAsia="Times New Roman" w:hAnsi="Times New Roman" w:cs="Times New Roman"/>
          <w:snapToGrid w:val="0"/>
          <w:color w:val="000000"/>
          <w:lang w:eastAsia="de-DE" w:bidi="en-US"/>
        </w:rPr>
        <w:t xml:space="preserve"> due to their great distance from Earth. While we have the technology for space travel, maintaining long-term missions</w:t>
      </w:r>
      <w:r w:rsidR="00D9306C" w:rsidRPr="00E31D72">
        <w:rPr>
          <w:rFonts w:ascii="Times New Roman" w:eastAsia="Times New Roman" w:hAnsi="Times New Roman" w:cs="Times New Roman"/>
          <w:snapToGrid w:val="0"/>
          <w:color w:val="000000"/>
          <w:lang w:eastAsia="de-DE" w:bidi="en-US"/>
        </w:rPr>
        <w:t xml:space="preserve"> on an alien planet</w:t>
      </w:r>
      <w:r w:rsidRPr="00E31D72">
        <w:rPr>
          <w:rFonts w:ascii="Times New Roman" w:eastAsia="Times New Roman" w:hAnsi="Times New Roman" w:cs="Times New Roman"/>
          <w:snapToGrid w:val="0"/>
          <w:color w:val="000000"/>
          <w:lang w:eastAsia="de-DE" w:bidi="en-US"/>
        </w:rPr>
        <w:t xml:space="preserve"> is challenging because of limited resources. This situation calls for creative solutions in using and recycling </w:t>
      </w:r>
      <w:r w:rsidR="00975D33" w:rsidRPr="00E31D72">
        <w:rPr>
          <w:rFonts w:ascii="Times New Roman" w:eastAsia="Times New Roman" w:hAnsi="Times New Roman" w:cs="Times New Roman"/>
          <w:snapToGrid w:val="0"/>
          <w:color w:val="000000"/>
          <w:lang w:eastAsia="de-DE" w:bidi="en-US"/>
        </w:rPr>
        <w:t>scarce</w:t>
      </w:r>
      <w:r w:rsidR="003B2752" w:rsidRPr="00E31D72">
        <w:rPr>
          <w:rFonts w:ascii="Times New Roman" w:eastAsia="Times New Roman" w:hAnsi="Times New Roman" w:cs="Times New Roman"/>
          <w:snapToGrid w:val="0"/>
          <w:color w:val="000000"/>
          <w:lang w:eastAsia="de-DE" w:bidi="en-US"/>
        </w:rPr>
        <w:t xml:space="preserve"> </w:t>
      </w:r>
      <w:r w:rsidRPr="00E31D72">
        <w:rPr>
          <w:rFonts w:ascii="Times New Roman" w:eastAsia="Times New Roman" w:hAnsi="Times New Roman" w:cs="Times New Roman"/>
          <w:snapToGrid w:val="0"/>
          <w:color w:val="000000"/>
          <w:lang w:eastAsia="de-DE" w:bidi="en-US"/>
        </w:rPr>
        <w:t>resources</w:t>
      </w:r>
      <w:r w:rsidR="003B2752" w:rsidRPr="00E31D72">
        <w:rPr>
          <w:rFonts w:ascii="Times New Roman" w:eastAsia="Times New Roman" w:hAnsi="Times New Roman" w:cs="Times New Roman"/>
          <w:snapToGrid w:val="0"/>
          <w:color w:val="000000"/>
          <w:lang w:eastAsia="de-DE" w:bidi="en-US"/>
        </w:rPr>
        <w:t xml:space="preserve"> like water</w:t>
      </w:r>
      <w:r w:rsidRPr="00E31D72">
        <w:rPr>
          <w:rFonts w:ascii="Times New Roman" w:eastAsia="Times New Roman" w:hAnsi="Times New Roman" w:cs="Times New Roman"/>
          <w:snapToGrid w:val="0"/>
          <w:color w:val="000000"/>
          <w:lang w:eastAsia="de-DE" w:bidi="en-US"/>
        </w:rPr>
        <w:t xml:space="preserve"> on these planets</w:t>
      </w:r>
      <w:r w:rsidR="001C7BA0" w:rsidRPr="00E31D72">
        <w:rPr>
          <w:rFonts w:ascii="Times New Roman" w:eastAsia="Times New Roman" w:hAnsi="Times New Roman" w:cs="Times New Roman"/>
          <w:snapToGrid w:val="0"/>
          <w:color w:val="000000"/>
          <w:lang w:eastAsia="de-DE" w:bidi="en-US"/>
        </w:rPr>
        <w:t xml:space="preserve"> </w:t>
      </w:r>
      <w:r w:rsidR="001C7BA0" w:rsidRPr="00E31D72">
        <w:rPr>
          <w:rFonts w:ascii="Times New Roman" w:eastAsia="Times New Roman" w:hAnsi="Times New Roman" w:cs="Times New Roman"/>
          <w:snapToGrid w:val="0"/>
          <w:color w:val="000000"/>
          <w:lang w:eastAsia="de-DE" w:bidi="en-US"/>
        </w:rPr>
        <w:fldChar w:fldCharType="begin"/>
      </w:r>
      <w:r w:rsidR="001C7BA0" w:rsidRPr="00E31D72">
        <w:rPr>
          <w:rFonts w:ascii="Times New Roman" w:eastAsia="Times New Roman" w:hAnsi="Times New Roman" w:cs="Times New Roman"/>
          <w:snapToGrid w:val="0"/>
          <w:color w:val="000000"/>
          <w:lang w:eastAsia="de-DE" w:bidi="en-US"/>
        </w:rPr>
        <w:instrText xml:space="preserve"> REF _Ref152919253 \h </w:instrText>
      </w:r>
      <w:r w:rsidR="009A39C1" w:rsidRPr="00E31D72">
        <w:rPr>
          <w:rFonts w:ascii="Times New Roman" w:eastAsia="Times New Roman" w:hAnsi="Times New Roman" w:cs="Times New Roman"/>
          <w:snapToGrid w:val="0"/>
          <w:color w:val="000000"/>
          <w:lang w:eastAsia="de-DE" w:bidi="en-US"/>
        </w:rPr>
        <w:instrText xml:space="preserve"> \* MERGEFORMAT </w:instrText>
      </w:r>
      <w:r w:rsidR="001C7BA0" w:rsidRPr="00E31D72">
        <w:rPr>
          <w:rFonts w:ascii="Times New Roman" w:eastAsia="Times New Roman" w:hAnsi="Times New Roman" w:cs="Times New Roman"/>
          <w:snapToGrid w:val="0"/>
          <w:color w:val="000000"/>
          <w:lang w:eastAsia="de-DE" w:bidi="en-US"/>
        </w:rPr>
      </w:r>
      <w:r w:rsidR="001C7BA0"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[1</w:t>
      </w:r>
      <w:r w:rsidR="001C7BA0" w:rsidRPr="00E31D72">
        <w:rPr>
          <w:rFonts w:ascii="Times New Roman" w:eastAsia="Times New Roman" w:hAnsi="Times New Roman" w:cs="Times New Roman"/>
          <w:snapToGrid w:val="0"/>
          <w:color w:val="000000"/>
          <w:lang w:eastAsia="de-DE" w:bidi="en-US"/>
        </w:rPr>
        <w:fldChar w:fldCharType="end"/>
      </w:r>
      <w:r w:rsidR="001C7BA0" w:rsidRPr="00E31D72">
        <w:rPr>
          <w:rFonts w:ascii="Times New Roman" w:eastAsia="Times New Roman" w:hAnsi="Times New Roman" w:cs="Times New Roman"/>
          <w:snapToGrid w:val="0"/>
          <w:color w:val="000000"/>
          <w:lang w:eastAsia="de-DE" w:bidi="en-US"/>
        </w:rPr>
        <w:t>]</w:t>
      </w:r>
      <w:r w:rsidRPr="00E31D72">
        <w:rPr>
          <w:rFonts w:ascii="Times New Roman" w:eastAsia="Times New Roman" w:hAnsi="Times New Roman" w:cs="Times New Roman"/>
          <w:snapToGrid w:val="0"/>
          <w:color w:val="000000"/>
          <w:lang w:eastAsia="de-DE" w:bidi="en-US"/>
        </w:rPr>
        <w:t>, reducing the need to transport materials from Earth.</w:t>
      </w:r>
      <w:r w:rsidR="008475B6" w:rsidRPr="00E31D72">
        <w:rPr>
          <w:rFonts w:ascii="Times New Roman" w:eastAsia="Times New Roman" w:hAnsi="Times New Roman" w:cs="Times New Roman"/>
          <w:snapToGrid w:val="0"/>
          <w:color w:val="000000"/>
          <w:lang w:eastAsia="de-DE" w:bidi="en-US"/>
        </w:rPr>
        <w:t xml:space="preserve"> </w:t>
      </w:r>
    </w:p>
    <w:p w14:paraId="20FBACAD" w14:textId="1DCADC29" w:rsidR="00A4775B" w:rsidRPr="00E31D72" w:rsidRDefault="003914C7" w:rsidP="009977CA">
      <w:pPr>
        <w:spacing w:line="360" w:lineRule="auto"/>
        <w:jc w:val="both"/>
        <w:rPr>
          <w:rFonts w:ascii="Times New Roman" w:eastAsia="Times New Roman" w:hAnsi="Times New Roman" w:cs="Times New Roman"/>
          <w:snapToGrid w:val="0"/>
          <w:color w:val="000000"/>
          <w:lang w:eastAsia="de-DE" w:bidi="en-US"/>
        </w:rPr>
      </w:pPr>
      <w:r w:rsidRPr="00E31D72">
        <w:rPr>
          <w:rFonts w:ascii="Times New Roman" w:eastAsia="Times New Roman" w:hAnsi="Times New Roman" w:cs="Times New Roman"/>
          <w:snapToGrid w:val="0"/>
          <w:color w:val="000000"/>
          <w:lang w:eastAsia="de-DE" w:bidi="en-US"/>
        </w:rPr>
        <w:t>Recent space missions have revealed that Mars possesses more water resources than previously believed</w:t>
      </w:r>
      <w:r w:rsidR="00337778" w:rsidRPr="00E31D72">
        <w:rPr>
          <w:rFonts w:ascii="Times New Roman" w:eastAsia="Times New Roman" w:hAnsi="Times New Roman" w:cs="Times New Roman"/>
          <w:snapToGrid w:val="0"/>
          <w:color w:val="000000"/>
          <w:lang w:eastAsia="de-DE" w:bidi="en-US"/>
        </w:rPr>
        <w:t xml:space="preserve"> </w:t>
      </w:r>
      <w:r w:rsidR="00337778" w:rsidRPr="00E31D72">
        <w:rPr>
          <w:rFonts w:ascii="Times New Roman" w:eastAsia="Times New Roman" w:hAnsi="Times New Roman" w:cs="Times New Roman"/>
          <w:snapToGrid w:val="0"/>
          <w:color w:val="000000"/>
          <w:lang w:eastAsia="de-DE" w:bidi="en-US"/>
        </w:rPr>
        <w:fldChar w:fldCharType="begin"/>
      </w:r>
      <w:r w:rsidR="00337778" w:rsidRPr="00E31D72">
        <w:rPr>
          <w:rFonts w:ascii="Times New Roman" w:eastAsia="Times New Roman" w:hAnsi="Times New Roman" w:cs="Times New Roman"/>
          <w:snapToGrid w:val="0"/>
          <w:color w:val="000000"/>
          <w:lang w:eastAsia="de-DE" w:bidi="en-US"/>
        </w:rPr>
        <w:instrText xml:space="preserve"> REF _Ref148194195 \h  \* MERGEFORMAT </w:instrText>
      </w:r>
      <w:r w:rsidR="00337778" w:rsidRPr="00E31D72">
        <w:rPr>
          <w:rFonts w:ascii="Times New Roman" w:eastAsia="Times New Roman" w:hAnsi="Times New Roman" w:cs="Times New Roman"/>
          <w:snapToGrid w:val="0"/>
          <w:color w:val="000000"/>
          <w:lang w:eastAsia="de-DE" w:bidi="en-US"/>
        </w:rPr>
      </w:r>
      <w:r w:rsidR="00337778"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[2</w:t>
      </w:r>
      <w:r w:rsidR="00337778" w:rsidRPr="00E31D72">
        <w:rPr>
          <w:rFonts w:ascii="Times New Roman" w:eastAsia="Times New Roman" w:hAnsi="Times New Roman" w:cs="Times New Roman"/>
          <w:snapToGrid w:val="0"/>
          <w:color w:val="000000"/>
          <w:lang w:eastAsia="de-DE" w:bidi="en-US"/>
        </w:rPr>
        <w:fldChar w:fldCharType="end"/>
      </w:r>
      <w:r w:rsidR="00337778" w:rsidRPr="00E31D72">
        <w:rPr>
          <w:rFonts w:ascii="Times New Roman" w:eastAsia="Times New Roman" w:hAnsi="Times New Roman" w:cs="Times New Roman"/>
          <w:snapToGrid w:val="0"/>
          <w:color w:val="000000"/>
          <w:lang w:eastAsia="de-DE" w:bidi="en-US"/>
        </w:rPr>
        <w:t xml:space="preserve">], </w:t>
      </w:r>
      <w:r w:rsidR="00337778" w:rsidRPr="00E31D72">
        <w:rPr>
          <w:rFonts w:ascii="Times New Roman" w:eastAsia="Times New Roman" w:hAnsi="Times New Roman" w:cs="Times New Roman"/>
          <w:snapToGrid w:val="0"/>
          <w:color w:val="000000"/>
          <w:lang w:eastAsia="de-DE" w:bidi="en-US"/>
        </w:rPr>
        <w:fldChar w:fldCharType="begin"/>
      </w:r>
      <w:r w:rsidR="00337778" w:rsidRPr="00E31D72">
        <w:rPr>
          <w:rFonts w:ascii="Times New Roman" w:eastAsia="Times New Roman" w:hAnsi="Times New Roman" w:cs="Times New Roman"/>
          <w:snapToGrid w:val="0"/>
          <w:color w:val="000000"/>
          <w:lang w:eastAsia="de-DE" w:bidi="en-US"/>
        </w:rPr>
        <w:instrText xml:space="preserve"> REF _Ref148195589 \h  \* MERGEFORMAT </w:instrText>
      </w:r>
      <w:r w:rsidR="00337778" w:rsidRPr="00E31D72">
        <w:rPr>
          <w:rFonts w:ascii="Times New Roman" w:eastAsia="Times New Roman" w:hAnsi="Times New Roman" w:cs="Times New Roman"/>
          <w:snapToGrid w:val="0"/>
          <w:color w:val="000000"/>
          <w:lang w:eastAsia="de-DE" w:bidi="en-US"/>
        </w:rPr>
      </w:r>
      <w:r w:rsidR="00337778"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[3</w:t>
      </w:r>
      <w:r w:rsidR="00337778" w:rsidRPr="00E31D72">
        <w:rPr>
          <w:rFonts w:ascii="Times New Roman" w:eastAsia="Times New Roman" w:hAnsi="Times New Roman" w:cs="Times New Roman"/>
          <w:snapToGrid w:val="0"/>
          <w:color w:val="000000"/>
          <w:lang w:eastAsia="de-DE" w:bidi="en-US"/>
        </w:rPr>
        <w:fldChar w:fldCharType="end"/>
      </w:r>
      <w:r w:rsidR="00337778" w:rsidRPr="00E31D72">
        <w:rPr>
          <w:rFonts w:ascii="Times New Roman" w:eastAsia="Times New Roman" w:hAnsi="Times New Roman" w:cs="Times New Roman"/>
          <w:snapToGrid w:val="0"/>
          <w:color w:val="000000"/>
          <w:lang w:eastAsia="de-DE" w:bidi="en-US"/>
        </w:rPr>
        <w:t xml:space="preserve">]. </w:t>
      </w:r>
      <w:r w:rsidR="00FF5A0E" w:rsidRPr="00E31D72">
        <w:rPr>
          <w:rFonts w:ascii="Times New Roman" w:eastAsia="Times New Roman" w:hAnsi="Times New Roman" w:cs="Times New Roman"/>
          <w:snapToGrid w:val="0"/>
          <w:color w:val="000000"/>
          <w:lang w:eastAsia="de-DE" w:bidi="en-US"/>
        </w:rPr>
        <w:t>Water is present on Mars generally in the form of permafrost</w:t>
      </w:r>
      <w:r w:rsidR="00E879F3" w:rsidRPr="00E31D72">
        <w:rPr>
          <w:rFonts w:ascii="Times New Roman" w:eastAsia="Times New Roman" w:hAnsi="Times New Roman" w:cs="Times New Roman"/>
          <w:snapToGrid w:val="0"/>
          <w:color w:val="000000"/>
          <w:lang w:eastAsia="de-DE" w:bidi="en-US"/>
        </w:rPr>
        <w:t xml:space="preserve"> that</w:t>
      </w:r>
      <w:r w:rsidR="00FF5A0E" w:rsidRPr="00E31D72">
        <w:rPr>
          <w:rFonts w:ascii="Times New Roman" w:eastAsia="Times New Roman" w:hAnsi="Times New Roman" w:cs="Times New Roman"/>
          <w:snapToGrid w:val="0"/>
          <w:color w:val="000000"/>
          <w:lang w:eastAsia="de-DE" w:bidi="en-US"/>
        </w:rPr>
        <w:t xml:space="preserve"> covers 14% of the Martian surface</w:t>
      </w:r>
      <w:r w:rsidR="009A39C1" w:rsidRPr="00E31D72">
        <w:rPr>
          <w:rFonts w:ascii="Times New Roman" w:eastAsia="Times New Roman" w:hAnsi="Times New Roman" w:cs="Times New Roman"/>
          <w:snapToGrid w:val="0"/>
          <w:color w:val="000000"/>
          <w:lang w:eastAsia="de-DE" w:bidi="en-US"/>
        </w:rPr>
        <w:t xml:space="preserve"> </w:t>
      </w:r>
      <w:r w:rsidR="009A39C1" w:rsidRPr="00E31D72">
        <w:rPr>
          <w:rFonts w:ascii="Times New Roman" w:eastAsia="Times New Roman" w:hAnsi="Times New Roman" w:cs="Times New Roman"/>
          <w:snapToGrid w:val="0"/>
          <w:color w:val="000000"/>
          <w:lang w:eastAsia="de-DE" w:bidi="en-US"/>
        </w:rPr>
        <w:fldChar w:fldCharType="begin"/>
      </w:r>
      <w:r w:rsidR="009A39C1" w:rsidRPr="00E31D72">
        <w:rPr>
          <w:rFonts w:ascii="Times New Roman" w:eastAsia="Times New Roman" w:hAnsi="Times New Roman" w:cs="Times New Roman"/>
          <w:snapToGrid w:val="0"/>
          <w:color w:val="000000"/>
          <w:lang w:eastAsia="de-DE" w:bidi="en-US"/>
        </w:rPr>
        <w:instrText xml:space="preserve"> REF _Ref157238881 \h  \* MERGEFORMAT </w:instrText>
      </w:r>
      <w:r w:rsidR="009A39C1" w:rsidRPr="00E31D72">
        <w:rPr>
          <w:rFonts w:ascii="Times New Roman" w:eastAsia="Times New Roman" w:hAnsi="Times New Roman" w:cs="Times New Roman"/>
          <w:snapToGrid w:val="0"/>
          <w:color w:val="000000"/>
          <w:lang w:eastAsia="de-DE" w:bidi="en-US"/>
        </w:rPr>
      </w:r>
      <w:r w:rsidR="009A39C1"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[4</w:t>
      </w:r>
      <w:r w:rsidR="009A39C1" w:rsidRPr="00E31D72">
        <w:rPr>
          <w:rFonts w:ascii="Times New Roman" w:eastAsia="Times New Roman" w:hAnsi="Times New Roman" w:cs="Times New Roman"/>
          <w:snapToGrid w:val="0"/>
          <w:color w:val="000000"/>
          <w:lang w:eastAsia="de-DE" w:bidi="en-US"/>
        </w:rPr>
        <w:fldChar w:fldCharType="end"/>
      </w:r>
      <w:r w:rsidR="00FF5A0E" w:rsidRPr="00E31D72">
        <w:rPr>
          <w:rFonts w:ascii="Times New Roman" w:eastAsia="Times New Roman" w:hAnsi="Times New Roman" w:cs="Times New Roman"/>
          <w:snapToGrid w:val="0"/>
          <w:color w:val="000000"/>
          <w:lang w:eastAsia="de-DE" w:bidi="en-US"/>
        </w:rPr>
        <w:t xml:space="preserve">]. </w:t>
      </w:r>
      <w:r w:rsidR="00E879F3" w:rsidRPr="00E31D72">
        <w:rPr>
          <w:rFonts w:ascii="Times New Roman" w:eastAsia="Times New Roman" w:hAnsi="Times New Roman" w:cs="Times New Roman"/>
          <w:snapToGrid w:val="0"/>
          <w:color w:val="000000"/>
          <w:lang w:eastAsia="de-DE" w:bidi="en-US"/>
        </w:rPr>
        <w:t>It</w:t>
      </w:r>
      <w:r w:rsidR="00FF5A0E" w:rsidRPr="00E31D72">
        <w:rPr>
          <w:rFonts w:ascii="Times New Roman" w:eastAsia="Times New Roman" w:hAnsi="Times New Roman" w:cs="Times New Roman"/>
          <w:snapToGrid w:val="0"/>
          <w:color w:val="000000"/>
          <w:lang w:eastAsia="de-DE" w:bidi="en-US"/>
        </w:rPr>
        <w:t xml:space="preserve"> was</w:t>
      </w:r>
      <w:r w:rsidR="00E879F3" w:rsidRPr="00E31D72">
        <w:rPr>
          <w:rFonts w:ascii="Times New Roman" w:eastAsia="Times New Roman" w:hAnsi="Times New Roman" w:cs="Times New Roman"/>
          <w:snapToGrid w:val="0"/>
          <w:color w:val="000000"/>
          <w:lang w:eastAsia="de-DE" w:bidi="en-US"/>
        </w:rPr>
        <w:t xml:space="preserve"> also</w:t>
      </w:r>
      <w:r w:rsidR="00FF5A0E" w:rsidRPr="00E31D72">
        <w:rPr>
          <w:rFonts w:ascii="Times New Roman" w:eastAsia="Times New Roman" w:hAnsi="Times New Roman" w:cs="Times New Roman"/>
          <w:snapToGrid w:val="0"/>
          <w:color w:val="000000"/>
          <w:lang w:eastAsia="de-DE" w:bidi="en-US"/>
        </w:rPr>
        <w:t xml:space="preserve"> found in underground ice sediments or absorbed into the regolith </w:t>
      </w:r>
      <w:r w:rsidR="00FF5A0E" w:rsidRPr="00E31D72">
        <w:rPr>
          <w:rFonts w:ascii="Times New Roman" w:eastAsia="Times New Roman" w:hAnsi="Times New Roman" w:cs="Times New Roman"/>
          <w:snapToGrid w:val="0"/>
          <w:color w:val="000000"/>
          <w:lang w:eastAsia="de-DE" w:bidi="en-US"/>
        </w:rPr>
        <w:fldChar w:fldCharType="begin"/>
      </w:r>
      <w:r w:rsidR="00FF5A0E" w:rsidRPr="00E31D72">
        <w:rPr>
          <w:rFonts w:ascii="Times New Roman" w:eastAsia="Times New Roman" w:hAnsi="Times New Roman" w:cs="Times New Roman"/>
          <w:snapToGrid w:val="0"/>
          <w:color w:val="000000"/>
          <w:lang w:eastAsia="de-DE" w:bidi="en-US"/>
        </w:rPr>
        <w:instrText xml:space="preserve"> REF _Ref148198707 \h  \* MERGEFORMAT </w:instrText>
      </w:r>
      <w:r w:rsidR="00FF5A0E" w:rsidRPr="00E31D72">
        <w:rPr>
          <w:rFonts w:ascii="Times New Roman" w:eastAsia="Times New Roman" w:hAnsi="Times New Roman" w:cs="Times New Roman"/>
          <w:snapToGrid w:val="0"/>
          <w:color w:val="000000"/>
          <w:lang w:eastAsia="de-DE" w:bidi="en-US"/>
        </w:rPr>
      </w:r>
      <w:r w:rsidR="00FF5A0E"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[5</w:t>
      </w:r>
      <w:r w:rsidR="00FF5A0E" w:rsidRPr="00E31D72">
        <w:rPr>
          <w:rFonts w:ascii="Times New Roman" w:eastAsia="Times New Roman" w:hAnsi="Times New Roman" w:cs="Times New Roman"/>
          <w:snapToGrid w:val="0"/>
          <w:color w:val="000000"/>
          <w:lang w:eastAsia="de-DE" w:bidi="en-US"/>
        </w:rPr>
        <w:fldChar w:fldCharType="end"/>
      </w:r>
      <w:r w:rsidR="00FF5A0E" w:rsidRPr="00E31D72">
        <w:rPr>
          <w:rFonts w:ascii="Times New Roman" w:eastAsia="Times New Roman" w:hAnsi="Times New Roman" w:cs="Times New Roman"/>
          <w:snapToGrid w:val="0"/>
          <w:color w:val="000000"/>
          <w:lang w:eastAsia="de-DE" w:bidi="en-US"/>
        </w:rPr>
        <w:t xml:space="preserve">], </w:t>
      </w:r>
      <w:r w:rsidR="00FF5A0E" w:rsidRPr="00E31D72">
        <w:rPr>
          <w:rFonts w:ascii="Times New Roman" w:eastAsia="Times New Roman" w:hAnsi="Times New Roman" w:cs="Times New Roman"/>
          <w:snapToGrid w:val="0"/>
          <w:color w:val="000000"/>
          <w:lang w:eastAsia="de-DE" w:bidi="en-US"/>
        </w:rPr>
        <w:fldChar w:fldCharType="begin"/>
      </w:r>
      <w:r w:rsidR="00FF5A0E" w:rsidRPr="00E31D72">
        <w:rPr>
          <w:rFonts w:ascii="Times New Roman" w:eastAsia="Times New Roman" w:hAnsi="Times New Roman" w:cs="Times New Roman"/>
          <w:snapToGrid w:val="0"/>
          <w:color w:val="000000"/>
          <w:lang w:eastAsia="de-DE" w:bidi="en-US"/>
        </w:rPr>
        <w:instrText xml:space="preserve"> REF _Ref148198708 \h  \* MERGEFORMAT </w:instrText>
      </w:r>
      <w:r w:rsidR="00FF5A0E" w:rsidRPr="00E31D72">
        <w:rPr>
          <w:rFonts w:ascii="Times New Roman" w:eastAsia="Times New Roman" w:hAnsi="Times New Roman" w:cs="Times New Roman"/>
          <w:snapToGrid w:val="0"/>
          <w:color w:val="000000"/>
          <w:lang w:eastAsia="de-DE" w:bidi="en-US"/>
        </w:rPr>
      </w:r>
      <w:r w:rsidR="00FF5A0E"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[6</w:t>
      </w:r>
      <w:r w:rsidR="00FF5A0E" w:rsidRPr="00E31D72">
        <w:rPr>
          <w:rFonts w:ascii="Times New Roman" w:eastAsia="Times New Roman" w:hAnsi="Times New Roman" w:cs="Times New Roman"/>
          <w:snapToGrid w:val="0"/>
          <w:color w:val="000000"/>
          <w:lang w:eastAsia="de-DE" w:bidi="en-US"/>
        </w:rPr>
        <w:fldChar w:fldCharType="end"/>
      </w:r>
      <w:r w:rsidR="00FF5A0E" w:rsidRPr="00E31D72">
        <w:rPr>
          <w:rFonts w:ascii="Times New Roman" w:eastAsia="Times New Roman" w:hAnsi="Times New Roman" w:cs="Times New Roman"/>
          <w:snapToGrid w:val="0"/>
          <w:color w:val="000000"/>
          <w:lang w:eastAsia="de-DE" w:bidi="en-US"/>
        </w:rPr>
        <w:t xml:space="preserve">]. </w:t>
      </w:r>
      <w:r w:rsidR="00E879F3" w:rsidRPr="00E31D72">
        <w:rPr>
          <w:rFonts w:ascii="Times New Roman" w:eastAsia="Times New Roman" w:hAnsi="Times New Roman" w:cs="Times New Roman"/>
          <w:snapToGrid w:val="0"/>
          <w:color w:val="000000"/>
          <w:lang w:eastAsia="de-DE" w:bidi="en-US"/>
        </w:rPr>
        <w:t xml:space="preserve">And, in </w:t>
      </w:r>
      <w:r w:rsidR="00FF5A0E" w:rsidRPr="00E31D72">
        <w:rPr>
          <w:rFonts w:ascii="Times New Roman" w:eastAsia="Times New Roman" w:hAnsi="Times New Roman" w:cs="Times New Roman"/>
          <w:snapToGrid w:val="0"/>
          <w:color w:val="000000"/>
          <w:lang w:eastAsia="de-DE" w:bidi="en-US"/>
        </w:rPr>
        <w:t xml:space="preserve">2018, the first stable body of liquid water was identified by the Italian Space Agency </w:t>
      </w:r>
      <w:r w:rsidR="00FF5A0E" w:rsidRPr="00E31D72">
        <w:rPr>
          <w:rFonts w:ascii="Times New Roman" w:eastAsia="Times New Roman" w:hAnsi="Times New Roman" w:cs="Times New Roman"/>
          <w:snapToGrid w:val="0"/>
          <w:color w:val="000000"/>
          <w:lang w:eastAsia="de-DE" w:bidi="en-US"/>
        </w:rPr>
        <w:fldChar w:fldCharType="begin"/>
      </w:r>
      <w:r w:rsidR="00FF5A0E" w:rsidRPr="00E31D72">
        <w:rPr>
          <w:rFonts w:ascii="Times New Roman" w:eastAsia="Times New Roman" w:hAnsi="Times New Roman" w:cs="Times New Roman"/>
          <w:snapToGrid w:val="0"/>
          <w:color w:val="000000"/>
          <w:lang w:eastAsia="de-DE" w:bidi="en-US"/>
        </w:rPr>
        <w:instrText xml:space="preserve"> REF _Ref150691790 \h  \* MERGEFORMAT </w:instrText>
      </w:r>
      <w:r w:rsidR="00FF5A0E" w:rsidRPr="00E31D72">
        <w:rPr>
          <w:rFonts w:ascii="Times New Roman" w:eastAsia="Times New Roman" w:hAnsi="Times New Roman" w:cs="Times New Roman"/>
          <w:snapToGrid w:val="0"/>
          <w:color w:val="000000"/>
          <w:lang w:eastAsia="de-DE" w:bidi="en-US"/>
        </w:rPr>
      </w:r>
      <w:r w:rsidR="00FF5A0E"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[7</w:t>
      </w:r>
      <w:r w:rsidR="00FF5A0E" w:rsidRPr="00E31D72">
        <w:rPr>
          <w:rFonts w:ascii="Times New Roman" w:eastAsia="Times New Roman" w:hAnsi="Times New Roman" w:cs="Times New Roman"/>
          <w:snapToGrid w:val="0"/>
          <w:color w:val="000000"/>
          <w:lang w:eastAsia="de-DE" w:bidi="en-US"/>
        </w:rPr>
        <w:fldChar w:fldCharType="end"/>
      </w:r>
      <w:r w:rsidR="00FF5A0E" w:rsidRPr="00E31D72">
        <w:rPr>
          <w:rFonts w:ascii="Times New Roman" w:eastAsia="Times New Roman" w:hAnsi="Times New Roman" w:cs="Times New Roman"/>
          <w:snapToGrid w:val="0"/>
          <w:color w:val="000000"/>
          <w:lang w:eastAsia="de-DE" w:bidi="en-US"/>
        </w:rPr>
        <w:t>]. Therefore, by optimizing local water resources</w:t>
      </w:r>
      <w:r w:rsidR="00E879F3" w:rsidRPr="00E31D72">
        <w:rPr>
          <w:rFonts w:ascii="Times New Roman" w:eastAsia="Times New Roman" w:hAnsi="Times New Roman" w:cs="Times New Roman"/>
          <w:snapToGrid w:val="0"/>
          <w:color w:val="000000"/>
          <w:lang w:eastAsia="de-DE" w:bidi="en-US"/>
        </w:rPr>
        <w:t>,</w:t>
      </w:r>
      <w:r w:rsidR="00FF5A0E" w:rsidRPr="00E31D72">
        <w:rPr>
          <w:rFonts w:ascii="Times New Roman" w:eastAsia="Times New Roman" w:hAnsi="Times New Roman" w:cs="Times New Roman"/>
          <w:snapToGrid w:val="0"/>
          <w:color w:val="000000"/>
          <w:lang w:eastAsia="de-DE" w:bidi="en-US"/>
        </w:rPr>
        <w:t xml:space="preserve"> </w:t>
      </w:r>
      <w:r w:rsidR="003460E0" w:rsidRPr="00E31D72">
        <w:rPr>
          <w:rFonts w:ascii="Times New Roman" w:eastAsia="Times New Roman" w:hAnsi="Times New Roman" w:cs="Times New Roman"/>
          <w:snapToGrid w:val="0"/>
          <w:color w:val="000000"/>
          <w:lang w:eastAsia="de-DE" w:bidi="en-US"/>
        </w:rPr>
        <w:t>combined with</w:t>
      </w:r>
      <w:r w:rsidR="00E879F3" w:rsidRPr="00E31D72">
        <w:rPr>
          <w:rFonts w:ascii="Times New Roman" w:eastAsia="Times New Roman" w:hAnsi="Times New Roman" w:cs="Times New Roman"/>
          <w:snapToGrid w:val="0"/>
          <w:color w:val="000000"/>
          <w:lang w:eastAsia="de-DE" w:bidi="en-US"/>
        </w:rPr>
        <w:t xml:space="preserve"> th</w:t>
      </w:r>
      <w:r w:rsidR="003460E0" w:rsidRPr="00E31D72">
        <w:rPr>
          <w:rFonts w:ascii="Times New Roman" w:eastAsia="Times New Roman" w:hAnsi="Times New Roman" w:cs="Times New Roman"/>
          <w:snapToGrid w:val="0"/>
          <w:color w:val="000000"/>
          <w:lang w:eastAsia="de-DE" w:bidi="en-US"/>
        </w:rPr>
        <w:t>ose</w:t>
      </w:r>
      <w:r w:rsidR="00E879F3" w:rsidRPr="00E31D72">
        <w:rPr>
          <w:rFonts w:ascii="Times New Roman" w:eastAsia="Times New Roman" w:hAnsi="Times New Roman" w:cs="Times New Roman"/>
          <w:snapToGrid w:val="0"/>
          <w:color w:val="000000"/>
          <w:lang w:eastAsia="de-DE" w:bidi="en-US"/>
        </w:rPr>
        <w:t xml:space="preserve"> </w:t>
      </w:r>
      <w:r w:rsidR="00FF5A0E" w:rsidRPr="00E31D72">
        <w:rPr>
          <w:rFonts w:ascii="Times New Roman" w:eastAsia="Times New Roman" w:hAnsi="Times New Roman" w:cs="Times New Roman"/>
          <w:snapToGrid w:val="0"/>
          <w:color w:val="000000"/>
          <w:lang w:eastAsia="de-DE" w:bidi="en-US"/>
        </w:rPr>
        <w:t xml:space="preserve">imported from Earth, through </w:t>
      </w:r>
      <w:r w:rsidR="003460E0" w:rsidRPr="00E31D72">
        <w:rPr>
          <w:rFonts w:ascii="Times New Roman" w:eastAsia="Times New Roman" w:hAnsi="Times New Roman" w:cs="Times New Roman"/>
          <w:snapToGrid w:val="0"/>
          <w:color w:val="000000"/>
          <w:lang w:eastAsia="de-DE" w:bidi="en-US"/>
        </w:rPr>
        <w:t xml:space="preserve">effective </w:t>
      </w:r>
      <w:r w:rsidR="00FF5A0E" w:rsidRPr="00E31D72">
        <w:rPr>
          <w:rFonts w:ascii="Times New Roman" w:eastAsia="Times New Roman" w:hAnsi="Times New Roman" w:cs="Times New Roman"/>
          <w:snapToGrid w:val="0"/>
          <w:color w:val="000000"/>
          <w:lang w:eastAsia="de-DE" w:bidi="en-US"/>
        </w:rPr>
        <w:t xml:space="preserve">pre-treatment and recycling, we could </w:t>
      </w:r>
      <w:r w:rsidR="003460E0" w:rsidRPr="00E31D72">
        <w:rPr>
          <w:rFonts w:ascii="Times New Roman" w:eastAsia="Times New Roman" w:hAnsi="Times New Roman" w:cs="Times New Roman"/>
          <w:snapToGrid w:val="0"/>
          <w:color w:val="000000"/>
          <w:lang w:eastAsia="de-DE" w:bidi="en-US"/>
        </w:rPr>
        <w:t xml:space="preserve">move </w:t>
      </w:r>
      <w:r w:rsidR="00FF5A0E" w:rsidRPr="00E31D72">
        <w:rPr>
          <w:rFonts w:ascii="Times New Roman" w:eastAsia="Times New Roman" w:hAnsi="Times New Roman" w:cs="Times New Roman"/>
          <w:snapToGrid w:val="0"/>
          <w:color w:val="000000"/>
          <w:lang w:eastAsia="de-DE" w:bidi="en-US"/>
        </w:rPr>
        <w:t xml:space="preserve">one step closer to </w:t>
      </w:r>
      <w:r w:rsidR="003460E0" w:rsidRPr="00E31D72">
        <w:rPr>
          <w:rFonts w:ascii="Times New Roman" w:eastAsia="Times New Roman" w:hAnsi="Times New Roman" w:cs="Times New Roman"/>
          <w:snapToGrid w:val="0"/>
          <w:color w:val="000000"/>
          <w:lang w:eastAsia="de-DE" w:bidi="en-US"/>
        </w:rPr>
        <w:t>realizing</w:t>
      </w:r>
      <w:r w:rsidR="00FF5A0E" w:rsidRPr="00E31D72">
        <w:rPr>
          <w:rFonts w:ascii="Times New Roman" w:eastAsia="Times New Roman" w:hAnsi="Times New Roman" w:cs="Times New Roman"/>
          <w:snapToGrid w:val="0"/>
          <w:color w:val="000000"/>
          <w:lang w:eastAsia="de-DE" w:bidi="en-US"/>
        </w:rPr>
        <w:t xml:space="preserve"> </w:t>
      </w:r>
      <w:r w:rsidR="00E879F3" w:rsidRPr="00E31D72">
        <w:rPr>
          <w:rFonts w:ascii="Times New Roman" w:eastAsia="Times New Roman" w:hAnsi="Times New Roman" w:cs="Times New Roman"/>
          <w:snapToGrid w:val="0"/>
          <w:color w:val="000000"/>
          <w:lang w:eastAsia="de-DE" w:bidi="en-US"/>
        </w:rPr>
        <w:t xml:space="preserve">long-term </w:t>
      </w:r>
      <w:r w:rsidR="005F169B" w:rsidRPr="00E31D72">
        <w:rPr>
          <w:rFonts w:ascii="Times New Roman" w:eastAsia="Times New Roman" w:hAnsi="Times New Roman" w:cs="Times New Roman"/>
          <w:snapToGrid w:val="0"/>
          <w:color w:val="000000"/>
          <w:lang w:eastAsia="de-DE" w:bidi="en-US"/>
        </w:rPr>
        <w:t>settlement</w:t>
      </w:r>
      <w:r w:rsidR="00AC2AAF" w:rsidRPr="00E31D72">
        <w:rPr>
          <w:rFonts w:ascii="Times New Roman" w:eastAsia="Times New Roman" w:hAnsi="Times New Roman" w:cs="Times New Roman"/>
          <w:snapToGrid w:val="0"/>
          <w:color w:val="000000"/>
          <w:lang w:eastAsia="de-DE" w:bidi="en-US"/>
        </w:rPr>
        <w:t>s</w:t>
      </w:r>
      <w:r w:rsidR="00FF5A0E" w:rsidRPr="00E31D72">
        <w:rPr>
          <w:rFonts w:ascii="Times New Roman" w:eastAsia="Times New Roman" w:hAnsi="Times New Roman" w:cs="Times New Roman"/>
          <w:snapToGrid w:val="0"/>
          <w:color w:val="000000"/>
          <w:lang w:eastAsia="de-DE" w:bidi="en-US"/>
        </w:rPr>
        <w:t xml:space="preserve"> on the Red Planet.</w:t>
      </w:r>
    </w:p>
    <w:p w14:paraId="6A9E74F4" w14:textId="17CB1C84" w:rsidR="00C6138B" w:rsidRPr="00E31D72" w:rsidRDefault="00FF5A0E" w:rsidP="009977CA">
      <w:pPr>
        <w:spacing w:line="360" w:lineRule="auto"/>
        <w:jc w:val="both"/>
        <w:rPr>
          <w:rFonts w:ascii="Times New Roman" w:eastAsia="Times New Roman" w:hAnsi="Times New Roman" w:cs="Times New Roman"/>
          <w:snapToGrid w:val="0"/>
          <w:color w:val="000000"/>
          <w:lang w:eastAsia="de-DE" w:bidi="en-US"/>
        </w:rPr>
      </w:pPr>
      <w:r w:rsidRPr="00E31D72">
        <w:rPr>
          <w:rFonts w:ascii="Times New Roman" w:eastAsia="Times New Roman" w:hAnsi="Times New Roman" w:cs="Times New Roman"/>
          <w:snapToGrid w:val="0"/>
          <w:color w:val="000000"/>
          <w:lang w:eastAsia="de-DE" w:bidi="en-US"/>
        </w:rPr>
        <w:t xml:space="preserve">Geopolymers have demonstrated </w:t>
      </w:r>
      <w:r w:rsidR="005F3CA1" w:rsidRPr="00E31D72">
        <w:rPr>
          <w:rFonts w:ascii="Times New Roman" w:eastAsia="Times New Roman" w:hAnsi="Times New Roman" w:cs="Times New Roman"/>
          <w:snapToGrid w:val="0"/>
          <w:color w:val="000000"/>
          <w:lang w:eastAsia="de-DE" w:bidi="en-US"/>
        </w:rPr>
        <w:t xml:space="preserve">their </w:t>
      </w:r>
      <w:r w:rsidRPr="00E31D72">
        <w:rPr>
          <w:rFonts w:ascii="Times New Roman" w:eastAsia="Times New Roman" w:hAnsi="Times New Roman" w:cs="Times New Roman"/>
          <w:snapToGrid w:val="0"/>
          <w:color w:val="000000"/>
          <w:lang w:eastAsia="de-DE" w:bidi="en-US"/>
        </w:rPr>
        <w:t>potential</w:t>
      </w:r>
      <w:r w:rsidR="00B7537E" w:rsidRPr="00E31D72">
        <w:rPr>
          <w:rFonts w:ascii="Times New Roman" w:eastAsia="Times New Roman" w:hAnsi="Times New Roman" w:cs="Times New Roman"/>
          <w:snapToGrid w:val="0"/>
          <w:color w:val="000000"/>
          <w:lang w:eastAsia="de-DE" w:bidi="en-US"/>
        </w:rPr>
        <w:t xml:space="preserve"> in water treatment </w:t>
      </w:r>
      <w:r w:rsidR="001E4984" w:rsidRPr="00E31D72">
        <w:rPr>
          <w:rFonts w:ascii="Times New Roman" w:eastAsia="Times New Roman" w:hAnsi="Times New Roman" w:cs="Times New Roman"/>
          <w:snapToGrid w:val="0"/>
          <w:color w:val="000000"/>
          <w:lang w:eastAsia="de-DE" w:bidi="en-US"/>
        </w:rPr>
        <w:fldChar w:fldCharType="begin"/>
      </w:r>
      <w:r w:rsidR="001E4984" w:rsidRPr="00E31D72">
        <w:rPr>
          <w:rFonts w:ascii="Times New Roman" w:eastAsia="Times New Roman" w:hAnsi="Times New Roman" w:cs="Times New Roman"/>
          <w:snapToGrid w:val="0"/>
          <w:color w:val="000000"/>
          <w:lang w:eastAsia="de-DE" w:bidi="en-US"/>
        </w:rPr>
        <w:instrText xml:space="preserve"> REF _Ref152699731 \h </w:instrText>
      </w:r>
      <w:r w:rsidR="00601452" w:rsidRPr="00E31D72">
        <w:rPr>
          <w:rFonts w:ascii="Times New Roman" w:eastAsia="Times New Roman" w:hAnsi="Times New Roman" w:cs="Times New Roman"/>
          <w:snapToGrid w:val="0"/>
          <w:color w:val="000000"/>
          <w:lang w:eastAsia="de-DE" w:bidi="en-US"/>
        </w:rPr>
        <w:instrText xml:space="preserve"> \* MERGEFORMAT </w:instrText>
      </w:r>
      <w:r w:rsidR="001E4984" w:rsidRPr="00E31D72">
        <w:rPr>
          <w:rFonts w:ascii="Times New Roman" w:eastAsia="Times New Roman" w:hAnsi="Times New Roman" w:cs="Times New Roman"/>
          <w:snapToGrid w:val="0"/>
          <w:color w:val="000000"/>
          <w:lang w:eastAsia="de-DE" w:bidi="en-US"/>
        </w:rPr>
      </w:r>
      <w:r w:rsidR="001E4984"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[8</w:t>
      </w:r>
      <w:r w:rsidR="001E4984" w:rsidRPr="00E31D72">
        <w:rPr>
          <w:rFonts w:ascii="Times New Roman" w:eastAsia="Times New Roman" w:hAnsi="Times New Roman" w:cs="Times New Roman"/>
          <w:snapToGrid w:val="0"/>
          <w:color w:val="000000"/>
          <w:lang w:eastAsia="de-DE" w:bidi="en-US"/>
        </w:rPr>
        <w:fldChar w:fldCharType="end"/>
      </w:r>
      <w:r w:rsidR="001E4984" w:rsidRPr="00E31D72">
        <w:rPr>
          <w:rFonts w:ascii="Times New Roman" w:eastAsia="Times New Roman" w:hAnsi="Times New Roman" w:cs="Times New Roman"/>
          <w:snapToGrid w:val="0"/>
          <w:color w:val="000000"/>
          <w:lang w:eastAsia="de-DE" w:bidi="en-US"/>
        </w:rPr>
        <w:t>]</w:t>
      </w:r>
      <w:r w:rsidR="00B7537E" w:rsidRPr="00E31D72">
        <w:rPr>
          <w:rFonts w:ascii="Times New Roman" w:eastAsia="Times New Roman" w:hAnsi="Times New Roman" w:cs="Times New Roman"/>
          <w:snapToGrid w:val="0"/>
          <w:color w:val="000000"/>
          <w:lang w:eastAsia="de-DE" w:bidi="en-US"/>
        </w:rPr>
        <w:t xml:space="preserve"> thanks</w:t>
      </w:r>
      <w:r w:rsidRPr="00E31D72">
        <w:rPr>
          <w:rFonts w:ascii="Times New Roman" w:eastAsia="Times New Roman" w:hAnsi="Times New Roman" w:cs="Times New Roman"/>
          <w:snapToGrid w:val="0"/>
          <w:color w:val="000000"/>
          <w:lang w:eastAsia="de-DE" w:bidi="en-US"/>
        </w:rPr>
        <w:t xml:space="preserve"> to their high specific surface area, </w:t>
      </w:r>
      <w:r w:rsidR="00465B37" w:rsidRPr="00E31D72">
        <w:rPr>
          <w:rFonts w:ascii="Times New Roman" w:eastAsia="Times New Roman" w:hAnsi="Times New Roman" w:cs="Times New Roman"/>
          <w:snapToGrid w:val="0"/>
          <w:color w:val="000000"/>
          <w:lang w:eastAsia="de-DE" w:bidi="en-US"/>
        </w:rPr>
        <w:t xml:space="preserve">active site </w:t>
      </w:r>
      <w:r w:rsidR="00921EA1" w:rsidRPr="00E31D72">
        <w:rPr>
          <w:rFonts w:ascii="Times New Roman" w:eastAsia="Times New Roman" w:hAnsi="Times New Roman" w:cs="Times New Roman"/>
          <w:snapToGrid w:val="0"/>
          <w:color w:val="000000"/>
          <w:lang w:eastAsia="de-DE" w:bidi="en-US"/>
        </w:rPr>
        <w:fldChar w:fldCharType="begin"/>
      </w:r>
      <w:r w:rsidR="00921EA1" w:rsidRPr="00E31D72">
        <w:rPr>
          <w:rFonts w:ascii="Times New Roman" w:eastAsia="Times New Roman" w:hAnsi="Times New Roman" w:cs="Times New Roman"/>
          <w:snapToGrid w:val="0"/>
          <w:color w:val="000000"/>
          <w:lang w:eastAsia="de-DE" w:bidi="en-US"/>
        </w:rPr>
        <w:instrText xml:space="preserve"> REF _Ref156133766 \h </w:instrText>
      </w:r>
      <w:r w:rsidR="009A39C1" w:rsidRPr="00E31D72">
        <w:rPr>
          <w:rFonts w:ascii="Times New Roman" w:eastAsia="Times New Roman" w:hAnsi="Times New Roman" w:cs="Times New Roman"/>
          <w:snapToGrid w:val="0"/>
          <w:color w:val="000000"/>
          <w:lang w:eastAsia="de-DE" w:bidi="en-US"/>
        </w:rPr>
        <w:instrText xml:space="preserve"> \* MERGEFORMAT </w:instrText>
      </w:r>
      <w:r w:rsidR="00921EA1" w:rsidRPr="00E31D72">
        <w:rPr>
          <w:rFonts w:ascii="Times New Roman" w:eastAsia="Times New Roman" w:hAnsi="Times New Roman" w:cs="Times New Roman"/>
          <w:snapToGrid w:val="0"/>
          <w:color w:val="000000"/>
          <w:lang w:eastAsia="de-DE" w:bidi="en-US"/>
        </w:rPr>
      </w:r>
      <w:r w:rsidR="00921EA1"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[9</w:t>
      </w:r>
      <w:r w:rsidR="00921EA1" w:rsidRPr="00E31D72">
        <w:rPr>
          <w:rFonts w:ascii="Times New Roman" w:eastAsia="Times New Roman" w:hAnsi="Times New Roman" w:cs="Times New Roman"/>
          <w:snapToGrid w:val="0"/>
          <w:color w:val="000000"/>
          <w:lang w:eastAsia="de-DE" w:bidi="en-US"/>
        </w:rPr>
        <w:fldChar w:fldCharType="end"/>
      </w:r>
      <w:r w:rsidR="00921EA1" w:rsidRPr="00E31D72">
        <w:rPr>
          <w:rFonts w:ascii="Times New Roman" w:eastAsia="Times New Roman" w:hAnsi="Times New Roman" w:cs="Times New Roman"/>
          <w:snapToGrid w:val="0"/>
          <w:color w:val="000000"/>
          <w:lang w:eastAsia="de-DE" w:bidi="en-US"/>
        </w:rPr>
        <w:t xml:space="preserve">] </w:t>
      </w:r>
      <w:r w:rsidR="00921EA1" w:rsidRPr="00E31D72">
        <w:rPr>
          <w:rFonts w:ascii="Times New Roman" w:eastAsia="Times New Roman" w:hAnsi="Times New Roman" w:cs="Times New Roman"/>
          <w:snapToGrid w:val="0"/>
          <w:color w:val="000000"/>
          <w:lang w:eastAsia="de-DE" w:bidi="en-US"/>
        </w:rPr>
        <w:fldChar w:fldCharType="begin"/>
      </w:r>
      <w:r w:rsidR="00921EA1" w:rsidRPr="00E31D72">
        <w:rPr>
          <w:rFonts w:ascii="Times New Roman" w:eastAsia="Times New Roman" w:hAnsi="Times New Roman" w:cs="Times New Roman"/>
          <w:snapToGrid w:val="0"/>
          <w:color w:val="000000"/>
          <w:lang w:eastAsia="de-DE" w:bidi="en-US"/>
        </w:rPr>
        <w:instrText xml:space="preserve"> REF _Ref156133767 \h </w:instrText>
      </w:r>
      <w:r w:rsidR="009A39C1" w:rsidRPr="00E31D72">
        <w:rPr>
          <w:rFonts w:ascii="Times New Roman" w:eastAsia="Times New Roman" w:hAnsi="Times New Roman" w:cs="Times New Roman"/>
          <w:snapToGrid w:val="0"/>
          <w:color w:val="000000"/>
          <w:lang w:eastAsia="de-DE" w:bidi="en-US"/>
        </w:rPr>
        <w:instrText xml:space="preserve"> \* MERGEFORMAT </w:instrText>
      </w:r>
      <w:r w:rsidR="00921EA1" w:rsidRPr="00E31D72">
        <w:rPr>
          <w:rFonts w:ascii="Times New Roman" w:eastAsia="Times New Roman" w:hAnsi="Times New Roman" w:cs="Times New Roman"/>
          <w:snapToGrid w:val="0"/>
          <w:color w:val="000000"/>
          <w:lang w:eastAsia="de-DE" w:bidi="en-US"/>
        </w:rPr>
      </w:r>
      <w:r w:rsidR="00921EA1"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[10</w:t>
      </w:r>
      <w:r w:rsidR="00921EA1" w:rsidRPr="00E31D72">
        <w:rPr>
          <w:rFonts w:ascii="Times New Roman" w:eastAsia="Times New Roman" w:hAnsi="Times New Roman" w:cs="Times New Roman"/>
          <w:snapToGrid w:val="0"/>
          <w:color w:val="000000"/>
          <w:lang w:eastAsia="de-DE" w:bidi="en-US"/>
        </w:rPr>
        <w:fldChar w:fldCharType="end"/>
      </w:r>
      <w:r w:rsidR="00465B37" w:rsidRPr="00E31D72">
        <w:rPr>
          <w:rFonts w:ascii="Times New Roman" w:eastAsia="Times New Roman" w:hAnsi="Times New Roman" w:cs="Times New Roman"/>
          <w:snapToGrid w:val="0"/>
          <w:color w:val="000000"/>
          <w:lang w:eastAsia="de-DE" w:bidi="en-US"/>
        </w:rPr>
        <w:t>]</w:t>
      </w:r>
      <w:r w:rsidR="00921EA1" w:rsidRPr="00E31D72">
        <w:rPr>
          <w:rFonts w:ascii="Times New Roman" w:eastAsia="Times New Roman" w:hAnsi="Times New Roman" w:cs="Times New Roman"/>
          <w:snapToGrid w:val="0"/>
          <w:color w:val="000000"/>
          <w:lang w:eastAsia="de-DE" w:bidi="en-US"/>
        </w:rPr>
        <w:t>,</w:t>
      </w:r>
      <w:r w:rsidR="00465B37" w:rsidRPr="00E31D72">
        <w:rPr>
          <w:rFonts w:ascii="Times New Roman" w:eastAsia="Times New Roman" w:hAnsi="Times New Roman" w:cs="Times New Roman"/>
          <w:snapToGrid w:val="0"/>
          <w:color w:val="000000"/>
          <w:lang w:eastAsia="de-DE" w:bidi="en-US"/>
        </w:rPr>
        <w:t xml:space="preserve"> </w:t>
      </w:r>
      <w:r w:rsidRPr="00E31D72">
        <w:rPr>
          <w:rFonts w:ascii="Times New Roman" w:eastAsia="Times New Roman" w:hAnsi="Times New Roman" w:cs="Times New Roman"/>
          <w:snapToGrid w:val="0"/>
          <w:color w:val="000000"/>
          <w:lang w:eastAsia="de-DE" w:bidi="en-US"/>
        </w:rPr>
        <w:t>controllable porosities</w:t>
      </w:r>
      <w:r w:rsidR="00465B37" w:rsidRPr="00E31D72">
        <w:rPr>
          <w:rFonts w:ascii="Times New Roman" w:eastAsia="Times New Roman" w:hAnsi="Times New Roman" w:cs="Times New Roman"/>
          <w:snapToGrid w:val="0"/>
          <w:color w:val="000000"/>
          <w:lang w:eastAsia="de-DE" w:bidi="en-US"/>
        </w:rPr>
        <w:t xml:space="preserve"> </w:t>
      </w:r>
      <w:r w:rsidR="00470308" w:rsidRPr="00E31D72">
        <w:rPr>
          <w:rFonts w:ascii="Times New Roman" w:eastAsia="Times New Roman" w:hAnsi="Times New Roman" w:cs="Times New Roman"/>
          <w:snapToGrid w:val="0"/>
          <w:color w:val="000000"/>
          <w:lang w:eastAsia="de-DE" w:bidi="en-US"/>
        </w:rPr>
        <w:fldChar w:fldCharType="begin"/>
      </w:r>
      <w:r w:rsidR="00470308" w:rsidRPr="00E31D72">
        <w:rPr>
          <w:rFonts w:ascii="Times New Roman" w:eastAsia="Times New Roman" w:hAnsi="Times New Roman" w:cs="Times New Roman"/>
          <w:snapToGrid w:val="0"/>
          <w:color w:val="000000"/>
          <w:lang w:eastAsia="de-DE" w:bidi="en-US"/>
        </w:rPr>
        <w:instrText xml:space="preserve"> REF _Ref156133847 \h </w:instrText>
      </w:r>
      <w:r w:rsidR="009A39C1" w:rsidRPr="00E31D72">
        <w:rPr>
          <w:rFonts w:ascii="Times New Roman" w:eastAsia="Times New Roman" w:hAnsi="Times New Roman" w:cs="Times New Roman"/>
          <w:snapToGrid w:val="0"/>
          <w:color w:val="000000"/>
          <w:lang w:eastAsia="de-DE" w:bidi="en-US"/>
        </w:rPr>
        <w:instrText xml:space="preserve"> \* MERGEFORMAT </w:instrText>
      </w:r>
      <w:r w:rsidR="00470308" w:rsidRPr="00E31D72">
        <w:rPr>
          <w:rFonts w:ascii="Times New Roman" w:eastAsia="Times New Roman" w:hAnsi="Times New Roman" w:cs="Times New Roman"/>
          <w:snapToGrid w:val="0"/>
          <w:color w:val="000000"/>
          <w:lang w:eastAsia="de-DE" w:bidi="en-US"/>
        </w:rPr>
      </w:r>
      <w:r w:rsidR="00470308"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[11</w:t>
      </w:r>
      <w:r w:rsidR="00470308" w:rsidRPr="00E31D72">
        <w:rPr>
          <w:rFonts w:ascii="Times New Roman" w:eastAsia="Times New Roman" w:hAnsi="Times New Roman" w:cs="Times New Roman"/>
          <w:snapToGrid w:val="0"/>
          <w:color w:val="000000"/>
          <w:lang w:eastAsia="de-DE" w:bidi="en-US"/>
        </w:rPr>
        <w:fldChar w:fldCharType="end"/>
      </w:r>
      <w:r w:rsidR="00465B37" w:rsidRPr="00E31D72">
        <w:rPr>
          <w:rFonts w:ascii="Times New Roman" w:eastAsia="Times New Roman" w:hAnsi="Times New Roman" w:cs="Times New Roman"/>
          <w:snapToGrid w:val="0"/>
          <w:color w:val="000000"/>
          <w:lang w:eastAsia="de-DE" w:bidi="en-US"/>
        </w:rPr>
        <w:t>]</w:t>
      </w:r>
      <w:r w:rsidRPr="00E31D72">
        <w:rPr>
          <w:rFonts w:ascii="Times New Roman" w:eastAsia="Times New Roman" w:hAnsi="Times New Roman" w:cs="Times New Roman"/>
          <w:snapToGrid w:val="0"/>
          <w:color w:val="000000"/>
          <w:lang w:eastAsia="de-DE" w:bidi="en-US"/>
        </w:rPr>
        <w:t xml:space="preserve">, high structural integrity </w:t>
      </w:r>
      <w:r w:rsidR="009A39C1" w:rsidRPr="00E31D72">
        <w:rPr>
          <w:rFonts w:ascii="Times New Roman" w:eastAsia="Times New Roman" w:hAnsi="Times New Roman" w:cs="Times New Roman"/>
          <w:snapToGrid w:val="0"/>
          <w:color w:val="000000"/>
          <w:lang w:eastAsia="de-DE" w:bidi="en-US"/>
        </w:rPr>
        <w:fldChar w:fldCharType="begin"/>
      </w:r>
      <w:r w:rsidR="009A39C1" w:rsidRPr="00E31D72">
        <w:rPr>
          <w:rFonts w:ascii="Times New Roman" w:eastAsia="Times New Roman" w:hAnsi="Times New Roman" w:cs="Times New Roman"/>
          <w:snapToGrid w:val="0"/>
          <w:color w:val="000000"/>
          <w:lang w:eastAsia="de-DE" w:bidi="en-US"/>
        </w:rPr>
        <w:instrText xml:space="preserve"> REF _Ref157238975 \h  \* MERGEFORMAT </w:instrText>
      </w:r>
      <w:r w:rsidR="009A39C1" w:rsidRPr="00E31D72">
        <w:rPr>
          <w:rFonts w:ascii="Times New Roman" w:eastAsia="Times New Roman" w:hAnsi="Times New Roman" w:cs="Times New Roman"/>
          <w:snapToGrid w:val="0"/>
          <w:color w:val="000000"/>
          <w:lang w:eastAsia="de-DE" w:bidi="en-US"/>
        </w:rPr>
      </w:r>
      <w:r w:rsidR="009A39C1"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[12</w:t>
      </w:r>
      <w:r w:rsidR="009A39C1" w:rsidRPr="00E31D72">
        <w:rPr>
          <w:rFonts w:ascii="Times New Roman" w:eastAsia="Times New Roman" w:hAnsi="Times New Roman" w:cs="Times New Roman"/>
          <w:snapToGrid w:val="0"/>
          <w:color w:val="000000"/>
          <w:lang w:eastAsia="de-DE" w:bidi="en-US"/>
        </w:rPr>
        <w:fldChar w:fldCharType="end"/>
      </w:r>
      <w:r w:rsidR="001E4984" w:rsidRPr="00E31D72">
        <w:rPr>
          <w:rFonts w:ascii="Times New Roman" w:eastAsia="Times New Roman" w:hAnsi="Times New Roman" w:cs="Times New Roman"/>
          <w:snapToGrid w:val="0"/>
          <w:color w:val="000000"/>
          <w:lang w:eastAsia="de-DE" w:bidi="en-US"/>
        </w:rPr>
        <w:t>]</w:t>
      </w:r>
      <w:r w:rsidRPr="00E31D72">
        <w:rPr>
          <w:rFonts w:ascii="Times New Roman" w:eastAsia="Times New Roman" w:hAnsi="Times New Roman" w:cs="Times New Roman"/>
          <w:snapToGrid w:val="0"/>
          <w:color w:val="000000"/>
          <w:lang w:eastAsia="de-DE" w:bidi="en-US"/>
        </w:rPr>
        <w:t xml:space="preserve">. </w:t>
      </w:r>
      <w:r w:rsidR="0087011D" w:rsidRPr="00E31D72">
        <w:rPr>
          <w:rFonts w:ascii="Times New Roman" w:eastAsia="Times New Roman" w:hAnsi="Times New Roman" w:cs="Times New Roman"/>
          <w:snapToGrid w:val="0"/>
          <w:color w:val="000000"/>
          <w:lang w:eastAsia="de-DE" w:bidi="en-US"/>
        </w:rPr>
        <w:t xml:space="preserve">Moreover, </w:t>
      </w:r>
      <w:r w:rsidR="00B47ADE" w:rsidRPr="00E31D72">
        <w:rPr>
          <w:rFonts w:ascii="Times New Roman" w:eastAsia="Times New Roman" w:hAnsi="Times New Roman" w:cs="Times New Roman"/>
          <w:snapToGrid w:val="0"/>
          <w:color w:val="000000"/>
          <w:lang w:eastAsia="de-DE" w:bidi="en-US"/>
        </w:rPr>
        <w:t xml:space="preserve">Geopolymers can be </w:t>
      </w:r>
      <w:r w:rsidR="00C06768" w:rsidRPr="00E31D72">
        <w:rPr>
          <w:rFonts w:ascii="Times New Roman" w:eastAsia="Times New Roman" w:hAnsi="Times New Roman" w:cs="Times New Roman"/>
          <w:snapToGrid w:val="0"/>
          <w:color w:val="000000"/>
          <w:lang w:eastAsia="de-DE" w:bidi="en-US"/>
        </w:rPr>
        <w:t xml:space="preserve">also </w:t>
      </w:r>
      <w:r w:rsidR="00B47ADE" w:rsidRPr="00E31D72">
        <w:rPr>
          <w:rFonts w:ascii="Times New Roman" w:eastAsia="Times New Roman" w:hAnsi="Times New Roman" w:cs="Times New Roman"/>
          <w:snapToGrid w:val="0"/>
          <w:color w:val="000000"/>
          <w:lang w:eastAsia="de-DE" w:bidi="en-US"/>
        </w:rPr>
        <w:t xml:space="preserve">synthesized from Martian </w:t>
      </w:r>
      <w:r w:rsidR="000E7C39" w:rsidRPr="00E31D72">
        <w:rPr>
          <w:rFonts w:ascii="Times New Roman" w:eastAsia="Times New Roman" w:hAnsi="Times New Roman" w:cs="Times New Roman"/>
          <w:snapToGrid w:val="0"/>
          <w:color w:val="000000"/>
          <w:lang w:eastAsia="de-DE" w:bidi="en-US"/>
        </w:rPr>
        <w:fldChar w:fldCharType="begin"/>
      </w:r>
      <w:r w:rsidR="000E7C39" w:rsidRPr="00E31D72">
        <w:rPr>
          <w:rFonts w:ascii="Times New Roman" w:eastAsia="Times New Roman" w:hAnsi="Times New Roman" w:cs="Times New Roman"/>
          <w:snapToGrid w:val="0"/>
          <w:color w:val="000000"/>
          <w:lang w:eastAsia="de-DE" w:bidi="en-US"/>
        </w:rPr>
        <w:instrText xml:space="preserve"> REF _Ref148191864 \h  \* MERGEFORMAT </w:instrText>
      </w:r>
      <w:r w:rsidR="000E7C39" w:rsidRPr="00E31D72">
        <w:rPr>
          <w:rFonts w:ascii="Times New Roman" w:eastAsia="Times New Roman" w:hAnsi="Times New Roman" w:cs="Times New Roman"/>
          <w:snapToGrid w:val="0"/>
          <w:color w:val="000000"/>
          <w:lang w:eastAsia="de-DE" w:bidi="en-US"/>
        </w:rPr>
      </w:r>
      <w:r w:rsidR="000E7C39"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[13</w:t>
      </w:r>
      <w:r w:rsidR="000E7C39" w:rsidRPr="00E31D72">
        <w:rPr>
          <w:rFonts w:ascii="Times New Roman" w:eastAsia="Times New Roman" w:hAnsi="Times New Roman" w:cs="Times New Roman"/>
          <w:snapToGrid w:val="0"/>
          <w:color w:val="000000"/>
          <w:lang w:eastAsia="de-DE" w:bidi="en-US"/>
        </w:rPr>
        <w:fldChar w:fldCharType="end"/>
      </w:r>
      <w:r w:rsidR="000E7C39" w:rsidRPr="00E31D72">
        <w:rPr>
          <w:rFonts w:ascii="Times New Roman" w:eastAsia="Times New Roman" w:hAnsi="Times New Roman" w:cs="Times New Roman"/>
          <w:snapToGrid w:val="0"/>
          <w:color w:val="000000"/>
          <w:lang w:eastAsia="de-DE" w:bidi="en-US"/>
        </w:rPr>
        <w:t xml:space="preserve">] and lunar </w:t>
      </w:r>
      <w:r w:rsidR="00605606" w:rsidRPr="00E31D72">
        <w:rPr>
          <w:rFonts w:ascii="Times New Roman" w:eastAsia="Times New Roman" w:hAnsi="Times New Roman" w:cs="Times New Roman"/>
          <w:snapToGrid w:val="0"/>
          <w:color w:val="000000"/>
          <w:lang w:eastAsia="de-DE" w:bidi="en-US"/>
        </w:rPr>
        <w:fldChar w:fldCharType="begin"/>
      </w:r>
      <w:r w:rsidR="00605606" w:rsidRPr="00E31D72">
        <w:rPr>
          <w:rFonts w:ascii="Times New Roman" w:eastAsia="Times New Roman" w:hAnsi="Times New Roman" w:cs="Times New Roman"/>
          <w:snapToGrid w:val="0"/>
          <w:color w:val="000000"/>
          <w:lang w:eastAsia="de-DE" w:bidi="en-US"/>
        </w:rPr>
        <w:instrText xml:space="preserve"> REF _Ref148192335 \h </w:instrText>
      </w:r>
      <w:r w:rsidR="009A39C1" w:rsidRPr="00E31D72">
        <w:rPr>
          <w:rFonts w:ascii="Times New Roman" w:eastAsia="Times New Roman" w:hAnsi="Times New Roman" w:cs="Times New Roman"/>
          <w:snapToGrid w:val="0"/>
          <w:color w:val="000000"/>
          <w:lang w:eastAsia="de-DE" w:bidi="en-US"/>
        </w:rPr>
        <w:instrText xml:space="preserve"> \* MERGEFORMAT </w:instrText>
      </w:r>
      <w:r w:rsidR="00605606" w:rsidRPr="00E31D72">
        <w:rPr>
          <w:rFonts w:ascii="Times New Roman" w:eastAsia="Times New Roman" w:hAnsi="Times New Roman" w:cs="Times New Roman"/>
          <w:snapToGrid w:val="0"/>
          <w:color w:val="000000"/>
          <w:lang w:eastAsia="de-DE" w:bidi="en-US"/>
        </w:rPr>
      </w:r>
      <w:r w:rsidR="00605606" w:rsidRPr="00E31D72">
        <w:rPr>
          <w:rFonts w:ascii="Times New Roman" w:eastAsia="Times New Roman" w:hAnsi="Times New Roman" w:cs="Times New Roman"/>
          <w:snapToGrid w:val="0"/>
          <w:color w:val="000000"/>
          <w:lang w:eastAsia="de-DE" w:bidi="en-US"/>
        </w:rPr>
        <w:fldChar w:fldCharType="separate"/>
      </w:r>
      <w:r w:rsidR="00FB2728" w:rsidRPr="00E31D72">
        <w:rPr>
          <w:rFonts w:ascii="Times New Roman" w:eastAsia="Times New Roman" w:hAnsi="Times New Roman" w:cs="Times New Roman"/>
          <w:snapToGrid w:val="0"/>
          <w:color w:val="000000"/>
          <w:lang w:eastAsia="de-DE" w:bidi="en-US"/>
        </w:rPr>
        <w:t>[14</w:t>
      </w:r>
      <w:r w:rsidR="00605606" w:rsidRPr="00E31D72">
        <w:rPr>
          <w:rFonts w:ascii="Times New Roman" w:eastAsia="Times New Roman" w:hAnsi="Times New Roman" w:cs="Times New Roman"/>
          <w:snapToGrid w:val="0"/>
          <w:color w:val="000000"/>
          <w:lang w:eastAsia="de-DE" w:bidi="en-US"/>
        </w:rPr>
        <w:fldChar w:fldCharType="end"/>
      </w:r>
      <w:r w:rsidR="000E7C39" w:rsidRPr="00E31D72">
        <w:rPr>
          <w:rFonts w:ascii="Times New Roman" w:eastAsia="Times New Roman" w:hAnsi="Times New Roman" w:cs="Times New Roman"/>
          <w:snapToGrid w:val="0"/>
          <w:color w:val="000000"/>
          <w:lang w:eastAsia="de-DE" w:bidi="en-US"/>
        </w:rPr>
        <w:t xml:space="preserve">] </w:t>
      </w:r>
      <w:r w:rsidR="00B47ADE" w:rsidRPr="00E31D72">
        <w:rPr>
          <w:rFonts w:ascii="Times New Roman" w:eastAsia="Times New Roman" w:hAnsi="Times New Roman" w:cs="Times New Roman"/>
          <w:snapToGrid w:val="0"/>
          <w:color w:val="000000"/>
          <w:lang w:eastAsia="de-DE" w:bidi="en-US"/>
        </w:rPr>
        <w:t>soil simulants</w:t>
      </w:r>
      <w:r w:rsidR="00C6138B" w:rsidRPr="00E31D72">
        <w:rPr>
          <w:rFonts w:ascii="Times New Roman" w:eastAsia="Times New Roman" w:hAnsi="Times New Roman" w:cs="Times New Roman"/>
          <w:snapToGrid w:val="0"/>
          <w:color w:val="000000"/>
          <w:lang w:eastAsia="de-DE" w:bidi="en-US"/>
        </w:rPr>
        <w:t xml:space="preserve">. </w:t>
      </w:r>
      <w:r w:rsidR="00B47ADE" w:rsidRPr="00E31D72">
        <w:rPr>
          <w:rFonts w:ascii="Times New Roman" w:eastAsia="Times New Roman" w:hAnsi="Times New Roman" w:cs="Times New Roman"/>
          <w:snapToGrid w:val="0"/>
          <w:color w:val="000000"/>
          <w:lang w:eastAsia="de-DE" w:bidi="en-US"/>
        </w:rPr>
        <w:t xml:space="preserve">Consequently, the primary aim of this paper is to evaluate </w:t>
      </w:r>
      <w:r w:rsidR="00B47ADE" w:rsidRPr="005F4980">
        <w:rPr>
          <w:rFonts w:ascii="Times New Roman" w:eastAsia="Times New Roman" w:hAnsi="Times New Roman" w:cs="Times New Roman"/>
          <w:snapToGrid w:val="0"/>
          <w:color w:val="000000"/>
          <w:lang w:eastAsia="de-DE" w:bidi="en-US"/>
        </w:rPr>
        <w:t>whether geopolymers made from Martian soil simulants can be effectively utilized for water treatment.</w:t>
      </w:r>
      <w:r w:rsidR="006F0D98" w:rsidRPr="005F4980">
        <w:rPr>
          <w:rFonts w:ascii="Times New Roman" w:eastAsia="Times New Roman" w:hAnsi="Times New Roman" w:cs="Times New Roman"/>
          <w:snapToGrid w:val="0"/>
          <w:color w:val="000000"/>
          <w:lang w:eastAsia="de-DE" w:bidi="en-US"/>
        </w:rPr>
        <w:t xml:space="preserve"> </w:t>
      </w:r>
      <w:r w:rsidR="00332C7E" w:rsidRPr="005F4980">
        <w:rPr>
          <w:rFonts w:ascii="Times New Roman" w:eastAsia="Times New Roman" w:hAnsi="Times New Roman" w:cs="Times New Roman"/>
          <w:snapToGrid w:val="0"/>
          <w:color w:val="000000"/>
          <w:lang w:eastAsia="de-DE" w:bidi="en-US"/>
        </w:rPr>
        <w:t>Considering the lack of information about the composition of the water on the Red plant</w:t>
      </w:r>
      <w:r w:rsidR="00301DCD" w:rsidRPr="005F4980">
        <w:rPr>
          <w:rFonts w:ascii="Times New Roman" w:eastAsia="Times New Roman" w:hAnsi="Times New Roman" w:cs="Times New Roman"/>
          <w:snapToGrid w:val="0"/>
          <w:color w:val="000000"/>
          <w:lang w:eastAsia="de-DE" w:bidi="en-US"/>
        </w:rPr>
        <w:t>, t</w:t>
      </w:r>
      <w:r w:rsidR="006F0D98" w:rsidRPr="005F4980">
        <w:rPr>
          <w:rFonts w:ascii="Times New Roman" w:eastAsia="Times New Roman" w:hAnsi="Times New Roman" w:cs="Times New Roman"/>
          <w:snapToGrid w:val="0"/>
          <w:color w:val="000000"/>
          <w:lang w:eastAsia="de-DE" w:bidi="en-US"/>
        </w:rPr>
        <w:t>he selection of iron (Fe) as a contaminant stem from the abundant presence of iron on the Martian surface. Mars is rich in iron-containing minerals, and the weathering of rocks and minerals releases iron into the environment. This natural abundance makes iron a pertinent choice for assessing potential water contamination scenarios on the Red Planet. Studying iron as a contaminant is essential for understanding its impact on water quality and developing effective strategies for sustainable water management during extended Mars missions.</w:t>
      </w:r>
    </w:p>
    <w:p w14:paraId="4540A9E6" w14:textId="47F1F9C7" w:rsidR="00B95056" w:rsidRPr="00AA76AE" w:rsidRDefault="005D680A" w:rsidP="009977CA">
      <w:pPr>
        <w:spacing w:line="360" w:lineRule="auto"/>
        <w:jc w:val="both"/>
        <w:rPr>
          <w:rFonts w:ascii="Times New Roman" w:eastAsia="Times New Roman" w:hAnsi="Times New Roman" w:cs="Times New Roman"/>
          <w:strike/>
          <w:snapToGrid w:val="0"/>
          <w:color w:val="000000"/>
          <w:lang w:eastAsia="de-DE" w:bidi="en-US"/>
        </w:rPr>
      </w:pPr>
      <w:r w:rsidRPr="00E31D72">
        <w:rPr>
          <w:rFonts w:ascii="Times New Roman" w:eastAsia="Times New Roman" w:hAnsi="Times New Roman" w:cs="Times New Roman"/>
          <w:snapToGrid w:val="0"/>
          <w:color w:val="000000"/>
          <w:lang w:eastAsia="de-DE" w:bidi="en-US"/>
        </w:rPr>
        <w:t xml:space="preserve">In this article, we </w:t>
      </w:r>
      <w:r w:rsidR="00C06768" w:rsidRPr="00E31D72">
        <w:rPr>
          <w:rFonts w:ascii="Times New Roman" w:eastAsia="Times New Roman" w:hAnsi="Times New Roman" w:cs="Times New Roman"/>
          <w:snapToGrid w:val="0"/>
          <w:color w:val="000000"/>
          <w:lang w:eastAsia="de-DE" w:bidi="en-US"/>
        </w:rPr>
        <w:t xml:space="preserve">investigate </w:t>
      </w:r>
      <w:r w:rsidR="003E409F" w:rsidRPr="00E31D72">
        <w:rPr>
          <w:rFonts w:ascii="Times New Roman" w:eastAsia="Times New Roman" w:hAnsi="Times New Roman" w:cs="Times New Roman"/>
          <w:snapToGrid w:val="0"/>
          <w:color w:val="000000"/>
          <w:lang w:eastAsia="de-DE" w:bidi="en-US"/>
        </w:rPr>
        <w:t xml:space="preserve">the potential </w:t>
      </w:r>
      <w:r w:rsidR="00C06768" w:rsidRPr="00E31D72">
        <w:rPr>
          <w:rFonts w:ascii="Times New Roman" w:eastAsia="Times New Roman" w:hAnsi="Times New Roman" w:cs="Times New Roman"/>
          <w:snapToGrid w:val="0"/>
          <w:color w:val="000000"/>
          <w:lang w:eastAsia="de-DE" w:bidi="en-US"/>
        </w:rPr>
        <w:t>o</w:t>
      </w:r>
      <w:r w:rsidR="003E409F" w:rsidRPr="00E31D72">
        <w:rPr>
          <w:rFonts w:ascii="Times New Roman" w:eastAsia="Times New Roman" w:hAnsi="Times New Roman" w:cs="Times New Roman"/>
          <w:snapToGrid w:val="0"/>
          <w:color w:val="000000"/>
          <w:lang w:eastAsia="de-DE" w:bidi="en-US"/>
        </w:rPr>
        <w:t xml:space="preserve">f </w:t>
      </w:r>
      <w:r w:rsidR="00C06768" w:rsidRPr="00E31D72">
        <w:rPr>
          <w:rFonts w:ascii="Times New Roman" w:eastAsia="Times New Roman" w:hAnsi="Times New Roman" w:cs="Times New Roman"/>
          <w:snapToGrid w:val="0"/>
          <w:color w:val="000000"/>
          <w:lang w:eastAsia="de-DE" w:bidi="en-US"/>
        </w:rPr>
        <w:t xml:space="preserve">geopolymers synthesized from </w:t>
      </w:r>
      <w:r w:rsidR="003E409F" w:rsidRPr="00E31D72">
        <w:rPr>
          <w:rFonts w:ascii="Times New Roman" w:eastAsia="Times New Roman" w:hAnsi="Times New Roman" w:cs="Times New Roman"/>
          <w:snapToGrid w:val="0"/>
          <w:color w:val="000000"/>
          <w:lang w:eastAsia="de-DE" w:bidi="en-US"/>
        </w:rPr>
        <w:t xml:space="preserve">Martian </w:t>
      </w:r>
      <w:r w:rsidR="00C06768" w:rsidRPr="00E31D72">
        <w:rPr>
          <w:rFonts w:ascii="Times New Roman" w:eastAsia="Times New Roman" w:hAnsi="Times New Roman" w:cs="Times New Roman"/>
          <w:snapToGrid w:val="0"/>
          <w:color w:val="000000"/>
          <w:lang w:eastAsia="de-DE" w:bidi="en-US"/>
        </w:rPr>
        <w:t xml:space="preserve">simulants </w:t>
      </w:r>
      <w:r w:rsidR="003E409F" w:rsidRPr="00E31D72">
        <w:rPr>
          <w:rFonts w:ascii="Times New Roman" w:eastAsia="Times New Roman" w:hAnsi="Times New Roman" w:cs="Times New Roman"/>
          <w:snapToGrid w:val="0"/>
          <w:color w:val="000000"/>
          <w:lang w:eastAsia="de-DE" w:bidi="en-US"/>
        </w:rPr>
        <w:t>for treating</w:t>
      </w:r>
      <w:r w:rsidR="00C06768" w:rsidRPr="00E31D72">
        <w:rPr>
          <w:rFonts w:ascii="Times New Roman" w:eastAsia="Times New Roman" w:hAnsi="Times New Roman" w:cs="Times New Roman"/>
          <w:snapToGrid w:val="0"/>
          <w:color w:val="000000"/>
          <w:lang w:eastAsia="de-DE" w:bidi="en-US"/>
        </w:rPr>
        <w:t xml:space="preserve"> contaminants such as</w:t>
      </w:r>
      <w:r w:rsidR="003E409F" w:rsidRPr="00E31D72">
        <w:rPr>
          <w:rFonts w:ascii="Times New Roman" w:eastAsia="Times New Roman" w:hAnsi="Times New Roman" w:cs="Times New Roman"/>
          <w:snapToGrid w:val="0"/>
          <w:color w:val="000000"/>
          <w:lang w:eastAsia="de-DE" w:bidi="en-US"/>
        </w:rPr>
        <w:t xml:space="preserve"> Fe</w:t>
      </w:r>
      <w:r w:rsidR="003E409F" w:rsidRPr="00E31D72">
        <w:rPr>
          <w:rFonts w:ascii="Times New Roman" w:eastAsia="Times New Roman" w:hAnsi="Times New Roman" w:cs="Times New Roman"/>
          <w:snapToGrid w:val="0"/>
          <w:color w:val="000000"/>
          <w:vertAlign w:val="superscript"/>
          <w:lang w:eastAsia="de-DE" w:bidi="en-US"/>
        </w:rPr>
        <w:t>2+</w:t>
      </w:r>
      <w:r w:rsidR="003E409F" w:rsidRPr="00E31D72">
        <w:rPr>
          <w:rFonts w:ascii="Times New Roman" w:eastAsia="Times New Roman" w:hAnsi="Times New Roman" w:cs="Times New Roman"/>
          <w:snapToGrid w:val="0"/>
          <w:color w:val="000000"/>
          <w:lang w:eastAsia="de-DE" w:bidi="en-US"/>
        </w:rPr>
        <w:t xml:space="preserve"> </w:t>
      </w:r>
      <w:r w:rsidR="00B92DE3" w:rsidRPr="00E31D72">
        <w:rPr>
          <w:rFonts w:ascii="Times New Roman" w:eastAsia="Times New Roman" w:hAnsi="Times New Roman" w:cs="Times New Roman"/>
          <w:snapToGrid w:val="0"/>
          <w:color w:val="000000"/>
          <w:lang w:eastAsia="de-DE" w:bidi="en-US"/>
        </w:rPr>
        <w:t xml:space="preserve">in </w:t>
      </w:r>
      <w:r w:rsidR="00A92695" w:rsidRPr="00E31D72">
        <w:rPr>
          <w:rFonts w:ascii="Times New Roman" w:eastAsia="Times New Roman" w:hAnsi="Times New Roman" w:cs="Times New Roman"/>
          <w:snapToGrid w:val="0"/>
          <w:color w:val="000000"/>
          <w:lang w:eastAsia="de-DE" w:bidi="en-US"/>
        </w:rPr>
        <w:t>ground</w:t>
      </w:r>
      <w:r w:rsidR="00B92DE3" w:rsidRPr="00E31D72">
        <w:rPr>
          <w:rFonts w:ascii="Times New Roman" w:eastAsia="Times New Roman" w:hAnsi="Times New Roman" w:cs="Times New Roman"/>
          <w:snapToGrid w:val="0"/>
          <w:color w:val="000000"/>
          <w:lang w:eastAsia="de-DE" w:bidi="en-US"/>
        </w:rPr>
        <w:t>water</w:t>
      </w:r>
      <w:r w:rsidR="003E409F" w:rsidRPr="00E31D72">
        <w:rPr>
          <w:rFonts w:ascii="Times New Roman" w:eastAsia="Times New Roman" w:hAnsi="Times New Roman" w:cs="Times New Roman"/>
          <w:snapToGrid w:val="0"/>
          <w:color w:val="000000"/>
          <w:lang w:eastAsia="de-DE" w:bidi="en-US"/>
        </w:rPr>
        <w:t xml:space="preserve">. </w:t>
      </w:r>
    </w:p>
    <w:p w14:paraId="3032C0A6" w14:textId="77777777" w:rsidR="00B0055C" w:rsidRPr="00E31D72" w:rsidRDefault="00B0055C" w:rsidP="009977CA">
      <w:pPr>
        <w:spacing w:line="360" w:lineRule="auto"/>
        <w:jc w:val="both"/>
        <w:rPr>
          <w:rFonts w:ascii="Times New Roman" w:eastAsia="Times New Roman" w:hAnsi="Times New Roman" w:cs="Times New Roman"/>
          <w:snapToGrid w:val="0"/>
          <w:color w:val="000000"/>
          <w:lang w:eastAsia="de-DE" w:bidi="en-US"/>
        </w:rPr>
      </w:pPr>
    </w:p>
    <w:p w14:paraId="2D9A4511" w14:textId="00054145" w:rsidR="0010271E" w:rsidRPr="00E31D72" w:rsidRDefault="00612334" w:rsidP="009977CA">
      <w:pPr>
        <w:keepNext/>
        <w:widowControl w:val="0"/>
        <w:numPr>
          <w:ilvl w:val="0"/>
          <w:numId w:val="1"/>
        </w:numPr>
        <w:tabs>
          <w:tab w:val="num" w:pos="2127"/>
        </w:tabs>
        <w:spacing w:after="0" w:line="360" w:lineRule="auto"/>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Geopolymers</w:t>
      </w:r>
    </w:p>
    <w:p w14:paraId="1A729F80" w14:textId="77777777" w:rsidR="001E5798" w:rsidRPr="00E31D72" w:rsidRDefault="001E5798" w:rsidP="009977CA">
      <w:pPr>
        <w:keepNext/>
        <w:widowControl w:val="0"/>
        <w:tabs>
          <w:tab w:val="num" w:pos="2127"/>
        </w:tabs>
        <w:spacing w:after="0" w:line="360" w:lineRule="auto"/>
        <w:ind w:left="432"/>
        <w:jc w:val="both"/>
        <w:outlineLvl w:val="0"/>
        <w:rPr>
          <w:rFonts w:ascii="Times New Roman" w:eastAsia="Times New Roman" w:hAnsi="Times New Roman" w:cs="Times New Roman"/>
          <w:b/>
          <w:bCs/>
          <w:kern w:val="28"/>
        </w:rPr>
      </w:pPr>
    </w:p>
    <w:p w14:paraId="40590AB1" w14:textId="0B01B6D1" w:rsidR="001B0AE7" w:rsidRPr="00E31D72" w:rsidRDefault="001B0AE7" w:rsidP="009977CA">
      <w:pPr>
        <w:spacing w:line="360" w:lineRule="auto"/>
        <w:jc w:val="both"/>
        <w:rPr>
          <w:rFonts w:ascii="Times New Roman" w:hAnsi="Times New Roman" w:cs="Times New Roman"/>
        </w:rPr>
      </w:pPr>
      <w:r w:rsidRPr="00E31D72">
        <w:rPr>
          <w:rFonts w:ascii="Times New Roman" w:hAnsi="Times New Roman" w:cs="Times New Roman"/>
        </w:rPr>
        <w:t xml:space="preserve">Geopolymers </w:t>
      </w:r>
      <w:r w:rsidR="000E7C39" w:rsidRPr="00E31D72">
        <w:rPr>
          <w:rFonts w:ascii="Times New Roman" w:hAnsi="Times New Roman" w:cs="Times New Roman"/>
        </w:rPr>
        <w:t xml:space="preserve">are </w:t>
      </w:r>
      <w:r w:rsidRPr="00E31D72">
        <w:rPr>
          <w:rFonts w:ascii="Times New Roman" w:hAnsi="Times New Roman" w:cs="Times New Roman"/>
        </w:rPr>
        <w:t>a class of materials</w:t>
      </w:r>
      <w:r w:rsidR="006E0A2D">
        <w:rPr>
          <w:rFonts w:ascii="Times New Roman" w:hAnsi="Times New Roman" w:cs="Times New Roman"/>
        </w:rPr>
        <w:t xml:space="preserve"> characterised by a</w:t>
      </w:r>
      <w:r w:rsidRPr="00E31D72">
        <w:rPr>
          <w:rFonts w:ascii="Times New Roman" w:hAnsi="Times New Roman" w:cs="Times New Roman"/>
        </w:rPr>
        <w:t xml:space="preserve"> distinctive structure of </w:t>
      </w:r>
      <w:r w:rsidR="006E0A2D">
        <w:rPr>
          <w:rFonts w:ascii="Times New Roman" w:hAnsi="Times New Roman" w:cs="Times New Roman"/>
        </w:rPr>
        <w:t>a</w:t>
      </w:r>
      <w:r w:rsidRPr="00E31D72">
        <w:rPr>
          <w:rFonts w:ascii="Times New Roman" w:hAnsi="Times New Roman" w:cs="Times New Roman"/>
        </w:rPr>
        <w:t xml:space="preserve"> tetrahedral framework connecting aluminium and silicon. This framework demonstrates remarkable resistance to dissolution in water. The aluminium and silica tetrahedra are interconnected alternately, sharing oxygen atoms. </w:t>
      </w:r>
      <w:r w:rsidRPr="00E31D72">
        <w:rPr>
          <w:rFonts w:ascii="Times New Roman" w:hAnsi="Times New Roman" w:cs="Times New Roman"/>
        </w:rPr>
        <w:lastRenderedPageBreak/>
        <w:t>This configuration forms a</w:t>
      </w:r>
      <w:r w:rsidR="000E7C39" w:rsidRPr="00E31D72">
        <w:rPr>
          <w:rFonts w:ascii="Times New Roman" w:hAnsi="Times New Roman" w:cs="Times New Roman"/>
        </w:rPr>
        <w:t>n inorganic</w:t>
      </w:r>
      <w:r w:rsidRPr="00E31D72">
        <w:rPr>
          <w:rFonts w:ascii="Times New Roman" w:hAnsi="Times New Roman" w:cs="Times New Roman"/>
        </w:rPr>
        <w:t xml:space="preserve"> polymeric structure Si–O–Al, which serves as the fundamental building block </w:t>
      </w:r>
      <w:r w:rsidR="000E7C39" w:rsidRPr="00E31D72">
        <w:rPr>
          <w:rFonts w:ascii="Times New Roman" w:hAnsi="Times New Roman" w:cs="Times New Roman"/>
        </w:rPr>
        <w:t xml:space="preserve">for </w:t>
      </w:r>
      <w:r w:rsidRPr="00E31D72">
        <w:rPr>
          <w:rFonts w:ascii="Times New Roman" w:hAnsi="Times New Roman" w:cs="Times New Roman"/>
        </w:rPr>
        <w:t xml:space="preserve">geopolymeric materials. </w:t>
      </w:r>
    </w:p>
    <w:p w14:paraId="32FBF63A" w14:textId="4D469743" w:rsidR="001B0AE7" w:rsidRPr="00E31D72" w:rsidRDefault="001B0AE7" w:rsidP="009977CA">
      <w:pPr>
        <w:spacing w:line="360" w:lineRule="auto"/>
        <w:jc w:val="both"/>
        <w:rPr>
          <w:rFonts w:ascii="Times New Roman" w:hAnsi="Times New Roman" w:cs="Times New Roman"/>
        </w:rPr>
      </w:pPr>
      <w:r w:rsidRPr="00E31D72">
        <w:rPr>
          <w:rFonts w:ascii="Times New Roman" w:hAnsi="Times New Roman" w:cs="Times New Roman"/>
        </w:rPr>
        <w:t xml:space="preserve">The mechanism underlying </w:t>
      </w:r>
      <w:r w:rsidR="000E7C39" w:rsidRPr="00E31D72">
        <w:rPr>
          <w:rFonts w:ascii="Times New Roman" w:hAnsi="Times New Roman" w:cs="Times New Roman"/>
        </w:rPr>
        <w:t>geopolymeri</w:t>
      </w:r>
      <w:r w:rsidR="001F1757" w:rsidRPr="00E31D72">
        <w:rPr>
          <w:rFonts w:ascii="Times New Roman" w:hAnsi="Times New Roman" w:cs="Times New Roman"/>
        </w:rPr>
        <w:t>s</w:t>
      </w:r>
      <w:r w:rsidR="000E7C39" w:rsidRPr="00E31D72">
        <w:rPr>
          <w:rFonts w:ascii="Times New Roman" w:hAnsi="Times New Roman" w:cs="Times New Roman"/>
        </w:rPr>
        <w:t xml:space="preserve">ation </w:t>
      </w:r>
      <w:r w:rsidRPr="00E31D72">
        <w:rPr>
          <w:rFonts w:ascii="Times New Roman" w:hAnsi="Times New Roman" w:cs="Times New Roman"/>
        </w:rPr>
        <w:t>involve</w:t>
      </w:r>
      <w:r w:rsidR="000E7C39" w:rsidRPr="00E31D72">
        <w:rPr>
          <w:rFonts w:ascii="Times New Roman" w:hAnsi="Times New Roman" w:cs="Times New Roman"/>
        </w:rPr>
        <w:t>s</w:t>
      </w:r>
      <w:r w:rsidRPr="00E31D72">
        <w:rPr>
          <w:rFonts w:ascii="Times New Roman" w:hAnsi="Times New Roman" w:cs="Times New Roman"/>
        </w:rPr>
        <w:t xml:space="preserve"> the polycondensation reaction of geopolymeric precursors, specifically </w:t>
      </w:r>
      <w:proofErr w:type="spellStart"/>
      <w:r w:rsidRPr="00E31D72">
        <w:rPr>
          <w:rFonts w:ascii="Times New Roman" w:hAnsi="Times New Roman" w:cs="Times New Roman"/>
        </w:rPr>
        <w:t>alumino</w:t>
      </w:r>
      <w:proofErr w:type="spellEnd"/>
      <w:r w:rsidRPr="00E31D72">
        <w:rPr>
          <w:rFonts w:ascii="Times New Roman" w:hAnsi="Times New Roman" w:cs="Times New Roman"/>
        </w:rPr>
        <w:t xml:space="preserve">-silicate oxides, with alkali </w:t>
      </w:r>
      <w:proofErr w:type="spellStart"/>
      <w:r w:rsidRPr="00E31D72">
        <w:rPr>
          <w:rFonts w:ascii="Times New Roman" w:hAnsi="Times New Roman" w:cs="Times New Roman"/>
        </w:rPr>
        <w:t>polysilicates</w:t>
      </w:r>
      <w:proofErr w:type="spellEnd"/>
      <w:r w:rsidRPr="00E31D72">
        <w:rPr>
          <w:rFonts w:ascii="Times New Roman" w:hAnsi="Times New Roman" w:cs="Times New Roman"/>
        </w:rPr>
        <w:t xml:space="preserve">, resulting in the formation of polymeric Si–O–Al bonds </w:t>
      </w:r>
      <w:r w:rsidR="00E2209B" w:rsidRPr="00E31D72">
        <w:rPr>
          <w:rFonts w:ascii="Times New Roman" w:hAnsi="Times New Roman" w:cs="Times New Roman"/>
        </w:rPr>
        <w:fldChar w:fldCharType="begin"/>
      </w:r>
      <w:r w:rsidR="00E2209B" w:rsidRPr="00E31D72">
        <w:rPr>
          <w:rFonts w:ascii="Times New Roman" w:hAnsi="Times New Roman" w:cs="Times New Roman"/>
        </w:rPr>
        <w:instrText xml:space="preserve"> REF _Ref150691790 \h </w:instrText>
      </w:r>
      <w:r w:rsidR="00513B19" w:rsidRPr="00E31D72">
        <w:rPr>
          <w:rFonts w:ascii="Times New Roman" w:hAnsi="Times New Roman" w:cs="Times New Roman"/>
        </w:rPr>
        <w:instrText xml:space="preserve"> \* MERGEFORMAT </w:instrText>
      </w:r>
      <w:r w:rsidR="00E2209B" w:rsidRPr="00E31D72">
        <w:rPr>
          <w:rFonts w:ascii="Times New Roman" w:hAnsi="Times New Roman" w:cs="Times New Roman"/>
        </w:rPr>
      </w:r>
      <w:r w:rsidR="00E2209B" w:rsidRPr="00E31D72">
        <w:rPr>
          <w:rFonts w:ascii="Times New Roman" w:hAnsi="Times New Roman" w:cs="Times New Roman"/>
        </w:rPr>
        <w:fldChar w:fldCharType="separate"/>
      </w:r>
      <w:r w:rsidR="00FB2728" w:rsidRPr="00E31D72">
        <w:rPr>
          <w:rFonts w:ascii="Times New Roman" w:hAnsi="Times New Roman" w:cs="Times New Roman"/>
        </w:rPr>
        <w:t>[7</w:t>
      </w:r>
      <w:r w:rsidR="00E2209B" w:rsidRPr="00E31D72">
        <w:rPr>
          <w:rFonts w:ascii="Times New Roman" w:hAnsi="Times New Roman" w:cs="Times New Roman"/>
        </w:rPr>
        <w:fldChar w:fldCharType="end"/>
      </w:r>
      <w:r w:rsidR="00E2209B" w:rsidRPr="00E31D72">
        <w:rPr>
          <w:rFonts w:ascii="Times New Roman" w:hAnsi="Times New Roman" w:cs="Times New Roman"/>
        </w:rPr>
        <w:t xml:space="preserve">] </w:t>
      </w:r>
      <w:r w:rsidR="00E2209B" w:rsidRPr="00E31D72">
        <w:rPr>
          <w:rFonts w:ascii="Times New Roman" w:hAnsi="Times New Roman" w:cs="Times New Roman"/>
        </w:rPr>
        <w:fldChar w:fldCharType="begin"/>
      </w:r>
      <w:r w:rsidR="00E2209B" w:rsidRPr="00E31D72">
        <w:rPr>
          <w:rFonts w:ascii="Times New Roman" w:hAnsi="Times New Roman" w:cs="Times New Roman"/>
        </w:rPr>
        <w:instrText xml:space="preserve"> REF _Ref150694221 \h </w:instrText>
      </w:r>
      <w:r w:rsidR="00513B19" w:rsidRPr="00E31D72">
        <w:rPr>
          <w:rFonts w:ascii="Times New Roman" w:hAnsi="Times New Roman" w:cs="Times New Roman"/>
        </w:rPr>
        <w:instrText xml:space="preserve"> \* MERGEFORMAT </w:instrText>
      </w:r>
      <w:r w:rsidR="00E2209B" w:rsidRPr="00E31D72">
        <w:rPr>
          <w:rFonts w:ascii="Times New Roman" w:hAnsi="Times New Roman" w:cs="Times New Roman"/>
        </w:rPr>
      </w:r>
      <w:r w:rsidR="00E2209B" w:rsidRPr="00E31D72">
        <w:rPr>
          <w:rFonts w:ascii="Times New Roman" w:hAnsi="Times New Roman" w:cs="Times New Roman"/>
        </w:rPr>
        <w:fldChar w:fldCharType="separate"/>
      </w:r>
      <w:r w:rsidR="00FB2728" w:rsidRPr="00E31D72">
        <w:rPr>
          <w:rFonts w:ascii="Times New Roman" w:hAnsi="Times New Roman" w:cs="Times New Roman"/>
        </w:rPr>
        <w:t>[15</w:t>
      </w:r>
      <w:r w:rsidR="00E2209B" w:rsidRPr="00E31D72">
        <w:rPr>
          <w:rFonts w:ascii="Times New Roman" w:hAnsi="Times New Roman" w:cs="Times New Roman"/>
        </w:rPr>
        <w:fldChar w:fldCharType="end"/>
      </w:r>
      <w:r w:rsidR="00E2209B" w:rsidRPr="00E31D72">
        <w:rPr>
          <w:rFonts w:ascii="Times New Roman" w:hAnsi="Times New Roman" w:cs="Times New Roman"/>
        </w:rPr>
        <w:t>]</w:t>
      </w:r>
      <w:r w:rsidRPr="00E31D72">
        <w:rPr>
          <w:rFonts w:ascii="Times New Roman" w:hAnsi="Times New Roman" w:cs="Times New Roman"/>
        </w:rPr>
        <w:t>. This polymeric structure is represented as:</w:t>
      </w:r>
    </w:p>
    <w:p w14:paraId="3A670A86" w14:textId="77777777" w:rsidR="001B0AE7" w:rsidRPr="00E31D72" w:rsidRDefault="005F4980" w:rsidP="009977CA">
      <w:pPr>
        <w:pStyle w:val="MDPI31text"/>
        <w:spacing w:line="360" w:lineRule="auto"/>
        <w:ind w:left="0" w:firstLine="0"/>
        <w:rPr>
          <w:rFonts w:ascii="Times New Roman" w:eastAsiaTheme="minorHAnsi" w:hAnsi="Times New Roman"/>
          <w:snapToGrid/>
          <w:color w:val="auto"/>
          <w:sz w:val="22"/>
          <w:lang w:val="en-GB" w:eastAsia="en-US" w:bidi="ar-SA"/>
        </w:rPr>
      </w:pPr>
      <m:oMathPara>
        <m:oMath>
          <m:sSub>
            <m:sSubPr>
              <m:ctrlPr>
                <w:rPr>
                  <w:rFonts w:ascii="Cambria Math" w:eastAsiaTheme="minorHAnsi" w:hAnsi="Cambria Math"/>
                  <w:snapToGrid/>
                  <w:color w:val="auto"/>
                  <w:sz w:val="22"/>
                  <w:lang w:val="en-GB" w:eastAsia="en-US" w:bidi="ar-SA"/>
                </w:rPr>
              </m:ctrlPr>
            </m:sSubPr>
            <m:e>
              <m:r>
                <w:rPr>
                  <w:rFonts w:ascii="Cambria Math" w:eastAsiaTheme="minorHAnsi" w:hAnsi="Cambria Math"/>
                  <w:snapToGrid/>
                  <w:color w:val="auto"/>
                  <w:sz w:val="22"/>
                  <w:lang w:val="en-GB" w:eastAsia="en-US" w:bidi="ar-SA"/>
                </w:rPr>
                <m:t>M</m:t>
              </m:r>
            </m:e>
            <m:sub>
              <m:r>
                <w:rPr>
                  <w:rFonts w:ascii="Cambria Math" w:eastAsiaTheme="minorHAnsi" w:hAnsi="Cambria Math"/>
                  <w:snapToGrid/>
                  <w:color w:val="auto"/>
                  <w:sz w:val="22"/>
                  <w:lang w:val="en-GB" w:eastAsia="en-US" w:bidi="ar-SA"/>
                </w:rPr>
                <m:t>n</m:t>
              </m:r>
            </m:sub>
          </m:sSub>
          <m:sSub>
            <m:sSubPr>
              <m:ctrlPr>
                <w:rPr>
                  <w:rFonts w:ascii="Cambria Math" w:eastAsiaTheme="minorHAnsi" w:hAnsi="Cambria Math"/>
                  <w:snapToGrid/>
                  <w:color w:val="auto"/>
                  <w:sz w:val="22"/>
                  <w:lang w:val="en-GB" w:eastAsia="en-US" w:bidi="ar-SA"/>
                </w:rPr>
              </m:ctrlPr>
            </m:sSubPr>
            <m:e>
              <m:r>
                <m:rPr>
                  <m:sty m:val="p"/>
                </m:rPr>
                <w:rPr>
                  <w:rFonts w:ascii="Cambria Math" w:eastAsiaTheme="minorHAnsi" w:hAnsi="Cambria Math"/>
                  <w:snapToGrid/>
                  <w:color w:val="auto"/>
                  <w:sz w:val="22"/>
                  <w:lang w:val="en-GB" w:eastAsia="en-US" w:bidi="ar-SA"/>
                </w:rPr>
                <m:t>[-</m:t>
              </m:r>
              <m:sSub>
                <m:sSubPr>
                  <m:ctrlPr>
                    <w:rPr>
                      <w:rFonts w:ascii="Cambria Math" w:eastAsiaTheme="minorHAnsi" w:hAnsi="Cambria Math"/>
                      <w:snapToGrid/>
                      <w:color w:val="auto"/>
                      <w:sz w:val="22"/>
                      <w:lang w:val="en-GB" w:eastAsia="en-US" w:bidi="ar-SA"/>
                    </w:rPr>
                  </m:ctrlPr>
                </m:sSubPr>
                <m:e>
                  <m:d>
                    <m:dPr>
                      <m:ctrlPr>
                        <w:rPr>
                          <w:rFonts w:ascii="Cambria Math" w:eastAsiaTheme="minorHAnsi" w:hAnsi="Cambria Math"/>
                          <w:snapToGrid/>
                          <w:color w:val="auto"/>
                          <w:sz w:val="22"/>
                          <w:lang w:val="en-GB" w:eastAsia="en-US" w:bidi="ar-SA"/>
                        </w:rPr>
                      </m:ctrlPr>
                    </m:dPr>
                    <m:e>
                      <m:r>
                        <w:rPr>
                          <w:rFonts w:ascii="Cambria Math" w:eastAsiaTheme="minorHAnsi" w:hAnsi="Cambria Math"/>
                          <w:snapToGrid/>
                          <w:color w:val="auto"/>
                          <w:sz w:val="22"/>
                          <w:lang w:val="en-GB" w:eastAsia="en-US" w:bidi="ar-SA"/>
                        </w:rPr>
                        <m:t>Si</m:t>
                      </m:r>
                      <m:r>
                        <m:rPr>
                          <m:sty m:val="p"/>
                        </m:rPr>
                        <w:rPr>
                          <w:rFonts w:ascii="Cambria Math" w:eastAsiaTheme="minorHAnsi" w:hAnsi="Cambria Math"/>
                          <w:snapToGrid/>
                          <w:color w:val="auto"/>
                          <w:sz w:val="22"/>
                          <w:lang w:val="en-GB" w:eastAsia="en-US" w:bidi="ar-SA"/>
                        </w:rPr>
                        <m:t xml:space="preserve">- </m:t>
                      </m:r>
                      <m:sSub>
                        <m:sSubPr>
                          <m:ctrlPr>
                            <w:rPr>
                              <w:rFonts w:ascii="Cambria Math" w:eastAsiaTheme="minorHAnsi" w:hAnsi="Cambria Math"/>
                              <w:snapToGrid/>
                              <w:color w:val="auto"/>
                              <w:sz w:val="22"/>
                              <w:lang w:val="en-GB" w:eastAsia="en-US" w:bidi="ar-SA"/>
                            </w:rPr>
                          </m:ctrlPr>
                        </m:sSubPr>
                        <m:e>
                          <m:r>
                            <w:rPr>
                              <w:rFonts w:ascii="Cambria Math" w:eastAsiaTheme="minorHAnsi" w:hAnsi="Cambria Math"/>
                              <w:snapToGrid/>
                              <w:color w:val="auto"/>
                              <w:sz w:val="22"/>
                              <w:lang w:val="en-GB" w:eastAsia="en-US" w:bidi="ar-SA"/>
                            </w:rPr>
                            <m:t>O</m:t>
                          </m:r>
                        </m:e>
                        <m:sub>
                          <m:r>
                            <m:rPr>
                              <m:sty m:val="p"/>
                            </m:rPr>
                            <w:rPr>
                              <w:rFonts w:ascii="Cambria Math" w:eastAsiaTheme="minorHAnsi" w:hAnsi="Cambria Math"/>
                              <w:snapToGrid/>
                              <w:color w:val="auto"/>
                              <w:sz w:val="22"/>
                              <w:lang w:val="en-GB" w:eastAsia="en-US" w:bidi="ar-SA"/>
                            </w:rPr>
                            <m:t>2</m:t>
                          </m:r>
                        </m:sub>
                      </m:sSub>
                    </m:e>
                  </m:d>
                </m:e>
                <m:sub>
                  <m:r>
                    <w:rPr>
                      <w:rFonts w:ascii="Cambria Math" w:eastAsiaTheme="minorHAnsi" w:hAnsi="Cambria Math"/>
                      <w:snapToGrid/>
                      <w:color w:val="auto"/>
                      <w:sz w:val="22"/>
                      <w:lang w:val="en-GB" w:eastAsia="en-US" w:bidi="ar-SA"/>
                    </w:rPr>
                    <m:t>z</m:t>
                  </m:r>
                </m:sub>
              </m:sSub>
              <m:r>
                <m:rPr>
                  <m:sty m:val="p"/>
                </m:rPr>
                <w:rPr>
                  <w:rFonts w:ascii="Cambria Math" w:eastAsiaTheme="minorHAnsi" w:hAnsi="Cambria Math"/>
                  <w:snapToGrid/>
                  <w:color w:val="auto"/>
                  <w:sz w:val="22"/>
                  <w:lang w:val="en-GB" w:eastAsia="en-US" w:bidi="ar-SA"/>
                </w:rPr>
                <m:t>-</m:t>
              </m:r>
              <m:r>
                <w:rPr>
                  <w:rFonts w:ascii="Cambria Math" w:eastAsiaTheme="minorHAnsi" w:hAnsi="Cambria Math"/>
                  <w:snapToGrid/>
                  <w:color w:val="auto"/>
                  <w:sz w:val="22"/>
                  <w:lang w:val="en-GB" w:eastAsia="en-US" w:bidi="ar-SA"/>
                </w:rPr>
                <m:t>Al</m:t>
              </m:r>
              <m:r>
                <m:rPr>
                  <m:sty m:val="p"/>
                </m:rPr>
                <w:rPr>
                  <w:rFonts w:ascii="Cambria Math" w:eastAsiaTheme="minorHAnsi" w:hAnsi="Cambria Math"/>
                  <w:snapToGrid/>
                  <w:color w:val="auto"/>
                  <w:sz w:val="22"/>
                  <w:lang w:val="en-GB" w:eastAsia="en-US" w:bidi="ar-SA"/>
                </w:rPr>
                <m:t>-</m:t>
              </m:r>
              <m:r>
                <w:rPr>
                  <w:rFonts w:ascii="Cambria Math" w:eastAsiaTheme="minorHAnsi" w:hAnsi="Cambria Math"/>
                  <w:snapToGrid/>
                  <w:color w:val="auto"/>
                  <w:sz w:val="22"/>
                  <w:lang w:val="en-GB" w:eastAsia="en-US" w:bidi="ar-SA"/>
                </w:rPr>
                <m:t>O</m:t>
              </m:r>
              <m:r>
                <m:rPr>
                  <m:sty m:val="p"/>
                </m:rPr>
                <w:rPr>
                  <w:rFonts w:ascii="Cambria Math" w:eastAsiaTheme="minorHAnsi" w:hAnsi="Cambria Math"/>
                  <w:snapToGrid/>
                  <w:color w:val="auto"/>
                  <w:sz w:val="22"/>
                  <w:lang w:val="en-GB" w:eastAsia="en-US" w:bidi="ar-SA"/>
                </w:rPr>
                <m:t>]</m:t>
              </m:r>
            </m:e>
            <m:sub>
              <m:r>
                <w:rPr>
                  <w:rFonts w:ascii="Cambria Math" w:eastAsiaTheme="minorHAnsi" w:hAnsi="Cambria Math"/>
                  <w:snapToGrid/>
                  <w:color w:val="auto"/>
                  <w:sz w:val="22"/>
                  <w:lang w:val="en-GB" w:eastAsia="en-US" w:bidi="ar-SA"/>
                </w:rPr>
                <m:t>n</m:t>
              </m:r>
            </m:sub>
          </m:sSub>
          <m:r>
            <m:rPr>
              <m:sty m:val="p"/>
            </m:rPr>
            <w:rPr>
              <w:rFonts w:ascii="Cambria Math" w:eastAsiaTheme="minorHAnsi" w:hAnsi="Cambria Math"/>
              <w:snapToGrid/>
              <w:color w:val="auto"/>
              <w:sz w:val="22"/>
              <w:lang w:val="en-GB" w:eastAsia="en-US" w:bidi="ar-SA"/>
            </w:rPr>
            <m:t>∙</m:t>
          </m:r>
          <m:r>
            <w:rPr>
              <w:rFonts w:ascii="Cambria Math" w:eastAsiaTheme="minorHAnsi" w:hAnsi="Cambria Math"/>
              <w:snapToGrid/>
              <w:color w:val="auto"/>
              <w:sz w:val="22"/>
              <w:lang w:val="en-GB" w:eastAsia="en-US" w:bidi="ar-SA"/>
            </w:rPr>
            <m:t>w</m:t>
          </m:r>
          <m:sSub>
            <m:sSubPr>
              <m:ctrlPr>
                <w:rPr>
                  <w:rFonts w:ascii="Cambria Math" w:eastAsiaTheme="minorHAnsi" w:hAnsi="Cambria Math"/>
                  <w:snapToGrid/>
                  <w:color w:val="auto"/>
                  <w:sz w:val="22"/>
                  <w:lang w:val="en-GB" w:eastAsia="en-US" w:bidi="ar-SA"/>
                </w:rPr>
              </m:ctrlPr>
            </m:sSubPr>
            <m:e>
              <m:r>
                <w:rPr>
                  <w:rFonts w:ascii="Cambria Math" w:eastAsiaTheme="minorHAnsi" w:hAnsi="Cambria Math"/>
                  <w:snapToGrid/>
                  <w:color w:val="auto"/>
                  <w:sz w:val="22"/>
                  <w:lang w:val="en-GB" w:eastAsia="en-US" w:bidi="ar-SA"/>
                </w:rPr>
                <m:t>H</m:t>
              </m:r>
            </m:e>
            <m:sub>
              <m:r>
                <m:rPr>
                  <m:sty m:val="p"/>
                </m:rPr>
                <w:rPr>
                  <w:rFonts w:ascii="Cambria Math" w:eastAsiaTheme="minorHAnsi" w:hAnsi="Cambria Math"/>
                  <w:snapToGrid/>
                  <w:color w:val="auto"/>
                  <w:sz w:val="22"/>
                  <w:lang w:val="en-GB" w:eastAsia="en-US" w:bidi="ar-SA"/>
                </w:rPr>
                <m:t>2</m:t>
              </m:r>
            </m:sub>
          </m:sSub>
          <m:r>
            <w:rPr>
              <w:rFonts w:ascii="Cambria Math" w:eastAsiaTheme="minorHAnsi" w:hAnsi="Cambria Math"/>
              <w:snapToGrid/>
              <w:color w:val="auto"/>
              <w:sz w:val="22"/>
              <w:lang w:val="en-GB" w:eastAsia="en-US" w:bidi="ar-SA"/>
            </w:rPr>
            <m:t>O</m:t>
          </m:r>
        </m:oMath>
      </m:oMathPara>
    </w:p>
    <w:p w14:paraId="1E0B9611" w14:textId="77777777" w:rsidR="001B0AE7" w:rsidRPr="00E31D72" w:rsidRDefault="001B0AE7" w:rsidP="009977CA">
      <w:pPr>
        <w:pStyle w:val="MDPI31text"/>
        <w:spacing w:line="360" w:lineRule="auto"/>
        <w:ind w:left="0" w:firstLine="0"/>
        <w:rPr>
          <w:rFonts w:ascii="Times New Roman" w:eastAsiaTheme="minorHAnsi" w:hAnsi="Times New Roman"/>
          <w:snapToGrid/>
          <w:color w:val="auto"/>
          <w:sz w:val="22"/>
          <w:lang w:val="en-GB" w:eastAsia="en-US" w:bidi="ar-SA"/>
        </w:rPr>
      </w:pPr>
    </w:p>
    <w:p w14:paraId="3D88C66B" w14:textId="07827366" w:rsidR="001B0AE7" w:rsidRPr="00E31D72" w:rsidRDefault="001B0AE7"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 xml:space="preserve">where M is the alkaline element, </w:t>
      </w:r>
      <w:r w:rsidRPr="00E31D72">
        <w:rPr>
          <w:rFonts w:ascii="Times New Roman" w:eastAsiaTheme="minorHAnsi" w:hAnsi="Times New Roman"/>
          <w:i/>
          <w:iCs/>
          <w:snapToGrid/>
          <w:color w:val="auto"/>
          <w:sz w:val="22"/>
          <w:lang w:val="en-GB" w:eastAsia="en-US" w:bidi="ar-SA"/>
        </w:rPr>
        <w:t>z</w:t>
      </w:r>
      <w:r w:rsidRPr="00E31D72">
        <w:rPr>
          <w:rFonts w:ascii="Times New Roman" w:eastAsiaTheme="minorHAnsi" w:hAnsi="Times New Roman"/>
          <w:snapToGrid/>
          <w:color w:val="auto"/>
          <w:sz w:val="22"/>
          <w:lang w:val="en-GB" w:eastAsia="en-US" w:bidi="ar-SA"/>
        </w:rPr>
        <w:t xml:space="preserve"> is 1,2, or 3 and </w:t>
      </w:r>
      <w:r w:rsidRPr="00E31D72">
        <w:rPr>
          <w:rFonts w:ascii="Times New Roman" w:eastAsiaTheme="minorHAnsi" w:hAnsi="Times New Roman"/>
          <w:i/>
          <w:iCs/>
          <w:snapToGrid/>
          <w:color w:val="auto"/>
          <w:sz w:val="22"/>
          <w:lang w:val="en-GB" w:eastAsia="en-US" w:bidi="ar-SA"/>
        </w:rPr>
        <w:t>n</w:t>
      </w:r>
      <w:r w:rsidRPr="00E31D72">
        <w:rPr>
          <w:rFonts w:ascii="Times New Roman" w:eastAsiaTheme="minorHAnsi" w:hAnsi="Times New Roman"/>
          <w:snapToGrid/>
          <w:color w:val="auto"/>
          <w:sz w:val="22"/>
          <w:lang w:val="en-GB" w:eastAsia="en-US" w:bidi="ar-SA"/>
        </w:rPr>
        <w:t xml:space="preserve"> is the degree of polycondensation </w:t>
      </w:r>
      <w:r w:rsidR="00513B19" w:rsidRPr="00E31D72">
        <w:rPr>
          <w:rFonts w:ascii="Times New Roman" w:eastAsiaTheme="minorHAnsi" w:hAnsi="Times New Roman"/>
          <w:snapToGrid/>
          <w:color w:val="auto"/>
          <w:sz w:val="22"/>
          <w:lang w:val="en-GB" w:eastAsia="en-US" w:bidi="ar-SA"/>
        </w:rPr>
        <w:fldChar w:fldCharType="begin"/>
      </w:r>
      <w:r w:rsidR="00513B19" w:rsidRPr="00E31D72">
        <w:rPr>
          <w:rFonts w:ascii="Times New Roman" w:eastAsiaTheme="minorHAnsi" w:hAnsi="Times New Roman"/>
          <w:snapToGrid/>
          <w:color w:val="auto"/>
          <w:sz w:val="22"/>
          <w:lang w:val="en-GB" w:eastAsia="en-US" w:bidi="ar-SA"/>
        </w:rPr>
        <w:instrText xml:space="preserve"> REF _Ref150691790 \h  \* MERGEFORMAT </w:instrText>
      </w:r>
      <w:r w:rsidR="00513B19" w:rsidRPr="00E31D72">
        <w:rPr>
          <w:rFonts w:ascii="Times New Roman" w:eastAsiaTheme="minorHAnsi" w:hAnsi="Times New Roman"/>
          <w:snapToGrid/>
          <w:color w:val="auto"/>
          <w:sz w:val="22"/>
          <w:lang w:val="en-GB" w:eastAsia="en-US" w:bidi="ar-SA"/>
        </w:rPr>
      </w:r>
      <w:r w:rsidR="00513B19"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eastAsiaTheme="minorHAnsi" w:hAnsi="Times New Roman"/>
          <w:snapToGrid/>
          <w:color w:val="auto"/>
          <w:sz w:val="22"/>
          <w:lang w:val="en-GB" w:eastAsia="en-US" w:bidi="ar-SA"/>
        </w:rPr>
        <w:t>[7</w:t>
      </w:r>
      <w:r w:rsidR="00513B19" w:rsidRPr="00E31D72">
        <w:rPr>
          <w:rFonts w:ascii="Times New Roman" w:eastAsiaTheme="minorHAnsi" w:hAnsi="Times New Roman"/>
          <w:snapToGrid/>
          <w:color w:val="auto"/>
          <w:sz w:val="22"/>
          <w:lang w:val="en-GB" w:eastAsia="en-US" w:bidi="ar-SA"/>
        </w:rPr>
        <w:fldChar w:fldCharType="end"/>
      </w:r>
      <w:r w:rsidR="00513B19" w:rsidRPr="00E31D72">
        <w:rPr>
          <w:rFonts w:ascii="Times New Roman" w:eastAsiaTheme="minorHAnsi" w:hAnsi="Times New Roman"/>
          <w:snapToGrid/>
          <w:color w:val="auto"/>
          <w:sz w:val="22"/>
          <w:lang w:val="en-GB" w:eastAsia="en-US" w:bidi="ar-SA"/>
        </w:rPr>
        <w:t xml:space="preserve">] </w:t>
      </w:r>
      <w:r w:rsidR="00513B19" w:rsidRPr="00E31D72">
        <w:rPr>
          <w:rFonts w:ascii="Times New Roman" w:eastAsiaTheme="minorHAnsi" w:hAnsi="Times New Roman"/>
          <w:snapToGrid/>
          <w:color w:val="auto"/>
          <w:sz w:val="22"/>
          <w:lang w:val="en-GB" w:eastAsia="en-US" w:bidi="ar-SA"/>
        </w:rPr>
        <w:fldChar w:fldCharType="begin"/>
      </w:r>
      <w:r w:rsidR="00513B19" w:rsidRPr="00E31D72">
        <w:rPr>
          <w:rFonts w:ascii="Times New Roman" w:eastAsiaTheme="minorHAnsi" w:hAnsi="Times New Roman"/>
          <w:snapToGrid/>
          <w:color w:val="auto"/>
          <w:sz w:val="22"/>
          <w:lang w:val="en-GB" w:eastAsia="en-US" w:bidi="ar-SA"/>
        </w:rPr>
        <w:instrText xml:space="preserve"> REF _Ref150694221 \h  \* MERGEFORMAT </w:instrText>
      </w:r>
      <w:r w:rsidR="00513B19" w:rsidRPr="00E31D72">
        <w:rPr>
          <w:rFonts w:ascii="Times New Roman" w:eastAsiaTheme="minorHAnsi" w:hAnsi="Times New Roman"/>
          <w:snapToGrid/>
          <w:color w:val="auto"/>
          <w:sz w:val="22"/>
          <w:lang w:val="en-GB" w:eastAsia="en-US" w:bidi="ar-SA"/>
        </w:rPr>
      </w:r>
      <w:r w:rsidR="00513B19"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eastAsiaTheme="minorHAnsi" w:hAnsi="Times New Roman"/>
          <w:snapToGrid/>
          <w:color w:val="auto"/>
          <w:sz w:val="22"/>
          <w:lang w:val="en-GB" w:eastAsia="en-US" w:bidi="ar-SA"/>
        </w:rPr>
        <w:t>[15</w:t>
      </w:r>
      <w:r w:rsidR="00513B19" w:rsidRPr="00E31D72">
        <w:rPr>
          <w:rFonts w:ascii="Times New Roman" w:eastAsiaTheme="minorHAnsi" w:hAnsi="Times New Roman"/>
          <w:snapToGrid/>
          <w:color w:val="auto"/>
          <w:sz w:val="22"/>
          <w:lang w:val="en-GB" w:eastAsia="en-US" w:bidi="ar-SA"/>
        </w:rPr>
        <w:fldChar w:fldCharType="end"/>
      </w:r>
      <w:r w:rsidR="00513B19"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w:t>
      </w:r>
    </w:p>
    <w:p w14:paraId="0B79679C" w14:textId="041C1881" w:rsidR="0010271E" w:rsidRPr="00E31D72" w:rsidRDefault="0010271E" w:rsidP="009977CA">
      <w:pPr>
        <w:spacing w:line="360" w:lineRule="auto"/>
        <w:jc w:val="both"/>
        <w:rPr>
          <w:rFonts w:ascii="Times New Roman" w:hAnsi="Times New Roman" w:cs="Times New Roman"/>
        </w:rPr>
      </w:pPr>
      <w:r w:rsidRPr="00E31D72">
        <w:rPr>
          <w:rFonts w:ascii="Times New Roman" w:hAnsi="Times New Roman" w:cs="Times New Roman"/>
        </w:rPr>
        <w:t xml:space="preserve">Geopolymerisation is a chemical reaction that involves aluminosilicate and an alkaline solution, resulting in alkali-activated aluminosilicate binders. Alkali metal salts and hydroxides are essential for dissolving silica and alumina, and sodium hydroxide is commonly used due to its cost-effectiveness. In the geopolymeric structure, the gel phase forms through the co-polymerization of alumina and silica dissolved by the alkali metal. This phase contains both unreacted solid particles and water introduced during mixing with the activating alkaline solution </w:t>
      </w:r>
      <w:r w:rsidRPr="00E31D72">
        <w:rPr>
          <w:rFonts w:ascii="Times New Roman" w:hAnsi="Times New Roman" w:cs="Times New Roman"/>
        </w:rPr>
        <w:fldChar w:fldCharType="begin"/>
      </w:r>
      <w:r w:rsidRPr="00E31D72">
        <w:rPr>
          <w:rFonts w:ascii="Times New Roman" w:hAnsi="Times New Roman" w:cs="Times New Roman"/>
        </w:rPr>
        <w:instrText xml:space="preserve"> REF _Ref150691790 \h  \* MERGEFORMAT </w:instrText>
      </w:r>
      <w:r w:rsidRPr="00E31D72">
        <w:rPr>
          <w:rFonts w:ascii="Times New Roman" w:hAnsi="Times New Roman" w:cs="Times New Roman"/>
        </w:rPr>
      </w:r>
      <w:r w:rsidRPr="00E31D72">
        <w:rPr>
          <w:rFonts w:ascii="Times New Roman" w:hAnsi="Times New Roman" w:cs="Times New Roman"/>
        </w:rPr>
        <w:fldChar w:fldCharType="separate"/>
      </w:r>
      <w:r w:rsidR="00FB2728" w:rsidRPr="00E31D72">
        <w:rPr>
          <w:rFonts w:ascii="Times New Roman" w:hAnsi="Times New Roman" w:cs="Times New Roman"/>
        </w:rPr>
        <w:t>[</w:t>
      </w:r>
      <w:r w:rsidR="00FB2728" w:rsidRPr="00E31D72">
        <w:rPr>
          <w:rFonts w:ascii="Times New Roman" w:hAnsi="Times New Roman" w:cs="Times New Roman"/>
          <w:noProof/>
        </w:rPr>
        <w:t>7</w:t>
      </w:r>
      <w:r w:rsidRPr="00E31D72">
        <w:rPr>
          <w:rFonts w:ascii="Times New Roman" w:hAnsi="Times New Roman" w:cs="Times New Roman"/>
        </w:rPr>
        <w:fldChar w:fldCharType="end"/>
      </w:r>
      <w:r w:rsidRPr="00E31D72">
        <w:rPr>
          <w:rFonts w:ascii="Times New Roman" w:hAnsi="Times New Roman" w:cs="Times New Roman"/>
        </w:rPr>
        <w:t xml:space="preserve">] </w:t>
      </w:r>
      <w:r w:rsidRPr="00E31D72">
        <w:rPr>
          <w:rFonts w:ascii="Times New Roman" w:hAnsi="Times New Roman" w:cs="Times New Roman"/>
        </w:rPr>
        <w:fldChar w:fldCharType="begin"/>
      </w:r>
      <w:r w:rsidRPr="00E31D72">
        <w:rPr>
          <w:rFonts w:ascii="Times New Roman" w:hAnsi="Times New Roman" w:cs="Times New Roman"/>
        </w:rPr>
        <w:instrText xml:space="preserve"> REF _Ref150694221 \h  \* MERGEFORMAT </w:instrText>
      </w:r>
      <w:r w:rsidRPr="00E31D72">
        <w:rPr>
          <w:rFonts w:ascii="Times New Roman" w:hAnsi="Times New Roman" w:cs="Times New Roman"/>
        </w:rPr>
      </w:r>
      <w:r w:rsidRPr="00E31D72">
        <w:rPr>
          <w:rFonts w:ascii="Times New Roman" w:hAnsi="Times New Roman" w:cs="Times New Roman"/>
        </w:rPr>
        <w:fldChar w:fldCharType="separate"/>
      </w:r>
      <w:r w:rsidR="00FB2728" w:rsidRPr="00E31D72">
        <w:rPr>
          <w:rFonts w:ascii="Times New Roman" w:hAnsi="Times New Roman" w:cs="Times New Roman"/>
        </w:rPr>
        <w:t>[</w:t>
      </w:r>
      <w:r w:rsidR="00FB2728" w:rsidRPr="00E31D72">
        <w:rPr>
          <w:rFonts w:ascii="Times New Roman" w:hAnsi="Times New Roman" w:cs="Times New Roman"/>
          <w:noProof/>
        </w:rPr>
        <w:t>15</w:t>
      </w:r>
      <w:r w:rsidRPr="00E31D72">
        <w:rPr>
          <w:rFonts w:ascii="Times New Roman" w:hAnsi="Times New Roman" w:cs="Times New Roman"/>
        </w:rPr>
        <w:fldChar w:fldCharType="end"/>
      </w:r>
      <w:r w:rsidRPr="00E31D72">
        <w:rPr>
          <w:rFonts w:ascii="Times New Roman" w:hAnsi="Times New Roman" w:cs="Times New Roman"/>
        </w:rPr>
        <w:t xml:space="preserve">]. To maintain structural neutrality in the presence of aluminium’s fourfold charge, cations like sodium (Na), potassium (K), calcium (Ca), and others are required. These cations can be bonded within the matrix through Al-O or Si-O bonds or occupy framework cavities to balance electrical charges. If conditions permit, a physically enclosed cation may be substituted by another cation to aid the diffusion process </w:t>
      </w:r>
      <w:r w:rsidRPr="00E31D72">
        <w:rPr>
          <w:rFonts w:ascii="Times New Roman" w:hAnsi="Times New Roman" w:cs="Times New Roman"/>
        </w:rPr>
        <w:fldChar w:fldCharType="begin"/>
      </w:r>
      <w:r w:rsidRPr="00E31D72">
        <w:rPr>
          <w:rFonts w:ascii="Times New Roman" w:hAnsi="Times New Roman" w:cs="Times New Roman"/>
        </w:rPr>
        <w:instrText xml:space="preserve"> REF _Ref150694221 \h  \* MERGEFORMAT </w:instrText>
      </w:r>
      <w:r w:rsidRPr="00E31D72">
        <w:rPr>
          <w:rFonts w:ascii="Times New Roman" w:hAnsi="Times New Roman" w:cs="Times New Roman"/>
        </w:rPr>
      </w:r>
      <w:r w:rsidRPr="00E31D72">
        <w:rPr>
          <w:rFonts w:ascii="Times New Roman" w:hAnsi="Times New Roman" w:cs="Times New Roman"/>
        </w:rPr>
        <w:fldChar w:fldCharType="separate"/>
      </w:r>
      <w:r w:rsidR="00FB2728" w:rsidRPr="00E31D72">
        <w:rPr>
          <w:rFonts w:ascii="Times New Roman" w:hAnsi="Times New Roman" w:cs="Times New Roman"/>
        </w:rPr>
        <w:t>[15</w:t>
      </w:r>
      <w:r w:rsidRPr="00E31D72">
        <w:rPr>
          <w:rFonts w:ascii="Times New Roman" w:hAnsi="Times New Roman" w:cs="Times New Roman"/>
        </w:rPr>
        <w:fldChar w:fldCharType="end"/>
      </w:r>
      <w:r w:rsidRPr="00E31D72">
        <w:rPr>
          <w:rFonts w:ascii="Times New Roman" w:hAnsi="Times New Roman" w:cs="Times New Roman"/>
        </w:rPr>
        <w:t xml:space="preserve">]. </w:t>
      </w:r>
    </w:p>
    <w:p w14:paraId="6D700BD6" w14:textId="71DDBC8A" w:rsidR="0043131F" w:rsidRPr="00E31D72" w:rsidRDefault="0043131F"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The mechanical properties of geopolymers are affected by various factors, including curing temperature, curing time, alkali concentration, pH, and the silicate-to-aluminate ratio</w:t>
      </w:r>
      <w:r w:rsidR="00B14674" w:rsidRPr="00E31D72">
        <w:rPr>
          <w:rFonts w:ascii="Times New Roman" w:eastAsiaTheme="minorHAnsi" w:hAnsi="Times New Roman"/>
          <w:snapToGrid/>
          <w:color w:val="auto"/>
          <w:sz w:val="22"/>
          <w:lang w:val="en-GB" w:eastAsia="en-US" w:bidi="ar-SA"/>
        </w:rPr>
        <w:t xml:space="preserve"> and raw material</w:t>
      </w:r>
      <w:r w:rsidR="00944F64" w:rsidRPr="00E31D72">
        <w:rPr>
          <w:rFonts w:ascii="Times New Roman" w:eastAsiaTheme="minorHAnsi" w:hAnsi="Times New Roman"/>
          <w:snapToGrid/>
          <w:color w:val="auto"/>
          <w:sz w:val="22"/>
          <w:lang w:val="en-GB" w:eastAsia="en-US" w:bidi="ar-SA"/>
        </w:rPr>
        <w:t xml:space="preserve"> </w:t>
      </w:r>
      <w:r w:rsidR="00944F64" w:rsidRPr="00E31D72">
        <w:rPr>
          <w:rFonts w:ascii="Times New Roman" w:eastAsiaTheme="minorHAnsi" w:hAnsi="Times New Roman"/>
          <w:snapToGrid/>
          <w:color w:val="auto"/>
          <w:sz w:val="22"/>
          <w:lang w:val="en-GB" w:eastAsia="en-US" w:bidi="ar-SA"/>
        </w:rPr>
        <w:fldChar w:fldCharType="begin"/>
      </w:r>
      <w:r w:rsidR="00944F64" w:rsidRPr="00E31D72">
        <w:rPr>
          <w:rFonts w:ascii="Times New Roman" w:eastAsiaTheme="minorHAnsi" w:hAnsi="Times New Roman"/>
          <w:snapToGrid/>
          <w:color w:val="auto"/>
          <w:sz w:val="22"/>
          <w:lang w:val="en-GB" w:eastAsia="en-US" w:bidi="ar-SA"/>
        </w:rPr>
        <w:instrText xml:space="preserve"> REF _Ref150694221 \h </w:instrText>
      </w:r>
      <w:r w:rsidR="0090692A" w:rsidRPr="00E31D72">
        <w:rPr>
          <w:rFonts w:ascii="Times New Roman" w:eastAsiaTheme="minorHAnsi" w:hAnsi="Times New Roman"/>
          <w:snapToGrid/>
          <w:color w:val="auto"/>
          <w:sz w:val="22"/>
          <w:lang w:val="en-GB" w:eastAsia="en-US" w:bidi="ar-SA"/>
        </w:rPr>
        <w:instrText xml:space="preserve"> \* MERGEFORMAT </w:instrText>
      </w:r>
      <w:r w:rsidR="00944F64" w:rsidRPr="00E31D72">
        <w:rPr>
          <w:rFonts w:ascii="Times New Roman" w:eastAsiaTheme="minorHAnsi" w:hAnsi="Times New Roman"/>
          <w:snapToGrid/>
          <w:color w:val="auto"/>
          <w:sz w:val="22"/>
          <w:lang w:val="en-GB" w:eastAsia="en-US" w:bidi="ar-SA"/>
        </w:rPr>
      </w:r>
      <w:r w:rsidR="00944F64"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15</w:t>
      </w:r>
      <w:r w:rsidR="00944F64" w:rsidRPr="00E31D72">
        <w:rPr>
          <w:rFonts w:ascii="Times New Roman" w:eastAsiaTheme="minorHAnsi" w:hAnsi="Times New Roman"/>
          <w:snapToGrid/>
          <w:color w:val="auto"/>
          <w:sz w:val="22"/>
          <w:lang w:val="en-GB" w:eastAsia="en-US" w:bidi="ar-SA"/>
        </w:rPr>
        <w:fldChar w:fldCharType="end"/>
      </w:r>
      <w:r w:rsidR="00944F64" w:rsidRPr="00E31D72">
        <w:rPr>
          <w:rFonts w:ascii="Times New Roman" w:eastAsiaTheme="minorHAnsi" w:hAnsi="Times New Roman"/>
          <w:snapToGrid/>
          <w:color w:val="auto"/>
          <w:sz w:val="22"/>
          <w:lang w:val="en-GB" w:eastAsia="en-US" w:bidi="ar-SA"/>
        </w:rPr>
        <w:t>]</w:t>
      </w:r>
      <w:r w:rsidR="004B752A" w:rsidRPr="00E31D72">
        <w:rPr>
          <w:rFonts w:ascii="Times New Roman" w:eastAsiaTheme="minorHAnsi" w:hAnsi="Times New Roman"/>
          <w:snapToGrid/>
          <w:color w:val="auto"/>
          <w:sz w:val="22"/>
          <w:lang w:val="en-GB" w:eastAsia="en-US" w:bidi="ar-SA"/>
        </w:rPr>
        <w:t xml:space="preserve">, </w:t>
      </w:r>
      <w:r w:rsidR="00DC0D86" w:rsidRPr="00E31D72">
        <w:rPr>
          <w:rFonts w:ascii="Times New Roman" w:eastAsiaTheme="minorHAnsi" w:hAnsi="Times New Roman"/>
          <w:snapToGrid/>
          <w:color w:val="auto"/>
          <w:sz w:val="22"/>
          <w:lang w:val="en-GB" w:eastAsia="en-US" w:bidi="ar-SA"/>
        </w:rPr>
        <w:fldChar w:fldCharType="begin"/>
      </w:r>
      <w:r w:rsidR="00DC0D86" w:rsidRPr="00E31D72">
        <w:rPr>
          <w:rFonts w:ascii="Times New Roman" w:eastAsiaTheme="minorHAnsi" w:hAnsi="Times New Roman"/>
          <w:snapToGrid/>
          <w:color w:val="auto"/>
          <w:sz w:val="22"/>
          <w:lang w:val="en-GB" w:eastAsia="en-US" w:bidi="ar-SA"/>
        </w:rPr>
        <w:instrText xml:space="preserve"> REF _Ref150695400 \h </w:instrText>
      </w:r>
      <w:r w:rsidR="00601452" w:rsidRPr="00E31D72">
        <w:rPr>
          <w:rFonts w:ascii="Times New Roman" w:eastAsiaTheme="minorHAnsi" w:hAnsi="Times New Roman"/>
          <w:snapToGrid/>
          <w:color w:val="auto"/>
          <w:sz w:val="22"/>
          <w:lang w:val="en-GB" w:eastAsia="en-US" w:bidi="ar-SA"/>
        </w:rPr>
        <w:instrText xml:space="preserve"> \* MERGEFORMAT </w:instrText>
      </w:r>
      <w:r w:rsidR="00DC0D86" w:rsidRPr="00E31D72">
        <w:rPr>
          <w:rFonts w:ascii="Times New Roman" w:eastAsiaTheme="minorHAnsi" w:hAnsi="Times New Roman"/>
          <w:snapToGrid/>
          <w:color w:val="auto"/>
          <w:sz w:val="22"/>
          <w:lang w:val="en-GB" w:eastAsia="en-US" w:bidi="ar-SA"/>
        </w:rPr>
      </w:r>
      <w:r w:rsidR="00DC0D86"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16</w:t>
      </w:r>
      <w:r w:rsidR="00DC0D86" w:rsidRPr="00E31D72">
        <w:rPr>
          <w:rFonts w:ascii="Times New Roman" w:eastAsiaTheme="minorHAnsi" w:hAnsi="Times New Roman"/>
          <w:snapToGrid/>
          <w:color w:val="auto"/>
          <w:sz w:val="22"/>
          <w:lang w:val="en-GB" w:eastAsia="en-US" w:bidi="ar-SA"/>
        </w:rPr>
        <w:fldChar w:fldCharType="end"/>
      </w:r>
      <w:r w:rsidR="00DC0D86" w:rsidRPr="00E31D72">
        <w:rPr>
          <w:rFonts w:ascii="Times New Roman" w:eastAsiaTheme="minorHAnsi" w:hAnsi="Times New Roman"/>
          <w:snapToGrid/>
          <w:color w:val="auto"/>
          <w:sz w:val="22"/>
          <w:lang w:val="en-GB" w:eastAsia="en-US" w:bidi="ar-SA"/>
        </w:rPr>
        <w:t xml:space="preserve">], </w:t>
      </w:r>
      <w:r w:rsidR="00DC0D86" w:rsidRPr="00E31D72">
        <w:rPr>
          <w:rFonts w:ascii="Times New Roman" w:eastAsiaTheme="minorHAnsi" w:hAnsi="Times New Roman"/>
          <w:snapToGrid/>
          <w:color w:val="auto"/>
          <w:sz w:val="22"/>
          <w:lang w:val="en-GB" w:eastAsia="en-US" w:bidi="ar-SA"/>
        </w:rPr>
        <w:fldChar w:fldCharType="begin"/>
      </w:r>
      <w:r w:rsidR="00DC0D86" w:rsidRPr="00E31D72">
        <w:rPr>
          <w:rFonts w:ascii="Times New Roman" w:eastAsiaTheme="minorHAnsi" w:hAnsi="Times New Roman"/>
          <w:snapToGrid/>
          <w:color w:val="auto"/>
          <w:sz w:val="22"/>
          <w:lang w:val="en-GB" w:eastAsia="en-US" w:bidi="ar-SA"/>
        </w:rPr>
        <w:instrText xml:space="preserve"> REF _Ref151741103 \h </w:instrText>
      </w:r>
      <w:r w:rsidR="00601452" w:rsidRPr="00E31D72">
        <w:rPr>
          <w:rFonts w:ascii="Times New Roman" w:eastAsiaTheme="minorHAnsi" w:hAnsi="Times New Roman"/>
          <w:snapToGrid/>
          <w:color w:val="auto"/>
          <w:sz w:val="22"/>
          <w:lang w:val="en-GB" w:eastAsia="en-US" w:bidi="ar-SA"/>
        </w:rPr>
        <w:instrText xml:space="preserve"> \* MERGEFORMAT </w:instrText>
      </w:r>
      <w:r w:rsidR="00DC0D86" w:rsidRPr="00E31D72">
        <w:rPr>
          <w:rFonts w:ascii="Times New Roman" w:eastAsiaTheme="minorHAnsi" w:hAnsi="Times New Roman"/>
          <w:snapToGrid/>
          <w:color w:val="auto"/>
          <w:sz w:val="22"/>
          <w:lang w:val="en-GB" w:eastAsia="en-US" w:bidi="ar-SA"/>
        </w:rPr>
      </w:r>
      <w:r w:rsidR="00DC0D86"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17</w:t>
      </w:r>
      <w:r w:rsidR="00DC0D86" w:rsidRPr="00E31D72">
        <w:rPr>
          <w:rFonts w:ascii="Times New Roman" w:eastAsiaTheme="minorHAnsi" w:hAnsi="Times New Roman"/>
          <w:snapToGrid/>
          <w:color w:val="auto"/>
          <w:sz w:val="22"/>
          <w:lang w:val="en-GB" w:eastAsia="en-US" w:bidi="ar-SA"/>
        </w:rPr>
        <w:fldChar w:fldCharType="end"/>
      </w:r>
      <w:r w:rsidR="00DC0D86"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w:t>
      </w:r>
    </w:p>
    <w:p w14:paraId="3D7EA04F" w14:textId="03DA19B4" w:rsidR="0043131F" w:rsidRPr="00E31D72" w:rsidRDefault="0043131F" w:rsidP="009977CA">
      <w:pPr>
        <w:pStyle w:val="MDPI31text"/>
        <w:spacing w:line="360" w:lineRule="auto"/>
        <w:ind w:left="0" w:firstLine="0"/>
        <w:rPr>
          <w:rFonts w:ascii="Times New Roman" w:eastAsiaTheme="minorHAnsi" w:hAnsi="Times New Roman"/>
          <w:strike/>
          <w:snapToGrid/>
          <w:color w:val="auto"/>
          <w:sz w:val="22"/>
          <w:lang w:val="en-GB" w:eastAsia="en-US" w:bidi="ar-SA"/>
        </w:rPr>
      </w:pPr>
      <w:r w:rsidRPr="00E31D72">
        <w:rPr>
          <w:rFonts w:ascii="Times New Roman" w:eastAsiaTheme="minorHAnsi" w:hAnsi="Times New Roman"/>
          <w:snapToGrid/>
          <w:color w:val="auto"/>
          <w:sz w:val="22"/>
          <w:lang w:val="en-GB" w:eastAsia="en-US" w:bidi="ar-SA"/>
        </w:rPr>
        <w:t>The curing temperature influences the kinetics of the geopolymerisation. Geopolymerisation is slow at ambient temperatures but accelerates with higher temperatures</w:t>
      </w:r>
      <w:r w:rsidR="003B2DF2" w:rsidRPr="00E31D72">
        <w:rPr>
          <w:rFonts w:ascii="Times New Roman" w:eastAsiaTheme="minorHAnsi" w:hAnsi="Times New Roman"/>
          <w:snapToGrid/>
          <w:color w:val="auto"/>
          <w:sz w:val="22"/>
          <w:lang w:val="en-GB" w:eastAsia="en-US" w:bidi="ar-SA"/>
        </w:rPr>
        <w:t xml:space="preserve"> </w:t>
      </w:r>
      <w:r w:rsidR="003B2DF2" w:rsidRPr="00E31D72">
        <w:rPr>
          <w:rFonts w:ascii="Times New Roman" w:eastAsiaTheme="minorHAnsi" w:hAnsi="Times New Roman"/>
          <w:snapToGrid/>
          <w:color w:val="auto"/>
          <w:sz w:val="22"/>
          <w:lang w:val="en-GB" w:eastAsia="en-US" w:bidi="ar-SA"/>
        </w:rPr>
        <w:fldChar w:fldCharType="begin"/>
      </w:r>
      <w:r w:rsidR="003B2DF2" w:rsidRPr="00E31D72">
        <w:rPr>
          <w:rFonts w:ascii="Times New Roman" w:eastAsiaTheme="minorHAnsi" w:hAnsi="Times New Roman"/>
          <w:snapToGrid/>
          <w:color w:val="auto"/>
          <w:sz w:val="22"/>
          <w:lang w:val="en-GB" w:eastAsia="en-US" w:bidi="ar-SA"/>
        </w:rPr>
        <w:instrText xml:space="preserve"> REF _Ref150695400 \h  \* MERGEFORMAT </w:instrText>
      </w:r>
      <w:r w:rsidR="003B2DF2" w:rsidRPr="00E31D72">
        <w:rPr>
          <w:rFonts w:ascii="Times New Roman" w:eastAsiaTheme="minorHAnsi" w:hAnsi="Times New Roman"/>
          <w:snapToGrid/>
          <w:color w:val="auto"/>
          <w:sz w:val="22"/>
          <w:lang w:val="en-GB" w:eastAsia="en-US" w:bidi="ar-SA"/>
        </w:rPr>
      </w:r>
      <w:r w:rsidR="003B2DF2"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16</w:t>
      </w:r>
      <w:r w:rsidR="003B2DF2" w:rsidRPr="00E31D72">
        <w:rPr>
          <w:rFonts w:ascii="Times New Roman" w:eastAsiaTheme="minorHAnsi" w:hAnsi="Times New Roman"/>
          <w:snapToGrid/>
          <w:color w:val="auto"/>
          <w:sz w:val="22"/>
          <w:lang w:val="en-GB" w:eastAsia="en-US" w:bidi="ar-SA"/>
        </w:rPr>
        <w:fldChar w:fldCharType="end"/>
      </w:r>
      <w:r w:rsidR="003B2DF2"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 xml:space="preserve">. </w:t>
      </w:r>
    </w:p>
    <w:p w14:paraId="157297BD" w14:textId="5031BC63" w:rsidR="0043131F" w:rsidRPr="00E31D72" w:rsidRDefault="005801AC"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Geopolymerisation requires a specific amount of time to occur and maintaining the curing time within 48 hours optimally develops the mechanical properties of geopolymers</w:t>
      </w:r>
      <w:r w:rsidR="00933082" w:rsidRPr="00E31D72">
        <w:rPr>
          <w:rFonts w:ascii="Times New Roman" w:eastAsiaTheme="minorHAnsi" w:hAnsi="Times New Roman"/>
          <w:snapToGrid/>
          <w:color w:val="auto"/>
          <w:sz w:val="22"/>
          <w:lang w:val="en-GB" w:eastAsia="en-US" w:bidi="ar-SA"/>
        </w:rPr>
        <w:t xml:space="preserve"> </w:t>
      </w:r>
      <w:r w:rsidR="006A73AD" w:rsidRPr="00E31D72">
        <w:rPr>
          <w:rFonts w:ascii="Times New Roman" w:eastAsiaTheme="minorHAnsi" w:hAnsi="Times New Roman"/>
          <w:snapToGrid/>
          <w:color w:val="auto"/>
          <w:sz w:val="22"/>
          <w:lang w:val="en-GB" w:eastAsia="en-US" w:bidi="ar-SA"/>
        </w:rPr>
        <w:fldChar w:fldCharType="begin"/>
      </w:r>
      <w:r w:rsidR="006A73AD" w:rsidRPr="00E31D72">
        <w:rPr>
          <w:rFonts w:ascii="Times New Roman" w:eastAsiaTheme="minorHAnsi" w:hAnsi="Times New Roman"/>
          <w:snapToGrid/>
          <w:color w:val="auto"/>
          <w:sz w:val="22"/>
          <w:lang w:val="en-GB" w:eastAsia="en-US" w:bidi="ar-SA"/>
        </w:rPr>
        <w:instrText xml:space="preserve"> REF _Ref157196206 \h </w:instrText>
      </w:r>
      <w:r w:rsidR="009977CA" w:rsidRPr="00E31D72">
        <w:rPr>
          <w:rFonts w:ascii="Times New Roman" w:eastAsiaTheme="minorHAnsi" w:hAnsi="Times New Roman"/>
          <w:snapToGrid/>
          <w:color w:val="auto"/>
          <w:sz w:val="22"/>
          <w:lang w:val="en-GB" w:eastAsia="en-US" w:bidi="ar-SA"/>
        </w:rPr>
        <w:instrText xml:space="preserve"> \* MERGEFORMAT </w:instrText>
      </w:r>
      <w:r w:rsidR="006A73AD" w:rsidRPr="00E31D72">
        <w:rPr>
          <w:rFonts w:ascii="Times New Roman" w:eastAsiaTheme="minorHAnsi" w:hAnsi="Times New Roman"/>
          <w:snapToGrid/>
          <w:color w:val="auto"/>
          <w:sz w:val="22"/>
          <w:lang w:val="en-GB" w:eastAsia="en-US" w:bidi="ar-SA"/>
        </w:rPr>
      </w:r>
      <w:r w:rsidR="006A73AD" w:rsidRPr="00E31D72">
        <w:rPr>
          <w:rFonts w:ascii="Times New Roman" w:eastAsiaTheme="minorHAnsi" w:hAnsi="Times New Roman"/>
          <w:snapToGrid/>
          <w:color w:val="auto"/>
          <w:sz w:val="22"/>
          <w:lang w:val="en-GB" w:eastAsia="en-US" w:bidi="ar-SA"/>
        </w:rPr>
        <w:fldChar w:fldCharType="separate"/>
      </w:r>
      <w:r w:rsidR="00FB2728" w:rsidRPr="00E31D72">
        <w:rPr>
          <w:sz w:val="22"/>
        </w:rPr>
        <w:t>[</w:t>
      </w:r>
      <w:r w:rsidR="00FB2728" w:rsidRPr="00E31D72">
        <w:rPr>
          <w:noProof/>
          <w:sz w:val="22"/>
        </w:rPr>
        <w:t>18</w:t>
      </w:r>
      <w:r w:rsidR="006A73AD" w:rsidRPr="00E31D72">
        <w:rPr>
          <w:rFonts w:ascii="Times New Roman" w:eastAsiaTheme="minorHAnsi" w:hAnsi="Times New Roman"/>
          <w:snapToGrid/>
          <w:color w:val="auto"/>
          <w:sz w:val="22"/>
          <w:lang w:val="en-GB" w:eastAsia="en-US" w:bidi="ar-SA"/>
        </w:rPr>
        <w:fldChar w:fldCharType="end"/>
      </w:r>
      <w:r w:rsidR="00933082"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w:t>
      </w:r>
      <w:r w:rsidR="0043131F" w:rsidRPr="00E31D72">
        <w:rPr>
          <w:rFonts w:ascii="Times New Roman" w:eastAsiaTheme="minorHAnsi" w:hAnsi="Times New Roman"/>
          <w:snapToGrid/>
          <w:color w:val="auto"/>
          <w:sz w:val="22"/>
          <w:lang w:val="en-GB" w:eastAsia="en-US" w:bidi="ar-SA"/>
        </w:rPr>
        <w:t xml:space="preserve"> Longer curing times can reduce mechanical properties due to shrinkage and dehydration</w:t>
      </w:r>
      <w:r w:rsidR="00933082" w:rsidRPr="00E31D72">
        <w:rPr>
          <w:rFonts w:ascii="Times New Roman" w:eastAsiaTheme="minorHAnsi" w:hAnsi="Times New Roman"/>
          <w:snapToGrid/>
          <w:color w:val="auto"/>
          <w:sz w:val="22"/>
          <w:lang w:val="en-GB" w:eastAsia="en-US" w:bidi="ar-SA"/>
        </w:rPr>
        <w:t xml:space="preserve"> </w:t>
      </w:r>
      <w:r w:rsidR="00C6420C" w:rsidRPr="00E31D72">
        <w:rPr>
          <w:rFonts w:ascii="Times New Roman" w:eastAsiaTheme="minorHAnsi" w:hAnsi="Times New Roman"/>
          <w:snapToGrid/>
          <w:color w:val="auto"/>
          <w:sz w:val="22"/>
          <w:lang w:val="en-GB" w:eastAsia="en-US" w:bidi="ar-SA"/>
        </w:rPr>
        <w:fldChar w:fldCharType="begin"/>
      </w:r>
      <w:r w:rsidR="00C6420C" w:rsidRPr="00E31D72">
        <w:rPr>
          <w:rFonts w:ascii="Times New Roman" w:eastAsiaTheme="minorHAnsi" w:hAnsi="Times New Roman"/>
          <w:snapToGrid/>
          <w:color w:val="auto"/>
          <w:sz w:val="22"/>
          <w:lang w:val="en-GB" w:eastAsia="en-US" w:bidi="ar-SA"/>
        </w:rPr>
        <w:instrText xml:space="preserve"> REF _Ref157196478 \h </w:instrText>
      </w:r>
      <w:r w:rsidR="009977CA" w:rsidRPr="00E31D72">
        <w:rPr>
          <w:rFonts w:ascii="Times New Roman" w:eastAsiaTheme="minorHAnsi" w:hAnsi="Times New Roman"/>
          <w:snapToGrid/>
          <w:color w:val="auto"/>
          <w:sz w:val="22"/>
          <w:lang w:val="en-GB" w:eastAsia="en-US" w:bidi="ar-SA"/>
        </w:rPr>
        <w:instrText xml:space="preserve"> \* MERGEFORMAT </w:instrText>
      </w:r>
      <w:r w:rsidR="00C6420C" w:rsidRPr="00E31D72">
        <w:rPr>
          <w:rFonts w:ascii="Times New Roman" w:eastAsiaTheme="minorHAnsi" w:hAnsi="Times New Roman"/>
          <w:snapToGrid/>
          <w:color w:val="auto"/>
          <w:sz w:val="22"/>
          <w:lang w:val="en-GB" w:eastAsia="en-US" w:bidi="ar-SA"/>
        </w:rPr>
      </w:r>
      <w:r w:rsidR="00C6420C" w:rsidRPr="00E31D72">
        <w:rPr>
          <w:rFonts w:ascii="Times New Roman" w:eastAsiaTheme="minorHAnsi" w:hAnsi="Times New Roman"/>
          <w:snapToGrid/>
          <w:color w:val="auto"/>
          <w:sz w:val="22"/>
          <w:lang w:val="en-GB" w:eastAsia="en-US" w:bidi="ar-SA"/>
        </w:rPr>
        <w:fldChar w:fldCharType="separate"/>
      </w:r>
      <w:r w:rsidR="00FB2728" w:rsidRPr="00E31D72">
        <w:rPr>
          <w:sz w:val="22"/>
        </w:rPr>
        <w:t>[</w:t>
      </w:r>
      <w:r w:rsidR="00FB2728" w:rsidRPr="00E31D72">
        <w:rPr>
          <w:noProof/>
          <w:sz w:val="22"/>
        </w:rPr>
        <w:t>19</w:t>
      </w:r>
      <w:r w:rsidR="00C6420C" w:rsidRPr="00E31D72">
        <w:rPr>
          <w:rFonts w:ascii="Times New Roman" w:eastAsiaTheme="minorHAnsi" w:hAnsi="Times New Roman"/>
          <w:snapToGrid/>
          <w:color w:val="auto"/>
          <w:sz w:val="22"/>
          <w:lang w:val="en-GB" w:eastAsia="en-US" w:bidi="ar-SA"/>
        </w:rPr>
        <w:fldChar w:fldCharType="end"/>
      </w:r>
      <w:r w:rsidR="00933082" w:rsidRPr="00E31D72">
        <w:rPr>
          <w:rFonts w:ascii="Times New Roman" w:eastAsiaTheme="minorHAnsi" w:hAnsi="Times New Roman"/>
          <w:snapToGrid/>
          <w:color w:val="auto"/>
          <w:sz w:val="22"/>
          <w:lang w:val="en-GB" w:eastAsia="en-US" w:bidi="ar-SA"/>
        </w:rPr>
        <w:t>]</w:t>
      </w:r>
      <w:r w:rsidR="0043131F" w:rsidRPr="00E31D72">
        <w:rPr>
          <w:rFonts w:ascii="Times New Roman" w:eastAsiaTheme="minorHAnsi" w:hAnsi="Times New Roman"/>
          <w:snapToGrid/>
          <w:color w:val="auto"/>
          <w:sz w:val="22"/>
          <w:lang w:val="en-GB" w:eastAsia="en-US" w:bidi="ar-SA"/>
        </w:rPr>
        <w:t>.</w:t>
      </w:r>
    </w:p>
    <w:p w14:paraId="1FA45E46" w14:textId="036BBB3E" w:rsidR="0043131F" w:rsidRPr="00E31D72" w:rsidRDefault="0043131F"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The concentration of alkali influences the solubility of aluminosilicate, with higher concentrations increasing solubility</w:t>
      </w:r>
      <w:r w:rsidR="00933082" w:rsidRPr="00E31D72">
        <w:rPr>
          <w:rFonts w:ascii="Times New Roman" w:eastAsiaTheme="minorHAnsi" w:hAnsi="Times New Roman"/>
          <w:snapToGrid/>
          <w:color w:val="auto"/>
          <w:sz w:val="22"/>
          <w:lang w:val="en-GB" w:eastAsia="en-US" w:bidi="ar-SA"/>
        </w:rPr>
        <w:t xml:space="preserve"> </w:t>
      </w:r>
      <w:r w:rsidR="009924F2" w:rsidRPr="00E31D72">
        <w:rPr>
          <w:rFonts w:ascii="Times New Roman" w:eastAsiaTheme="minorHAnsi" w:hAnsi="Times New Roman"/>
          <w:snapToGrid/>
          <w:color w:val="auto"/>
          <w:sz w:val="22"/>
          <w:lang w:val="en-GB" w:eastAsia="en-US" w:bidi="ar-SA"/>
        </w:rPr>
        <w:fldChar w:fldCharType="begin"/>
      </w:r>
      <w:r w:rsidR="009924F2" w:rsidRPr="00E31D72">
        <w:rPr>
          <w:rFonts w:ascii="Times New Roman" w:eastAsiaTheme="minorHAnsi" w:hAnsi="Times New Roman"/>
          <w:snapToGrid/>
          <w:color w:val="auto"/>
          <w:sz w:val="22"/>
          <w:lang w:val="en-GB" w:eastAsia="en-US" w:bidi="ar-SA"/>
        </w:rPr>
        <w:instrText xml:space="preserve"> REF _Ref148274636 \h </w:instrText>
      </w:r>
      <w:r w:rsidR="009977CA" w:rsidRPr="00E31D72">
        <w:rPr>
          <w:rFonts w:ascii="Times New Roman" w:eastAsiaTheme="minorHAnsi" w:hAnsi="Times New Roman"/>
          <w:snapToGrid/>
          <w:color w:val="auto"/>
          <w:sz w:val="22"/>
          <w:lang w:val="en-GB" w:eastAsia="en-US" w:bidi="ar-SA"/>
        </w:rPr>
        <w:instrText xml:space="preserve"> \* MERGEFORMAT </w:instrText>
      </w:r>
      <w:r w:rsidR="009924F2" w:rsidRPr="00E31D72">
        <w:rPr>
          <w:rFonts w:ascii="Times New Roman" w:eastAsiaTheme="minorHAnsi" w:hAnsi="Times New Roman"/>
          <w:snapToGrid/>
          <w:color w:val="auto"/>
          <w:sz w:val="22"/>
          <w:lang w:val="en-GB" w:eastAsia="en-US" w:bidi="ar-SA"/>
        </w:rPr>
      </w:r>
      <w:r w:rsidR="009924F2" w:rsidRPr="00E31D72">
        <w:rPr>
          <w:rFonts w:ascii="Times New Roman" w:eastAsiaTheme="minorHAnsi" w:hAnsi="Times New Roman"/>
          <w:snapToGrid/>
          <w:color w:val="auto"/>
          <w:sz w:val="22"/>
          <w:lang w:val="en-GB" w:eastAsia="en-US" w:bidi="ar-SA"/>
        </w:rPr>
        <w:fldChar w:fldCharType="separate"/>
      </w:r>
      <w:r w:rsidR="00FB2728" w:rsidRPr="00E31D72">
        <w:rPr>
          <w:sz w:val="22"/>
        </w:rPr>
        <w:t>[</w:t>
      </w:r>
      <w:r w:rsidR="00FB2728" w:rsidRPr="00E31D72">
        <w:rPr>
          <w:noProof/>
          <w:sz w:val="22"/>
        </w:rPr>
        <w:t>15</w:t>
      </w:r>
      <w:r w:rsidR="009924F2" w:rsidRPr="00E31D72">
        <w:rPr>
          <w:rFonts w:ascii="Times New Roman" w:eastAsiaTheme="minorHAnsi" w:hAnsi="Times New Roman"/>
          <w:snapToGrid/>
          <w:color w:val="auto"/>
          <w:sz w:val="22"/>
          <w:lang w:val="en-GB" w:eastAsia="en-US" w:bidi="ar-SA"/>
        </w:rPr>
        <w:fldChar w:fldCharType="end"/>
      </w:r>
      <w:r w:rsidR="009924F2"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 However, excessive NaOH can result in undesired morphology, non-uniform hydration, reduced binding strength, and delayed polymer formation. High activator concentrations also hinder the mobility of ionic species, delaying the formation of coagulated structures</w:t>
      </w:r>
      <w:r w:rsidR="00933082" w:rsidRPr="00E31D72">
        <w:rPr>
          <w:rFonts w:ascii="Times New Roman" w:eastAsiaTheme="minorHAnsi" w:hAnsi="Times New Roman"/>
          <w:snapToGrid/>
          <w:color w:val="auto"/>
          <w:sz w:val="22"/>
          <w:lang w:val="en-GB" w:eastAsia="en-US" w:bidi="ar-SA"/>
        </w:rPr>
        <w:t xml:space="preserve"> </w:t>
      </w:r>
      <w:r w:rsidR="00EB3A55" w:rsidRPr="00E31D72">
        <w:rPr>
          <w:rFonts w:ascii="Times New Roman" w:eastAsiaTheme="minorHAnsi" w:hAnsi="Times New Roman"/>
          <w:snapToGrid/>
          <w:color w:val="auto"/>
          <w:sz w:val="22"/>
          <w:lang w:val="en-GB" w:eastAsia="en-US" w:bidi="ar-SA"/>
        </w:rPr>
        <w:fldChar w:fldCharType="begin"/>
      </w:r>
      <w:r w:rsidR="00EB3A55" w:rsidRPr="00E31D72">
        <w:rPr>
          <w:rFonts w:ascii="Times New Roman" w:eastAsiaTheme="minorHAnsi" w:hAnsi="Times New Roman"/>
          <w:snapToGrid/>
          <w:color w:val="auto"/>
          <w:sz w:val="22"/>
          <w:lang w:val="en-GB" w:eastAsia="en-US" w:bidi="ar-SA"/>
        </w:rPr>
        <w:instrText xml:space="preserve"> REF _Ref157196206 \h </w:instrText>
      </w:r>
      <w:r w:rsidR="009977CA" w:rsidRPr="00E31D72">
        <w:rPr>
          <w:rFonts w:ascii="Times New Roman" w:eastAsiaTheme="minorHAnsi" w:hAnsi="Times New Roman"/>
          <w:snapToGrid/>
          <w:color w:val="auto"/>
          <w:sz w:val="22"/>
          <w:lang w:val="en-GB" w:eastAsia="en-US" w:bidi="ar-SA"/>
        </w:rPr>
        <w:instrText xml:space="preserve"> \* MERGEFORMAT </w:instrText>
      </w:r>
      <w:r w:rsidR="00EB3A55" w:rsidRPr="00E31D72">
        <w:rPr>
          <w:rFonts w:ascii="Times New Roman" w:eastAsiaTheme="minorHAnsi" w:hAnsi="Times New Roman"/>
          <w:snapToGrid/>
          <w:color w:val="auto"/>
          <w:sz w:val="22"/>
          <w:lang w:val="en-GB" w:eastAsia="en-US" w:bidi="ar-SA"/>
        </w:rPr>
      </w:r>
      <w:r w:rsidR="00EB3A55" w:rsidRPr="00E31D72">
        <w:rPr>
          <w:rFonts w:ascii="Times New Roman" w:eastAsiaTheme="minorHAnsi" w:hAnsi="Times New Roman"/>
          <w:snapToGrid/>
          <w:color w:val="auto"/>
          <w:sz w:val="22"/>
          <w:lang w:val="en-GB" w:eastAsia="en-US" w:bidi="ar-SA"/>
        </w:rPr>
        <w:fldChar w:fldCharType="separate"/>
      </w:r>
      <w:r w:rsidR="00FB2728" w:rsidRPr="00E31D72">
        <w:rPr>
          <w:sz w:val="22"/>
        </w:rPr>
        <w:t>[</w:t>
      </w:r>
      <w:r w:rsidR="00FB2728" w:rsidRPr="00E31D72">
        <w:rPr>
          <w:noProof/>
          <w:sz w:val="22"/>
        </w:rPr>
        <w:t>18</w:t>
      </w:r>
      <w:r w:rsidR="00EB3A55" w:rsidRPr="00E31D72">
        <w:rPr>
          <w:rFonts w:ascii="Times New Roman" w:eastAsiaTheme="minorHAnsi" w:hAnsi="Times New Roman"/>
          <w:snapToGrid/>
          <w:color w:val="auto"/>
          <w:sz w:val="22"/>
          <w:lang w:val="en-GB" w:eastAsia="en-US" w:bidi="ar-SA"/>
        </w:rPr>
        <w:fldChar w:fldCharType="end"/>
      </w:r>
      <w:r w:rsidR="00933082"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w:t>
      </w:r>
    </w:p>
    <w:p w14:paraId="6A5FA81B" w14:textId="56FAFE02" w:rsidR="00663AA4" w:rsidRPr="00E31D72" w:rsidRDefault="00663AA4"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 xml:space="preserve">The pH influences the settling time, </w:t>
      </w:r>
      <w:r w:rsidR="002C54BE" w:rsidRPr="00E31D72">
        <w:rPr>
          <w:rFonts w:ascii="Times New Roman" w:eastAsiaTheme="minorHAnsi" w:hAnsi="Times New Roman"/>
          <w:snapToGrid/>
          <w:color w:val="auto"/>
          <w:sz w:val="22"/>
          <w:lang w:val="en-GB" w:eastAsia="en-US" w:bidi="ar-SA"/>
        </w:rPr>
        <w:t xml:space="preserve">with </w:t>
      </w:r>
      <w:r w:rsidRPr="00E31D72">
        <w:rPr>
          <w:rFonts w:ascii="Times New Roman" w:eastAsiaTheme="minorHAnsi" w:hAnsi="Times New Roman"/>
          <w:snapToGrid/>
          <w:color w:val="auto"/>
          <w:sz w:val="22"/>
          <w:lang w:val="en-GB" w:eastAsia="en-US" w:bidi="ar-SA"/>
        </w:rPr>
        <w:t xml:space="preserve">higher pH </w:t>
      </w:r>
      <w:r w:rsidR="002C54BE" w:rsidRPr="00E31D72">
        <w:rPr>
          <w:rFonts w:ascii="Times New Roman" w:eastAsiaTheme="minorHAnsi" w:hAnsi="Times New Roman"/>
          <w:snapToGrid/>
          <w:color w:val="auto"/>
          <w:sz w:val="22"/>
          <w:lang w:val="en-GB" w:eastAsia="en-US" w:bidi="ar-SA"/>
        </w:rPr>
        <w:t xml:space="preserve">decreasing </w:t>
      </w:r>
      <w:r w:rsidRPr="00E31D72">
        <w:rPr>
          <w:rFonts w:ascii="Times New Roman" w:eastAsiaTheme="minorHAnsi" w:hAnsi="Times New Roman"/>
          <w:snapToGrid/>
          <w:color w:val="auto"/>
          <w:sz w:val="22"/>
          <w:lang w:val="en-GB" w:eastAsia="en-US" w:bidi="ar-SA"/>
        </w:rPr>
        <w:t>the settling time</w:t>
      </w:r>
      <w:r w:rsidR="00933082" w:rsidRPr="00E31D72">
        <w:rPr>
          <w:rFonts w:ascii="Times New Roman" w:eastAsiaTheme="minorHAnsi" w:hAnsi="Times New Roman"/>
          <w:snapToGrid/>
          <w:color w:val="auto"/>
          <w:sz w:val="22"/>
          <w:lang w:val="en-GB" w:eastAsia="en-US" w:bidi="ar-SA"/>
        </w:rPr>
        <w:t xml:space="preserve"> </w:t>
      </w:r>
      <w:r w:rsidR="00740DF4" w:rsidRPr="00E31D72">
        <w:rPr>
          <w:rFonts w:ascii="Times New Roman" w:eastAsiaTheme="minorHAnsi" w:hAnsi="Times New Roman"/>
          <w:snapToGrid/>
          <w:color w:val="auto"/>
          <w:sz w:val="22"/>
          <w:lang w:val="en-GB" w:eastAsia="en-US" w:bidi="ar-SA"/>
        </w:rPr>
        <w:fldChar w:fldCharType="begin"/>
      </w:r>
      <w:r w:rsidR="00740DF4" w:rsidRPr="00E31D72">
        <w:rPr>
          <w:rFonts w:ascii="Times New Roman" w:eastAsiaTheme="minorHAnsi" w:hAnsi="Times New Roman"/>
          <w:snapToGrid/>
          <w:color w:val="auto"/>
          <w:sz w:val="22"/>
          <w:lang w:val="en-GB" w:eastAsia="en-US" w:bidi="ar-SA"/>
        </w:rPr>
        <w:instrText xml:space="preserve"> REF _Ref157197476 \h </w:instrText>
      </w:r>
      <w:r w:rsidR="009977CA" w:rsidRPr="00E31D72">
        <w:rPr>
          <w:rFonts w:ascii="Times New Roman" w:eastAsiaTheme="minorHAnsi" w:hAnsi="Times New Roman"/>
          <w:snapToGrid/>
          <w:color w:val="auto"/>
          <w:sz w:val="22"/>
          <w:lang w:val="en-GB" w:eastAsia="en-US" w:bidi="ar-SA"/>
        </w:rPr>
        <w:instrText xml:space="preserve"> \* MERGEFORMAT </w:instrText>
      </w:r>
      <w:r w:rsidR="00740DF4" w:rsidRPr="00E31D72">
        <w:rPr>
          <w:rFonts w:ascii="Times New Roman" w:eastAsiaTheme="minorHAnsi" w:hAnsi="Times New Roman"/>
          <w:snapToGrid/>
          <w:color w:val="auto"/>
          <w:sz w:val="22"/>
          <w:lang w:val="en-GB" w:eastAsia="en-US" w:bidi="ar-SA"/>
        </w:rPr>
      </w:r>
      <w:r w:rsidR="00740DF4" w:rsidRPr="00E31D72">
        <w:rPr>
          <w:rFonts w:ascii="Times New Roman" w:eastAsiaTheme="minorHAnsi" w:hAnsi="Times New Roman"/>
          <w:snapToGrid/>
          <w:color w:val="auto"/>
          <w:sz w:val="22"/>
          <w:lang w:val="en-GB" w:eastAsia="en-US" w:bidi="ar-SA"/>
        </w:rPr>
        <w:fldChar w:fldCharType="separate"/>
      </w:r>
      <w:r w:rsidR="00FB2728" w:rsidRPr="00E31D72">
        <w:rPr>
          <w:sz w:val="22"/>
        </w:rPr>
        <w:t>[</w:t>
      </w:r>
      <w:r w:rsidR="00FB2728" w:rsidRPr="00E31D72">
        <w:rPr>
          <w:noProof/>
          <w:sz w:val="22"/>
        </w:rPr>
        <w:t>20</w:t>
      </w:r>
      <w:r w:rsidR="00740DF4" w:rsidRPr="00E31D72">
        <w:rPr>
          <w:rFonts w:ascii="Times New Roman" w:eastAsiaTheme="minorHAnsi" w:hAnsi="Times New Roman"/>
          <w:snapToGrid/>
          <w:color w:val="auto"/>
          <w:sz w:val="22"/>
          <w:lang w:val="en-GB" w:eastAsia="en-US" w:bidi="ar-SA"/>
        </w:rPr>
        <w:fldChar w:fldCharType="end"/>
      </w:r>
      <w:r w:rsidR="00933082"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 xml:space="preserve">. </w:t>
      </w:r>
      <w:r w:rsidR="002C54BE" w:rsidRPr="00E31D72">
        <w:rPr>
          <w:rFonts w:ascii="Times New Roman" w:eastAsiaTheme="minorHAnsi" w:hAnsi="Times New Roman"/>
          <w:snapToGrid/>
          <w:color w:val="auto"/>
          <w:sz w:val="22"/>
          <w:lang w:val="en-GB" w:eastAsia="en-US" w:bidi="ar-SA"/>
        </w:rPr>
        <w:t xml:space="preserve">High </w:t>
      </w:r>
      <w:r w:rsidRPr="00E31D72">
        <w:rPr>
          <w:rFonts w:ascii="Times New Roman" w:eastAsiaTheme="minorHAnsi" w:hAnsi="Times New Roman"/>
          <w:snapToGrid/>
          <w:color w:val="auto"/>
          <w:sz w:val="22"/>
          <w:lang w:val="en-GB" w:eastAsia="en-US" w:bidi="ar-SA"/>
        </w:rPr>
        <w:t>pH decreases the viscosity of the mix increas</w:t>
      </w:r>
      <w:r w:rsidR="002C54BE" w:rsidRPr="00E31D72">
        <w:rPr>
          <w:rFonts w:ascii="Times New Roman" w:eastAsiaTheme="minorHAnsi" w:hAnsi="Times New Roman"/>
          <w:snapToGrid/>
          <w:color w:val="auto"/>
          <w:sz w:val="22"/>
          <w:lang w:val="en-GB" w:eastAsia="en-US" w:bidi="ar-SA"/>
        </w:rPr>
        <w:t>ing</w:t>
      </w:r>
      <w:r w:rsidRPr="00E31D72">
        <w:rPr>
          <w:rFonts w:ascii="Times New Roman" w:eastAsiaTheme="minorHAnsi" w:hAnsi="Times New Roman"/>
          <w:snapToGrid/>
          <w:color w:val="auto"/>
          <w:sz w:val="22"/>
          <w:lang w:val="en-GB" w:eastAsia="en-US" w:bidi="ar-SA"/>
        </w:rPr>
        <w:t xml:space="preserve"> the mobility of the ions. </w:t>
      </w:r>
    </w:p>
    <w:p w14:paraId="12BDE818" w14:textId="75EF6D50" w:rsidR="000F0714" w:rsidRPr="00E31D72" w:rsidRDefault="003C17D1"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The silicate/aluminate ratio is related to the strength of the geopolymer. For instance, a range of 3,16 to 3,46 had the best strength</w:t>
      </w:r>
      <w:r w:rsidR="00933082" w:rsidRPr="00E31D72">
        <w:rPr>
          <w:rFonts w:ascii="Times New Roman" w:eastAsiaTheme="minorHAnsi" w:hAnsi="Times New Roman"/>
          <w:snapToGrid/>
          <w:color w:val="auto"/>
          <w:sz w:val="22"/>
          <w:lang w:val="en-GB" w:eastAsia="en-US" w:bidi="ar-SA"/>
        </w:rPr>
        <w:t xml:space="preserve"> </w:t>
      </w:r>
      <w:r w:rsidR="00FF715E" w:rsidRPr="00E31D72">
        <w:rPr>
          <w:rFonts w:ascii="Times New Roman" w:eastAsiaTheme="minorHAnsi" w:hAnsi="Times New Roman"/>
          <w:snapToGrid/>
          <w:color w:val="auto"/>
          <w:sz w:val="22"/>
          <w:lang w:val="en-GB" w:eastAsia="en-US" w:bidi="ar-SA"/>
        </w:rPr>
        <w:fldChar w:fldCharType="begin"/>
      </w:r>
      <w:r w:rsidR="00FF715E" w:rsidRPr="00E31D72">
        <w:rPr>
          <w:rFonts w:ascii="Times New Roman" w:eastAsiaTheme="minorHAnsi" w:hAnsi="Times New Roman"/>
          <w:snapToGrid/>
          <w:color w:val="auto"/>
          <w:sz w:val="22"/>
          <w:lang w:val="en-GB" w:eastAsia="en-US" w:bidi="ar-SA"/>
        </w:rPr>
        <w:instrText xml:space="preserve"> REF _Ref148274636 \h </w:instrText>
      </w:r>
      <w:r w:rsidR="009977CA" w:rsidRPr="00E31D72">
        <w:rPr>
          <w:rFonts w:ascii="Times New Roman" w:eastAsiaTheme="minorHAnsi" w:hAnsi="Times New Roman"/>
          <w:snapToGrid/>
          <w:color w:val="auto"/>
          <w:sz w:val="22"/>
          <w:lang w:val="en-GB" w:eastAsia="en-US" w:bidi="ar-SA"/>
        </w:rPr>
        <w:instrText xml:space="preserve"> \* MERGEFORMAT </w:instrText>
      </w:r>
      <w:r w:rsidR="00FF715E" w:rsidRPr="00E31D72">
        <w:rPr>
          <w:rFonts w:ascii="Times New Roman" w:eastAsiaTheme="minorHAnsi" w:hAnsi="Times New Roman"/>
          <w:snapToGrid/>
          <w:color w:val="auto"/>
          <w:sz w:val="22"/>
          <w:lang w:val="en-GB" w:eastAsia="en-US" w:bidi="ar-SA"/>
        </w:rPr>
      </w:r>
      <w:r w:rsidR="00FF715E" w:rsidRPr="00E31D72">
        <w:rPr>
          <w:rFonts w:ascii="Times New Roman" w:eastAsiaTheme="minorHAnsi" w:hAnsi="Times New Roman"/>
          <w:snapToGrid/>
          <w:color w:val="auto"/>
          <w:sz w:val="22"/>
          <w:lang w:val="en-GB" w:eastAsia="en-US" w:bidi="ar-SA"/>
        </w:rPr>
        <w:fldChar w:fldCharType="separate"/>
      </w:r>
      <w:r w:rsidR="00FB2728" w:rsidRPr="00E31D72">
        <w:rPr>
          <w:sz w:val="22"/>
        </w:rPr>
        <w:t>[</w:t>
      </w:r>
      <w:r w:rsidR="00FB2728" w:rsidRPr="00E31D72">
        <w:rPr>
          <w:noProof/>
          <w:sz w:val="22"/>
        </w:rPr>
        <w:t>15</w:t>
      </w:r>
      <w:r w:rsidR="00FF715E" w:rsidRPr="00E31D72">
        <w:rPr>
          <w:rFonts w:ascii="Times New Roman" w:eastAsiaTheme="minorHAnsi" w:hAnsi="Times New Roman"/>
          <w:snapToGrid/>
          <w:color w:val="auto"/>
          <w:sz w:val="22"/>
          <w:lang w:val="en-GB" w:eastAsia="en-US" w:bidi="ar-SA"/>
        </w:rPr>
        <w:fldChar w:fldCharType="end"/>
      </w:r>
      <w:r w:rsidR="00FF715E" w:rsidRPr="00E31D72">
        <w:rPr>
          <w:rFonts w:ascii="Times New Roman" w:eastAsiaTheme="minorHAnsi" w:hAnsi="Times New Roman"/>
          <w:snapToGrid/>
          <w:color w:val="auto"/>
          <w:sz w:val="22"/>
          <w:lang w:val="en-GB" w:eastAsia="en-US" w:bidi="ar-SA"/>
        </w:rPr>
        <w:t>]</w:t>
      </w:r>
      <w:r w:rsidR="00FF715E" w:rsidRPr="00E31D72" w:rsidDel="00FF715E">
        <w:rPr>
          <w:rFonts w:ascii="Times New Roman" w:eastAsiaTheme="minorHAnsi" w:hAnsi="Times New Roman"/>
          <w:snapToGrid/>
          <w:color w:val="auto"/>
          <w:sz w:val="22"/>
          <w:lang w:val="en-GB" w:eastAsia="en-US" w:bidi="ar-SA"/>
        </w:rPr>
        <w:t xml:space="preserve"> </w:t>
      </w:r>
      <w:r w:rsidRPr="00E31D72">
        <w:rPr>
          <w:rFonts w:ascii="Times New Roman" w:eastAsiaTheme="minorHAnsi" w:hAnsi="Times New Roman"/>
          <w:snapToGrid/>
          <w:color w:val="auto"/>
          <w:sz w:val="22"/>
          <w:lang w:val="en-GB" w:eastAsia="en-US" w:bidi="ar-SA"/>
        </w:rPr>
        <w:t xml:space="preserve">. </w:t>
      </w:r>
    </w:p>
    <w:p w14:paraId="5D546754" w14:textId="77777777" w:rsidR="00665AF6" w:rsidRPr="00E31D72" w:rsidRDefault="00665AF6" w:rsidP="009977CA">
      <w:pPr>
        <w:pStyle w:val="MDPI31text"/>
        <w:spacing w:line="360" w:lineRule="auto"/>
        <w:ind w:left="0" w:firstLine="0"/>
        <w:rPr>
          <w:rFonts w:ascii="Times New Roman" w:eastAsiaTheme="minorHAnsi" w:hAnsi="Times New Roman"/>
          <w:snapToGrid/>
          <w:color w:val="auto"/>
          <w:sz w:val="22"/>
          <w:lang w:val="en-GB" w:eastAsia="en-US" w:bidi="ar-SA"/>
        </w:rPr>
      </w:pPr>
    </w:p>
    <w:p w14:paraId="7DE7702A" w14:textId="2A96E21B" w:rsidR="007D1EC2" w:rsidRPr="00E31D72" w:rsidRDefault="001A4AC5"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 xml:space="preserve">Alexiadis et al. </w:t>
      </w:r>
      <w:r w:rsidR="00C234D1" w:rsidRPr="00E31D72">
        <w:rPr>
          <w:rFonts w:ascii="Times New Roman" w:eastAsiaTheme="minorHAnsi" w:hAnsi="Times New Roman"/>
          <w:snapToGrid/>
          <w:color w:val="auto"/>
          <w:sz w:val="22"/>
          <w:lang w:val="en-GB" w:eastAsia="en-US" w:bidi="ar-SA"/>
        </w:rPr>
        <w:fldChar w:fldCharType="begin"/>
      </w:r>
      <w:r w:rsidR="00C234D1" w:rsidRPr="00E31D72">
        <w:rPr>
          <w:rFonts w:ascii="Times New Roman" w:eastAsiaTheme="minorHAnsi" w:hAnsi="Times New Roman"/>
          <w:snapToGrid/>
          <w:color w:val="auto"/>
          <w:sz w:val="22"/>
          <w:lang w:val="en-GB" w:eastAsia="en-US" w:bidi="ar-SA"/>
        </w:rPr>
        <w:instrText xml:space="preserve"> REF _Ref148192335 \h </w:instrText>
      </w:r>
      <w:r w:rsidR="0090692A" w:rsidRPr="00E31D72">
        <w:rPr>
          <w:rFonts w:ascii="Times New Roman" w:eastAsiaTheme="minorHAnsi" w:hAnsi="Times New Roman"/>
          <w:snapToGrid/>
          <w:color w:val="auto"/>
          <w:sz w:val="22"/>
          <w:lang w:val="en-GB" w:eastAsia="en-US" w:bidi="ar-SA"/>
        </w:rPr>
        <w:instrText xml:space="preserve"> \* MERGEFORMAT </w:instrText>
      </w:r>
      <w:r w:rsidR="00C234D1" w:rsidRPr="00E31D72">
        <w:rPr>
          <w:rFonts w:ascii="Times New Roman" w:eastAsiaTheme="minorHAnsi" w:hAnsi="Times New Roman"/>
          <w:snapToGrid/>
          <w:color w:val="auto"/>
          <w:sz w:val="22"/>
          <w:lang w:val="en-GB" w:eastAsia="en-US" w:bidi="ar-SA"/>
        </w:rPr>
      </w:r>
      <w:r w:rsidR="00C234D1"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14</w:t>
      </w:r>
      <w:r w:rsidR="00C234D1" w:rsidRPr="00E31D72">
        <w:rPr>
          <w:rFonts w:ascii="Times New Roman" w:eastAsiaTheme="minorHAnsi" w:hAnsi="Times New Roman"/>
          <w:snapToGrid/>
          <w:color w:val="auto"/>
          <w:sz w:val="22"/>
          <w:lang w:val="en-GB" w:eastAsia="en-US" w:bidi="ar-SA"/>
        </w:rPr>
        <w:fldChar w:fldCharType="end"/>
      </w:r>
      <w:r w:rsidR="00C234D1"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 xml:space="preserve"> </w:t>
      </w:r>
      <w:r w:rsidR="005D680A" w:rsidRPr="00E31D72">
        <w:rPr>
          <w:rFonts w:ascii="Times New Roman" w:eastAsiaTheme="minorHAnsi" w:hAnsi="Times New Roman"/>
          <w:snapToGrid/>
          <w:color w:val="auto"/>
          <w:sz w:val="22"/>
          <w:lang w:val="en-GB" w:eastAsia="en-US" w:bidi="ar-SA"/>
        </w:rPr>
        <w:t xml:space="preserve">produced </w:t>
      </w:r>
      <w:r w:rsidRPr="00E31D72">
        <w:rPr>
          <w:rFonts w:ascii="Times New Roman" w:eastAsiaTheme="minorHAnsi" w:hAnsi="Times New Roman"/>
          <w:snapToGrid/>
          <w:color w:val="auto"/>
          <w:sz w:val="22"/>
          <w:lang w:val="en-GB" w:eastAsia="en-US" w:bidi="ar-SA"/>
        </w:rPr>
        <w:t xml:space="preserve">geopolymers using JSC LUNAR-1A and JSC MARS-1A simulants as precursors. </w:t>
      </w:r>
      <w:r w:rsidR="00372AE4" w:rsidRPr="00E31D72">
        <w:rPr>
          <w:rFonts w:ascii="Times New Roman" w:eastAsiaTheme="minorHAnsi" w:hAnsi="Times New Roman"/>
          <w:snapToGrid/>
          <w:color w:val="auto"/>
          <w:sz w:val="22"/>
          <w:lang w:val="en-GB" w:eastAsia="en-US" w:bidi="ar-SA"/>
        </w:rPr>
        <w:t>The JSC MARS-1 simulant, created by NASA in 1998, was the first Martian regolith simulant ever made. MSG-1, developed later, is more mineralogically accurate in representing the basaltic regolith of Mars compared to JSC MARS-1</w:t>
      </w:r>
      <w:r w:rsidR="00B17845" w:rsidRPr="00E31D72">
        <w:rPr>
          <w:rFonts w:ascii="Times New Roman" w:eastAsiaTheme="minorHAnsi" w:hAnsi="Times New Roman"/>
          <w:snapToGrid/>
          <w:color w:val="auto"/>
          <w:sz w:val="22"/>
          <w:lang w:val="en-GB" w:eastAsia="en-US" w:bidi="ar-SA"/>
        </w:rPr>
        <w:t xml:space="preserve"> </w:t>
      </w:r>
      <w:r w:rsidR="00B17845" w:rsidRPr="00E31D72">
        <w:rPr>
          <w:rFonts w:ascii="Times New Roman" w:eastAsiaTheme="minorHAnsi" w:hAnsi="Times New Roman"/>
          <w:snapToGrid/>
          <w:color w:val="auto"/>
          <w:sz w:val="22"/>
          <w:lang w:val="en-GB" w:eastAsia="en-US" w:bidi="ar-SA"/>
        </w:rPr>
        <w:fldChar w:fldCharType="begin"/>
      </w:r>
      <w:r w:rsidR="00B17845" w:rsidRPr="00E31D72">
        <w:rPr>
          <w:rFonts w:ascii="Times New Roman" w:eastAsiaTheme="minorHAnsi" w:hAnsi="Times New Roman"/>
          <w:snapToGrid/>
          <w:color w:val="auto"/>
          <w:sz w:val="22"/>
          <w:lang w:val="en-GB" w:eastAsia="en-US" w:bidi="ar-SA"/>
        </w:rPr>
        <w:instrText xml:space="preserve"> REF _Ref150696858 \h </w:instrText>
      </w:r>
      <w:r w:rsidR="0090692A" w:rsidRPr="00E31D72">
        <w:rPr>
          <w:rFonts w:ascii="Times New Roman" w:eastAsiaTheme="minorHAnsi" w:hAnsi="Times New Roman"/>
          <w:snapToGrid/>
          <w:color w:val="auto"/>
          <w:sz w:val="22"/>
          <w:lang w:val="en-GB" w:eastAsia="en-US" w:bidi="ar-SA"/>
        </w:rPr>
        <w:instrText xml:space="preserve"> \* MERGEFORMAT </w:instrText>
      </w:r>
      <w:r w:rsidR="00B17845" w:rsidRPr="00E31D72">
        <w:rPr>
          <w:rFonts w:ascii="Times New Roman" w:eastAsiaTheme="minorHAnsi" w:hAnsi="Times New Roman"/>
          <w:snapToGrid/>
          <w:color w:val="auto"/>
          <w:sz w:val="22"/>
          <w:lang w:val="en-GB" w:eastAsia="en-US" w:bidi="ar-SA"/>
        </w:rPr>
      </w:r>
      <w:r w:rsidR="00B17845"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21</w:t>
      </w:r>
      <w:r w:rsidR="00B17845" w:rsidRPr="00E31D72">
        <w:rPr>
          <w:rFonts w:ascii="Times New Roman" w:eastAsiaTheme="minorHAnsi" w:hAnsi="Times New Roman"/>
          <w:snapToGrid/>
          <w:color w:val="auto"/>
          <w:sz w:val="22"/>
          <w:lang w:val="en-GB" w:eastAsia="en-US" w:bidi="ar-SA"/>
        </w:rPr>
        <w:fldChar w:fldCharType="end"/>
      </w:r>
      <w:r w:rsidR="00B17845" w:rsidRPr="00E31D72">
        <w:rPr>
          <w:rFonts w:ascii="Times New Roman" w:eastAsiaTheme="minorHAnsi" w:hAnsi="Times New Roman"/>
          <w:snapToGrid/>
          <w:color w:val="auto"/>
          <w:sz w:val="22"/>
          <w:lang w:val="en-GB" w:eastAsia="en-US" w:bidi="ar-SA"/>
        </w:rPr>
        <w:t>]</w:t>
      </w:r>
      <w:r w:rsidR="00372AE4" w:rsidRPr="00E31D72">
        <w:rPr>
          <w:rFonts w:ascii="Times New Roman" w:eastAsiaTheme="minorHAnsi" w:hAnsi="Times New Roman"/>
          <w:snapToGrid/>
          <w:color w:val="auto"/>
          <w:sz w:val="22"/>
          <w:lang w:val="en-GB" w:eastAsia="en-US" w:bidi="ar-SA"/>
        </w:rPr>
        <w:t xml:space="preserve">. </w:t>
      </w:r>
      <w:r w:rsidR="003F4734" w:rsidRPr="00E31D72">
        <w:rPr>
          <w:rFonts w:ascii="Times New Roman" w:eastAsiaTheme="minorHAnsi" w:hAnsi="Times New Roman"/>
          <w:snapToGrid/>
          <w:color w:val="auto"/>
          <w:sz w:val="22"/>
          <w:lang w:val="en-GB" w:eastAsia="en-US" w:bidi="ar-SA"/>
        </w:rPr>
        <w:fldChar w:fldCharType="begin"/>
      </w:r>
      <w:r w:rsidR="003F4734" w:rsidRPr="00E31D72">
        <w:rPr>
          <w:rFonts w:ascii="Times New Roman" w:eastAsiaTheme="minorHAnsi" w:hAnsi="Times New Roman"/>
          <w:snapToGrid/>
          <w:color w:val="auto"/>
          <w:sz w:val="22"/>
          <w:lang w:val="en-GB" w:eastAsia="en-US" w:bidi="ar-SA"/>
        </w:rPr>
        <w:instrText xml:space="preserve"> REF _Ref152446559 \h </w:instrText>
      </w:r>
      <w:r w:rsidR="00601452" w:rsidRPr="00E31D72">
        <w:rPr>
          <w:rFonts w:ascii="Times New Roman" w:eastAsiaTheme="minorHAnsi" w:hAnsi="Times New Roman"/>
          <w:snapToGrid/>
          <w:color w:val="auto"/>
          <w:sz w:val="22"/>
          <w:lang w:val="en-GB" w:eastAsia="en-US" w:bidi="ar-SA"/>
        </w:rPr>
        <w:instrText xml:space="preserve"> \* MERGEFORMAT </w:instrText>
      </w:r>
      <w:r w:rsidR="003F4734" w:rsidRPr="00E31D72">
        <w:rPr>
          <w:rFonts w:ascii="Times New Roman" w:eastAsiaTheme="minorHAnsi" w:hAnsi="Times New Roman"/>
          <w:snapToGrid/>
          <w:color w:val="auto"/>
          <w:sz w:val="22"/>
          <w:lang w:val="en-GB" w:eastAsia="en-US" w:bidi="ar-SA"/>
        </w:rPr>
      </w:r>
      <w:r w:rsidR="003F4734"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b/>
          <w:bCs/>
          <w:szCs w:val="20"/>
        </w:rPr>
        <w:t xml:space="preserve">Table </w:t>
      </w:r>
      <w:r w:rsidR="00FB2728" w:rsidRPr="00E31D72">
        <w:rPr>
          <w:rFonts w:ascii="Times New Roman" w:hAnsi="Times New Roman"/>
          <w:b/>
          <w:bCs/>
          <w:noProof/>
          <w:szCs w:val="20"/>
        </w:rPr>
        <w:t>1</w:t>
      </w:r>
      <w:r w:rsidR="003F4734" w:rsidRPr="00E31D72">
        <w:rPr>
          <w:rFonts w:ascii="Times New Roman" w:eastAsiaTheme="minorHAnsi" w:hAnsi="Times New Roman"/>
          <w:snapToGrid/>
          <w:color w:val="auto"/>
          <w:sz w:val="22"/>
          <w:lang w:val="en-GB" w:eastAsia="en-US" w:bidi="ar-SA"/>
        </w:rPr>
        <w:fldChar w:fldCharType="end"/>
      </w:r>
      <w:r w:rsidR="006F141E" w:rsidRPr="00E31D72">
        <w:rPr>
          <w:rFonts w:ascii="Times New Roman" w:eastAsiaTheme="minorHAnsi" w:hAnsi="Times New Roman"/>
          <w:snapToGrid/>
          <w:color w:val="auto"/>
          <w:sz w:val="22"/>
          <w:lang w:val="en-GB" w:eastAsia="en-US" w:bidi="ar-SA"/>
        </w:rPr>
        <w:t xml:space="preserve"> compares</w:t>
      </w:r>
      <w:r w:rsidR="00372AE4" w:rsidRPr="00E31D72">
        <w:rPr>
          <w:rFonts w:ascii="Times New Roman" w:eastAsiaTheme="minorHAnsi" w:hAnsi="Times New Roman"/>
          <w:snapToGrid/>
          <w:color w:val="auto"/>
          <w:sz w:val="22"/>
          <w:lang w:val="en-GB" w:eastAsia="en-US" w:bidi="ar-SA"/>
        </w:rPr>
        <w:t xml:space="preserve"> the JSC MARS-1 </w:t>
      </w:r>
      <w:r w:rsidR="00933082" w:rsidRPr="00E31D72">
        <w:rPr>
          <w:rFonts w:ascii="Times New Roman" w:eastAsiaTheme="minorHAnsi" w:hAnsi="Times New Roman"/>
          <w:snapToGrid/>
          <w:color w:val="auto"/>
          <w:sz w:val="22"/>
          <w:lang w:val="en-GB" w:eastAsia="en-US" w:bidi="ar-SA"/>
        </w:rPr>
        <w:t xml:space="preserve">and MGS-1 </w:t>
      </w:r>
      <w:r w:rsidR="006F141E" w:rsidRPr="00E31D72">
        <w:rPr>
          <w:rFonts w:ascii="Times New Roman" w:eastAsiaTheme="minorHAnsi" w:hAnsi="Times New Roman"/>
          <w:snapToGrid/>
          <w:color w:val="auto"/>
          <w:sz w:val="22"/>
          <w:lang w:val="en-GB" w:eastAsia="en-US" w:bidi="ar-SA"/>
        </w:rPr>
        <w:t xml:space="preserve">composition with those of the landing points of the Vikings and Pathfinder missions </w:t>
      </w:r>
      <w:r w:rsidR="00AF0B33" w:rsidRPr="00E31D72">
        <w:rPr>
          <w:rFonts w:ascii="Times New Roman" w:eastAsiaTheme="minorHAnsi" w:hAnsi="Times New Roman"/>
          <w:snapToGrid/>
          <w:color w:val="auto"/>
          <w:sz w:val="22"/>
          <w:lang w:val="en-GB" w:eastAsia="en-US" w:bidi="ar-SA"/>
        </w:rPr>
        <w:fldChar w:fldCharType="begin"/>
      </w:r>
      <w:r w:rsidR="00AF0B33" w:rsidRPr="00E31D72">
        <w:rPr>
          <w:rFonts w:ascii="Times New Roman" w:eastAsiaTheme="minorHAnsi" w:hAnsi="Times New Roman"/>
          <w:snapToGrid/>
          <w:color w:val="auto"/>
          <w:sz w:val="22"/>
          <w:lang w:val="en-GB" w:eastAsia="en-US" w:bidi="ar-SA"/>
        </w:rPr>
        <w:instrText xml:space="preserve"> REF _Ref148191590 \h </w:instrText>
      </w:r>
      <w:r w:rsidR="0090692A" w:rsidRPr="00E31D72">
        <w:rPr>
          <w:rFonts w:ascii="Times New Roman" w:eastAsiaTheme="minorHAnsi" w:hAnsi="Times New Roman"/>
          <w:snapToGrid/>
          <w:color w:val="auto"/>
          <w:sz w:val="22"/>
          <w:lang w:val="en-GB" w:eastAsia="en-US" w:bidi="ar-SA"/>
        </w:rPr>
        <w:instrText xml:space="preserve"> \* MERGEFORMAT </w:instrText>
      </w:r>
      <w:r w:rsidR="00AF0B33" w:rsidRPr="00E31D72">
        <w:rPr>
          <w:rFonts w:ascii="Times New Roman" w:eastAsiaTheme="minorHAnsi" w:hAnsi="Times New Roman"/>
          <w:snapToGrid/>
          <w:color w:val="auto"/>
          <w:sz w:val="22"/>
          <w:lang w:val="en-GB" w:eastAsia="en-US" w:bidi="ar-SA"/>
        </w:rPr>
      </w:r>
      <w:r w:rsidR="00AF0B33"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22</w:t>
      </w:r>
      <w:r w:rsidR="00AF0B33" w:rsidRPr="00E31D72">
        <w:rPr>
          <w:rFonts w:ascii="Times New Roman" w:eastAsiaTheme="minorHAnsi" w:hAnsi="Times New Roman"/>
          <w:snapToGrid/>
          <w:color w:val="auto"/>
          <w:sz w:val="22"/>
          <w:lang w:val="en-GB" w:eastAsia="en-US" w:bidi="ar-SA"/>
        </w:rPr>
        <w:fldChar w:fldCharType="end"/>
      </w:r>
      <w:r w:rsidR="00AF0B33" w:rsidRPr="00E31D72">
        <w:rPr>
          <w:rFonts w:ascii="Times New Roman" w:eastAsiaTheme="minorHAnsi" w:hAnsi="Times New Roman"/>
          <w:snapToGrid/>
          <w:color w:val="auto"/>
          <w:sz w:val="22"/>
          <w:lang w:val="en-GB" w:eastAsia="en-US" w:bidi="ar-SA"/>
        </w:rPr>
        <w:t>]</w:t>
      </w:r>
      <w:r w:rsidR="00372AE4" w:rsidRPr="00E31D72">
        <w:rPr>
          <w:rFonts w:ascii="Times New Roman" w:eastAsiaTheme="minorHAnsi" w:hAnsi="Times New Roman"/>
          <w:snapToGrid/>
          <w:color w:val="auto"/>
          <w:sz w:val="22"/>
          <w:lang w:val="en-GB" w:eastAsia="en-US" w:bidi="ar-SA"/>
        </w:rPr>
        <w:t xml:space="preserve">. </w:t>
      </w:r>
    </w:p>
    <w:p w14:paraId="1539C02C" w14:textId="77777777" w:rsidR="007D1EC2" w:rsidRPr="00E31D72" w:rsidRDefault="007D1EC2" w:rsidP="009977CA">
      <w:pPr>
        <w:pStyle w:val="MDPI31text"/>
        <w:spacing w:line="360" w:lineRule="auto"/>
        <w:ind w:left="0" w:firstLine="0"/>
        <w:rPr>
          <w:rFonts w:ascii="Times New Roman" w:eastAsiaTheme="minorHAnsi" w:hAnsi="Times New Roman"/>
          <w:snapToGrid/>
          <w:color w:val="auto"/>
          <w:sz w:val="22"/>
          <w:lang w:val="en-GB" w:eastAsia="en-US" w:bidi="ar-SA"/>
        </w:rPr>
      </w:pPr>
    </w:p>
    <w:p w14:paraId="5AE4A4D7" w14:textId="609A2B4E" w:rsidR="007D1EC2" w:rsidRPr="00E31D72" w:rsidRDefault="00D117AC" w:rsidP="009977CA">
      <w:pPr>
        <w:pStyle w:val="MDPI31text"/>
        <w:spacing w:line="360" w:lineRule="auto"/>
        <w:ind w:left="0" w:firstLine="0"/>
        <w:rPr>
          <w:rFonts w:ascii="Times New Roman" w:eastAsiaTheme="minorHAnsi" w:hAnsi="Times New Roman"/>
          <w:snapToGrid/>
          <w:color w:val="auto"/>
          <w:szCs w:val="20"/>
          <w:lang w:val="en-GB" w:eastAsia="en-US" w:bidi="ar-SA"/>
        </w:rPr>
      </w:pPr>
      <w:bookmarkStart w:id="1" w:name="_Ref152446559"/>
      <w:bookmarkStart w:id="2" w:name="_Hlk152446804"/>
      <w:r w:rsidRPr="00E31D72">
        <w:rPr>
          <w:rFonts w:ascii="Times New Roman" w:hAnsi="Times New Roman"/>
          <w:b/>
          <w:bCs/>
          <w:szCs w:val="20"/>
        </w:rPr>
        <w:t xml:space="preserve">Table </w:t>
      </w:r>
      <w:r w:rsidRPr="00E31D72">
        <w:rPr>
          <w:rFonts w:ascii="Times New Roman" w:hAnsi="Times New Roman"/>
          <w:b/>
          <w:bCs/>
          <w:szCs w:val="20"/>
        </w:rPr>
        <w:fldChar w:fldCharType="begin"/>
      </w:r>
      <w:r w:rsidRPr="00E31D72">
        <w:rPr>
          <w:rFonts w:ascii="Times New Roman" w:hAnsi="Times New Roman"/>
          <w:b/>
          <w:bCs/>
          <w:szCs w:val="20"/>
        </w:rPr>
        <w:instrText xml:space="preserve"> SEQ Table \* ARABIC </w:instrText>
      </w:r>
      <w:r w:rsidRPr="00E31D72">
        <w:rPr>
          <w:rFonts w:ascii="Times New Roman" w:hAnsi="Times New Roman"/>
          <w:b/>
          <w:bCs/>
          <w:szCs w:val="20"/>
        </w:rPr>
        <w:fldChar w:fldCharType="separate"/>
      </w:r>
      <w:r w:rsidR="00FB2728" w:rsidRPr="00E31D72">
        <w:rPr>
          <w:rFonts w:ascii="Times New Roman" w:hAnsi="Times New Roman"/>
          <w:b/>
          <w:bCs/>
          <w:noProof/>
          <w:szCs w:val="20"/>
        </w:rPr>
        <w:t>1</w:t>
      </w:r>
      <w:r w:rsidRPr="00E31D72">
        <w:rPr>
          <w:rFonts w:ascii="Times New Roman" w:hAnsi="Times New Roman"/>
          <w:b/>
          <w:bCs/>
          <w:szCs w:val="20"/>
        </w:rPr>
        <w:fldChar w:fldCharType="end"/>
      </w:r>
      <w:bookmarkEnd w:id="1"/>
      <w:r w:rsidRPr="00E31D72">
        <w:rPr>
          <w:rFonts w:ascii="Times New Roman" w:hAnsi="Times New Roman"/>
          <w:b/>
          <w:bCs/>
          <w:szCs w:val="20"/>
        </w:rPr>
        <w:t>.</w:t>
      </w:r>
      <w:r w:rsidRPr="00E31D72">
        <w:rPr>
          <w:rFonts w:ascii="Times New Roman" w:hAnsi="Times New Roman"/>
          <w:szCs w:val="20"/>
        </w:rPr>
        <w:t xml:space="preserve"> </w:t>
      </w:r>
      <w:r w:rsidR="00052231" w:rsidRPr="00E31D72">
        <w:rPr>
          <w:rFonts w:ascii="Times New Roman" w:eastAsiaTheme="minorHAnsi" w:hAnsi="Times New Roman"/>
          <w:snapToGrid/>
          <w:color w:val="auto"/>
          <w:szCs w:val="20"/>
          <w:lang w:val="en-GB" w:eastAsia="en-US" w:bidi="ar-SA"/>
        </w:rPr>
        <w:t xml:space="preserve"> </w:t>
      </w:r>
      <w:bookmarkEnd w:id="2"/>
      <w:r w:rsidR="00052231" w:rsidRPr="00E31D72">
        <w:rPr>
          <w:rFonts w:ascii="Times New Roman" w:eastAsiaTheme="minorHAnsi" w:hAnsi="Times New Roman"/>
          <w:snapToGrid/>
          <w:color w:val="auto"/>
          <w:szCs w:val="20"/>
          <w:lang w:val="en-GB" w:eastAsia="en-US" w:bidi="ar-SA"/>
        </w:rPr>
        <w:t>Comparison of</w:t>
      </w:r>
      <w:r w:rsidR="00AB6593" w:rsidRPr="00E31D72">
        <w:rPr>
          <w:rFonts w:ascii="Times New Roman" w:eastAsiaTheme="minorHAnsi" w:hAnsi="Times New Roman"/>
          <w:snapToGrid/>
          <w:color w:val="auto"/>
          <w:szCs w:val="20"/>
          <w:lang w:val="en-GB" w:eastAsia="en-US" w:bidi="ar-SA"/>
        </w:rPr>
        <w:t xml:space="preserve"> the chemical composition of the martial simulant</w:t>
      </w:r>
      <w:r w:rsidR="001122A6" w:rsidRPr="00E31D72">
        <w:rPr>
          <w:rFonts w:ascii="Times New Roman" w:eastAsiaTheme="minorHAnsi" w:hAnsi="Times New Roman"/>
          <w:snapToGrid/>
          <w:color w:val="auto"/>
          <w:szCs w:val="20"/>
          <w:lang w:val="en-GB" w:eastAsia="en-US" w:bidi="ar-SA"/>
        </w:rPr>
        <w:t xml:space="preserve"> </w:t>
      </w:r>
      <w:r w:rsidR="00933082" w:rsidRPr="00E31D72">
        <w:rPr>
          <w:rFonts w:ascii="Times New Roman" w:eastAsiaTheme="minorHAnsi" w:hAnsi="Times New Roman"/>
          <w:snapToGrid/>
          <w:color w:val="auto"/>
          <w:szCs w:val="20"/>
          <w:lang w:val="en-GB" w:eastAsia="en-US" w:bidi="ar-SA"/>
        </w:rPr>
        <w:t xml:space="preserve">MGS-1, </w:t>
      </w:r>
      <w:r w:rsidR="001122A6" w:rsidRPr="00E31D72">
        <w:rPr>
          <w:rFonts w:ascii="Times New Roman" w:eastAsiaTheme="minorHAnsi" w:hAnsi="Times New Roman"/>
          <w:snapToGrid/>
          <w:color w:val="auto"/>
          <w:szCs w:val="20"/>
          <w:lang w:val="en-GB" w:eastAsia="en-US" w:bidi="ar-SA"/>
        </w:rPr>
        <w:t xml:space="preserve">JSC MARS-1 </w:t>
      </w:r>
      <w:r w:rsidR="005C3B61" w:rsidRPr="00E31D72">
        <w:rPr>
          <w:rFonts w:ascii="Times New Roman" w:eastAsiaTheme="minorHAnsi" w:hAnsi="Times New Roman"/>
          <w:snapToGrid/>
          <w:color w:val="auto"/>
          <w:szCs w:val="20"/>
          <w:lang w:val="en-GB" w:eastAsia="en-US" w:bidi="ar-SA"/>
        </w:rPr>
        <w:t>and the simulant</w:t>
      </w:r>
      <w:r w:rsidR="005C3B61" w:rsidRPr="00E31D72">
        <w:rPr>
          <w:rFonts w:ascii="Times New Roman" w:eastAsiaTheme="minorHAnsi" w:hAnsi="Times New Roman"/>
          <w:snapToGrid/>
          <w:color w:val="auto"/>
          <w:sz w:val="22"/>
          <w:lang w:val="en-GB" w:eastAsia="en-US" w:bidi="ar-SA"/>
        </w:rPr>
        <w:t xml:space="preserve"> </w:t>
      </w:r>
      <w:r w:rsidR="005C3B61" w:rsidRPr="00E31D72">
        <w:rPr>
          <w:rFonts w:ascii="Times New Roman" w:eastAsiaTheme="minorHAnsi" w:hAnsi="Times New Roman"/>
          <w:snapToGrid/>
          <w:color w:val="auto"/>
          <w:szCs w:val="20"/>
          <w:lang w:val="en-GB" w:eastAsia="en-US" w:bidi="ar-SA"/>
        </w:rPr>
        <w:t xml:space="preserve">of the </w:t>
      </w:r>
      <w:bookmarkStart w:id="3" w:name="_Hlk153472053"/>
      <w:r w:rsidR="005C3B61" w:rsidRPr="00E31D72">
        <w:rPr>
          <w:rFonts w:ascii="Times New Roman" w:eastAsiaTheme="minorHAnsi" w:hAnsi="Times New Roman"/>
          <w:snapToGrid/>
          <w:color w:val="auto"/>
          <w:szCs w:val="20"/>
          <w:lang w:val="en-GB" w:eastAsia="en-US" w:bidi="ar-SA"/>
        </w:rPr>
        <w:t>landing point Vikings and Pathfinder</w:t>
      </w:r>
      <w:bookmarkEnd w:id="3"/>
      <w:r w:rsidR="005C3B61" w:rsidRPr="00E31D72">
        <w:rPr>
          <w:rFonts w:ascii="Times New Roman" w:eastAsiaTheme="minorHAnsi" w:hAnsi="Times New Roman"/>
          <w:snapToGrid/>
          <w:color w:val="auto"/>
          <w:szCs w:val="20"/>
          <w:lang w:val="en-GB" w:eastAsia="en-US" w:bidi="ar-SA"/>
        </w:rPr>
        <w:t>.</w:t>
      </w:r>
      <w:r w:rsidRPr="00E31D72">
        <w:rPr>
          <w:rFonts w:ascii="Times New Roman" w:eastAsiaTheme="minorHAnsi" w:hAnsi="Times New Roman"/>
          <w:snapToGrid/>
          <w:color w:val="auto"/>
          <w:szCs w:val="20"/>
          <w:lang w:val="en-GB" w:eastAsia="en-US" w:bidi="ar-SA"/>
        </w:rPr>
        <w:t xml:space="preserve"> [2]</w:t>
      </w:r>
    </w:p>
    <w:p w14:paraId="5CDE9059" w14:textId="77777777" w:rsidR="00794160" w:rsidRPr="00E31D72" w:rsidRDefault="00794160" w:rsidP="009977CA">
      <w:pPr>
        <w:pStyle w:val="MDPI31text"/>
        <w:spacing w:line="360" w:lineRule="auto"/>
        <w:ind w:left="0" w:firstLine="0"/>
        <w:rPr>
          <w:rFonts w:ascii="Times New Roman" w:eastAsiaTheme="minorHAnsi" w:hAnsi="Times New Roman"/>
          <w:snapToGrid/>
          <w:color w:val="auto"/>
          <w:szCs w:val="20"/>
          <w:lang w:val="en-GB" w:eastAsia="en-US" w:bidi="ar-SA"/>
        </w:rPr>
      </w:pPr>
    </w:p>
    <w:tbl>
      <w:tblPr>
        <w:tblStyle w:val="PlainTable2"/>
        <w:tblW w:w="0" w:type="auto"/>
        <w:jc w:val="center"/>
        <w:tblLook w:val="04A0" w:firstRow="1" w:lastRow="0" w:firstColumn="1" w:lastColumn="0" w:noHBand="0" w:noVBand="1"/>
      </w:tblPr>
      <w:tblGrid>
        <w:gridCol w:w="760"/>
        <w:gridCol w:w="779"/>
        <w:gridCol w:w="779"/>
        <w:gridCol w:w="1231"/>
        <w:gridCol w:w="999"/>
        <w:gridCol w:w="1109"/>
        <w:gridCol w:w="1219"/>
      </w:tblGrid>
      <w:tr w:rsidR="00933082" w:rsidRPr="00E31D72" w14:paraId="50179973" w14:textId="2F69D67F" w:rsidTr="004D18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E8B592F" w14:textId="77777777"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p>
        </w:tc>
        <w:tc>
          <w:tcPr>
            <w:tcW w:w="0" w:type="auto"/>
          </w:tcPr>
          <w:p w14:paraId="52E93484" w14:textId="38E8821C" w:rsidR="00933082" w:rsidRPr="00E31D72" w:rsidRDefault="00933082" w:rsidP="009977CA">
            <w:pPr>
              <w:pStyle w:val="MDPI31text"/>
              <w:spacing w:line="360" w:lineRule="auto"/>
              <w:ind w:left="0" w:firstLine="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VL-1</w:t>
            </w:r>
          </w:p>
        </w:tc>
        <w:tc>
          <w:tcPr>
            <w:tcW w:w="0" w:type="auto"/>
          </w:tcPr>
          <w:p w14:paraId="5790A0FD" w14:textId="7F95B26E" w:rsidR="00933082" w:rsidRPr="00E31D72" w:rsidRDefault="00933082" w:rsidP="009977CA">
            <w:pPr>
              <w:pStyle w:val="MDPI31text"/>
              <w:spacing w:line="360" w:lineRule="auto"/>
              <w:ind w:left="0" w:firstLine="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VL-2</w:t>
            </w:r>
          </w:p>
        </w:tc>
        <w:tc>
          <w:tcPr>
            <w:tcW w:w="0" w:type="auto"/>
          </w:tcPr>
          <w:p w14:paraId="627CFF79" w14:textId="69F66CC0" w:rsidR="00933082" w:rsidRPr="00E31D72" w:rsidRDefault="00933082" w:rsidP="009977CA">
            <w:pPr>
              <w:pStyle w:val="MDPI31text"/>
              <w:spacing w:line="360" w:lineRule="auto"/>
              <w:ind w:left="0" w:firstLine="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Pathfinder</w:t>
            </w:r>
          </w:p>
        </w:tc>
        <w:tc>
          <w:tcPr>
            <w:tcW w:w="0" w:type="auto"/>
            <w:gridSpan w:val="2"/>
          </w:tcPr>
          <w:p w14:paraId="6C0D2A2B" w14:textId="28EECA8B" w:rsidR="00933082" w:rsidRPr="00E31D72" w:rsidRDefault="00933082" w:rsidP="009977CA">
            <w:pPr>
              <w:pStyle w:val="MDPI31text"/>
              <w:spacing w:line="360" w:lineRule="auto"/>
              <w:ind w:left="0" w:firstLine="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JSC MARS-1</w:t>
            </w:r>
          </w:p>
        </w:tc>
        <w:tc>
          <w:tcPr>
            <w:tcW w:w="0" w:type="auto"/>
          </w:tcPr>
          <w:p w14:paraId="0A5688FA" w14:textId="5B2E9672" w:rsidR="00933082" w:rsidRPr="00E31D72" w:rsidRDefault="00933082" w:rsidP="009977CA">
            <w:pPr>
              <w:pStyle w:val="MDPI31text"/>
              <w:spacing w:line="360" w:lineRule="auto"/>
              <w:ind w:left="0" w:firstLine="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MGS-1</w:t>
            </w:r>
          </w:p>
        </w:tc>
      </w:tr>
      <w:tr w:rsidR="00933082" w:rsidRPr="00E31D72" w14:paraId="366705F0" w14:textId="34D19332" w:rsidTr="004D18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466A4EC" w14:textId="5F8FD4F4"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p>
        </w:tc>
        <w:tc>
          <w:tcPr>
            <w:tcW w:w="0" w:type="auto"/>
          </w:tcPr>
          <w:p w14:paraId="60D1CAE6" w14:textId="7D546873"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Wt%*</w:t>
            </w:r>
          </w:p>
        </w:tc>
        <w:tc>
          <w:tcPr>
            <w:tcW w:w="0" w:type="auto"/>
          </w:tcPr>
          <w:p w14:paraId="6B61B93C" w14:textId="58460771"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Wt%*</w:t>
            </w:r>
          </w:p>
        </w:tc>
        <w:tc>
          <w:tcPr>
            <w:tcW w:w="0" w:type="auto"/>
          </w:tcPr>
          <w:p w14:paraId="1F0C3147" w14:textId="75D3AF16"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Wt%**</w:t>
            </w:r>
          </w:p>
        </w:tc>
        <w:tc>
          <w:tcPr>
            <w:tcW w:w="0" w:type="auto"/>
          </w:tcPr>
          <w:p w14:paraId="31CB3BA6" w14:textId="4DDED499"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Wt%***</w:t>
            </w:r>
          </w:p>
        </w:tc>
        <w:tc>
          <w:tcPr>
            <w:tcW w:w="0" w:type="auto"/>
          </w:tcPr>
          <w:p w14:paraId="5CBC1463" w14:textId="0AA422B3"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Wt%****</w:t>
            </w:r>
          </w:p>
        </w:tc>
        <w:tc>
          <w:tcPr>
            <w:tcW w:w="0" w:type="auto"/>
          </w:tcPr>
          <w:p w14:paraId="6708BDBA" w14:textId="0FECBC9E"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Wt%*****</w:t>
            </w:r>
          </w:p>
        </w:tc>
      </w:tr>
      <w:tr w:rsidR="00933082" w:rsidRPr="00E31D72" w14:paraId="6F7036B1" w14:textId="55637D3C" w:rsidTr="004D1852">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95B9836" w14:textId="702FEAFC"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SiO</w:t>
            </w:r>
            <w:r w:rsidRPr="00E31D72">
              <w:rPr>
                <w:rFonts w:ascii="Times New Roman" w:eastAsiaTheme="minorHAnsi" w:hAnsi="Times New Roman"/>
                <w:snapToGrid/>
                <w:color w:val="auto"/>
                <w:sz w:val="22"/>
                <w:vertAlign w:val="subscript"/>
                <w:lang w:val="en-GB" w:eastAsia="en-US" w:bidi="ar-SA"/>
              </w:rPr>
              <w:t>2</w:t>
            </w:r>
          </w:p>
        </w:tc>
        <w:tc>
          <w:tcPr>
            <w:tcW w:w="0" w:type="auto"/>
          </w:tcPr>
          <w:p w14:paraId="39EB2928" w14:textId="4EE2FD2F"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43.00</w:t>
            </w:r>
          </w:p>
        </w:tc>
        <w:tc>
          <w:tcPr>
            <w:tcW w:w="0" w:type="auto"/>
          </w:tcPr>
          <w:p w14:paraId="0D96BFB2" w14:textId="2F88018F"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43.00</w:t>
            </w:r>
          </w:p>
        </w:tc>
        <w:tc>
          <w:tcPr>
            <w:tcW w:w="0" w:type="auto"/>
          </w:tcPr>
          <w:p w14:paraId="6B44D32C" w14:textId="02985A22"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44.00</w:t>
            </w:r>
          </w:p>
        </w:tc>
        <w:tc>
          <w:tcPr>
            <w:tcW w:w="0" w:type="auto"/>
          </w:tcPr>
          <w:p w14:paraId="4A663213" w14:textId="3F5A39BE"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34.50</w:t>
            </w:r>
          </w:p>
        </w:tc>
        <w:tc>
          <w:tcPr>
            <w:tcW w:w="0" w:type="auto"/>
          </w:tcPr>
          <w:p w14:paraId="4D9BDCBE" w14:textId="7A40325D"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43.50</w:t>
            </w:r>
          </w:p>
        </w:tc>
        <w:tc>
          <w:tcPr>
            <w:tcW w:w="0" w:type="auto"/>
          </w:tcPr>
          <w:p w14:paraId="64C83984" w14:textId="1080BDDA"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50.80</w:t>
            </w:r>
          </w:p>
        </w:tc>
      </w:tr>
      <w:tr w:rsidR="00933082" w:rsidRPr="00E31D72" w14:paraId="360B94DD" w14:textId="70536B2C" w:rsidTr="004D18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EEF240E" w14:textId="634316C5"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Al</w:t>
            </w:r>
            <w:r w:rsidRPr="00E31D72">
              <w:rPr>
                <w:rFonts w:ascii="Times New Roman" w:eastAsiaTheme="minorHAnsi" w:hAnsi="Times New Roman"/>
                <w:snapToGrid/>
                <w:color w:val="auto"/>
                <w:sz w:val="22"/>
                <w:vertAlign w:val="subscript"/>
                <w:lang w:val="en-GB" w:eastAsia="en-US" w:bidi="ar-SA"/>
              </w:rPr>
              <w:t>2</w:t>
            </w:r>
            <w:r w:rsidRPr="00E31D72">
              <w:rPr>
                <w:rFonts w:ascii="Times New Roman" w:eastAsiaTheme="minorHAnsi" w:hAnsi="Times New Roman"/>
                <w:snapToGrid/>
                <w:color w:val="auto"/>
                <w:sz w:val="22"/>
                <w:lang w:val="en-GB" w:eastAsia="en-US" w:bidi="ar-SA"/>
              </w:rPr>
              <w:t>O</w:t>
            </w:r>
            <w:r w:rsidRPr="00E31D72">
              <w:rPr>
                <w:rFonts w:ascii="Times New Roman" w:eastAsiaTheme="minorHAnsi" w:hAnsi="Times New Roman"/>
                <w:snapToGrid/>
                <w:color w:val="auto"/>
                <w:sz w:val="22"/>
                <w:vertAlign w:val="subscript"/>
                <w:lang w:val="en-GB" w:eastAsia="en-US" w:bidi="ar-SA"/>
              </w:rPr>
              <w:t>3</w:t>
            </w:r>
          </w:p>
        </w:tc>
        <w:tc>
          <w:tcPr>
            <w:tcW w:w="0" w:type="auto"/>
          </w:tcPr>
          <w:p w14:paraId="7746FB62" w14:textId="1F825638"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7.30</w:t>
            </w:r>
          </w:p>
        </w:tc>
        <w:tc>
          <w:tcPr>
            <w:tcW w:w="0" w:type="auto"/>
          </w:tcPr>
          <w:p w14:paraId="7926D7AF" w14:textId="35803A8A"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7.00</w:t>
            </w:r>
          </w:p>
        </w:tc>
        <w:tc>
          <w:tcPr>
            <w:tcW w:w="0" w:type="auto"/>
          </w:tcPr>
          <w:p w14:paraId="622D42CB" w14:textId="5F26C274"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7.50</w:t>
            </w:r>
          </w:p>
        </w:tc>
        <w:tc>
          <w:tcPr>
            <w:tcW w:w="0" w:type="auto"/>
          </w:tcPr>
          <w:p w14:paraId="7D684713" w14:textId="0272D18A"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18.50</w:t>
            </w:r>
          </w:p>
        </w:tc>
        <w:tc>
          <w:tcPr>
            <w:tcW w:w="0" w:type="auto"/>
          </w:tcPr>
          <w:p w14:paraId="247BA23C" w14:textId="0C56AEBE"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23.30</w:t>
            </w:r>
          </w:p>
        </w:tc>
        <w:tc>
          <w:tcPr>
            <w:tcW w:w="0" w:type="auto"/>
          </w:tcPr>
          <w:p w14:paraId="4B43583E" w14:textId="2AE9C659"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8.90</w:t>
            </w:r>
          </w:p>
        </w:tc>
      </w:tr>
      <w:tr w:rsidR="00933082" w:rsidRPr="00E31D72" w14:paraId="405481D3" w14:textId="719D13AB" w:rsidTr="004D1852">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55ABD8B" w14:textId="62505FA2"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TiO</w:t>
            </w:r>
            <w:r w:rsidRPr="00E31D72">
              <w:rPr>
                <w:rFonts w:ascii="Times New Roman" w:eastAsiaTheme="minorHAnsi" w:hAnsi="Times New Roman"/>
                <w:snapToGrid/>
                <w:color w:val="auto"/>
                <w:sz w:val="22"/>
                <w:vertAlign w:val="subscript"/>
                <w:lang w:val="en-GB" w:eastAsia="en-US" w:bidi="ar-SA"/>
              </w:rPr>
              <w:t>2</w:t>
            </w:r>
          </w:p>
        </w:tc>
        <w:tc>
          <w:tcPr>
            <w:tcW w:w="0" w:type="auto"/>
          </w:tcPr>
          <w:p w14:paraId="352686D7" w14:textId="17F5C91C"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0.66</w:t>
            </w:r>
          </w:p>
        </w:tc>
        <w:tc>
          <w:tcPr>
            <w:tcW w:w="0" w:type="auto"/>
          </w:tcPr>
          <w:p w14:paraId="220FBE00" w14:textId="107843D3"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0.56</w:t>
            </w:r>
          </w:p>
        </w:tc>
        <w:tc>
          <w:tcPr>
            <w:tcW w:w="0" w:type="auto"/>
          </w:tcPr>
          <w:p w14:paraId="50F8BBF3" w14:textId="4803C573"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1.10</w:t>
            </w:r>
          </w:p>
        </w:tc>
        <w:tc>
          <w:tcPr>
            <w:tcW w:w="0" w:type="auto"/>
          </w:tcPr>
          <w:p w14:paraId="714F2AB9" w14:textId="5936C282"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3.00</w:t>
            </w:r>
          </w:p>
        </w:tc>
        <w:tc>
          <w:tcPr>
            <w:tcW w:w="0" w:type="auto"/>
          </w:tcPr>
          <w:p w14:paraId="0526E60F" w14:textId="71EE1A6F"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3.80</w:t>
            </w:r>
          </w:p>
        </w:tc>
        <w:tc>
          <w:tcPr>
            <w:tcW w:w="0" w:type="auto"/>
          </w:tcPr>
          <w:p w14:paraId="32087C76" w14:textId="31410BB5"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0.30</w:t>
            </w:r>
          </w:p>
        </w:tc>
      </w:tr>
      <w:tr w:rsidR="00933082" w:rsidRPr="00E31D72" w14:paraId="24E3FEED" w14:textId="0A9B7FBB" w:rsidTr="004D18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5055439" w14:textId="016F4074"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Fe</w:t>
            </w:r>
            <w:r w:rsidRPr="00E31D72">
              <w:rPr>
                <w:rFonts w:ascii="Times New Roman" w:eastAsiaTheme="minorHAnsi" w:hAnsi="Times New Roman"/>
                <w:snapToGrid/>
                <w:color w:val="auto"/>
                <w:sz w:val="22"/>
                <w:vertAlign w:val="subscript"/>
                <w:lang w:val="en-GB" w:eastAsia="en-US" w:bidi="ar-SA"/>
              </w:rPr>
              <w:t>2</w:t>
            </w:r>
            <w:r w:rsidRPr="00E31D72">
              <w:rPr>
                <w:rFonts w:ascii="Times New Roman" w:eastAsiaTheme="minorHAnsi" w:hAnsi="Times New Roman"/>
                <w:snapToGrid/>
                <w:color w:val="auto"/>
                <w:sz w:val="22"/>
                <w:lang w:val="en-GB" w:eastAsia="en-US" w:bidi="ar-SA"/>
              </w:rPr>
              <w:t>O</w:t>
            </w:r>
            <w:r w:rsidRPr="00E31D72">
              <w:rPr>
                <w:rFonts w:ascii="Times New Roman" w:eastAsiaTheme="minorHAnsi" w:hAnsi="Times New Roman"/>
                <w:snapToGrid/>
                <w:color w:val="auto"/>
                <w:sz w:val="22"/>
                <w:vertAlign w:val="subscript"/>
                <w:lang w:val="en-GB" w:eastAsia="en-US" w:bidi="ar-SA"/>
              </w:rPr>
              <w:t>3</w:t>
            </w:r>
          </w:p>
        </w:tc>
        <w:tc>
          <w:tcPr>
            <w:tcW w:w="0" w:type="auto"/>
          </w:tcPr>
          <w:p w14:paraId="387CB6A5" w14:textId="2DC0E769"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18.50</w:t>
            </w:r>
          </w:p>
        </w:tc>
        <w:tc>
          <w:tcPr>
            <w:tcW w:w="0" w:type="auto"/>
          </w:tcPr>
          <w:p w14:paraId="2377AAAA" w14:textId="0044CA9B"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17.80</w:t>
            </w:r>
          </w:p>
        </w:tc>
        <w:tc>
          <w:tcPr>
            <w:tcW w:w="0" w:type="auto"/>
          </w:tcPr>
          <w:p w14:paraId="40DB039D" w14:textId="2B82F46C"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16.50</w:t>
            </w:r>
          </w:p>
        </w:tc>
        <w:tc>
          <w:tcPr>
            <w:tcW w:w="0" w:type="auto"/>
          </w:tcPr>
          <w:p w14:paraId="2D267F4B" w14:textId="71807C4A"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12.40</w:t>
            </w:r>
          </w:p>
        </w:tc>
        <w:tc>
          <w:tcPr>
            <w:tcW w:w="0" w:type="auto"/>
          </w:tcPr>
          <w:p w14:paraId="38EE313F" w14:textId="0376E46B"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15.60</w:t>
            </w:r>
          </w:p>
        </w:tc>
        <w:tc>
          <w:tcPr>
            <w:tcW w:w="0" w:type="auto"/>
          </w:tcPr>
          <w:p w14:paraId="0A7FD9A4" w14:textId="13AFB8B1"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13.30</w:t>
            </w:r>
          </w:p>
        </w:tc>
      </w:tr>
      <w:tr w:rsidR="00933082" w:rsidRPr="00E31D72" w14:paraId="61004051" w14:textId="65CD1E99" w:rsidTr="004D1852">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9B7970C" w14:textId="7520784E"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proofErr w:type="spellStart"/>
            <w:r w:rsidRPr="00E31D72">
              <w:rPr>
                <w:rFonts w:ascii="Times New Roman" w:eastAsiaTheme="minorHAnsi" w:hAnsi="Times New Roman"/>
                <w:snapToGrid/>
                <w:color w:val="auto"/>
                <w:sz w:val="22"/>
                <w:lang w:val="en-GB" w:eastAsia="en-US" w:bidi="ar-SA"/>
              </w:rPr>
              <w:t>MnO</w:t>
            </w:r>
            <w:proofErr w:type="spellEnd"/>
          </w:p>
        </w:tc>
        <w:tc>
          <w:tcPr>
            <w:tcW w:w="0" w:type="auto"/>
          </w:tcPr>
          <w:p w14:paraId="732A961A" w14:textId="25E82D9C"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43CD4F1E" w14:textId="572A893F"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36610C7D" w14:textId="15E00BFB"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4428E20A" w14:textId="1B6AEB1A"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0.20</w:t>
            </w:r>
          </w:p>
        </w:tc>
        <w:tc>
          <w:tcPr>
            <w:tcW w:w="0" w:type="auto"/>
          </w:tcPr>
          <w:p w14:paraId="6F74702C" w14:textId="78C19660"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0.30</w:t>
            </w:r>
          </w:p>
        </w:tc>
        <w:tc>
          <w:tcPr>
            <w:tcW w:w="0" w:type="auto"/>
          </w:tcPr>
          <w:p w14:paraId="091BD25D" w14:textId="28CB3546"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0.10</w:t>
            </w:r>
          </w:p>
        </w:tc>
      </w:tr>
      <w:tr w:rsidR="00933082" w:rsidRPr="00E31D72" w14:paraId="59F87CE0" w14:textId="0B61FA27" w:rsidTr="004D18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1B058D6" w14:textId="7C7174C8"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proofErr w:type="spellStart"/>
            <w:r w:rsidRPr="00E31D72">
              <w:rPr>
                <w:rFonts w:ascii="Times New Roman" w:eastAsiaTheme="minorHAnsi" w:hAnsi="Times New Roman"/>
                <w:snapToGrid/>
                <w:color w:val="auto"/>
                <w:sz w:val="22"/>
                <w:lang w:val="en-GB" w:eastAsia="en-US" w:bidi="ar-SA"/>
              </w:rPr>
              <w:t>CaO</w:t>
            </w:r>
            <w:proofErr w:type="spellEnd"/>
          </w:p>
        </w:tc>
        <w:tc>
          <w:tcPr>
            <w:tcW w:w="0" w:type="auto"/>
          </w:tcPr>
          <w:p w14:paraId="454CFBC8" w14:textId="17B28F44"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5.90</w:t>
            </w:r>
          </w:p>
        </w:tc>
        <w:tc>
          <w:tcPr>
            <w:tcW w:w="0" w:type="auto"/>
          </w:tcPr>
          <w:p w14:paraId="35641308" w14:textId="17EED838"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5.70</w:t>
            </w:r>
          </w:p>
        </w:tc>
        <w:tc>
          <w:tcPr>
            <w:tcW w:w="0" w:type="auto"/>
          </w:tcPr>
          <w:p w14:paraId="5B3AD88C" w14:textId="7E1D6212"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5.60</w:t>
            </w:r>
          </w:p>
        </w:tc>
        <w:tc>
          <w:tcPr>
            <w:tcW w:w="0" w:type="auto"/>
          </w:tcPr>
          <w:p w14:paraId="7B924700" w14:textId="6F4EF674"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4.90</w:t>
            </w:r>
          </w:p>
        </w:tc>
        <w:tc>
          <w:tcPr>
            <w:tcW w:w="0" w:type="auto"/>
          </w:tcPr>
          <w:p w14:paraId="35BACA87" w14:textId="75ACA288"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6.20</w:t>
            </w:r>
          </w:p>
        </w:tc>
        <w:tc>
          <w:tcPr>
            <w:tcW w:w="0" w:type="auto"/>
          </w:tcPr>
          <w:p w14:paraId="48C65EC4" w14:textId="20478272"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3.70</w:t>
            </w:r>
          </w:p>
        </w:tc>
      </w:tr>
      <w:tr w:rsidR="00933082" w:rsidRPr="00E31D72" w14:paraId="49732BF4" w14:textId="7D2E72AC" w:rsidTr="004D1852">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FC65A0B" w14:textId="3A2E68C6"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MgO</w:t>
            </w:r>
          </w:p>
        </w:tc>
        <w:tc>
          <w:tcPr>
            <w:tcW w:w="0" w:type="auto"/>
          </w:tcPr>
          <w:p w14:paraId="37792C5E" w14:textId="3297A04D"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6.00</w:t>
            </w:r>
          </w:p>
        </w:tc>
        <w:tc>
          <w:tcPr>
            <w:tcW w:w="0" w:type="auto"/>
          </w:tcPr>
          <w:p w14:paraId="3EA7D9DB" w14:textId="7C049ACA"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6.00</w:t>
            </w:r>
          </w:p>
        </w:tc>
        <w:tc>
          <w:tcPr>
            <w:tcW w:w="0" w:type="auto"/>
          </w:tcPr>
          <w:p w14:paraId="485D79E1" w14:textId="645F64E5"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7.00</w:t>
            </w:r>
          </w:p>
        </w:tc>
        <w:tc>
          <w:tcPr>
            <w:tcW w:w="0" w:type="auto"/>
          </w:tcPr>
          <w:p w14:paraId="451985FA" w14:textId="703D6F79"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2.70</w:t>
            </w:r>
          </w:p>
        </w:tc>
        <w:tc>
          <w:tcPr>
            <w:tcW w:w="0" w:type="auto"/>
          </w:tcPr>
          <w:p w14:paraId="7F35AE78" w14:textId="47A5D068"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3.40</w:t>
            </w:r>
          </w:p>
        </w:tc>
        <w:tc>
          <w:tcPr>
            <w:tcW w:w="0" w:type="auto"/>
          </w:tcPr>
          <w:p w14:paraId="79F218C8" w14:textId="325C714F"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16.70</w:t>
            </w:r>
          </w:p>
        </w:tc>
      </w:tr>
      <w:tr w:rsidR="00933082" w:rsidRPr="00E31D72" w14:paraId="0F9CBAF4" w14:textId="57ADAADD" w:rsidTr="004D18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924C869" w14:textId="127A9E6A"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K</w:t>
            </w:r>
            <w:r w:rsidRPr="00E31D72">
              <w:rPr>
                <w:rFonts w:ascii="Times New Roman" w:eastAsiaTheme="minorHAnsi" w:hAnsi="Times New Roman"/>
                <w:snapToGrid/>
                <w:color w:val="auto"/>
                <w:sz w:val="22"/>
                <w:vertAlign w:val="subscript"/>
                <w:lang w:val="en-GB" w:eastAsia="en-US" w:bidi="ar-SA"/>
              </w:rPr>
              <w:t>2</w:t>
            </w:r>
            <w:r w:rsidRPr="00E31D72">
              <w:rPr>
                <w:rFonts w:ascii="Times New Roman" w:eastAsiaTheme="minorHAnsi" w:hAnsi="Times New Roman"/>
                <w:snapToGrid/>
                <w:color w:val="auto"/>
                <w:sz w:val="22"/>
                <w:lang w:val="en-GB" w:eastAsia="en-US" w:bidi="ar-SA"/>
              </w:rPr>
              <w:t>O</w:t>
            </w:r>
          </w:p>
        </w:tc>
        <w:tc>
          <w:tcPr>
            <w:tcW w:w="0" w:type="auto"/>
          </w:tcPr>
          <w:p w14:paraId="132957B0" w14:textId="4C74E912"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&lt;0.15</w:t>
            </w:r>
          </w:p>
        </w:tc>
        <w:tc>
          <w:tcPr>
            <w:tcW w:w="0" w:type="auto"/>
          </w:tcPr>
          <w:p w14:paraId="3415B203" w14:textId="31E93731"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&lt;0.15</w:t>
            </w:r>
          </w:p>
        </w:tc>
        <w:tc>
          <w:tcPr>
            <w:tcW w:w="0" w:type="auto"/>
          </w:tcPr>
          <w:p w14:paraId="3F5AE3F9" w14:textId="4481750D"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0.30</w:t>
            </w:r>
          </w:p>
        </w:tc>
        <w:tc>
          <w:tcPr>
            <w:tcW w:w="0" w:type="auto"/>
          </w:tcPr>
          <w:p w14:paraId="1CE89ADB" w14:textId="4FED1550"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0.50</w:t>
            </w:r>
          </w:p>
        </w:tc>
        <w:tc>
          <w:tcPr>
            <w:tcW w:w="0" w:type="auto"/>
          </w:tcPr>
          <w:p w14:paraId="22897D68" w14:textId="2306EDEA"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0.60</w:t>
            </w:r>
          </w:p>
        </w:tc>
        <w:tc>
          <w:tcPr>
            <w:tcW w:w="0" w:type="auto"/>
          </w:tcPr>
          <w:p w14:paraId="3C80C404" w14:textId="5D139D31"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0.30</w:t>
            </w:r>
          </w:p>
        </w:tc>
      </w:tr>
      <w:tr w:rsidR="00933082" w:rsidRPr="00E31D72" w14:paraId="3C5E75A8" w14:textId="32EC9E3A" w:rsidTr="004D1852">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999ACB3" w14:textId="7E63B9B3"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r w:rsidRPr="00E31D72">
              <w:rPr>
                <w:rFonts w:ascii="Times New Roman" w:eastAsiaTheme="minorHAnsi" w:hAnsi="Times New Roman"/>
                <w:snapToGrid/>
                <w:color w:val="auto"/>
                <w:sz w:val="22"/>
                <w:vertAlign w:val="subscript"/>
                <w:lang w:val="en-GB" w:eastAsia="en-US" w:bidi="ar-SA"/>
              </w:rPr>
              <w:t>2</w:t>
            </w:r>
            <w:r w:rsidRPr="00E31D72">
              <w:rPr>
                <w:rFonts w:ascii="Times New Roman" w:eastAsiaTheme="minorHAnsi" w:hAnsi="Times New Roman"/>
                <w:snapToGrid/>
                <w:color w:val="auto"/>
                <w:sz w:val="22"/>
                <w:lang w:val="en-GB" w:eastAsia="en-US" w:bidi="ar-SA"/>
              </w:rPr>
              <w:t>O</w:t>
            </w:r>
          </w:p>
        </w:tc>
        <w:tc>
          <w:tcPr>
            <w:tcW w:w="0" w:type="auto"/>
          </w:tcPr>
          <w:p w14:paraId="07831F0E" w14:textId="0924214B"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4C4B0F43" w14:textId="4A1DF537"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76955980" w14:textId="490966FE"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2.10</w:t>
            </w:r>
          </w:p>
        </w:tc>
        <w:tc>
          <w:tcPr>
            <w:tcW w:w="0" w:type="auto"/>
          </w:tcPr>
          <w:p w14:paraId="5A976D5F" w14:textId="505CFEB6"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1.90</w:t>
            </w:r>
          </w:p>
        </w:tc>
        <w:tc>
          <w:tcPr>
            <w:tcW w:w="0" w:type="auto"/>
          </w:tcPr>
          <w:p w14:paraId="7E4BC8AC" w14:textId="30DF2715"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2.40</w:t>
            </w:r>
          </w:p>
        </w:tc>
        <w:tc>
          <w:tcPr>
            <w:tcW w:w="0" w:type="auto"/>
          </w:tcPr>
          <w:p w14:paraId="3A7EE991" w14:textId="6EF61ACB"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3.40</w:t>
            </w:r>
          </w:p>
        </w:tc>
      </w:tr>
      <w:tr w:rsidR="00933082" w:rsidRPr="00E31D72" w14:paraId="76DDAE18" w14:textId="31D338FE" w:rsidTr="004D18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C67B659" w14:textId="35EC73CC"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P</w:t>
            </w:r>
            <w:r w:rsidRPr="00E31D72">
              <w:rPr>
                <w:rFonts w:ascii="Times New Roman" w:eastAsiaTheme="minorHAnsi" w:hAnsi="Times New Roman"/>
                <w:snapToGrid/>
                <w:color w:val="auto"/>
                <w:sz w:val="22"/>
                <w:vertAlign w:val="subscript"/>
                <w:lang w:val="en-GB" w:eastAsia="en-US" w:bidi="ar-SA"/>
              </w:rPr>
              <w:t>2</w:t>
            </w:r>
            <w:r w:rsidRPr="00E31D72">
              <w:rPr>
                <w:rFonts w:ascii="Times New Roman" w:eastAsiaTheme="minorHAnsi" w:hAnsi="Times New Roman"/>
                <w:snapToGrid/>
                <w:color w:val="auto"/>
                <w:sz w:val="22"/>
                <w:lang w:val="en-GB" w:eastAsia="en-US" w:bidi="ar-SA"/>
              </w:rPr>
              <w:t>O</w:t>
            </w:r>
          </w:p>
        </w:tc>
        <w:tc>
          <w:tcPr>
            <w:tcW w:w="0" w:type="auto"/>
          </w:tcPr>
          <w:p w14:paraId="61CB6E9D" w14:textId="49D03D20"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545F67A8" w14:textId="54C5D8F4"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6B188413" w14:textId="3AA052D4"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268FCA42" w14:textId="377552E7"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0.70</w:t>
            </w:r>
          </w:p>
        </w:tc>
        <w:tc>
          <w:tcPr>
            <w:tcW w:w="0" w:type="auto"/>
          </w:tcPr>
          <w:p w14:paraId="754F1B78" w14:textId="3C37214B"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0.90</w:t>
            </w:r>
          </w:p>
        </w:tc>
        <w:tc>
          <w:tcPr>
            <w:tcW w:w="0" w:type="auto"/>
          </w:tcPr>
          <w:p w14:paraId="0F3E2F89" w14:textId="5F1CB308"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0.40</w:t>
            </w:r>
          </w:p>
        </w:tc>
      </w:tr>
      <w:tr w:rsidR="00933082" w:rsidRPr="00E31D72" w14:paraId="14A693BF" w14:textId="5FB24447" w:rsidTr="004D1852">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C57CC03" w14:textId="4D811C47"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SO</w:t>
            </w:r>
            <w:r w:rsidRPr="00E31D72">
              <w:rPr>
                <w:rFonts w:ascii="Times New Roman" w:eastAsiaTheme="minorHAnsi" w:hAnsi="Times New Roman"/>
                <w:snapToGrid/>
                <w:color w:val="auto"/>
                <w:sz w:val="22"/>
                <w:vertAlign w:val="subscript"/>
                <w:lang w:val="en-GB" w:eastAsia="en-US" w:bidi="ar-SA"/>
              </w:rPr>
              <w:t>3</w:t>
            </w:r>
          </w:p>
        </w:tc>
        <w:tc>
          <w:tcPr>
            <w:tcW w:w="0" w:type="auto"/>
          </w:tcPr>
          <w:p w14:paraId="3F3A4E2E" w14:textId="1F5ACB5D"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6.60</w:t>
            </w:r>
          </w:p>
        </w:tc>
        <w:tc>
          <w:tcPr>
            <w:tcW w:w="0" w:type="auto"/>
          </w:tcPr>
          <w:p w14:paraId="3AD6124E" w14:textId="3A8583D0"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8.10</w:t>
            </w:r>
          </w:p>
        </w:tc>
        <w:tc>
          <w:tcPr>
            <w:tcW w:w="0" w:type="auto"/>
          </w:tcPr>
          <w:p w14:paraId="4188FAC6" w14:textId="6B87D9E8"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4.90</w:t>
            </w:r>
          </w:p>
        </w:tc>
        <w:tc>
          <w:tcPr>
            <w:tcW w:w="0" w:type="auto"/>
          </w:tcPr>
          <w:p w14:paraId="3F095FDD" w14:textId="55BF77C4"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65AF6445" w14:textId="2D6275FE"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54F249C2" w14:textId="7427EEC6"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2.10</w:t>
            </w:r>
          </w:p>
        </w:tc>
      </w:tr>
      <w:tr w:rsidR="00933082" w:rsidRPr="00E31D72" w14:paraId="37D7EE95" w14:textId="6E047BE1" w:rsidTr="004D18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CEAA74F" w14:textId="04013D1E"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Cl</w:t>
            </w:r>
          </w:p>
        </w:tc>
        <w:tc>
          <w:tcPr>
            <w:tcW w:w="0" w:type="auto"/>
          </w:tcPr>
          <w:p w14:paraId="31215E16" w14:textId="4C85A4CA"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0.70</w:t>
            </w:r>
          </w:p>
        </w:tc>
        <w:tc>
          <w:tcPr>
            <w:tcW w:w="0" w:type="auto"/>
          </w:tcPr>
          <w:p w14:paraId="68234A68" w14:textId="4B917522"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0.50</w:t>
            </w:r>
          </w:p>
        </w:tc>
        <w:tc>
          <w:tcPr>
            <w:tcW w:w="0" w:type="auto"/>
          </w:tcPr>
          <w:p w14:paraId="2CEA5E82" w14:textId="17C282C0"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0.50</w:t>
            </w:r>
          </w:p>
        </w:tc>
        <w:tc>
          <w:tcPr>
            <w:tcW w:w="0" w:type="auto"/>
          </w:tcPr>
          <w:p w14:paraId="36387C31" w14:textId="1C1EB33A"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30012AE9" w14:textId="60CE89BE"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3D114FDD" w14:textId="4296A684"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r>
      <w:tr w:rsidR="00933082" w:rsidRPr="00E31D72" w14:paraId="001758DB" w14:textId="5C31A521" w:rsidTr="004D1852">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9BF4BC5" w14:textId="0574C40C"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LOI</w:t>
            </w:r>
          </w:p>
        </w:tc>
        <w:tc>
          <w:tcPr>
            <w:tcW w:w="0" w:type="auto"/>
          </w:tcPr>
          <w:p w14:paraId="1ACAB1E4" w14:textId="6B91C537"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6D172BD3" w14:textId="5247CC69"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2CF9401B" w14:textId="2779B4AF"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711D086C" w14:textId="6ED6AC3A"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21.80</w:t>
            </w:r>
          </w:p>
        </w:tc>
        <w:tc>
          <w:tcPr>
            <w:tcW w:w="0" w:type="auto"/>
          </w:tcPr>
          <w:p w14:paraId="01D9156B" w14:textId="3C9A2BD9"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c>
          <w:tcPr>
            <w:tcW w:w="0" w:type="auto"/>
          </w:tcPr>
          <w:p w14:paraId="7798C6A4" w14:textId="3022E7CB" w:rsidR="00933082" w:rsidRPr="00E31D72" w:rsidRDefault="00933082" w:rsidP="009977CA">
            <w:pPr>
              <w:pStyle w:val="MDPI31text"/>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n/a</w:t>
            </w:r>
          </w:p>
        </w:tc>
      </w:tr>
      <w:tr w:rsidR="00933082" w:rsidRPr="00E31D72" w14:paraId="7ABC4509" w14:textId="3B0971BF" w:rsidTr="004D18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083992D" w14:textId="4D7476C5" w:rsidR="00933082" w:rsidRPr="00E31D72" w:rsidRDefault="00933082"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Total</w:t>
            </w:r>
          </w:p>
        </w:tc>
        <w:tc>
          <w:tcPr>
            <w:tcW w:w="0" w:type="auto"/>
          </w:tcPr>
          <w:p w14:paraId="4398217F" w14:textId="51ABBE04"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89.00</w:t>
            </w:r>
          </w:p>
        </w:tc>
        <w:tc>
          <w:tcPr>
            <w:tcW w:w="0" w:type="auto"/>
          </w:tcPr>
          <w:p w14:paraId="3E49F049" w14:textId="62413429"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89.00</w:t>
            </w:r>
          </w:p>
        </w:tc>
        <w:tc>
          <w:tcPr>
            <w:tcW w:w="0" w:type="auto"/>
          </w:tcPr>
          <w:p w14:paraId="3593F09E" w14:textId="292DB219"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89.50</w:t>
            </w:r>
          </w:p>
        </w:tc>
        <w:tc>
          <w:tcPr>
            <w:tcW w:w="0" w:type="auto"/>
          </w:tcPr>
          <w:p w14:paraId="0782BDE9" w14:textId="5C57CEF1"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101.10</w:t>
            </w:r>
          </w:p>
        </w:tc>
        <w:tc>
          <w:tcPr>
            <w:tcW w:w="0" w:type="auto"/>
          </w:tcPr>
          <w:p w14:paraId="3DBC4553" w14:textId="1ADDD603"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100.00</w:t>
            </w:r>
          </w:p>
        </w:tc>
        <w:tc>
          <w:tcPr>
            <w:tcW w:w="0" w:type="auto"/>
          </w:tcPr>
          <w:p w14:paraId="745D8313" w14:textId="77777777" w:rsidR="00933082" w:rsidRPr="00E31D72" w:rsidRDefault="00933082" w:rsidP="009977CA">
            <w:pPr>
              <w:pStyle w:val="MDPI31text"/>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napToGrid/>
                <w:color w:val="auto"/>
                <w:sz w:val="22"/>
                <w:lang w:val="en-GB" w:eastAsia="en-US" w:bidi="ar-SA"/>
              </w:rPr>
            </w:pPr>
          </w:p>
        </w:tc>
      </w:tr>
    </w:tbl>
    <w:p w14:paraId="546A0F96" w14:textId="121DD20C" w:rsidR="00D117AC" w:rsidRPr="00E31D72" w:rsidRDefault="006914DC"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Cs w:val="20"/>
          <w:lang w:val="en-GB" w:eastAsia="en-US" w:bidi="ar-SA"/>
        </w:rPr>
        <w:t xml:space="preserve">Note: </w:t>
      </w:r>
      <w:r w:rsidR="00D117AC" w:rsidRPr="00E31D72">
        <w:rPr>
          <w:rFonts w:ascii="Times New Roman" w:eastAsiaTheme="minorHAnsi" w:hAnsi="Times New Roman"/>
          <w:snapToGrid/>
          <w:color w:val="auto"/>
          <w:szCs w:val="20"/>
          <w:lang w:val="en-GB" w:eastAsia="en-US" w:bidi="ar-SA"/>
        </w:rPr>
        <w:t>n/a not anal</w:t>
      </w:r>
      <w:r w:rsidR="00AC2AAF" w:rsidRPr="00E31D72">
        <w:rPr>
          <w:rFonts w:ascii="Times New Roman" w:eastAsiaTheme="minorHAnsi" w:hAnsi="Times New Roman"/>
          <w:snapToGrid/>
          <w:color w:val="auto"/>
          <w:szCs w:val="20"/>
          <w:lang w:val="en-GB" w:eastAsia="en-US" w:bidi="ar-SA"/>
        </w:rPr>
        <w:t>y</w:t>
      </w:r>
      <w:r w:rsidR="00D117AC" w:rsidRPr="00E31D72">
        <w:rPr>
          <w:rFonts w:ascii="Times New Roman" w:eastAsiaTheme="minorHAnsi" w:hAnsi="Times New Roman"/>
          <w:snapToGrid/>
          <w:color w:val="auto"/>
          <w:szCs w:val="20"/>
          <w:lang w:val="en-GB" w:eastAsia="en-US" w:bidi="ar-SA"/>
        </w:rPr>
        <w:t>sed</w:t>
      </w:r>
      <w:r w:rsidRPr="00E31D72">
        <w:rPr>
          <w:rFonts w:ascii="Times New Roman" w:eastAsiaTheme="minorHAnsi" w:hAnsi="Times New Roman"/>
          <w:snapToGrid/>
          <w:color w:val="auto"/>
          <w:szCs w:val="20"/>
          <w:lang w:val="en-GB" w:eastAsia="en-US" w:bidi="ar-SA"/>
        </w:rPr>
        <w:t>;</w:t>
      </w:r>
      <w:r w:rsidR="008E0F1B" w:rsidRPr="00E31D72">
        <w:rPr>
          <w:rFonts w:ascii="Times New Roman" w:eastAsiaTheme="minorHAnsi" w:hAnsi="Times New Roman"/>
          <w:snapToGrid/>
          <w:color w:val="auto"/>
          <w:szCs w:val="20"/>
          <w:lang w:val="en-GB" w:eastAsia="en-US" w:bidi="ar-SA"/>
        </w:rPr>
        <w:t xml:space="preserve"> Loss Of Ignition</w:t>
      </w:r>
      <w:r w:rsidRPr="00E31D72">
        <w:rPr>
          <w:rFonts w:ascii="Times New Roman" w:eastAsiaTheme="minorHAnsi" w:hAnsi="Times New Roman"/>
          <w:snapToGrid/>
          <w:color w:val="auto"/>
          <w:szCs w:val="20"/>
          <w:lang w:val="en-GB" w:eastAsia="en-US" w:bidi="ar-SA"/>
        </w:rPr>
        <w:t xml:space="preserve"> </w:t>
      </w:r>
      <w:r w:rsidR="008E0F1B" w:rsidRPr="00E31D72">
        <w:rPr>
          <w:rFonts w:ascii="Times New Roman" w:eastAsiaTheme="minorHAnsi" w:hAnsi="Times New Roman"/>
          <w:snapToGrid/>
          <w:color w:val="auto"/>
          <w:szCs w:val="20"/>
          <w:lang w:val="en-GB" w:eastAsia="en-US" w:bidi="ar-SA"/>
        </w:rPr>
        <w:t>(</w:t>
      </w:r>
      <w:r w:rsidRPr="00E31D72">
        <w:rPr>
          <w:rFonts w:ascii="Times New Roman" w:eastAsiaTheme="minorHAnsi" w:hAnsi="Times New Roman"/>
          <w:snapToGrid/>
          <w:color w:val="auto"/>
          <w:szCs w:val="20"/>
          <w:lang w:val="en-GB" w:eastAsia="en-US" w:bidi="ar-SA"/>
        </w:rPr>
        <w:t>LOI</w:t>
      </w:r>
      <w:r w:rsidR="008E0F1B" w:rsidRPr="00E31D72">
        <w:rPr>
          <w:rFonts w:ascii="Times New Roman" w:eastAsiaTheme="minorHAnsi" w:hAnsi="Times New Roman"/>
          <w:snapToGrid/>
          <w:color w:val="auto"/>
          <w:szCs w:val="20"/>
          <w:lang w:val="en-GB" w:eastAsia="en-US" w:bidi="ar-SA"/>
        </w:rPr>
        <w:t>)</w:t>
      </w:r>
      <w:r w:rsidRPr="00E31D72">
        <w:rPr>
          <w:rFonts w:ascii="Times New Roman" w:eastAsiaTheme="minorHAnsi" w:hAnsi="Times New Roman"/>
          <w:snapToGrid/>
          <w:color w:val="auto"/>
          <w:szCs w:val="20"/>
          <w:lang w:val="en-GB" w:eastAsia="en-US" w:bidi="ar-SA"/>
        </w:rPr>
        <w:t>: mass lost after 2h at 900 C</w:t>
      </w:r>
      <w:r w:rsidR="00F9348F" w:rsidRPr="00E31D72">
        <w:rPr>
          <w:rFonts w:ascii="Times New Roman" w:eastAsiaTheme="minorHAnsi" w:hAnsi="Times New Roman"/>
          <w:snapToGrid/>
          <w:color w:val="auto"/>
          <w:szCs w:val="20"/>
          <w:lang w:val="en-GB" w:eastAsia="en-US" w:bidi="ar-SA"/>
        </w:rPr>
        <w:t xml:space="preserve"> </w:t>
      </w:r>
      <w:r w:rsidR="0040597E" w:rsidRPr="00E31D72">
        <w:rPr>
          <w:rFonts w:ascii="Times New Roman" w:eastAsiaTheme="minorHAnsi" w:hAnsi="Times New Roman"/>
          <w:snapToGrid/>
          <w:color w:val="auto"/>
          <w:szCs w:val="20"/>
          <w:lang w:val="en-GB" w:eastAsia="en-US" w:bidi="ar-SA"/>
        </w:rPr>
        <w:t xml:space="preserve">(mostly composed </w:t>
      </w:r>
      <w:r w:rsidR="00F9348F" w:rsidRPr="00E31D72">
        <w:rPr>
          <w:rFonts w:ascii="Times New Roman" w:eastAsiaTheme="minorHAnsi" w:hAnsi="Times New Roman"/>
          <w:snapToGrid/>
          <w:color w:val="auto"/>
          <w:szCs w:val="20"/>
          <w:lang w:val="en-GB" w:eastAsia="en-US" w:bidi="ar-SA"/>
        </w:rPr>
        <w:t>of</w:t>
      </w:r>
      <w:r w:rsidR="0040597E" w:rsidRPr="00E31D72">
        <w:rPr>
          <w:rFonts w:ascii="Times New Roman" w:eastAsiaTheme="minorHAnsi" w:hAnsi="Times New Roman"/>
          <w:snapToGrid/>
          <w:color w:val="auto"/>
          <w:szCs w:val="20"/>
          <w:lang w:val="en-GB" w:eastAsia="en-US" w:bidi="ar-SA"/>
        </w:rPr>
        <w:t xml:space="preserve"> water and SO2); * </w:t>
      </w:r>
      <w:r w:rsidR="0093363B" w:rsidRPr="00E31D72">
        <w:rPr>
          <w:rFonts w:ascii="Times New Roman" w:eastAsiaTheme="minorHAnsi" w:hAnsi="Times New Roman"/>
          <w:snapToGrid/>
          <w:color w:val="auto"/>
          <w:szCs w:val="20"/>
          <w:lang w:val="en-GB" w:eastAsia="en-US" w:bidi="ar-SA"/>
        </w:rPr>
        <w:t>from fluorescence analysis using X-</w:t>
      </w:r>
      <w:r w:rsidR="00F9348F" w:rsidRPr="00E31D72">
        <w:rPr>
          <w:rFonts w:ascii="Times New Roman" w:eastAsiaTheme="minorHAnsi" w:hAnsi="Times New Roman"/>
          <w:snapToGrid/>
          <w:color w:val="auto"/>
          <w:szCs w:val="20"/>
          <w:lang w:val="en-GB" w:eastAsia="en-US" w:bidi="ar-SA"/>
        </w:rPr>
        <w:t>r</w:t>
      </w:r>
      <w:r w:rsidR="0093363B" w:rsidRPr="00E31D72">
        <w:rPr>
          <w:rFonts w:ascii="Times New Roman" w:eastAsiaTheme="minorHAnsi" w:hAnsi="Times New Roman"/>
          <w:snapToGrid/>
          <w:color w:val="auto"/>
          <w:szCs w:val="20"/>
          <w:lang w:val="en-GB" w:eastAsia="en-US" w:bidi="ar-SA"/>
        </w:rPr>
        <w:t xml:space="preserve">ay (XRF) on Viking 1 </w:t>
      </w:r>
      <w:r w:rsidR="001C5236" w:rsidRPr="00E31D72">
        <w:rPr>
          <w:rFonts w:ascii="Times New Roman" w:eastAsiaTheme="minorHAnsi" w:hAnsi="Times New Roman"/>
          <w:snapToGrid/>
          <w:color w:val="auto"/>
          <w:szCs w:val="20"/>
          <w:lang w:val="en-GB" w:eastAsia="en-US" w:bidi="ar-SA"/>
        </w:rPr>
        <w:t xml:space="preserve">(VL-1) </w:t>
      </w:r>
      <w:r w:rsidR="0093363B" w:rsidRPr="00E31D72">
        <w:rPr>
          <w:rFonts w:ascii="Times New Roman" w:eastAsiaTheme="minorHAnsi" w:hAnsi="Times New Roman"/>
          <w:snapToGrid/>
          <w:color w:val="auto"/>
          <w:szCs w:val="20"/>
          <w:lang w:val="en-GB" w:eastAsia="en-US" w:bidi="ar-SA"/>
        </w:rPr>
        <w:t>and Viking</w:t>
      </w:r>
      <w:r w:rsidR="00740652" w:rsidRPr="00E31D72">
        <w:rPr>
          <w:rFonts w:ascii="Times New Roman" w:eastAsiaTheme="minorHAnsi" w:hAnsi="Times New Roman"/>
          <w:snapToGrid/>
          <w:color w:val="auto"/>
          <w:szCs w:val="20"/>
          <w:lang w:val="en-GB" w:eastAsia="en-US" w:bidi="ar-SA"/>
        </w:rPr>
        <w:t xml:space="preserve"> 2 </w:t>
      </w:r>
      <w:r w:rsidR="001C5236" w:rsidRPr="00E31D72">
        <w:rPr>
          <w:rFonts w:ascii="Times New Roman" w:eastAsiaTheme="minorHAnsi" w:hAnsi="Times New Roman"/>
          <w:snapToGrid/>
          <w:color w:val="auto"/>
          <w:szCs w:val="20"/>
          <w:lang w:val="en-GB" w:eastAsia="en-US" w:bidi="ar-SA"/>
        </w:rPr>
        <w:t xml:space="preserve">(VL-2) </w:t>
      </w:r>
      <w:r w:rsidR="00740652" w:rsidRPr="00E31D72">
        <w:rPr>
          <w:rFonts w:ascii="Times New Roman" w:eastAsiaTheme="minorHAnsi" w:hAnsi="Times New Roman"/>
          <w:snapToGrid/>
          <w:color w:val="auto"/>
          <w:szCs w:val="20"/>
          <w:lang w:val="en-GB" w:eastAsia="en-US" w:bidi="ar-SA"/>
        </w:rPr>
        <w:t>samples;** from spectrometer analysis using X-</w:t>
      </w:r>
      <w:r w:rsidR="00F9348F" w:rsidRPr="00E31D72">
        <w:rPr>
          <w:rFonts w:ascii="Times New Roman" w:eastAsiaTheme="minorHAnsi" w:hAnsi="Times New Roman"/>
          <w:snapToGrid/>
          <w:color w:val="auto"/>
          <w:szCs w:val="20"/>
          <w:lang w:val="en-GB" w:eastAsia="en-US" w:bidi="ar-SA"/>
        </w:rPr>
        <w:t>r</w:t>
      </w:r>
      <w:r w:rsidR="00740652" w:rsidRPr="00E31D72">
        <w:rPr>
          <w:rFonts w:ascii="Times New Roman" w:eastAsiaTheme="minorHAnsi" w:hAnsi="Times New Roman"/>
          <w:snapToGrid/>
          <w:color w:val="auto"/>
          <w:szCs w:val="20"/>
          <w:lang w:val="en-GB" w:eastAsia="en-US" w:bidi="ar-SA"/>
        </w:rPr>
        <w:t>ay</w:t>
      </w:r>
      <w:r w:rsidR="00E6547F" w:rsidRPr="00E31D72">
        <w:rPr>
          <w:rFonts w:ascii="Times New Roman" w:eastAsiaTheme="minorHAnsi" w:hAnsi="Times New Roman"/>
          <w:snapToGrid/>
          <w:color w:val="auto"/>
          <w:szCs w:val="20"/>
          <w:lang w:val="en-GB" w:eastAsia="en-US" w:bidi="ar-SA"/>
        </w:rPr>
        <w:t xml:space="preserve"> and spectrometer using alpha particles (APXS) of </w:t>
      </w:r>
      <w:r w:rsidR="0068048E" w:rsidRPr="00E31D72">
        <w:rPr>
          <w:rFonts w:ascii="Times New Roman" w:eastAsiaTheme="minorHAnsi" w:hAnsi="Times New Roman"/>
          <w:snapToGrid/>
          <w:color w:val="auto"/>
          <w:szCs w:val="20"/>
          <w:lang w:val="en-GB" w:eastAsia="en-US" w:bidi="ar-SA"/>
        </w:rPr>
        <w:t>lander Pathway; ***from XRF; **** from XRF, post LOI</w:t>
      </w:r>
      <w:r w:rsidR="00933082" w:rsidRPr="00E31D72">
        <w:rPr>
          <w:rFonts w:ascii="Times New Roman" w:eastAsiaTheme="minorHAnsi" w:hAnsi="Times New Roman"/>
          <w:snapToGrid/>
          <w:color w:val="auto"/>
          <w:szCs w:val="20"/>
          <w:lang w:val="en-GB" w:eastAsia="en-US" w:bidi="ar-SA"/>
        </w:rPr>
        <w:t xml:space="preserve">; ***** formulation from </w:t>
      </w:r>
      <w:r w:rsidR="00933082" w:rsidRPr="00E31D72">
        <w:rPr>
          <w:rFonts w:ascii="Times New Roman" w:eastAsiaTheme="minorHAnsi" w:hAnsi="Times New Roman"/>
          <w:snapToGrid/>
          <w:color w:val="auto"/>
          <w:szCs w:val="20"/>
          <w:lang w:val="en-GB" w:eastAsia="en-US" w:bidi="ar-SA"/>
        </w:rPr>
        <w:fldChar w:fldCharType="begin"/>
      </w:r>
      <w:r w:rsidR="00933082" w:rsidRPr="00E31D72">
        <w:rPr>
          <w:rFonts w:ascii="Times New Roman" w:eastAsiaTheme="minorHAnsi" w:hAnsi="Times New Roman"/>
          <w:snapToGrid/>
          <w:color w:val="auto"/>
          <w:szCs w:val="20"/>
          <w:lang w:val="en-GB" w:eastAsia="en-US" w:bidi="ar-SA"/>
        </w:rPr>
        <w:instrText xml:space="preserve"> REF _Ref150696858 \h </w:instrText>
      </w:r>
      <w:r w:rsidR="00601452" w:rsidRPr="00E31D72">
        <w:rPr>
          <w:rFonts w:ascii="Times New Roman" w:eastAsiaTheme="minorHAnsi" w:hAnsi="Times New Roman"/>
          <w:snapToGrid/>
          <w:color w:val="auto"/>
          <w:szCs w:val="20"/>
          <w:lang w:val="en-GB" w:eastAsia="en-US" w:bidi="ar-SA"/>
        </w:rPr>
        <w:instrText xml:space="preserve"> \* MERGEFORMAT </w:instrText>
      </w:r>
      <w:r w:rsidR="00933082" w:rsidRPr="00E31D72">
        <w:rPr>
          <w:rFonts w:ascii="Times New Roman" w:eastAsiaTheme="minorHAnsi" w:hAnsi="Times New Roman"/>
          <w:snapToGrid/>
          <w:color w:val="auto"/>
          <w:szCs w:val="20"/>
          <w:lang w:val="en-GB" w:eastAsia="en-US" w:bidi="ar-SA"/>
        </w:rPr>
      </w:r>
      <w:r w:rsidR="00933082" w:rsidRPr="00E31D72">
        <w:rPr>
          <w:rFonts w:ascii="Times New Roman" w:eastAsiaTheme="minorHAnsi" w:hAnsi="Times New Roman"/>
          <w:snapToGrid/>
          <w:color w:val="auto"/>
          <w:szCs w:val="20"/>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21</w:t>
      </w:r>
      <w:r w:rsidR="00933082" w:rsidRPr="00E31D72">
        <w:rPr>
          <w:rFonts w:ascii="Times New Roman" w:eastAsiaTheme="minorHAnsi" w:hAnsi="Times New Roman"/>
          <w:snapToGrid/>
          <w:color w:val="auto"/>
          <w:szCs w:val="20"/>
          <w:lang w:val="en-GB" w:eastAsia="en-US" w:bidi="ar-SA"/>
        </w:rPr>
        <w:fldChar w:fldCharType="end"/>
      </w:r>
      <w:r w:rsidR="00933082" w:rsidRPr="00E31D72">
        <w:rPr>
          <w:rFonts w:ascii="Times New Roman" w:eastAsiaTheme="minorHAnsi" w:hAnsi="Times New Roman"/>
          <w:snapToGrid/>
          <w:color w:val="auto"/>
          <w:szCs w:val="20"/>
          <w:lang w:val="en-GB" w:eastAsia="en-US" w:bidi="ar-SA"/>
        </w:rPr>
        <w:t>]</w:t>
      </w:r>
      <w:r w:rsidR="0068048E" w:rsidRPr="00E31D72">
        <w:rPr>
          <w:rFonts w:ascii="Times New Roman" w:eastAsiaTheme="minorHAnsi" w:hAnsi="Times New Roman"/>
          <w:snapToGrid/>
          <w:color w:val="auto"/>
          <w:szCs w:val="20"/>
          <w:lang w:val="en-GB" w:eastAsia="en-US" w:bidi="ar-SA"/>
        </w:rPr>
        <w:t>.</w:t>
      </w:r>
    </w:p>
    <w:p w14:paraId="025921E6" w14:textId="77777777" w:rsidR="00AD26B9" w:rsidRPr="00E31D72" w:rsidRDefault="00AD26B9" w:rsidP="009977CA">
      <w:pPr>
        <w:pStyle w:val="MDPI31text"/>
        <w:spacing w:line="360" w:lineRule="auto"/>
        <w:ind w:left="0" w:firstLine="0"/>
        <w:rPr>
          <w:rFonts w:ascii="Times New Roman" w:eastAsiaTheme="minorHAnsi" w:hAnsi="Times New Roman"/>
          <w:snapToGrid/>
          <w:color w:val="auto"/>
          <w:sz w:val="22"/>
          <w:lang w:val="en-GB" w:eastAsia="en-US" w:bidi="ar-SA"/>
        </w:rPr>
      </w:pPr>
    </w:p>
    <w:p w14:paraId="0D6AA10D" w14:textId="1205BA52" w:rsidR="00505DD1" w:rsidRPr="00E31D72" w:rsidRDefault="0084423C"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 xml:space="preserve">In </w:t>
      </w:r>
      <w:r w:rsidR="0054372D" w:rsidRPr="00E31D72">
        <w:rPr>
          <w:rFonts w:ascii="Times New Roman" w:eastAsiaTheme="minorHAnsi" w:hAnsi="Times New Roman"/>
          <w:snapToGrid/>
          <w:color w:val="auto"/>
          <w:sz w:val="22"/>
          <w:lang w:val="en-GB" w:eastAsia="en-US" w:bidi="ar-SA"/>
        </w:rPr>
        <w:t xml:space="preserve">that </w:t>
      </w:r>
      <w:r w:rsidRPr="00E31D72">
        <w:rPr>
          <w:rFonts w:ascii="Times New Roman" w:eastAsiaTheme="minorHAnsi" w:hAnsi="Times New Roman"/>
          <w:snapToGrid/>
          <w:color w:val="auto"/>
          <w:sz w:val="22"/>
          <w:lang w:val="en-GB" w:eastAsia="en-US" w:bidi="ar-SA"/>
        </w:rPr>
        <w:t xml:space="preserve">study </w:t>
      </w:r>
      <w:r w:rsidRPr="00E31D72">
        <w:rPr>
          <w:rFonts w:ascii="Times New Roman" w:eastAsiaTheme="minorHAnsi" w:hAnsi="Times New Roman"/>
          <w:snapToGrid/>
          <w:color w:val="auto"/>
          <w:sz w:val="22"/>
          <w:lang w:val="en-GB" w:eastAsia="en-US" w:bidi="ar-SA"/>
        </w:rPr>
        <w:fldChar w:fldCharType="begin"/>
      </w:r>
      <w:r w:rsidRPr="00E31D72">
        <w:rPr>
          <w:rFonts w:ascii="Times New Roman" w:eastAsiaTheme="minorHAnsi" w:hAnsi="Times New Roman"/>
          <w:snapToGrid/>
          <w:color w:val="auto"/>
          <w:sz w:val="22"/>
          <w:lang w:val="en-GB" w:eastAsia="en-US" w:bidi="ar-SA"/>
        </w:rPr>
        <w:instrText xml:space="preserve"> REF _Ref148192335 \h  \* MERGEFORMAT </w:instrText>
      </w:r>
      <w:r w:rsidRPr="00E31D72">
        <w:rPr>
          <w:rFonts w:ascii="Times New Roman" w:eastAsiaTheme="minorHAnsi" w:hAnsi="Times New Roman"/>
          <w:snapToGrid/>
          <w:color w:val="auto"/>
          <w:sz w:val="22"/>
          <w:lang w:val="en-GB" w:eastAsia="en-US" w:bidi="ar-SA"/>
        </w:rPr>
      </w:r>
      <w:r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14</w:t>
      </w:r>
      <w:r w:rsidRPr="00E31D72">
        <w:rPr>
          <w:rFonts w:ascii="Times New Roman" w:eastAsiaTheme="minorHAnsi" w:hAnsi="Times New Roman"/>
          <w:snapToGrid/>
          <w:color w:val="auto"/>
          <w:sz w:val="22"/>
          <w:lang w:val="en-GB" w:eastAsia="en-US" w:bidi="ar-SA"/>
        </w:rPr>
        <w:fldChar w:fldCharType="end"/>
      </w:r>
      <w:r w:rsidRPr="00E31D72">
        <w:rPr>
          <w:rFonts w:ascii="Times New Roman" w:eastAsiaTheme="minorHAnsi" w:hAnsi="Times New Roman"/>
          <w:snapToGrid/>
          <w:color w:val="auto"/>
          <w:sz w:val="22"/>
          <w:lang w:val="en-GB" w:eastAsia="en-US" w:bidi="ar-SA"/>
        </w:rPr>
        <w:t>]</w:t>
      </w:r>
      <w:r w:rsidR="00737333" w:rsidRPr="00E31D72">
        <w:rPr>
          <w:rFonts w:ascii="Times New Roman" w:eastAsiaTheme="minorHAnsi" w:hAnsi="Times New Roman"/>
          <w:snapToGrid/>
          <w:color w:val="auto"/>
          <w:sz w:val="22"/>
          <w:lang w:val="en-GB" w:eastAsia="en-US" w:bidi="ar-SA"/>
        </w:rPr>
        <w:t xml:space="preserve"> </w:t>
      </w:r>
      <w:r w:rsidR="001A4AC5" w:rsidRPr="00E31D72">
        <w:rPr>
          <w:rFonts w:ascii="Times New Roman" w:eastAsiaTheme="minorHAnsi" w:hAnsi="Times New Roman"/>
          <w:snapToGrid/>
          <w:color w:val="auto"/>
          <w:sz w:val="22"/>
          <w:lang w:val="en-GB" w:eastAsia="en-US" w:bidi="ar-SA"/>
        </w:rPr>
        <w:t>a sodium hydroxide solution</w:t>
      </w:r>
      <w:r w:rsidR="0054372D" w:rsidRPr="00E31D72">
        <w:rPr>
          <w:rFonts w:ascii="Times New Roman" w:eastAsiaTheme="minorHAnsi" w:hAnsi="Times New Roman"/>
          <w:snapToGrid/>
          <w:color w:val="auto"/>
          <w:sz w:val="22"/>
          <w:lang w:val="en-GB" w:eastAsia="en-US" w:bidi="ar-SA"/>
        </w:rPr>
        <w:t xml:space="preserve"> was used</w:t>
      </w:r>
      <w:r w:rsidR="001A4AC5" w:rsidRPr="00E31D72">
        <w:rPr>
          <w:rFonts w:ascii="Times New Roman" w:eastAsiaTheme="minorHAnsi" w:hAnsi="Times New Roman"/>
          <w:snapToGrid/>
          <w:color w:val="auto"/>
          <w:sz w:val="22"/>
          <w:lang w:val="en-GB" w:eastAsia="en-US" w:bidi="ar-SA"/>
        </w:rPr>
        <w:t xml:space="preserve"> with varying concentrations</w:t>
      </w:r>
      <w:r w:rsidR="0054372D" w:rsidRPr="00E31D72">
        <w:rPr>
          <w:rFonts w:ascii="Times New Roman" w:eastAsiaTheme="minorHAnsi" w:hAnsi="Times New Roman"/>
          <w:snapToGrid/>
          <w:color w:val="auto"/>
          <w:sz w:val="22"/>
          <w:lang w:val="en-GB" w:eastAsia="en-US" w:bidi="ar-SA"/>
        </w:rPr>
        <w:t>. The resulting slurries</w:t>
      </w:r>
      <w:r w:rsidR="001A4AC5" w:rsidRPr="00E31D72">
        <w:rPr>
          <w:rFonts w:ascii="Times New Roman" w:eastAsiaTheme="minorHAnsi" w:hAnsi="Times New Roman"/>
          <w:snapToGrid/>
          <w:color w:val="auto"/>
          <w:sz w:val="22"/>
          <w:lang w:val="en-GB" w:eastAsia="en-US" w:bidi="ar-SA"/>
        </w:rPr>
        <w:t xml:space="preserve"> </w:t>
      </w:r>
      <w:r w:rsidR="0054372D" w:rsidRPr="00E31D72">
        <w:rPr>
          <w:rFonts w:ascii="Times New Roman" w:eastAsiaTheme="minorHAnsi" w:hAnsi="Times New Roman"/>
          <w:snapToGrid/>
          <w:color w:val="auto"/>
          <w:sz w:val="22"/>
          <w:lang w:val="en-GB" w:eastAsia="en-US" w:bidi="ar-SA"/>
        </w:rPr>
        <w:t xml:space="preserve">were </w:t>
      </w:r>
      <w:r w:rsidR="001A4AC5" w:rsidRPr="00E31D72">
        <w:rPr>
          <w:rFonts w:ascii="Times New Roman" w:eastAsiaTheme="minorHAnsi" w:hAnsi="Times New Roman"/>
          <w:snapToGrid/>
          <w:color w:val="auto"/>
          <w:sz w:val="22"/>
          <w:lang w:val="en-GB" w:eastAsia="en-US" w:bidi="ar-SA"/>
        </w:rPr>
        <w:t xml:space="preserve">dried at 80°C for 3 hours in silicone </w:t>
      </w:r>
      <w:r w:rsidR="00F53240" w:rsidRPr="00E31D72">
        <w:rPr>
          <w:rFonts w:ascii="Times New Roman" w:eastAsiaTheme="minorHAnsi" w:hAnsi="Times New Roman"/>
          <w:snapToGrid/>
          <w:color w:val="auto"/>
          <w:sz w:val="22"/>
          <w:lang w:val="en-GB" w:eastAsia="en-US" w:bidi="ar-SA"/>
        </w:rPr>
        <w:t>moulds</w:t>
      </w:r>
      <w:r w:rsidR="00654EB9" w:rsidRPr="00E31D72">
        <w:rPr>
          <w:rFonts w:ascii="Times New Roman" w:eastAsiaTheme="minorHAnsi" w:hAnsi="Times New Roman"/>
          <w:snapToGrid/>
          <w:color w:val="auto"/>
          <w:sz w:val="22"/>
          <w:lang w:val="en-GB" w:eastAsia="en-US" w:bidi="ar-SA"/>
        </w:rPr>
        <w:t>,</w:t>
      </w:r>
      <w:r w:rsidR="001A4AC5" w:rsidRPr="00E31D72">
        <w:rPr>
          <w:rFonts w:ascii="Times New Roman" w:eastAsiaTheme="minorHAnsi" w:hAnsi="Times New Roman"/>
          <w:snapToGrid/>
          <w:color w:val="auto"/>
          <w:sz w:val="22"/>
          <w:lang w:val="en-GB" w:eastAsia="en-US" w:bidi="ar-SA"/>
        </w:rPr>
        <w:t xml:space="preserve"> followed by 28 days of hardening. These geopolymers exhibited </w:t>
      </w:r>
      <w:r w:rsidR="003C6CA4" w:rsidRPr="00E31D72">
        <w:rPr>
          <w:rFonts w:ascii="Times New Roman" w:eastAsiaTheme="minorHAnsi" w:hAnsi="Times New Roman"/>
          <w:snapToGrid/>
          <w:color w:val="auto"/>
          <w:sz w:val="22"/>
          <w:lang w:val="en-GB" w:eastAsia="en-US" w:bidi="ar-SA"/>
        </w:rPr>
        <w:t>geopolymerisation</w:t>
      </w:r>
      <w:r w:rsidR="001A4AC5" w:rsidRPr="00E31D72">
        <w:rPr>
          <w:rFonts w:ascii="Times New Roman" w:eastAsiaTheme="minorHAnsi" w:hAnsi="Times New Roman"/>
          <w:snapToGrid/>
          <w:color w:val="auto"/>
          <w:sz w:val="22"/>
          <w:lang w:val="en-GB" w:eastAsia="en-US" w:bidi="ar-SA"/>
        </w:rPr>
        <w:t xml:space="preserve"> characteristics through FTIR analysis</w:t>
      </w:r>
      <w:r w:rsidR="00654EB9" w:rsidRPr="00E31D72">
        <w:rPr>
          <w:rFonts w:ascii="Times New Roman" w:eastAsiaTheme="minorHAnsi" w:hAnsi="Times New Roman"/>
          <w:snapToGrid/>
          <w:color w:val="auto"/>
          <w:sz w:val="22"/>
          <w:lang w:val="en-GB" w:eastAsia="en-US" w:bidi="ar-SA"/>
        </w:rPr>
        <w:t>,</w:t>
      </w:r>
      <w:r w:rsidR="001A4AC5" w:rsidRPr="00E31D72">
        <w:rPr>
          <w:rFonts w:ascii="Times New Roman" w:eastAsiaTheme="minorHAnsi" w:hAnsi="Times New Roman"/>
          <w:snapToGrid/>
          <w:color w:val="auto"/>
          <w:sz w:val="22"/>
          <w:lang w:val="en-GB" w:eastAsia="en-US" w:bidi="ar-SA"/>
        </w:rPr>
        <w:t xml:space="preserve"> compressive strength tests and flexural strength tests</w:t>
      </w:r>
      <w:r w:rsidR="001F11BF" w:rsidRPr="00E31D72">
        <w:rPr>
          <w:rFonts w:ascii="Times New Roman" w:eastAsiaTheme="minorHAnsi" w:hAnsi="Times New Roman"/>
          <w:snapToGrid/>
          <w:color w:val="auto"/>
          <w:sz w:val="22"/>
          <w:lang w:val="en-GB" w:eastAsia="en-US" w:bidi="ar-SA"/>
        </w:rPr>
        <w:t>.</w:t>
      </w:r>
      <w:r w:rsidR="001A4AC5" w:rsidRPr="00E31D72">
        <w:rPr>
          <w:rFonts w:ascii="Times New Roman" w:eastAsiaTheme="minorHAnsi" w:hAnsi="Times New Roman"/>
          <w:snapToGrid/>
          <w:color w:val="auto"/>
          <w:sz w:val="22"/>
          <w:lang w:val="en-GB" w:eastAsia="en-US" w:bidi="ar-SA"/>
        </w:rPr>
        <w:t xml:space="preserve"> JSC LUNAR-1A geopolymers show</w:t>
      </w:r>
      <w:r w:rsidR="001F11BF" w:rsidRPr="00E31D72">
        <w:rPr>
          <w:rFonts w:ascii="Times New Roman" w:eastAsiaTheme="minorHAnsi" w:hAnsi="Times New Roman"/>
          <w:snapToGrid/>
          <w:color w:val="auto"/>
          <w:sz w:val="22"/>
          <w:lang w:val="en-GB" w:eastAsia="en-US" w:bidi="ar-SA"/>
        </w:rPr>
        <w:t>ed</w:t>
      </w:r>
      <w:r w:rsidR="001A4AC5" w:rsidRPr="00E31D72">
        <w:rPr>
          <w:rFonts w:ascii="Times New Roman" w:eastAsiaTheme="minorHAnsi" w:hAnsi="Times New Roman"/>
          <w:snapToGrid/>
          <w:color w:val="auto"/>
          <w:sz w:val="22"/>
          <w:lang w:val="en-GB" w:eastAsia="en-US" w:bidi="ar-SA"/>
        </w:rPr>
        <w:t xml:space="preserve"> superior strength to Portland cement</w:t>
      </w:r>
      <w:r w:rsidR="00654EB9" w:rsidRPr="00E31D72">
        <w:rPr>
          <w:rFonts w:ascii="Times New Roman" w:eastAsiaTheme="minorHAnsi" w:hAnsi="Times New Roman"/>
          <w:snapToGrid/>
          <w:color w:val="auto"/>
          <w:sz w:val="22"/>
          <w:lang w:val="en-GB" w:eastAsia="en-US" w:bidi="ar-SA"/>
        </w:rPr>
        <w:t>,</w:t>
      </w:r>
      <w:r w:rsidR="001A4AC5" w:rsidRPr="00E31D72">
        <w:rPr>
          <w:rFonts w:ascii="Times New Roman" w:eastAsiaTheme="minorHAnsi" w:hAnsi="Times New Roman"/>
          <w:snapToGrid/>
          <w:color w:val="auto"/>
          <w:sz w:val="22"/>
          <w:lang w:val="en-GB" w:eastAsia="en-US" w:bidi="ar-SA"/>
        </w:rPr>
        <w:t xml:space="preserve"> </w:t>
      </w:r>
      <w:r w:rsidR="001F11BF" w:rsidRPr="00E31D72">
        <w:rPr>
          <w:rFonts w:ascii="Times New Roman" w:eastAsiaTheme="minorHAnsi" w:hAnsi="Times New Roman"/>
          <w:snapToGrid/>
          <w:color w:val="auto"/>
          <w:sz w:val="22"/>
          <w:lang w:val="en-GB" w:eastAsia="en-US" w:bidi="ar-SA"/>
        </w:rPr>
        <w:t>w</w:t>
      </w:r>
      <w:r w:rsidR="001A4AC5" w:rsidRPr="00E31D72">
        <w:rPr>
          <w:rFonts w:ascii="Times New Roman" w:eastAsiaTheme="minorHAnsi" w:hAnsi="Times New Roman"/>
          <w:snapToGrid/>
          <w:color w:val="auto"/>
          <w:sz w:val="22"/>
          <w:lang w:val="en-GB" w:eastAsia="en-US" w:bidi="ar-SA"/>
        </w:rPr>
        <w:t>hile JSC MARS-1A geopolymers had lower resistance</w:t>
      </w:r>
      <w:r w:rsidR="001F11BF" w:rsidRPr="00E31D72">
        <w:rPr>
          <w:rFonts w:ascii="Times New Roman" w:eastAsiaTheme="minorHAnsi" w:hAnsi="Times New Roman"/>
          <w:snapToGrid/>
          <w:color w:val="auto"/>
          <w:sz w:val="22"/>
          <w:lang w:val="en-GB" w:eastAsia="en-US" w:bidi="ar-SA"/>
        </w:rPr>
        <w:t>.</w:t>
      </w:r>
    </w:p>
    <w:p w14:paraId="25C17EE6" w14:textId="77777777" w:rsidR="00625B26" w:rsidRPr="00E31D72" w:rsidRDefault="00625B26" w:rsidP="009977CA">
      <w:pPr>
        <w:pStyle w:val="MDPI31text"/>
        <w:spacing w:line="360" w:lineRule="auto"/>
        <w:ind w:left="0" w:firstLine="0"/>
        <w:rPr>
          <w:rFonts w:ascii="Times New Roman" w:eastAsiaTheme="minorHAnsi" w:hAnsi="Times New Roman"/>
          <w:snapToGrid/>
          <w:color w:val="auto"/>
          <w:sz w:val="22"/>
          <w:lang w:val="en-GB" w:eastAsia="en-US" w:bidi="ar-SA"/>
        </w:rPr>
      </w:pPr>
    </w:p>
    <w:p w14:paraId="56A98D68" w14:textId="1E1285AE" w:rsidR="00625B26" w:rsidRPr="00E31D72" w:rsidRDefault="00625B26"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lastRenderedPageBreak/>
        <w:t xml:space="preserve">Beside construction materials, geopolymers have been suggested as materials for water purification membranes. In this case, it is important to have a high porosity </w:t>
      </w:r>
      <w:r w:rsidR="002E47D7" w:rsidRPr="00E31D72">
        <w:rPr>
          <w:rFonts w:ascii="Times New Roman" w:eastAsiaTheme="minorHAnsi" w:hAnsi="Times New Roman"/>
          <w:snapToGrid/>
          <w:color w:val="auto"/>
          <w:sz w:val="22"/>
          <w:lang w:val="en-GB" w:eastAsia="en-US" w:bidi="ar-SA"/>
        </w:rPr>
        <w:t xml:space="preserve">to allow water permeation without compromise the </w:t>
      </w:r>
      <w:r w:rsidR="0050557E" w:rsidRPr="00E31D72">
        <w:rPr>
          <w:rFonts w:ascii="Times New Roman" w:eastAsiaTheme="minorHAnsi" w:hAnsi="Times New Roman"/>
          <w:snapToGrid/>
          <w:color w:val="auto"/>
          <w:sz w:val="22"/>
          <w:lang w:val="en-GB" w:eastAsia="en-US" w:bidi="ar-SA"/>
        </w:rPr>
        <w:t>durability of the geopolymer.</w:t>
      </w:r>
    </w:p>
    <w:p w14:paraId="1C8249B3" w14:textId="32D325B5" w:rsidR="00086674" w:rsidRPr="00E31D72" w:rsidRDefault="005B74A1" w:rsidP="009977CA">
      <w:pPr>
        <w:pStyle w:val="MDPI31text"/>
        <w:spacing w:line="360" w:lineRule="auto"/>
        <w:ind w:left="0" w:firstLine="0"/>
        <w:rPr>
          <w:rFonts w:ascii="Times New Roman" w:eastAsiaTheme="minorHAnsi" w:hAnsi="Times New Roman"/>
          <w:snapToGrid/>
          <w:color w:val="auto"/>
          <w:sz w:val="22"/>
          <w:lang w:val="en-GB" w:eastAsia="en-US" w:bidi="ar-SA"/>
        </w:rPr>
      </w:pPr>
      <w:proofErr w:type="spellStart"/>
      <w:r w:rsidRPr="00E31D72">
        <w:rPr>
          <w:rFonts w:ascii="Times New Roman" w:eastAsiaTheme="minorHAnsi" w:hAnsi="Times New Roman"/>
          <w:snapToGrid/>
          <w:color w:val="auto"/>
          <w:sz w:val="22"/>
          <w:lang w:val="en-GB" w:eastAsia="en-US" w:bidi="ar-SA"/>
        </w:rPr>
        <w:t>Prud'homme</w:t>
      </w:r>
      <w:proofErr w:type="spellEnd"/>
      <w:r w:rsidRPr="00E31D72">
        <w:rPr>
          <w:rFonts w:ascii="Times New Roman" w:eastAsiaTheme="minorHAnsi" w:hAnsi="Times New Roman"/>
          <w:snapToGrid/>
          <w:color w:val="auto"/>
          <w:sz w:val="22"/>
          <w:lang w:val="en-GB" w:eastAsia="en-US" w:bidi="ar-SA"/>
        </w:rPr>
        <w:t xml:space="preserve"> et al. </w:t>
      </w:r>
      <w:r w:rsidR="00F72530" w:rsidRPr="00E31D72">
        <w:rPr>
          <w:rFonts w:ascii="Times New Roman" w:eastAsiaTheme="minorHAnsi" w:hAnsi="Times New Roman"/>
          <w:snapToGrid/>
          <w:color w:val="auto"/>
          <w:sz w:val="22"/>
          <w:lang w:val="en-GB" w:eastAsia="en-US" w:bidi="ar-SA"/>
        </w:rPr>
        <w:fldChar w:fldCharType="begin"/>
      </w:r>
      <w:r w:rsidR="00F72530" w:rsidRPr="00E31D72">
        <w:rPr>
          <w:rFonts w:ascii="Times New Roman" w:eastAsiaTheme="minorHAnsi" w:hAnsi="Times New Roman"/>
          <w:snapToGrid/>
          <w:color w:val="auto"/>
          <w:sz w:val="22"/>
          <w:lang w:val="en-GB" w:eastAsia="en-US" w:bidi="ar-SA"/>
        </w:rPr>
        <w:instrText xml:space="preserve"> REF _Ref150697054 \h </w:instrText>
      </w:r>
      <w:r w:rsidR="0090692A" w:rsidRPr="00E31D72">
        <w:rPr>
          <w:rFonts w:ascii="Times New Roman" w:eastAsiaTheme="minorHAnsi" w:hAnsi="Times New Roman"/>
          <w:snapToGrid/>
          <w:color w:val="auto"/>
          <w:sz w:val="22"/>
          <w:lang w:val="en-GB" w:eastAsia="en-US" w:bidi="ar-SA"/>
        </w:rPr>
        <w:instrText xml:space="preserve"> \* MERGEFORMAT </w:instrText>
      </w:r>
      <w:r w:rsidR="00F72530" w:rsidRPr="00E31D72">
        <w:rPr>
          <w:rFonts w:ascii="Times New Roman" w:eastAsiaTheme="minorHAnsi" w:hAnsi="Times New Roman"/>
          <w:snapToGrid/>
          <w:color w:val="auto"/>
          <w:sz w:val="22"/>
          <w:lang w:val="en-GB" w:eastAsia="en-US" w:bidi="ar-SA"/>
        </w:rPr>
      </w:r>
      <w:r w:rsidR="00F72530"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23</w:t>
      </w:r>
      <w:r w:rsidR="00F72530" w:rsidRPr="00E31D72">
        <w:rPr>
          <w:rFonts w:ascii="Times New Roman" w:eastAsiaTheme="minorHAnsi" w:hAnsi="Times New Roman"/>
          <w:snapToGrid/>
          <w:color w:val="auto"/>
          <w:sz w:val="22"/>
          <w:lang w:val="en-GB" w:eastAsia="en-US" w:bidi="ar-SA"/>
        </w:rPr>
        <w:fldChar w:fldCharType="end"/>
      </w:r>
      <w:r w:rsidR="00F72530"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 xml:space="preserve"> introduced </w:t>
      </w:r>
      <w:r w:rsidR="00055EC6" w:rsidRPr="00E31D72">
        <w:rPr>
          <w:rFonts w:ascii="Times New Roman" w:eastAsiaTheme="minorHAnsi" w:hAnsi="Times New Roman"/>
          <w:snapToGrid/>
          <w:color w:val="auto"/>
          <w:sz w:val="22"/>
          <w:lang w:val="en-GB" w:eastAsia="en-US" w:bidi="ar-SA"/>
        </w:rPr>
        <w:t>fume silica</w:t>
      </w:r>
      <w:r w:rsidRPr="00E31D72">
        <w:rPr>
          <w:rFonts w:ascii="Times New Roman" w:eastAsiaTheme="minorHAnsi" w:hAnsi="Times New Roman"/>
          <w:snapToGrid/>
          <w:color w:val="auto"/>
          <w:sz w:val="22"/>
          <w:lang w:val="en-GB" w:eastAsia="en-US" w:bidi="ar-SA"/>
        </w:rPr>
        <w:t xml:space="preserve"> into a geopolymeric slurry to study its impact on porosity. The addition of </w:t>
      </w:r>
      <w:r w:rsidR="00055EC6" w:rsidRPr="00E31D72">
        <w:rPr>
          <w:rFonts w:ascii="Times New Roman" w:eastAsiaTheme="minorHAnsi" w:hAnsi="Times New Roman"/>
          <w:snapToGrid/>
          <w:color w:val="auto"/>
          <w:sz w:val="22"/>
          <w:lang w:val="en-GB" w:eastAsia="en-US" w:bidi="ar-SA"/>
        </w:rPr>
        <w:t>fume silica</w:t>
      </w:r>
      <w:r w:rsidR="00C511E8">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 xml:space="preserve"> </w:t>
      </w:r>
      <w:r w:rsidR="00C511E8">
        <w:rPr>
          <w:rFonts w:ascii="Times New Roman" w:eastAsiaTheme="minorHAnsi" w:hAnsi="Times New Roman"/>
          <w:snapToGrid/>
          <w:color w:val="auto"/>
          <w:sz w:val="22"/>
          <w:lang w:val="en-GB" w:eastAsia="en-US" w:bidi="ar-SA"/>
        </w:rPr>
        <w:t xml:space="preserve">thanks to </w:t>
      </w:r>
      <w:r w:rsidR="00D37384" w:rsidRPr="00D37384">
        <w:rPr>
          <w:rFonts w:ascii="Times New Roman" w:eastAsiaTheme="minorHAnsi" w:hAnsi="Times New Roman"/>
          <w:snapToGrid/>
          <w:color w:val="auto"/>
          <w:sz w:val="22"/>
          <w:lang w:val="en-GB" w:eastAsia="en-US" w:bidi="ar-SA"/>
        </w:rPr>
        <w:t>the presence of free silicon (metal) within</w:t>
      </w:r>
      <w:r w:rsidR="00C511E8">
        <w:rPr>
          <w:rFonts w:ascii="Times New Roman" w:eastAsiaTheme="minorHAnsi" w:hAnsi="Times New Roman"/>
          <w:snapToGrid/>
          <w:color w:val="auto"/>
          <w:sz w:val="22"/>
          <w:lang w:val="en-GB" w:eastAsia="en-US" w:bidi="ar-SA"/>
        </w:rPr>
        <w:t>,</w:t>
      </w:r>
      <w:r w:rsidR="00D37384" w:rsidRPr="00D37384">
        <w:rPr>
          <w:rFonts w:ascii="Times New Roman" w:eastAsiaTheme="minorHAnsi" w:hAnsi="Times New Roman"/>
          <w:snapToGrid/>
          <w:color w:val="auto"/>
          <w:sz w:val="22"/>
          <w:lang w:val="en-GB" w:eastAsia="en-US" w:bidi="ar-SA"/>
        </w:rPr>
        <w:t xml:space="preserve"> leads to the formation of hydrogen gas due to its oxidation in an alkaline aqueous environment</w:t>
      </w:r>
      <w:r w:rsidRPr="00E31D72">
        <w:rPr>
          <w:rFonts w:ascii="Times New Roman" w:eastAsiaTheme="minorHAnsi" w:hAnsi="Times New Roman"/>
          <w:snapToGrid/>
          <w:color w:val="auto"/>
          <w:sz w:val="22"/>
          <w:lang w:val="en-GB" w:eastAsia="en-US" w:bidi="ar-SA"/>
        </w:rPr>
        <w:t>. The development of porosity in the geopolymer is attributed to three key factors: the production of gas</w:t>
      </w:r>
      <w:r w:rsidR="00654EB9"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 xml:space="preserve"> an increase in viscosity and material hardening. </w:t>
      </w:r>
    </w:p>
    <w:p w14:paraId="0A283C7D" w14:textId="6BE9DF41" w:rsidR="00F401B2" w:rsidRPr="00E31D72" w:rsidRDefault="00057DC3" w:rsidP="009977CA">
      <w:pPr>
        <w:pStyle w:val="MDPI31text"/>
        <w:spacing w:line="360" w:lineRule="auto"/>
        <w:ind w:left="0" w:firstLine="0"/>
        <w:rPr>
          <w:rFonts w:ascii="Times New Roman" w:eastAsiaTheme="minorHAnsi" w:hAnsi="Times New Roman"/>
          <w:snapToGrid/>
          <w:color w:val="auto"/>
          <w:sz w:val="22"/>
          <w:lang w:val="en-GB" w:eastAsia="en-US" w:bidi="ar-SA"/>
        </w:rPr>
      </w:pPr>
      <w:proofErr w:type="spellStart"/>
      <w:r w:rsidRPr="00E31D72">
        <w:rPr>
          <w:rFonts w:ascii="Times New Roman" w:eastAsiaTheme="minorHAnsi" w:hAnsi="Times New Roman"/>
          <w:snapToGrid/>
          <w:color w:val="auto"/>
          <w:sz w:val="22"/>
          <w:lang w:val="en-GB" w:eastAsia="en-US" w:bidi="ar-SA"/>
        </w:rPr>
        <w:t>Pachana</w:t>
      </w:r>
      <w:proofErr w:type="spellEnd"/>
      <w:r w:rsidRPr="00E31D72">
        <w:rPr>
          <w:rFonts w:ascii="Times New Roman" w:eastAsiaTheme="minorHAnsi" w:hAnsi="Times New Roman"/>
          <w:snapToGrid/>
          <w:color w:val="auto"/>
          <w:sz w:val="22"/>
          <w:lang w:val="en-GB" w:eastAsia="en-US" w:bidi="ar-SA"/>
        </w:rPr>
        <w:t xml:space="preserve"> et al. </w:t>
      </w:r>
      <w:r w:rsidR="00D733E1" w:rsidRPr="00E31D72">
        <w:rPr>
          <w:rFonts w:ascii="Times New Roman" w:eastAsiaTheme="minorHAnsi" w:hAnsi="Times New Roman"/>
          <w:snapToGrid/>
          <w:color w:val="auto"/>
          <w:sz w:val="22"/>
          <w:lang w:val="en-GB" w:eastAsia="en-US" w:bidi="ar-SA"/>
        </w:rPr>
        <w:fldChar w:fldCharType="begin"/>
      </w:r>
      <w:r w:rsidR="00D733E1" w:rsidRPr="00E31D72">
        <w:rPr>
          <w:rFonts w:ascii="Times New Roman" w:eastAsiaTheme="minorHAnsi" w:hAnsi="Times New Roman"/>
          <w:snapToGrid/>
          <w:color w:val="auto"/>
          <w:sz w:val="22"/>
          <w:lang w:val="en-GB" w:eastAsia="en-US" w:bidi="ar-SA"/>
        </w:rPr>
        <w:instrText xml:space="preserve"> REF _Ref150697209 \h </w:instrText>
      </w:r>
      <w:r w:rsidR="0090692A" w:rsidRPr="00E31D72">
        <w:rPr>
          <w:rFonts w:ascii="Times New Roman" w:eastAsiaTheme="minorHAnsi" w:hAnsi="Times New Roman"/>
          <w:snapToGrid/>
          <w:color w:val="auto"/>
          <w:sz w:val="22"/>
          <w:lang w:val="en-GB" w:eastAsia="en-US" w:bidi="ar-SA"/>
        </w:rPr>
        <w:instrText xml:space="preserve"> \* MERGEFORMAT </w:instrText>
      </w:r>
      <w:r w:rsidR="00D733E1" w:rsidRPr="00E31D72">
        <w:rPr>
          <w:rFonts w:ascii="Times New Roman" w:eastAsiaTheme="minorHAnsi" w:hAnsi="Times New Roman"/>
          <w:snapToGrid/>
          <w:color w:val="auto"/>
          <w:sz w:val="22"/>
          <w:lang w:val="en-GB" w:eastAsia="en-US" w:bidi="ar-SA"/>
        </w:rPr>
      </w:r>
      <w:r w:rsidR="00D733E1"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24</w:t>
      </w:r>
      <w:r w:rsidR="00D733E1" w:rsidRPr="00E31D72">
        <w:rPr>
          <w:rFonts w:ascii="Times New Roman" w:eastAsiaTheme="minorHAnsi" w:hAnsi="Times New Roman"/>
          <w:snapToGrid/>
          <w:color w:val="auto"/>
          <w:sz w:val="22"/>
          <w:lang w:val="en-GB" w:eastAsia="en-US" w:bidi="ar-SA"/>
        </w:rPr>
        <w:fldChar w:fldCharType="end"/>
      </w:r>
      <w:r w:rsidR="00D733E1"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 xml:space="preserve"> explored the potential of porous geopolymers for treating groundwater</w:t>
      </w:r>
      <w:r w:rsidR="00F9348F" w:rsidRPr="00E31D72">
        <w:rPr>
          <w:rFonts w:ascii="Times New Roman" w:eastAsiaTheme="minorHAnsi" w:hAnsi="Times New Roman"/>
          <w:snapToGrid/>
          <w:color w:val="auto"/>
          <w:sz w:val="22"/>
          <w:lang w:val="en-GB" w:eastAsia="en-US" w:bidi="ar-SA"/>
        </w:rPr>
        <w:t xml:space="preserve"> and</w:t>
      </w:r>
      <w:r w:rsidRPr="00E31D72">
        <w:rPr>
          <w:rFonts w:ascii="Times New Roman" w:eastAsiaTheme="minorHAnsi" w:hAnsi="Times New Roman"/>
          <w:snapToGrid/>
          <w:color w:val="auto"/>
          <w:sz w:val="22"/>
          <w:lang w:val="en-GB" w:eastAsia="en-US" w:bidi="ar-SA"/>
        </w:rPr>
        <w:t xml:space="preserve"> removal of Fe(II) and Mn(II) ions through their precipitation as hydroxides.</w:t>
      </w:r>
      <w:r w:rsidR="004F688E" w:rsidRPr="00E31D72">
        <w:rPr>
          <w:rFonts w:ascii="Times New Roman" w:eastAsiaTheme="minorHAnsi" w:hAnsi="Times New Roman"/>
          <w:snapToGrid/>
          <w:color w:val="auto"/>
          <w:sz w:val="22"/>
          <w:lang w:val="en-GB" w:eastAsia="en-US" w:bidi="ar-SA"/>
        </w:rPr>
        <w:t xml:space="preserve"> </w:t>
      </w:r>
      <w:r w:rsidR="003277FF" w:rsidRPr="00E31D72">
        <w:rPr>
          <w:rFonts w:ascii="Times New Roman" w:eastAsiaTheme="minorHAnsi" w:hAnsi="Times New Roman"/>
          <w:snapToGrid/>
          <w:color w:val="auto"/>
          <w:sz w:val="22"/>
          <w:lang w:val="en-GB" w:eastAsia="en-US" w:bidi="ar-SA"/>
        </w:rPr>
        <w:t>p</w:t>
      </w:r>
      <w:r w:rsidR="00F401B2" w:rsidRPr="00E31D72">
        <w:rPr>
          <w:rFonts w:ascii="Times New Roman" w:eastAsiaTheme="minorHAnsi" w:hAnsi="Times New Roman"/>
          <w:snapToGrid/>
          <w:color w:val="auto"/>
          <w:sz w:val="22"/>
          <w:lang w:val="en-GB" w:eastAsia="en-US" w:bidi="ar-SA"/>
        </w:rPr>
        <w:t>H measurements during immersion revealed the release of hydroxide ions from the geopolymers.</w:t>
      </w:r>
      <w:r w:rsidR="00F53240" w:rsidRPr="00E31D72">
        <w:rPr>
          <w:rFonts w:ascii="Times New Roman" w:eastAsiaTheme="minorHAnsi" w:hAnsi="Times New Roman"/>
          <w:snapToGrid/>
          <w:color w:val="auto"/>
          <w:sz w:val="22"/>
          <w:lang w:val="en-GB" w:eastAsia="en-US" w:bidi="ar-SA"/>
        </w:rPr>
        <w:t xml:space="preserve"> </w:t>
      </w:r>
      <w:r w:rsidR="00F401B2" w:rsidRPr="00E31D72">
        <w:rPr>
          <w:rFonts w:ascii="Times New Roman" w:eastAsiaTheme="minorHAnsi" w:hAnsi="Times New Roman"/>
          <w:snapToGrid/>
          <w:color w:val="auto"/>
          <w:sz w:val="22"/>
          <w:lang w:val="en-GB" w:eastAsia="en-US" w:bidi="ar-SA"/>
        </w:rPr>
        <w:t xml:space="preserve">The concentration of </w:t>
      </w:r>
      <w:r w:rsidR="008C772D" w:rsidRPr="00E31D72">
        <w:rPr>
          <w:rFonts w:ascii="Times New Roman" w:eastAsiaTheme="minorHAnsi" w:hAnsi="Times New Roman"/>
          <w:snapToGrid/>
          <w:color w:val="auto"/>
          <w:sz w:val="22"/>
          <w:lang w:val="en-GB" w:eastAsia="en-US" w:bidi="ar-SA"/>
        </w:rPr>
        <w:t>Fe</w:t>
      </w:r>
      <w:r w:rsidR="00F401B2" w:rsidRPr="00E31D72">
        <w:rPr>
          <w:rFonts w:ascii="Times New Roman" w:eastAsiaTheme="minorHAnsi" w:hAnsi="Times New Roman"/>
          <w:snapToGrid/>
          <w:color w:val="auto"/>
          <w:sz w:val="22"/>
          <w:lang w:val="en-GB" w:eastAsia="en-US" w:bidi="ar-SA"/>
        </w:rPr>
        <w:t>(II) ions was tracked demonstrat</w:t>
      </w:r>
      <w:r w:rsidR="003277FF" w:rsidRPr="00E31D72">
        <w:rPr>
          <w:rFonts w:ascii="Times New Roman" w:eastAsiaTheme="minorHAnsi" w:hAnsi="Times New Roman"/>
          <w:snapToGrid/>
          <w:color w:val="auto"/>
          <w:sz w:val="22"/>
          <w:lang w:val="en-GB" w:eastAsia="en-US" w:bidi="ar-SA"/>
        </w:rPr>
        <w:t>ing</w:t>
      </w:r>
      <w:r w:rsidR="00F401B2" w:rsidRPr="00E31D72">
        <w:rPr>
          <w:rFonts w:ascii="Times New Roman" w:eastAsiaTheme="minorHAnsi" w:hAnsi="Times New Roman"/>
          <w:snapToGrid/>
          <w:color w:val="auto"/>
          <w:sz w:val="22"/>
          <w:lang w:val="en-GB" w:eastAsia="en-US" w:bidi="ar-SA"/>
        </w:rPr>
        <w:t xml:space="preserve"> </w:t>
      </w:r>
      <w:r w:rsidR="00F53240" w:rsidRPr="00E31D72">
        <w:rPr>
          <w:rFonts w:ascii="Times New Roman" w:eastAsiaTheme="minorHAnsi" w:hAnsi="Times New Roman"/>
          <w:snapToGrid/>
          <w:color w:val="auto"/>
          <w:sz w:val="22"/>
          <w:lang w:val="en-GB" w:eastAsia="en-US" w:bidi="ar-SA"/>
        </w:rPr>
        <w:t xml:space="preserve">the </w:t>
      </w:r>
      <w:r w:rsidR="00F401B2" w:rsidRPr="00E31D72">
        <w:rPr>
          <w:rFonts w:ascii="Times New Roman" w:eastAsiaTheme="minorHAnsi" w:hAnsi="Times New Roman"/>
          <w:snapToGrid/>
          <w:color w:val="auto"/>
          <w:sz w:val="22"/>
          <w:lang w:val="en-GB" w:eastAsia="en-US" w:bidi="ar-SA"/>
        </w:rPr>
        <w:t xml:space="preserve">potential </w:t>
      </w:r>
      <w:r w:rsidR="00F53240" w:rsidRPr="00E31D72">
        <w:rPr>
          <w:rFonts w:ascii="Times New Roman" w:eastAsiaTheme="minorHAnsi" w:hAnsi="Times New Roman"/>
          <w:snapToGrid/>
          <w:color w:val="auto"/>
          <w:sz w:val="22"/>
          <w:lang w:val="en-GB" w:eastAsia="en-US" w:bidi="ar-SA"/>
        </w:rPr>
        <w:t xml:space="preserve">to reduce </w:t>
      </w:r>
      <w:r w:rsidR="00F401B2" w:rsidRPr="00E31D72">
        <w:rPr>
          <w:rFonts w:ascii="Times New Roman" w:eastAsiaTheme="minorHAnsi" w:hAnsi="Times New Roman"/>
          <w:snapToGrid/>
          <w:color w:val="auto"/>
          <w:sz w:val="22"/>
          <w:lang w:val="en-GB" w:eastAsia="en-US" w:bidi="ar-SA"/>
        </w:rPr>
        <w:t>iron and manganese concentrations in wate</w:t>
      </w:r>
      <w:r w:rsidR="00B524A7" w:rsidRPr="00E31D72">
        <w:rPr>
          <w:rFonts w:ascii="Times New Roman" w:eastAsiaTheme="minorHAnsi" w:hAnsi="Times New Roman"/>
          <w:snapToGrid/>
          <w:color w:val="auto"/>
          <w:sz w:val="22"/>
          <w:lang w:val="en-GB" w:eastAsia="en-US" w:bidi="ar-SA"/>
        </w:rPr>
        <w:t>r.</w:t>
      </w:r>
    </w:p>
    <w:p w14:paraId="2DD01228" w14:textId="77777777" w:rsidR="003277FF" w:rsidRPr="00E31D72" w:rsidRDefault="003277FF" w:rsidP="009977CA">
      <w:pPr>
        <w:pStyle w:val="MDPI31text"/>
        <w:spacing w:line="360" w:lineRule="auto"/>
        <w:ind w:left="0" w:firstLine="0"/>
        <w:rPr>
          <w:rFonts w:ascii="Times New Roman" w:hAnsi="Times New Roman"/>
          <w:b/>
          <w:bCs/>
          <w:kern w:val="28"/>
          <w:lang w:val="en-GB"/>
        </w:rPr>
      </w:pPr>
    </w:p>
    <w:p w14:paraId="34C18A93" w14:textId="77777777" w:rsidR="00F07CFE" w:rsidRPr="00E31D72" w:rsidRDefault="00F07CFE" w:rsidP="009977CA">
      <w:pPr>
        <w:keepNext/>
        <w:widowControl w:val="0"/>
        <w:numPr>
          <w:ilvl w:val="0"/>
          <w:numId w:val="1"/>
        </w:numPr>
        <w:tabs>
          <w:tab w:val="num" w:pos="2127"/>
        </w:tabs>
        <w:spacing w:after="0" w:line="360" w:lineRule="auto"/>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Methodology</w:t>
      </w:r>
    </w:p>
    <w:p w14:paraId="545C1952" w14:textId="77777777" w:rsidR="00B06281" w:rsidRPr="00E31D72" w:rsidRDefault="00B06281" w:rsidP="009977CA">
      <w:pPr>
        <w:keepNext/>
        <w:widowControl w:val="0"/>
        <w:tabs>
          <w:tab w:val="num" w:pos="2127"/>
        </w:tabs>
        <w:spacing w:after="0" w:line="360" w:lineRule="auto"/>
        <w:jc w:val="both"/>
        <w:outlineLvl w:val="0"/>
        <w:rPr>
          <w:rFonts w:ascii="Times New Roman" w:eastAsia="Times New Roman" w:hAnsi="Times New Roman" w:cs="Times New Roman"/>
          <w:b/>
          <w:bCs/>
          <w:kern w:val="28"/>
        </w:rPr>
      </w:pPr>
    </w:p>
    <w:p w14:paraId="06B17921" w14:textId="0495CEA8" w:rsidR="00044EFF" w:rsidRPr="00E31D72" w:rsidRDefault="00B06281" w:rsidP="009977CA">
      <w:pPr>
        <w:pStyle w:val="ListParagraph"/>
        <w:keepNext/>
        <w:widowControl w:val="0"/>
        <w:numPr>
          <w:ilvl w:val="1"/>
          <w:numId w:val="1"/>
        </w:numPr>
        <w:tabs>
          <w:tab w:val="clear" w:pos="860"/>
          <w:tab w:val="num" w:pos="426"/>
        </w:tabs>
        <w:spacing w:after="0" w:line="360" w:lineRule="auto"/>
        <w:ind w:left="567"/>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Geopolymer</w:t>
      </w:r>
      <w:r w:rsidR="0016104F" w:rsidRPr="00E31D72">
        <w:rPr>
          <w:rFonts w:ascii="Times New Roman" w:eastAsia="Times New Roman" w:hAnsi="Times New Roman" w:cs="Times New Roman"/>
          <w:b/>
          <w:bCs/>
          <w:kern w:val="28"/>
        </w:rPr>
        <w:t xml:space="preserve"> </w:t>
      </w:r>
      <w:r w:rsidR="00044EFF" w:rsidRPr="00E31D72">
        <w:rPr>
          <w:rFonts w:ascii="Times New Roman" w:eastAsia="Times New Roman" w:hAnsi="Times New Roman" w:cs="Times New Roman"/>
          <w:b/>
          <w:bCs/>
          <w:kern w:val="28"/>
        </w:rPr>
        <w:t>preparation</w:t>
      </w:r>
    </w:p>
    <w:p w14:paraId="30F01ABA" w14:textId="77777777" w:rsidR="00660DE2" w:rsidRPr="00E31D72" w:rsidRDefault="00660DE2" w:rsidP="009977CA">
      <w:pPr>
        <w:autoSpaceDE w:val="0"/>
        <w:autoSpaceDN w:val="0"/>
        <w:adjustRightInd w:val="0"/>
        <w:spacing w:after="0" w:line="360" w:lineRule="auto"/>
        <w:jc w:val="both"/>
        <w:rPr>
          <w:rFonts w:ascii="Times New Roman" w:eastAsia="Times New Roman" w:hAnsi="Times New Roman" w:cs="Times New Roman"/>
          <w:snapToGrid w:val="0"/>
          <w:lang w:eastAsia="de-DE" w:bidi="en-US"/>
        </w:rPr>
      </w:pPr>
    </w:p>
    <w:p w14:paraId="6B8D5BBF" w14:textId="37AD52C2" w:rsidR="00D26925" w:rsidRPr="00E31D72" w:rsidRDefault="00DD6FB6" w:rsidP="009977CA">
      <w:pPr>
        <w:autoSpaceDE w:val="0"/>
        <w:autoSpaceDN w:val="0"/>
        <w:adjustRightInd w:val="0"/>
        <w:spacing w:after="0" w:line="360" w:lineRule="auto"/>
        <w:jc w:val="both"/>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T</w:t>
      </w:r>
      <w:r w:rsidR="00A54576" w:rsidRPr="00E31D72">
        <w:rPr>
          <w:rFonts w:ascii="Times New Roman" w:eastAsia="Times New Roman" w:hAnsi="Times New Roman" w:cs="Times New Roman"/>
          <w:snapToGrid w:val="0"/>
          <w:lang w:eastAsia="de-DE" w:bidi="en-US"/>
        </w:rPr>
        <w:t>hree distinct batches of geopolymers</w:t>
      </w:r>
      <w:r w:rsidRPr="00E31D72">
        <w:rPr>
          <w:rFonts w:ascii="Times New Roman" w:eastAsia="Times New Roman" w:hAnsi="Times New Roman" w:cs="Times New Roman"/>
          <w:snapToGrid w:val="0"/>
          <w:lang w:eastAsia="de-DE" w:bidi="en-US"/>
        </w:rPr>
        <w:t xml:space="preserve"> have been manufactured</w:t>
      </w:r>
      <w:r w:rsidR="00A54576" w:rsidRPr="00E31D72">
        <w:rPr>
          <w:rFonts w:ascii="Times New Roman" w:eastAsia="Times New Roman" w:hAnsi="Times New Roman" w:cs="Times New Roman"/>
          <w:snapToGrid w:val="0"/>
          <w:lang w:eastAsia="de-DE" w:bidi="en-US"/>
        </w:rPr>
        <w:t xml:space="preserve"> with modifications to the formulations and operational variables.</w:t>
      </w:r>
      <w:r w:rsidR="00CD1EF8" w:rsidRPr="00E31D72">
        <w:rPr>
          <w:rFonts w:ascii="Times New Roman" w:eastAsia="Times New Roman" w:hAnsi="Times New Roman" w:cs="Times New Roman"/>
          <w:snapToGrid w:val="0"/>
          <w:lang w:eastAsia="de-DE" w:bidi="en-US"/>
        </w:rPr>
        <w:t xml:space="preserve"> </w:t>
      </w:r>
      <w:r w:rsidR="00A54576" w:rsidRPr="00E31D72">
        <w:rPr>
          <w:rFonts w:ascii="Times New Roman" w:eastAsia="Times New Roman" w:hAnsi="Times New Roman" w:cs="Times New Roman"/>
          <w:snapToGrid w:val="0"/>
          <w:lang w:eastAsia="de-DE" w:bidi="en-US"/>
        </w:rPr>
        <w:t>The raw materials used in this study include MGS-1 simulant</w:t>
      </w:r>
      <w:r w:rsidR="00654EB9" w:rsidRPr="00E31D72">
        <w:rPr>
          <w:rFonts w:ascii="Times New Roman" w:eastAsia="Times New Roman" w:hAnsi="Times New Roman" w:cs="Times New Roman"/>
          <w:snapToGrid w:val="0"/>
          <w:lang w:eastAsia="de-DE" w:bidi="en-US"/>
        </w:rPr>
        <w:t>,</w:t>
      </w:r>
      <w:r w:rsidR="00A54576" w:rsidRPr="00E31D72">
        <w:rPr>
          <w:rFonts w:ascii="Times New Roman" w:eastAsia="Times New Roman" w:hAnsi="Times New Roman" w:cs="Times New Roman"/>
          <w:snapToGrid w:val="0"/>
          <w:lang w:eastAsia="de-DE" w:bidi="en-US"/>
        </w:rPr>
        <w:t xml:space="preserve"> an alkali activator (12M </w:t>
      </w:r>
      <w:r w:rsidR="00DA7C16" w:rsidRPr="00E31D72">
        <w:rPr>
          <w:rFonts w:ascii="Times New Roman" w:eastAsia="Times New Roman" w:hAnsi="Times New Roman" w:cs="Times New Roman"/>
          <w:snapToGrid w:val="0"/>
          <w:lang w:eastAsia="de-DE" w:bidi="en-US"/>
        </w:rPr>
        <w:t>NaOH</w:t>
      </w:r>
      <w:r w:rsidR="00A54576" w:rsidRPr="00E31D72">
        <w:rPr>
          <w:rFonts w:ascii="Times New Roman" w:eastAsia="Times New Roman" w:hAnsi="Times New Roman" w:cs="Times New Roman"/>
          <w:snapToGrid w:val="0"/>
          <w:lang w:eastAsia="de-DE" w:bidi="en-US"/>
        </w:rPr>
        <w:t xml:space="preserve"> solution)</w:t>
      </w:r>
      <w:r w:rsidR="00DA7C16" w:rsidRPr="00E31D72">
        <w:rPr>
          <w:rFonts w:ascii="Times New Roman" w:eastAsia="Times New Roman" w:hAnsi="Times New Roman" w:cs="Times New Roman"/>
          <w:snapToGrid w:val="0"/>
          <w:lang w:eastAsia="de-DE" w:bidi="en-US"/>
        </w:rPr>
        <w:t>,</w:t>
      </w:r>
      <w:r w:rsidR="00A54576" w:rsidRPr="00E31D72">
        <w:rPr>
          <w:rFonts w:ascii="Times New Roman" w:eastAsia="Times New Roman" w:hAnsi="Times New Roman" w:cs="Times New Roman"/>
          <w:snapToGrid w:val="0"/>
          <w:lang w:eastAsia="de-DE" w:bidi="en-US"/>
        </w:rPr>
        <w:t xml:space="preserve"> </w:t>
      </w:r>
      <w:r w:rsidR="00055EC6" w:rsidRPr="00E31D72">
        <w:rPr>
          <w:rFonts w:ascii="Times New Roman" w:eastAsia="Times New Roman" w:hAnsi="Times New Roman" w:cs="Times New Roman"/>
          <w:snapToGrid w:val="0"/>
          <w:lang w:eastAsia="de-DE" w:bidi="en-US"/>
        </w:rPr>
        <w:t>fume silica</w:t>
      </w:r>
      <w:r w:rsidR="00654EB9" w:rsidRPr="00E31D72">
        <w:rPr>
          <w:rFonts w:ascii="Times New Roman" w:eastAsia="Times New Roman" w:hAnsi="Times New Roman" w:cs="Times New Roman"/>
          <w:snapToGrid w:val="0"/>
          <w:lang w:eastAsia="de-DE" w:bidi="en-US"/>
        </w:rPr>
        <w:t xml:space="preserve"> </w:t>
      </w:r>
      <w:r w:rsidR="00A54576" w:rsidRPr="00E31D72">
        <w:rPr>
          <w:rFonts w:ascii="Times New Roman" w:eastAsia="Times New Roman" w:hAnsi="Times New Roman" w:cs="Times New Roman"/>
          <w:snapToGrid w:val="0"/>
          <w:lang w:eastAsia="de-DE" w:bidi="en-US"/>
        </w:rPr>
        <w:t>and sodium silicate</w:t>
      </w:r>
      <w:r w:rsidR="00191389" w:rsidRPr="00E31D72">
        <w:rPr>
          <w:rFonts w:ascii="Times New Roman" w:eastAsia="Times New Roman" w:hAnsi="Times New Roman" w:cs="Times New Roman"/>
          <w:snapToGrid w:val="0"/>
          <w:lang w:eastAsia="de-DE" w:bidi="en-US"/>
        </w:rPr>
        <w:t xml:space="preserve"> (</w:t>
      </w:r>
      <w:r w:rsidR="00191389" w:rsidRPr="00E31D72">
        <w:rPr>
          <w:rFonts w:ascii="Times New Roman" w:hAnsi="Times New Roman" w:cs="Times New Roman"/>
        </w:rPr>
        <w:t>Na</w:t>
      </w:r>
      <w:r w:rsidR="00191389" w:rsidRPr="00E31D72">
        <w:rPr>
          <w:rFonts w:ascii="Times New Roman" w:hAnsi="Times New Roman" w:cs="Times New Roman"/>
          <w:vertAlign w:val="subscript"/>
        </w:rPr>
        <w:t>2</w:t>
      </w:r>
      <w:r w:rsidR="00191389" w:rsidRPr="00E31D72">
        <w:rPr>
          <w:rFonts w:ascii="Times New Roman" w:hAnsi="Times New Roman" w:cs="Times New Roman"/>
        </w:rPr>
        <w:t>SiO</w:t>
      </w:r>
      <w:r w:rsidR="00191389" w:rsidRPr="00E31D72">
        <w:rPr>
          <w:rFonts w:ascii="Times New Roman" w:hAnsi="Times New Roman" w:cs="Times New Roman"/>
          <w:vertAlign w:val="subscript"/>
        </w:rPr>
        <w:t>3</w:t>
      </w:r>
      <w:r w:rsidR="00191389" w:rsidRPr="00E31D72">
        <w:rPr>
          <w:rFonts w:ascii="Times New Roman" w:hAnsi="Times New Roman" w:cs="Times New Roman"/>
        </w:rPr>
        <w:t>)</w:t>
      </w:r>
      <w:r w:rsidR="00A54576" w:rsidRPr="00E31D72">
        <w:rPr>
          <w:rFonts w:ascii="Times New Roman" w:eastAsia="Times New Roman" w:hAnsi="Times New Roman" w:cs="Times New Roman"/>
          <w:snapToGrid w:val="0"/>
          <w:lang w:eastAsia="de-DE" w:bidi="en-US"/>
        </w:rPr>
        <w:t>.</w:t>
      </w:r>
      <w:r w:rsidR="00CD1EF8" w:rsidRPr="00E31D72">
        <w:rPr>
          <w:rFonts w:ascii="Times New Roman" w:eastAsia="Times New Roman" w:hAnsi="Times New Roman" w:cs="Times New Roman"/>
          <w:snapToGrid w:val="0"/>
          <w:lang w:eastAsia="de-DE" w:bidi="en-US"/>
        </w:rPr>
        <w:t xml:space="preserve"> </w:t>
      </w:r>
      <w:r w:rsidR="00A54576" w:rsidRPr="00E31D72">
        <w:rPr>
          <w:rFonts w:ascii="Times New Roman" w:eastAsia="Times New Roman" w:hAnsi="Times New Roman" w:cs="Times New Roman"/>
          <w:snapToGrid w:val="0"/>
          <w:lang w:eastAsia="de-DE" w:bidi="en-US"/>
        </w:rPr>
        <w:t xml:space="preserve">The </w:t>
      </w:r>
      <w:r w:rsidR="00DA7C16" w:rsidRPr="00E31D72">
        <w:rPr>
          <w:rFonts w:ascii="Times New Roman" w:eastAsia="Times New Roman" w:hAnsi="Times New Roman" w:cs="Times New Roman"/>
          <w:snapToGrid w:val="0"/>
          <w:lang w:eastAsia="de-DE" w:bidi="en-US"/>
        </w:rPr>
        <w:t xml:space="preserve">formulations are </w:t>
      </w:r>
      <w:r w:rsidR="00016A8F" w:rsidRPr="00E31D72">
        <w:rPr>
          <w:rFonts w:ascii="Times New Roman" w:eastAsia="Times New Roman" w:hAnsi="Times New Roman" w:cs="Times New Roman"/>
          <w:snapToGrid w:val="0"/>
          <w:lang w:eastAsia="de-DE" w:bidi="en-US"/>
        </w:rPr>
        <w:t xml:space="preserve">shown in </w:t>
      </w:r>
      <w:r w:rsidR="00476353" w:rsidRPr="00E31D72">
        <w:rPr>
          <w:rFonts w:ascii="Times New Roman" w:eastAsia="Times New Roman" w:hAnsi="Times New Roman" w:cs="Times New Roman"/>
          <w:snapToGrid w:val="0"/>
          <w:lang w:eastAsia="de-DE" w:bidi="en-US"/>
        </w:rPr>
        <w:fldChar w:fldCharType="begin"/>
      </w:r>
      <w:r w:rsidR="00476353" w:rsidRPr="00E31D72">
        <w:rPr>
          <w:rFonts w:ascii="Times New Roman" w:eastAsia="Times New Roman" w:hAnsi="Times New Roman" w:cs="Times New Roman"/>
          <w:snapToGrid w:val="0"/>
          <w:lang w:eastAsia="de-DE" w:bidi="en-US"/>
        </w:rPr>
        <w:instrText xml:space="preserve"> REF _Ref152446817 \h </w:instrText>
      </w:r>
      <w:r w:rsidR="00601452" w:rsidRPr="00E31D72">
        <w:rPr>
          <w:rFonts w:ascii="Times New Roman" w:eastAsia="Times New Roman" w:hAnsi="Times New Roman" w:cs="Times New Roman"/>
          <w:snapToGrid w:val="0"/>
          <w:lang w:eastAsia="de-DE" w:bidi="en-US"/>
        </w:rPr>
        <w:instrText xml:space="preserve"> \* MERGEFORMAT </w:instrText>
      </w:r>
      <w:r w:rsidR="00476353" w:rsidRPr="00E31D72">
        <w:rPr>
          <w:rFonts w:ascii="Times New Roman" w:eastAsia="Times New Roman" w:hAnsi="Times New Roman" w:cs="Times New Roman"/>
          <w:snapToGrid w:val="0"/>
          <w:lang w:eastAsia="de-DE" w:bidi="en-US"/>
        </w:rPr>
      </w:r>
      <w:r w:rsidR="00476353" w:rsidRPr="00E31D72">
        <w:rPr>
          <w:rFonts w:ascii="Times New Roman" w:eastAsia="Times New Roman" w:hAnsi="Times New Roman" w:cs="Times New Roman"/>
          <w:snapToGrid w:val="0"/>
          <w:lang w:eastAsia="de-DE" w:bidi="en-US"/>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2</w:t>
      </w:r>
      <w:r w:rsidR="00476353" w:rsidRPr="00E31D72">
        <w:rPr>
          <w:rFonts w:ascii="Times New Roman" w:eastAsia="Times New Roman" w:hAnsi="Times New Roman" w:cs="Times New Roman"/>
          <w:snapToGrid w:val="0"/>
          <w:lang w:eastAsia="de-DE" w:bidi="en-US"/>
        </w:rPr>
        <w:fldChar w:fldCharType="end"/>
      </w:r>
      <w:r w:rsidR="00A54576" w:rsidRPr="00E31D72">
        <w:rPr>
          <w:rFonts w:ascii="Times New Roman" w:eastAsia="Times New Roman" w:hAnsi="Times New Roman" w:cs="Times New Roman"/>
          <w:snapToGrid w:val="0"/>
          <w:lang w:eastAsia="de-DE" w:bidi="en-US"/>
        </w:rPr>
        <w:t>.</w:t>
      </w:r>
      <w:r w:rsidR="00CD1EF8" w:rsidRPr="00E31D72">
        <w:rPr>
          <w:rFonts w:ascii="Times New Roman" w:eastAsia="Times New Roman" w:hAnsi="Times New Roman" w:cs="Times New Roman"/>
          <w:snapToGrid w:val="0"/>
          <w:lang w:eastAsia="de-DE" w:bidi="en-US"/>
        </w:rPr>
        <w:t xml:space="preserve"> </w:t>
      </w:r>
    </w:p>
    <w:p w14:paraId="18A579A7" w14:textId="77777777" w:rsidR="00093FE3" w:rsidRPr="00E31D72" w:rsidRDefault="00093FE3" w:rsidP="009977CA">
      <w:pPr>
        <w:autoSpaceDE w:val="0"/>
        <w:autoSpaceDN w:val="0"/>
        <w:adjustRightInd w:val="0"/>
        <w:spacing w:after="0" w:line="360" w:lineRule="auto"/>
        <w:jc w:val="both"/>
        <w:rPr>
          <w:rFonts w:ascii="Times New Roman" w:eastAsia="Times New Roman" w:hAnsi="Times New Roman" w:cs="Times New Roman"/>
          <w:snapToGrid w:val="0"/>
          <w:lang w:eastAsia="de-DE" w:bidi="en-US"/>
        </w:rPr>
      </w:pPr>
    </w:p>
    <w:p w14:paraId="699098D9" w14:textId="316E6F1B" w:rsidR="00D26925" w:rsidRPr="00E31D72" w:rsidRDefault="00476353" w:rsidP="009977CA">
      <w:pPr>
        <w:autoSpaceDE w:val="0"/>
        <w:autoSpaceDN w:val="0"/>
        <w:adjustRightInd w:val="0"/>
        <w:spacing w:after="0" w:line="360" w:lineRule="auto"/>
        <w:jc w:val="both"/>
        <w:rPr>
          <w:rFonts w:ascii="Times New Roman" w:eastAsia="Times New Roman" w:hAnsi="Times New Roman" w:cs="Times New Roman"/>
          <w:snapToGrid w:val="0"/>
          <w:sz w:val="20"/>
          <w:szCs w:val="20"/>
          <w:lang w:eastAsia="de-DE" w:bidi="en-US"/>
        </w:rPr>
      </w:pPr>
      <w:bookmarkStart w:id="4" w:name="_Ref152446817"/>
      <w:r w:rsidRPr="00E31D72">
        <w:rPr>
          <w:rFonts w:ascii="Times New Roman" w:eastAsia="Times New Roman" w:hAnsi="Times New Roman" w:cs="Times New Roman"/>
          <w:b/>
          <w:bCs/>
          <w:snapToGrid w:val="0"/>
          <w:sz w:val="20"/>
          <w:szCs w:val="20"/>
          <w:lang w:val="en-US" w:eastAsia="de-DE" w:bidi="en-US"/>
        </w:rPr>
        <w:t xml:space="preserve">Table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Table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00FB2728" w:rsidRPr="00E31D72">
        <w:rPr>
          <w:rFonts w:ascii="Times New Roman" w:eastAsia="Times New Roman" w:hAnsi="Times New Roman" w:cs="Times New Roman"/>
          <w:b/>
          <w:bCs/>
          <w:noProof/>
          <w:snapToGrid w:val="0"/>
          <w:sz w:val="20"/>
          <w:szCs w:val="20"/>
          <w:lang w:val="en-US" w:eastAsia="de-DE" w:bidi="en-US"/>
        </w:rPr>
        <w:t>2</w:t>
      </w:r>
      <w:r w:rsidRPr="00E31D72">
        <w:rPr>
          <w:rFonts w:ascii="Times New Roman" w:eastAsia="Times New Roman" w:hAnsi="Times New Roman" w:cs="Times New Roman"/>
          <w:b/>
          <w:bCs/>
          <w:snapToGrid w:val="0"/>
          <w:sz w:val="20"/>
          <w:szCs w:val="20"/>
          <w:lang w:val="en-US" w:eastAsia="de-DE" w:bidi="en-US"/>
        </w:rPr>
        <w:fldChar w:fldCharType="end"/>
      </w:r>
      <w:bookmarkEnd w:id="4"/>
      <w:r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w:t>
      </w:r>
      <w:r w:rsidRPr="00E31D72">
        <w:rPr>
          <w:rFonts w:ascii="Times New Roman" w:eastAsia="Times New Roman" w:hAnsi="Times New Roman" w:cs="Times New Roman"/>
          <w:snapToGrid w:val="0"/>
          <w:sz w:val="20"/>
          <w:szCs w:val="20"/>
          <w:lang w:eastAsia="de-DE" w:bidi="en-US"/>
        </w:rPr>
        <w:t xml:space="preserve">BATCH 1 formulations </w:t>
      </w:r>
    </w:p>
    <w:tbl>
      <w:tblPr>
        <w:tblStyle w:val="PlainTable2"/>
        <w:tblW w:w="0" w:type="auto"/>
        <w:jc w:val="center"/>
        <w:tblLook w:val="04A0" w:firstRow="1" w:lastRow="0" w:firstColumn="1" w:lastColumn="0" w:noHBand="0" w:noVBand="1"/>
      </w:tblPr>
      <w:tblGrid>
        <w:gridCol w:w="693"/>
        <w:gridCol w:w="1212"/>
        <w:gridCol w:w="785"/>
        <w:gridCol w:w="1842"/>
      </w:tblGrid>
      <w:tr w:rsidR="001F3D42" w:rsidRPr="00E31D72" w14:paraId="7A2D560F" w14:textId="77777777" w:rsidTr="00093F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27B8062" w14:textId="77777777" w:rsidR="001F3D42" w:rsidRPr="00E31D72" w:rsidRDefault="001F3D42"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p>
        </w:tc>
        <w:tc>
          <w:tcPr>
            <w:tcW w:w="0" w:type="auto"/>
          </w:tcPr>
          <w:p w14:paraId="16F90360" w14:textId="4B16BEF2" w:rsidR="001F3D42" w:rsidRPr="00E31D72" w:rsidRDefault="001F3D42" w:rsidP="00997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MGS-1 (g)</w:t>
            </w:r>
          </w:p>
        </w:tc>
        <w:tc>
          <w:tcPr>
            <w:tcW w:w="0" w:type="auto"/>
          </w:tcPr>
          <w:p w14:paraId="6A033032" w14:textId="360617D7" w:rsidR="001F3D42" w:rsidRPr="00E31D72" w:rsidRDefault="001F3D42" w:rsidP="00997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FS (g)</w:t>
            </w:r>
          </w:p>
        </w:tc>
        <w:tc>
          <w:tcPr>
            <w:tcW w:w="0" w:type="auto"/>
          </w:tcPr>
          <w:p w14:paraId="175CE275" w14:textId="158D37C0" w:rsidR="001F3D42" w:rsidRPr="00E31D72" w:rsidRDefault="001F3D42" w:rsidP="00997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NaOH 12M (mL)</w:t>
            </w:r>
          </w:p>
        </w:tc>
      </w:tr>
      <w:tr w:rsidR="001F3D42" w:rsidRPr="00E31D72" w14:paraId="2E381B0F" w14:textId="77777777" w:rsidTr="00093F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84B8332" w14:textId="666ECB76" w:rsidR="001F3D42" w:rsidRPr="00E31D72" w:rsidRDefault="001F3D42"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rPr>
              <w:t>CS</w:t>
            </w:r>
          </w:p>
        </w:tc>
        <w:tc>
          <w:tcPr>
            <w:tcW w:w="0" w:type="auto"/>
          </w:tcPr>
          <w:p w14:paraId="43F4F7D8" w14:textId="07BBC840"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0" w:type="auto"/>
          </w:tcPr>
          <w:p w14:paraId="27D4FBC7" w14:textId="40DA3DCF"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0</w:t>
            </w:r>
          </w:p>
        </w:tc>
        <w:tc>
          <w:tcPr>
            <w:tcW w:w="0" w:type="auto"/>
          </w:tcPr>
          <w:p w14:paraId="30CBC0C2" w14:textId="0F820917"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4</w:t>
            </w:r>
          </w:p>
        </w:tc>
      </w:tr>
      <w:tr w:rsidR="001F3D42" w:rsidRPr="00E31D72" w14:paraId="6C3A4BF8" w14:textId="77777777" w:rsidTr="00093FE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972CBE4" w14:textId="568D5097" w:rsidR="001F3D42" w:rsidRPr="00E31D72" w:rsidRDefault="001F3D42"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rPr>
              <w:t>FS1</w:t>
            </w:r>
          </w:p>
        </w:tc>
        <w:tc>
          <w:tcPr>
            <w:tcW w:w="0" w:type="auto"/>
          </w:tcPr>
          <w:p w14:paraId="0404C193" w14:textId="2DA64322"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0" w:type="auto"/>
          </w:tcPr>
          <w:p w14:paraId="4582CC6A" w14:textId="3C2C0932"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0.15</w:t>
            </w:r>
          </w:p>
        </w:tc>
        <w:tc>
          <w:tcPr>
            <w:tcW w:w="0" w:type="auto"/>
          </w:tcPr>
          <w:p w14:paraId="45E8D832" w14:textId="006996A3"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4</w:t>
            </w:r>
          </w:p>
        </w:tc>
      </w:tr>
      <w:tr w:rsidR="001F3D42" w:rsidRPr="00E31D72" w14:paraId="367ECF8A" w14:textId="77777777" w:rsidTr="00093F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3815CF0" w14:textId="125DC92C" w:rsidR="001F3D42" w:rsidRPr="00E31D72" w:rsidRDefault="001F3D42"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rPr>
              <w:t>FS2</w:t>
            </w:r>
          </w:p>
        </w:tc>
        <w:tc>
          <w:tcPr>
            <w:tcW w:w="0" w:type="auto"/>
          </w:tcPr>
          <w:p w14:paraId="64D70FC5" w14:textId="2BE32CDE"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0" w:type="auto"/>
          </w:tcPr>
          <w:p w14:paraId="2984D554" w14:textId="2D0866F5"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0.3</w:t>
            </w:r>
          </w:p>
        </w:tc>
        <w:tc>
          <w:tcPr>
            <w:tcW w:w="0" w:type="auto"/>
          </w:tcPr>
          <w:p w14:paraId="67F8CC68" w14:textId="366281C6"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4</w:t>
            </w:r>
          </w:p>
        </w:tc>
      </w:tr>
      <w:tr w:rsidR="001F3D42" w:rsidRPr="00E31D72" w14:paraId="47DAF7FF" w14:textId="77777777" w:rsidTr="00093FE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9ECBCFF" w14:textId="6CB22427" w:rsidR="001F3D42" w:rsidRPr="00E31D72" w:rsidRDefault="001F3D42"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rPr>
              <w:t>FS5</w:t>
            </w:r>
          </w:p>
        </w:tc>
        <w:tc>
          <w:tcPr>
            <w:tcW w:w="0" w:type="auto"/>
          </w:tcPr>
          <w:p w14:paraId="4A1B50A3" w14:textId="4FC451E8"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0" w:type="auto"/>
          </w:tcPr>
          <w:p w14:paraId="14F15A6E" w14:textId="70F83EE3"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0.75</w:t>
            </w:r>
          </w:p>
        </w:tc>
        <w:tc>
          <w:tcPr>
            <w:tcW w:w="0" w:type="auto"/>
          </w:tcPr>
          <w:p w14:paraId="0A26DFF1" w14:textId="7E918738"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4</w:t>
            </w:r>
          </w:p>
        </w:tc>
      </w:tr>
      <w:tr w:rsidR="001F3D42" w:rsidRPr="00E31D72" w14:paraId="03EFEBB1" w14:textId="77777777" w:rsidTr="00093F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668DEBC" w14:textId="7B9FB1BE" w:rsidR="001F3D42" w:rsidRPr="00E31D72" w:rsidRDefault="001F3D42"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rPr>
              <w:t>FS10</w:t>
            </w:r>
          </w:p>
        </w:tc>
        <w:tc>
          <w:tcPr>
            <w:tcW w:w="0" w:type="auto"/>
          </w:tcPr>
          <w:p w14:paraId="703597C1" w14:textId="0DF0485C"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0" w:type="auto"/>
          </w:tcPr>
          <w:p w14:paraId="530BAF90" w14:textId="2AA37A7B"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1.50</w:t>
            </w:r>
          </w:p>
        </w:tc>
        <w:tc>
          <w:tcPr>
            <w:tcW w:w="0" w:type="auto"/>
          </w:tcPr>
          <w:p w14:paraId="025B093F" w14:textId="326733ED"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4</w:t>
            </w:r>
          </w:p>
        </w:tc>
      </w:tr>
      <w:tr w:rsidR="001F3D42" w:rsidRPr="00E31D72" w14:paraId="6BA19464" w14:textId="77777777" w:rsidTr="00093FE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631A644" w14:textId="031E9933" w:rsidR="001F3D42" w:rsidRPr="00E31D72" w:rsidRDefault="001F3D42"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rPr>
              <w:t>FS15</w:t>
            </w:r>
          </w:p>
        </w:tc>
        <w:tc>
          <w:tcPr>
            <w:tcW w:w="0" w:type="auto"/>
          </w:tcPr>
          <w:p w14:paraId="59C444AF" w14:textId="6F5A907E"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0" w:type="auto"/>
          </w:tcPr>
          <w:p w14:paraId="598BE070" w14:textId="39343CCA"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2.25</w:t>
            </w:r>
          </w:p>
        </w:tc>
        <w:tc>
          <w:tcPr>
            <w:tcW w:w="0" w:type="auto"/>
          </w:tcPr>
          <w:p w14:paraId="662E13FC" w14:textId="761CCC73"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4</w:t>
            </w:r>
          </w:p>
        </w:tc>
      </w:tr>
      <w:tr w:rsidR="001F3D42" w:rsidRPr="00E31D72" w14:paraId="70394196" w14:textId="77777777" w:rsidTr="00093F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0C6BF7C" w14:textId="47FFA71A" w:rsidR="001F3D42" w:rsidRPr="00E31D72" w:rsidRDefault="001F3D42"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rPr>
              <w:t>FS1a</w:t>
            </w:r>
          </w:p>
        </w:tc>
        <w:tc>
          <w:tcPr>
            <w:tcW w:w="0" w:type="auto"/>
          </w:tcPr>
          <w:p w14:paraId="53ACB4F6" w14:textId="6B8F75E1"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0" w:type="auto"/>
          </w:tcPr>
          <w:p w14:paraId="23A7350F" w14:textId="0F2B8EE5"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0.15</w:t>
            </w:r>
          </w:p>
        </w:tc>
        <w:tc>
          <w:tcPr>
            <w:tcW w:w="0" w:type="auto"/>
          </w:tcPr>
          <w:p w14:paraId="60AB454F" w14:textId="3ACE3DC5" w:rsidR="001F3D42" w:rsidRPr="00E31D72" w:rsidRDefault="001F3D42"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6</w:t>
            </w:r>
          </w:p>
        </w:tc>
      </w:tr>
      <w:tr w:rsidR="001F3D42" w:rsidRPr="00E31D72" w14:paraId="372AEC2D" w14:textId="77777777" w:rsidTr="00093FE3">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5874FEB" w14:textId="7F9F86C8" w:rsidR="001F3D42" w:rsidRPr="00E31D72" w:rsidRDefault="001F3D42"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rPr>
              <w:t>FS2a</w:t>
            </w:r>
          </w:p>
        </w:tc>
        <w:tc>
          <w:tcPr>
            <w:tcW w:w="0" w:type="auto"/>
          </w:tcPr>
          <w:p w14:paraId="0311A0B3" w14:textId="0E60A344"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0" w:type="auto"/>
          </w:tcPr>
          <w:p w14:paraId="564E9A97" w14:textId="13E40731"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rPr>
              <w:t>0.30</w:t>
            </w:r>
          </w:p>
        </w:tc>
        <w:tc>
          <w:tcPr>
            <w:tcW w:w="0" w:type="auto"/>
          </w:tcPr>
          <w:p w14:paraId="208D691A" w14:textId="2264E9BF" w:rsidR="001F3D42" w:rsidRPr="00E31D72" w:rsidRDefault="001F3D42"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8</w:t>
            </w:r>
          </w:p>
        </w:tc>
      </w:tr>
    </w:tbl>
    <w:p w14:paraId="34ACC869" w14:textId="36FAE827" w:rsidR="004231F1" w:rsidRPr="00E31D72" w:rsidRDefault="00AB288A" w:rsidP="009977CA">
      <w:pPr>
        <w:pStyle w:val="MDPI31text"/>
        <w:spacing w:line="360" w:lineRule="auto"/>
        <w:ind w:left="0" w:firstLine="0"/>
        <w:rPr>
          <w:rFonts w:ascii="Times New Roman" w:eastAsiaTheme="minorHAnsi" w:hAnsi="Times New Roman"/>
          <w:snapToGrid/>
          <w:szCs w:val="20"/>
          <w:lang w:eastAsia="en-US" w:bidi="ar-SA"/>
        </w:rPr>
      </w:pPr>
      <w:r w:rsidRPr="00E31D72">
        <w:rPr>
          <w:rFonts w:ascii="Times New Roman" w:eastAsiaTheme="minorHAnsi" w:hAnsi="Times New Roman"/>
          <w:snapToGrid/>
          <w:color w:val="auto"/>
          <w:szCs w:val="20"/>
          <w:lang w:val="en-GB" w:eastAsia="en-US" w:bidi="ar-SA"/>
        </w:rPr>
        <w:t>Note: Control sample (CS)</w:t>
      </w:r>
      <w:r w:rsidR="00D901AB" w:rsidRPr="00E31D72">
        <w:rPr>
          <w:rFonts w:ascii="Times New Roman" w:eastAsiaTheme="minorHAnsi" w:hAnsi="Times New Roman"/>
          <w:snapToGrid/>
          <w:color w:val="auto"/>
          <w:szCs w:val="20"/>
          <w:lang w:val="en-GB" w:eastAsia="en-US" w:bidi="ar-SA"/>
        </w:rPr>
        <w:t xml:space="preserve">; </w:t>
      </w:r>
      <w:r w:rsidR="0056437A" w:rsidRPr="00E31D72">
        <w:rPr>
          <w:rFonts w:ascii="Times New Roman" w:eastAsiaTheme="minorHAnsi" w:hAnsi="Times New Roman"/>
          <w:snapToGrid/>
          <w:color w:val="auto"/>
          <w:szCs w:val="20"/>
          <w:lang w:val="en-GB" w:eastAsia="en-US" w:bidi="ar-SA"/>
        </w:rPr>
        <w:t>FS1a: sample containing fume</w:t>
      </w:r>
      <w:r w:rsidR="00055EC6" w:rsidRPr="00E31D72">
        <w:rPr>
          <w:rFonts w:ascii="Times New Roman" w:eastAsiaTheme="minorHAnsi" w:hAnsi="Times New Roman"/>
          <w:snapToGrid/>
          <w:color w:val="auto"/>
          <w:szCs w:val="20"/>
          <w:lang w:val="en-GB" w:eastAsia="en-US" w:bidi="ar-SA"/>
        </w:rPr>
        <w:t xml:space="preserve"> silica</w:t>
      </w:r>
      <w:r w:rsidR="0056437A" w:rsidRPr="00E31D72">
        <w:rPr>
          <w:rFonts w:ascii="Times New Roman" w:eastAsiaTheme="minorHAnsi" w:hAnsi="Times New Roman"/>
          <w:snapToGrid/>
          <w:color w:val="auto"/>
          <w:szCs w:val="20"/>
          <w:lang w:val="en-GB" w:eastAsia="en-US" w:bidi="ar-SA"/>
        </w:rPr>
        <w:t xml:space="preserve">; FS1a: percentage by mass of </w:t>
      </w:r>
      <w:r w:rsidR="00055EC6" w:rsidRPr="00E31D72">
        <w:rPr>
          <w:rFonts w:ascii="Times New Roman" w:eastAsiaTheme="minorHAnsi" w:hAnsi="Times New Roman"/>
          <w:snapToGrid/>
          <w:color w:val="auto"/>
          <w:szCs w:val="20"/>
          <w:lang w:val="en-GB" w:eastAsia="en-US" w:bidi="ar-SA"/>
        </w:rPr>
        <w:t>fume silica</w:t>
      </w:r>
      <w:r w:rsidR="0056437A" w:rsidRPr="00E31D72">
        <w:rPr>
          <w:rFonts w:ascii="Times New Roman" w:eastAsiaTheme="minorHAnsi" w:hAnsi="Times New Roman"/>
          <w:snapToGrid/>
          <w:color w:val="auto"/>
          <w:szCs w:val="20"/>
          <w:lang w:val="en-GB" w:eastAsia="en-US" w:bidi="ar-SA"/>
        </w:rPr>
        <w:t xml:space="preserve">, relative to the mass of precursor; FS1a: sample containing a percentage of </w:t>
      </w:r>
      <w:r w:rsidR="00055EC6" w:rsidRPr="00E31D72">
        <w:rPr>
          <w:rFonts w:ascii="Times New Roman" w:eastAsiaTheme="minorHAnsi" w:hAnsi="Times New Roman"/>
          <w:snapToGrid/>
          <w:color w:val="auto"/>
          <w:szCs w:val="20"/>
          <w:lang w:val="en-GB" w:eastAsia="en-US" w:bidi="ar-SA"/>
        </w:rPr>
        <w:t>fume silica</w:t>
      </w:r>
      <w:r w:rsidR="0056437A" w:rsidRPr="00E31D72">
        <w:rPr>
          <w:rFonts w:ascii="Times New Roman" w:eastAsiaTheme="minorHAnsi" w:hAnsi="Times New Roman"/>
          <w:snapToGrid/>
          <w:color w:val="auto"/>
          <w:szCs w:val="20"/>
          <w:lang w:val="en-GB" w:eastAsia="en-US" w:bidi="ar-SA"/>
        </w:rPr>
        <w:t xml:space="preserve"> (indicated by the number) and a volume of 12M NaOH greater than 4 </w:t>
      </w:r>
      <w:proofErr w:type="spellStart"/>
      <w:r w:rsidR="0056437A" w:rsidRPr="00E31D72">
        <w:rPr>
          <w:rFonts w:ascii="Times New Roman" w:eastAsiaTheme="minorHAnsi" w:hAnsi="Times New Roman"/>
          <w:snapToGrid/>
          <w:color w:val="auto"/>
          <w:szCs w:val="20"/>
          <w:lang w:val="en-GB" w:eastAsia="en-US" w:bidi="ar-SA"/>
        </w:rPr>
        <w:t>mL.</w:t>
      </w:r>
      <w:proofErr w:type="spellEnd"/>
    </w:p>
    <w:p w14:paraId="0F58844A" w14:textId="77777777" w:rsidR="00AB288A" w:rsidRPr="00E31D72" w:rsidRDefault="00AB288A" w:rsidP="009977CA">
      <w:pPr>
        <w:autoSpaceDE w:val="0"/>
        <w:autoSpaceDN w:val="0"/>
        <w:adjustRightInd w:val="0"/>
        <w:spacing w:after="0" w:line="360" w:lineRule="auto"/>
        <w:jc w:val="both"/>
        <w:rPr>
          <w:rFonts w:ascii="Times New Roman" w:eastAsia="Times New Roman" w:hAnsi="Times New Roman" w:cs="Times New Roman"/>
          <w:snapToGrid w:val="0"/>
          <w:lang w:eastAsia="de-DE" w:bidi="en-US"/>
        </w:rPr>
      </w:pPr>
    </w:p>
    <w:p w14:paraId="781048DD" w14:textId="1A7298F2" w:rsidR="00A54576" w:rsidRPr="00E31D72" w:rsidRDefault="00A54576" w:rsidP="009977CA">
      <w:pPr>
        <w:autoSpaceDE w:val="0"/>
        <w:autoSpaceDN w:val="0"/>
        <w:adjustRightInd w:val="0"/>
        <w:spacing w:after="0" w:line="360" w:lineRule="auto"/>
        <w:jc w:val="both"/>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lastRenderedPageBreak/>
        <w:t>While keeping the quantity of simulant constant</w:t>
      </w:r>
      <w:r w:rsidR="00F512CA" w:rsidRPr="00E31D72">
        <w:rPr>
          <w:rFonts w:ascii="Times New Roman" w:eastAsia="Times New Roman" w:hAnsi="Times New Roman" w:cs="Times New Roman"/>
          <w:snapToGrid w:val="0"/>
          <w:lang w:eastAsia="de-DE" w:bidi="en-US"/>
        </w:rPr>
        <w:t xml:space="preserve">, </w:t>
      </w:r>
      <w:r w:rsidRPr="00E31D72">
        <w:rPr>
          <w:rFonts w:ascii="Times New Roman" w:eastAsia="Times New Roman" w:hAnsi="Times New Roman" w:cs="Times New Roman"/>
          <w:snapToGrid w:val="0"/>
          <w:lang w:eastAsia="de-DE" w:bidi="en-US"/>
        </w:rPr>
        <w:t xml:space="preserve">the quantities of </w:t>
      </w:r>
      <w:r w:rsidR="00055EC6" w:rsidRPr="00E31D72">
        <w:rPr>
          <w:rFonts w:ascii="Times New Roman" w:eastAsia="Times New Roman" w:hAnsi="Times New Roman" w:cs="Times New Roman"/>
          <w:snapToGrid w:val="0"/>
          <w:lang w:eastAsia="de-DE" w:bidi="en-US"/>
        </w:rPr>
        <w:t>fume silica</w:t>
      </w:r>
      <w:r w:rsidR="00654EB9" w:rsidRPr="00E31D72">
        <w:rPr>
          <w:rFonts w:ascii="Times New Roman" w:eastAsia="Times New Roman" w:hAnsi="Times New Roman" w:cs="Times New Roman"/>
          <w:snapToGrid w:val="0"/>
          <w:lang w:eastAsia="de-DE" w:bidi="en-US"/>
        </w:rPr>
        <w:t>,</w:t>
      </w:r>
      <w:r w:rsidRPr="00E31D72">
        <w:rPr>
          <w:rFonts w:ascii="Times New Roman" w:eastAsia="Times New Roman" w:hAnsi="Times New Roman" w:cs="Times New Roman"/>
          <w:snapToGrid w:val="0"/>
          <w:lang w:eastAsia="de-DE" w:bidi="en-US"/>
        </w:rPr>
        <w:t xml:space="preserve"> </w:t>
      </w:r>
      <w:r w:rsidR="00191389" w:rsidRPr="00E31D72">
        <w:rPr>
          <w:rFonts w:ascii="Times New Roman" w:eastAsia="Times New Roman" w:hAnsi="Times New Roman" w:cs="Times New Roman"/>
          <w:snapToGrid w:val="0"/>
          <w:lang w:eastAsia="de-DE" w:bidi="en-US"/>
        </w:rPr>
        <w:t>NaOH</w:t>
      </w:r>
      <w:r w:rsidR="00654EB9" w:rsidRPr="00E31D72">
        <w:rPr>
          <w:rFonts w:ascii="Times New Roman" w:eastAsia="Times New Roman" w:hAnsi="Times New Roman" w:cs="Times New Roman"/>
          <w:snapToGrid w:val="0"/>
          <w:lang w:eastAsia="de-DE" w:bidi="en-US"/>
        </w:rPr>
        <w:t>,</w:t>
      </w:r>
      <w:r w:rsidRPr="00E31D72">
        <w:rPr>
          <w:rFonts w:ascii="Times New Roman" w:eastAsia="Times New Roman" w:hAnsi="Times New Roman" w:cs="Times New Roman"/>
          <w:snapToGrid w:val="0"/>
          <w:lang w:eastAsia="de-DE" w:bidi="en-US"/>
        </w:rPr>
        <w:t xml:space="preserve"> and </w:t>
      </w:r>
      <w:r w:rsidR="00191389" w:rsidRPr="00E31D72">
        <w:rPr>
          <w:rFonts w:ascii="Times New Roman" w:hAnsi="Times New Roman" w:cs="Times New Roman"/>
        </w:rPr>
        <w:t>Na</w:t>
      </w:r>
      <w:r w:rsidR="00191389" w:rsidRPr="00E31D72">
        <w:rPr>
          <w:rFonts w:ascii="Times New Roman" w:hAnsi="Times New Roman" w:cs="Times New Roman"/>
          <w:vertAlign w:val="subscript"/>
        </w:rPr>
        <w:t>2</w:t>
      </w:r>
      <w:r w:rsidR="00191389" w:rsidRPr="00E31D72">
        <w:rPr>
          <w:rFonts w:ascii="Times New Roman" w:hAnsi="Times New Roman" w:cs="Times New Roman"/>
        </w:rPr>
        <w:t>SiO</w:t>
      </w:r>
      <w:r w:rsidR="00191389" w:rsidRPr="00E31D72">
        <w:rPr>
          <w:rFonts w:ascii="Times New Roman" w:hAnsi="Times New Roman" w:cs="Times New Roman"/>
          <w:vertAlign w:val="subscript"/>
        </w:rPr>
        <w:t>3</w:t>
      </w:r>
      <w:r w:rsidR="002F2FA0" w:rsidRPr="00E31D72">
        <w:rPr>
          <w:rFonts w:ascii="Times New Roman" w:eastAsia="Times New Roman" w:hAnsi="Times New Roman" w:cs="Times New Roman"/>
          <w:snapToGrid w:val="0"/>
          <w:lang w:eastAsia="de-DE" w:bidi="en-US"/>
        </w:rPr>
        <w:t xml:space="preserve"> have been varied</w:t>
      </w:r>
      <w:r w:rsidRPr="00E31D72">
        <w:rPr>
          <w:rFonts w:ascii="Times New Roman" w:eastAsia="Times New Roman" w:hAnsi="Times New Roman" w:cs="Times New Roman"/>
          <w:snapToGrid w:val="0"/>
          <w:lang w:eastAsia="de-DE" w:bidi="en-US"/>
        </w:rPr>
        <w:t>.</w:t>
      </w:r>
      <w:r w:rsidR="00CD1EF8" w:rsidRPr="00E31D72">
        <w:rPr>
          <w:rFonts w:ascii="Times New Roman" w:eastAsia="Times New Roman" w:hAnsi="Times New Roman" w:cs="Times New Roman"/>
          <w:snapToGrid w:val="0"/>
          <w:lang w:eastAsia="de-DE" w:bidi="en-US"/>
        </w:rPr>
        <w:t xml:space="preserve"> </w:t>
      </w:r>
      <w:r w:rsidRPr="00E31D72">
        <w:rPr>
          <w:rFonts w:ascii="Times New Roman" w:eastAsia="Times New Roman" w:hAnsi="Times New Roman" w:cs="Times New Roman"/>
          <w:snapToGrid w:val="0"/>
          <w:lang w:eastAsia="de-DE" w:bidi="en-US"/>
        </w:rPr>
        <w:t xml:space="preserve">The geopolymer mixture was poured into cubical </w:t>
      </w:r>
      <w:r w:rsidR="00E82744" w:rsidRPr="00E31D72">
        <w:rPr>
          <w:rFonts w:ascii="Times New Roman" w:eastAsia="Times New Roman" w:hAnsi="Times New Roman" w:cs="Times New Roman"/>
          <w:snapToGrid w:val="0"/>
          <w:lang w:eastAsia="de-DE" w:bidi="en-US"/>
        </w:rPr>
        <w:t>moulds</w:t>
      </w:r>
      <w:r w:rsidRPr="00E31D72">
        <w:rPr>
          <w:rFonts w:ascii="Times New Roman" w:eastAsia="Times New Roman" w:hAnsi="Times New Roman" w:cs="Times New Roman"/>
          <w:snapToGrid w:val="0"/>
          <w:lang w:eastAsia="de-DE" w:bidi="en-US"/>
        </w:rPr>
        <w:t xml:space="preserve"> with a volume of 1 cm³.</w:t>
      </w:r>
      <w:r w:rsidR="00CD1EF8" w:rsidRPr="00E31D72">
        <w:rPr>
          <w:rFonts w:ascii="Times New Roman" w:eastAsia="Times New Roman" w:hAnsi="Times New Roman" w:cs="Times New Roman"/>
          <w:snapToGrid w:val="0"/>
          <w:lang w:eastAsia="de-DE" w:bidi="en-US"/>
        </w:rPr>
        <w:t xml:space="preserve"> </w:t>
      </w:r>
      <w:r w:rsidRPr="00E31D72">
        <w:rPr>
          <w:rFonts w:ascii="Times New Roman" w:eastAsia="Times New Roman" w:hAnsi="Times New Roman" w:cs="Times New Roman"/>
          <w:snapToGrid w:val="0"/>
          <w:lang w:eastAsia="de-DE" w:bidi="en-US"/>
        </w:rPr>
        <w:t>Curing conditions were maintained at a constant temperature of 200°C for either 2 or 3 hours.</w:t>
      </w:r>
      <w:r w:rsidR="00C62505" w:rsidRPr="00E31D72">
        <w:rPr>
          <w:rFonts w:ascii="Times New Roman" w:eastAsia="Times New Roman" w:hAnsi="Times New Roman" w:cs="Times New Roman"/>
          <w:snapToGrid w:val="0"/>
          <w:lang w:eastAsia="de-DE" w:bidi="en-US"/>
        </w:rPr>
        <w:t xml:space="preserve"> </w:t>
      </w:r>
      <w:r w:rsidR="007624B9" w:rsidRPr="00E31D72">
        <w:rPr>
          <w:rFonts w:ascii="Times New Roman" w:eastAsia="Times New Roman" w:hAnsi="Times New Roman" w:cs="Times New Roman"/>
          <w:snapToGrid w:val="0"/>
          <w:lang w:eastAsia="de-DE" w:bidi="en-US"/>
        </w:rPr>
        <w:t xml:space="preserve">10 cubic geopolymers of 1 cm³ per type were manufactured. </w:t>
      </w:r>
      <w:r w:rsidRPr="00E31D72">
        <w:rPr>
          <w:rFonts w:ascii="Times New Roman" w:eastAsia="Times New Roman" w:hAnsi="Times New Roman" w:cs="Times New Roman"/>
          <w:snapToGrid w:val="0"/>
          <w:lang w:eastAsia="de-DE" w:bidi="en-US"/>
        </w:rPr>
        <w:t>For each batch of geopolymers</w:t>
      </w:r>
      <w:r w:rsidR="00654EB9" w:rsidRPr="00E31D72">
        <w:rPr>
          <w:rFonts w:ascii="Times New Roman" w:eastAsia="Times New Roman" w:hAnsi="Times New Roman" w:cs="Times New Roman"/>
          <w:snapToGrid w:val="0"/>
          <w:lang w:eastAsia="de-DE" w:bidi="en-US"/>
        </w:rPr>
        <w:t>,</w:t>
      </w:r>
      <w:r w:rsidRPr="00E31D72">
        <w:rPr>
          <w:rFonts w:ascii="Times New Roman" w:eastAsia="Times New Roman" w:hAnsi="Times New Roman" w:cs="Times New Roman"/>
          <w:snapToGrid w:val="0"/>
          <w:lang w:eastAsia="de-DE" w:bidi="en-US"/>
        </w:rPr>
        <w:t xml:space="preserve"> a</w:t>
      </w:r>
      <w:r w:rsidR="00817158" w:rsidRPr="00E31D72">
        <w:rPr>
          <w:rFonts w:ascii="Times New Roman" w:eastAsia="Times New Roman" w:hAnsi="Times New Roman" w:cs="Times New Roman"/>
          <w:snapToGrid w:val="0"/>
          <w:lang w:eastAsia="de-DE" w:bidi="en-US"/>
        </w:rPr>
        <w:t xml:space="preserve"> reference sample</w:t>
      </w:r>
      <w:r w:rsidRPr="00E31D72">
        <w:rPr>
          <w:rFonts w:ascii="Times New Roman" w:eastAsia="Times New Roman" w:hAnsi="Times New Roman" w:cs="Times New Roman"/>
          <w:snapToGrid w:val="0"/>
          <w:lang w:eastAsia="de-DE" w:bidi="en-US"/>
        </w:rPr>
        <w:t xml:space="preserve"> containing only the precursor and the 12M sodium hydroxide solution</w:t>
      </w:r>
      <w:r w:rsidR="00AC19A3" w:rsidRPr="00E31D72">
        <w:rPr>
          <w:rFonts w:ascii="Times New Roman" w:eastAsia="Times New Roman" w:hAnsi="Times New Roman" w:cs="Times New Roman"/>
          <w:snapToGrid w:val="0"/>
          <w:lang w:eastAsia="de-DE" w:bidi="en-US"/>
        </w:rPr>
        <w:t xml:space="preserve"> was </w:t>
      </w:r>
      <w:r w:rsidR="00817158" w:rsidRPr="00E31D72">
        <w:rPr>
          <w:rFonts w:ascii="Times New Roman" w:eastAsia="Times New Roman" w:hAnsi="Times New Roman" w:cs="Times New Roman"/>
          <w:snapToGrid w:val="0"/>
          <w:lang w:eastAsia="de-DE" w:bidi="en-US"/>
        </w:rPr>
        <w:t>produced</w:t>
      </w:r>
      <w:r w:rsidRPr="00E31D72">
        <w:rPr>
          <w:rFonts w:ascii="Times New Roman" w:eastAsia="Times New Roman" w:hAnsi="Times New Roman" w:cs="Times New Roman"/>
          <w:snapToGrid w:val="0"/>
          <w:lang w:eastAsia="de-DE" w:bidi="en-US"/>
        </w:rPr>
        <w:t>. This sample served as the reference for all analyses conducted in this study and is referred to as the control sample (</w:t>
      </w:r>
      <w:r w:rsidR="00953593" w:rsidRPr="00E31D72">
        <w:rPr>
          <w:rFonts w:ascii="Times New Roman" w:eastAsia="Times New Roman" w:hAnsi="Times New Roman" w:cs="Times New Roman"/>
          <w:snapToGrid w:val="0"/>
          <w:lang w:eastAsia="de-DE" w:bidi="en-US"/>
        </w:rPr>
        <w:t>CS</w:t>
      </w:r>
      <w:r w:rsidRPr="00E31D72">
        <w:rPr>
          <w:rFonts w:ascii="Times New Roman" w:eastAsia="Times New Roman" w:hAnsi="Times New Roman" w:cs="Times New Roman"/>
          <w:snapToGrid w:val="0"/>
          <w:lang w:eastAsia="de-DE" w:bidi="en-US"/>
        </w:rPr>
        <w:t>).</w:t>
      </w:r>
    </w:p>
    <w:p w14:paraId="7C549501" w14:textId="396242DF" w:rsidR="0073086B" w:rsidRPr="00E31D72" w:rsidRDefault="0073086B" w:rsidP="009977CA">
      <w:pPr>
        <w:autoSpaceDE w:val="0"/>
        <w:autoSpaceDN w:val="0"/>
        <w:adjustRightInd w:val="0"/>
        <w:spacing w:after="0" w:line="360" w:lineRule="auto"/>
        <w:jc w:val="both"/>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 xml:space="preserve">The control sample was initially produced to determine the quantity of 12M NaOH necessary for the </w:t>
      </w:r>
      <w:r w:rsidR="00530BA4" w:rsidRPr="00E31D72">
        <w:rPr>
          <w:rFonts w:ascii="Times New Roman" w:eastAsia="Times New Roman" w:hAnsi="Times New Roman" w:cs="Times New Roman"/>
          <w:snapToGrid w:val="0"/>
          <w:lang w:eastAsia="de-DE" w:bidi="en-US"/>
        </w:rPr>
        <w:t>geopolymerisation</w:t>
      </w:r>
      <w:r w:rsidRPr="00E31D72">
        <w:rPr>
          <w:rFonts w:ascii="Times New Roman" w:eastAsia="Times New Roman" w:hAnsi="Times New Roman" w:cs="Times New Roman"/>
          <w:snapToGrid w:val="0"/>
          <w:lang w:eastAsia="de-DE" w:bidi="en-US"/>
        </w:rPr>
        <w:t xml:space="preserve"> of the MGS-1 simulant. Using 15 g of simulant and 4 mL of solid hydroxide solution and subjecting the slurry to curing for 3 hours at 200°C</w:t>
      </w:r>
      <w:r w:rsidR="00654EB9" w:rsidRPr="00E31D72">
        <w:rPr>
          <w:rFonts w:ascii="Times New Roman" w:eastAsia="Times New Roman" w:hAnsi="Times New Roman" w:cs="Times New Roman"/>
          <w:snapToGrid w:val="0"/>
          <w:lang w:eastAsia="de-DE" w:bidi="en-US"/>
        </w:rPr>
        <w:t>,</w:t>
      </w:r>
      <w:r w:rsidRPr="00E31D72">
        <w:rPr>
          <w:rFonts w:ascii="Times New Roman" w:eastAsia="Times New Roman" w:hAnsi="Times New Roman" w:cs="Times New Roman"/>
          <w:snapToGrid w:val="0"/>
          <w:lang w:eastAsia="de-DE" w:bidi="en-US"/>
        </w:rPr>
        <w:t xml:space="preserve"> a solid and rigid geopolymer was obtained. It was found that the ratio of </w:t>
      </w:r>
      <m:oMath>
        <m:f>
          <m:fPr>
            <m:ctrlPr>
              <w:rPr>
                <w:rFonts w:ascii="Cambria Math" w:eastAsia="Times New Roman" w:hAnsi="Cambria Math" w:cs="Times New Roman"/>
                <w:snapToGrid w:val="0"/>
                <w:lang w:eastAsia="de-DE" w:bidi="en-US"/>
              </w:rPr>
            </m:ctrlPr>
          </m:fPr>
          <m:num>
            <m:sSub>
              <m:sSubPr>
                <m:ctrlPr>
                  <w:rPr>
                    <w:rFonts w:ascii="Cambria Math" w:eastAsia="Times New Roman" w:hAnsi="Cambria Math" w:cs="Times New Roman"/>
                    <w:snapToGrid w:val="0"/>
                    <w:lang w:eastAsia="de-DE" w:bidi="en-US"/>
                  </w:rPr>
                </m:ctrlPr>
              </m:sSubPr>
              <m:e>
                <m:r>
                  <w:rPr>
                    <w:rFonts w:ascii="Cambria Math" w:eastAsia="Times New Roman" w:hAnsi="Cambria Math" w:cs="Times New Roman"/>
                    <w:snapToGrid w:val="0"/>
                    <w:lang w:eastAsia="de-DE" w:bidi="en-US"/>
                  </w:rPr>
                  <m:t>V</m:t>
                </m:r>
              </m:e>
              <m:sub>
                <m:r>
                  <w:rPr>
                    <w:rFonts w:ascii="Cambria Math" w:eastAsia="Times New Roman" w:hAnsi="Cambria Math" w:cs="Times New Roman"/>
                    <w:snapToGrid w:val="0"/>
                    <w:lang w:eastAsia="de-DE" w:bidi="en-US"/>
                  </w:rPr>
                  <m:t>NaOH</m:t>
                </m:r>
              </m:sub>
            </m:sSub>
          </m:num>
          <m:den>
            <m:sSub>
              <m:sSubPr>
                <m:ctrlPr>
                  <w:rPr>
                    <w:rFonts w:ascii="Cambria Math" w:eastAsia="Times New Roman" w:hAnsi="Cambria Math" w:cs="Times New Roman"/>
                    <w:snapToGrid w:val="0"/>
                    <w:lang w:eastAsia="de-DE" w:bidi="en-US"/>
                  </w:rPr>
                </m:ctrlPr>
              </m:sSubPr>
              <m:e>
                <m:r>
                  <w:rPr>
                    <w:rFonts w:ascii="Cambria Math" w:eastAsia="Times New Roman" w:hAnsi="Cambria Math" w:cs="Times New Roman"/>
                    <w:snapToGrid w:val="0"/>
                    <w:lang w:eastAsia="de-DE" w:bidi="en-US"/>
                  </w:rPr>
                  <m:t>m</m:t>
                </m:r>
              </m:e>
              <m:sub>
                <m:r>
                  <w:rPr>
                    <w:rFonts w:ascii="Cambria Math" w:eastAsia="Times New Roman" w:hAnsi="Cambria Math" w:cs="Times New Roman"/>
                    <w:snapToGrid w:val="0"/>
                    <w:lang w:eastAsia="de-DE" w:bidi="en-US"/>
                  </w:rPr>
                  <m:t>mgs</m:t>
                </m:r>
              </m:sub>
            </m:sSub>
            <m:r>
              <m:rPr>
                <m:sty m:val="p"/>
              </m:rPr>
              <w:rPr>
                <w:rFonts w:ascii="Cambria Math" w:eastAsia="Times New Roman" w:hAnsi="Cambria Math" w:cs="Times New Roman"/>
                <w:snapToGrid w:val="0"/>
                <w:lang w:eastAsia="de-DE" w:bidi="en-US"/>
              </w:rPr>
              <m:t>-1</m:t>
            </m:r>
          </m:den>
        </m:f>
        <m:r>
          <m:rPr>
            <m:sty m:val="p"/>
          </m:rPr>
          <w:rPr>
            <w:rFonts w:ascii="Cambria Math" w:eastAsia="Times New Roman" w:hAnsi="Cambria Math" w:cs="Times New Roman"/>
            <w:snapToGrid w:val="0"/>
            <w:lang w:eastAsia="de-DE" w:bidi="en-US"/>
          </w:rPr>
          <m:t xml:space="preserve">=0.267 </m:t>
        </m:r>
      </m:oMath>
      <w:r w:rsidRPr="00E31D72">
        <w:rPr>
          <w:rFonts w:ascii="Times New Roman" w:eastAsia="Times New Roman" w:hAnsi="Times New Roman" w:cs="Times New Roman"/>
          <w:snapToGrid w:val="0"/>
          <w:lang w:eastAsia="de-DE" w:bidi="en-US"/>
        </w:rPr>
        <w:t>is sufficient to allow an effective process of polycondensation of the simulant.</w:t>
      </w:r>
    </w:p>
    <w:p w14:paraId="53E534E8" w14:textId="6DEA48BB" w:rsidR="0073086B" w:rsidRPr="00E31D72" w:rsidRDefault="0073086B" w:rsidP="009977CA">
      <w:pPr>
        <w:spacing w:after="0" w:line="360" w:lineRule="auto"/>
        <w:jc w:val="both"/>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 xml:space="preserve">The first batch of geopolymers aimed to evaluate the effect of the quantity of </w:t>
      </w:r>
      <w:r w:rsidR="00055EC6" w:rsidRPr="00E31D72">
        <w:rPr>
          <w:rFonts w:ascii="Times New Roman" w:eastAsia="Times New Roman" w:hAnsi="Times New Roman" w:cs="Times New Roman"/>
          <w:snapToGrid w:val="0"/>
          <w:lang w:eastAsia="de-DE" w:bidi="en-US"/>
        </w:rPr>
        <w:t>fume silica</w:t>
      </w:r>
      <w:r w:rsidRPr="00E31D72">
        <w:rPr>
          <w:rFonts w:ascii="Times New Roman" w:eastAsia="Times New Roman" w:hAnsi="Times New Roman" w:cs="Times New Roman"/>
          <w:snapToGrid w:val="0"/>
          <w:lang w:eastAsia="de-DE" w:bidi="en-US"/>
        </w:rPr>
        <w:t xml:space="preserve"> and the volumes of NaOH solution on the final geopolymer structure. </w:t>
      </w:r>
      <w:r w:rsidR="00055EC6" w:rsidRPr="00E31D72">
        <w:rPr>
          <w:rFonts w:ascii="Times New Roman" w:eastAsia="Times New Roman" w:hAnsi="Times New Roman" w:cs="Times New Roman"/>
          <w:snapToGrid w:val="0"/>
          <w:lang w:eastAsia="de-DE" w:bidi="en-US"/>
        </w:rPr>
        <w:t>Fume silica</w:t>
      </w:r>
      <w:r w:rsidRPr="00E31D72">
        <w:rPr>
          <w:rFonts w:ascii="Times New Roman" w:eastAsia="Times New Roman" w:hAnsi="Times New Roman" w:cs="Times New Roman"/>
          <w:snapToGrid w:val="0"/>
          <w:lang w:eastAsia="de-DE" w:bidi="en-US"/>
        </w:rPr>
        <w:t xml:space="preserve"> additions ranged from 1% to 15%</w:t>
      </w:r>
      <w:r w:rsidR="00AF1FC8" w:rsidRPr="00E31D72">
        <w:rPr>
          <w:rFonts w:ascii="Times New Roman" w:eastAsia="Times New Roman" w:hAnsi="Times New Roman" w:cs="Times New Roman"/>
          <w:snapToGrid w:val="0"/>
          <w:lang w:eastAsia="de-DE" w:bidi="en-US"/>
        </w:rPr>
        <w:t>.</w:t>
      </w:r>
      <w:r w:rsidRPr="00E31D72">
        <w:rPr>
          <w:rFonts w:ascii="Times New Roman" w:eastAsia="Times New Roman" w:hAnsi="Times New Roman" w:cs="Times New Roman"/>
          <w:snapToGrid w:val="0"/>
          <w:lang w:eastAsia="de-DE" w:bidi="en-US"/>
        </w:rPr>
        <w:t xml:space="preserve"> calculated relative to the mass of the simulant used:</w:t>
      </w:r>
    </w:p>
    <w:p w14:paraId="6BF33722" w14:textId="77777777" w:rsidR="001249F5" w:rsidRPr="00E31D72" w:rsidRDefault="001249F5" w:rsidP="009977CA">
      <w:pPr>
        <w:spacing w:after="0" w:line="360" w:lineRule="auto"/>
        <w:jc w:val="both"/>
        <w:rPr>
          <w:rFonts w:ascii="Times New Roman" w:eastAsia="Times New Roman" w:hAnsi="Times New Roman" w:cs="Times New Roman"/>
          <w:snapToGrid w:val="0"/>
          <w:lang w:eastAsia="de-DE" w:bidi="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1249F5" w:rsidRPr="00E31D72" w14:paraId="529AF384" w14:textId="77777777" w:rsidTr="001249F5">
        <w:tc>
          <w:tcPr>
            <w:tcW w:w="3005" w:type="dxa"/>
          </w:tcPr>
          <w:p w14:paraId="37F4A0B4" w14:textId="77777777" w:rsidR="001249F5" w:rsidRPr="00E31D72" w:rsidRDefault="001249F5" w:rsidP="009977CA">
            <w:pPr>
              <w:spacing w:line="360" w:lineRule="auto"/>
              <w:jc w:val="both"/>
              <w:rPr>
                <w:rFonts w:eastAsia="Times New Roman"/>
                <w:snapToGrid w:val="0"/>
                <w:lang w:val="en-GB" w:eastAsia="de-DE" w:bidi="en-US"/>
              </w:rPr>
            </w:pPr>
          </w:p>
        </w:tc>
        <w:tc>
          <w:tcPr>
            <w:tcW w:w="3005" w:type="dxa"/>
          </w:tcPr>
          <w:p w14:paraId="3EC5DFD3" w14:textId="03391452" w:rsidR="001249F5" w:rsidRPr="00E31D72" w:rsidRDefault="001249F5" w:rsidP="009977CA">
            <w:pPr>
              <w:spacing w:line="360" w:lineRule="auto"/>
              <w:jc w:val="both"/>
              <w:rPr>
                <w:rFonts w:eastAsia="Times New Roman"/>
                <w:snapToGrid w:val="0"/>
                <w:lang w:eastAsia="de-DE" w:bidi="en-US"/>
              </w:rPr>
            </w:pPr>
            <m:oMathPara>
              <m:oMath>
                <m:r>
                  <w:rPr>
                    <w:rFonts w:ascii="Cambria Math" w:eastAsia="Times New Roman" w:hAnsi="Cambria Math"/>
                    <w:snapToGrid w:val="0"/>
                    <w:lang w:eastAsia="de-DE" w:bidi="en-US"/>
                  </w:rPr>
                  <m:t>FS</m:t>
                </m:r>
                <m:r>
                  <m:rPr>
                    <m:sty m:val="p"/>
                  </m:rPr>
                  <w:rPr>
                    <w:rFonts w:ascii="Cambria Math" w:eastAsia="Times New Roman" w:hAnsi="Cambria Math"/>
                    <w:snapToGrid w:val="0"/>
                    <w:lang w:eastAsia="de-DE" w:bidi="en-US"/>
                  </w:rPr>
                  <m:t xml:space="preserve"> %=</m:t>
                </m:r>
                <m:f>
                  <m:fPr>
                    <m:ctrlPr>
                      <w:rPr>
                        <w:rFonts w:ascii="Cambria Math" w:eastAsia="Times New Roman" w:hAnsi="Cambria Math"/>
                        <w:snapToGrid w:val="0"/>
                        <w:lang w:eastAsia="de-DE" w:bidi="en-US"/>
                      </w:rPr>
                    </m:ctrlPr>
                  </m:fPr>
                  <m:num>
                    <m:sSub>
                      <m:sSubPr>
                        <m:ctrlPr>
                          <w:rPr>
                            <w:rFonts w:ascii="Cambria Math" w:eastAsia="Times New Roman" w:hAnsi="Cambria Math"/>
                            <w:snapToGrid w:val="0"/>
                            <w:lang w:eastAsia="de-DE" w:bidi="en-US"/>
                          </w:rPr>
                        </m:ctrlPr>
                      </m:sSubPr>
                      <m:e>
                        <m:r>
                          <w:rPr>
                            <w:rFonts w:ascii="Cambria Math" w:eastAsia="Times New Roman" w:hAnsi="Cambria Math"/>
                            <w:snapToGrid w:val="0"/>
                            <w:lang w:eastAsia="de-DE" w:bidi="en-US"/>
                          </w:rPr>
                          <m:t>m</m:t>
                        </m:r>
                      </m:e>
                      <m:sub>
                        <m:r>
                          <w:rPr>
                            <w:rFonts w:ascii="Cambria Math" w:eastAsia="Times New Roman" w:hAnsi="Cambria Math"/>
                            <w:snapToGrid w:val="0"/>
                            <w:lang w:eastAsia="de-DE" w:bidi="en-US"/>
                          </w:rPr>
                          <m:t>FS</m:t>
                        </m:r>
                      </m:sub>
                    </m:sSub>
                  </m:num>
                  <m:den>
                    <m:sSub>
                      <m:sSubPr>
                        <m:ctrlPr>
                          <w:rPr>
                            <w:rFonts w:ascii="Cambria Math" w:eastAsia="Times New Roman" w:hAnsi="Cambria Math"/>
                            <w:snapToGrid w:val="0"/>
                            <w:lang w:eastAsia="de-DE" w:bidi="en-US"/>
                          </w:rPr>
                        </m:ctrlPr>
                      </m:sSubPr>
                      <m:e>
                        <m:r>
                          <w:rPr>
                            <w:rFonts w:ascii="Cambria Math" w:eastAsia="Times New Roman" w:hAnsi="Cambria Math"/>
                            <w:snapToGrid w:val="0"/>
                            <w:lang w:eastAsia="de-DE" w:bidi="en-US"/>
                          </w:rPr>
                          <m:t>m</m:t>
                        </m:r>
                      </m:e>
                      <m:sub>
                        <m:r>
                          <w:rPr>
                            <w:rFonts w:ascii="Cambria Math" w:eastAsia="Times New Roman" w:hAnsi="Cambria Math"/>
                            <w:snapToGrid w:val="0"/>
                            <w:lang w:eastAsia="de-DE" w:bidi="en-US"/>
                          </w:rPr>
                          <m:t>mgs</m:t>
                        </m:r>
                      </m:sub>
                    </m:sSub>
                    <m:r>
                      <m:rPr>
                        <m:sty m:val="p"/>
                      </m:rPr>
                      <w:rPr>
                        <w:rFonts w:ascii="Cambria Math" w:eastAsia="Times New Roman" w:hAnsi="Cambria Math"/>
                        <w:snapToGrid w:val="0"/>
                        <w:lang w:eastAsia="de-DE" w:bidi="en-US"/>
                      </w:rPr>
                      <m:t>-1</m:t>
                    </m:r>
                  </m:den>
                </m:f>
                <m:r>
                  <w:rPr>
                    <w:rFonts w:ascii="Cambria Math" w:eastAsia="Times New Roman" w:hAnsi="Cambria Math"/>
                    <w:snapToGrid w:val="0"/>
                    <w:lang w:eastAsia="de-DE" w:bidi="en-US"/>
                  </w:rPr>
                  <m:t>x</m:t>
                </m:r>
                <m:r>
                  <m:rPr>
                    <m:sty m:val="p"/>
                  </m:rPr>
                  <w:rPr>
                    <w:rFonts w:ascii="Cambria Math" w:eastAsia="Times New Roman" w:hAnsi="Cambria Math"/>
                    <w:snapToGrid w:val="0"/>
                    <w:lang w:eastAsia="de-DE" w:bidi="en-US"/>
                  </w:rPr>
                  <m:t xml:space="preserve"> 100</m:t>
                </m:r>
              </m:oMath>
            </m:oMathPara>
          </w:p>
        </w:tc>
        <w:tc>
          <w:tcPr>
            <w:tcW w:w="3006" w:type="dxa"/>
          </w:tcPr>
          <w:p w14:paraId="4828719A" w14:textId="5D3CB6D5" w:rsidR="001249F5" w:rsidRPr="00E31D72" w:rsidRDefault="00125CF8" w:rsidP="009977CA">
            <w:pPr>
              <w:spacing w:line="360" w:lineRule="auto"/>
              <w:jc w:val="both"/>
              <w:rPr>
                <w:rFonts w:eastAsia="Times New Roman"/>
                <w:snapToGrid w:val="0"/>
                <w:lang w:eastAsia="de-DE" w:bidi="en-US"/>
              </w:rPr>
            </w:pPr>
            <w:r w:rsidRPr="00E31D72">
              <w:t>(</w:t>
            </w:r>
            <w:r w:rsidRPr="00E31D72">
              <w:rPr>
                <w:i/>
                <w:iCs/>
              </w:rPr>
              <w:fldChar w:fldCharType="begin"/>
            </w:r>
            <w:r w:rsidRPr="00E31D72">
              <w:instrText xml:space="preserve"> SEQ ( \* ARABIC </w:instrText>
            </w:r>
            <w:r w:rsidRPr="00E31D72">
              <w:rPr>
                <w:i/>
                <w:iCs/>
              </w:rPr>
              <w:fldChar w:fldCharType="separate"/>
            </w:r>
            <w:r w:rsidR="00FB2728" w:rsidRPr="00E31D72">
              <w:rPr>
                <w:noProof/>
              </w:rPr>
              <w:t>1</w:t>
            </w:r>
            <w:r w:rsidRPr="00E31D72">
              <w:rPr>
                <w:i/>
                <w:iCs/>
              </w:rPr>
              <w:fldChar w:fldCharType="end"/>
            </w:r>
            <w:r w:rsidR="001249F5" w:rsidRPr="00E31D72">
              <w:rPr>
                <w:rFonts w:eastAsia="Times New Roman"/>
                <w:snapToGrid w:val="0"/>
                <w:lang w:eastAsia="de-DE" w:bidi="en-US"/>
              </w:rPr>
              <w:t>)</w:t>
            </w:r>
          </w:p>
        </w:tc>
      </w:tr>
    </w:tbl>
    <w:p w14:paraId="49D21BD0" w14:textId="0B97F445" w:rsidR="0073086B" w:rsidRPr="00E31D72" w:rsidRDefault="00C77648" w:rsidP="009977CA">
      <w:pPr>
        <w:spacing w:before="100" w:beforeAutospacing="1" w:after="100" w:afterAutospacing="1" w:line="360" w:lineRule="auto"/>
        <w:jc w:val="both"/>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The enhancement of geopolymerisation effectiveness of the slurry has been</w:t>
      </w:r>
      <w:r w:rsidR="0073086B" w:rsidRPr="00E31D72">
        <w:rPr>
          <w:rFonts w:ascii="Times New Roman" w:eastAsia="Times New Roman" w:hAnsi="Times New Roman" w:cs="Times New Roman"/>
          <w:snapToGrid w:val="0"/>
          <w:lang w:eastAsia="de-DE" w:bidi="en-US"/>
        </w:rPr>
        <w:t xml:space="preserve"> assess</w:t>
      </w:r>
      <w:r w:rsidRPr="00E31D72">
        <w:rPr>
          <w:rFonts w:ascii="Times New Roman" w:eastAsia="Times New Roman" w:hAnsi="Times New Roman" w:cs="Times New Roman"/>
          <w:snapToGrid w:val="0"/>
          <w:lang w:eastAsia="de-DE" w:bidi="en-US"/>
        </w:rPr>
        <w:t>ed</w:t>
      </w:r>
      <w:r w:rsidR="0073086B" w:rsidRPr="00E31D72">
        <w:rPr>
          <w:rFonts w:ascii="Times New Roman" w:eastAsia="Times New Roman" w:hAnsi="Times New Roman" w:cs="Times New Roman"/>
          <w:snapToGrid w:val="0"/>
          <w:lang w:eastAsia="de-DE" w:bidi="en-US"/>
        </w:rPr>
        <w:t xml:space="preserve"> increasing volumes of 12M sodium hydroxide.</w:t>
      </w:r>
      <w:r w:rsidR="001E0218" w:rsidRPr="00E31D72">
        <w:rPr>
          <w:rFonts w:ascii="Times New Roman" w:eastAsia="Times New Roman" w:hAnsi="Times New Roman" w:cs="Times New Roman"/>
          <w:snapToGrid w:val="0"/>
          <w:lang w:eastAsia="de-DE" w:bidi="en-US"/>
        </w:rPr>
        <w:t xml:space="preserve"> </w:t>
      </w:r>
    </w:p>
    <w:p w14:paraId="12905140" w14:textId="66A34A6B" w:rsidR="009269A4" w:rsidRPr="00E31D72" w:rsidRDefault="00C345C1" w:rsidP="009977CA">
      <w:pPr>
        <w:autoSpaceDE w:val="0"/>
        <w:autoSpaceDN w:val="0"/>
        <w:adjustRightInd w:val="0"/>
        <w:spacing w:after="0" w:line="360" w:lineRule="auto"/>
        <w:jc w:val="both"/>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In the second batch of geopolymers</w:t>
      </w:r>
      <w:r w:rsidR="00654EB9" w:rsidRPr="00E31D72">
        <w:rPr>
          <w:rFonts w:ascii="Times New Roman" w:eastAsia="Times New Roman" w:hAnsi="Times New Roman" w:cs="Times New Roman"/>
          <w:snapToGrid w:val="0"/>
          <w:lang w:eastAsia="de-DE" w:bidi="en-US"/>
        </w:rPr>
        <w:t>,</w:t>
      </w:r>
      <w:r w:rsidRPr="00E31D72">
        <w:rPr>
          <w:rFonts w:ascii="Times New Roman" w:eastAsia="Times New Roman" w:hAnsi="Times New Roman" w:cs="Times New Roman"/>
          <w:snapToGrid w:val="0"/>
          <w:lang w:eastAsia="de-DE" w:bidi="en-US"/>
        </w:rPr>
        <w:t xml:space="preserve"> </w:t>
      </w:r>
      <w:r w:rsidR="00654EB9" w:rsidRPr="00E31D72">
        <w:rPr>
          <w:rFonts w:ascii="Times New Roman" w:eastAsia="Times New Roman" w:hAnsi="Times New Roman" w:cs="Times New Roman"/>
          <w:snapToGrid w:val="0"/>
          <w:lang w:eastAsia="de-DE" w:bidi="en-US"/>
        </w:rPr>
        <w:t>it has been</w:t>
      </w:r>
      <w:r w:rsidRPr="00E31D72">
        <w:rPr>
          <w:rFonts w:ascii="Times New Roman" w:eastAsia="Times New Roman" w:hAnsi="Times New Roman" w:cs="Times New Roman"/>
          <w:snapToGrid w:val="0"/>
          <w:lang w:eastAsia="de-DE" w:bidi="en-US"/>
        </w:rPr>
        <w:t xml:space="preserve"> introduced a 50% </w:t>
      </w:r>
      <w:r w:rsidR="006A477C" w:rsidRPr="00E31D72">
        <w:rPr>
          <w:rFonts w:ascii="Times New Roman" w:hAnsi="Times New Roman" w:cs="Times New Roman"/>
        </w:rPr>
        <w:t>Na</w:t>
      </w:r>
      <w:r w:rsidR="006A477C" w:rsidRPr="00E31D72">
        <w:rPr>
          <w:rFonts w:ascii="Times New Roman" w:hAnsi="Times New Roman" w:cs="Times New Roman"/>
          <w:vertAlign w:val="subscript"/>
        </w:rPr>
        <w:t>2</w:t>
      </w:r>
      <w:r w:rsidR="006A477C" w:rsidRPr="00E31D72">
        <w:rPr>
          <w:rFonts w:ascii="Times New Roman" w:hAnsi="Times New Roman" w:cs="Times New Roman"/>
        </w:rPr>
        <w:t>SiO</w:t>
      </w:r>
      <w:r w:rsidR="006A477C" w:rsidRPr="00E31D72">
        <w:rPr>
          <w:rFonts w:ascii="Times New Roman" w:hAnsi="Times New Roman" w:cs="Times New Roman"/>
          <w:vertAlign w:val="subscript"/>
        </w:rPr>
        <w:t xml:space="preserve">3 </w:t>
      </w:r>
      <w:r w:rsidRPr="00E31D72">
        <w:rPr>
          <w:rFonts w:ascii="Times New Roman" w:eastAsia="Times New Roman" w:hAnsi="Times New Roman" w:cs="Times New Roman"/>
          <w:snapToGrid w:val="0"/>
          <w:lang w:eastAsia="de-DE" w:bidi="en-US"/>
        </w:rPr>
        <w:t>solution to assess its effect on resistance. The geopolymer slurries were cured for 3 hours at 200°C.</w:t>
      </w:r>
      <w:r w:rsidR="009269A4" w:rsidRPr="00E31D72">
        <w:rPr>
          <w:rFonts w:ascii="Times New Roman" w:eastAsia="Times New Roman" w:hAnsi="Times New Roman" w:cs="Times New Roman"/>
          <w:snapToGrid w:val="0"/>
          <w:lang w:eastAsia="de-DE" w:bidi="en-US"/>
        </w:rPr>
        <w:t xml:space="preserve"> </w:t>
      </w:r>
      <w:r w:rsidRPr="00E31D72">
        <w:rPr>
          <w:rFonts w:ascii="Times New Roman" w:eastAsia="Times New Roman" w:hAnsi="Times New Roman" w:cs="Times New Roman"/>
          <w:snapToGrid w:val="0"/>
          <w:lang w:eastAsia="de-DE" w:bidi="en-US"/>
        </w:rPr>
        <w:t>To explore the potential for reducing energy consumption</w:t>
      </w:r>
      <w:r w:rsidR="00654EB9" w:rsidRPr="00E31D72">
        <w:rPr>
          <w:rFonts w:ascii="Times New Roman" w:eastAsia="Times New Roman" w:hAnsi="Times New Roman" w:cs="Times New Roman"/>
          <w:snapToGrid w:val="0"/>
          <w:lang w:eastAsia="de-DE" w:bidi="en-US"/>
        </w:rPr>
        <w:t>,</w:t>
      </w:r>
      <w:r w:rsidRPr="00E31D72">
        <w:rPr>
          <w:rFonts w:ascii="Times New Roman" w:eastAsia="Times New Roman" w:hAnsi="Times New Roman" w:cs="Times New Roman"/>
          <w:snapToGrid w:val="0"/>
          <w:lang w:eastAsia="de-DE" w:bidi="en-US"/>
        </w:rPr>
        <w:t xml:space="preserve"> </w:t>
      </w:r>
      <w:r w:rsidR="00654EB9" w:rsidRPr="00E31D72">
        <w:rPr>
          <w:rFonts w:ascii="Times New Roman" w:eastAsia="Times New Roman" w:hAnsi="Times New Roman" w:cs="Times New Roman"/>
          <w:snapToGrid w:val="0"/>
          <w:lang w:eastAsia="de-DE" w:bidi="en-US"/>
        </w:rPr>
        <w:t xml:space="preserve">it has been </w:t>
      </w:r>
      <w:r w:rsidRPr="00E31D72">
        <w:rPr>
          <w:rFonts w:ascii="Times New Roman" w:eastAsia="Times New Roman" w:hAnsi="Times New Roman" w:cs="Times New Roman"/>
          <w:snapToGrid w:val="0"/>
          <w:lang w:eastAsia="de-DE" w:bidi="en-US"/>
        </w:rPr>
        <w:t>prepared a third batch of geopolymers identical in formulation to BATCH 2 (see</w:t>
      </w:r>
      <w:r w:rsidR="00467AF7" w:rsidRPr="00E31D72">
        <w:rPr>
          <w:rFonts w:ascii="Times New Roman" w:eastAsia="Times New Roman" w:hAnsi="Times New Roman" w:cs="Times New Roman"/>
          <w:snapToGrid w:val="0"/>
          <w:lang w:eastAsia="de-DE" w:bidi="en-US"/>
        </w:rPr>
        <w:t xml:space="preserve"> </w:t>
      </w:r>
      <w:r w:rsidR="00467AF7" w:rsidRPr="00E31D72">
        <w:rPr>
          <w:rFonts w:ascii="Times New Roman" w:eastAsia="Times New Roman" w:hAnsi="Times New Roman" w:cs="Times New Roman"/>
          <w:snapToGrid w:val="0"/>
          <w:lang w:eastAsia="de-DE" w:bidi="en-US"/>
        </w:rPr>
        <w:fldChar w:fldCharType="begin"/>
      </w:r>
      <w:r w:rsidR="00467AF7" w:rsidRPr="00E31D72">
        <w:rPr>
          <w:rFonts w:ascii="Times New Roman" w:eastAsia="Times New Roman" w:hAnsi="Times New Roman" w:cs="Times New Roman"/>
          <w:snapToGrid w:val="0"/>
          <w:lang w:eastAsia="de-DE" w:bidi="en-US"/>
        </w:rPr>
        <w:instrText xml:space="preserve"> REF _Ref152447179 \h </w:instrText>
      </w:r>
      <w:r w:rsidR="00601452" w:rsidRPr="00E31D72">
        <w:rPr>
          <w:rFonts w:ascii="Times New Roman" w:eastAsia="Times New Roman" w:hAnsi="Times New Roman" w:cs="Times New Roman"/>
          <w:snapToGrid w:val="0"/>
          <w:lang w:eastAsia="de-DE" w:bidi="en-US"/>
        </w:rPr>
        <w:instrText xml:space="preserve"> \* MERGEFORMAT </w:instrText>
      </w:r>
      <w:r w:rsidR="00467AF7" w:rsidRPr="00E31D72">
        <w:rPr>
          <w:rFonts w:ascii="Times New Roman" w:eastAsia="Times New Roman" w:hAnsi="Times New Roman" w:cs="Times New Roman"/>
          <w:snapToGrid w:val="0"/>
          <w:lang w:eastAsia="de-DE" w:bidi="en-US"/>
        </w:rPr>
      </w:r>
      <w:r w:rsidR="00467AF7" w:rsidRPr="00E31D72">
        <w:rPr>
          <w:rFonts w:ascii="Times New Roman" w:eastAsia="Times New Roman" w:hAnsi="Times New Roman" w:cs="Times New Roman"/>
          <w:snapToGrid w:val="0"/>
          <w:lang w:eastAsia="de-DE" w:bidi="en-US"/>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3</w:t>
      </w:r>
      <w:r w:rsidR="00467AF7" w:rsidRPr="00E31D72">
        <w:rPr>
          <w:rFonts w:ascii="Times New Roman" w:eastAsia="Times New Roman" w:hAnsi="Times New Roman" w:cs="Times New Roman"/>
          <w:snapToGrid w:val="0"/>
          <w:lang w:eastAsia="de-DE" w:bidi="en-US"/>
        </w:rPr>
        <w:fldChar w:fldCharType="end"/>
      </w:r>
      <w:r w:rsidRPr="00E31D72">
        <w:rPr>
          <w:rFonts w:ascii="Times New Roman" w:eastAsia="Times New Roman" w:hAnsi="Times New Roman" w:cs="Times New Roman"/>
          <w:snapToGrid w:val="0"/>
          <w:lang w:eastAsia="de-DE" w:bidi="en-US"/>
        </w:rPr>
        <w:t>) but with a reduced curing time of 2 hours at 200°C.</w:t>
      </w:r>
    </w:p>
    <w:p w14:paraId="47E67BE2" w14:textId="597C59DD" w:rsidR="001E0218" w:rsidRPr="00E31D72" w:rsidRDefault="001E0218" w:rsidP="009977CA">
      <w:pPr>
        <w:autoSpaceDE w:val="0"/>
        <w:autoSpaceDN w:val="0"/>
        <w:adjustRightInd w:val="0"/>
        <w:spacing w:after="0" w:line="360" w:lineRule="auto"/>
        <w:jc w:val="both"/>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 xml:space="preserve"> </w:t>
      </w:r>
    </w:p>
    <w:p w14:paraId="4BA26EF6" w14:textId="301849BE" w:rsidR="001E0218" w:rsidRPr="00E31D72" w:rsidRDefault="00467AF7" w:rsidP="009977CA">
      <w:pPr>
        <w:autoSpaceDE w:val="0"/>
        <w:autoSpaceDN w:val="0"/>
        <w:adjustRightInd w:val="0"/>
        <w:spacing w:after="0" w:line="360" w:lineRule="auto"/>
        <w:jc w:val="both"/>
        <w:rPr>
          <w:rFonts w:ascii="Times New Roman" w:eastAsia="Times New Roman" w:hAnsi="Times New Roman" w:cs="Times New Roman"/>
          <w:snapToGrid w:val="0"/>
          <w:sz w:val="20"/>
          <w:szCs w:val="20"/>
          <w:lang w:eastAsia="de-DE" w:bidi="en-US"/>
        </w:rPr>
      </w:pPr>
      <w:bookmarkStart w:id="5" w:name="_Ref152447179"/>
      <w:r w:rsidRPr="00E31D72">
        <w:rPr>
          <w:rFonts w:ascii="Times New Roman" w:eastAsia="Times New Roman" w:hAnsi="Times New Roman" w:cs="Times New Roman"/>
          <w:b/>
          <w:bCs/>
          <w:snapToGrid w:val="0"/>
          <w:sz w:val="20"/>
          <w:szCs w:val="20"/>
          <w:lang w:val="en-US" w:eastAsia="de-DE" w:bidi="en-US"/>
        </w:rPr>
        <w:t xml:space="preserve">Table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Table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00FB2728" w:rsidRPr="00E31D72">
        <w:rPr>
          <w:rFonts w:ascii="Times New Roman" w:eastAsia="Times New Roman" w:hAnsi="Times New Roman" w:cs="Times New Roman"/>
          <w:b/>
          <w:bCs/>
          <w:noProof/>
          <w:snapToGrid w:val="0"/>
          <w:sz w:val="20"/>
          <w:szCs w:val="20"/>
          <w:lang w:val="en-US" w:eastAsia="de-DE" w:bidi="en-US"/>
        </w:rPr>
        <w:t>3</w:t>
      </w:r>
      <w:r w:rsidRPr="00E31D72">
        <w:rPr>
          <w:rFonts w:ascii="Times New Roman" w:eastAsia="Times New Roman" w:hAnsi="Times New Roman" w:cs="Times New Roman"/>
          <w:b/>
          <w:bCs/>
          <w:snapToGrid w:val="0"/>
          <w:sz w:val="20"/>
          <w:szCs w:val="20"/>
          <w:lang w:val="en-US" w:eastAsia="de-DE" w:bidi="en-US"/>
        </w:rPr>
        <w:fldChar w:fldCharType="end"/>
      </w:r>
      <w:bookmarkEnd w:id="5"/>
      <w:r w:rsidR="00093FE3"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w:t>
      </w:r>
      <w:r w:rsidR="001700C9" w:rsidRPr="00E31D72">
        <w:rPr>
          <w:rFonts w:ascii="Times New Roman" w:eastAsia="Times New Roman" w:hAnsi="Times New Roman" w:cs="Times New Roman"/>
          <w:snapToGrid w:val="0"/>
          <w:sz w:val="20"/>
          <w:szCs w:val="20"/>
          <w:lang w:eastAsia="de-DE" w:bidi="en-US"/>
        </w:rPr>
        <w:t>BATCH 2 and BATCH 3 formulations</w:t>
      </w:r>
    </w:p>
    <w:tbl>
      <w:tblPr>
        <w:tblStyle w:val="PlainTable2"/>
        <w:tblW w:w="0" w:type="auto"/>
        <w:tblLook w:val="04A0" w:firstRow="1" w:lastRow="0" w:firstColumn="1" w:lastColumn="0" w:noHBand="0" w:noVBand="1"/>
      </w:tblPr>
      <w:tblGrid>
        <w:gridCol w:w="1803"/>
        <w:gridCol w:w="1803"/>
        <w:gridCol w:w="1803"/>
        <w:gridCol w:w="1803"/>
        <w:gridCol w:w="1804"/>
      </w:tblGrid>
      <w:tr w:rsidR="00596E35" w:rsidRPr="00E31D72" w14:paraId="48BAC514" w14:textId="77777777" w:rsidTr="00093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077CCAC7" w14:textId="77777777" w:rsidR="00596E35" w:rsidRPr="00E31D72" w:rsidRDefault="00596E35"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p>
        </w:tc>
        <w:tc>
          <w:tcPr>
            <w:tcW w:w="1803" w:type="dxa"/>
          </w:tcPr>
          <w:p w14:paraId="597BD915" w14:textId="440BF153" w:rsidR="00596E35" w:rsidRPr="00E31D72" w:rsidRDefault="00596E35" w:rsidP="00997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MGS-1 (g)</w:t>
            </w:r>
          </w:p>
        </w:tc>
        <w:tc>
          <w:tcPr>
            <w:tcW w:w="1803" w:type="dxa"/>
          </w:tcPr>
          <w:p w14:paraId="7F43DB95" w14:textId="1935DEF0" w:rsidR="00596E35" w:rsidRPr="00E31D72" w:rsidRDefault="00596E35" w:rsidP="00997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FS (g)</w:t>
            </w:r>
          </w:p>
        </w:tc>
        <w:tc>
          <w:tcPr>
            <w:tcW w:w="1803" w:type="dxa"/>
          </w:tcPr>
          <w:p w14:paraId="694BE4FA" w14:textId="42B6523D" w:rsidR="00596E35" w:rsidRPr="00E31D72" w:rsidRDefault="00596E35" w:rsidP="00997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NaOH 12M (mL)</w:t>
            </w:r>
          </w:p>
        </w:tc>
        <w:tc>
          <w:tcPr>
            <w:tcW w:w="1804" w:type="dxa"/>
          </w:tcPr>
          <w:p w14:paraId="1F9C42C8" w14:textId="677DB8B6" w:rsidR="00596E35" w:rsidRPr="00E31D72" w:rsidRDefault="00596E35" w:rsidP="00997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Na</w:t>
            </w:r>
            <w:r w:rsidRPr="00E31D72">
              <w:rPr>
                <w:rFonts w:ascii="Times New Roman" w:eastAsia="Times New Roman" w:hAnsi="Times New Roman" w:cs="Times New Roman"/>
                <w:snapToGrid w:val="0"/>
                <w:vertAlign w:val="subscript"/>
                <w:lang w:eastAsia="de-DE" w:bidi="en-US"/>
              </w:rPr>
              <w:t>2</w:t>
            </w:r>
            <w:r w:rsidRPr="00E31D72">
              <w:rPr>
                <w:rFonts w:ascii="Times New Roman" w:eastAsia="Times New Roman" w:hAnsi="Times New Roman" w:cs="Times New Roman"/>
                <w:snapToGrid w:val="0"/>
                <w:lang w:eastAsia="de-DE" w:bidi="en-US"/>
              </w:rPr>
              <w:t>SiO</w:t>
            </w:r>
            <w:r w:rsidRPr="00E31D72">
              <w:rPr>
                <w:rFonts w:ascii="Times New Roman" w:eastAsia="Times New Roman" w:hAnsi="Times New Roman" w:cs="Times New Roman"/>
                <w:snapToGrid w:val="0"/>
                <w:vertAlign w:val="subscript"/>
                <w:lang w:eastAsia="de-DE" w:bidi="en-US"/>
              </w:rPr>
              <w:t>3</w:t>
            </w:r>
            <w:r w:rsidRPr="00E31D72">
              <w:rPr>
                <w:rFonts w:ascii="Times New Roman" w:eastAsia="Times New Roman" w:hAnsi="Times New Roman" w:cs="Times New Roman"/>
                <w:snapToGrid w:val="0"/>
                <w:lang w:eastAsia="de-DE" w:bidi="en-US"/>
              </w:rPr>
              <w:t xml:space="preserve"> 50% (mL)</w:t>
            </w:r>
          </w:p>
        </w:tc>
      </w:tr>
      <w:tr w:rsidR="00596E35" w:rsidRPr="00E31D72" w14:paraId="652CE15B" w14:textId="77777777" w:rsidTr="00093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4027629D" w14:textId="2C7059B1" w:rsidR="00596E35" w:rsidRPr="00E31D72" w:rsidRDefault="001611A7"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CS</w:t>
            </w:r>
          </w:p>
        </w:tc>
        <w:tc>
          <w:tcPr>
            <w:tcW w:w="1803" w:type="dxa"/>
          </w:tcPr>
          <w:p w14:paraId="41FEEC6A" w14:textId="434EEC9F" w:rsidR="00596E35" w:rsidRPr="00E31D72" w:rsidRDefault="00596E3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1803" w:type="dxa"/>
          </w:tcPr>
          <w:p w14:paraId="6BC06E01" w14:textId="1FAC90AA" w:rsidR="00596E35" w:rsidRPr="00E31D72" w:rsidRDefault="00596E3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w:t>
            </w:r>
          </w:p>
        </w:tc>
        <w:tc>
          <w:tcPr>
            <w:tcW w:w="1803" w:type="dxa"/>
          </w:tcPr>
          <w:p w14:paraId="504911DA" w14:textId="3A367D02" w:rsidR="00596E35" w:rsidRPr="00E31D72" w:rsidRDefault="00596E3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4</w:t>
            </w:r>
          </w:p>
        </w:tc>
        <w:tc>
          <w:tcPr>
            <w:tcW w:w="1804" w:type="dxa"/>
          </w:tcPr>
          <w:p w14:paraId="1E3EAAD8" w14:textId="576698DB" w:rsidR="00596E35" w:rsidRPr="00E31D72" w:rsidRDefault="00596E3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w:t>
            </w:r>
          </w:p>
        </w:tc>
      </w:tr>
      <w:tr w:rsidR="00596E35" w:rsidRPr="00E31D72" w14:paraId="7DA4B686" w14:textId="77777777" w:rsidTr="00093FE3">
        <w:tc>
          <w:tcPr>
            <w:cnfStyle w:val="001000000000" w:firstRow="0" w:lastRow="0" w:firstColumn="1" w:lastColumn="0" w:oddVBand="0" w:evenVBand="0" w:oddHBand="0" w:evenHBand="0" w:firstRowFirstColumn="0" w:firstRowLastColumn="0" w:lastRowFirstColumn="0" w:lastRowLastColumn="0"/>
            <w:tcW w:w="1803" w:type="dxa"/>
          </w:tcPr>
          <w:p w14:paraId="05CE4571" w14:textId="77F151C4" w:rsidR="00596E35" w:rsidRPr="00E31D72" w:rsidRDefault="00596E35"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FS1</w:t>
            </w:r>
          </w:p>
        </w:tc>
        <w:tc>
          <w:tcPr>
            <w:tcW w:w="1803" w:type="dxa"/>
          </w:tcPr>
          <w:p w14:paraId="554AAA4F" w14:textId="197214F7" w:rsidR="00596E35" w:rsidRPr="00E31D72" w:rsidRDefault="00596E3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1803" w:type="dxa"/>
          </w:tcPr>
          <w:p w14:paraId="2C7483A0" w14:textId="1602EF50" w:rsidR="00596E35" w:rsidRPr="00E31D72" w:rsidRDefault="00596E3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0.15</w:t>
            </w:r>
          </w:p>
        </w:tc>
        <w:tc>
          <w:tcPr>
            <w:tcW w:w="1803" w:type="dxa"/>
          </w:tcPr>
          <w:p w14:paraId="0CEA4C52" w14:textId="09A39D2B" w:rsidR="00596E35" w:rsidRPr="00E31D72" w:rsidRDefault="00596E3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4</w:t>
            </w:r>
          </w:p>
        </w:tc>
        <w:tc>
          <w:tcPr>
            <w:tcW w:w="1804" w:type="dxa"/>
          </w:tcPr>
          <w:p w14:paraId="137EAC4D" w14:textId="64D12A93" w:rsidR="00596E35" w:rsidRPr="00E31D72" w:rsidRDefault="00596E3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w:t>
            </w:r>
          </w:p>
        </w:tc>
      </w:tr>
      <w:tr w:rsidR="00596E35" w:rsidRPr="00E31D72" w14:paraId="0ACD25D3" w14:textId="77777777" w:rsidTr="00093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32FB277E" w14:textId="7FDAC00B" w:rsidR="00596E35" w:rsidRPr="00E31D72" w:rsidRDefault="00596E35"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FS2</w:t>
            </w:r>
          </w:p>
        </w:tc>
        <w:tc>
          <w:tcPr>
            <w:tcW w:w="1803" w:type="dxa"/>
          </w:tcPr>
          <w:p w14:paraId="6826ED81" w14:textId="724B4BCC" w:rsidR="00596E35" w:rsidRPr="00E31D72" w:rsidRDefault="00596E3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1803" w:type="dxa"/>
          </w:tcPr>
          <w:p w14:paraId="38725ACF" w14:textId="475B2CD5" w:rsidR="00596E35" w:rsidRPr="00E31D72" w:rsidRDefault="00596E3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0.3</w:t>
            </w:r>
          </w:p>
        </w:tc>
        <w:tc>
          <w:tcPr>
            <w:tcW w:w="1803" w:type="dxa"/>
          </w:tcPr>
          <w:p w14:paraId="16129516" w14:textId="0FD3C2A5" w:rsidR="00596E35" w:rsidRPr="00E31D72" w:rsidRDefault="00596E3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4</w:t>
            </w:r>
          </w:p>
        </w:tc>
        <w:tc>
          <w:tcPr>
            <w:tcW w:w="1804" w:type="dxa"/>
          </w:tcPr>
          <w:p w14:paraId="61EE3752" w14:textId="49DEF08F" w:rsidR="00596E35" w:rsidRPr="00E31D72" w:rsidRDefault="00596E3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w:t>
            </w:r>
          </w:p>
        </w:tc>
      </w:tr>
      <w:tr w:rsidR="00596E35" w:rsidRPr="00E31D72" w14:paraId="43773500" w14:textId="77777777" w:rsidTr="00093FE3">
        <w:tc>
          <w:tcPr>
            <w:cnfStyle w:val="001000000000" w:firstRow="0" w:lastRow="0" w:firstColumn="1" w:lastColumn="0" w:oddVBand="0" w:evenVBand="0" w:oddHBand="0" w:evenHBand="0" w:firstRowFirstColumn="0" w:firstRowLastColumn="0" w:lastRowFirstColumn="0" w:lastRowLastColumn="0"/>
            <w:tcW w:w="1803" w:type="dxa"/>
          </w:tcPr>
          <w:p w14:paraId="7B30CBBE" w14:textId="06064FE0" w:rsidR="00596E35" w:rsidRPr="00E31D72" w:rsidRDefault="00596E35"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FS5</w:t>
            </w:r>
          </w:p>
        </w:tc>
        <w:tc>
          <w:tcPr>
            <w:tcW w:w="1803" w:type="dxa"/>
          </w:tcPr>
          <w:p w14:paraId="1A052BCA" w14:textId="2EB4A54F" w:rsidR="00596E35" w:rsidRPr="00E31D72" w:rsidRDefault="00596E3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1803" w:type="dxa"/>
          </w:tcPr>
          <w:p w14:paraId="536DB049" w14:textId="08BF75C5" w:rsidR="00596E35" w:rsidRPr="00E31D72" w:rsidRDefault="00596E3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0.75</w:t>
            </w:r>
          </w:p>
        </w:tc>
        <w:tc>
          <w:tcPr>
            <w:tcW w:w="1803" w:type="dxa"/>
          </w:tcPr>
          <w:p w14:paraId="3210BA6F" w14:textId="3415B58C" w:rsidR="00596E35" w:rsidRPr="00E31D72" w:rsidRDefault="00596E3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4</w:t>
            </w:r>
          </w:p>
        </w:tc>
        <w:tc>
          <w:tcPr>
            <w:tcW w:w="1804" w:type="dxa"/>
          </w:tcPr>
          <w:p w14:paraId="46CD0CF7" w14:textId="3FE2916E" w:rsidR="00596E35" w:rsidRPr="00E31D72" w:rsidRDefault="00596E3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w:t>
            </w:r>
          </w:p>
        </w:tc>
      </w:tr>
      <w:tr w:rsidR="001700C9" w:rsidRPr="00E31D72" w14:paraId="0E267E16" w14:textId="77777777" w:rsidTr="00093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4F390F99" w14:textId="6D2DB67C" w:rsidR="001700C9" w:rsidRPr="00E31D72" w:rsidRDefault="001611A7"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proofErr w:type="spellStart"/>
            <w:r w:rsidRPr="00E31D72">
              <w:rPr>
                <w:rFonts w:ascii="Times New Roman" w:hAnsi="Times New Roman" w:cs="Times New Roman"/>
                <w:color w:val="000000"/>
              </w:rPr>
              <w:t>CS</w:t>
            </w:r>
            <w:r w:rsidR="001700C9" w:rsidRPr="00E31D72">
              <w:rPr>
                <w:rFonts w:ascii="Times New Roman" w:hAnsi="Times New Roman" w:cs="Times New Roman"/>
                <w:color w:val="000000"/>
              </w:rPr>
              <w:t>w</w:t>
            </w:r>
            <w:proofErr w:type="spellEnd"/>
          </w:p>
        </w:tc>
        <w:tc>
          <w:tcPr>
            <w:tcW w:w="1803" w:type="dxa"/>
          </w:tcPr>
          <w:p w14:paraId="5B184F2D" w14:textId="270052A7" w:rsidR="001700C9" w:rsidRPr="00E31D72" w:rsidRDefault="001700C9"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1803" w:type="dxa"/>
          </w:tcPr>
          <w:p w14:paraId="4EA24F15" w14:textId="49BF4644" w:rsidR="001700C9" w:rsidRPr="00E31D72" w:rsidRDefault="001700C9"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w:t>
            </w:r>
          </w:p>
        </w:tc>
        <w:tc>
          <w:tcPr>
            <w:tcW w:w="1803" w:type="dxa"/>
          </w:tcPr>
          <w:p w14:paraId="43C0BB62" w14:textId="49F78056" w:rsidR="001700C9" w:rsidRPr="00E31D72" w:rsidRDefault="001700C9"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2</w:t>
            </w:r>
          </w:p>
        </w:tc>
        <w:tc>
          <w:tcPr>
            <w:tcW w:w="1804" w:type="dxa"/>
          </w:tcPr>
          <w:p w14:paraId="53E187E0" w14:textId="370330B8" w:rsidR="001700C9" w:rsidRPr="00E31D72" w:rsidRDefault="001700C9"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2</w:t>
            </w:r>
          </w:p>
        </w:tc>
      </w:tr>
      <w:tr w:rsidR="001700C9" w:rsidRPr="00E31D72" w14:paraId="0E4FB43E" w14:textId="77777777" w:rsidTr="00093FE3">
        <w:tc>
          <w:tcPr>
            <w:cnfStyle w:val="001000000000" w:firstRow="0" w:lastRow="0" w:firstColumn="1" w:lastColumn="0" w:oddVBand="0" w:evenVBand="0" w:oddHBand="0" w:evenHBand="0" w:firstRowFirstColumn="0" w:firstRowLastColumn="0" w:lastRowFirstColumn="0" w:lastRowLastColumn="0"/>
            <w:tcW w:w="1803" w:type="dxa"/>
          </w:tcPr>
          <w:p w14:paraId="75BFC012" w14:textId="48F0127C" w:rsidR="001700C9" w:rsidRPr="00E31D72" w:rsidRDefault="00654EB9"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FS1w</w:t>
            </w:r>
          </w:p>
        </w:tc>
        <w:tc>
          <w:tcPr>
            <w:tcW w:w="1803" w:type="dxa"/>
          </w:tcPr>
          <w:p w14:paraId="58386793" w14:textId="526F9A79" w:rsidR="001700C9" w:rsidRPr="00E31D72" w:rsidRDefault="001700C9"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1803" w:type="dxa"/>
          </w:tcPr>
          <w:p w14:paraId="06EA681E" w14:textId="1070D5A5" w:rsidR="001700C9" w:rsidRPr="00E31D72" w:rsidRDefault="001700C9"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0.15</w:t>
            </w:r>
          </w:p>
        </w:tc>
        <w:tc>
          <w:tcPr>
            <w:tcW w:w="1803" w:type="dxa"/>
          </w:tcPr>
          <w:p w14:paraId="69A90815" w14:textId="53C0C367" w:rsidR="001700C9" w:rsidRPr="00E31D72" w:rsidRDefault="001700C9"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2</w:t>
            </w:r>
          </w:p>
        </w:tc>
        <w:tc>
          <w:tcPr>
            <w:tcW w:w="1804" w:type="dxa"/>
          </w:tcPr>
          <w:p w14:paraId="14A80EE2" w14:textId="2515238E" w:rsidR="001700C9" w:rsidRPr="00E31D72" w:rsidRDefault="001700C9"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2</w:t>
            </w:r>
          </w:p>
        </w:tc>
      </w:tr>
      <w:tr w:rsidR="001700C9" w:rsidRPr="00E31D72" w14:paraId="0A597FCE" w14:textId="77777777" w:rsidTr="00093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22C27495" w14:textId="6C5B6D28" w:rsidR="001700C9" w:rsidRPr="00E31D72" w:rsidRDefault="001700C9"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lastRenderedPageBreak/>
              <w:t>FS2w</w:t>
            </w:r>
          </w:p>
        </w:tc>
        <w:tc>
          <w:tcPr>
            <w:tcW w:w="1803" w:type="dxa"/>
          </w:tcPr>
          <w:p w14:paraId="18FF4B9A" w14:textId="1E85EA94" w:rsidR="001700C9" w:rsidRPr="00E31D72" w:rsidRDefault="001700C9"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1803" w:type="dxa"/>
          </w:tcPr>
          <w:p w14:paraId="150413C3" w14:textId="3701CFF5" w:rsidR="001700C9" w:rsidRPr="00E31D72" w:rsidRDefault="001700C9"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0.3</w:t>
            </w:r>
          </w:p>
        </w:tc>
        <w:tc>
          <w:tcPr>
            <w:tcW w:w="1803" w:type="dxa"/>
          </w:tcPr>
          <w:p w14:paraId="5876D7E3" w14:textId="5B93CDE2" w:rsidR="001700C9" w:rsidRPr="00E31D72" w:rsidRDefault="001700C9"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2</w:t>
            </w:r>
          </w:p>
        </w:tc>
        <w:tc>
          <w:tcPr>
            <w:tcW w:w="1804" w:type="dxa"/>
          </w:tcPr>
          <w:p w14:paraId="6244F435" w14:textId="504E35CF" w:rsidR="001700C9" w:rsidRPr="00E31D72" w:rsidRDefault="001700C9"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2</w:t>
            </w:r>
          </w:p>
        </w:tc>
      </w:tr>
      <w:tr w:rsidR="001700C9" w:rsidRPr="00E31D72" w14:paraId="760A28D7" w14:textId="77777777" w:rsidTr="00093FE3">
        <w:tc>
          <w:tcPr>
            <w:cnfStyle w:val="001000000000" w:firstRow="0" w:lastRow="0" w:firstColumn="1" w:lastColumn="0" w:oddVBand="0" w:evenVBand="0" w:oddHBand="0" w:evenHBand="0" w:firstRowFirstColumn="0" w:firstRowLastColumn="0" w:lastRowFirstColumn="0" w:lastRowLastColumn="0"/>
            <w:tcW w:w="1803" w:type="dxa"/>
          </w:tcPr>
          <w:p w14:paraId="73A3E1F6" w14:textId="0A7776B2" w:rsidR="001700C9" w:rsidRPr="00E31D72" w:rsidRDefault="001700C9" w:rsidP="009977CA">
            <w:pPr>
              <w:autoSpaceDE w:val="0"/>
              <w:autoSpaceDN w:val="0"/>
              <w:adjustRightInd w:val="0"/>
              <w:spacing w:line="360" w:lineRule="auto"/>
              <w:jc w:val="both"/>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FS5w</w:t>
            </w:r>
          </w:p>
        </w:tc>
        <w:tc>
          <w:tcPr>
            <w:tcW w:w="1803" w:type="dxa"/>
          </w:tcPr>
          <w:p w14:paraId="71209C5D" w14:textId="1284E258" w:rsidR="001700C9" w:rsidRPr="00E31D72" w:rsidRDefault="001700C9"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eastAsia="Times New Roman" w:hAnsi="Times New Roman" w:cs="Times New Roman"/>
                <w:snapToGrid w:val="0"/>
                <w:lang w:eastAsia="de-DE" w:bidi="en-US"/>
              </w:rPr>
              <w:t>15</w:t>
            </w:r>
          </w:p>
        </w:tc>
        <w:tc>
          <w:tcPr>
            <w:tcW w:w="1803" w:type="dxa"/>
          </w:tcPr>
          <w:p w14:paraId="0B1BA1B0" w14:textId="637336D1" w:rsidR="001700C9" w:rsidRPr="00E31D72" w:rsidRDefault="001700C9"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0.75</w:t>
            </w:r>
          </w:p>
        </w:tc>
        <w:tc>
          <w:tcPr>
            <w:tcW w:w="1803" w:type="dxa"/>
          </w:tcPr>
          <w:p w14:paraId="3E1680D4" w14:textId="560AC9FD" w:rsidR="001700C9" w:rsidRPr="00E31D72" w:rsidRDefault="001700C9"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2</w:t>
            </w:r>
          </w:p>
        </w:tc>
        <w:tc>
          <w:tcPr>
            <w:tcW w:w="1804" w:type="dxa"/>
          </w:tcPr>
          <w:p w14:paraId="00591F15" w14:textId="76F3D57C" w:rsidR="001700C9" w:rsidRPr="00E31D72" w:rsidRDefault="001700C9"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napToGrid w:val="0"/>
                <w:lang w:eastAsia="de-DE" w:bidi="en-US"/>
              </w:rPr>
            </w:pPr>
            <w:r w:rsidRPr="00E31D72">
              <w:rPr>
                <w:rFonts w:ascii="Times New Roman" w:hAnsi="Times New Roman" w:cs="Times New Roman"/>
                <w:color w:val="000000"/>
              </w:rPr>
              <w:t>2</w:t>
            </w:r>
          </w:p>
        </w:tc>
      </w:tr>
    </w:tbl>
    <w:p w14:paraId="36DE935B" w14:textId="23EBDFAF" w:rsidR="001700C9" w:rsidRDefault="001700C9" w:rsidP="009977CA">
      <w:pPr>
        <w:autoSpaceDE w:val="0"/>
        <w:autoSpaceDN w:val="0"/>
        <w:adjustRightInd w:val="0"/>
        <w:spacing w:after="0" w:line="360" w:lineRule="auto"/>
        <w:jc w:val="both"/>
        <w:rPr>
          <w:rFonts w:ascii="Times New Roman" w:eastAsia="Times New Roman" w:hAnsi="Times New Roman" w:cs="Times New Roman"/>
          <w:snapToGrid w:val="0"/>
          <w:sz w:val="18"/>
          <w:szCs w:val="18"/>
          <w:lang w:eastAsia="de-DE" w:bidi="en-US"/>
        </w:rPr>
      </w:pPr>
      <w:r w:rsidRPr="00E31D72">
        <w:rPr>
          <w:rFonts w:ascii="Times New Roman" w:eastAsia="Times New Roman" w:hAnsi="Times New Roman" w:cs="Times New Roman"/>
          <w:snapToGrid w:val="0"/>
          <w:sz w:val="18"/>
          <w:szCs w:val="18"/>
          <w:lang w:eastAsia="de-DE" w:bidi="en-US"/>
        </w:rPr>
        <w:t xml:space="preserve">NOTE: </w:t>
      </w:r>
      <w:r w:rsidR="00692E3B" w:rsidRPr="00E31D72">
        <w:rPr>
          <w:rFonts w:ascii="Times New Roman" w:eastAsia="Times New Roman" w:hAnsi="Times New Roman" w:cs="Times New Roman"/>
          <w:snapToGrid w:val="0"/>
          <w:sz w:val="18"/>
          <w:szCs w:val="18"/>
          <w:lang w:eastAsia="de-DE" w:bidi="en-US"/>
        </w:rPr>
        <w:t>the letter w indicate</w:t>
      </w:r>
      <w:r w:rsidR="00093FE3" w:rsidRPr="00E31D72">
        <w:rPr>
          <w:rFonts w:ascii="Times New Roman" w:eastAsia="Times New Roman" w:hAnsi="Times New Roman" w:cs="Times New Roman"/>
          <w:snapToGrid w:val="0"/>
          <w:sz w:val="18"/>
          <w:szCs w:val="18"/>
          <w:lang w:eastAsia="de-DE" w:bidi="en-US"/>
        </w:rPr>
        <w:t>s</w:t>
      </w:r>
      <w:r w:rsidR="00692E3B" w:rsidRPr="00E31D72">
        <w:rPr>
          <w:rFonts w:ascii="Times New Roman" w:eastAsia="Times New Roman" w:hAnsi="Times New Roman" w:cs="Times New Roman"/>
          <w:snapToGrid w:val="0"/>
          <w:sz w:val="18"/>
          <w:szCs w:val="18"/>
          <w:lang w:eastAsia="de-DE" w:bidi="en-US"/>
        </w:rPr>
        <w:t xml:space="preserve"> the Na2SiO3 content at 50% (waterglass)</w:t>
      </w:r>
    </w:p>
    <w:p w14:paraId="7D54282E" w14:textId="77777777" w:rsidR="00E945F8" w:rsidRPr="00E31D72" w:rsidRDefault="00E945F8" w:rsidP="009977CA">
      <w:pPr>
        <w:autoSpaceDE w:val="0"/>
        <w:autoSpaceDN w:val="0"/>
        <w:adjustRightInd w:val="0"/>
        <w:spacing w:after="0" w:line="360" w:lineRule="auto"/>
        <w:jc w:val="both"/>
        <w:rPr>
          <w:rFonts w:ascii="Times New Roman" w:eastAsia="Times New Roman" w:hAnsi="Times New Roman" w:cs="Times New Roman"/>
          <w:snapToGrid w:val="0"/>
          <w:sz w:val="18"/>
          <w:szCs w:val="18"/>
          <w:lang w:eastAsia="de-DE" w:bidi="en-US"/>
        </w:rPr>
      </w:pPr>
    </w:p>
    <w:p w14:paraId="0455A51B" w14:textId="6BA07B8A" w:rsidR="00C26E4F" w:rsidRPr="00E31D72" w:rsidRDefault="00652FBE" w:rsidP="009977CA">
      <w:pPr>
        <w:pStyle w:val="ListParagraph"/>
        <w:keepNext/>
        <w:widowControl w:val="0"/>
        <w:numPr>
          <w:ilvl w:val="1"/>
          <w:numId w:val="1"/>
        </w:numPr>
        <w:tabs>
          <w:tab w:val="clear" w:pos="860"/>
          <w:tab w:val="num" w:pos="426"/>
        </w:tabs>
        <w:spacing w:after="0" w:line="360" w:lineRule="auto"/>
        <w:ind w:left="567"/>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W</w:t>
      </w:r>
      <w:r w:rsidR="000F7351" w:rsidRPr="00E31D72">
        <w:rPr>
          <w:rFonts w:ascii="Times New Roman" w:eastAsia="Times New Roman" w:hAnsi="Times New Roman" w:cs="Times New Roman"/>
          <w:b/>
          <w:bCs/>
          <w:kern w:val="28"/>
        </w:rPr>
        <w:t xml:space="preserve">ater </w:t>
      </w:r>
      <w:r w:rsidR="00D760B2" w:rsidRPr="00E31D72">
        <w:rPr>
          <w:rFonts w:ascii="Times New Roman" w:eastAsia="Times New Roman" w:hAnsi="Times New Roman" w:cs="Times New Roman"/>
          <w:b/>
          <w:bCs/>
          <w:kern w:val="28"/>
        </w:rPr>
        <w:t>absorption capacity</w:t>
      </w:r>
    </w:p>
    <w:p w14:paraId="248C87A2" w14:textId="77777777" w:rsidR="00D760B2" w:rsidRPr="00E31D72" w:rsidRDefault="00D760B2" w:rsidP="009977CA">
      <w:pPr>
        <w:autoSpaceDE w:val="0"/>
        <w:autoSpaceDN w:val="0"/>
        <w:adjustRightInd w:val="0"/>
        <w:spacing w:after="0" w:line="360" w:lineRule="auto"/>
        <w:jc w:val="both"/>
        <w:rPr>
          <w:rFonts w:ascii="Times New Roman" w:hAnsi="Times New Roman" w:cs="Times New Roman"/>
        </w:rPr>
      </w:pPr>
    </w:p>
    <w:p w14:paraId="18CD1AEF" w14:textId="33910F2E" w:rsidR="00682272" w:rsidRPr="00E31D72" w:rsidRDefault="00682272" w:rsidP="009977CA">
      <w:pPr>
        <w:autoSpaceDE w:val="0"/>
        <w:autoSpaceDN w:val="0"/>
        <w:adjustRightInd w:val="0"/>
        <w:spacing w:after="0" w:line="360" w:lineRule="auto"/>
        <w:jc w:val="both"/>
        <w:rPr>
          <w:rFonts w:ascii="Times New Roman" w:hAnsi="Times New Roman" w:cs="Times New Roman"/>
        </w:rPr>
      </w:pPr>
      <w:r w:rsidRPr="00E31D72">
        <w:rPr>
          <w:rFonts w:ascii="Times New Roman" w:hAnsi="Times New Roman" w:cs="Times New Roman"/>
        </w:rPr>
        <w:t xml:space="preserve">The overall porosity was investigated by considering the water absorption of the specimens. </w:t>
      </w:r>
      <w:r w:rsidR="00574C1B" w:rsidRPr="00E31D72">
        <w:rPr>
          <w:rFonts w:ascii="Times New Roman" w:hAnsi="Times New Roman" w:cs="Times New Roman"/>
        </w:rPr>
        <w:t>Water absorption is the amount of water required to fill the porous structure of the specimens during immersion. Water absorption test</w:t>
      </w:r>
      <w:r w:rsidR="00873533" w:rsidRPr="00E31D72">
        <w:rPr>
          <w:rFonts w:ascii="Times New Roman" w:hAnsi="Times New Roman" w:cs="Times New Roman"/>
        </w:rPr>
        <w:t>s</w:t>
      </w:r>
      <w:r w:rsidR="00574C1B" w:rsidRPr="00E31D72">
        <w:rPr>
          <w:rFonts w:ascii="Times New Roman" w:hAnsi="Times New Roman" w:cs="Times New Roman"/>
        </w:rPr>
        <w:t xml:space="preserve"> w</w:t>
      </w:r>
      <w:r w:rsidR="00873533" w:rsidRPr="00E31D72">
        <w:rPr>
          <w:rFonts w:ascii="Times New Roman" w:hAnsi="Times New Roman" w:cs="Times New Roman"/>
        </w:rPr>
        <w:t>ere</w:t>
      </w:r>
      <w:r w:rsidR="00574C1B" w:rsidRPr="00E31D72">
        <w:rPr>
          <w:rFonts w:ascii="Times New Roman" w:hAnsi="Times New Roman" w:cs="Times New Roman"/>
        </w:rPr>
        <w:t xml:space="preserve"> conducted using ASTM standard C642-21 (ASTM. 2022) </w:t>
      </w:r>
      <w:r w:rsidR="00574C1B" w:rsidRPr="00E31D72">
        <w:rPr>
          <w:rFonts w:ascii="Times New Roman" w:hAnsi="Times New Roman" w:cs="Times New Roman"/>
        </w:rPr>
        <w:fldChar w:fldCharType="begin"/>
      </w:r>
      <w:r w:rsidR="00574C1B" w:rsidRPr="00E31D72">
        <w:rPr>
          <w:rFonts w:ascii="Times New Roman" w:hAnsi="Times New Roman" w:cs="Times New Roman"/>
        </w:rPr>
        <w:instrText xml:space="preserve"> REF _Ref150700383 \h  \* MERGEFORMAT </w:instrText>
      </w:r>
      <w:r w:rsidR="00574C1B" w:rsidRPr="00E31D72">
        <w:rPr>
          <w:rFonts w:ascii="Times New Roman" w:hAnsi="Times New Roman" w:cs="Times New Roman"/>
        </w:rPr>
      </w:r>
      <w:r w:rsidR="00574C1B" w:rsidRPr="00E31D72">
        <w:rPr>
          <w:rFonts w:ascii="Times New Roman" w:hAnsi="Times New Roman" w:cs="Times New Roman"/>
        </w:rPr>
        <w:fldChar w:fldCharType="separate"/>
      </w:r>
      <w:r w:rsidR="00FB2728" w:rsidRPr="00E31D72">
        <w:rPr>
          <w:rFonts w:ascii="Times New Roman" w:hAnsi="Times New Roman" w:cs="Times New Roman"/>
        </w:rPr>
        <w:t>[</w:t>
      </w:r>
      <w:r w:rsidR="00FB2728" w:rsidRPr="00E31D72">
        <w:rPr>
          <w:rFonts w:ascii="Times New Roman" w:hAnsi="Times New Roman" w:cs="Times New Roman"/>
          <w:noProof/>
        </w:rPr>
        <w:t>25</w:t>
      </w:r>
      <w:r w:rsidR="00574C1B" w:rsidRPr="00E31D72">
        <w:rPr>
          <w:rFonts w:ascii="Times New Roman" w:hAnsi="Times New Roman" w:cs="Times New Roman"/>
        </w:rPr>
        <w:fldChar w:fldCharType="end"/>
      </w:r>
      <w:r w:rsidR="00574C1B" w:rsidRPr="00E31D72">
        <w:rPr>
          <w:rFonts w:ascii="Times New Roman" w:hAnsi="Times New Roman" w:cs="Times New Roman"/>
        </w:rPr>
        <w:t>].</w:t>
      </w:r>
      <w:r w:rsidR="000940A6" w:rsidRPr="00E31D72">
        <w:rPr>
          <w:rFonts w:ascii="Times New Roman" w:hAnsi="Times New Roman" w:cs="Times New Roman"/>
        </w:rPr>
        <w:t xml:space="preserve"> </w:t>
      </w:r>
      <w:r w:rsidRPr="00E31D72">
        <w:rPr>
          <w:rFonts w:ascii="Times New Roman" w:hAnsi="Times New Roman" w:cs="Times New Roman"/>
        </w:rPr>
        <w:t>The analysis was carried out on BATCH 3 of the geopolymers produced. Each measurement and analysis of adsorption capacity was carried out on a pair of geopolymer for each type of formulation. The test was conducted over a short period of 60 minutes repeating the test 3 times to assess the reproducibility.</w:t>
      </w:r>
      <w:r w:rsidR="00F77DEF" w:rsidRPr="00E31D72">
        <w:rPr>
          <w:rFonts w:ascii="Times New Roman" w:hAnsi="Times New Roman" w:cs="Times New Roman"/>
        </w:rPr>
        <w:t xml:space="preserve"> The wet geopolymers were removed from the support platform and re-weighed to determine any weight change, indicating their water absorption capacity. Following the absorption capacity assessment, wet geopolymers were left to air dry in labelled open containers for 24 hours. The mass of the specimens was measured using the weight scale with a sensitivity of 0.1 g. Specimens were placed in the water again immediately to avoid drying at room temperature.</w:t>
      </w:r>
      <w:r w:rsidRPr="00E31D72">
        <w:rPr>
          <w:rFonts w:ascii="Times New Roman" w:hAnsi="Times New Roman" w:cs="Times New Roman"/>
        </w:rPr>
        <w:t xml:space="preserve"> In this context</w:t>
      </w:r>
      <w:r w:rsidR="00654EB9" w:rsidRPr="00E31D72">
        <w:rPr>
          <w:rFonts w:ascii="Times New Roman" w:hAnsi="Times New Roman" w:cs="Times New Roman"/>
        </w:rPr>
        <w:t xml:space="preserve">, </w:t>
      </w:r>
      <w:r w:rsidRPr="00E31D72">
        <w:rPr>
          <w:rFonts w:ascii="Times New Roman" w:hAnsi="Times New Roman" w:cs="Times New Roman"/>
        </w:rPr>
        <w:t>the absorption capacity is the mass quantity of water that a pair of geopolymers with the same formulation absorbs following immersion under stirring in deionized water</w:t>
      </w:r>
      <w:r w:rsidR="009A07E9" w:rsidRPr="00E31D72">
        <w:rPr>
          <w:rFonts w:ascii="Times New Roman" w:hAnsi="Times New Roman" w:cs="Times New Roman"/>
        </w:rPr>
        <w:t>,</w:t>
      </w:r>
      <w:r w:rsidRPr="00E31D72">
        <w:rPr>
          <w:rFonts w:ascii="Times New Roman" w:hAnsi="Times New Roman" w:cs="Times New Roman"/>
        </w:rPr>
        <w:t xml:space="preserve"> normalized </w:t>
      </w:r>
      <w:r w:rsidR="00260810" w:rsidRPr="00E31D72">
        <w:rPr>
          <w:rFonts w:ascii="Times New Roman" w:hAnsi="Times New Roman" w:cs="Times New Roman"/>
        </w:rPr>
        <w:t xml:space="preserve">with respect to </w:t>
      </w:r>
      <w:r w:rsidRPr="00E31D72">
        <w:rPr>
          <w:rFonts w:ascii="Times New Roman" w:hAnsi="Times New Roman" w:cs="Times New Roman"/>
        </w:rPr>
        <w:t xml:space="preserve">the mass of the dry samples (pre-wash). </w:t>
      </w:r>
      <w:r w:rsidR="00260810" w:rsidRPr="00E31D72">
        <w:rPr>
          <w:rFonts w:ascii="Times New Roman" w:hAnsi="Times New Roman" w:cs="Times New Roman"/>
        </w:rPr>
        <w:t>T</w:t>
      </w:r>
      <w:r w:rsidRPr="00E31D72">
        <w:rPr>
          <w:rFonts w:ascii="Times New Roman" w:hAnsi="Times New Roman" w:cs="Times New Roman"/>
        </w:rPr>
        <w:t>he average absorption capacity of each sample is determined by calculating the mean of the values obtained from the three washing cycles</w:t>
      </w:r>
      <w:r w:rsidR="00260810" w:rsidRPr="00E31D72">
        <w:rPr>
          <w:rFonts w:ascii="Times New Roman" w:hAnsi="Times New Roman" w:cs="Times New Roman"/>
        </w:rPr>
        <w:t>,</w:t>
      </w:r>
    </w:p>
    <w:p w14:paraId="034601E8" w14:textId="77777777" w:rsidR="00467AF7" w:rsidRPr="00E31D72" w:rsidRDefault="00467AF7" w:rsidP="009977CA">
      <w:pPr>
        <w:spacing w:line="360" w:lineRule="auto"/>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467AF7" w:rsidRPr="00E31D72" w14:paraId="1DC0F520" w14:textId="77777777" w:rsidTr="00467AF7">
        <w:tc>
          <w:tcPr>
            <w:tcW w:w="3005" w:type="dxa"/>
          </w:tcPr>
          <w:p w14:paraId="5B77A393" w14:textId="77777777" w:rsidR="00467AF7" w:rsidRPr="00E31D72" w:rsidRDefault="00467AF7" w:rsidP="009977CA">
            <w:pPr>
              <w:spacing w:line="360" w:lineRule="auto"/>
              <w:jc w:val="both"/>
              <w:rPr>
                <w:lang w:val="en-GB"/>
              </w:rPr>
            </w:pPr>
          </w:p>
        </w:tc>
        <w:tc>
          <w:tcPr>
            <w:tcW w:w="3005" w:type="dxa"/>
          </w:tcPr>
          <w:p w14:paraId="17CB2222" w14:textId="255938EC" w:rsidR="00467AF7" w:rsidRPr="00E31D72" w:rsidRDefault="005F4980" w:rsidP="009977CA">
            <w:pPr>
              <w:spacing w:line="360" w:lineRule="auto"/>
              <w:jc w:val="both"/>
            </w:pPr>
            <m:oMathPara>
              <m:oMath>
                <m:sSub>
                  <m:sSubPr>
                    <m:ctrlPr>
                      <w:rPr>
                        <w:rFonts w:ascii="Cambria Math" w:hAnsi="Cambria Math"/>
                        <w:i/>
                      </w:rPr>
                    </m:ctrlPr>
                  </m:sSubPr>
                  <m:e>
                    <m:r>
                      <w:rPr>
                        <w:rFonts w:ascii="Cambria Math" w:hAnsi="Cambria Math"/>
                      </w:rPr>
                      <m:t>Water</m:t>
                    </m:r>
                  </m:e>
                  <m:sub>
                    <m:r>
                      <w:rPr>
                        <w:rFonts w:ascii="Cambria Math" w:hAnsi="Cambria Math"/>
                      </w:rPr>
                      <m:t>abs</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s</m:t>
                        </m:r>
                      </m:sub>
                    </m:sSub>
                    <m: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d</m:t>
                        </m:r>
                      </m:sub>
                    </m:sSub>
                  </m:num>
                  <m:den>
                    <m:sSub>
                      <m:sSubPr>
                        <m:ctrlPr>
                          <w:rPr>
                            <w:rFonts w:ascii="Cambria Math" w:hAnsi="Cambria Math"/>
                            <w:i/>
                          </w:rPr>
                        </m:ctrlPr>
                      </m:sSubPr>
                      <m:e>
                        <m:r>
                          <w:rPr>
                            <w:rFonts w:ascii="Cambria Math" w:hAnsi="Cambria Math"/>
                          </w:rPr>
                          <m:t>M</m:t>
                        </m:r>
                      </m:e>
                      <m:sub>
                        <m:r>
                          <w:rPr>
                            <w:rFonts w:ascii="Cambria Math" w:hAnsi="Cambria Math"/>
                          </w:rPr>
                          <m:t>d</m:t>
                        </m:r>
                      </m:sub>
                    </m:sSub>
                  </m:den>
                </m:f>
                <m:r>
                  <w:rPr>
                    <w:rFonts w:ascii="Cambria Math" w:hAnsi="Cambria Math"/>
                  </w:rPr>
                  <m:t xml:space="preserve"> x 100</m:t>
                </m:r>
              </m:oMath>
            </m:oMathPara>
          </w:p>
        </w:tc>
        <w:tc>
          <w:tcPr>
            <w:tcW w:w="3006" w:type="dxa"/>
          </w:tcPr>
          <w:p w14:paraId="66E9431F" w14:textId="0120CE6B" w:rsidR="00467AF7" w:rsidRPr="00E31D72" w:rsidRDefault="00125CF8" w:rsidP="009977CA">
            <w:pPr>
              <w:spacing w:line="360" w:lineRule="auto"/>
              <w:jc w:val="both"/>
            </w:pPr>
            <w:r w:rsidRPr="00E31D72">
              <w:t>(</w:t>
            </w:r>
            <w:r w:rsidRPr="00E31D72">
              <w:rPr>
                <w:i/>
                <w:iCs/>
              </w:rPr>
              <w:fldChar w:fldCharType="begin"/>
            </w:r>
            <w:r w:rsidRPr="00E31D72">
              <w:instrText xml:space="preserve"> SEQ ( \* ARABIC </w:instrText>
            </w:r>
            <w:r w:rsidRPr="00E31D72">
              <w:rPr>
                <w:i/>
                <w:iCs/>
              </w:rPr>
              <w:fldChar w:fldCharType="separate"/>
            </w:r>
            <w:r w:rsidR="00FB2728" w:rsidRPr="00E31D72">
              <w:rPr>
                <w:noProof/>
              </w:rPr>
              <w:t>2</w:t>
            </w:r>
            <w:r w:rsidRPr="00E31D72">
              <w:rPr>
                <w:i/>
                <w:iCs/>
              </w:rPr>
              <w:fldChar w:fldCharType="end"/>
            </w:r>
            <w:r w:rsidRPr="00E31D72">
              <w:t>)</w:t>
            </w:r>
          </w:p>
        </w:tc>
      </w:tr>
    </w:tbl>
    <w:p w14:paraId="25CDAD83" w14:textId="77777777" w:rsidR="00682272" w:rsidRPr="00E31D72" w:rsidRDefault="00682272" w:rsidP="009977CA">
      <w:pPr>
        <w:spacing w:line="360" w:lineRule="auto"/>
        <w:jc w:val="both"/>
        <w:rPr>
          <w:rFonts w:ascii="Times New Roman" w:hAnsi="Times New Roman" w:cs="Times New Roman"/>
        </w:rPr>
      </w:pPr>
    </w:p>
    <w:p w14:paraId="760665DC" w14:textId="77777777" w:rsidR="0033274B" w:rsidRPr="00E31D72" w:rsidRDefault="0033274B" w:rsidP="009977CA">
      <w:pPr>
        <w:autoSpaceDE w:val="0"/>
        <w:autoSpaceDN w:val="0"/>
        <w:adjustRightInd w:val="0"/>
        <w:spacing w:after="0" w:line="360" w:lineRule="auto"/>
        <w:jc w:val="both"/>
        <w:rPr>
          <w:rFonts w:ascii="Times New Roman" w:hAnsi="Times New Roman" w:cs="Times New Roman"/>
        </w:rPr>
      </w:pPr>
      <w:r w:rsidRPr="00E31D72">
        <w:rPr>
          <w:rFonts w:ascii="Times New Roman" w:hAnsi="Times New Roman" w:cs="Times New Roman"/>
        </w:rPr>
        <w:t>where M</w:t>
      </w:r>
      <w:r w:rsidRPr="00E31D72">
        <w:rPr>
          <w:rFonts w:ascii="Times New Roman" w:hAnsi="Times New Roman" w:cs="Times New Roman"/>
          <w:vertAlign w:val="subscript"/>
        </w:rPr>
        <w:t>s</w:t>
      </w:r>
      <w:r w:rsidRPr="00E31D72">
        <w:rPr>
          <w:rFonts w:ascii="Times New Roman" w:hAnsi="Times New Roman" w:cs="Times New Roman"/>
        </w:rPr>
        <w:t xml:space="preserve"> is the saturated surface dry mass of the specimen after the water absorption and M</w:t>
      </w:r>
      <w:r w:rsidRPr="00E31D72">
        <w:rPr>
          <w:rFonts w:ascii="Times New Roman" w:hAnsi="Times New Roman" w:cs="Times New Roman"/>
          <w:vertAlign w:val="subscript"/>
        </w:rPr>
        <w:t>d</w:t>
      </w:r>
      <w:r w:rsidRPr="00E31D72">
        <w:rPr>
          <w:rFonts w:ascii="Times New Roman" w:hAnsi="Times New Roman" w:cs="Times New Roman"/>
        </w:rPr>
        <w:t xml:space="preserve"> is the dry mass of the specimen.</w:t>
      </w:r>
    </w:p>
    <w:p w14:paraId="2EBD0B21" w14:textId="77777777" w:rsidR="00E66E10" w:rsidRPr="00E31D72" w:rsidRDefault="00E66E10" w:rsidP="009977CA">
      <w:pPr>
        <w:autoSpaceDE w:val="0"/>
        <w:autoSpaceDN w:val="0"/>
        <w:adjustRightInd w:val="0"/>
        <w:spacing w:after="0" w:line="360" w:lineRule="auto"/>
        <w:jc w:val="both"/>
        <w:rPr>
          <w:rFonts w:ascii="Times New Roman" w:eastAsia="Times New Roman" w:hAnsi="Times New Roman" w:cs="Times New Roman"/>
          <w:snapToGrid w:val="0"/>
          <w:sz w:val="18"/>
          <w:szCs w:val="18"/>
          <w:lang w:eastAsia="de-DE" w:bidi="en-US"/>
        </w:rPr>
      </w:pPr>
    </w:p>
    <w:p w14:paraId="2560BE8A" w14:textId="77777777" w:rsidR="00E66E10" w:rsidRPr="00E31D72" w:rsidRDefault="00E66E10" w:rsidP="009977CA">
      <w:pPr>
        <w:autoSpaceDE w:val="0"/>
        <w:autoSpaceDN w:val="0"/>
        <w:adjustRightInd w:val="0"/>
        <w:spacing w:after="0" w:line="360" w:lineRule="auto"/>
        <w:jc w:val="both"/>
        <w:rPr>
          <w:rFonts w:ascii="Times New Roman" w:eastAsia="Times New Roman" w:hAnsi="Times New Roman" w:cs="Times New Roman"/>
          <w:snapToGrid w:val="0"/>
          <w:sz w:val="18"/>
          <w:szCs w:val="18"/>
          <w:lang w:eastAsia="de-DE" w:bidi="en-US"/>
        </w:rPr>
      </w:pPr>
    </w:p>
    <w:p w14:paraId="0B7A8DE7" w14:textId="296A45AC" w:rsidR="00E66E10" w:rsidRPr="00E31D72" w:rsidRDefault="00E66E10" w:rsidP="009977CA">
      <w:pPr>
        <w:pStyle w:val="ListParagraph"/>
        <w:keepNext/>
        <w:widowControl w:val="0"/>
        <w:numPr>
          <w:ilvl w:val="1"/>
          <w:numId w:val="1"/>
        </w:numPr>
        <w:tabs>
          <w:tab w:val="clear" w:pos="860"/>
          <w:tab w:val="num" w:pos="426"/>
        </w:tabs>
        <w:spacing w:after="0" w:line="360" w:lineRule="auto"/>
        <w:ind w:left="567"/>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pH analysis</w:t>
      </w:r>
    </w:p>
    <w:p w14:paraId="77A27B41" w14:textId="77777777" w:rsidR="00E66E10" w:rsidRPr="00E31D72" w:rsidRDefault="00E66E10" w:rsidP="009977CA">
      <w:pPr>
        <w:autoSpaceDE w:val="0"/>
        <w:autoSpaceDN w:val="0"/>
        <w:adjustRightInd w:val="0"/>
        <w:spacing w:after="0" w:line="360" w:lineRule="auto"/>
        <w:jc w:val="both"/>
        <w:rPr>
          <w:rFonts w:ascii="Times New Roman" w:hAnsi="Times New Roman" w:cs="Times New Roman"/>
        </w:rPr>
      </w:pPr>
    </w:p>
    <w:p w14:paraId="1E362EF2" w14:textId="1ED166AF" w:rsidR="00F77119" w:rsidRPr="00E31D72" w:rsidRDefault="00451E40" w:rsidP="009977CA">
      <w:pPr>
        <w:autoSpaceDE w:val="0"/>
        <w:autoSpaceDN w:val="0"/>
        <w:adjustRightInd w:val="0"/>
        <w:spacing w:after="0" w:line="360" w:lineRule="auto"/>
        <w:jc w:val="both"/>
        <w:rPr>
          <w:rFonts w:ascii="Times New Roman" w:eastAsia="Times New Roman" w:hAnsi="Times New Roman" w:cs="Times New Roman"/>
          <w:snapToGrid w:val="0"/>
          <w:sz w:val="20"/>
          <w:szCs w:val="20"/>
          <w:lang w:val="en-US" w:eastAsia="de-DE" w:bidi="en-US"/>
        </w:rPr>
      </w:pPr>
      <w:r w:rsidRPr="00E31D72">
        <w:rPr>
          <w:rFonts w:ascii="Times New Roman" w:hAnsi="Times New Roman" w:cs="Times New Roman"/>
        </w:rPr>
        <w:t>Eight geopolymers (</w:t>
      </w:r>
      <w:r w:rsidR="00CF094A" w:rsidRPr="00E31D72">
        <w:rPr>
          <w:rFonts w:ascii="Times New Roman" w:hAnsi="Times New Roman" w:cs="Times New Roman"/>
        </w:rPr>
        <w:t>i.e.</w:t>
      </w:r>
      <w:r w:rsidRPr="00E31D72">
        <w:rPr>
          <w:rFonts w:ascii="Times New Roman" w:hAnsi="Times New Roman" w:cs="Times New Roman"/>
        </w:rPr>
        <w:t xml:space="preserve"> </w:t>
      </w:r>
      <w:r w:rsidR="001611A7" w:rsidRPr="00E31D72">
        <w:rPr>
          <w:rFonts w:ascii="Times New Roman" w:hAnsi="Times New Roman" w:cs="Times New Roman"/>
        </w:rPr>
        <w:t>CS</w:t>
      </w:r>
      <w:r w:rsidR="00270381" w:rsidRPr="00E31D72">
        <w:rPr>
          <w:rFonts w:ascii="Times New Roman" w:hAnsi="Times New Roman" w:cs="Times New Roman"/>
        </w:rPr>
        <w:t>,</w:t>
      </w:r>
      <w:r w:rsidRPr="00E31D72">
        <w:rPr>
          <w:rFonts w:ascii="Times New Roman" w:hAnsi="Times New Roman" w:cs="Times New Roman"/>
        </w:rPr>
        <w:t xml:space="preserve"> FS1</w:t>
      </w:r>
      <w:r w:rsidR="00270381" w:rsidRPr="00E31D72">
        <w:rPr>
          <w:rFonts w:ascii="Times New Roman" w:hAnsi="Times New Roman" w:cs="Times New Roman"/>
        </w:rPr>
        <w:t>,</w:t>
      </w:r>
      <w:r w:rsidRPr="00E31D72">
        <w:rPr>
          <w:rFonts w:ascii="Times New Roman" w:hAnsi="Times New Roman" w:cs="Times New Roman"/>
        </w:rPr>
        <w:t xml:space="preserve"> FS2</w:t>
      </w:r>
      <w:r w:rsidR="00270381" w:rsidRPr="00E31D72">
        <w:rPr>
          <w:rFonts w:ascii="Times New Roman" w:hAnsi="Times New Roman" w:cs="Times New Roman"/>
        </w:rPr>
        <w:t>,</w:t>
      </w:r>
      <w:r w:rsidRPr="00E31D72">
        <w:rPr>
          <w:rFonts w:ascii="Times New Roman" w:hAnsi="Times New Roman" w:cs="Times New Roman"/>
        </w:rPr>
        <w:t xml:space="preserve"> FS5</w:t>
      </w:r>
      <w:r w:rsidR="00270381" w:rsidRPr="00E31D72">
        <w:rPr>
          <w:rFonts w:ascii="Times New Roman" w:hAnsi="Times New Roman" w:cs="Times New Roman"/>
        </w:rPr>
        <w:t>,</w:t>
      </w:r>
      <w:r w:rsidRPr="00E31D72">
        <w:rPr>
          <w:rFonts w:ascii="Times New Roman" w:hAnsi="Times New Roman" w:cs="Times New Roman"/>
        </w:rPr>
        <w:t xml:space="preserve"> </w:t>
      </w:r>
      <w:proofErr w:type="spellStart"/>
      <w:r w:rsidRPr="00E31D72">
        <w:rPr>
          <w:rFonts w:ascii="Times New Roman" w:hAnsi="Times New Roman" w:cs="Times New Roman"/>
        </w:rPr>
        <w:t>C</w:t>
      </w:r>
      <w:r w:rsidR="00FA53D3" w:rsidRPr="00E31D72">
        <w:rPr>
          <w:rFonts w:ascii="Times New Roman" w:hAnsi="Times New Roman" w:cs="Times New Roman"/>
        </w:rPr>
        <w:t>S</w:t>
      </w:r>
      <w:r w:rsidRPr="00E31D72">
        <w:rPr>
          <w:rFonts w:ascii="Times New Roman" w:hAnsi="Times New Roman" w:cs="Times New Roman"/>
        </w:rPr>
        <w:t>w</w:t>
      </w:r>
      <w:proofErr w:type="spellEnd"/>
      <w:r w:rsidR="00270381" w:rsidRPr="00E31D72">
        <w:rPr>
          <w:rFonts w:ascii="Times New Roman" w:hAnsi="Times New Roman" w:cs="Times New Roman"/>
        </w:rPr>
        <w:t>,</w:t>
      </w:r>
      <w:r w:rsidRPr="00E31D72">
        <w:rPr>
          <w:rFonts w:ascii="Times New Roman" w:hAnsi="Times New Roman" w:cs="Times New Roman"/>
        </w:rPr>
        <w:t xml:space="preserve"> </w:t>
      </w:r>
      <w:r w:rsidR="00654EB9" w:rsidRPr="00E31D72">
        <w:rPr>
          <w:rFonts w:ascii="Times New Roman" w:hAnsi="Times New Roman" w:cs="Times New Roman"/>
        </w:rPr>
        <w:t>FS1w</w:t>
      </w:r>
      <w:r w:rsidR="00270381" w:rsidRPr="00E31D72">
        <w:rPr>
          <w:rFonts w:ascii="Times New Roman" w:hAnsi="Times New Roman" w:cs="Times New Roman"/>
        </w:rPr>
        <w:t>,</w:t>
      </w:r>
      <w:r w:rsidRPr="00E31D72">
        <w:rPr>
          <w:rFonts w:ascii="Times New Roman" w:hAnsi="Times New Roman" w:cs="Times New Roman"/>
        </w:rPr>
        <w:t xml:space="preserve"> FS2W</w:t>
      </w:r>
      <w:r w:rsidR="00270381" w:rsidRPr="00E31D72">
        <w:rPr>
          <w:rFonts w:ascii="Times New Roman" w:hAnsi="Times New Roman" w:cs="Times New Roman"/>
        </w:rPr>
        <w:t>,</w:t>
      </w:r>
      <w:r w:rsidR="005F6E99" w:rsidRPr="00E31D72">
        <w:rPr>
          <w:rFonts w:ascii="Times New Roman" w:hAnsi="Times New Roman" w:cs="Times New Roman"/>
        </w:rPr>
        <w:t xml:space="preserve"> FS5w</w:t>
      </w:r>
      <w:r w:rsidRPr="00E31D72">
        <w:rPr>
          <w:rFonts w:ascii="Times New Roman" w:hAnsi="Times New Roman" w:cs="Times New Roman"/>
        </w:rPr>
        <w:t xml:space="preserve">) were examined for </w:t>
      </w:r>
      <w:r w:rsidR="005F6E99" w:rsidRPr="00E31D72">
        <w:rPr>
          <w:rFonts w:ascii="Times New Roman" w:hAnsi="Times New Roman" w:cs="Times New Roman"/>
        </w:rPr>
        <w:t>pH modification in</w:t>
      </w:r>
      <w:r w:rsidRPr="00E31D72">
        <w:rPr>
          <w:rFonts w:ascii="Times New Roman" w:hAnsi="Times New Roman" w:cs="Times New Roman"/>
        </w:rPr>
        <w:t xml:space="preserve"> </w:t>
      </w:r>
      <w:r w:rsidR="00756B72" w:rsidRPr="00E31D72">
        <w:rPr>
          <w:rFonts w:ascii="Times New Roman" w:hAnsi="Times New Roman" w:cs="Times New Roman"/>
        </w:rPr>
        <w:t>pure water</w:t>
      </w:r>
      <w:r w:rsidRPr="00E31D72">
        <w:rPr>
          <w:rFonts w:ascii="Times New Roman" w:hAnsi="Times New Roman" w:cs="Times New Roman"/>
        </w:rPr>
        <w:t>.</w:t>
      </w:r>
      <w:r w:rsidR="00756B72" w:rsidRPr="00E31D72">
        <w:rPr>
          <w:rFonts w:ascii="Times New Roman" w:hAnsi="Times New Roman" w:cs="Times New Roman"/>
        </w:rPr>
        <w:t xml:space="preserve"> </w:t>
      </w:r>
      <w:r w:rsidR="005E2983" w:rsidRPr="00E31D72">
        <w:rPr>
          <w:rFonts w:ascii="Times New Roman" w:hAnsi="Times New Roman" w:cs="Times New Roman"/>
        </w:rPr>
        <w:t>Two samples of each type of geopolymers were weighed using a precision scale. These weighed geopolymers were placed in separate beakers</w:t>
      </w:r>
      <w:r w:rsidR="009A07E9" w:rsidRPr="00E31D72">
        <w:rPr>
          <w:rFonts w:ascii="Times New Roman" w:hAnsi="Times New Roman" w:cs="Times New Roman"/>
        </w:rPr>
        <w:t>,</w:t>
      </w:r>
      <w:r w:rsidR="005E2983" w:rsidRPr="00E31D72">
        <w:rPr>
          <w:rFonts w:ascii="Times New Roman" w:hAnsi="Times New Roman" w:cs="Times New Roman"/>
        </w:rPr>
        <w:t xml:space="preserve"> each containing 150 mL of deionized water. To ensure consistent dispersion</w:t>
      </w:r>
      <w:r w:rsidR="009A07E9" w:rsidRPr="00E31D72">
        <w:rPr>
          <w:rFonts w:ascii="Times New Roman" w:hAnsi="Times New Roman" w:cs="Times New Roman"/>
        </w:rPr>
        <w:t>,</w:t>
      </w:r>
      <w:r w:rsidR="005E2983" w:rsidRPr="00E31D72">
        <w:rPr>
          <w:rFonts w:ascii="Times New Roman" w:hAnsi="Times New Roman" w:cs="Times New Roman"/>
        </w:rPr>
        <w:t xml:space="preserve"> a magnetic stirrer was used at a fixed speed of 250 </w:t>
      </w:r>
      <w:r w:rsidR="00270381" w:rsidRPr="00E31D72">
        <w:rPr>
          <w:rFonts w:ascii="Times New Roman" w:hAnsi="Times New Roman" w:cs="Times New Roman"/>
        </w:rPr>
        <w:t>rpm</w:t>
      </w:r>
      <w:r w:rsidR="005E2983" w:rsidRPr="00E31D72">
        <w:rPr>
          <w:rFonts w:ascii="Times New Roman" w:hAnsi="Times New Roman" w:cs="Times New Roman"/>
        </w:rPr>
        <w:t>. To avoid subjecting the geopolymers to undue mechanical stress</w:t>
      </w:r>
      <w:r w:rsidR="009A07E9" w:rsidRPr="00E31D72">
        <w:rPr>
          <w:rFonts w:ascii="Times New Roman" w:hAnsi="Times New Roman" w:cs="Times New Roman"/>
        </w:rPr>
        <w:t>,</w:t>
      </w:r>
      <w:r w:rsidR="005E2983" w:rsidRPr="00E31D72">
        <w:rPr>
          <w:rFonts w:ascii="Times New Roman" w:hAnsi="Times New Roman" w:cs="Times New Roman"/>
        </w:rPr>
        <w:t xml:space="preserve"> they were suspended using a specially designed PVC platform.</w:t>
      </w:r>
      <w:r w:rsidR="00426C07" w:rsidRPr="00E31D72">
        <w:rPr>
          <w:rFonts w:ascii="Times New Roman" w:hAnsi="Times New Roman" w:cs="Times New Roman"/>
        </w:rPr>
        <w:t xml:space="preserve"> </w:t>
      </w:r>
    </w:p>
    <w:p w14:paraId="5ECB24FE" w14:textId="77777777" w:rsidR="00297F59" w:rsidRPr="00E31D72" w:rsidRDefault="00297F59" w:rsidP="009977CA">
      <w:pPr>
        <w:autoSpaceDE w:val="0"/>
        <w:autoSpaceDN w:val="0"/>
        <w:adjustRightInd w:val="0"/>
        <w:spacing w:after="0" w:line="360" w:lineRule="auto"/>
        <w:jc w:val="both"/>
        <w:rPr>
          <w:rFonts w:ascii="Times New Roman" w:hAnsi="Times New Roman" w:cs="Times New Roman"/>
        </w:rPr>
      </w:pPr>
    </w:p>
    <w:p w14:paraId="017FD676" w14:textId="20246CF8" w:rsidR="0029110E" w:rsidRPr="00E31D72" w:rsidRDefault="00F82243" w:rsidP="009977CA">
      <w:pPr>
        <w:autoSpaceDE w:val="0"/>
        <w:autoSpaceDN w:val="0"/>
        <w:adjustRightInd w:val="0"/>
        <w:spacing w:after="0" w:line="360" w:lineRule="auto"/>
        <w:jc w:val="both"/>
        <w:rPr>
          <w:rFonts w:ascii="Times New Roman" w:hAnsi="Times New Roman" w:cs="Times New Roman"/>
        </w:rPr>
      </w:pPr>
      <w:r w:rsidRPr="00E31D72">
        <w:rPr>
          <w:rFonts w:ascii="Times New Roman" w:hAnsi="Times New Roman" w:cs="Times New Roman"/>
        </w:rPr>
        <w:t xml:space="preserve">pH levels in the immersion water were measured every 5-10 minutes using the XS pH 70 </w:t>
      </w:r>
      <w:proofErr w:type="spellStart"/>
      <w:r w:rsidRPr="00E31D72">
        <w:rPr>
          <w:rFonts w:ascii="Times New Roman" w:hAnsi="Times New Roman" w:cs="Times New Roman"/>
        </w:rPr>
        <w:t>Vio</w:t>
      </w:r>
      <w:proofErr w:type="spellEnd"/>
      <w:r w:rsidRPr="00E31D72">
        <w:rPr>
          <w:rFonts w:ascii="Times New Roman" w:hAnsi="Times New Roman" w:cs="Times New Roman"/>
        </w:rPr>
        <w:t xml:space="preserve"> pH meter</w:t>
      </w:r>
      <w:r w:rsidR="009A07E9" w:rsidRPr="00E31D72">
        <w:rPr>
          <w:rFonts w:ascii="Times New Roman" w:hAnsi="Times New Roman" w:cs="Times New Roman"/>
        </w:rPr>
        <w:t>,</w:t>
      </w:r>
      <w:r w:rsidRPr="00E31D72">
        <w:rPr>
          <w:rFonts w:ascii="Times New Roman" w:hAnsi="Times New Roman" w:cs="Times New Roman"/>
        </w:rPr>
        <w:t xml:space="preserve"> previously calibrated with neutral and acidic buffer solutions. After the pH analysis</w:t>
      </w:r>
      <w:r w:rsidR="009A07E9" w:rsidRPr="00E31D72">
        <w:rPr>
          <w:rFonts w:ascii="Times New Roman" w:hAnsi="Times New Roman" w:cs="Times New Roman"/>
        </w:rPr>
        <w:t>,</w:t>
      </w:r>
      <w:r w:rsidRPr="00E31D72">
        <w:rPr>
          <w:rFonts w:ascii="Times New Roman" w:hAnsi="Times New Roman" w:cs="Times New Roman"/>
        </w:rPr>
        <w:t xml:space="preserve"> </w:t>
      </w:r>
      <w:r w:rsidR="004957F4" w:rsidRPr="00E31D72">
        <w:rPr>
          <w:rFonts w:ascii="Times New Roman" w:hAnsi="Times New Roman" w:cs="Times New Roman"/>
        </w:rPr>
        <w:t xml:space="preserve">the </w:t>
      </w:r>
      <w:r w:rsidR="00D431AD" w:rsidRPr="00E31D72">
        <w:rPr>
          <w:rFonts w:ascii="Times New Roman" w:hAnsi="Times New Roman" w:cs="Times New Roman"/>
        </w:rPr>
        <w:t>entire analysis was repeated three times for each pair of geopolymers to assess</w:t>
      </w:r>
      <w:r w:rsidR="008070C1" w:rsidRPr="00E31D72">
        <w:rPr>
          <w:rFonts w:ascii="Times New Roman" w:hAnsi="Times New Roman" w:cs="Times New Roman"/>
        </w:rPr>
        <w:t xml:space="preserve"> their</w:t>
      </w:r>
      <w:r w:rsidR="00D431AD" w:rsidRPr="00E31D72">
        <w:rPr>
          <w:rFonts w:ascii="Times New Roman" w:hAnsi="Times New Roman" w:cs="Times New Roman"/>
        </w:rPr>
        <w:t xml:space="preserve"> </w:t>
      </w:r>
      <w:r w:rsidR="00C36AF5">
        <w:rPr>
          <w:rFonts w:ascii="Times New Roman" w:hAnsi="Times New Roman" w:cs="Times New Roman"/>
        </w:rPr>
        <w:t>repeatability</w:t>
      </w:r>
      <w:r w:rsidR="00D431AD" w:rsidRPr="00E31D72">
        <w:rPr>
          <w:rFonts w:ascii="Times New Roman" w:hAnsi="Times New Roman" w:cs="Times New Roman"/>
        </w:rPr>
        <w:t xml:space="preserve"> and </w:t>
      </w:r>
      <w:r w:rsidR="008070C1" w:rsidRPr="00E31D72">
        <w:rPr>
          <w:rFonts w:ascii="Times New Roman" w:hAnsi="Times New Roman" w:cs="Times New Roman"/>
        </w:rPr>
        <w:t>the consistency of the</w:t>
      </w:r>
      <w:r w:rsidR="00D431AD" w:rsidRPr="00E31D72">
        <w:rPr>
          <w:rFonts w:ascii="Times New Roman" w:hAnsi="Times New Roman" w:cs="Times New Roman"/>
        </w:rPr>
        <w:t xml:space="preserve"> </w:t>
      </w:r>
      <w:r w:rsidR="008070C1" w:rsidRPr="00E31D72">
        <w:rPr>
          <w:rFonts w:ascii="Times New Roman" w:hAnsi="Times New Roman" w:cs="Times New Roman"/>
        </w:rPr>
        <w:t>results</w:t>
      </w:r>
      <w:r w:rsidR="00D431AD" w:rsidRPr="00E31D72">
        <w:rPr>
          <w:rFonts w:ascii="Times New Roman" w:hAnsi="Times New Roman" w:cs="Times New Roman"/>
        </w:rPr>
        <w:t>.</w:t>
      </w:r>
      <w:r w:rsidR="0029110E" w:rsidRPr="00E31D72">
        <w:rPr>
          <w:rFonts w:ascii="Times New Roman" w:hAnsi="Times New Roman" w:cs="Times New Roman"/>
        </w:rPr>
        <w:t xml:space="preserve"> </w:t>
      </w:r>
    </w:p>
    <w:p w14:paraId="7C01F030" w14:textId="77777777" w:rsidR="008374E7" w:rsidRPr="00E31D72" w:rsidRDefault="008374E7" w:rsidP="009977CA">
      <w:pPr>
        <w:autoSpaceDE w:val="0"/>
        <w:autoSpaceDN w:val="0"/>
        <w:adjustRightInd w:val="0"/>
        <w:spacing w:after="0" w:line="360" w:lineRule="auto"/>
        <w:jc w:val="both"/>
        <w:rPr>
          <w:rFonts w:ascii="Times New Roman" w:hAnsi="Times New Roman" w:cs="Times New Roman"/>
        </w:rPr>
      </w:pPr>
    </w:p>
    <w:p w14:paraId="1C4FF2BD" w14:textId="291CD996" w:rsidR="00C004ED" w:rsidRPr="00E31D72" w:rsidRDefault="00593582" w:rsidP="009977CA">
      <w:pPr>
        <w:pStyle w:val="ListParagraph"/>
        <w:keepNext/>
        <w:widowControl w:val="0"/>
        <w:numPr>
          <w:ilvl w:val="1"/>
          <w:numId w:val="1"/>
        </w:numPr>
        <w:tabs>
          <w:tab w:val="clear" w:pos="860"/>
          <w:tab w:val="num" w:pos="426"/>
        </w:tabs>
        <w:autoSpaceDE w:val="0"/>
        <w:autoSpaceDN w:val="0"/>
        <w:adjustRightInd w:val="0"/>
        <w:spacing w:after="0" w:line="360" w:lineRule="auto"/>
        <w:ind w:left="567"/>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 xml:space="preserve">Treatment </w:t>
      </w:r>
      <w:r w:rsidR="00D11180" w:rsidRPr="00E31D72">
        <w:rPr>
          <w:rFonts w:ascii="Times New Roman" w:eastAsia="Times New Roman" w:hAnsi="Times New Roman" w:cs="Times New Roman"/>
          <w:b/>
          <w:bCs/>
          <w:kern w:val="28"/>
        </w:rPr>
        <w:t>o</w:t>
      </w:r>
      <w:r w:rsidRPr="00E31D72">
        <w:rPr>
          <w:rFonts w:ascii="Times New Roman" w:eastAsia="Times New Roman" w:hAnsi="Times New Roman" w:cs="Times New Roman"/>
          <w:b/>
          <w:bCs/>
          <w:kern w:val="28"/>
        </w:rPr>
        <w:t>f Fe</w:t>
      </w:r>
      <w:r w:rsidRPr="00E31D72">
        <w:rPr>
          <w:rFonts w:ascii="Times New Roman" w:eastAsia="Times New Roman" w:hAnsi="Times New Roman" w:cs="Times New Roman"/>
          <w:b/>
          <w:bCs/>
          <w:kern w:val="28"/>
          <w:vertAlign w:val="superscript"/>
        </w:rPr>
        <w:t>2+</w:t>
      </w:r>
      <w:r w:rsidRPr="00E31D72">
        <w:rPr>
          <w:rFonts w:ascii="Times New Roman" w:eastAsia="Times New Roman" w:hAnsi="Times New Roman" w:cs="Times New Roman"/>
          <w:b/>
          <w:bCs/>
          <w:kern w:val="28"/>
        </w:rPr>
        <w:t xml:space="preserve"> Ions </w:t>
      </w:r>
      <w:r w:rsidR="00CF094A" w:rsidRPr="00E31D72">
        <w:rPr>
          <w:rFonts w:ascii="Times New Roman" w:eastAsia="Times New Roman" w:hAnsi="Times New Roman" w:cs="Times New Roman"/>
          <w:b/>
          <w:bCs/>
          <w:kern w:val="28"/>
        </w:rPr>
        <w:t>in</w:t>
      </w:r>
      <w:r w:rsidRPr="00E31D72">
        <w:rPr>
          <w:rFonts w:ascii="Times New Roman" w:eastAsia="Times New Roman" w:hAnsi="Times New Roman" w:cs="Times New Roman"/>
          <w:b/>
          <w:bCs/>
          <w:kern w:val="28"/>
        </w:rPr>
        <w:t xml:space="preserve"> Aqueous Solution</w:t>
      </w:r>
    </w:p>
    <w:p w14:paraId="53A84FB2" w14:textId="77777777" w:rsidR="00985E45" w:rsidRPr="00E31D72" w:rsidRDefault="00985E45" w:rsidP="009977CA">
      <w:pPr>
        <w:autoSpaceDE w:val="0"/>
        <w:autoSpaceDN w:val="0"/>
        <w:adjustRightInd w:val="0"/>
        <w:spacing w:after="0" w:line="360" w:lineRule="auto"/>
        <w:jc w:val="both"/>
        <w:rPr>
          <w:rFonts w:ascii="Times New Roman" w:hAnsi="Times New Roman" w:cs="Times New Roman"/>
        </w:rPr>
      </w:pPr>
    </w:p>
    <w:p w14:paraId="323EC647" w14:textId="22DC2D67" w:rsidR="00603B83" w:rsidRPr="00E31D72" w:rsidRDefault="00F9348F" w:rsidP="009977CA">
      <w:pPr>
        <w:autoSpaceDE w:val="0"/>
        <w:autoSpaceDN w:val="0"/>
        <w:adjustRightInd w:val="0"/>
        <w:spacing w:after="0" w:line="360" w:lineRule="auto"/>
        <w:jc w:val="both"/>
        <w:rPr>
          <w:rFonts w:ascii="Times New Roman" w:hAnsi="Times New Roman" w:cs="Times New Roman"/>
        </w:rPr>
      </w:pPr>
      <w:r w:rsidRPr="00E31D72">
        <w:rPr>
          <w:rFonts w:ascii="Times New Roman" w:hAnsi="Times New Roman" w:cs="Times New Roman"/>
        </w:rPr>
        <w:t>T</w:t>
      </w:r>
      <w:r w:rsidR="00985E45" w:rsidRPr="00E31D72">
        <w:rPr>
          <w:rFonts w:ascii="Times New Roman" w:hAnsi="Times New Roman" w:cs="Times New Roman"/>
        </w:rPr>
        <w:t xml:space="preserve">his study </w:t>
      </w:r>
      <w:r w:rsidR="00564C4C" w:rsidRPr="00E31D72">
        <w:rPr>
          <w:rFonts w:ascii="Times New Roman" w:hAnsi="Times New Roman" w:cs="Times New Roman"/>
        </w:rPr>
        <w:t xml:space="preserve">evaluates </w:t>
      </w:r>
      <w:r w:rsidR="00985E45" w:rsidRPr="00E31D72">
        <w:rPr>
          <w:rFonts w:ascii="Times New Roman" w:hAnsi="Times New Roman" w:cs="Times New Roman"/>
        </w:rPr>
        <w:t xml:space="preserve">the geopolymer's effectiveness in removing contaminants from solutions. Various tests were conducted using different solutions to assess this capability. </w:t>
      </w:r>
      <w:r w:rsidR="000B1CAE" w:rsidRPr="00E31D72">
        <w:rPr>
          <w:rFonts w:ascii="Times New Roman" w:hAnsi="Times New Roman" w:cs="Times New Roman"/>
        </w:rPr>
        <w:t>Four</w:t>
      </w:r>
      <w:r w:rsidR="002473E7" w:rsidRPr="00E31D72">
        <w:rPr>
          <w:rFonts w:ascii="Times New Roman" w:hAnsi="Times New Roman" w:cs="Times New Roman"/>
        </w:rPr>
        <w:t xml:space="preserve"> geopolymers (</w:t>
      </w:r>
      <w:r w:rsidR="00CF094A" w:rsidRPr="00E31D72">
        <w:rPr>
          <w:rFonts w:ascii="Times New Roman" w:hAnsi="Times New Roman" w:cs="Times New Roman"/>
        </w:rPr>
        <w:t>i.e.</w:t>
      </w:r>
      <w:r w:rsidR="002473E7" w:rsidRPr="00E31D72">
        <w:rPr>
          <w:rFonts w:ascii="Times New Roman" w:hAnsi="Times New Roman" w:cs="Times New Roman"/>
        </w:rPr>
        <w:t xml:space="preserve"> </w:t>
      </w:r>
      <w:r w:rsidR="001611A7" w:rsidRPr="00E31D72">
        <w:rPr>
          <w:rFonts w:ascii="Times New Roman" w:hAnsi="Times New Roman" w:cs="Times New Roman"/>
        </w:rPr>
        <w:t>CS</w:t>
      </w:r>
      <w:r w:rsidR="00AA2C8F" w:rsidRPr="00E31D72">
        <w:rPr>
          <w:rFonts w:ascii="Times New Roman" w:hAnsi="Times New Roman" w:cs="Times New Roman"/>
        </w:rPr>
        <w:t>,</w:t>
      </w:r>
      <w:r w:rsidR="000B1CAE" w:rsidRPr="00E31D72">
        <w:rPr>
          <w:rFonts w:ascii="Times New Roman" w:hAnsi="Times New Roman" w:cs="Times New Roman"/>
        </w:rPr>
        <w:t xml:space="preserve"> </w:t>
      </w:r>
      <w:r w:rsidR="00654EB9" w:rsidRPr="00E31D72">
        <w:rPr>
          <w:rFonts w:ascii="Times New Roman" w:hAnsi="Times New Roman" w:cs="Times New Roman"/>
        </w:rPr>
        <w:t>FS1w</w:t>
      </w:r>
      <w:r w:rsidR="00AA2C8F" w:rsidRPr="00E31D72">
        <w:rPr>
          <w:rFonts w:ascii="Times New Roman" w:hAnsi="Times New Roman" w:cs="Times New Roman"/>
        </w:rPr>
        <w:t>,</w:t>
      </w:r>
      <w:r w:rsidR="000B1CAE" w:rsidRPr="00E31D72">
        <w:rPr>
          <w:rFonts w:ascii="Times New Roman" w:hAnsi="Times New Roman" w:cs="Times New Roman"/>
        </w:rPr>
        <w:t xml:space="preserve"> FS2W</w:t>
      </w:r>
      <w:r w:rsidR="00AA2C8F" w:rsidRPr="00E31D72">
        <w:rPr>
          <w:rFonts w:ascii="Times New Roman" w:hAnsi="Times New Roman" w:cs="Times New Roman"/>
        </w:rPr>
        <w:t>,</w:t>
      </w:r>
      <w:r w:rsidR="000B1CAE" w:rsidRPr="00E31D72">
        <w:rPr>
          <w:rFonts w:ascii="Times New Roman" w:hAnsi="Times New Roman" w:cs="Times New Roman"/>
        </w:rPr>
        <w:t xml:space="preserve"> FS5</w:t>
      </w:r>
      <w:r w:rsidR="002473E7" w:rsidRPr="00E31D72">
        <w:rPr>
          <w:rFonts w:ascii="Times New Roman" w:hAnsi="Times New Roman" w:cs="Times New Roman"/>
        </w:rPr>
        <w:t xml:space="preserve">) were examined for Fe removal from the aqueous solution with a metal concentration of </w:t>
      </w:r>
      <w:r w:rsidR="000B1CAE" w:rsidRPr="00E31D72">
        <w:rPr>
          <w:rFonts w:ascii="Times New Roman" w:hAnsi="Times New Roman" w:cs="Times New Roman"/>
        </w:rPr>
        <w:t>2</w:t>
      </w:r>
      <w:r w:rsidR="002473E7" w:rsidRPr="00E31D72">
        <w:rPr>
          <w:rFonts w:ascii="Times New Roman" w:hAnsi="Times New Roman" w:cs="Times New Roman"/>
        </w:rPr>
        <w:t>00 ppm.</w:t>
      </w:r>
      <w:r w:rsidR="00451E40" w:rsidRPr="00E31D72">
        <w:rPr>
          <w:rFonts w:ascii="Times New Roman" w:hAnsi="Times New Roman" w:cs="Times New Roman"/>
        </w:rPr>
        <w:t xml:space="preserve"> </w:t>
      </w:r>
    </w:p>
    <w:p w14:paraId="588AF895" w14:textId="7D41870D" w:rsidR="00603B83" w:rsidRPr="00E31D72" w:rsidRDefault="002A6E6F" w:rsidP="009977CA">
      <w:pPr>
        <w:pStyle w:val="MDPI31text"/>
        <w:spacing w:line="360" w:lineRule="auto"/>
        <w:ind w:left="0" w:firstLine="0"/>
        <w:rPr>
          <w:rFonts w:ascii="Times New Roman" w:eastAsiaTheme="minorHAnsi" w:hAnsi="Times New Roman"/>
          <w:snapToGrid/>
          <w:color w:val="auto"/>
          <w:sz w:val="22"/>
          <w:lang w:val="en-GB" w:eastAsia="en-US" w:bidi="ar-SA"/>
        </w:rPr>
      </w:pPr>
      <w:r w:rsidRPr="00E31D72">
        <w:rPr>
          <w:rFonts w:ascii="Times New Roman" w:eastAsiaTheme="minorHAnsi" w:hAnsi="Times New Roman"/>
          <w:snapToGrid/>
          <w:color w:val="auto"/>
          <w:sz w:val="22"/>
          <w:lang w:val="en-GB" w:eastAsia="en-US" w:bidi="ar-SA"/>
        </w:rPr>
        <w:t>To evaluate the removal efficiency of Fe</w:t>
      </w:r>
      <w:r w:rsidRPr="00E31D72">
        <w:rPr>
          <w:rFonts w:ascii="Times New Roman" w:eastAsiaTheme="minorHAnsi" w:hAnsi="Times New Roman"/>
          <w:snapToGrid/>
          <w:color w:val="auto"/>
          <w:sz w:val="22"/>
          <w:vertAlign w:val="superscript"/>
          <w:lang w:val="en-GB" w:eastAsia="en-US" w:bidi="ar-SA"/>
        </w:rPr>
        <w:t>2+</w:t>
      </w:r>
      <w:r w:rsidRPr="00E31D72">
        <w:rPr>
          <w:rFonts w:ascii="Times New Roman" w:eastAsiaTheme="minorHAnsi" w:hAnsi="Times New Roman"/>
          <w:snapToGrid/>
          <w:color w:val="auto"/>
          <w:sz w:val="22"/>
          <w:lang w:val="en-GB" w:eastAsia="en-US" w:bidi="ar-SA"/>
        </w:rPr>
        <w:t xml:space="preserve"> ions by the geopolymer</w:t>
      </w:r>
      <w:r w:rsidR="00AA2C8F"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 xml:space="preserve"> a procedure like the pH analysis</w:t>
      </w:r>
      <w:r w:rsidR="000170E5" w:rsidRPr="00E31D72">
        <w:rPr>
          <w:rFonts w:ascii="Times New Roman" w:eastAsiaTheme="minorHAnsi" w:hAnsi="Times New Roman"/>
          <w:snapToGrid/>
          <w:color w:val="auto"/>
          <w:sz w:val="22"/>
          <w:lang w:val="en-GB" w:eastAsia="en-US" w:bidi="ar-SA"/>
        </w:rPr>
        <w:t xml:space="preserve"> </w:t>
      </w:r>
      <w:r w:rsidRPr="00E31D72">
        <w:rPr>
          <w:rFonts w:ascii="Times New Roman" w:eastAsiaTheme="minorHAnsi" w:hAnsi="Times New Roman"/>
          <w:snapToGrid/>
          <w:color w:val="auto"/>
          <w:sz w:val="22"/>
          <w:lang w:val="en-GB" w:eastAsia="en-US" w:bidi="ar-SA"/>
        </w:rPr>
        <w:t>was employed</w:t>
      </w:r>
      <w:r w:rsidR="00133156" w:rsidRPr="00E31D72">
        <w:rPr>
          <w:rFonts w:ascii="Times New Roman" w:eastAsiaTheme="minorHAnsi" w:hAnsi="Times New Roman"/>
          <w:snapToGrid/>
          <w:color w:val="auto"/>
          <w:sz w:val="22"/>
          <w:lang w:val="en-GB" w:eastAsia="en-US" w:bidi="ar-SA"/>
        </w:rPr>
        <w:t xml:space="preserve"> </w:t>
      </w:r>
      <w:r w:rsidR="00027699" w:rsidRPr="00E31D72">
        <w:rPr>
          <w:rFonts w:ascii="Times New Roman" w:eastAsiaTheme="minorHAnsi" w:hAnsi="Times New Roman"/>
          <w:snapToGrid/>
          <w:color w:val="auto"/>
          <w:sz w:val="22"/>
          <w:lang w:val="en-GB" w:eastAsia="en-US" w:bidi="ar-SA"/>
        </w:rPr>
        <w:fldChar w:fldCharType="begin"/>
      </w:r>
      <w:r w:rsidR="00027699" w:rsidRPr="00E31D72">
        <w:rPr>
          <w:rFonts w:ascii="Times New Roman" w:eastAsiaTheme="minorHAnsi" w:hAnsi="Times New Roman"/>
          <w:snapToGrid/>
          <w:color w:val="auto"/>
          <w:sz w:val="22"/>
          <w:lang w:val="en-GB" w:eastAsia="en-US" w:bidi="ar-SA"/>
        </w:rPr>
        <w:instrText xml:space="preserve"> REF _Ref150697209 \h </w:instrText>
      </w:r>
      <w:r w:rsidR="009977CA" w:rsidRPr="00E31D72">
        <w:rPr>
          <w:rFonts w:ascii="Times New Roman" w:eastAsiaTheme="minorHAnsi" w:hAnsi="Times New Roman"/>
          <w:snapToGrid/>
          <w:color w:val="auto"/>
          <w:sz w:val="22"/>
          <w:lang w:val="en-GB" w:eastAsia="en-US" w:bidi="ar-SA"/>
        </w:rPr>
        <w:instrText xml:space="preserve"> \* MERGEFORMAT </w:instrText>
      </w:r>
      <w:r w:rsidR="00027699" w:rsidRPr="00E31D72">
        <w:rPr>
          <w:rFonts w:ascii="Times New Roman" w:eastAsiaTheme="minorHAnsi" w:hAnsi="Times New Roman"/>
          <w:snapToGrid/>
          <w:color w:val="auto"/>
          <w:sz w:val="22"/>
          <w:lang w:val="en-GB" w:eastAsia="en-US" w:bidi="ar-SA"/>
        </w:rPr>
      </w:r>
      <w:r w:rsidR="00027699" w:rsidRPr="00E31D72">
        <w:rPr>
          <w:rFonts w:ascii="Times New Roman" w:eastAsiaTheme="minorHAnsi" w:hAnsi="Times New Roman"/>
          <w:snapToGrid/>
          <w:color w:val="auto"/>
          <w:sz w:val="22"/>
          <w:lang w:val="en-GB" w:eastAsia="en-US" w:bidi="ar-SA"/>
        </w:rPr>
        <w:fldChar w:fldCharType="separate"/>
      </w:r>
      <w:r w:rsidR="00FB2728" w:rsidRPr="00E31D72">
        <w:rPr>
          <w:sz w:val="22"/>
        </w:rPr>
        <w:t>[</w:t>
      </w:r>
      <w:r w:rsidR="00FB2728" w:rsidRPr="00E31D72">
        <w:rPr>
          <w:noProof/>
          <w:sz w:val="22"/>
        </w:rPr>
        <w:t>24</w:t>
      </w:r>
      <w:r w:rsidR="00027699" w:rsidRPr="00E31D72">
        <w:rPr>
          <w:rFonts w:ascii="Times New Roman" w:eastAsiaTheme="minorHAnsi" w:hAnsi="Times New Roman"/>
          <w:snapToGrid/>
          <w:color w:val="auto"/>
          <w:sz w:val="22"/>
          <w:lang w:val="en-GB" w:eastAsia="en-US" w:bidi="ar-SA"/>
        </w:rPr>
        <w:fldChar w:fldCharType="end"/>
      </w:r>
      <w:r w:rsidR="00BF5345"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w:t>
      </w:r>
      <w:r w:rsidR="004972C8" w:rsidRPr="00E31D72">
        <w:rPr>
          <w:rFonts w:ascii="Times New Roman" w:eastAsiaTheme="minorHAnsi" w:hAnsi="Times New Roman"/>
          <w:snapToGrid/>
          <w:color w:val="auto"/>
          <w:sz w:val="22"/>
          <w:lang w:val="en-GB" w:eastAsia="en-US" w:bidi="ar-SA"/>
        </w:rPr>
        <w:t xml:space="preserve"> A method for measuring the concentration of Fe(II) in aqueous solutions by forming a complex with 1.10-phenanthroline, known as ferroin, which has a distinct red-orange colour </w:t>
      </w:r>
      <w:r w:rsidR="004972C8" w:rsidRPr="00E31D72">
        <w:rPr>
          <w:rFonts w:ascii="Times New Roman" w:eastAsiaTheme="minorHAnsi" w:hAnsi="Times New Roman"/>
          <w:snapToGrid/>
          <w:color w:val="auto"/>
          <w:sz w:val="22"/>
          <w:lang w:val="en-GB" w:eastAsia="en-US" w:bidi="ar-SA"/>
        </w:rPr>
        <w:fldChar w:fldCharType="begin"/>
      </w:r>
      <w:r w:rsidR="004972C8" w:rsidRPr="00E31D72">
        <w:rPr>
          <w:rFonts w:ascii="Times New Roman" w:eastAsiaTheme="minorHAnsi" w:hAnsi="Times New Roman"/>
          <w:snapToGrid/>
          <w:color w:val="auto"/>
          <w:sz w:val="22"/>
          <w:lang w:val="en-GB" w:eastAsia="en-US" w:bidi="ar-SA"/>
        </w:rPr>
        <w:instrText xml:space="preserve"> REF _Ref150697714 \h  \* MERGEFORMAT </w:instrText>
      </w:r>
      <w:r w:rsidR="004972C8" w:rsidRPr="00E31D72">
        <w:rPr>
          <w:rFonts w:ascii="Times New Roman" w:eastAsiaTheme="minorHAnsi" w:hAnsi="Times New Roman"/>
          <w:snapToGrid/>
          <w:color w:val="auto"/>
          <w:sz w:val="22"/>
          <w:lang w:val="en-GB" w:eastAsia="en-US" w:bidi="ar-SA"/>
        </w:rPr>
      </w:r>
      <w:r w:rsidR="004972C8" w:rsidRPr="00E31D72">
        <w:rPr>
          <w:rFonts w:ascii="Times New Roman" w:eastAsiaTheme="minorHAnsi" w:hAnsi="Times New Roman"/>
          <w:snapToGrid/>
          <w:color w:val="auto"/>
          <w:sz w:val="22"/>
          <w:lang w:val="en-GB" w:eastAsia="en-US" w:bidi="ar-SA"/>
        </w:rPr>
        <w:fldChar w:fldCharType="separate"/>
      </w:r>
      <w:r w:rsidR="00FB2728" w:rsidRPr="00E31D72">
        <w:rPr>
          <w:rFonts w:ascii="Times New Roman" w:hAnsi="Times New Roman"/>
          <w:sz w:val="22"/>
        </w:rPr>
        <w:t>[</w:t>
      </w:r>
      <w:r w:rsidR="00FB2728" w:rsidRPr="00E31D72">
        <w:rPr>
          <w:rFonts w:ascii="Times New Roman" w:hAnsi="Times New Roman"/>
          <w:noProof/>
          <w:sz w:val="22"/>
        </w:rPr>
        <w:t>26</w:t>
      </w:r>
      <w:r w:rsidR="004972C8" w:rsidRPr="00E31D72">
        <w:rPr>
          <w:rFonts w:ascii="Times New Roman" w:eastAsiaTheme="minorHAnsi" w:hAnsi="Times New Roman"/>
          <w:snapToGrid/>
          <w:color w:val="auto"/>
          <w:sz w:val="22"/>
          <w:lang w:val="en-GB" w:eastAsia="en-US" w:bidi="ar-SA"/>
        </w:rPr>
        <w:fldChar w:fldCharType="end"/>
      </w:r>
      <w:r w:rsidR="004972C8" w:rsidRPr="00E31D72">
        <w:rPr>
          <w:rFonts w:ascii="Times New Roman" w:eastAsiaTheme="minorHAnsi" w:hAnsi="Times New Roman"/>
          <w:snapToGrid/>
          <w:color w:val="auto"/>
          <w:sz w:val="22"/>
          <w:lang w:val="en-GB" w:eastAsia="en-US" w:bidi="ar-SA"/>
        </w:rPr>
        <w:t xml:space="preserve">]. This allows for </w:t>
      </w:r>
      <w:r w:rsidR="00A76032" w:rsidRPr="00E31D72">
        <w:rPr>
          <w:rFonts w:ascii="Times New Roman" w:eastAsiaTheme="minorHAnsi" w:hAnsi="Times New Roman"/>
          <w:snapToGrid/>
          <w:color w:val="auto"/>
          <w:sz w:val="22"/>
          <w:lang w:val="en-GB" w:eastAsia="en-US" w:bidi="ar-SA"/>
        </w:rPr>
        <w:t>colorimetric</w:t>
      </w:r>
      <w:r w:rsidR="004972C8" w:rsidRPr="00E31D72">
        <w:rPr>
          <w:rFonts w:ascii="Times New Roman" w:eastAsiaTheme="minorHAnsi" w:hAnsi="Times New Roman"/>
          <w:snapToGrid/>
          <w:color w:val="auto"/>
          <w:sz w:val="22"/>
          <w:lang w:val="en-GB" w:eastAsia="en-US" w:bidi="ar-SA"/>
        </w:rPr>
        <w:t xml:space="preserve"> analysis using a UV/vis spectrophotometer. By inputting the absorbance values into a calibration equation, the concentration of remaining Fe(II) ions in the solution can be accurately determined.</w:t>
      </w:r>
      <w:r w:rsidRPr="00E31D72">
        <w:rPr>
          <w:rFonts w:ascii="Times New Roman" w:hAnsi="Times New Roman"/>
        </w:rPr>
        <w:t xml:space="preserve"> </w:t>
      </w:r>
      <w:r w:rsidRPr="00E31D72">
        <w:rPr>
          <w:rFonts w:ascii="Times New Roman" w:eastAsiaTheme="minorHAnsi" w:hAnsi="Times New Roman"/>
          <w:snapToGrid/>
          <w:color w:val="auto"/>
          <w:sz w:val="22"/>
          <w:lang w:val="en-GB" w:eastAsia="en-US" w:bidi="ar-SA"/>
        </w:rPr>
        <w:t>Two</w:t>
      </w:r>
      <w:r w:rsidR="000170E5" w:rsidRPr="00E31D72">
        <w:rPr>
          <w:rFonts w:ascii="Times New Roman" w:eastAsiaTheme="minorHAnsi" w:hAnsi="Times New Roman"/>
          <w:snapToGrid/>
          <w:color w:val="auto"/>
          <w:sz w:val="22"/>
          <w:lang w:val="en-GB" w:eastAsia="en-US" w:bidi="ar-SA"/>
        </w:rPr>
        <w:t xml:space="preserve"> </w:t>
      </w:r>
      <w:r w:rsidRPr="00E31D72">
        <w:rPr>
          <w:rFonts w:ascii="Times New Roman" w:eastAsiaTheme="minorHAnsi" w:hAnsi="Times New Roman"/>
          <w:snapToGrid/>
          <w:color w:val="auto"/>
          <w:sz w:val="22"/>
          <w:lang w:val="en-GB" w:eastAsia="en-US" w:bidi="ar-SA"/>
        </w:rPr>
        <w:t>geopolymers of each type were suspended in the beaker using a PVC platform. The system was stirred</w:t>
      </w:r>
      <w:r w:rsidR="000170E5" w:rsidRPr="00E31D72">
        <w:rPr>
          <w:rFonts w:ascii="Times New Roman" w:eastAsiaTheme="minorHAnsi" w:hAnsi="Times New Roman"/>
          <w:snapToGrid/>
          <w:color w:val="auto"/>
          <w:sz w:val="22"/>
          <w:lang w:val="en-GB" w:eastAsia="en-US" w:bidi="ar-SA"/>
        </w:rPr>
        <w:t xml:space="preserve"> </w:t>
      </w:r>
      <w:r w:rsidRPr="00E31D72">
        <w:rPr>
          <w:rFonts w:ascii="Times New Roman" w:eastAsiaTheme="minorHAnsi" w:hAnsi="Times New Roman"/>
          <w:snapToGrid/>
          <w:color w:val="auto"/>
          <w:sz w:val="22"/>
          <w:lang w:val="en-GB" w:eastAsia="en-US" w:bidi="ar-SA"/>
        </w:rPr>
        <w:t>at 250 rpm with a magnetic stirrer and pH was periodically monitored using a pH meter (XS pH 70</w:t>
      </w:r>
      <w:r w:rsidR="000170E5" w:rsidRPr="00E31D72">
        <w:rPr>
          <w:rFonts w:ascii="Times New Roman" w:eastAsiaTheme="minorHAnsi" w:hAnsi="Times New Roman"/>
          <w:snapToGrid/>
          <w:color w:val="auto"/>
          <w:sz w:val="22"/>
          <w:lang w:val="en-GB" w:eastAsia="en-US" w:bidi="ar-SA"/>
        </w:rPr>
        <w:t xml:space="preserve"> </w:t>
      </w:r>
      <w:proofErr w:type="spellStart"/>
      <w:r w:rsidRPr="00E31D72">
        <w:rPr>
          <w:rFonts w:ascii="Times New Roman" w:eastAsiaTheme="minorHAnsi" w:hAnsi="Times New Roman"/>
          <w:snapToGrid/>
          <w:color w:val="auto"/>
          <w:sz w:val="22"/>
          <w:lang w:val="en-GB" w:eastAsia="en-US" w:bidi="ar-SA"/>
        </w:rPr>
        <w:t>Vio</w:t>
      </w:r>
      <w:proofErr w:type="spellEnd"/>
      <w:r w:rsidRPr="00E31D72">
        <w:rPr>
          <w:rFonts w:ascii="Times New Roman" w:eastAsiaTheme="minorHAnsi" w:hAnsi="Times New Roman"/>
          <w:snapToGrid/>
          <w:color w:val="auto"/>
          <w:sz w:val="22"/>
          <w:lang w:val="en-GB" w:eastAsia="en-US" w:bidi="ar-SA"/>
        </w:rPr>
        <w:t>) previously calibrated with acidic and neutral buffers. Each pair of geopolymers underwent</w:t>
      </w:r>
      <w:r w:rsidR="000170E5" w:rsidRPr="00E31D72">
        <w:rPr>
          <w:rFonts w:ascii="Times New Roman" w:eastAsiaTheme="minorHAnsi" w:hAnsi="Times New Roman"/>
          <w:snapToGrid/>
          <w:color w:val="auto"/>
          <w:sz w:val="22"/>
          <w:lang w:val="en-GB" w:eastAsia="en-US" w:bidi="ar-SA"/>
        </w:rPr>
        <w:t xml:space="preserve"> </w:t>
      </w:r>
      <w:r w:rsidRPr="00E31D72">
        <w:rPr>
          <w:rFonts w:ascii="Times New Roman" w:eastAsiaTheme="minorHAnsi" w:hAnsi="Times New Roman"/>
          <w:snapToGrid/>
          <w:color w:val="auto"/>
          <w:sz w:val="22"/>
          <w:lang w:val="en-GB" w:eastAsia="en-US" w:bidi="ar-SA"/>
        </w:rPr>
        <w:t>analysis for 45 minutes and was subsequently left to air dry for 24 hours. This procedure was repeated three times for each pair of geopolymers. At regular intervals (every 5-10 minutes)</w:t>
      </w:r>
      <w:r w:rsidR="00224C12" w:rsidRPr="00E31D72">
        <w:rPr>
          <w:rFonts w:ascii="Times New Roman" w:eastAsiaTheme="minorHAnsi" w:hAnsi="Times New Roman"/>
          <w:snapToGrid/>
          <w:color w:val="auto"/>
          <w:sz w:val="22"/>
          <w:lang w:val="en-GB" w:eastAsia="en-US" w:bidi="ar-SA"/>
        </w:rPr>
        <w:t>,</w:t>
      </w:r>
      <w:r w:rsidRPr="00E31D72">
        <w:rPr>
          <w:rFonts w:ascii="Times New Roman" w:eastAsiaTheme="minorHAnsi" w:hAnsi="Times New Roman"/>
          <w:snapToGrid/>
          <w:color w:val="auto"/>
          <w:sz w:val="22"/>
          <w:lang w:val="en-GB" w:eastAsia="en-US" w:bidi="ar-SA"/>
        </w:rPr>
        <w:t xml:space="preserve"> a small sample was extracted from the beaker using a Pasteur pipette and placed into a centrifuge tube to assess the precipitation of </w:t>
      </w:r>
      <w:r w:rsidR="00044D28" w:rsidRPr="00E31D72">
        <w:rPr>
          <w:rFonts w:ascii="Times New Roman" w:eastAsiaTheme="minorHAnsi" w:hAnsi="Times New Roman"/>
          <w:snapToGrid/>
          <w:color w:val="auto"/>
          <w:sz w:val="22"/>
          <w:lang w:val="en-GB" w:eastAsia="en-US" w:bidi="ar-SA"/>
        </w:rPr>
        <w:t>Fe</w:t>
      </w:r>
      <w:r w:rsidR="00044D28" w:rsidRPr="00E31D72">
        <w:rPr>
          <w:rFonts w:ascii="Times New Roman" w:eastAsiaTheme="minorHAnsi" w:hAnsi="Times New Roman"/>
          <w:snapToGrid/>
          <w:color w:val="auto"/>
          <w:sz w:val="22"/>
          <w:vertAlign w:val="superscript"/>
          <w:lang w:val="en-GB" w:eastAsia="en-US" w:bidi="ar-SA"/>
        </w:rPr>
        <w:t>2+</w:t>
      </w:r>
      <w:r w:rsidRPr="00E31D72">
        <w:rPr>
          <w:rFonts w:ascii="Times New Roman" w:eastAsiaTheme="minorHAnsi" w:hAnsi="Times New Roman"/>
          <w:snapToGrid/>
          <w:color w:val="auto"/>
          <w:sz w:val="22"/>
          <w:lang w:val="en-GB" w:eastAsia="en-US" w:bidi="ar-SA"/>
        </w:rPr>
        <w:t xml:space="preserve"> over time. The test tubes were then centrifuged at 400 rpm for 3 minutes</w:t>
      </w:r>
      <w:r w:rsidR="000170E5" w:rsidRPr="00E31D72">
        <w:rPr>
          <w:rFonts w:ascii="Times New Roman" w:eastAsiaTheme="minorHAnsi" w:hAnsi="Times New Roman"/>
          <w:snapToGrid/>
          <w:color w:val="auto"/>
          <w:sz w:val="22"/>
          <w:lang w:val="en-GB" w:eastAsia="en-US" w:bidi="ar-SA"/>
        </w:rPr>
        <w:t xml:space="preserve"> </w:t>
      </w:r>
      <w:r w:rsidRPr="00E31D72">
        <w:rPr>
          <w:rFonts w:ascii="Times New Roman" w:eastAsiaTheme="minorHAnsi" w:hAnsi="Times New Roman"/>
          <w:snapToGrid/>
          <w:color w:val="auto"/>
          <w:sz w:val="22"/>
          <w:lang w:val="en-GB" w:eastAsia="en-US" w:bidi="ar-SA"/>
        </w:rPr>
        <w:t>ensuring even weight distribution within the centrifuge.</w:t>
      </w:r>
    </w:p>
    <w:p w14:paraId="4EBEB80F" w14:textId="7E94F31D" w:rsidR="00817F12" w:rsidRPr="00E31D72" w:rsidRDefault="000170E5" w:rsidP="009977CA">
      <w:pPr>
        <w:autoSpaceDE w:val="0"/>
        <w:autoSpaceDN w:val="0"/>
        <w:adjustRightInd w:val="0"/>
        <w:spacing w:after="0" w:line="360" w:lineRule="auto"/>
        <w:jc w:val="both"/>
        <w:rPr>
          <w:rFonts w:ascii="Times New Roman" w:eastAsia="Times New Roman" w:hAnsi="Times New Roman" w:cs="Times New Roman"/>
          <w:snapToGrid w:val="0"/>
          <w:sz w:val="20"/>
          <w:szCs w:val="20"/>
          <w:lang w:eastAsia="de-DE" w:bidi="en-US"/>
        </w:rPr>
      </w:pPr>
      <w:r w:rsidRPr="00E31D72">
        <w:rPr>
          <w:rFonts w:ascii="Times New Roman" w:hAnsi="Times New Roman" w:cs="Times New Roman"/>
        </w:rPr>
        <w:t>The residual Fe</w:t>
      </w:r>
      <w:r w:rsidRPr="00E31D72">
        <w:rPr>
          <w:rFonts w:ascii="Times New Roman" w:hAnsi="Times New Roman" w:cs="Times New Roman"/>
          <w:vertAlign w:val="superscript"/>
        </w:rPr>
        <w:t>2+</w:t>
      </w:r>
      <w:r w:rsidRPr="00E31D72">
        <w:rPr>
          <w:rFonts w:ascii="Times New Roman" w:hAnsi="Times New Roman" w:cs="Times New Roman"/>
        </w:rPr>
        <w:t xml:space="preserve"> ions in </w:t>
      </w:r>
      <w:r w:rsidR="00F9348F" w:rsidRPr="00E31D72">
        <w:rPr>
          <w:rFonts w:ascii="Times New Roman" w:hAnsi="Times New Roman" w:cs="Times New Roman"/>
        </w:rPr>
        <w:t xml:space="preserve">the </w:t>
      </w:r>
      <w:r w:rsidRPr="00E31D72">
        <w:rPr>
          <w:rFonts w:ascii="Times New Roman" w:hAnsi="Times New Roman" w:cs="Times New Roman"/>
        </w:rPr>
        <w:t xml:space="preserve">solution were determined using the calibration line method. This required the preparation of </w:t>
      </w:r>
      <w:r w:rsidR="00F7199D" w:rsidRPr="00E31D72">
        <w:rPr>
          <w:rFonts w:ascii="Times New Roman" w:hAnsi="Times New Roman" w:cs="Times New Roman"/>
        </w:rPr>
        <w:t>Fe</w:t>
      </w:r>
      <w:r w:rsidR="00F7199D" w:rsidRPr="00E31D72">
        <w:rPr>
          <w:rFonts w:ascii="Times New Roman" w:hAnsi="Times New Roman" w:cs="Times New Roman"/>
          <w:vertAlign w:val="superscript"/>
        </w:rPr>
        <w:t>2+</w:t>
      </w:r>
      <w:r w:rsidRPr="00E31D72">
        <w:rPr>
          <w:rFonts w:ascii="Times New Roman" w:hAnsi="Times New Roman" w:cs="Times New Roman"/>
        </w:rPr>
        <w:t xml:space="preserve"> standards at 1</w:t>
      </w:r>
      <w:r w:rsidR="002E5815" w:rsidRPr="00E31D72">
        <w:rPr>
          <w:rFonts w:ascii="Times New Roman" w:hAnsi="Times New Roman" w:cs="Times New Roman"/>
        </w:rPr>
        <w:t>,</w:t>
      </w:r>
      <w:r w:rsidRPr="00E31D72">
        <w:rPr>
          <w:rFonts w:ascii="Times New Roman" w:hAnsi="Times New Roman" w:cs="Times New Roman"/>
        </w:rPr>
        <w:t xml:space="preserve"> 2</w:t>
      </w:r>
      <w:r w:rsidR="002E5815" w:rsidRPr="00E31D72">
        <w:rPr>
          <w:rFonts w:ascii="Times New Roman" w:hAnsi="Times New Roman" w:cs="Times New Roman"/>
        </w:rPr>
        <w:t>,</w:t>
      </w:r>
      <w:r w:rsidRPr="00E31D72">
        <w:rPr>
          <w:rFonts w:ascii="Times New Roman" w:hAnsi="Times New Roman" w:cs="Times New Roman"/>
        </w:rPr>
        <w:t xml:space="preserve"> 3</w:t>
      </w:r>
      <w:r w:rsidR="002E5815" w:rsidRPr="00E31D72">
        <w:rPr>
          <w:rFonts w:ascii="Times New Roman" w:hAnsi="Times New Roman" w:cs="Times New Roman"/>
        </w:rPr>
        <w:t>,</w:t>
      </w:r>
      <w:r w:rsidRPr="00E31D72">
        <w:rPr>
          <w:rFonts w:ascii="Times New Roman" w:hAnsi="Times New Roman" w:cs="Times New Roman"/>
        </w:rPr>
        <w:t xml:space="preserve"> and 4 ppm. For each standard</w:t>
      </w:r>
      <w:r w:rsidR="002E5815" w:rsidRPr="00E31D72">
        <w:rPr>
          <w:rFonts w:ascii="Times New Roman" w:hAnsi="Times New Roman" w:cs="Times New Roman"/>
        </w:rPr>
        <w:t>,</w:t>
      </w:r>
      <w:r w:rsidRPr="00E31D72">
        <w:rPr>
          <w:rFonts w:ascii="Times New Roman" w:hAnsi="Times New Roman" w:cs="Times New Roman"/>
        </w:rPr>
        <w:t xml:space="preserve"> variable volumes of the </w:t>
      </w:r>
      <w:r w:rsidR="00F7199D" w:rsidRPr="00E31D72">
        <w:rPr>
          <w:rFonts w:ascii="Times New Roman" w:hAnsi="Times New Roman" w:cs="Times New Roman"/>
        </w:rPr>
        <w:t>Fe</w:t>
      </w:r>
      <w:r w:rsidR="00F7199D" w:rsidRPr="00E31D72">
        <w:rPr>
          <w:rFonts w:ascii="Times New Roman" w:hAnsi="Times New Roman" w:cs="Times New Roman"/>
          <w:vertAlign w:val="superscript"/>
        </w:rPr>
        <w:t>2+</w:t>
      </w:r>
      <w:r w:rsidRPr="00E31D72">
        <w:rPr>
          <w:rFonts w:ascii="Times New Roman" w:hAnsi="Times New Roman" w:cs="Times New Roman"/>
        </w:rPr>
        <w:t xml:space="preserve"> stock solution</w:t>
      </w:r>
      <w:r w:rsidR="002E5815" w:rsidRPr="00E31D72">
        <w:rPr>
          <w:rFonts w:ascii="Times New Roman" w:hAnsi="Times New Roman" w:cs="Times New Roman"/>
        </w:rPr>
        <w:t>,</w:t>
      </w:r>
      <w:r w:rsidRPr="00E31D72">
        <w:rPr>
          <w:rFonts w:ascii="Times New Roman" w:hAnsi="Times New Roman" w:cs="Times New Roman"/>
        </w:rPr>
        <w:t xml:space="preserve"> a small amount of deionized water</w:t>
      </w:r>
      <w:r w:rsidR="002E5815" w:rsidRPr="00E31D72">
        <w:rPr>
          <w:rFonts w:ascii="Times New Roman" w:hAnsi="Times New Roman" w:cs="Times New Roman"/>
        </w:rPr>
        <w:t>,</w:t>
      </w:r>
      <w:r w:rsidRPr="00E31D72">
        <w:rPr>
          <w:rFonts w:ascii="Times New Roman" w:hAnsi="Times New Roman" w:cs="Times New Roman"/>
        </w:rPr>
        <w:t xml:space="preserve"> 1 mL of concentrated HCl</w:t>
      </w:r>
      <w:r w:rsidR="002E5815" w:rsidRPr="00E31D72">
        <w:rPr>
          <w:rFonts w:ascii="Times New Roman" w:hAnsi="Times New Roman" w:cs="Times New Roman"/>
        </w:rPr>
        <w:t>,</w:t>
      </w:r>
      <w:r w:rsidRPr="00E31D72">
        <w:rPr>
          <w:rFonts w:ascii="Times New Roman" w:hAnsi="Times New Roman" w:cs="Times New Roman"/>
        </w:rPr>
        <w:t xml:space="preserve"> and 0.5 mL of 10% hydroxylamine hydrochloride were added to 50 mL volumetric flasks. After a 10-minute wait for </w:t>
      </w:r>
      <w:r w:rsidR="00F9348F" w:rsidRPr="00E31D72">
        <w:rPr>
          <w:rFonts w:ascii="Times New Roman" w:hAnsi="Times New Roman" w:cs="Times New Roman"/>
        </w:rPr>
        <w:t xml:space="preserve">the </w:t>
      </w:r>
      <w:r w:rsidRPr="00E31D72">
        <w:rPr>
          <w:rFonts w:ascii="Times New Roman" w:hAnsi="Times New Roman" w:cs="Times New Roman"/>
        </w:rPr>
        <w:t>complete reduction of Fe(III) to Fe(II) by hydroxylamine</w:t>
      </w:r>
      <w:r w:rsidR="00C66581" w:rsidRPr="00E31D72">
        <w:rPr>
          <w:rFonts w:ascii="Times New Roman" w:hAnsi="Times New Roman" w:cs="Times New Roman"/>
        </w:rPr>
        <w:t>,</w:t>
      </w:r>
      <w:r w:rsidRPr="00E31D72">
        <w:rPr>
          <w:rFonts w:ascii="Times New Roman" w:hAnsi="Times New Roman" w:cs="Times New Roman"/>
        </w:rPr>
        <w:t xml:space="preserve"> 5 mL of buffer solution and 2 mL of 0.2% 1</w:t>
      </w:r>
      <w:r w:rsidR="00AF1FC8" w:rsidRPr="00E31D72">
        <w:rPr>
          <w:rFonts w:ascii="Times New Roman" w:hAnsi="Times New Roman" w:cs="Times New Roman"/>
        </w:rPr>
        <w:t>.</w:t>
      </w:r>
      <w:r w:rsidRPr="00E31D72">
        <w:rPr>
          <w:rFonts w:ascii="Times New Roman" w:hAnsi="Times New Roman" w:cs="Times New Roman"/>
        </w:rPr>
        <w:t>10-phenanthroline solution were added. The volume was adjusted to the mark with deionized water.</w:t>
      </w:r>
      <w:r w:rsidR="00F7091B" w:rsidRPr="00E31D72">
        <w:rPr>
          <w:rFonts w:ascii="Times New Roman" w:hAnsi="Times New Roman" w:cs="Times New Roman"/>
        </w:rPr>
        <w:t xml:space="preserve"> The reagents were used to form </w:t>
      </w:r>
      <w:r w:rsidR="00FD1D5E" w:rsidRPr="00E31D72">
        <w:rPr>
          <w:rFonts w:ascii="Times New Roman" w:hAnsi="Times New Roman" w:cs="Times New Roman"/>
        </w:rPr>
        <w:t>colour</w:t>
      </w:r>
      <w:r w:rsidR="00F7091B" w:rsidRPr="00E31D72">
        <w:rPr>
          <w:rFonts w:ascii="Times New Roman" w:hAnsi="Times New Roman" w:cs="Times New Roman"/>
        </w:rPr>
        <w:t xml:space="preserve"> complexes according to the </w:t>
      </w:r>
      <w:r w:rsidR="00121FB0" w:rsidRPr="00E31D72">
        <w:rPr>
          <w:rFonts w:ascii="Times New Roman" w:hAnsi="Times New Roman" w:cs="Times New Roman"/>
        </w:rPr>
        <w:t xml:space="preserve">3500-Fe B Phenanthroline Method </w:t>
      </w:r>
      <w:r w:rsidR="00121FB0" w:rsidRPr="00E31D72">
        <w:rPr>
          <w:rFonts w:ascii="Times New Roman" w:hAnsi="Times New Roman" w:cs="Times New Roman"/>
        </w:rPr>
        <w:fldChar w:fldCharType="begin"/>
      </w:r>
      <w:r w:rsidR="00121FB0" w:rsidRPr="00E31D72">
        <w:rPr>
          <w:rFonts w:ascii="Times New Roman" w:hAnsi="Times New Roman" w:cs="Times New Roman"/>
        </w:rPr>
        <w:instrText xml:space="preserve"> REF _Ref150702960 \h  \* MERGEFORMAT </w:instrText>
      </w:r>
      <w:r w:rsidR="00121FB0" w:rsidRPr="00E31D72">
        <w:rPr>
          <w:rFonts w:ascii="Times New Roman" w:hAnsi="Times New Roman" w:cs="Times New Roman"/>
        </w:rPr>
      </w:r>
      <w:r w:rsidR="00121FB0" w:rsidRPr="00E31D72">
        <w:rPr>
          <w:rFonts w:ascii="Times New Roman" w:hAnsi="Times New Roman" w:cs="Times New Roman"/>
        </w:rPr>
        <w:fldChar w:fldCharType="separate"/>
      </w:r>
      <w:r w:rsidR="00FB2728" w:rsidRPr="00E31D72">
        <w:rPr>
          <w:rFonts w:ascii="Times New Roman" w:hAnsi="Times New Roman" w:cs="Times New Roman"/>
        </w:rPr>
        <w:t>[27</w:t>
      </w:r>
      <w:r w:rsidR="00121FB0" w:rsidRPr="00E31D72">
        <w:rPr>
          <w:rFonts w:ascii="Times New Roman" w:hAnsi="Times New Roman" w:cs="Times New Roman"/>
        </w:rPr>
        <w:fldChar w:fldCharType="end"/>
      </w:r>
      <w:r w:rsidR="00121FB0" w:rsidRPr="00E31D72">
        <w:rPr>
          <w:rFonts w:ascii="Times New Roman" w:hAnsi="Times New Roman" w:cs="Times New Roman"/>
        </w:rPr>
        <w:t xml:space="preserve">]. </w:t>
      </w:r>
      <w:r w:rsidRPr="00E31D72">
        <w:rPr>
          <w:rFonts w:ascii="Times New Roman" w:hAnsi="Times New Roman" w:cs="Times New Roman"/>
        </w:rPr>
        <w:t xml:space="preserve">After another 20-minute waiting period to allow complexation between </w:t>
      </w:r>
      <w:r w:rsidR="00AB5B7B" w:rsidRPr="00E31D72">
        <w:rPr>
          <w:rFonts w:ascii="Times New Roman" w:hAnsi="Times New Roman" w:cs="Times New Roman"/>
        </w:rPr>
        <w:t>Fe</w:t>
      </w:r>
      <w:r w:rsidR="00AB5B7B" w:rsidRPr="00E31D72">
        <w:rPr>
          <w:rFonts w:ascii="Times New Roman" w:hAnsi="Times New Roman" w:cs="Times New Roman"/>
          <w:vertAlign w:val="superscript"/>
        </w:rPr>
        <w:t>2+</w:t>
      </w:r>
      <w:r w:rsidRPr="00E31D72">
        <w:rPr>
          <w:rFonts w:ascii="Times New Roman" w:hAnsi="Times New Roman" w:cs="Times New Roman"/>
        </w:rPr>
        <w:t xml:space="preserve"> and 1</w:t>
      </w:r>
      <w:r w:rsidR="00AF1FC8" w:rsidRPr="00E31D72">
        <w:rPr>
          <w:rFonts w:ascii="Times New Roman" w:hAnsi="Times New Roman" w:cs="Times New Roman"/>
        </w:rPr>
        <w:t>.</w:t>
      </w:r>
      <w:r w:rsidRPr="00E31D72">
        <w:rPr>
          <w:rFonts w:ascii="Times New Roman" w:hAnsi="Times New Roman" w:cs="Times New Roman"/>
        </w:rPr>
        <w:t>10-phenanthroline to proceed</w:t>
      </w:r>
      <w:r w:rsidR="00C66581" w:rsidRPr="00E31D72">
        <w:rPr>
          <w:rFonts w:ascii="Times New Roman" w:hAnsi="Times New Roman" w:cs="Times New Roman"/>
        </w:rPr>
        <w:t>,</w:t>
      </w:r>
      <w:r w:rsidRPr="00E31D72">
        <w:rPr>
          <w:rFonts w:ascii="Times New Roman" w:hAnsi="Times New Roman" w:cs="Times New Roman"/>
        </w:rPr>
        <w:t xml:space="preserve"> the absorbance was measured using a UV/vis spectrophotometer (Jasco V-530). A white baseline was initially established for all subsequent measurements. The absorbances of the standards were measured to create the calibration line. With the calibration line prepared</w:t>
      </w:r>
      <w:r w:rsidR="00C66581" w:rsidRPr="00E31D72">
        <w:rPr>
          <w:rFonts w:ascii="Times New Roman" w:hAnsi="Times New Roman" w:cs="Times New Roman"/>
        </w:rPr>
        <w:t>,</w:t>
      </w:r>
      <w:r w:rsidRPr="00E31D72">
        <w:rPr>
          <w:rFonts w:ascii="Times New Roman" w:hAnsi="Times New Roman" w:cs="Times New Roman"/>
        </w:rPr>
        <w:t xml:space="preserve"> the </w:t>
      </w:r>
      <w:r w:rsidRPr="00E31D72">
        <w:rPr>
          <w:rFonts w:ascii="Times New Roman" w:hAnsi="Times New Roman" w:cs="Times New Roman"/>
        </w:rPr>
        <w:lastRenderedPageBreak/>
        <w:t>samples derived from the solution treated by the geopolymers were measured for absorbance and their concentration was determined using the calibration line.</w:t>
      </w:r>
      <w:r w:rsidR="009E2C9A" w:rsidRPr="00E31D72" w:rsidDel="009E2C9A">
        <w:rPr>
          <w:rFonts w:ascii="Times New Roman" w:hAnsi="Times New Roman" w:cs="Times New Roman"/>
        </w:rPr>
        <w:t xml:space="preserve"> </w:t>
      </w:r>
    </w:p>
    <w:p w14:paraId="363A30E6" w14:textId="77777777" w:rsidR="00092123" w:rsidRPr="00E31D72" w:rsidRDefault="00092123" w:rsidP="009977CA">
      <w:pPr>
        <w:autoSpaceDE w:val="0"/>
        <w:autoSpaceDN w:val="0"/>
        <w:adjustRightInd w:val="0"/>
        <w:spacing w:after="0" w:line="360" w:lineRule="auto"/>
        <w:jc w:val="both"/>
        <w:rPr>
          <w:rFonts w:ascii="Times New Roman" w:hAnsi="Times New Roman" w:cs="Times New Roman"/>
          <w:lang w:val="en-US"/>
        </w:rPr>
      </w:pPr>
    </w:p>
    <w:p w14:paraId="56EF33A6" w14:textId="6BBC25F8" w:rsidR="00FF60CD" w:rsidRPr="00E31D72" w:rsidRDefault="00FF60CD" w:rsidP="009977CA">
      <w:pPr>
        <w:pStyle w:val="MDPI21heading1"/>
        <w:numPr>
          <w:ilvl w:val="0"/>
          <w:numId w:val="1"/>
        </w:numPr>
        <w:spacing w:line="360" w:lineRule="auto"/>
        <w:jc w:val="both"/>
        <w:rPr>
          <w:rFonts w:ascii="Times New Roman" w:hAnsi="Times New Roman"/>
          <w:sz w:val="22"/>
          <w:lang w:val="en-GB"/>
        </w:rPr>
      </w:pPr>
      <w:r w:rsidRPr="00E31D72">
        <w:rPr>
          <w:rFonts w:ascii="Times New Roman" w:hAnsi="Times New Roman"/>
          <w:sz w:val="22"/>
          <w:lang w:val="en-GB"/>
        </w:rPr>
        <w:t>Results and discussion</w:t>
      </w:r>
    </w:p>
    <w:p w14:paraId="1448690D" w14:textId="3616EF01" w:rsidR="004F7242" w:rsidRPr="00E31D72" w:rsidRDefault="00482A23" w:rsidP="009977CA">
      <w:pPr>
        <w:pStyle w:val="ListParagraph"/>
        <w:keepNext/>
        <w:widowControl w:val="0"/>
        <w:numPr>
          <w:ilvl w:val="1"/>
          <w:numId w:val="1"/>
        </w:numPr>
        <w:tabs>
          <w:tab w:val="clear" w:pos="860"/>
          <w:tab w:val="num" w:pos="426"/>
        </w:tabs>
        <w:spacing w:after="0" w:line="360" w:lineRule="auto"/>
        <w:ind w:left="567"/>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snapToGrid w:val="0"/>
          <w:color w:val="000000"/>
          <w:lang w:eastAsia="de-DE" w:bidi="en-US"/>
        </w:rPr>
        <w:t xml:space="preserve">Sample </w:t>
      </w:r>
      <w:proofErr w:type="gramStart"/>
      <w:r w:rsidRPr="00E31D72">
        <w:rPr>
          <w:rFonts w:ascii="Times New Roman" w:eastAsia="Times New Roman" w:hAnsi="Times New Roman" w:cs="Times New Roman"/>
          <w:b/>
          <w:snapToGrid w:val="0"/>
          <w:color w:val="000000"/>
          <w:lang w:eastAsia="de-DE" w:bidi="en-US"/>
        </w:rPr>
        <w:t>usability</w:t>
      </w:r>
      <w:proofErr w:type="gramEnd"/>
    </w:p>
    <w:p w14:paraId="1B8FA392" w14:textId="77777777" w:rsidR="00125042" w:rsidRPr="00E31D72" w:rsidRDefault="00125042" w:rsidP="009977CA">
      <w:pPr>
        <w:spacing w:line="360" w:lineRule="auto"/>
        <w:jc w:val="both"/>
        <w:rPr>
          <w:rFonts w:ascii="Times New Roman" w:hAnsi="Times New Roman" w:cs="Times New Roman"/>
        </w:rPr>
      </w:pPr>
      <w:bookmarkStart w:id="6" w:name="_Ref90926895"/>
      <w:bookmarkStart w:id="7" w:name="_Ref95810753"/>
    </w:p>
    <w:p w14:paraId="43F4CFE2" w14:textId="6B754ED0" w:rsidR="00F051C0" w:rsidRPr="00E31D72" w:rsidRDefault="0068774A" w:rsidP="009977CA">
      <w:pPr>
        <w:spacing w:line="360" w:lineRule="auto"/>
        <w:jc w:val="both"/>
        <w:rPr>
          <w:rFonts w:ascii="Times New Roman" w:hAnsi="Times New Roman" w:cs="Times New Roman"/>
        </w:rPr>
      </w:pPr>
      <w:r w:rsidRPr="00E31D72">
        <w:rPr>
          <w:rFonts w:ascii="Times New Roman" w:hAnsi="Times New Roman" w:cs="Times New Roman"/>
        </w:rPr>
        <w:t>From the resulting geopolymers</w:t>
      </w:r>
      <w:r w:rsidR="00D0358B" w:rsidRPr="00E31D72">
        <w:rPr>
          <w:rFonts w:ascii="Times New Roman" w:hAnsi="Times New Roman" w:cs="Times New Roman"/>
        </w:rPr>
        <w:t xml:space="preserve">, </w:t>
      </w:r>
      <w:r w:rsidRPr="00E31D72">
        <w:rPr>
          <w:rFonts w:ascii="Times New Roman" w:hAnsi="Times New Roman" w:cs="Times New Roman"/>
        </w:rPr>
        <w:t>it was noted that the addition of a quantity of</w:t>
      </w:r>
      <w:r w:rsidR="00AD4B51" w:rsidRPr="00E31D72">
        <w:rPr>
          <w:rFonts w:ascii="Times New Roman" w:hAnsi="Times New Roman" w:cs="Times New Roman"/>
        </w:rPr>
        <w:t xml:space="preserve"> </w:t>
      </w:r>
      <w:r w:rsidR="007A4050" w:rsidRPr="00E31D72">
        <w:rPr>
          <w:rFonts w:ascii="Times New Roman" w:hAnsi="Times New Roman" w:cs="Times New Roman"/>
        </w:rPr>
        <w:t>FS</w:t>
      </w:r>
      <w:r w:rsidR="003828E5" w:rsidRPr="00E31D72">
        <w:rPr>
          <w:rFonts w:ascii="Times New Roman" w:hAnsi="Times New Roman" w:cs="Times New Roman"/>
        </w:rPr>
        <w:t xml:space="preserve"> influences the </w:t>
      </w:r>
      <w:r w:rsidR="00D207AA" w:rsidRPr="00E31D72">
        <w:rPr>
          <w:rFonts w:ascii="Times New Roman" w:hAnsi="Times New Roman" w:cs="Times New Roman"/>
        </w:rPr>
        <w:t>usability</w:t>
      </w:r>
      <w:r w:rsidR="00716B80" w:rsidRPr="00E31D72">
        <w:rPr>
          <w:rFonts w:ascii="Times New Roman" w:hAnsi="Times New Roman" w:cs="Times New Roman"/>
        </w:rPr>
        <w:t>.</w:t>
      </w:r>
      <w:r w:rsidR="0084407F" w:rsidRPr="00E31D72">
        <w:rPr>
          <w:rFonts w:ascii="Times New Roman" w:hAnsi="Times New Roman" w:cs="Times New Roman"/>
        </w:rPr>
        <w:t xml:space="preserve"> </w:t>
      </w:r>
    </w:p>
    <w:p w14:paraId="21D7DBE2" w14:textId="77777777" w:rsidR="00F051C0" w:rsidRPr="00E31D72" w:rsidRDefault="00F051C0" w:rsidP="009977CA">
      <w:pPr>
        <w:spacing w:line="360" w:lineRule="auto"/>
        <w:jc w:val="both"/>
        <w:rPr>
          <w:rFonts w:ascii="Times New Roman" w:hAnsi="Times New Roman" w:cs="Times New Roman"/>
        </w:rPr>
      </w:pPr>
      <w:r w:rsidRPr="00E31D72">
        <w:rPr>
          <w:rFonts w:ascii="Times New Roman" w:hAnsi="Times New Roman" w:cs="Times New Roman"/>
          <w:noProof/>
        </w:rPr>
        <w:drawing>
          <wp:inline distT="0" distB="0" distL="0" distR="0" wp14:anchorId="3A55CD13" wp14:editId="08A9218E">
            <wp:extent cx="5731510" cy="2567305"/>
            <wp:effectExtent l="0" t="0" r="2540" b="4445"/>
            <wp:docPr id="1919949415" name="Picture 1919949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567305"/>
                    </a:xfrm>
                    <a:prstGeom prst="rect">
                      <a:avLst/>
                    </a:prstGeom>
                    <a:noFill/>
                    <a:ln>
                      <a:noFill/>
                    </a:ln>
                  </pic:spPr>
                </pic:pic>
              </a:graphicData>
            </a:graphic>
          </wp:inline>
        </w:drawing>
      </w:r>
    </w:p>
    <w:p w14:paraId="4B4CE9EC" w14:textId="21C06DD8" w:rsidR="00F051C0" w:rsidRPr="00E31D72" w:rsidRDefault="005537BD" w:rsidP="009977CA">
      <w:pPr>
        <w:autoSpaceDE w:val="0"/>
        <w:autoSpaceDN w:val="0"/>
        <w:adjustRightInd w:val="0"/>
        <w:spacing w:after="0" w:line="360" w:lineRule="auto"/>
        <w:jc w:val="both"/>
        <w:rPr>
          <w:rFonts w:ascii="Times New Roman" w:eastAsia="Times New Roman" w:hAnsi="Times New Roman" w:cs="Times New Roman"/>
          <w:snapToGrid w:val="0"/>
          <w:sz w:val="20"/>
          <w:szCs w:val="20"/>
          <w:lang w:val="en-US" w:eastAsia="de-DE" w:bidi="en-US"/>
        </w:rPr>
      </w:pPr>
      <w:r w:rsidRPr="00E31D72">
        <w:rPr>
          <w:rFonts w:ascii="Times New Roman" w:eastAsia="Times New Roman" w:hAnsi="Times New Roman" w:cs="Times New Roman"/>
          <w:b/>
          <w:bCs/>
          <w:snapToGrid w:val="0"/>
          <w:sz w:val="20"/>
          <w:szCs w:val="20"/>
          <w:lang w:val="en-US" w:eastAsia="de-DE" w:bidi="en-US"/>
        </w:rPr>
        <w:t xml:space="preserve">Figure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Figure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00FB2728" w:rsidRPr="00E31D72">
        <w:rPr>
          <w:rFonts w:ascii="Times New Roman" w:eastAsia="Times New Roman" w:hAnsi="Times New Roman" w:cs="Times New Roman"/>
          <w:b/>
          <w:bCs/>
          <w:noProof/>
          <w:snapToGrid w:val="0"/>
          <w:sz w:val="20"/>
          <w:szCs w:val="20"/>
          <w:lang w:val="en-US" w:eastAsia="de-DE" w:bidi="en-US"/>
        </w:rPr>
        <w:t>1</w:t>
      </w:r>
      <w:r w:rsidRPr="00E31D72">
        <w:rPr>
          <w:rFonts w:ascii="Times New Roman" w:eastAsia="Times New Roman" w:hAnsi="Times New Roman" w:cs="Times New Roman"/>
          <w:b/>
          <w:bCs/>
          <w:snapToGrid w:val="0"/>
          <w:sz w:val="20"/>
          <w:szCs w:val="20"/>
          <w:lang w:val="en-US" w:eastAsia="de-DE" w:bidi="en-US"/>
        </w:rPr>
        <w:fldChar w:fldCharType="end"/>
      </w:r>
      <w:r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BATCH 1 geopolymer </w:t>
      </w:r>
      <w:r w:rsidR="00470B4E" w:rsidRPr="00E31D72">
        <w:rPr>
          <w:rFonts w:ascii="Times New Roman" w:eastAsia="Times New Roman" w:hAnsi="Times New Roman" w:cs="Times New Roman"/>
          <w:snapToGrid w:val="0"/>
          <w:sz w:val="20"/>
          <w:szCs w:val="20"/>
          <w:lang w:val="en-US" w:eastAsia="de-DE" w:bidi="en-US"/>
        </w:rPr>
        <w:t xml:space="preserve">after curing. From the left to right: </w:t>
      </w:r>
      <w:r w:rsidR="001611A7" w:rsidRPr="00E31D72">
        <w:rPr>
          <w:rFonts w:ascii="Times New Roman" w:eastAsia="Times New Roman" w:hAnsi="Times New Roman" w:cs="Times New Roman"/>
          <w:snapToGrid w:val="0"/>
          <w:sz w:val="20"/>
          <w:szCs w:val="20"/>
          <w:lang w:val="en-US" w:eastAsia="de-DE" w:bidi="en-US"/>
        </w:rPr>
        <w:t>CS</w:t>
      </w:r>
      <w:r w:rsidR="00470B4E" w:rsidRPr="00E31D72">
        <w:rPr>
          <w:rFonts w:ascii="Times New Roman" w:eastAsia="Times New Roman" w:hAnsi="Times New Roman" w:cs="Times New Roman"/>
          <w:snapToGrid w:val="0"/>
          <w:sz w:val="20"/>
          <w:szCs w:val="20"/>
          <w:lang w:val="en-US" w:eastAsia="de-DE" w:bidi="en-US"/>
        </w:rPr>
        <w:t>, FS1, FS2, FS5, FS10, FS15</w:t>
      </w:r>
      <w:r w:rsidR="00DF4801" w:rsidRPr="00E31D72">
        <w:rPr>
          <w:rFonts w:ascii="Times New Roman" w:eastAsia="Times New Roman" w:hAnsi="Times New Roman" w:cs="Times New Roman"/>
          <w:snapToGrid w:val="0"/>
          <w:sz w:val="20"/>
          <w:szCs w:val="20"/>
          <w:lang w:val="en-US" w:eastAsia="de-DE" w:bidi="en-US"/>
        </w:rPr>
        <w:t>, FS1a, FS2a.</w:t>
      </w:r>
    </w:p>
    <w:p w14:paraId="0CCA6147" w14:textId="77777777" w:rsidR="00DF4801" w:rsidRPr="00E31D72" w:rsidRDefault="00DF4801" w:rsidP="009977CA">
      <w:pPr>
        <w:autoSpaceDE w:val="0"/>
        <w:autoSpaceDN w:val="0"/>
        <w:adjustRightInd w:val="0"/>
        <w:spacing w:after="0" w:line="360" w:lineRule="auto"/>
        <w:jc w:val="both"/>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42067" w:rsidRPr="00E31D72" w14:paraId="6854B4A2" w14:textId="77777777" w:rsidTr="00F666A0">
        <w:trPr>
          <w:jc w:val="center"/>
        </w:trPr>
        <w:tc>
          <w:tcPr>
            <w:tcW w:w="4508" w:type="dxa"/>
          </w:tcPr>
          <w:p w14:paraId="13B37525" w14:textId="60249849" w:rsidR="00E42067" w:rsidRPr="00E31D72" w:rsidRDefault="00F71BE5" w:rsidP="009977CA">
            <w:pPr>
              <w:spacing w:line="360" w:lineRule="auto"/>
              <w:jc w:val="both"/>
            </w:pPr>
            <w:r w:rsidRPr="00E31D72">
              <w:rPr>
                <w:noProof/>
              </w:rPr>
              <w:drawing>
                <wp:inline distT="0" distB="0" distL="0" distR="0" wp14:anchorId="76F31F34" wp14:editId="6801034D">
                  <wp:extent cx="2219033" cy="2124000"/>
                  <wp:effectExtent l="0" t="0" r="0" b="0"/>
                  <wp:docPr id="990432427" name="Picture 99043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033" cy="2124000"/>
                          </a:xfrm>
                          <a:prstGeom prst="rect">
                            <a:avLst/>
                          </a:prstGeom>
                          <a:noFill/>
                          <a:ln>
                            <a:noFill/>
                          </a:ln>
                        </pic:spPr>
                      </pic:pic>
                    </a:graphicData>
                  </a:graphic>
                </wp:inline>
              </w:drawing>
            </w:r>
          </w:p>
        </w:tc>
        <w:tc>
          <w:tcPr>
            <w:tcW w:w="4508" w:type="dxa"/>
          </w:tcPr>
          <w:p w14:paraId="66A1CD7A" w14:textId="453F84AD" w:rsidR="00E42067" w:rsidRPr="00E31D72" w:rsidRDefault="00F71BE5" w:rsidP="009977CA">
            <w:pPr>
              <w:spacing w:line="360" w:lineRule="auto"/>
              <w:jc w:val="both"/>
            </w:pPr>
            <w:r w:rsidRPr="00E31D72">
              <w:rPr>
                <w:noProof/>
              </w:rPr>
              <w:t xml:space="preserve"> </w:t>
            </w:r>
            <w:r w:rsidRPr="00E31D72">
              <w:rPr>
                <w:noProof/>
              </w:rPr>
              <w:drawing>
                <wp:inline distT="0" distB="0" distL="0" distR="0" wp14:anchorId="0620A140" wp14:editId="2CD6C388">
                  <wp:extent cx="2096592" cy="2114550"/>
                  <wp:effectExtent l="0" t="0" r="0" b="0"/>
                  <wp:docPr id="1478033413" name="Picture 147803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9319" cy="2117300"/>
                          </a:xfrm>
                          <a:prstGeom prst="rect">
                            <a:avLst/>
                          </a:prstGeom>
                          <a:noFill/>
                          <a:ln>
                            <a:noFill/>
                          </a:ln>
                        </pic:spPr>
                      </pic:pic>
                    </a:graphicData>
                  </a:graphic>
                </wp:inline>
              </w:drawing>
            </w:r>
          </w:p>
        </w:tc>
      </w:tr>
      <w:tr w:rsidR="00E42067" w:rsidRPr="00E31D72" w14:paraId="2931D058" w14:textId="77777777" w:rsidTr="00F666A0">
        <w:trPr>
          <w:jc w:val="center"/>
        </w:trPr>
        <w:tc>
          <w:tcPr>
            <w:tcW w:w="4508" w:type="dxa"/>
          </w:tcPr>
          <w:p w14:paraId="14A29999" w14:textId="3B04761B" w:rsidR="00E42067" w:rsidRPr="00E31D72" w:rsidRDefault="00E42067" w:rsidP="009977CA">
            <w:pPr>
              <w:spacing w:line="360" w:lineRule="auto"/>
              <w:jc w:val="both"/>
            </w:pPr>
            <w:r w:rsidRPr="00E31D72">
              <w:t>(a)</w:t>
            </w:r>
          </w:p>
        </w:tc>
        <w:tc>
          <w:tcPr>
            <w:tcW w:w="4508" w:type="dxa"/>
          </w:tcPr>
          <w:p w14:paraId="3CEB47E4" w14:textId="609CDFCC" w:rsidR="00E42067" w:rsidRPr="00E31D72" w:rsidRDefault="00E42067" w:rsidP="009977CA">
            <w:pPr>
              <w:spacing w:line="360" w:lineRule="auto"/>
              <w:jc w:val="both"/>
            </w:pPr>
            <w:r w:rsidRPr="00E31D72">
              <w:t>(b)</w:t>
            </w:r>
          </w:p>
        </w:tc>
      </w:tr>
    </w:tbl>
    <w:p w14:paraId="0278CFF1" w14:textId="2FF70C04" w:rsidR="00F666A0" w:rsidRPr="00E31D72" w:rsidRDefault="00F666A0" w:rsidP="009977CA">
      <w:pPr>
        <w:autoSpaceDE w:val="0"/>
        <w:autoSpaceDN w:val="0"/>
        <w:adjustRightInd w:val="0"/>
        <w:spacing w:after="0" w:line="360" w:lineRule="auto"/>
        <w:jc w:val="both"/>
        <w:rPr>
          <w:rFonts w:ascii="Times New Roman" w:eastAsia="Times New Roman" w:hAnsi="Times New Roman" w:cs="Times New Roman"/>
          <w:snapToGrid w:val="0"/>
          <w:sz w:val="20"/>
          <w:szCs w:val="20"/>
          <w:lang w:val="en-US" w:eastAsia="de-DE" w:bidi="en-US"/>
        </w:rPr>
      </w:pPr>
      <w:bookmarkStart w:id="8" w:name="_Ref152516321"/>
      <w:r w:rsidRPr="00E31D72">
        <w:rPr>
          <w:rFonts w:ascii="Times New Roman" w:eastAsia="Times New Roman" w:hAnsi="Times New Roman" w:cs="Times New Roman"/>
          <w:b/>
          <w:bCs/>
          <w:snapToGrid w:val="0"/>
          <w:sz w:val="20"/>
          <w:szCs w:val="20"/>
          <w:lang w:val="en-US" w:eastAsia="de-DE" w:bidi="en-US"/>
        </w:rPr>
        <w:t xml:space="preserve">Figure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Figure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00FB2728" w:rsidRPr="00E31D72">
        <w:rPr>
          <w:rFonts w:ascii="Times New Roman" w:eastAsia="Times New Roman" w:hAnsi="Times New Roman" w:cs="Times New Roman"/>
          <w:b/>
          <w:bCs/>
          <w:noProof/>
          <w:snapToGrid w:val="0"/>
          <w:sz w:val="20"/>
          <w:szCs w:val="20"/>
          <w:lang w:val="en-US" w:eastAsia="de-DE" w:bidi="en-US"/>
        </w:rPr>
        <w:t>2</w:t>
      </w:r>
      <w:r w:rsidRPr="00E31D72">
        <w:rPr>
          <w:rFonts w:ascii="Times New Roman" w:eastAsia="Times New Roman" w:hAnsi="Times New Roman" w:cs="Times New Roman"/>
          <w:b/>
          <w:bCs/>
          <w:snapToGrid w:val="0"/>
          <w:sz w:val="20"/>
          <w:szCs w:val="20"/>
          <w:lang w:val="en-US" w:eastAsia="de-DE" w:bidi="en-US"/>
        </w:rPr>
        <w:fldChar w:fldCharType="end"/>
      </w:r>
      <w:bookmarkEnd w:id="8"/>
      <w:r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w:t>
      </w:r>
      <w:r w:rsidR="00997F5C" w:rsidRPr="00E31D72">
        <w:rPr>
          <w:rFonts w:ascii="Times New Roman" w:eastAsia="Times New Roman" w:hAnsi="Times New Roman" w:cs="Times New Roman"/>
          <w:snapToGrid w:val="0"/>
          <w:sz w:val="20"/>
          <w:szCs w:val="20"/>
          <w:lang w:val="en-US" w:eastAsia="de-DE" w:bidi="en-US"/>
        </w:rPr>
        <w:t>BATCH1 samples: (a) FS</w:t>
      </w:r>
      <w:r w:rsidR="00F71BE5">
        <w:rPr>
          <w:rFonts w:ascii="Times New Roman" w:eastAsia="Times New Roman" w:hAnsi="Times New Roman" w:cs="Times New Roman"/>
          <w:snapToGrid w:val="0"/>
          <w:sz w:val="20"/>
          <w:szCs w:val="20"/>
          <w:lang w:val="en-US" w:eastAsia="de-DE" w:bidi="en-US"/>
        </w:rPr>
        <w:t>5</w:t>
      </w:r>
      <w:r w:rsidR="00997F5C" w:rsidRPr="00E31D72">
        <w:rPr>
          <w:rFonts w:ascii="Times New Roman" w:eastAsia="Times New Roman" w:hAnsi="Times New Roman" w:cs="Times New Roman"/>
          <w:snapToGrid w:val="0"/>
          <w:sz w:val="20"/>
          <w:szCs w:val="20"/>
          <w:lang w:val="en-US" w:eastAsia="de-DE" w:bidi="en-US"/>
        </w:rPr>
        <w:t>, (b) FS</w:t>
      </w:r>
      <w:r w:rsidR="00F71BE5">
        <w:rPr>
          <w:rFonts w:ascii="Times New Roman" w:eastAsia="Times New Roman" w:hAnsi="Times New Roman" w:cs="Times New Roman"/>
          <w:snapToGrid w:val="0"/>
          <w:sz w:val="20"/>
          <w:szCs w:val="20"/>
          <w:lang w:val="en-US" w:eastAsia="de-DE" w:bidi="en-US"/>
        </w:rPr>
        <w:t>10</w:t>
      </w:r>
    </w:p>
    <w:p w14:paraId="369298CC" w14:textId="7BD697DE" w:rsidR="00F051C0" w:rsidRPr="00E31D72" w:rsidRDefault="00E42067" w:rsidP="009977CA">
      <w:pPr>
        <w:spacing w:line="360" w:lineRule="auto"/>
        <w:jc w:val="both"/>
        <w:rPr>
          <w:rFonts w:ascii="Times New Roman" w:hAnsi="Times New Roman" w:cs="Times New Roman"/>
          <w:sz w:val="20"/>
          <w:szCs w:val="20"/>
        </w:rPr>
      </w:pPr>
      <w:r w:rsidRPr="00E31D72">
        <w:rPr>
          <w:rFonts w:ascii="Times New Roman" w:hAnsi="Times New Roman" w:cs="Times New Roman"/>
          <w:noProof/>
          <w:sz w:val="20"/>
          <w:szCs w:val="20"/>
        </w:rPr>
        <w:t xml:space="preserve">          </w:t>
      </w:r>
      <w:r w:rsidRPr="00E31D72">
        <w:rPr>
          <w:rFonts w:ascii="Times New Roman" w:hAnsi="Times New Roman" w:cs="Times New Roman"/>
          <w:sz w:val="20"/>
          <w:szCs w:val="20"/>
        </w:rPr>
        <w:t xml:space="preserve">  </w:t>
      </w:r>
    </w:p>
    <w:p w14:paraId="396CDEAF" w14:textId="32FBA6EA" w:rsidR="00232C09" w:rsidRPr="00E31D72" w:rsidRDefault="00F22355" w:rsidP="009977CA">
      <w:pPr>
        <w:spacing w:line="360" w:lineRule="auto"/>
        <w:jc w:val="both"/>
        <w:rPr>
          <w:rFonts w:ascii="Times New Roman" w:hAnsi="Times New Roman" w:cs="Times New Roman"/>
        </w:rPr>
      </w:pPr>
      <w:r w:rsidRPr="00E31D72">
        <w:rPr>
          <w:rFonts w:ascii="Times New Roman" w:hAnsi="Times New Roman" w:cs="Times New Roman"/>
        </w:rPr>
        <w:lastRenderedPageBreak/>
        <w:t>In this study, t</w:t>
      </w:r>
      <w:r w:rsidR="0068774A" w:rsidRPr="00E31D72">
        <w:rPr>
          <w:rFonts w:ascii="Times New Roman" w:hAnsi="Times New Roman" w:cs="Times New Roman"/>
        </w:rPr>
        <w:t>he geopolymers containing 1</w:t>
      </w:r>
      <w:r w:rsidRPr="00E31D72">
        <w:rPr>
          <w:rFonts w:ascii="Times New Roman" w:hAnsi="Times New Roman" w:cs="Times New Roman"/>
        </w:rPr>
        <w:t>%</w:t>
      </w:r>
      <w:r w:rsidR="0068774A" w:rsidRPr="00E31D72">
        <w:rPr>
          <w:rFonts w:ascii="Times New Roman" w:hAnsi="Times New Roman" w:cs="Times New Roman"/>
        </w:rPr>
        <w:t xml:space="preserve"> and 2% </w:t>
      </w:r>
      <w:r w:rsidR="00055EC6" w:rsidRPr="00E31D72">
        <w:rPr>
          <w:rFonts w:ascii="Times New Roman" w:hAnsi="Times New Roman" w:cs="Times New Roman"/>
        </w:rPr>
        <w:t>fume silica</w:t>
      </w:r>
      <w:r w:rsidR="0068774A" w:rsidRPr="00E31D72">
        <w:rPr>
          <w:rFonts w:ascii="Times New Roman" w:hAnsi="Times New Roman" w:cs="Times New Roman"/>
        </w:rPr>
        <w:t xml:space="preserve"> present a </w:t>
      </w:r>
      <w:r w:rsidR="00576DC6" w:rsidRPr="00E31D72">
        <w:rPr>
          <w:rFonts w:ascii="Times New Roman" w:hAnsi="Times New Roman" w:cs="Times New Roman"/>
        </w:rPr>
        <w:t>compacted structure</w:t>
      </w:r>
      <w:r w:rsidR="000F05C6" w:rsidRPr="00E31D72">
        <w:rPr>
          <w:rFonts w:ascii="Times New Roman" w:hAnsi="Times New Roman" w:cs="Times New Roman"/>
        </w:rPr>
        <w:t>,</w:t>
      </w:r>
      <w:r w:rsidR="0068774A" w:rsidRPr="00E31D72">
        <w:rPr>
          <w:rFonts w:ascii="Times New Roman" w:hAnsi="Times New Roman" w:cs="Times New Roman"/>
        </w:rPr>
        <w:t xml:space="preserve"> like the control sample</w:t>
      </w:r>
      <w:r w:rsidR="000F05C6" w:rsidRPr="00E31D72">
        <w:rPr>
          <w:rFonts w:ascii="Times New Roman" w:hAnsi="Times New Roman" w:cs="Times New Roman"/>
        </w:rPr>
        <w:t>,</w:t>
      </w:r>
      <w:r w:rsidR="0068774A" w:rsidRPr="00E31D72">
        <w:rPr>
          <w:rFonts w:ascii="Times New Roman" w:hAnsi="Times New Roman" w:cs="Times New Roman"/>
        </w:rPr>
        <w:t xml:space="preserve"> while those containing 5% </w:t>
      </w:r>
      <w:r w:rsidR="00055EC6" w:rsidRPr="00E31D72">
        <w:rPr>
          <w:rFonts w:ascii="Times New Roman" w:hAnsi="Times New Roman" w:cs="Times New Roman"/>
        </w:rPr>
        <w:t>fume silica</w:t>
      </w:r>
      <w:r w:rsidR="0068774A" w:rsidRPr="00E31D72">
        <w:rPr>
          <w:rFonts w:ascii="Times New Roman" w:hAnsi="Times New Roman" w:cs="Times New Roman"/>
        </w:rPr>
        <w:t xml:space="preserve"> are visibly more porous and voluminous</w:t>
      </w:r>
      <w:r w:rsidR="00C87B5D" w:rsidRPr="00E31D72">
        <w:rPr>
          <w:rFonts w:ascii="Times New Roman" w:hAnsi="Times New Roman" w:cs="Times New Roman"/>
        </w:rPr>
        <w:t>, see</w:t>
      </w:r>
      <w:r w:rsidR="00D0358B" w:rsidRPr="00E31D72">
        <w:rPr>
          <w:rFonts w:ascii="Times New Roman" w:hAnsi="Times New Roman" w:cs="Times New Roman"/>
        </w:rPr>
        <w:t xml:space="preserve"> </w:t>
      </w:r>
      <w:r w:rsidR="00C87B5D" w:rsidRPr="00E31D72">
        <w:rPr>
          <w:rFonts w:ascii="Times New Roman" w:hAnsi="Times New Roman" w:cs="Times New Roman"/>
        </w:rPr>
        <w:fldChar w:fldCharType="begin"/>
      </w:r>
      <w:r w:rsidR="00C87B5D" w:rsidRPr="00E31D72">
        <w:rPr>
          <w:rFonts w:ascii="Times New Roman" w:hAnsi="Times New Roman" w:cs="Times New Roman"/>
        </w:rPr>
        <w:instrText xml:space="preserve"> REF _Ref152516321 \h </w:instrText>
      </w:r>
      <w:r w:rsidR="00601452" w:rsidRPr="00E31D72">
        <w:rPr>
          <w:rFonts w:ascii="Times New Roman" w:hAnsi="Times New Roman" w:cs="Times New Roman"/>
        </w:rPr>
        <w:instrText xml:space="preserve"> \* MERGEFORMAT </w:instrText>
      </w:r>
      <w:r w:rsidR="00C87B5D" w:rsidRPr="00E31D72">
        <w:rPr>
          <w:rFonts w:ascii="Times New Roman" w:hAnsi="Times New Roman" w:cs="Times New Roman"/>
        </w:rPr>
      </w:r>
      <w:r w:rsidR="00C87B5D"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lang w:val="en-US" w:eastAsia="de-DE" w:bidi="en-US"/>
        </w:rPr>
        <w:t xml:space="preserve">Figure </w:t>
      </w:r>
      <w:r w:rsidR="00FB2728" w:rsidRPr="00E31D72">
        <w:rPr>
          <w:rFonts w:ascii="Times New Roman" w:eastAsia="Times New Roman" w:hAnsi="Times New Roman" w:cs="Times New Roman"/>
          <w:b/>
          <w:bCs/>
          <w:noProof/>
          <w:snapToGrid w:val="0"/>
          <w:lang w:val="en-US" w:eastAsia="de-DE" w:bidi="en-US"/>
        </w:rPr>
        <w:t>2</w:t>
      </w:r>
      <w:r w:rsidR="00C87B5D" w:rsidRPr="00E31D72">
        <w:rPr>
          <w:rFonts w:ascii="Times New Roman" w:hAnsi="Times New Roman" w:cs="Times New Roman"/>
        </w:rPr>
        <w:fldChar w:fldCharType="end"/>
      </w:r>
      <w:r w:rsidR="00C87B5D" w:rsidRPr="00E31D72">
        <w:rPr>
          <w:rFonts w:ascii="Times New Roman" w:hAnsi="Times New Roman" w:cs="Times New Roman"/>
        </w:rPr>
        <w:t xml:space="preserve"> (</w:t>
      </w:r>
      <w:r w:rsidR="00F71BE5">
        <w:rPr>
          <w:rFonts w:ascii="Times New Roman" w:hAnsi="Times New Roman" w:cs="Times New Roman"/>
        </w:rPr>
        <w:t>a</w:t>
      </w:r>
      <w:r w:rsidR="00C87B5D" w:rsidRPr="00E31D72">
        <w:rPr>
          <w:rFonts w:ascii="Times New Roman" w:hAnsi="Times New Roman" w:cs="Times New Roman"/>
        </w:rPr>
        <w:t>)</w:t>
      </w:r>
      <w:r w:rsidRPr="00E31D72">
        <w:rPr>
          <w:rFonts w:ascii="Times New Roman" w:hAnsi="Times New Roman" w:cs="Times New Roman"/>
        </w:rPr>
        <w:t xml:space="preserve"> and the sample with high </w:t>
      </w:r>
      <w:r w:rsidR="00AC7544" w:rsidRPr="00E31D72">
        <w:rPr>
          <w:rFonts w:ascii="Times New Roman" w:hAnsi="Times New Roman" w:cs="Times New Roman"/>
        </w:rPr>
        <w:t>FS</w:t>
      </w:r>
      <w:r w:rsidRPr="00E31D72">
        <w:rPr>
          <w:rFonts w:ascii="Times New Roman" w:hAnsi="Times New Roman" w:cs="Times New Roman"/>
        </w:rPr>
        <w:t xml:space="preserve"> quantity ( &gt; 10% wt.) are characterised by the formation of hollow chambers at the top of the geopolymer. The hollow </w:t>
      </w:r>
      <w:r w:rsidR="00A929C2" w:rsidRPr="00E31D72">
        <w:rPr>
          <w:rFonts w:ascii="Times New Roman" w:hAnsi="Times New Roman" w:cs="Times New Roman"/>
        </w:rPr>
        <w:t xml:space="preserve">chamber </w:t>
      </w:r>
      <w:r w:rsidRPr="00E31D72">
        <w:rPr>
          <w:rFonts w:ascii="Times New Roman" w:hAnsi="Times New Roman" w:cs="Times New Roman"/>
        </w:rPr>
        <w:t xml:space="preserve">is also very fragile, see </w:t>
      </w:r>
      <w:r w:rsidRPr="00E31D72">
        <w:rPr>
          <w:rFonts w:ascii="Times New Roman" w:hAnsi="Times New Roman" w:cs="Times New Roman"/>
        </w:rPr>
        <w:fldChar w:fldCharType="begin"/>
      </w:r>
      <w:r w:rsidRPr="00E31D72">
        <w:rPr>
          <w:rFonts w:ascii="Times New Roman" w:hAnsi="Times New Roman" w:cs="Times New Roman"/>
        </w:rPr>
        <w:instrText xml:space="preserve"> REF _Ref152516321 \h  \* MERGEFORMAT </w:instrText>
      </w:r>
      <w:r w:rsidRPr="00E31D72">
        <w:rPr>
          <w:rFonts w:ascii="Times New Roman" w:hAnsi="Times New Roman" w:cs="Times New Roman"/>
        </w:rPr>
      </w:r>
      <w:r w:rsidRPr="00E31D72">
        <w:rPr>
          <w:rFonts w:ascii="Times New Roman" w:hAnsi="Times New Roman" w:cs="Times New Roman"/>
        </w:rPr>
        <w:fldChar w:fldCharType="separate"/>
      </w:r>
      <w:r w:rsidR="00FB2728" w:rsidRPr="00E31D72">
        <w:rPr>
          <w:rFonts w:ascii="Times New Roman" w:hAnsi="Times New Roman" w:cs="Times New Roman"/>
        </w:rPr>
        <w:t>Figure 2</w:t>
      </w:r>
      <w:r w:rsidRPr="00E31D72">
        <w:rPr>
          <w:rFonts w:ascii="Times New Roman" w:hAnsi="Times New Roman" w:cs="Times New Roman"/>
        </w:rPr>
        <w:fldChar w:fldCharType="end"/>
      </w:r>
      <w:r w:rsidRPr="00E31D72">
        <w:rPr>
          <w:rFonts w:ascii="Times New Roman" w:hAnsi="Times New Roman" w:cs="Times New Roman"/>
        </w:rPr>
        <w:t xml:space="preserve"> (</w:t>
      </w:r>
      <w:r w:rsidR="00F71BE5">
        <w:rPr>
          <w:rFonts w:ascii="Times New Roman" w:hAnsi="Times New Roman" w:cs="Times New Roman"/>
        </w:rPr>
        <w:t>b</w:t>
      </w:r>
      <w:r w:rsidRPr="00E31D72">
        <w:rPr>
          <w:rFonts w:ascii="Times New Roman" w:hAnsi="Times New Roman" w:cs="Times New Roman"/>
        </w:rPr>
        <w:t>)</w:t>
      </w:r>
      <w:r w:rsidR="0068774A" w:rsidRPr="00E31D72">
        <w:rPr>
          <w:rFonts w:ascii="Times New Roman" w:hAnsi="Times New Roman" w:cs="Times New Roman"/>
        </w:rPr>
        <w:t>.</w:t>
      </w:r>
      <w:r w:rsidR="00EE3AFC" w:rsidRPr="00E31D72">
        <w:rPr>
          <w:rFonts w:ascii="Times New Roman" w:hAnsi="Times New Roman" w:cs="Times New Roman"/>
        </w:rPr>
        <w:t xml:space="preserve"> Furthermore</w:t>
      </w:r>
      <w:r w:rsidR="000F05C6" w:rsidRPr="00E31D72">
        <w:rPr>
          <w:rFonts w:ascii="Times New Roman" w:hAnsi="Times New Roman" w:cs="Times New Roman"/>
        </w:rPr>
        <w:t>,</w:t>
      </w:r>
      <w:r w:rsidR="00EE3AFC" w:rsidRPr="00E31D72">
        <w:rPr>
          <w:rFonts w:ascii="Times New Roman" w:hAnsi="Times New Roman" w:cs="Times New Roman"/>
        </w:rPr>
        <w:t xml:space="preserve"> higher content of </w:t>
      </w:r>
      <w:r w:rsidR="00AC7544" w:rsidRPr="00E31D72">
        <w:rPr>
          <w:rFonts w:ascii="Times New Roman" w:hAnsi="Times New Roman" w:cs="Times New Roman"/>
        </w:rPr>
        <w:t>FS</w:t>
      </w:r>
      <w:r w:rsidR="00EE3AFC" w:rsidRPr="00E31D72">
        <w:rPr>
          <w:rFonts w:ascii="Times New Roman" w:hAnsi="Times New Roman" w:cs="Times New Roman"/>
        </w:rPr>
        <w:t xml:space="preserve"> </w:t>
      </w:r>
      <w:r w:rsidR="00471442" w:rsidRPr="00E31D72">
        <w:rPr>
          <w:rFonts w:ascii="Times New Roman" w:hAnsi="Times New Roman" w:cs="Times New Roman"/>
        </w:rPr>
        <w:t>in the geopolymer decrease</w:t>
      </w:r>
      <w:r w:rsidR="00F9348F" w:rsidRPr="00E31D72">
        <w:rPr>
          <w:rFonts w:ascii="Times New Roman" w:hAnsi="Times New Roman" w:cs="Times New Roman"/>
        </w:rPr>
        <w:t>s</w:t>
      </w:r>
      <w:r w:rsidR="00471442" w:rsidRPr="00E31D72">
        <w:rPr>
          <w:rFonts w:ascii="Times New Roman" w:hAnsi="Times New Roman" w:cs="Times New Roman"/>
        </w:rPr>
        <w:t xml:space="preserve"> the </w:t>
      </w:r>
      <w:r w:rsidR="003742C6" w:rsidRPr="00E31D72">
        <w:rPr>
          <w:rFonts w:ascii="Times New Roman" w:hAnsi="Times New Roman" w:cs="Times New Roman"/>
        </w:rPr>
        <w:t>workability</w:t>
      </w:r>
      <w:r w:rsidR="00471442" w:rsidRPr="00E31D72">
        <w:rPr>
          <w:rFonts w:ascii="Times New Roman" w:hAnsi="Times New Roman" w:cs="Times New Roman"/>
        </w:rPr>
        <w:t xml:space="preserve"> of the sample.</w:t>
      </w:r>
      <w:r w:rsidR="005271CC" w:rsidRPr="00E31D72">
        <w:rPr>
          <w:rFonts w:ascii="Times New Roman" w:hAnsi="Times New Roman" w:cs="Times New Roman"/>
        </w:rPr>
        <w:t xml:space="preserve"> For instance, the sample</w:t>
      </w:r>
      <w:r w:rsidR="00F9348F" w:rsidRPr="00E31D72">
        <w:rPr>
          <w:rFonts w:ascii="Times New Roman" w:hAnsi="Times New Roman" w:cs="Times New Roman"/>
        </w:rPr>
        <w:t>s</w:t>
      </w:r>
      <w:r w:rsidR="005271CC" w:rsidRPr="00E31D72">
        <w:rPr>
          <w:rFonts w:ascii="Times New Roman" w:hAnsi="Times New Roman" w:cs="Times New Roman"/>
        </w:rPr>
        <w:t xml:space="preserve"> with </w:t>
      </w:r>
      <w:r w:rsidR="00AC7544" w:rsidRPr="00E31D72">
        <w:rPr>
          <w:rFonts w:ascii="Times New Roman" w:hAnsi="Times New Roman" w:cs="Times New Roman"/>
        </w:rPr>
        <w:t>FS</w:t>
      </w:r>
      <w:r w:rsidR="005271CC" w:rsidRPr="00E31D72">
        <w:rPr>
          <w:rFonts w:ascii="Times New Roman" w:hAnsi="Times New Roman" w:cs="Times New Roman"/>
        </w:rPr>
        <w:t xml:space="preserve"> content higher than 10%</w:t>
      </w:r>
      <w:r w:rsidR="002D7D95" w:rsidRPr="00E31D72">
        <w:rPr>
          <w:rFonts w:ascii="Times New Roman" w:hAnsi="Times New Roman" w:cs="Times New Roman"/>
        </w:rPr>
        <w:t xml:space="preserve"> </w:t>
      </w:r>
      <w:r w:rsidR="005271CC" w:rsidRPr="00E31D72">
        <w:rPr>
          <w:rFonts w:ascii="Times New Roman" w:hAnsi="Times New Roman" w:cs="Times New Roman"/>
        </w:rPr>
        <w:t xml:space="preserve">wt are fragile </w:t>
      </w:r>
      <w:r w:rsidR="00A929C2" w:rsidRPr="00E31D72">
        <w:rPr>
          <w:rFonts w:ascii="Times New Roman" w:hAnsi="Times New Roman" w:cs="Times New Roman"/>
        </w:rPr>
        <w:t xml:space="preserve">to the point of being </w:t>
      </w:r>
      <w:r w:rsidR="005271CC" w:rsidRPr="00E31D72">
        <w:rPr>
          <w:rFonts w:ascii="Times New Roman" w:hAnsi="Times New Roman" w:cs="Times New Roman"/>
        </w:rPr>
        <w:t xml:space="preserve">unusable </w:t>
      </w:r>
      <w:r w:rsidR="00F9348F" w:rsidRPr="00E31D72">
        <w:rPr>
          <w:rFonts w:ascii="Times New Roman" w:hAnsi="Times New Roman" w:cs="Times New Roman"/>
        </w:rPr>
        <w:t>for testing</w:t>
      </w:r>
      <w:r w:rsidR="005271CC" w:rsidRPr="00E31D72">
        <w:rPr>
          <w:rFonts w:ascii="Times New Roman" w:hAnsi="Times New Roman" w:cs="Times New Roman"/>
        </w:rPr>
        <w:t xml:space="preserve">. </w:t>
      </w:r>
    </w:p>
    <w:p w14:paraId="6ABC54FC" w14:textId="53B67CBA" w:rsidR="00592888" w:rsidRPr="00E31D72" w:rsidRDefault="008A6D93" w:rsidP="009977CA">
      <w:pPr>
        <w:spacing w:line="360" w:lineRule="auto"/>
        <w:jc w:val="both"/>
        <w:rPr>
          <w:rFonts w:ascii="Times New Roman" w:hAnsi="Times New Roman" w:cs="Times New Roman"/>
        </w:rPr>
      </w:pPr>
      <w:r w:rsidRPr="00E31D72">
        <w:rPr>
          <w:rFonts w:ascii="Times New Roman" w:hAnsi="Times New Roman" w:cs="Times New Roman"/>
        </w:rPr>
        <w:t>Regarding volumes of sodium hydroxide solution</w:t>
      </w:r>
      <w:r w:rsidR="000F05C6" w:rsidRPr="00E31D72">
        <w:rPr>
          <w:rFonts w:ascii="Times New Roman" w:hAnsi="Times New Roman" w:cs="Times New Roman"/>
        </w:rPr>
        <w:t>,</w:t>
      </w:r>
      <w:r w:rsidRPr="00E31D72">
        <w:rPr>
          <w:rFonts w:ascii="Times New Roman" w:hAnsi="Times New Roman" w:cs="Times New Roman"/>
        </w:rPr>
        <w:t xml:space="preserve"> a ratio of the volume of liquid to the mass of simulant of</w:t>
      </w:r>
      <w:r w:rsidR="00122C5F" w:rsidRPr="00E31D72">
        <w:rPr>
          <w:rFonts w:ascii="Times New Roman" w:hAnsi="Times New Roman" w:cs="Times New Roman"/>
        </w:rPr>
        <w:t xml:space="preserve"> </w:t>
      </w:r>
      <w:r w:rsidR="00621520" w:rsidRPr="00E31D72">
        <w:rPr>
          <w:rFonts w:ascii="Times New Roman" w:hAnsi="Times New Roman" w:cs="Times New Roman"/>
        </w:rPr>
        <w:t xml:space="preserve"> </w:t>
      </w:r>
      <m:oMath>
        <m:f>
          <m:fPr>
            <m:ctrlPr>
              <w:rPr>
                <w:rFonts w:ascii="Cambria Math" w:eastAsia="Times New Roman" w:hAnsi="Cambria Math" w:cs="Times New Roman"/>
                <w:i/>
                <w:snapToGrid w:val="0"/>
                <w:lang w:eastAsia="de-DE" w:bidi="en-US"/>
              </w:rPr>
            </m:ctrlPr>
          </m:fPr>
          <m:num>
            <m:sSub>
              <m:sSubPr>
                <m:ctrlPr>
                  <w:rPr>
                    <w:rFonts w:ascii="Cambria Math" w:eastAsia="Times New Roman" w:hAnsi="Cambria Math" w:cs="Times New Roman"/>
                    <w:i/>
                    <w:snapToGrid w:val="0"/>
                    <w:lang w:eastAsia="de-DE" w:bidi="en-US"/>
                  </w:rPr>
                </m:ctrlPr>
              </m:sSubPr>
              <m:e>
                <m:r>
                  <w:rPr>
                    <w:rFonts w:ascii="Cambria Math" w:eastAsia="Times New Roman" w:hAnsi="Cambria Math" w:cs="Times New Roman"/>
                    <w:snapToGrid w:val="0"/>
                    <w:lang w:eastAsia="de-DE" w:bidi="en-US"/>
                  </w:rPr>
                  <m:t>V</m:t>
                </m:r>
              </m:e>
              <m:sub>
                <m:r>
                  <w:rPr>
                    <w:rFonts w:ascii="Cambria Math" w:eastAsia="Times New Roman" w:hAnsi="Cambria Math" w:cs="Times New Roman"/>
                    <w:snapToGrid w:val="0"/>
                    <w:lang w:eastAsia="de-DE" w:bidi="en-US"/>
                  </w:rPr>
                  <m:t>NaOH</m:t>
                </m:r>
              </m:sub>
            </m:sSub>
          </m:num>
          <m:den>
            <m:sSub>
              <m:sSubPr>
                <m:ctrlPr>
                  <w:rPr>
                    <w:rFonts w:ascii="Cambria Math" w:eastAsia="Times New Roman" w:hAnsi="Cambria Math" w:cs="Times New Roman"/>
                    <w:i/>
                    <w:snapToGrid w:val="0"/>
                    <w:lang w:eastAsia="de-DE" w:bidi="en-US"/>
                  </w:rPr>
                </m:ctrlPr>
              </m:sSubPr>
              <m:e>
                <m:r>
                  <w:rPr>
                    <w:rFonts w:ascii="Cambria Math" w:eastAsia="Times New Roman" w:hAnsi="Cambria Math" w:cs="Times New Roman"/>
                    <w:snapToGrid w:val="0"/>
                    <w:lang w:eastAsia="de-DE" w:bidi="en-US"/>
                  </w:rPr>
                  <m:t>m</m:t>
                </m:r>
              </m:e>
              <m:sub>
                <m:r>
                  <w:rPr>
                    <w:rFonts w:ascii="Cambria Math" w:eastAsia="Times New Roman" w:hAnsi="Cambria Math" w:cs="Times New Roman"/>
                    <w:snapToGrid w:val="0"/>
                    <w:lang w:eastAsia="de-DE" w:bidi="en-US"/>
                  </w:rPr>
                  <m:t>mgs</m:t>
                </m:r>
              </m:sub>
            </m:sSub>
            <m:r>
              <w:rPr>
                <w:rFonts w:ascii="Cambria Math" w:eastAsia="Times New Roman" w:hAnsi="Cambria Math" w:cs="Times New Roman"/>
                <w:snapToGrid w:val="0"/>
                <w:lang w:eastAsia="de-DE" w:bidi="en-US"/>
              </w:rPr>
              <m:t>-1</m:t>
            </m:r>
          </m:den>
        </m:f>
        <m:r>
          <w:rPr>
            <w:rFonts w:ascii="Cambria Math" w:eastAsia="Times New Roman" w:hAnsi="Cambria Math" w:cs="Times New Roman"/>
            <w:snapToGrid w:val="0"/>
            <w:lang w:eastAsia="de-DE" w:bidi="en-US"/>
          </w:rPr>
          <m:t xml:space="preserve">=0.267 </m:t>
        </m:r>
      </m:oMath>
      <w:r w:rsidRPr="00E31D72">
        <w:rPr>
          <w:rFonts w:ascii="Times New Roman" w:hAnsi="Times New Roman" w:cs="Times New Roman"/>
        </w:rPr>
        <w:t>is optimal</w:t>
      </w:r>
      <w:r w:rsidR="000F05C6" w:rsidRPr="00E31D72">
        <w:rPr>
          <w:rFonts w:ascii="Times New Roman" w:hAnsi="Times New Roman" w:cs="Times New Roman"/>
        </w:rPr>
        <w:t>,</w:t>
      </w:r>
      <w:r w:rsidRPr="00E31D72">
        <w:rPr>
          <w:rFonts w:ascii="Times New Roman" w:hAnsi="Times New Roman" w:cs="Times New Roman"/>
        </w:rPr>
        <w:t xml:space="preserve"> while higher values (such as those used for the FS1a and FS2a samples) produce geopolymers which collapse on themselves by the end of </w:t>
      </w:r>
      <w:r w:rsidR="00D167A1" w:rsidRPr="00E31D72">
        <w:rPr>
          <w:rFonts w:ascii="Times New Roman" w:hAnsi="Times New Roman" w:cs="Times New Roman"/>
        </w:rPr>
        <w:t xml:space="preserve">curing </w:t>
      </w:r>
      <w:r w:rsidRPr="00E31D72">
        <w:rPr>
          <w:rFonts w:ascii="Times New Roman" w:hAnsi="Times New Roman" w:cs="Times New Roman"/>
        </w:rPr>
        <w:t xml:space="preserve">becoming brittle and </w:t>
      </w:r>
      <w:r w:rsidR="00D167A1" w:rsidRPr="00E31D72">
        <w:rPr>
          <w:rFonts w:ascii="Times New Roman" w:hAnsi="Times New Roman" w:cs="Times New Roman"/>
        </w:rPr>
        <w:t>unusable</w:t>
      </w:r>
      <w:r w:rsidRPr="00E31D72">
        <w:rPr>
          <w:rFonts w:ascii="Times New Roman" w:hAnsi="Times New Roman" w:cs="Times New Roman"/>
        </w:rPr>
        <w:t xml:space="preserve">. This </w:t>
      </w:r>
      <w:r w:rsidR="00D167A1" w:rsidRPr="00E31D72">
        <w:rPr>
          <w:rFonts w:ascii="Times New Roman" w:hAnsi="Times New Roman" w:cs="Times New Roman"/>
        </w:rPr>
        <w:t>probably occurs</w:t>
      </w:r>
      <w:r w:rsidRPr="00E31D72">
        <w:rPr>
          <w:rFonts w:ascii="Times New Roman" w:hAnsi="Times New Roman" w:cs="Times New Roman"/>
        </w:rPr>
        <w:t xml:space="preserve"> because the slurry obtained by mixing the reagents with higher quantities of activating solution is considerably less viscous than those with lower quantities</w:t>
      </w:r>
      <w:r w:rsidR="003D343F" w:rsidRPr="00E31D72">
        <w:rPr>
          <w:rFonts w:ascii="Times New Roman" w:hAnsi="Times New Roman" w:cs="Times New Roman"/>
        </w:rPr>
        <w:t xml:space="preserve"> leading to the collapse of the pores in macropores</w:t>
      </w:r>
      <w:r w:rsidR="00E154EE" w:rsidRPr="00E31D72">
        <w:rPr>
          <w:rFonts w:ascii="Times New Roman" w:hAnsi="Times New Roman" w:cs="Times New Roman"/>
        </w:rPr>
        <w:t xml:space="preserve"> </w:t>
      </w:r>
      <w:r w:rsidR="00E154EE" w:rsidRPr="00E31D72">
        <w:rPr>
          <w:rFonts w:ascii="Times New Roman" w:hAnsi="Times New Roman" w:cs="Times New Roman"/>
        </w:rPr>
        <w:fldChar w:fldCharType="begin"/>
      </w:r>
      <w:r w:rsidR="00E154EE" w:rsidRPr="00E31D72">
        <w:rPr>
          <w:rFonts w:ascii="Times New Roman" w:hAnsi="Times New Roman" w:cs="Times New Roman"/>
        </w:rPr>
        <w:instrText xml:space="preserve"> REF _Ref150705264 \h </w:instrText>
      </w:r>
      <w:r w:rsidR="0090692A" w:rsidRPr="00E31D72">
        <w:rPr>
          <w:rFonts w:ascii="Times New Roman" w:hAnsi="Times New Roman" w:cs="Times New Roman"/>
        </w:rPr>
        <w:instrText xml:space="preserve"> \* MERGEFORMAT </w:instrText>
      </w:r>
      <w:r w:rsidR="00E154EE" w:rsidRPr="00E31D72">
        <w:rPr>
          <w:rFonts w:ascii="Times New Roman" w:hAnsi="Times New Roman" w:cs="Times New Roman"/>
        </w:rPr>
      </w:r>
      <w:r w:rsidR="00E154EE" w:rsidRPr="00E31D72">
        <w:rPr>
          <w:rFonts w:ascii="Times New Roman" w:hAnsi="Times New Roman" w:cs="Times New Roman"/>
        </w:rPr>
        <w:fldChar w:fldCharType="separate"/>
      </w:r>
      <w:r w:rsidR="00FB2728" w:rsidRPr="00E31D72">
        <w:rPr>
          <w:rFonts w:ascii="Times New Roman" w:hAnsi="Times New Roman" w:cs="Times New Roman"/>
        </w:rPr>
        <w:t>[</w:t>
      </w:r>
      <w:r w:rsidR="00FB2728" w:rsidRPr="00E31D72">
        <w:rPr>
          <w:rFonts w:ascii="Times New Roman" w:hAnsi="Times New Roman" w:cs="Times New Roman"/>
          <w:noProof/>
        </w:rPr>
        <w:t>28</w:t>
      </w:r>
      <w:r w:rsidR="00E154EE" w:rsidRPr="00E31D72">
        <w:rPr>
          <w:rFonts w:ascii="Times New Roman" w:hAnsi="Times New Roman" w:cs="Times New Roman"/>
        </w:rPr>
        <w:fldChar w:fldCharType="end"/>
      </w:r>
      <w:r w:rsidR="00E154EE" w:rsidRPr="00E31D72">
        <w:rPr>
          <w:rFonts w:ascii="Times New Roman" w:hAnsi="Times New Roman" w:cs="Times New Roman"/>
        </w:rPr>
        <w:t>]</w:t>
      </w:r>
      <w:r w:rsidRPr="00E31D72">
        <w:rPr>
          <w:rFonts w:ascii="Times New Roman" w:hAnsi="Times New Roman" w:cs="Times New Roman"/>
        </w:rPr>
        <w:t>.</w:t>
      </w:r>
      <w:r w:rsidR="006B0B90" w:rsidRPr="00E31D72">
        <w:rPr>
          <w:rFonts w:ascii="Times New Roman" w:hAnsi="Times New Roman" w:cs="Times New Roman"/>
        </w:rPr>
        <w:t xml:space="preserve"> </w:t>
      </w:r>
      <w:r w:rsidR="00360559" w:rsidRPr="00E31D72">
        <w:rPr>
          <w:rFonts w:ascii="Times New Roman" w:hAnsi="Times New Roman" w:cs="Times New Roman"/>
        </w:rPr>
        <w:t xml:space="preserve">The most significant issue with this batch of geopolymers occurs within 5 days of air exposure. </w:t>
      </w:r>
      <w:r w:rsidR="00D167A1" w:rsidRPr="00E31D72">
        <w:rPr>
          <w:rFonts w:ascii="Times New Roman" w:hAnsi="Times New Roman" w:cs="Times New Roman"/>
        </w:rPr>
        <w:t>A</w:t>
      </w:r>
      <w:r w:rsidR="00592888" w:rsidRPr="00E31D72">
        <w:rPr>
          <w:rFonts w:ascii="Times New Roman" w:hAnsi="Times New Roman" w:cs="Times New Roman"/>
        </w:rPr>
        <w:t>fter this period</w:t>
      </w:r>
      <w:r w:rsidR="00D167A1" w:rsidRPr="00E31D72">
        <w:rPr>
          <w:rFonts w:ascii="Times New Roman" w:hAnsi="Times New Roman" w:cs="Times New Roman"/>
        </w:rPr>
        <w:t>,</w:t>
      </w:r>
      <w:r w:rsidR="00592888" w:rsidRPr="00E31D72">
        <w:rPr>
          <w:rFonts w:ascii="Times New Roman" w:hAnsi="Times New Roman" w:cs="Times New Roman"/>
        </w:rPr>
        <w:t xml:space="preserve"> the geopolymers</w:t>
      </w:r>
      <w:r w:rsidR="008C6CC9" w:rsidRPr="00E31D72">
        <w:rPr>
          <w:rFonts w:ascii="Times New Roman" w:hAnsi="Times New Roman" w:cs="Times New Roman"/>
        </w:rPr>
        <w:t>,</w:t>
      </w:r>
      <w:r w:rsidR="00592888" w:rsidRPr="00E31D72">
        <w:rPr>
          <w:rFonts w:ascii="Times New Roman" w:hAnsi="Times New Roman" w:cs="Times New Roman"/>
        </w:rPr>
        <w:t xml:space="preserve"> especially those containing less than 2% </w:t>
      </w:r>
      <w:r w:rsidR="00055EC6" w:rsidRPr="00E31D72">
        <w:rPr>
          <w:rFonts w:ascii="Times New Roman" w:hAnsi="Times New Roman" w:cs="Times New Roman"/>
        </w:rPr>
        <w:t>fume silica</w:t>
      </w:r>
      <w:r w:rsidR="008C6CC9" w:rsidRPr="00E31D72">
        <w:rPr>
          <w:rFonts w:ascii="Times New Roman" w:hAnsi="Times New Roman" w:cs="Times New Roman"/>
        </w:rPr>
        <w:t>,</w:t>
      </w:r>
      <w:r w:rsidR="00592888" w:rsidRPr="00E31D72">
        <w:rPr>
          <w:rFonts w:ascii="Times New Roman" w:hAnsi="Times New Roman" w:cs="Times New Roman"/>
        </w:rPr>
        <w:t xml:space="preserve"> become brittle and unusable. </w:t>
      </w:r>
      <w:r w:rsidR="008C6CC9" w:rsidRPr="00E31D72">
        <w:rPr>
          <w:rFonts w:ascii="Times New Roman" w:hAnsi="Times New Roman" w:cs="Times New Roman"/>
        </w:rPr>
        <w:t>Therefore, t</w:t>
      </w:r>
      <w:r w:rsidR="00592888" w:rsidRPr="00E31D72">
        <w:rPr>
          <w:rFonts w:ascii="Times New Roman" w:hAnsi="Times New Roman" w:cs="Times New Roman"/>
        </w:rPr>
        <w:t>his formulation</w:t>
      </w:r>
      <w:r w:rsidR="008C6CC9" w:rsidRPr="00E31D72">
        <w:rPr>
          <w:rFonts w:ascii="Times New Roman" w:hAnsi="Times New Roman" w:cs="Times New Roman"/>
        </w:rPr>
        <w:t>,</w:t>
      </w:r>
      <w:r w:rsidR="00592888" w:rsidRPr="00E31D72">
        <w:rPr>
          <w:rFonts w:ascii="Times New Roman" w:hAnsi="Times New Roman" w:cs="Times New Roman"/>
        </w:rPr>
        <w:t xml:space="preserve"> cannot be used to produce geopolymers that are resistant over time.</w:t>
      </w:r>
    </w:p>
    <w:p w14:paraId="0F7B6A3E" w14:textId="00CE17A0" w:rsidR="006E6828" w:rsidRPr="00E31D72" w:rsidRDefault="003A19DB" w:rsidP="009977CA">
      <w:pPr>
        <w:spacing w:line="360" w:lineRule="auto"/>
        <w:jc w:val="both"/>
        <w:rPr>
          <w:rFonts w:ascii="Times New Roman" w:hAnsi="Times New Roman" w:cs="Times New Roman"/>
        </w:rPr>
      </w:pPr>
      <w:r w:rsidRPr="00E31D72">
        <w:rPr>
          <w:rFonts w:ascii="Times New Roman" w:hAnsi="Times New Roman" w:cs="Times New Roman"/>
        </w:rPr>
        <w:t>Regarding Batch 2</w:t>
      </w:r>
      <w:r w:rsidR="00AE2687" w:rsidRPr="00E31D72">
        <w:rPr>
          <w:rFonts w:ascii="Times New Roman" w:hAnsi="Times New Roman" w:cs="Times New Roman"/>
        </w:rPr>
        <w:t>,</w:t>
      </w:r>
      <w:r w:rsidRPr="00E31D72">
        <w:rPr>
          <w:rFonts w:ascii="Times New Roman" w:hAnsi="Times New Roman" w:cs="Times New Roman"/>
        </w:rPr>
        <w:t xml:space="preserve"> </w:t>
      </w:r>
      <w:r w:rsidR="00AF5222" w:rsidRPr="00E31D72">
        <w:rPr>
          <w:rFonts w:ascii="Times New Roman" w:hAnsi="Times New Roman" w:cs="Times New Roman"/>
        </w:rPr>
        <w:t xml:space="preserve">geopolymers formulated with only </w:t>
      </w:r>
      <w:r w:rsidR="002D7D95" w:rsidRPr="00E31D72">
        <w:rPr>
          <w:rFonts w:ascii="Times New Roman" w:hAnsi="Times New Roman" w:cs="Times New Roman"/>
        </w:rPr>
        <w:t>NaOH</w:t>
      </w:r>
      <w:r w:rsidR="00AF5222" w:rsidRPr="00E31D72">
        <w:rPr>
          <w:rFonts w:ascii="Times New Roman" w:hAnsi="Times New Roman" w:cs="Times New Roman"/>
        </w:rPr>
        <w:t xml:space="preserve"> as an activating solution are visibly </w:t>
      </w:r>
      <w:r w:rsidR="00564C34" w:rsidRPr="00E31D72">
        <w:rPr>
          <w:rFonts w:ascii="Times New Roman" w:hAnsi="Times New Roman" w:cs="Times New Roman"/>
        </w:rPr>
        <w:t>less</w:t>
      </w:r>
      <w:r w:rsidR="00D952F3" w:rsidRPr="00E31D72">
        <w:rPr>
          <w:rFonts w:ascii="Times New Roman" w:hAnsi="Times New Roman" w:cs="Times New Roman"/>
        </w:rPr>
        <w:t xml:space="preserve"> usable</w:t>
      </w:r>
      <w:r w:rsidR="00AF5222" w:rsidRPr="00E31D72">
        <w:rPr>
          <w:rFonts w:ascii="Times New Roman" w:hAnsi="Times New Roman" w:cs="Times New Roman"/>
        </w:rPr>
        <w:t xml:space="preserve"> </w:t>
      </w:r>
      <w:r w:rsidR="00AC6019" w:rsidRPr="00E31D72">
        <w:rPr>
          <w:rFonts w:ascii="Times New Roman" w:hAnsi="Times New Roman" w:cs="Times New Roman"/>
        </w:rPr>
        <w:t xml:space="preserve">after a week </w:t>
      </w:r>
      <w:r w:rsidR="00AF5222" w:rsidRPr="00E31D72">
        <w:rPr>
          <w:rFonts w:ascii="Times New Roman" w:hAnsi="Times New Roman" w:cs="Times New Roman"/>
        </w:rPr>
        <w:t xml:space="preserve">than those </w:t>
      </w:r>
      <w:r w:rsidR="00FB4E20" w:rsidRPr="00E31D72">
        <w:rPr>
          <w:rFonts w:ascii="Times New Roman" w:hAnsi="Times New Roman" w:cs="Times New Roman"/>
        </w:rPr>
        <w:t xml:space="preserve">with </w:t>
      </w:r>
      <w:r w:rsidR="002D7D95" w:rsidRPr="00E31D72">
        <w:rPr>
          <w:rFonts w:ascii="Times New Roman" w:hAnsi="Times New Roman" w:cs="Times New Roman"/>
        </w:rPr>
        <w:t>Na</w:t>
      </w:r>
      <w:r w:rsidR="002D7D95" w:rsidRPr="00E31D72">
        <w:rPr>
          <w:rFonts w:ascii="Times New Roman" w:hAnsi="Times New Roman" w:cs="Times New Roman"/>
          <w:vertAlign w:val="subscript"/>
        </w:rPr>
        <w:t>2</w:t>
      </w:r>
      <w:r w:rsidR="002D7D95" w:rsidRPr="00E31D72">
        <w:rPr>
          <w:rFonts w:ascii="Times New Roman" w:hAnsi="Times New Roman" w:cs="Times New Roman"/>
        </w:rPr>
        <w:t>SiO</w:t>
      </w:r>
      <w:r w:rsidR="002D7D95" w:rsidRPr="00E31D72">
        <w:rPr>
          <w:rFonts w:ascii="Times New Roman" w:hAnsi="Times New Roman" w:cs="Times New Roman"/>
          <w:vertAlign w:val="subscript"/>
        </w:rPr>
        <w:t>3</w:t>
      </w:r>
      <w:r w:rsidR="008C6CC9" w:rsidRPr="00E31D72">
        <w:rPr>
          <w:rFonts w:ascii="Times New Roman" w:hAnsi="Times New Roman" w:cs="Times New Roman"/>
        </w:rPr>
        <w:t>,</w:t>
      </w:r>
      <w:r w:rsidR="00AF5222" w:rsidRPr="00E31D72">
        <w:rPr>
          <w:rFonts w:ascii="Times New Roman" w:hAnsi="Times New Roman" w:cs="Times New Roman"/>
        </w:rPr>
        <w:t xml:space="preserve"> which is still rigid and resistant. </w:t>
      </w:r>
    </w:p>
    <w:p w14:paraId="417A1B8C" w14:textId="4C82A633" w:rsidR="003A19DB" w:rsidRPr="00E31D72" w:rsidRDefault="00AF5222" w:rsidP="009977CA">
      <w:pPr>
        <w:spacing w:line="360" w:lineRule="auto"/>
        <w:jc w:val="both"/>
        <w:rPr>
          <w:rFonts w:ascii="Times New Roman" w:hAnsi="Times New Roman" w:cs="Times New Roman"/>
        </w:rPr>
      </w:pPr>
      <w:r w:rsidRPr="00E31D72">
        <w:rPr>
          <w:rFonts w:ascii="Times New Roman" w:hAnsi="Times New Roman" w:cs="Times New Roman"/>
        </w:rPr>
        <w:t>However</w:t>
      </w:r>
      <w:r w:rsidR="00AE2687" w:rsidRPr="00E31D72">
        <w:rPr>
          <w:rFonts w:ascii="Times New Roman" w:hAnsi="Times New Roman" w:cs="Times New Roman"/>
        </w:rPr>
        <w:t>,</w:t>
      </w:r>
      <w:r w:rsidRPr="00E31D72">
        <w:rPr>
          <w:rFonts w:ascii="Times New Roman" w:hAnsi="Times New Roman" w:cs="Times New Roman"/>
        </w:rPr>
        <w:t xml:space="preserve"> for the FS5w sample</w:t>
      </w:r>
      <w:r w:rsidR="00AE2687" w:rsidRPr="00E31D72">
        <w:rPr>
          <w:rFonts w:ascii="Times New Roman" w:hAnsi="Times New Roman" w:cs="Times New Roman"/>
        </w:rPr>
        <w:t>,</w:t>
      </w:r>
      <w:r w:rsidRPr="00E31D72">
        <w:rPr>
          <w:rFonts w:ascii="Times New Roman" w:hAnsi="Times New Roman" w:cs="Times New Roman"/>
        </w:rPr>
        <w:t xml:space="preserve"> the effect of the production of a hollow chamber at the top of the geopolymer occurred</w:t>
      </w:r>
      <w:r w:rsidR="00AE2687" w:rsidRPr="00E31D72">
        <w:rPr>
          <w:rFonts w:ascii="Times New Roman" w:hAnsi="Times New Roman" w:cs="Times New Roman"/>
        </w:rPr>
        <w:t>,</w:t>
      </w:r>
      <w:r w:rsidRPr="00E31D72">
        <w:rPr>
          <w:rFonts w:ascii="Times New Roman" w:hAnsi="Times New Roman" w:cs="Times New Roman"/>
        </w:rPr>
        <w:t xml:space="preserve"> like the samples prepared with higher quantities of </w:t>
      </w:r>
      <w:r w:rsidR="00055EC6" w:rsidRPr="00E31D72">
        <w:rPr>
          <w:rFonts w:ascii="Times New Roman" w:hAnsi="Times New Roman" w:cs="Times New Roman"/>
        </w:rPr>
        <w:t>fume silica</w:t>
      </w:r>
      <w:r w:rsidR="00D0358B" w:rsidRPr="00E31D72">
        <w:rPr>
          <w:rFonts w:ascii="Times New Roman" w:hAnsi="Times New Roman" w:cs="Times New Roman"/>
        </w:rPr>
        <w:t xml:space="preserve">, see </w:t>
      </w:r>
      <w:r w:rsidR="00D0358B" w:rsidRPr="00E31D72">
        <w:rPr>
          <w:rFonts w:ascii="Times New Roman" w:hAnsi="Times New Roman" w:cs="Times New Roman"/>
        </w:rPr>
        <w:fldChar w:fldCharType="begin"/>
      </w:r>
      <w:r w:rsidR="00D0358B" w:rsidRPr="00E31D72">
        <w:rPr>
          <w:rFonts w:ascii="Times New Roman" w:hAnsi="Times New Roman" w:cs="Times New Roman"/>
        </w:rPr>
        <w:instrText xml:space="preserve"> REF _Ref152516321 \h </w:instrText>
      </w:r>
      <w:r w:rsidR="00601452" w:rsidRPr="00E31D72">
        <w:rPr>
          <w:rFonts w:ascii="Times New Roman" w:hAnsi="Times New Roman" w:cs="Times New Roman"/>
        </w:rPr>
        <w:instrText xml:space="preserve"> \* MERGEFORMAT </w:instrText>
      </w:r>
      <w:r w:rsidR="00D0358B" w:rsidRPr="00E31D72">
        <w:rPr>
          <w:rFonts w:ascii="Times New Roman" w:hAnsi="Times New Roman" w:cs="Times New Roman"/>
        </w:rPr>
      </w:r>
      <w:r w:rsidR="00D0358B"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Figure </w:t>
      </w:r>
      <w:r w:rsidR="00FB2728" w:rsidRPr="00E31D72">
        <w:rPr>
          <w:rFonts w:ascii="Times New Roman" w:eastAsia="Times New Roman" w:hAnsi="Times New Roman" w:cs="Times New Roman"/>
          <w:b/>
          <w:bCs/>
          <w:noProof/>
          <w:snapToGrid w:val="0"/>
          <w:sz w:val="20"/>
          <w:szCs w:val="20"/>
          <w:lang w:val="en-US" w:eastAsia="de-DE" w:bidi="en-US"/>
        </w:rPr>
        <w:t>2</w:t>
      </w:r>
      <w:r w:rsidR="00D0358B" w:rsidRPr="00E31D72">
        <w:rPr>
          <w:rFonts w:ascii="Times New Roman" w:hAnsi="Times New Roman" w:cs="Times New Roman"/>
        </w:rPr>
        <w:fldChar w:fldCharType="end"/>
      </w:r>
      <w:r w:rsidR="00D0358B" w:rsidRPr="00E31D72">
        <w:rPr>
          <w:rFonts w:ascii="Times New Roman" w:hAnsi="Times New Roman" w:cs="Times New Roman"/>
        </w:rPr>
        <w:t xml:space="preserve"> (a),</w:t>
      </w:r>
      <w:r w:rsidRPr="00E31D72">
        <w:rPr>
          <w:rFonts w:ascii="Times New Roman" w:hAnsi="Times New Roman" w:cs="Times New Roman"/>
        </w:rPr>
        <w:t xml:space="preserve"> making it fragile and impractical. </w:t>
      </w:r>
    </w:p>
    <w:p w14:paraId="2C9AC349" w14:textId="73C68E40" w:rsidR="007E159B" w:rsidRPr="00E31D72" w:rsidRDefault="007E159B" w:rsidP="009977CA">
      <w:pPr>
        <w:spacing w:line="360" w:lineRule="auto"/>
        <w:jc w:val="both"/>
        <w:rPr>
          <w:rFonts w:ascii="Times New Roman" w:hAnsi="Times New Roman" w:cs="Times New Roman"/>
        </w:rPr>
      </w:pPr>
      <w:r w:rsidRPr="00E31D72">
        <w:rPr>
          <w:rFonts w:ascii="Times New Roman" w:hAnsi="Times New Roman" w:cs="Times New Roman"/>
        </w:rPr>
        <w:t>Regarding Batch 3</w:t>
      </w:r>
      <w:r w:rsidR="00D0358B" w:rsidRPr="00E31D72">
        <w:rPr>
          <w:rFonts w:ascii="Times New Roman" w:hAnsi="Times New Roman" w:cs="Times New Roman"/>
        </w:rPr>
        <w:t>,</w:t>
      </w:r>
      <w:r w:rsidR="008C76EF" w:rsidRPr="00E31D72">
        <w:rPr>
          <w:rFonts w:ascii="Times New Roman" w:hAnsi="Times New Roman" w:cs="Times New Roman"/>
        </w:rPr>
        <w:t xml:space="preserve"> </w:t>
      </w:r>
      <w:r w:rsidR="003E33EB" w:rsidRPr="00E31D72">
        <w:rPr>
          <w:rFonts w:ascii="Times New Roman" w:hAnsi="Times New Roman" w:cs="Times New Roman"/>
        </w:rPr>
        <w:t>t</w:t>
      </w:r>
      <w:r w:rsidR="008C76EF" w:rsidRPr="00E31D72">
        <w:rPr>
          <w:rFonts w:ascii="Times New Roman" w:hAnsi="Times New Roman" w:cs="Times New Roman"/>
        </w:rPr>
        <w:t>he geopolymers obtained show no visible differences compared to those obtained following longer curing times</w:t>
      </w:r>
      <w:r w:rsidR="00D0358B" w:rsidRPr="00E31D72">
        <w:rPr>
          <w:rFonts w:ascii="Times New Roman" w:hAnsi="Times New Roman" w:cs="Times New Roman"/>
        </w:rPr>
        <w:t>,</w:t>
      </w:r>
      <w:r w:rsidR="008C76EF" w:rsidRPr="00E31D72">
        <w:rPr>
          <w:rFonts w:ascii="Times New Roman" w:hAnsi="Times New Roman" w:cs="Times New Roman"/>
        </w:rPr>
        <w:t xml:space="preserve"> neither immediately following cooking</w:t>
      </w:r>
      <w:r w:rsidR="00D0358B" w:rsidRPr="00E31D72">
        <w:rPr>
          <w:rFonts w:ascii="Times New Roman" w:hAnsi="Times New Roman" w:cs="Times New Roman"/>
        </w:rPr>
        <w:t>,</w:t>
      </w:r>
      <w:r w:rsidR="008C76EF" w:rsidRPr="00E31D72">
        <w:rPr>
          <w:rFonts w:ascii="Times New Roman" w:hAnsi="Times New Roman" w:cs="Times New Roman"/>
        </w:rPr>
        <w:t xml:space="preserve"> after 24 h of cooling</w:t>
      </w:r>
      <w:r w:rsidR="00D0358B" w:rsidRPr="00E31D72">
        <w:rPr>
          <w:rFonts w:ascii="Times New Roman" w:hAnsi="Times New Roman" w:cs="Times New Roman"/>
        </w:rPr>
        <w:t xml:space="preserve">, </w:t>
      </w:r>
      <w:r w:rsidR="008C76EF" w:rsidRPr="00E31D72">
        <w:rPr>
          <w:rFonts w:ascii="Times New Roman" w:hAnsi="Times New Roman" w:cs="Times New Roman"/>
        </w:rPr>
        <w:t xml:space="preserve">nor following a week of exposure to air. This first qualitative verification seems to prove the hypothesis that curing times of 2 hours </w:t>
      </w:r>
      <w:r w:rsidR="00F9348F" w:rsidRPr="00E31D72">
        <w:rPr>
          <w:rFonts w:ascii="Times New Roman" w:hAnsi="Times New Roman" w:cs="Times New Roman"/>
        </w:rPr>
        <w:t>are</w:t>
      </w:r>
      <w:r w:rsidR="008C76EF" w:rsidRPr="00E31D72">
        <w:rPr>
          <w:rFonts w:ascii="Times New Roman" w:hAnsi="Times New Roman" w:cs="Times New Roman"/>
        </w:rPr>
        <w:t xml:space="preserve"> sufficient and effective in producing this type of geopolymers.</w:t>
      </w:r>
    </w:p>
    <w:p w14:paraId="5674C54C" w14:textId="77777777" w:rsidR="00263658" w:rsidRPr="00E31D72" w:rsidRDefault="00263658" w:rsidP="009977CA">
      <w:pPr>
        <w:spacing w:line="360" w:lineRule="auto"/>
        <w:jc w:val="both"/>
        <w:rPr>
          <w:rFonts w:ascii="Times New Roman" w:hAnsi="Times New Roman" w:cs="Times New Roman"/>
        </w:rPr>
      </w:pPr>
    </w:p>
    <w:bookmarkEnd w:id="6"/>
    <w:bookmarkEnd w:id="7"/>
    <w:p w14:paraId="7286716C" w14:textId="7D6E6F4F" w:rsidR="00F81583" w:rsidRPr="00E31D72" w:rsidRDefault="00F81583" w:rsidP="009977CA">
      <w:pPr>
        <w:pStyle w:val="ListParagraph"/>
        <w:keepNext/>
        <w:widowControl w:val="0"/>
        <w:numPr>
          <w:ilvl w:val="1"/>
          <w:numId w:val="1"/>
        </w:numPr>
        <w:tabs>
          <w:tab w:val="clear" w:pos="860"/>
          <w:tab w:val="num" w:pos="426"/>
        </w:tabs>
        <w:spacing w:after="0" w:line="360" w:lineRule="auto"/>
        <w:ind w:left="567"/>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Absorption capacity</w:t>
      </w:r>
    </w:p>
    <w:p w14:paraId="75BE6A63" w14:textId="77777777" w:rsidR="00BF5DF9" w:rsidRPr="00E31D72" w:rsidRDefault="00BF5DF9" w:rsidP="009977CA">
      <w:pPr>
        <w:keepNext/>
        <w:widowControl w:val="0"/>
        <w:spacing w:after="0" w:line="360" w:lineRule="auto"/>
        <w:jc w:val="both"/>
        <w:outlineLvl w:val="0"/>
        <w:rPr>
          <w:rFonts w:ascii="Times New Roman" w:eastAsia="Times New Roman" w:hAnsi="Times New Roman" w:cs="Times New Roman"/>
          <w:b/>
          <w:bCs/>
          <w:kern w:val="28"/>
        </w:rPr>
      </w:pPr>
    </w:p>
    <w:p w14:paraId="196380D0" w14:textId="25E544B0" w:rsidR="00A37844" w:rsidRPr="00E31D72" w:rsidRDefault="007A500C" w:rsidP="009977CA">
      <w:pPr>
        <w:spacing w:line="360" w:lineRule="auto"/>
        <w:jc w:val="both"/>
        <w:rPr>
          <w:rFonts w:ascii="Times New Roman" w:hAnsi="Times New Roman" w:cs="Times New Roman"/>
        </w:rPr>
      </w:pPr>
      <w:bookmarkStart w:id="9" w:name="_Hlk152927306"/>
      <w:r w:rsidRPr="00E31D72">
        <w:rPr>
          <w:rFonts w:ascii="Times New Roman" w:hAnsi="Times New Roman" w:cs="Times New Roman"/>
        </w:rPr>
        <w:t xml:space="preserve">The absorption capacity is </w:t>
      </w:r>
      <w:r w:rsidR="003C738C" w:rsidRPr="00E31D72">
        <w:rPr>
          <w:rFonts w:ascii="Times New Roman" w:hAnsi="Times New Roman" w:cs="Times New Roman"/>
        </w:rPr>
        <w:t xml:space="preserve">an indication of </w:t>
      </w:r>
      <w:r w:rsidR="003E33EB" w:rsidRPr="00E31D72">
        <w:rPr>
          <w:rFonts w:ascii="Times New Roman" w:hAnsi="Times New Roman" w:cs="Times New Roman"/>
        </w:rPr>
        <w:t xml:space="preserve">the </w:t>
      </w:r>
      <w:r w:rsidR="003C738C" w:rsidRPr="00E31D72">
        <w:rPr>
          <w:rFonts w:ascii="Times New Roman" w:hAnsi="Times New Roman" w:cs="Times New Roman"/>
        </w:rPr>
        <w:t>permeable pore space (voids) of</w:t>
      </w:r>
      <w:r w:rsidR="003E33EB" w:rsidRPr="00E31D72">
        <w:rPr>
          <w:rFonts w:ascii="Times New Roman" w:hAnsi="Times New Roman" w:cs="Times New Roman"/>
        </w:rPr>
        <w:t xml:space="preserve"> the</w:t>
      </w:r>
      <w:r w:rsidR="003C738C" w:rsidRPr="00E31D72">
        <w:rPr>
          <w:rFonts w:ascii="Times New Roman" w:hAnsi="Times New Roman" w:cs="Times New Roman"/>
        </w:rPr>
        <w:t xml:space="preserve"> material</w:t>
      </w:r>
      <w:r w:rsidR="00FB2728" w:rsidRPr="00E31D72">
        <w:rPr>
          <w:rFonts w:ascii="Times New Roman" w:hAnsi="Times New Roman" w:cs="Times New Roman"/>
        </w:rPr>
        <w:t xml:space="preserve"> </w:t>
      </w:r>
      <w:r w:rsidR="00FB2728" w:rsidRPr="00E31D72">
        <w:rPr>
          <w:rFonts w:ascii="Times New Roman" w:hAnsi="Times New Roman" w:cs="Times New Roman"/>
        </w:rPr>
        <w:fldChar w:fldCharType="begin"/>
      </w:r>
      <w:r w:rsidR="00FB2728" w:rsidRPr="00E31D72">
        <w:rPr>
          <w:rFonts w:ascii="Times New Roman" w:hAnsi="Times New Roman" w:cs="Times New Roman"/>
        </w:rPr>
        <w:instrText xml:space="preserve"> REF _Ref150700383 \h </w:instrText>
      </w:r>
      <w:r w:rsidR="009977CA" w:rsidRPr="00E31D72">
        <w:rPr>
          <w:rFonts w:ascii="Times New Roman" w:hAnsi="Times New Roman" w:cs="Times New Roman"/>
        </w:rPr>
        <w:instrText xml:space="preserve"> \* MERGEFORMAT </w:instrText>
      </w:r>
      <w:r w:rsidR="00FB2728" w:rsidRPr="00E31D72">
        <w:rPr>
          <w:rFonts w:ascii="Times New Roman" w:hAnsi="Times New Roman" w:cs="Times New Roman"/>
        </w:rPr>
      </w:r>
      <w:r w:rsidR="00FB2728" w:rsidRPr="00E31D72">
        <w:rPr>
          <w:rFonts w:ascii="Times New Roman" w:hAnsi="Times New Roman" w:cs="Times New Roman"/>
        </w:rPr>
        <w:fldChar w:fldCharType="separate"/>
      </w:r>
      <w:r w:rsidR="00FB2728" w:rsidRPr="00E31D72">
        <w:t>[</w:t>
      </w:r>
      <w:r w:rsidR="00FB2728" w:rsidRPr="00E31D72">
        <w:rPr>
          <w:noProof/>
        </w:rPr>
        <w:t>25</w:t>
      </w:r>
      <w:r w:rsidR="00FB2728" w:rsidRPr="00E31D72">
        <w:rPr>
          <w:rFonts w:ascii="Times New Roman" w:hAnsi="Times New Roman" w:cs="Times New Roman"/>
        </w:rPr>
        <w:fldChar w:fldCharType="end"/>
      </w:r>
      <w:r w:rsidR="003C738C" w:rsidRPr="00E31D72">
        <w:rPr>
          <w:rFonts w:ascii="Times New Roman" w:hAnsi="Times New Roman" w:cs="Times New Roman"/>
        </w:rPr>
        <w:t>]</w:t>
      </w:r>
      <w:r w:rsidR="00D442FD" w:rsidRPr="00E31D72">
        <w:rPr>
          <w:rFonts w:ascii="Times New Roman" w:hAnsi="Times New Roman" w:cs="Times New Roman"/>
        </w:rPr>
        <w:t xml:space="preserve"> </w:t>
      </w:r>
      <w:proofErr w:type="gramStart"/>
      <w:r w:rsidR="00D442FD" w:rsidRPr="00E31D72">
        <w:rPr>
          <w:rFonts w:ascii="Times New Roman" w:hAnsi="Times New Roman" w:cs="Times New Roman"/>
        </w:rPr>
        <w:t>and</w:t>
      </w:r>
      <w:r w:rsidR="003E33EB" w:rsidRPr="00E31D72">
        <w:rPr>
          <w:rFonts w:ascii="Times New Roman" w:hAnsi="Times New Roman" w:cs="Times New Roman"/>
        </w:rPr>
        <w:t xml:space="preserve"> also</w:t>
      </w:r>
      <w:proofErr w:type="gramEnd"/>
      <w:r w:rsidR="003E33EB" w:rsidRPr="00E31D72">
        <w:rPr>
          <w:rFonts w:ascii="Times New Roman" w:hAnsi="Times New Roman" w:cs="Times New Roman"/>
        </w:rPr>
        <w:t xml:space="preserve"> of</w:t>
      </w:r>
      <w:r w:rsidR="00D442FD" w:rsidRPr="00E31D72">
        <w:rPr>
          <w:rFonts w:ascii="Times New Roman" w:hAnsi="Times New Roman" w:cs="Times New Roman"/>
        </w:rPr>
        <w:t xml:space="preserve"> </w:t>
      </w:r>
      <w:r w:rsidR="00385F1C" w:rsidRPr="00E31D72">
        <w:rPr>
          <w:rFonts w:ascii="Times New Roman" w:hAnsi="Times New Roman" w:cs="Times New Roman"/>
        </w:rPr>
        <w:t>its durability</w:t>
      </w:r>
      <w:r w:rsidR="00427EAB">
        <w:rPr>
          <w:rFonts w:ascii="Times New Roman" w:hAnsi="Times New Roman" w:cs="Times New Roman"/>
        </w:rPr>
        <w:t xml:space="preserve"> </w:t>
      </w:r>
      <w:r w:rsidR="002145E5">
        <w:rPr>
          <w:rFonts w:ascii="Times New Roman" w:hAnsi="Times New Roman" w:cs="Times New Roman"/>
        </w:rPr>
        <w:fldChar w:fldCharType="begin"/>
      </w:r>
      <w:r w:rsidR="002145E5">
        <w:rPr>
          <w:rFonts w:ascii="Times New Roman" w:hAnsi="Times New Roman" w:cs="Times New Roman"/>
        </w:rPr>
        <w:instrText xml:space="preserve"> REF _Ref160202901 \h </w:instrText>
      </w:r>
      <w:r w:rsidR="002145E5">
        <w:rPr>
          <w:rFonts w:ascii="Times New Roman" w:hAnsi="Times New Roman" w:cs="Times New Roman"/>
        </w:rPr>
      </w:r>
      <w:r w:rsidR="002145E5">
        <w:rPr>
          <w:rFonts w:ascii="Times New Roman" w:hAnsi="Times New Roman" w:cs="Times New Roman"/>
        </w:rPr>
        <w:fldChar w:fldCharType="separate"/>
      </w:r>
      <w:r w:rsidR="002145E5" w:rsidRPr="00E31D72">
        <w:t>[</w:t>
      </w:r>
      <w:r w:rsidR="002145E5">
        <w:rPr>
          <w:noProof/>
        </w:rPr>
        <w:t>32</w:t>
      </w:r>
      <w:r w:rsidR="002145E5">
        <w:rPr>
          <w:rFonts w:ascii="Times New Roman" w:hAnsi="Times New Roman" w:cs="Times New Roman"/>
        </w:rPr>
        <w:fldChar w:fldCharType="end"/>
      </w:r>
      <w:r w:rsidR="00427EAB">
        <w:rPr>
          <w:rFonts w:ascii="Times New Roman" w:hAnsi="Times New Roman" w:cs="Times New Roman"/>
        </w:rPr>
        <w:t>]</w:t>
      </w:r>
      <w:r w:rsidR="003C738C" w:rsidRPr="00E31D72">
        <w:rPr>
          <w:rFonts w:ascii="Times New Roman" w:hAnsi="Times New Roman" w:cs="Times New Roman"/>
        </w:rPr>
        <w:t>.</w:t>
      </w:r>
      <w:r w:rsidR="008B2FC4" w:rsidRPr="00E31D72">
        <w:rPr>
          <w:rFonts w:ascii="Times New Roman" w:hAnsi="Times New Roman" w:cs="Times New Roman"/>
        </w:rPr>
        <w:t xml:space="preserve"> The test provides valuable insights into the </w:t>
      </w:r>
      <w:r w:rsidR="003E33EB" w:rsidRPr="00E31D72">
        <w:rPr>
          <w:rFonts w:ascii="Times New Roman" w:hAnsi="Times New Roman" w:cs="Times New Roman"/>
        </w:rPr>
        <w:t>accessible</w:t>
      </w:r>
      <w:r w:rsidR="008B2FC4" w:rsidRPr="00E31D72">
        <w:rPr>
          <w:rFonts w:ascii="Times New Roman" w:hAnsi="Times New Roman" w:cs="Times New Roman"/>
        </w:rPr>
        <w:t xml:space="preserve"> voids within the material. This analysis aids in </w:t>
      </w:r>
      <w:r w:rsidR="008B2FC4" w:rsidRPr="005F4980">
        <w:rPr>
          <w:rFonts w:ascii="Times New Roman" w:hAnsi="Times New Roman" w:cs="Times New Roman"/>
        </w:rPr>
        <w:t xml:space="preserve">understanding the </w:t>
      </w:r>
      <w:r w:rsidR="00464189" w:rsidRPr="005F4980">
        <w:rPr>
          <w:rFonts w:ascii="Times New Roman" w:hAnsi="Times New Roman" w:cs="Times New Roman"/>
        </w:rPr>
        <w:t>quantity of the open</w:t>
      </w:r>
      <w:r w:rsidR="008B2FC4" w:rsidRPr="005F4980">
        <w:rPr>
          <w:rFonts w:ascii="Times New Roman" w:hAnsi="Times New Roman" w:cs="Times New Roman"/>
        </w:rPr>
        <w:t xml:space="preserve"> pores, critical factors influencing</w:t>
      </w:r>
      <w:r w:rsidR="008B2FC4" w:rsidRPr="00E31D72">
        <w:rPr>
          <w:rFonts w:ascii="Times New Roman" w:hAnsi="Times New Roman" w:cs="Times New Roman"/>
        </w:rPr>
        <w:t xml:space="preserve"> properties such as strength, durability, and thermal conductivity. In addition, the test is indicative of a material's performance and durability in real-world applications. Excessive water absorption can lead </w:t>
      </w:r>
      <w:r w:rsidR="008B2FC4" w:rsidRPr="00E31D72">
        <w:rPr>
          <w:rFonts w:ascii="Times New Roman" w:hAnsi="Times New Roman" w:cs="Times New Roman"/>
        </w:rPr>
        <w:lastRenderedPageBreak/>
        <w:t xml:space="preserve">to structural changes such as swelling or cracking, impacting the material's efficacy. </w:t>
      </w:r>
      <w:r w:rsidR="003C738C" w:rsidRPr="00E31D72">
        <w:rPr>
          <w:rFonts w:ascii="Times New Roman" w:hAnsi="Times New Roman" w:cs="Times New Roman"/>
        </w:rPr>
        <w:t xml:space="preserve"> </w:t>
      </w:r>
      <w:r w:rsidR="00401A40" w:rsidRPr="00E31D72">
        <w:rPr>
          <w:rFonts w:ascii="Times New Roman" w:hAnsi="Times New Roman" w:cs="Times New Roman"/>
        </w:rPr>
        <w:t>W</w:t>
      </w:r>
      <w:r w:rsidR="00B34C42" w:rsidRPr="00E31D72">
        <w:rPr>
          <w:rFonts w:ascii="Times New Roman" w:hAnsi="Times New Roman" w:cs="Times New Roman"/>
        </w:rPr>
        <w:t xml:space="preserve">ater absorption capacity of </w:t>
      </w:r>
      <w:r w:rsidR="00401A40" w:rsidRPr="00E31D72">
        <w:rPr>
          <w:rFonts w:ascii="Times New Roman" w:hAnsi="Times New Roman" w:cs="Times New Roman"/>
        </w:rPr>
        <w:t xml:space="preserve">the geopolymer samples shows </w:t>
      </w:r>
      <w:r w:rsidR="00B34C42" w:rsidRPr="00E31D72">
        <w:rPr>
          <w:rFonts w:ascii="Times New Roman" w:hAnsi="Times New Roman" w:cs="Times New Roman"/>
        </w:rPr>
        <w:t xml:space="preserve">significant variations based on </w:t>
      </w:r>
      <w:r w:rsidR="00401A40" w:rsidRPr="00E31D72">
        <w:rPr>
          <w:rFonts w:ascii="Times New Roman" w:hAnsi="Times New Roman" w:cs="Times New Roman"/>
        </w:rPr>
        <w:t>the</w:t>
      </w:r>
      <w:r w:rsidR="007A35B5" w:rsidRPr="00E31D72">
        <w:rPr>
          <w:rFonts w:ascii="Times New Roman" w:hAnsi="Times New Roman" w:cs="Times New Roman"/>
        </w:rPr>
        <w:t xml:space="preserve"> content of</w:t>
      </w:r>
      <w:r w:rsidR="00B34C42" w:rsidRPr="00E31D72">
        <w:rPr>
          <w:rFonts w:ascii="Times New Roman" w:hAnsi="Times New Roman" w:cs="Times New Roman"/>
        </w:rPr>
        <w:t xml:space="preserve"> </w:t>
      </w:r>
      <w:r w:rsidR="00176B48" w:rsidRPr="00E31D72">
        <w:rPr>
          <w:rFonts w:ascii="Times New Roman" w:hAnsi="Times New Roman" w:cs="Times New Roman"/>
        </w:rPr>
        <w:t>FS</w:t>
      </w:r>
      <w:r w:rsidR="00191389" w:rsidRPr="00E31D72">
        <w:rPr>
          <w:rFonts w:ascii="Times New Roman" w:hAnsi="Times New Roman" w:cs="Times New Roman"/>
        </w:rPr>
        <w:t>,</w:t>
      </w:r>
      <w:r w:rsidR="00B34C42" w:rsidRPr="00E31D72">
        <w:rPr>
          <w:rFonts w:ascii="Times New Roman" w:hAnsi="Times New Roman" w:cs="Times New Roman"/>
        </w:rPr>
        <w:t xml:space="preserve"> </w:t>
      </w:r>
      <w:r w:rsidR="00191389" w:rsidRPr="00E31D72">
        <w:rPr>
          <w:rFonts w:ascii="Times New Roman" w:hAnsi="Times New Roman" w:cs="Times New Roman"/>
        </w:rPr>
        <w:t xml:space="preserve">NaOH </w:t>
      </w:r>
      <w:r w:rsidR="00B34C42" w:rsidRPr="00E31D72">
        <w:rPr>
          <w:rFonts w:ascii="Times New Roman" w:hAnsi="Times New Roman" w:cs="Times New Roman"/>
        </w:rPr>
        <w:t xml:space="preserve">and </w:t>
      </w:r>
      <w:r w:rsidR="00191389" w:rsidRPr="00E31D72">
        <w:rPr>
          <w:rFonts w:ascii="Times New Roman" w:hAnsi="Times New Roman" w:cs="Times New Roman"/>
        </w:rPr>
        <w:t>Na</w:t>
      </w:r>
      <w:r w:rsidR="00191389" w:rsidRPr="00E31D72">
        <w:rPr>
          <w:rFonts w:ascii="Times New Roman" w:hAnsi="Times New Roman" w:cs="Times New Roman"/>
          <w:vertAlign w:val="subscript"/>
        </w:rPr>
        <w:t>2</w:t>
      </w:r>
      <w:r w:rsidR="00191389" w:rsidRPr="00E31D72">
        <w:rPr>
          <w:rFonts w:ascii="Times New Roman" w:hAnsi="Times New Roman" w:cs="Times New Roman"/>
        </w:rPr>
        <w:t>SiO</w:t>
      </w:r>
      <w:r w:rsidR="00191389" w:rsidRPr="00E31D72">
        <w:rPr>
          <w:rFonts w:ascii="Times New Roman" w:hAnsi="Times New Roman" w:cs="Times New Roman"/>
          <w:vertAlign w:val="subscript"/>
        </w:rPr>
        <w:t>3</w:t>
      </w:r>
      <w:r w:rsidR="00B34C42" w:rsidRPr="00E31D72">
        <w:rPr>
          <w:rFonts w:ascii="Times New Roman" w:hAnsi="Times New Roman" w:cs="Times New Roman"/>
        </w:rPr>
        <w:t xml:space="preserve">. </w:t>
      </w:r>
      <w:r w:rsidR="00B43222" w:rsidRPr="00E31D72">
        <w:rPr>
          <w:rFonts w:ascii="Times New Roman" w:hAnsi="Times New Roman" w:cs="Times New Roman"/>
        </w:rPr>
        <w:fldChar w:fldCharType="begin"/>
      </w:r>
      <w:r w:rsidR="00B43222" w:rsidRPr="00E31D72">
        <w:rPr>
          <w:rFonts w:ascii="Times New Roman" w:hAnsi="Times New Roman" w:cs="Times New Roman"/>
        </w:rPr>
        <w:instrText xml:space="preserve"> REF _Ref90631818 \h </w:instrText>
      </w:r>
      <w:r w:rsidR="006A477C" w:rsidRPr="00E31D72">
        <w:rPr>
          <w:rFonts w:ascii="Times New Roman" w:hAnsi="Times New Roman" w:cs="Times New Roman"/>
        </w:rPr>
        <w:instrText xml:space="preserve"> \* MERGEFORMAT </w:instrText>
      </w:r>
      <w:r w:rsidR="00B43222" w:rsidRPr="00E31D72">
        <w:rPr>
          <w:rFonts w:ascii="Times New Roman" w:hAnsi="Times New Roman" w:cs="Times New Roman"/>
        </w:rPr>
      </w:r>
      <w:r w:rsidR="00B43222"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lang w:val="en-US" w:eastAsia="de-DE" w:bidi="en-US"/>
        </w:rPr>
        <w:t xml:space="preserve">Table </w:t>
      </w:r>
      <w:r w:rsidR="00FB2728" w:rsidRPr="00E31D72">
        <w:rPr>
          <w:rFonts w:ascii="Times New Roman" w:eastAsia="Times New Roman" w:hAnsi="Times New Roman" w:cs="Times New Roman"/>
          <w:b/>
          <w:bCs/>
          <w:noProof/>
          <w:snapToGrid w:val="0"/>
          <w:lang w:val="en-US" w:eastAsia="de-DE" w:bidi="en-US"/>
        </w:rPr>
        <w:t>4</w:t>
      </w:r>
      <w:r w:rsidR="00B43222" w:rsidRPr="00E31D72">
        <w:rPr>
          <w:rFonts w:ascii="Times New Roman" w:hAnsi="Times New Roman" w:cs="Times New Roman"/>
        </w:rPr>
        <w:fldChar w:fldCharType="end"/>
      </w:r>
      <w:r w:rsidR="00B34C42" w:rsidRPr="00E31D72">
        <w:rPr>
          <w:rFonts w:ascii="Times New Roman" w:hAnsi="Times New Roman" w:cs="Times New Roman"/>
        </w:rPr>
        <w:t xml:space="preserve"> shows the mass before and after the test and absorption capacity of each sample per wash cycle and the average absorption capacity.</w:t>
      </w:r>
      <w:bookmarkEnd w:id="9"/>
    </w:p>
    <w:p w14:paraId="45CF57F3" w14:textId="4BF91993" w:rsidR="00B43222" w:rsidRPr="00E31D72" w:rsidRDefault="00B43222" w:rsidP="009977CA">
      <w:pPr>
        <w:autoSpaceDE w:val="0"/>
        <w:autoSpaceDN w:val="0"/>
        <w:adjustRightInd w:val="0"/>
        <w:spacing w:after="0" w:line="360" w:lineRule="auto"/>
        <w:jc w:val="both"/>
        <w:rPr>
          <w:rFonts w:ascii="Times New Roman" w:hAnsi="Times New Roman" w:cs="Times New Roman"/>
          <w:sz w:val="20"/>
          <w:szCs w:val="20"/>
          <w:lang w:val="en-US"/>
        </w:rPr>
      </w:pPr>
      <w:bookmarkStart w:id="10" w:name="_Ref90631818"/>
      <w:bookmarkStart w:id="11" w:name="_Hlk103180361"/>
      <w:r w:rsidRPr="00E31D72">
        <w:rPr>
          <w:rFonts w:ascii="Times New Roman" w:eastAsia="Times New Roman" w:hAnsi="Times New Roman" w:cs="Times New Roman"/>
          <w:b/>
          <w:bCs/>
          <w:snapToGrid w:val="0"/>
          <w:sz w:val="20"/>
          <w:szCs w:val="20"/>
          <w:lang w:val="en-US" w:eastAsia="de-DE" w:bidi="en-US"/>
        </w:rPr>
        <w:t xml:space="preserve">Table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Table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00FB2728" w:rsidRPr="00E31D72">
        <w:rPr>
          <w:rFonts w:ascii="Times New Roman" w:eastAsia="Times New Roman" w:hAnsi="Times New Roman" w:cs="Times New Roman"/>
          <w:b/>
          <w:bCs/>
          <w:noProof/>
          <w:snapToGrid w:val="0"/>
          <w:sz w:val="20"/>
          <w:szCs w:val="20"/>
          <w:lang w:val="en-US" w:eastAsia="de-DE" w:bidi="en-US"/>
        </w:rPr>
        <w:t>4</w:t>
      </w:r>
      <w:r w:rsidRPr="00E31D72">
        <w:rPr>
          <w:rFonts w:ascii="Times New Roman" w:eastAsia="Times New Roman" w:hAnsi="Times New Roman" w:cs="Times New Roman"/>
          <w:b/>
          <w:bCs/>
          <w:snapToGrid w:val="0"/>
          <w:sz w:val="20"/>
          <w:szCs w:val="20"/>
          <w:lang w:val="en-US" w:eastAsia="de-DE" w:bidi="en-US"/>
        </w:rPr>
        <w:fldChar w:fldCharType="end"/>
      </w:r>
      <w:bookmarkEnd w:id="10"/>
      <w:r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Geopolymers mass and water absorption before and after each cycle and average water absorption of each sample.</w:t>
      </w:r>
      <w:bookmarkEnd w:id="11"/>
    </w:p>
    <w:tbl>
      <w:tblPr>
        <w:tblStyle w:val="PlainTable2"/>
        <w:tblW w:w="0" w:type="auto"/>
        <w:tblLook w:val="04A0" w:firstRow="1" w:lastRow="0" w:firstColumn="1" w:lastColumn="0" w:noHBand="0" w:noVBand="1"/>
      </w:tblPr>
      <w:tblGrid>
        <w:gridCol w:w="1884"/>
        <w:gridCol w:w="998"/>
        <w:gridCol w:w="992"/>
        <w:gridCol w:w="958"/>
        <w:gridCol w:w="953"/>
        <w:gridCol w:w="913"/>
        <w:gridCol w:w="907"/>
        <w:gridCol w:w="1411"/>
      </w:tblGrid>
      <w:tr w:rsidR="00B25F22" w:rsidRPr="00E31D72" w14:paraId="1CC9183C" w14:textId="7A38241F" w:rsidTr="00EB2A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Pr>
          <w:p w14:paraId="5074C21D" w14:textId="0BF293CB" w:rsidR="00B25F22" w:rsidRPr="00E31D72" w:rsidRDefault="00B25F22" w:rsidP="009977CA">
            <w:pPr>
              <w:jc w:val="both"/>
              <w:rPr>
                <w:rFonts w:ascii="Times New Roman" w:eastAsia="Times New Roman" w:hAnsi="Times New Roman" w:cs="Times New Roman"/>
                <w:b w:val="0"/>
                <w:bCs w:val="0"/>
                <w:color w:val="000000"/>
                <w:sz w:val="18"/>
                <w:szCs w:val="18"/>
                <w:lang w:eastAsia="en-GB"/>
              </w:rPr>
            </w:pPr>
            <w:r w:rsidRPr="00E31D72">
              <w:rPr>
                <w:rFonts w:ascii="Times New Roman" w:eastAsia="Times New Roman" w:hAnsi="Times New Roman" w:cs="Times New Roman"/>
                <w:b w:val="0"/>
                <w:bCs w:val="0"/>
                <w:color w:val="000000"/>
                <w:sz w:val="18"/>
                <w:szCs w:val="18"/>
                <w:lang w:eastAsia="en-GB"/>
              </w:rPr>
              <w:t>Sample</w:t>
            </w:r>
          </w:p>
        </w:tc>
        <w:tc>
          <w:tcPr>
            <w:tcW w:w="1990" w:type="dxa"/>
            <w:gridSpan w:val="2"/>
          </w:tcPr>
          <w:p w14:paraId="2A47BA76" w14:textId="1D0C43B2" w:rsidR="00B25F22" w:rsidRPr="00E31D72" w:rsidRDefault="00EB2A77" w:rsidP="009977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C</w:t>
            </w:r>
            <w:r w:rsidR="00B25F22" w:rsidRPr="00E31D72">
              <w:rPr>
                <w:rFonts w:ascii="Times New Roman" w:hAnsi="Times New Roman" w:cs="Times New Roman"/>
              </w:rPr>
              <w:t>ycle 1</w:t>
            </w:r>
          </w:p>
        </w:tc>
        <w:tc>
          <w:tcPr>
            <w:tcW w:w="1911" w:type="dxa"/>
            <w:gridSpan w:val="2"/>
          </w:tcPr>
          <w:p w14:paraId="726FEA1D" w14:textId="2E40FD81" w:rsidR="00B25F22" w:rsidRPr="00E31D72" w:rsidRDefault="00EB2A77" w:rsidP="009977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C</w:t>
            </w:r>
            <w:r w:rsidR="00B25F22" w:rsidRPr="00E31D72">
              <w:rPr>
                <w:rFonts w:ascii="Times New Roman" w:hAnsi="Times New Roman" w:cs="Times New Roman"/>
              </w:rPr>
              <w:t>ycle 2</w:t>
            </w:r>
          </w:p>
        </w:tc>
        <w:tc>
          <w:tcPr>
            <w:tcW w:w="1820" w:type="dxa"/>
            <w:gridSpan w:val="2"/>
          </w:tcPr>
          <w:p w14:paraId="3540BE4B" w14:textId="4513160F" w:rsidR="00B25F22" w:rsidRPr="00E31D72" w:rsidRDefault="00B25F22" w:rsidP="009977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Cycle 3</w:t>
            </w:r>
          </w:p>
        </w:tc>
        <w:tc>
          <w:tcPr>
            <w:tcW w:w="1411" w:type="dxa"/>
          </w:tcPr>
          <w:p w14:paraId="56CEC18E" w14:textId="0BDEF9A5" w:rsidR="00B25F22" w:rsidRPr="00E31D72" w:rsidRDefault="00B25F22" w:rsidP="009977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 xml:space="preserve">Average </w:t>
            </w:r>
            <w:proofErr w:type="spellStart"/>
            <w:r w:rsidRPr="00E31D72">
              <w:rPr>
                <w:rFonts w:ascii="Times New Roman" w:hAnsi="Times New Roman" w:cs="Times New Roman"/>
              </w:rPr>
              <w:t>Water</w:t>
            </w:r>
            <w:r w:rsidRPr="00E31D72">
              <w:rPr>
                <w:rFonts w:ascii="Times New Roman" w:hAnsi="Times New Roman" w:cs="Times New Roman"/>
                <w:vertAlign w:val="subscript"/>
              </w:rPr>
              <w:t>abs</w:t>
            </w:r>
            <w:proofErr w:type="spellEnd"/>
          </w:p>
        </w:tc>
      </w:tr>
      <w:tr w:rsidR="00B25F22" w:rsidRPr="00E31D72" w14:paraId="4237A66A" w14:textId="54E44E02" w:rsidTr="00EB2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Pr>
          <w:p w14:paraId="7C74D583" w14:textId="77777777" w:rsidR="00B25F22" w:rsidRPr="00E31D72" w:rsidRDefault="00B25F22" w:rsidP="009977CA">
            <w:pPr>
              <w:spacing w:line="360" w:lineRule="auto"/>
              <w:jc w:val="both"/>
              <w:rPr>
                <w:rFonts w:ascii="Times New Roman" w:hAnsi="Times New Roman" w:cs="Times New Roman"/>
              </w:rPr>
            </w:pPr>
          </w:p>
        </w:tc>
        <w:tc>
          <w:tcPr>
            <w:tcW w:w="998" w:type="dxa"/>
          </w:tcPr>
          <w:p w14:paraId="7D15D477" w14:textId="72A8546B" w:rsidR="00B25F22" w:rsidRPr="00E31D72" w:rsidRDefault="005F4980"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dry</m:t>
                    </m:r>
                  </m:sub>
                </m:sSub>
              </m:oMath>
            </m:oMathPara>
          </w:p>
        </w:tc>
        <w:tc>
          <w:tcPr>
            <w:tcW w:w="992" w:type="dxa"/>
          </w:tcPr>
          <w:p w14:paraId="292FFEAC" w14:textId="27EE9BC8" w:rsidR="00B25F22" w:rsidRPr="00E31D72" w:rsidRDefault="005F4980"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abs</m:t>
                    </m:r>
                  </m:sub>
                </m:sSub>
              </m:oMath>
            </m:oMathPara>
          </w:p>
        </w:tc>
        <w:tc>
          <w:tcPr>
            <w:tcW w:w="958" w:type="dxa"/>
          </w:tcPr>
          <w:p w14:paraId="6447EE2E" w14:textId="0984927B" w:rsidR="00B25F22" w:rsidRPr="00E31D72" w:rsidRDefault="005F4980"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dry</m:t>
                    </m:r>
                  </m:sub>
                </m:sSub>
              </m:oMath>
            </m:oMathPara>
          </w:p>
        </w:tc>
        <w:tc>
          <w:tcPr>
            <w:tcW w:w="953" w:type="dxa"/>
          </w:tcPr>
          <w:p w14:paraId="3149DE88" w14:textId="3DF42D5C" w:rsidR="00B25F22" w:rsidRPr="00E31D72" w:rsidRDefault="005F4980"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abs</m:t>
                    </m:r>
                  </m:sub>
                </m:sSub>
              </m:oMath>
            </m:oMathPara>
          </w:p>
        </w:tc>
        <w:tc>
          <w:tcPr>
            <w:tcW w:w="913" w:type="dxa"/>
          </w:tcPr>
          <w:p w14:paraId="034E1E1C" w14:textId="1F8DDF14" w:rsidR="00B25F22" w:rsidRPr="00E31D72" w:rsidRDefault="005F4980"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dry</m:t>
                    </m:r>
                  </m:sub>
                </m:sSub>
              </m:oMath>
            </m:oMathPara>
          </w:p>
        </w:tc>
        <w:tc>
          <w:tcPr>
            <w:tcW w:w="907" w:type="dxa"/>
          </w:tcPr>
          <w:p w14:paraId="79EADD45" w14:textId="20B3C7A7" w:rsidR="00B25F22" w:rsidRPr="00E31D72" w:rsidRDefault="005F4980"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abs</m:t>
                    </m:r>
                  </m:sub>
                </m:sSub>
              </m:oMath>
            </m:oMathPara>
          </w:p>
        </w:tc>
        <w:tc>
          <w:tcPr>
            <w:tcW w:w="1411" w:type="dxa"/>
          </w:tcPr>
          <w:p w14:paraId="5591925E" w14:textId="77777777"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B25F22" w:rsidRPr="00E31D72" w14:paraId="1550D272" w14:textId="4CA912B7" w:rsidTr="00EB2A77">
        <w:tc>
          <w:tcPr>
            <w:cnfStyle w:val="001000000000" w:firstRow="0" w:lastRow="0" w:firstColumn="1" w:lastColumn="0" w:oddVBand="0" w:evenVBand="0" w:oddHBand="0" w:evenHBand="0" w:firstRowFirstColumn="0" w:firstRowLastColumn="0" w:lastRowFirstColumn="0" w:lastRowLastColumn="0"/>
            <w:tcW w:w="1884" w:type="dxa"/>
          </w:tcPr>
          <w:p w14:paraId="69B387B1" w14:textId="72F6FF6A" w:rsidR="00B25F22" w:rsidRPr="00E31D72" w:rsidRDefault="00401A40" w:rsidP="009977CA">
            <w:pPr>
              <w:spacing w:line="360" w:lineRule="auto"/>
              <w:jc w:val="both"/>
              <w:rPr>
                <w:rFonts w:ascii="Times New Roman" w:hAnsi="Times New Roman" w:cs="Times New Roman"/>
              </w:rPr>
            </w:pPr>
            <w:r w:rsidRPr="00E31D72">
              <w:rPr>
                <w:rFonts w:ascii="Times New Roman" w:hAnsi="Times New Roman" w:cs="Times New Roman"/>
              </w:rPr>
              <w:t>CS</w:t>
            </w:r>
          </w:p>
        </w:tc>
        <w:tc>
          <w:tcPr>
            <w:tcW w:w="998" w:type="dxa"/>
          </w:tcPr>
          <w:p w14:paraId="10508E34" w14:textId="6CF9715E"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2.74</w:t>
            </w:r>
          </w:p>
        </w:tc>
        <w:tc>
          <w:tcPr>
            <w:tcW w:w="992" w:type="dxa"/>
          </w:tcPr>
          <w:p w14:paraId="27697F99" w14:textId="4DE3AE75"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0.18</w:t>
            </w:r>
          </w:p>
        </w:tc>
        <w:tc>
          <w:tcPr>
            <w:tcW w:w="958" w:type="dxa"/>
          </w:tcPr>
          <w:p w14:paraId="2003CC4B" w14:textId="3B9A1577"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2.39</w:t>
            </w:r>
          </w:p>
        </w:tc>
        <w:tc>
          <w:tcPr>
            <w:tcW w:w="953" w:type="dxa"/>
          </w:tcPr>
          <w:p w14:paraId="7085B1ED" w14:textId="582E9D45"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0.28</w:t>
            </w:r>
          </w:p>
        </w:tc>
        <w:tc>
          <w:tcPr>
            <w:tcW w:w="913" w:type="dxa"/>
          </w:tcPr>
          <w:p w14:paraId="3B392939" w14:textId="230D5C14"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2.2</w:t>
            </w:r>
          </w:p>
        </w:tc>
        <w:tc>
          <w:tcPr>
            <w:tcW w:w="907" w:type="dxa"/>
          </w:tcPr>
          <w:p w14:paraId="703EE4A8" w14:textId="62C4AB7E"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0.35</w:t>
            </w:r>
          </w:p>
        </w:tc>
        <w:tc>
          <w:tcPr>
            <w:tcW w:w="1411" w:type="dxa"/>
          </w:tcPr>
          <w:p w14:paraId="0D3FC5E8" w14:textId="374FC86A"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0.27</w:t>
            </w:r>
          </w:p>
        </w:tc>
      </w:tr>
      <w:tr w:rsidR="00B25F22" w:rsidRPr="00E31D72" w14:paraId="1F85EED4" w14:textId="62981D6F" w:rsidTr="00EB2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Pr>
          <w:p w14:paraId="58A62C4A" w14:textId="7F4CD5FB" w:rsidR="00B25F22" w:rsidRPr="00E31D72" w:rsidRDefault="00B25F22" w:rsidP="009977CA">
            <w:pPr>
              <w:spacing w:line="360" w:lineRule="auto"/>
              <w:jc w:val="both"/>
              <w:rPr>
                <w:rFonts w:ascii="Times New Roman" w:hAnsi="Times New Roman" w:cs="Times New Roman"/>
              </w:rPr>
            </w:pPr>
            <w:r w:rsidRPr="00E31D72">
              <w:rPr>
                <w:rFonts w:ascii="Times New Roman" w:hAnsi="Times New Roman" w:cs="Times New Roman"/>
              </w:rPr>
              <w:t>FS1</w:t>
            </w:r>
          </w:p>
        </w:tc>
        <w:tc>
          <w:tcPr>
            <w:tcW w:w="998" w:type="dxa"/>
          </w:tcPr>
          <w:p w14:paraId="216F5AEB" w14:textId="387F14BE"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2.88</w:t>
            </w:r>
          </w:p>
        </w:tc>
        <w:tc>
          <w:tcPr>
            <w:tcW w:w="992" w:type="dxa"/>
          </w:tcPr>
          <w:p w14:paraId="79FDFAA8" w14:textId="32A8B019"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0.21</w:t>
            </w:r>
          </w:p>
        </w:tc>
        <w:tc>
          <w:tcPr>
            <w:tcW w:w="958" w:type="dxa"/>
          </w:tcPr>
          <w:p w14:paraId="6F739283" w14:textId="21364C1A"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2.71</w:t>
            </w:r>
          </w:p>
        </w:tc>
        <w:tc>
          <w:tcPr>
            <w:tcW w:w="953" w:type="dxa"/>
          </w:tcPr>
          <w:p w14:paraId="351AEAAD" w14:textId="0F543543"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0.20</w:t>
            </w:r>
          </w:p>
        </w:tc>
        <w:tc>
          <w:tcPr>
            <w:tcW w:w="913" w:type="dxa"/>
          </w:tcPr>
          <w:p w14:paraId="076C0DA9" w14:textId="52924075"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2.45</w:t>
            </w:r>
          </w:p>
        </w:tc>
        <w:tc>
          <w:tcPr>
            <w:tcW w:w="907" w:type="dxa"/>
          </w:tcPr>
          <w:p w14:paraId="2A51FB7B" w14:textId="2DF3E208"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0.31</w:t>
            </w:r>
          </w:p>
        </w:tc>
        <w:tc>
          <w:tcPr>
            <w:tcW w:w="1411" w:type="dxa"/>
          </w:tcPr>
          <w:p w14:paraId="00AE2875" w14:textId="20FBCD16"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0.24</w:t>
            </w:r>
          </w:p>
        </w:tc>
      </w:tr>
      <w:tr w:rsidR="00B25F22" w:rsidRPr="00E31D72" w14:paraId="7F5D7B83" w14:textId="3452D105" w:rsidTr="00EB2A77">
        <w:tc>
          <w:tcPr>
            <w:cnfStyle w:val="001000000000" w:firstRow="0" w:lastRow="0" w:firstColumn="1" w:lastColumn="0" w:oddVBand="0" w:evenVBand="0" w:oddHBand="0" w:evenHBand="0" w:firstRowFirstColumn="0" w:firstRowLastColumn="0" w:lastRowFirstColumn="0" w:lastRowLastColumn="0"/>
            <w:tcW w:w="1884" w:type="dxa"/>
          </w:tcPr>
          <w:p w14:paraId="7027EECA" w14:textId="3D7FB182" w:rsidR="00B25F22" w:rsidRPr="00E31D72" w:rsidRDefault="00B25F22" w:rsidP="009977CA">
            <w:pPr>
              <w:spacing w:line="360" w:lineRule="auto"/>
              <w:jc w:val="both"/>
              <w:rPr>
                <w:rFonts w:ascii="Times New Roman" w:hAnsi="Times New Roman" w:cs="Times New Roman"/>
              </w:rPr>
            </w:pPr>
            <w:r w:rsidRPr="00E31D72">
              <w:rPr>
                <w:rFonts w:ascii="Times New Roman" w:hAnsi="Times New Roman" w:cs="Times New Roman"/>
              </w:rPr>
              <w:t>FS2</w:t>
            </w:r>
          </w:p>
        </w:tc>
        <w:tc>
          <w:tcPr>
            <w:tcW w:w="998" w:type="dxa"/>
          </w:tcPr>
          <w:p w14:paraId="6FFAE473" w14:textId="7E4B7E95"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2.67</w:t>
            </w:r>
          </w:p>
        </w:tc>
        <w:tc>
          <w:tcPr>
            <w:tcW w:w="992" w:type="dxa"/>
          </w:tcPr>
          <w:p w14:paraId="4700A8EE" w14:textId="0C7870A6"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0.28</w:t>
            </w:r>
          </w:p>
        </w:tc>
        <w:tc>
          <w:tcPr>
            <w:tcW w:w="958" w:type="dxa"/>
          </w:tcPr>
          <w:p w14:paraId="20A36B54" w14:textId="3B123B11"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2.54</w:t>
            </w:r>
          </w:p>
        </w:tc>
        <w:tc>
          <w:tcPr>
            <w:tcW w:w="953" w:type="dxa"/>
          </w:tcPr>
          <w:p w14:paraId="3479B8D8" w14:textId="2C8C12F9"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0.23</w:t>
            </w:r>
          </w:p>
        </w:tc>
        <w:tc>
          <w:tcPr>
            <w:tcW w:w="913" w:type="dxa"/>
          </w:tcPr>
          <w:p w14:paraId="71F10286" w14:textId="4FBFB67F"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2.27</w:t>
            </w:r>
          </w:p>
        </w:tc>
        <w:tc>
          <w:tcPr>
            <w:tcW w:w="907" w:type="dxa"/>
          </w:tcPr>
          <w:p w14:paraId="5BD03B7C" w14:textId="00331DE8"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0.34</w:t>
            </w:r>
          </w:p>
        </w:tc>
        <w:tc>
          <w:tcPr>
            <w:tcW w:w="1411" w:type="dxa"/>
          </w:tcPr>
          <w:p w14:paraId="68296F5A" w14:textId="0DEF0D5F" w:rsidR="00B25F22" w:rsidRPr="00E31D72" w:rsidRDefault="00F01546"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0.28</w:t>
            </w:r>
          </w:p>
        </w:tc>
      </w:tr>
      <w:tr w:rsidR="00B25F22" w:rsidRPr="00E31D72" w14:paraId="4553B36D" w14:textId="18A1C06D" w:rsidTr="00EB2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Pr>
          <w:p w14:paraId="4058549D" w14:textId="7261814B" w:rsidR="00B25F22" w:rsidRPr="00E31D72" w:rsidRDefault="00B25F22" w:rsidP="009977CA">
            <w:pPr>
              <w:spacing w:line="360" w:lineRule="auto"/>
              <w:jc w:val="both"/>
              <w:rPr>
                <w:rFonts w:ascii="Times New Roman" w:hAnsi="Times New Roman" w:cs="Times New Roman"/>
              </w:rPr>
            </w:pPr>
            <w:r w:rsidRPr="00E31D72">
              <w:rPr>
                <w:rFonts w:ascii="Times New Roman" w:hAnsi="Times New Roman" w:cs="Times New Roman"/>
              </w:rPr>
              <w:t>FS5</w:t>
            </w:r>
          </w:p>
        </w:tc>
        <w:tc>
          <w:tcPr>
            <w:tcW w:w="998" w:type="dxa"/>
          </w:tcPr>
          <w:p w14:paraId="56114CCC" w14:textId="314417DC"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2.75</w:t>
            </w:r>
          </w:p>
        </w:tc>
        <w:tc>
          <w:tcPr>
            <w:tcW w:w="992" w:type="dxa"/>
          </w:tcPr>
          <w:p w14:paraId="17B2E6FA" w14:textId="03864150"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0.43</w:t>
            </w:r>
          </w:p>
        </w:tc>
        <w:tc>
          <w:tcPr>
            <w:tcW w:w="958" w:type="dxa"/>
          </w:tcPr>
          <w:p w14:paraId="3631A1C2" w14:textId="4570C8CD"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2.49</w:t>
            </w:r>
          </w:p>
        </w:tc>
        <w:tc>
          <w:tcPr>
            <w:tcW w:w="953" w:type="dxa"/>
          </w:tcPr>
          <w:p w14:paraId="0282AB3B" w14:textId="14C0A6D0"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0.44</w:t>
            </w:r>
          </w:p>
        </w:tc>
        <w:tc>
          <w:tcPr>
            <w:tcW w:w="913" w:type="dxa"/>
          </w:tcPr>
          <w:p w14:paraId="7A901B7B" w14:textId="08C918DB"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1.23</w:t>
            </w:r>
          </w:p>
        </w:tc>
        <w:tc>
          <w:tcPr>
            <w:tcW w:w="907" w:type="dxa"/>
          </w:tcPr>
          <w:p w14:paraId="4CFF54C6" w14:textId="440F0E52"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0.35</w:t>
            </w:r>
          </w:p>
        </w:tc>
        <w:tc>
          <w:tcPr>
            <w:tcW w:w="1411" w:type="dxa"/>
          </w:tcPr>
          <w:p w14:paraId="105FE6F9" w14:textId="53C15F4D"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0.41</w:t>
            </w:r>
          </w:p>
        </w:tc>
      </w:tr>
      <w:tr w:rsidR="00B25F22" w:rsidRPr="00E31D72" w14:paraId="390ED7E8" w14:textId="4A2C9BF9" w:rsidTr="00EB2A77">
        <w:tc>
          <w:tcPr>
            <w:cnfStyle w:val="001000000000" w:firstRow="0" w:lastRow="0" w:firstColumn="1" w:lastColumn="0" w:oddVBand="0" w:evenVBand="0" w:oddHBand="0" w:evenHBand="0" w:firstRowFirstColumn="0" w:firstRowLastColumn="0" w:lastRowFirstColumn="0" w:lastRowLastColumn="0"/>
            <w:tcW w:w="1884" w:type="dxa"/>
          </w:tcPr>
          <w:p w14:paraId="371735B0" w14:textId="4267672E" w:rsidR="00B25F22" w:rsidRPr="00E31D72" w:rsidRDefault="001611A7" w:rsidP="009977CA">
            <w:pPr>
              <w:spacing w:line="360" w:lineRule="auto"/>
              <w:jc w:val="both"/>
              <w:rPr>
                <w:rFonts w:ascii="Times New Roman" w:hAnsi="Times New Roman" w:cs="Times New Roman"/>
              </w:rPr>
            </w:pPr>
            <w:proofErr w:type="spellStart"/>
            <w:r w:rsidRPr="00E31D72">
              <w:rPr>
                <w:rFonts w:ascii="Times New Roman" w:hAnsi="Times New Roman" w:cs="Times New Roman"/>
              </w:rPr>
              <w:t>CS</w:t>
            </w:r>
            <w:r w:rsidR="00F01546" w:rsidRPr="00E31D72">
              <w:rPr>
                <w:rFonts w:ascii="Times New Roman" w:hAnsi="Times New Roman" w:cs="Times New Roman"/>
              </w:rPr>
              <w:t>w</w:t>
            </w:r>
            <w:proofErr w:type="spellEnd"/>
          </w:p>
        </w:tc>
        <w:tc>
          <w:tcPr>
            <w:tcW w:w="998" w:type="dxa"/>
          </w:tcPr>
          <w:p w14:paraId="198284DD" w14:textId="6CBE3F71"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2.8</w:t>
            </w:r>
          </w:p>
        </w:tc>
        <w:tc>
          <w:tcPr>
            <w:tcW w:w="992" w:type="dxa"/>
          </w:tcPr>
          <w:p w14:paraId="107379A8" w14:textId="319F16AC"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0.25</w:t>
            </w:r>
          </w:p>
        </w:tc>
        <w:tc>
          <w:tcPr>
            <w:tcW w:w="958" w:type="dxa"/>
          </w:tcPr>
          <w:p w14:paraId="35EE255F" w14:textId="0C9BD500"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2.43</w:t>
            </w:r>
          </w:p>
        </w:tc>
        <w:tc>
          <w:tcPr>
            <w:tcW w:w="953" w:type="dxa"/>
          </w:tcPr>
          <w:p w14:paraId="529BA0E0" w14:textId="402946FA"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0.37</w:t>
            </w:r>
          </w:p>
        </w:tc>
        <w:tc>
          <w:tcPr>
            <w:tcW w:w="913" w:type="dxa"/>
          </w:tcPr>
          <w:p w14:paraId="3DBE4635" w14:textId="7689A299"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2.46</w:t>
            </w:r>
          </w:p>
        </w:tc>
        <w:tc>
          <w:tcPr>
            <w:tcW w:w="907" w:type="dxa"/>
          </w:tcPr>
          <w:p w14:paraId="5DB31E96" w14:textId="39FC73AB"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0.31</w:t>
            </w:r>
          </w:p>
        </w:tc>
        <w:tc>
          <w:tcPr>
            <w:tcW w:w="1411" w:type="dxa"/>
          </w:tcPr>
          <w:p w14:paraId="2C687E2B" w14:textId="0D14D586" w:rsidR="00B25F22" w:rsidRPr="00E31D72" w:rsidRDefault="00F01546"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0.31</w:t>
            </w:r>
          </w:p>
        </w:tc>
      </w:tr>
      <w:tr w:rsidR="00B25F22" w:rsidRPr="00E31D72" w14:paraId="05F4FDA2" w14:textId="3FBD01E0" w:rsidTr="00EB2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Pr>
          <w:p w14:paraId="097DA9C3" w14:textId="5CB399BE" w:rsidR="00B25F22" w:rsidRPr="00E31D72" w:rsidRDefault="00654EB9" w:rsidP="009977CA">
            <w:pPr>
              <w:spacing w:line="360" w:lineRule="auto"/>
              <w:jc w:val="both"/>
              <w:rPr>
                <w:rFonts w:ascii="Times New Roman" w:hAnsi="Times New Roman" w:cs="Times New Roman"/>
              </w:rPr>
            </w:pPr>
            <w:r w:rsidRPr="00E31D72">
              <w:rPr>
                <w:rFonts w:ascii="Times New Roman" w:hAnsi="Times New Roman" w:cs="Times New Roman"/>
              </w:rPr>
              <w:t>FS1w</w:t>
            </w:r>
          </w:p>
        </w:tc>
        <w:tc>
          <w:tcPr>
            <w:tcW w:w="998" w:type="dxa"/>
          </w:tcPr>
          <w:p w14:paraId="5B9AF1E2" w14:textId="5994D03B"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2.72</w:t>
            </w:r>
          </w:p>
        </w:tc>
        <w:tc>
          <w:tcPr>
            <w:tcW w:w="992" w:type="dxa"/>
          </w:tcPr>
          <w:p w14:paraId="34E66672" w14:textId="3F35A48B"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0.36</w:t>
            </w:r>
          </w:p>
        </w:tc>
        <w:tc>
          <w:tcPr>
            <w:tcW w:w="958" w:type="dxa"/>
          </w:tcPr>
          <w:p w14:paraId="4BB830E1" w14:textId="51471D64"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2.51</w:t>
            </w:r>
          </w:p>
        </w:tc>
        <w:tc>
          <w:tcPr>
            <w:tcW w:w="953" w:type="dxa"/>
          </w:tcPr>
          <w:p w14:paraId="6A5E5F90" w14:textId="0A94AF14"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0.35</w:t>
            </w:r>
          </w:p>
        </w:tc>
        <w:tc>
          <w:tcPr>
            <w:tcW w:w="913" w:type="dxa"/>
          </w:tcPr>
          <w:p w14:paraId="713054A8" w14:textId="192FB967"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2.56</w:t>
            </w:r>
          </w:p>
        </w:tc>
        <w:tc>
          <w:tcPr>
            <w:tcW w:w="907" w:type="dxa"/>
          </w:tcPr>
          <w:p w14:paraId="2842BCC6" w14:textId="24EE4023"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0.29</w:t>
            </w:r>
          </w:p>
        </w:tc>
        <w:tc>
          <w:tcPr>
            <w:tcW w:w="1411" w:type="dxa"/>
          </w:tcPr>
          <w:p w14:paraId="50FDC870" w14:textId="2095EC80" w:rsidR="00B25F22" w:rsidRPr="00E31D72" w:rsidRDefault="00F01546"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0.34</w:t>
            </w:r>
          </w:p>
        </w:tc>
      </w:tr>
      <w:tr w:rsidR="00B25F22" w:rsidRPr="00E31D72" w14:paraId="32E186E2" w14:textId="32FF5744" w:rsidTr="00EB2A77">
        <w:tc>
          <w:tcPr>
            <w:cnfStyle w:val="001000000000" w:firstRow="0" w:lastRow="0" w:firstColumn="1" w:lastColumn="0" w:oddVBand="0" w:evenVBand="0" w:oddHBand="0" w:evenHBand="0" w:firstRowFirstColumn="0" w:firstRowLastColumn="0" w:lastRowFirstColumn="0" w:lastRowLastColumn="0"/>
            <w:tcW w:w="1884" w:type="dxa"/>
          </w:tcPr>
          <w:p w14:paraId="22B2D7A4" w14:textId="3C85BA50" w:rsidR="00B25F22" w:rsidRPr="00E31D72" w:rsidRDefault="00B25F22" w:rsidP="009977CA">
            <w:pPr>
              <w:spacing w:line="360" w:lineRule="auto"/>
              <w:jc w:val="both"/>
              <w:rPr>
                <w:rFonts w:ascii="Times New Roman" w:hAnsi="Times New Roman" w:cs="Times New Roman"/>
              </w:rPr>
            </w:pPr>
            <w:r w:rsidRPr="00E31D72">
              <w:rPr>
                <w:rFonts w:ascii="Times New Roman" w:hAnsi="Times New Roman" w:cs="Times New Roman"/>
              </w:rPr>
              <w:t>FS2</w:t>
            </w:r>
            <w:r w:rsidR="00F01546" w:rsidRPr="00E31D72">
              <w:rPr>
                <w:rFonts w:ascii="Times New Roman" w:hAnsi="Times New Roman" w:cs="Times New Roman"/>
              </w:rPr>
              <w:t xml:space="preserve">w </w:t>
            </w:r>
          </w:p>
        </w:tc>
        <w:tc>
          <w:tcPr>
            <w:tcW w:w="998" w:type="dxa"/>
          </w:tcPr>
          <w:p w14:paraId="0B7697E4" w14:textId="3D053CC7"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2.9</w:t>
            </w:r>
          </w:p>
        </w:tc>
        <w:tc>
          <w:tcPr>
            <w:tcW w:w="992" w:type="dxa"/>
          </w:tcPr>
          <w:p w14:paraId="4207735D" w14:textId="07F63D18"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0.31</w:t>
            </w:r>
          </w:p>
        </w:tc>
        <w:tc>
          <w:tcPr>
            <w:tcW w:w="958" w:type="dxa"/>
          </w:tcPr>
          <w:p w14:paraId="6B97576D" w14:textId="303F6E9B"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2.87</w:t>
            </w:r>
          </w:p>
        </w:tc>
        <w:tc>
          <w:tcPr>
            <w:tcW w:w="953" w:type="dxa"/>
          </w:tcPr>
          <w:p w14:paraId="0F8F4F8F" w14:textId="050D45F8"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0.31</w:t>
            </w:r>
          </w:p>
        </w:tc>
        <w:tc>
          <w:tcPr>
            <w:tcW w:w="913" w:type="dxa"/>
          </w:tcPr>
          <w:p w14:paraId="39D8FFDA" w14:textId="56E85499"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2.51</w:t>
            </w:r>
          </w:p>
        </w:tc>
        <w:tc>
          <w:tcPr>
            <w:tcW w:w="907" w:type="dxa"/>
          </w:tcPr>
          <w:p w14:paraId="00F2786F" w14:textId="631F5076" w:rsidR="00B25F22" w:rsidRPr="00E31D72" w:rsidRDefault="00B25F22"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0.44</w:t>
            </w:r>
          </w:p>
        </w:tc>
        <w:tc>
          <w:tcPr>
            <w:tcW w:w="1411" w:type="dxa"/>
          </w:tcPr>
          <w:p w14:paraId="08C398BC" w14:textId="4DFB3353" w:rsidR="00B25F22" w:rsidRPr="00E31D72" w:rsidRDefault="00F01546"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0.35</w:t>
            </w:r>
          </w:p>
        </w:tc>
      </w:tr>
      <w:tr w:rsidR="00B25F22" w:rsidRPr="00E31D72" w14:paraId="0A1BFB03" w14:textId="52C70D48" w:rsidTr="00EB2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tcPr>
          <w:p w14:paraId="4B059586" w14:textId="29EB04D7" w:rsidR="00B25F22" w:rsidRPr="00E31D72" w:rsidRDefault="00B25F22" w:rsidP="009977CA">
            <w:pPr>
              <w:spacing w:line="360" w:lineRule="auto"/>
              <w:jc w:val="both"/>
              <w:rPr>
                <w:rFonts w:ascii="Times New Roman" w:hAnsi="Times New Roman" w:cs="Times New Roman"/>
              </w:rPr>
            </w:pPr>
            <w:r w:rsidRPr="00E31D72">
              <w:rPr>
                <w:rFonts w:ascii="Times New Roman" w:hAnsi="Times New Roman" w:cs="Times New Roman"/>
              </w:rPr>
              <w:t>FS5</w:t>
            </w:r>
            <w:r w:rsidR="00F01546" w:rsidRPr="00E31D72">
              <w:rPr>
                <w:rFonts w:ascii="Times New Roman" w:hAnsi="Times New Roman" w:cs="Times New Roman"/>
              </w:rPr>
              <w:t>w</w:t>
            </w:r>
          </w:p>
        </w:tc>
        <w:tc>
          <w:tcPr>
            <w:tcW w:w="998" w:type="dxa"/>
          </w:tcPr>
          <w:p w14:paraId="5D312D21" w14:textId="0CF973DD"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2.83</w:t>
            </w:r>
          </w:p>
        </w:tc>
        <w:tc>
          <w:tcPr>
            <w:tcW w:w="992" w:type="dxa"/>
          </w:tcPr>
          <w:p w14:paraId="30460AE0" w14:textId="0C9277F8"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0.26</w:t>
            </w:r>
          </w:p>
        </w:tc>
        <w:tc>
          <w:tcPr>
            <w:tcW w:w="958" w:type="dxa"/>
          </w:tcPr>
          <w:p w14:paraId="69ABE4C2" w14:textId="0C82EBA8"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2.4</w:t>
            </w:r>
          </w:p>
        </w:tc>
        <w:tc>
          <w:tcPr>
            <w:tcW w:w="953" w:type="dxa"/>
          </w:tcPr>
          <w:p w14:paraId="599F6FEC" w14:textId="6941FB4E"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0.13</w:t>
            </w:r>
          </w:p>
        </w:tc>
        <w:tc>
          <w:tcPr>
            <w:tcW w:w="913" w:type="dxa"/>
          </w:tcPr>
          <w:p w14:paraId="308C3539" w14:textId="2A02438E"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2.35</w:t>
            </w:r>
          </w:p>
        </w:tc>
        <w:tc>
          <w:tcPr>
            <w:tcW w:w="907" w:type="dxa"/>
          </w:tcPr>
          <w:p w14:paraId="77455493" w14:textId="435E9F3A" w:rsidR="00B25F22" w:rsidRPr="00E31D72" w:rsidRDefault="00B25F22"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0.20</w:t>
            </w:r>
          </w:p>
        </w:tc>
        <w:tc>
          <w:tcPr>
            <w:tcW w:w="1411" w:type="dxa"/>
          </w:tcPr>
          <w:p w14:paraId="39556AB5" w14:textId="4816BA39" w:rsidR="00B25F22" w:rsidRPr="00E31D72" w:rsidRDefault="00F01546"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0.20</w:t>
            </w:r>
          </w:p>
        </w:tc>
      </w:tr>
    </w:tbl>
    <w:p w14:paraId="2A81AB34" w14:textId="77777777" w:rsidR="00064017" w:rsidRPr="00E31D72" w:rsidRDefault="00064017" w:rsidP="009977CA">
      <w:pPr>
        <w:spacing w:line="360" w:lineRule="auto"/>
        <w:jc w:val="both"/>
        <w:rPr>
          <w:rFonts w:ascii="Times New Roman" w:hAnsi="Times New Roman" w:cs="Times New Roman"/>
        </w:rPr>
      </w:pPr>
    </w:p>
    <w:bookmarkStart w:id="12" w:name="_Hlk152927811"/>
    <w:p w14:paraId="57BE36D0" w14:textId="1929C48A" w:rsidR="00EA1043" w:rsidRPr="00E31D72" w:rsidRDefault="00EA1043" w:rsidP="009977CA">
      <w:pPr>
        <w:spacing w:line="360" w:lineRule="auto"/>
        <w:jc w:val="both"/>
        <w:rPr>
          <w:rFonts w:ascii="Times New Roman" w:hAnsi="Times New Roman" w:cs="Times New Roman"/>
        </w:rPr>
      </w:pPr>
      <w:r w:rsidRPr="00E31D72">
        <w:rPr>
          <w:rFonts w:ascii="Times New Roman" w:hAnsi="Times New Roman" w:cs="Times New Roman"/>
        </w:rPr>
        <w:fldChar w:fldCharType="begin"/>
      </w:r>
      <w:r w:rsidRPr="00E31D72">
        <w:rPr>
          <w:rFonts w:ascii="Times New Roman" w:hAnsi="Times New Roman" w:cs="Times New Roman"/>
        </w:rPr>
        <w:instrText xml:space="preserve"> REF _Ref90631818 \h  \* MERGEFORMAT </w:instrText>
      </w:r>
      <w:r w:rsidRPr="00E31D72">
        <w:rPr>
          <w:rFonts w:ascii="Times New Roman" w:hAnsi="Times New Roman" w:cs="Times New Roman"/>
        </w:rPr>
      </w:r>
      <w:r w:rsidRPr="00E31D72">
        <w:rPr>
          <w:rFonts w:ascii="Times New Roman" w:hAnsi="Times New Roman" w:cs="Times New Roman"/>
        </w:rPr>
        <w:fldChar w:fldCharType="separate"/>
      </w:r>
      <w:r w:rsidR="00FB2728" w:rsidRPr="00E31D72">
        <w:rPr>
          <w:rFonts w:ascii="Times New Roman" w:hAnsi="Times New Roman" w:cs="Times New Roman"/>
        </w:rPr>
        <w:t>Table 4</w:t>
      </w:r>
      <w:r w:rsidRPr="00E31D72">
        <w:rPr>
          <w:rFonts w:ascii="Times New Roman" w:hAnsi="Times New Roman" w:cs="Times New Roman"/>
        </w:rPr>
        <w:fldChar w:fldCharType="end"/>
      </w:r>
      <w:r w:rsidRPr="00E31D72">
        <w:rPr>
          <w:rFonts w:ascii="Times New Roman" w:hAnsi="Times New Roman" w:cs="Times New Roman"/>
        </w:rPr>
        <w:t xml:space="preserve"> shows a positive correlation between the increasing of the water </w:t>
      </w:r>
      <w:r w:rsidR="00D35A43" w:rsidRPr="00E31D72">
        <w:rPr>
          <w:rFonts w:ascii="Times New Roman" w:hAnsi="Times New Roman" w:cs="Times New Roman"/>
        </w:rPr>
        <w:t xml:space="preserve">absorption capacity </w:t>
      </w:r>
      <w:r w:rsidRPr="00E31D72">
        <w:rPr>
          <w:rFonts w:ascii="Times New Roman" w:hAnsi="Times New Roman" w:cs="Times New Roman"/>
        </w:rPr>
        <w:t xml:space="preserve">with </w:t>
      </w:r>
      <w:r w:rsidR="00AC7544" w:rsidRPr="00E31D72">
        <w:rPr>
          <w:rFonts w:ascii="Times New Roman" w:hAnsi="Times New Roman" w:cs="Times New Roman"/>
        </w:rPr>
        <w:t>FS</w:t>
      </w:r>
      <w:r w:rsidRPr="00E31D72">
        <w:rPr>
          <w:rFonts w:ascii="Times New Roman" w:hAnsi="Times New Roman" w:cs="Times New Roman"/>
        </w:rPr>
        <w:t xml:space="preserve"> </w:t>
      </w:r>
      <w:r w:rsidR="009E467E" w:rsidRPr="00E31D72">
        <w:rPr>
          <w:rFonts w:ascii="Times New Roman" w:hAnsi="Times New Roman" w:cs="Times New Roman"/>
        </w:rPr>
        <w:fldChar w:fldCharType="begin"/>
      </w:r>
      <w:r w:rsidR="009E467E" w:rsidRPr="00E31D72">
        <w:rPr>
          <w:rFonts w:ascii="Times New Roman" w:hAnsi="Times New Roman" w:cs="Times New Roman"/>
        </w:rPr>
        <w:instrText xml:space="preserve"> REF _Ref150697054 \h </w:instrText>
      </w:r>
      <w:r w:rsidR="009977CA" w:rsidRPr="00E31D72">
        <w:rPr>
          <w:rFonts w:ascii="Times New Roman" w:hAnsi="Times New Roman" w:cs="Times New Roman"/>
        </w:rPr>
        <w:instrText xml:space="preserve"> \* MERGEFORMAT </w:instrText>
      </w:r>
      <w:r w:rsidR="009E467E" w:rsidRPr="00E31D72">
        <w:rPr>
          <w:rFonts w:ascii="Times New Roman" w:hAnsi="Times New Roman" w:cs="Times New Roman"/>
        </w:rPr>
      </w:r>
      <w:r w:rsidR="009E467E" w:rsidRPr="00E31D72">
        <w:rPr>
          <w:rFonts w:ascii="Times New Roman" w:hAnsi="Times New Roman" w:cs="Times New Roman"/>
        </w:rPr>
        <w:fldChar w:fldCharType="separate"/>
      </w:r>
      <w:r w:rsidR="00FB2728" w:rsidRPr="00E31D72">
        <w:t>[</w:t>
      </w:r>
      <w:r w:rsidR="00FB2728" w:rsidRPr="00E31D72">
        <w:rPr>
          <w:noProof/>
        </w:rPr>
        <w:t>23</w:t>
      </w:r>
      <w:r w:rsidR="009E467E" w:rsidRPr="00E31D72">
        <w:rPr>
          <w:rFonts w:ascii="Times New Roman" w:hAnsi="Times New Roman" w:cs="Times New Roman"/>
        </w:rPr>
        <w:fldChar w:fldCharType="end"/>
      </w:r>
      <w:r w:rsidRPr="00E31D72">
        <w:rPr>
          <w:rFonts w:ascii="Times New Roman" w:hAnsi="Times New Roman" w:cs="Times New Roman"/>
        </w:rPr>
        <w:t xml:space="preserve">]. </w:t>
      </w:r>
      <w:r w:rsidR="00697081" w:rsidRPr="00E31D72">
        <w:rPr>
          <w:rFonts w:ascii="Times New Roman" w:hAnsi="Times New Roman" w:cs="Times New Roman"/>
        </w:rPr>
        <w:t>The increase in FS reacting with NaOH results in the production of more H</w:t>
      </w:r>
      <w:r w:rsidR="00697081" w:rsidRPr="00E31D72">
        <w:rPr>
          <w:rFonts w:ascii="Times New Roman" w:hAnsi="Times New Roman" w:cs="Times New Roman"/>
          <w:vertAlign w:val="subscript"/>
        </w:rPr>
        <w:t>2</w:t>
      </w:r>
      <w:r w:rsidR="00697081" w:rsidRPr="00E31D72">
        <w:rPr>
          <w:rFonts w:ascii="Times New Roman" w:hAnsi="Times New Roman" w:cs="Times New Roman"/>
        </w:rPr>
        <w:t>, leading to an increase in voids within the samples</w:t>
      </w:r>
      <w:r w:rsidR="00D35A43" w:rsidRPr="00E31D72">
        <w:rPr>
          <w:rFonts w:ascii="Times New Roman" w:hAnsi="Times New Roman" w:cs="Times New Roman"/>
        </w:rPr>
        <w:t xml:space="preserve"> and the consequence </w:t>
      </w:r>
      <w:r w:rsidR="005A79A3" w:rsidRPr="00E31D72">
        <w:rPr>
          <w:rFonts w:ascii="Times New Roman" w:hAnsi="Times New Roman" w:cs="Times New Roman"/>
        </w:rPr>
        <w:t>higher water absorption capacity</w:t>
      </w:r>
      <w:r w:rsidR="00697081" w:rsidRPr="00E31D72">
        <w:rPr>
          <w:rFonts w:ascii="Times New Roman" w:hAnsi="Times New Roman" w:cs="Times New Roman"/>
        </w:rPr>
        <w:t>.</w:t>
      </w:r>
      <w:r w:rsidR="00C31C12" w:rsidRPr="00E31D72">
        <w:rPr>
          <w:rFonts w:ascii="Times New Roman" w:hAnsi="Times New Roman" w:cs="Times New Roman"/>
        </w:rPr>
        <w:t xml:space="preserve"> </w:t>
      </w:r>
    </w:p>
    <w:p w14:paraId="276AB9FB" w14:textId="726591A2" w:rsidR="0085347F" w:rsidRPr="00E31D72" w:rsidRDefault="00B34C42" w:rsidP="009977CA">
      <w:pPr>
        <w:spacing w:line="360" w:lineRule="auto"/>
        <w:jc w:val="both"/>
        <w:rPr>
          <w:rFonts w:ascii="Times New Roman" w:hAnsi="Times New Roman" w:cs="Times New Roman"/>
        </w:rPr>
      </w:pPr>
      <w:r w:rsidRPr="00E31D72">
        <w:rPr>
          <w:rFonts w:ascii="Times New Roman" w:hAnsi="Times New Roman" w:cs="Times New Roman"/>
        </w:rPr>
        <w:t xml:space="preserve">A comparative analysis of average absorption capacity reveals that samples containing NaOH exhibit lower water absorption than those with </w:t>
      </w:r>
      <w:r w:rsidR="00191389" w:rsidRPr="00E31D72">
        <w:rPr>
          <w:rFonts w:ascii="Times New Roman" w:hAnsi="Times New Roman" w:cs="Times New Roman"/>
        </w:rPr>
        <w:t>Na</w:t>
      </w:r>
      <w:r w:rsidR="00191389" w:rsidRPr="00E31D72">
        <w:rPr>
          <w:rFonts w:ascii="Times New Roman" w:hAnsi="Times New Roman" w:cs="Times New Roman"/>
          <w:vertAlign w:val="subscript"/>
        </w:rPr>
        <w:t>2</w:t>
      </w:r>
      <w:r w:rsidR="00191389" w:rsidRPr="00E31D72">
        <w:rPr>
          <w:rFonts w:ascii="Times New Roman" w:hAnsi="Times New Roman" w:cs="Times New Roman"/>
        </w:rPr>
        <w:t>SiO</w:t>
      </w:r>
      <w:r w:rsidR="00191389" w:rsidRPr="00E31D72">
        <w:rPr>
          <w:rFonts w:ascii="Times New Roman" w:hAnsi="Times New Roman" w:cs="Times New Roman"/>
          <w:vertAlign w:val="subscript"/>
        </w:rPr>
        <w:t xml:space="preserve">3 </w:t>
      </w:r>
      <w:r w:rsidRPr="00E31D72">
        <w:rPr>
          <w:rFonts w:ascii="Times New Roman" w:hAnsi="Times New Roman" w:cs="Times New Roman"/>
        </w:rPr>
        <w:t xml:space="preserve">as shown in </w:t>
      </w:r>
      <w:r w:rsidR="00B43222" w:rsidRPr="00E31D72">
        <w:rPr>
          <w:rFonts w:ascii="Times New Roman" w:hAnsi="Times New Roman" w:cs="Times New Roman"/>
        </w:rPr>
        <w:fldChar w:fldCharType="begin"/>
      </w:r>
      <w:r w:rsidR="00B43222" w:rsidRPr="00E31D72">
        <w:rPr>
          <w:rFonts w:ascii="Times New Roman" w:hAnsi="Times New Roman" w:cs="Times New Roman"/>
        </w:rPr>
        <w:instrText xml:space="preserve"> REF _Ref152426886 \h </w:instrText>
      </w:r>
      <w:r w:rsidR="00601452" w:rsidRPr="00E31D72">
        <w:rPr>
          <w:rFonts w:ascii="Times New Roman" w:hAnsi="Times New Roman" w:cs="Times New Roman"/>
        </w:rPr>
        <w:instrText xml:space="preserve"> \* MERGEFORMAT </w:instrText>
      </w:r>
      <w:r w:rsidR="00B43222" w:rsidRPr="00E31D72">
        <w:rPr>
          <w:rFonts w:ascii="Times New Roman" w:hAnsi="Times New Roman" w:cs="Times New Roman"/>
        </w:rPr>
      </w:r>
      <w:r w:rsidR="00B43222"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5</w:t>
      </w:r>
      <w:r w:rsidR="00B43222" w:rsidRPr="00E31D72">
        <w:rPr>
          <w:rFonts w:ascii="Times New Roman" w:hAnsi="Times New Roman" w:cs="Times New Roman"/>
        </w:rPr>
        <w:fldChar w:fldCharType="end"/>
      </w:r>
      <w:r w:rsidRPr="00E31D72">
        <w:rPr>
          <w:rFonts w:ascii="Times New Roman" w:hAnsi="Times New Roman" w:cs="Times New Roman"/>
        </w:rPr>
        <w:t>. Only the sample FS5w shows the lowest value among the samples with similar formulations.</w:t>
      </w:r>
      <w:bookmarkStart w:id="13" w:name="_Hlk152927830"/>
      <w:bookmarkEnd w:id="12"/>
      <w:r w:rsidR="00FC6214" w:rsidRPr="00E31D72">
        <w:rPr>
          <w:rFonts w:ascii="Times New Roman" w:hAnsi="Times New Roman" w:cs="Times New Roman"/>
        </w:rPr>
        <w:t xml:space="preserve"> </w:t>
      </w:r>
      <w:r w:rsidR="00EA1043" w:rsidRPr="00E31D72">
        <w:rPr>
          <w:rFonts w:ascii="Times New Roman" w:hAnsi="Times New Roman" w:cs="Times New Roman"/>
        </w:rPr>
        <w:t>The increase in water absorption can be attributed to the following process: at higher NaOH concentrations, a viscous solution produces linked pores in the mortar structure upon drying and the Na</w:t>
      </w:r>
      <w:r w:rsidR="00EA1043" w:rsidRPr="00E31D72">
        <w:rPr>
          <w:rFonts w:ascii="Times New Roman" w:hAnsi="Times New Roman" w:cs="Times New Roman"/>
          <w:vertAlign w:val="subscript"/>
        </w:rPr>
        <w:t>2</w:t>
      </w:r>
      <w:r w:rsidR="00EA1043" w:rsidRPr="00E31D72">
        <w:rPr>
          <w:rFonts w:ascii="Times New Roman" w:hAnsi="Times New Roman" w:cs="Times New Roman"/>
        </w:rPr>
        <w:t>SiO</w:t>
      </w:r>
      <w:r w:rsidR="00EA1043" w:rsidRPr="00E31D72">
        <w:rPr>
          <w:rFonts w:ascii="Times New Roman" w:hAnsi="Times New Roman" w:cs="Times New Roman"/>
          <w:vertAlign w:val="subscript"/>
        </w:rPr>
        <w:t>3</w:t>
      </w:r>
      <w:r w:rsidR="00EA1043" w:rsidRPr="00E31D72">
        <w:rPr>
          <w:rFonts w:ascii="Times New Roman" w:hAnsi="Times New Roman" w:cs="Times New Roman"/>
        </w:rPr>
        <w:t xml:space="preserve"> stabilises the porous and improve</w:t>
      </w:r>
      <w:r w:rsidR="00F9348F" w:rsidRPr="00E31D72">
        <w:rPr>
          <w:rFonts w:ascii="Times New Roman" w:hAnsi="Times New Roman" w:cs="Times New Roman"/>
        </w:rPr>
        <w:t>s</w:t>
      </w:r>
      <w:r w:rsidR="00EA1043" w:rsidRPr="00E31D72">
        <w:rPr>
          <w:rFonts w:ascii="Times New Roman" w:hAnsi="Times New Roman" w:cs="Times New Roman"/>
        </w:rPr>
        <w:t xml:space="preserve"> the </w:t>
      </w:r>
      <w:r w:rsidR="00B44F05" w:rsidRPr="00E31D72">
        <w:rPr>
          <w:rFonts w:ascii="Times New Roman" w:hAnsi="Times New Roman" w:cs="Times New Roman"/>
        </w:rPr>
        <w:t>workability</w:t>
      </w:r>
      <w:r w:rsidR="00EA1043" w:rsidRPr="00E31D72">
        <w:rPr>
          <w:rFonts w:ascii="Times New Roman" w:hAnsi="Times New Roman" w:cs="Times New Roman"/>
        </w:rPr>
        <w:t xml:space="preserve"> of the geopolymer </w:t>
      </w:r>
      <w:r w:rsidR="004F3B42" w:rsidRPr="00E31D72">
        <w:rPr>
          <w:rFonts w:ascii="Times New Roman" w:hAnsi="Times New Roman" w:cs="Times New Roman"/>
        </w:rPr>
        <w:fldChar w:fldCharType="begin"/>
      </w:r>
      <w:r w:rsidR="004F3B42" w:rsidRPr="00E31D72">
        <w:rPr>
          <w:rFonts w:ascii="Times New Roman" w:hAnsi="Times New Roman" w:cs="Times New Roman"/>
        </w:rPr>
        <w:instrText xml:space="preserve"> REF _Ref150695400 \h </w:instrText>
      </w:r>
      <w:r w:rsidR="009977CA" w:rsidRPr="00E31D72">
        <w:rPr>
          <w:rFonts w:ascii="Times New Roman" w:hAnsi="Times New Roman" w:cs="Times New Roman"/>
        </w:rPr>
        <w:instrText xml:space="preserve"> \* MERGEFORMAT </w:instrText>
      </w:r>
      <w:r w:rsidR="004F3B42" w:rsidRPr="00E31D72">
        <w:rPr>
          <w:rFonts w:ascii="Times New Roman" w:hAnsi="Times New Roman" w:cs="Times New Roman"/>
        </w:rPr>
      </w:r>
      <w:r w:rsidR="004F3B42" w:rsidRPr="00E31D72">
        <w:rPr>
          <w:rFonts w:ascii="Times New Roman" w:hAnsi="Times New Roman" w:cs="Times New Roman"/>
        </w:rPr>
        <w:fldChar w:fldCharType="separate"/>
      </w:r>
      <w:r w:rsidR="00FB2728" w:rsidRPr="00E31D72">
        <w:t>[</w:t>
      </w:r>
      <w:r w:rsidR="00FB2728" w:rsidRPr="00E31D72">
        <w:rPr>
          <w:noProof/>
        </w:rPr>
        <w:t>16</w:t>
      </w:r>
      <w:r w:rsidR="004F3B42" w:rsidRPr="00E31D72">
        <w:rPr>
          <w:rFonts w:ascii="Times New Roman" w:hAnsi="Times New Roman" w:cs="Times New Roman"/>
        </w:rPr>
        <w:fldChar w:fldCharType="end"/>
      </w:r>
      <w:r w:rsidR="00EA1043" w:rsidRPr="00E31D72">
        <w:rPr>
          <w:rFonts w:ascii="Times New Roman" w:hAnsi="Times New Roman" w:cs="Times New Roman"/>
        </w:rPr>
        <w:t xml:space="preserve">]. </w:t>
      </w:r>
      <w:r w:rsidR="00F9348F" w:rsidRPr="00E31D72">
        <w:rPr>
          <w:rFonts w:ascii="Times New Roman" w:hAnsi="Times New Roman" w:cs="Times New Roman"/>
        </w:rPr>
        <w:t>Notably, FS5 demonstrates the highest water absorption capacity among the tested samples with a value of 0.41</w:t>
      </w:r>
      <w:r w:rsidR="009A3B80" w:rsidRPr="00E31D72">
        <w:rPr>
          <w:rFonts w:ascii="Times New Roman" w:hAnsi="Times New Roman" w:cs="Times New Roman"/>
        </w:rPr>
        <w:t>, which</w:t>
      </w:r>
      <w:r w:rsidR="002B1ED0" w:rsidRPr="00E31D72">
        <w:rPr>
          <w:rFonts w:ascii="Times New Roman" w:hAnsi="Times New Roman" w:cs="Times New Roman"/>
        </w:rPr>
        <w:t xml:space="preserve"> is the optimal choice for water absorption and treatment</w:t>
      </w:r>
      <w:r w:rsidR="00F9348F" w:rsidRPr="00E31D72">
        <w:rPr>
          <w:rFonts w:ascii="Times New Roman" w:hAnsi="Times New Roman" w:cs="Times New Roman"/>
        </w:rPr>
        <w:t>. Contrarily, the sample FS5w demonstrated the lowest water absorption capacity with 0.2. The difference between this sample is attributable to the different mass loses</w:t>
      </w:r>
      <w:r w:rsidR="00AE52C3" w:rsidRPr="00E31D72">
        <w:rPr>
          <w:rFonts w:ascii="Times New Roman" w:hAnsi="Times New Roman" w:cs="Times New Roman"/>
        </w:rPr>
        <w:t xml:space="preserve"> and the consequent variation in void volume</w:t>
      </w:r>
      <w:r w:rsidR="00F9348F" w:rsidRPr="00E31D72">
        <w:rPr>
          <w:rFonts w:ascii="Times New Roman" w:hAnsi="Times New Roman" w:cs="Times New Roman"/>
        </w:rPr>
        <w:t>.</w:t>
      </w:r>
      <w:r w:rsidR="000B42B8" w:rsidRPr="00E31D72">
        <w:rPr>
          <w:rFonts w:ascii="Times New Roman" w:hAnsi="Times New Roman" w:cs="Times New Roman"/>
        </w:rPr>
        <w:t xml:space="preserve"> In summary, the </w:t>
      </w:r>
      <w:r w:rsidR="00067034" w:rsidRPr="00E31D72">
        <w:rPr>
          <w:rFonts w:ascii="Times New Roman" w:hAnsi="Times New Roman" w:cs="Times New Roman"/>
        </w:rPr>
        <w:t xml:space="preserve">void volume </w:t>
      </w:r>
      <w:r w:rsidR="000B42B8" w:rsidRPr="00E31D72">
        <w:rPr>
          <w:rFonts w:ascii="Times New Roman" w:hAnsi="Times New Roman" w:cs="Times New Roman"/>
        </w:rPr>
        <w:t>allows for deeper water penetration into the sample.</w:t>
      </w:r>
    </w:p>
    <w:p w14:paraId="08311AF3" w14:textId="5A57A4D4" w:rsidR="00B43222" w:rsidRDefault="00B43222" w:rsidP="009977CA">
      <w:pPr>
        <w:autoSpaceDE w:val="0"/>
        <w:autoSpaceDN w:val="0"/>
        <w:adjustRightInd w:val="0"/>
        <w:spacing w:after="0" w:line="360" w:lineRule="auto"/>
        <w:jc w:val="both"/>
        <w:rPr>
          <w:rFonts w:ascii="Times New Roman" w:eastAsia="Times New Roman" w:hAnsi="Times New Roman" w:cs="Times New Roman"/>
          <w:snapToGrid w:val="0"/>
          <w:sz w:val="20"/>
          <w:szCs w:val="20"/>
          <w:lang w:val="en-US" w:eastAsia="de-DE" w:bidi="en-US"/>
        </w:rPr>
      </w:pPr>
      <w:bookmarkStart w:id="14" w:name="_Ref152426886"/>
      <w:bookmarkEnd w:id="13"/>
      <w:r w:rsidRPr="00E31D72">
        <w:rPr>
          <w:rFonts w:ascii="Times New Roman" w:eastAsia="Times New Roman" w:hAnsi="Times New Roman" w:cs="Times New Roman"/>
          <w:b/>
          <w:bCs/>
          <w:snapToGrid w:val="0"/>
          <w:sz w:val="20"/>
          <w:szCs w:val="20"/>
          <w:lang w:val="en-US" w:eastAsia="de-DE" w:bidi="en-US"/>
        </w:rPr>
        <w:t xml:space="preserve">Table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Table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00FB2728" w:rsidRPr="00E31D72">
        <w:rPr>
          <w:rFonts w:ascii="Times New Roman" w:eastAsia="Times New Roman" w:hAnsi="Times New Roman" w:cs="Times New Roman"/>
          <w:b/>
          <w:bCs/>
          <w:noProof/>
          <w:snapToGrid w:val="0"/>
          <w:sz w:val="20"/>
          <w:szCs w:val="20"/>
          <w:lang w:val="en-US" w:eastAsia="de-DE" w:bidi="en-US"/>
        </w:rPr>
        <w:t>5</w:t>
      </w:r>
      <w:r w:rsidRPr="00E31D72">
        <w:rPr>
          <w:rFonts w:ascii="Times New Roman" w:eastAsia="Times New Roman" w:hAnsi="Times New Roman" w:cs="Times New Roman"/>
          <w:b/>
          <w:bCs/>
          <w:snapToGrid w:val="0"/>
          <w:sz w:val="20"/>
          <w:szCs w:val="20"/>
          <w:lang w:val="en-US" w:eastAsia="de-DE" w:bidi="en-US"/>
        </w:rPr>
        <w:fldChar w:fldCharType="end"/>
      </w:r>
      <w:bookmarkEnd w:id="14"/>
      <w:r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Geopolymers % Mass Reduction rate/cycle and % Water absorption rate/cycle.</w:t>
      </w:r>
    </w:p>
    <w:p w14:paraId="61AFCC7B" w14:textId="77777777" w:rsidR="005F4980" w:rsidRPr="00E31D72" w:rsidRDefault="005F4980" w:rsidP="009977CA">
      <w:pPr>
        <w:autoSpaceDE w:val="0"/>
        <w:autoSpaceDN w:val="0"/>
        <w:adjustRightInd w:val="0"/>
        <w:spacing w:after="0" w:line="360" w:lineRule="auto"/>
        <w:jc w:val="both"/>
        <w:rPr>
          <w:rFonts w:ascii="Times New Roman" w:hAnsi="Times New Roman" w:cs="Times New Roman"/>
          <w:sz w:val="20"/>
          <w:szCs w:val="20"/>
          <w:lang w:val="en-US"/>
        </w:rPr>
      </w:pPr>
    </w:p>
    <w:tbl>
      <w:tblPr>
        <w:tblStyle w:val="PlainTable2"/>
        <w:tblW w:w="0" w:type="auto"/>
        <w:jc w:val="center"/>
        <w:tblLook w:val="04A0" w:firstRow="1" w:lastRow="0" w:firstColumn="1" w:lastColumn="0" w:noHBand="0" w:noVBand="1"/>
      </w:tblPr>
      <w:tblGrid>
        <w:gridCol w:w="913"/>
        <w:gridCol w:w="2960"/>
        <w:gridCol w:w="3119"/>
      </w:tblGrid>
      <w:tr w:rsidR="00017892" w:rsidRPr="00E31D72" w14:paraId="6DD6C823" w14:textId="77777777" w:rsidTr="00EB2A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D7978C7" w14:textId="77777777" w:rsidR="00017892" w:rsidRPr="00E31D72" w:rsidRDefault="00017892" w:rsidP="009977CA">
            <w:pPr>
              <w:spacing w:line="360" w:lineRule="auto"/>
              <w:jc w:val="both"/>
              <w:rPr>
                <w:rFonts w:ascii="Times New Roman" w:hAnsi="Times New Roman" w:cs="Times New Roman"/>
              </w:rPr>
            </w:pPr>
            <w:r w:rsidRPr="00E31D72">
              <w:rPr>
                <w:rFonts w:ascii="Times New Roman" w:hAnsi="Times New Roman" w:cs="Times New Roman"/>
              </w:rPr>
              <w:lastRenderedPageBreak/>
              <w:t>Sample</w:t>
            </w:r>
          </w:p>
        </w:tc>
        <w:tc>
          <w:tcPr>
            <w:tcW w:w="0" w:type="auto"/>
          </w:tcPr>
          <w:p w14:paraId="64D53EAB" w14:textId="1B8A019D" w:rsidR="00017892" w:rsidRPr="00E31D72" w:rsidRDefault="00F20623" w:rsidP="009977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 xml:space="preserve">% Mass </w:t>
            </w:r>
            <w:r w:rsidR="00C563AA" w:rsidRPr="00E31D72">
              <w:rPr>
                <w:rFonts w:ascii="Times New Roman" w:hAnsi="Times New Roman" w:cs="Times New Roman"/>
              </w:rPr>
              <w:t>Reduction rate</w:t>
            </w:r>
            <w:r w:rsidR="00C81154" w:rsidRPr="00E31D72">
              <w:rPr>
                <w:rFonts w:ascii="Times New Roman" w:hAnsi="Times New Roman" w:cs="Times New Roman"/>
              </w:rPr>
              <w:t>/</w:t>
            </w:r>
            <w:r w:rsidR="00C563AA" w:rsidRPr="00E31D72">
              <w:rPr>
                <w:rFonts w:ascii="Times New Roman" w:hAnsi="Times New Roman" w:cs="Times New Roman"/>
              </w:rPr>
              <w:t>cycle</w:t>
            </w:r>
          </w:p>
        </w:tc>
        <w:tc>
          <w:tcPr>
            <w:tcW w:w="0" w:type="auto"/>
          </w:tcPr>
          <w:p w14:paraId="681B4CE5" w14:textId="3F039CDA" w:rsidR="00017892" w:rsidRPr="00E31D72" w:rsidRDefault="00C81154" w:rsidP="009977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bookmarkStart w:id="15" w:name="_Hlk152426875"/>
            <w:r w:rsidRPr="00E31D72">
              <w:rPr>
                <w:rFonts w:ascii="Times New Roman" w:hAnsi="Times New Roman" w:cs="Times New Roman"/>
              </w:rPr>
              <w:t>% Water absorption rate/cycle</w:t>
            </w:r>
            <w:bookmarkEnd w:id="15"/>
          </w:p>
        </w:tc>
      </w:tr>
      <w:tr w:rsidR="00AD105A" w:rsidRPr="00E31D72" w14:paraId="6105A829" w14:textId="77777777" w:rsidTr="00EB2A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3C8CA5E" w14:textId="640F8503" w:rsidR="00AD105A" w:rsidRPr="00E31D72" w:rsidRDefault="001611A7" w:rsidP="009977CA">
            <w:pPr>
              <w:spacing w:line="360" w:lineRule="auto"/>
              <w:jc w:val="both"/>
              <w:rPr>
                <w:rFonts w:ascii="Times New Roman" w:hAnsi="Times New Roman" w:cs="Times New Roman"/>
              </w:rPr>
            </w:pPr>
            <w:r w:rsidRPr="00E31D72">
              <w:rPr>
                <w:rFonts w:ascii="Times New Roman" w:hAnsi="Times New Roman" w:cs="Times New Roman"/>
              </w:rPr>
              <w:t>CS</w:t>
            </w:r>
          </w:p>
        </w:tc>
        <w:tc>
          <w:tcPr>
            <w:tcW w:w="0" w:type="auto"/>
          </w:tcPr>
          <w:p w14:paraId="29086878" w14:textId="650ABE13" w:rsidR="00AD105A" w:rsidRPr="00E31D72" w:rsidRDefault="00AD105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w:t>
            </w:r>
          </w:p>
        </w:tc>
        <w:tc>
          <w:tcPr>
            <w:tcW w:w="0" w:type="auto"/>
          </w:tcPr>
          <w:p w14:paraId="429C81C9" w14:textId="370D2C24" w:rsidR="00AD105A" w:rsidRPr="00E31D72" w:rsidRDefault="00AD105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39%</w:t>
            </w:r>
          </w:p>
        </w:tc>
      </w:tr>
      <w:tr w:rsidR="00AD105A" w:rsidRPr="00E31D72" w14:paraId="6DE0D9E3" w14:textId="77777777" w:rsidTr="00EB2A7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11108FC" w14:textId="0600FDAC" w:rsidR="00AD105A" w:rsidRPr="00E31D72" w:rsidRDefault="00AD105A" w:rsidP="009977CA">
            <w:pPr>
              <w:spacing w:line="360" w:lineRule="auto"/>
              <w:jc w:val="both"/>
              <w:rPr>
                <w:rFonts w:ascii="Times New Roman" w:hAnsi="Times New Roman" w:cs="Times New Roman"/>
              </w:rPr>
            </w:pPr>
            <w:r w:rsidRPr="00E31D72">
              <w:rPr>
                <w:rFonts w:ascii="Times New Roman" w:hAnsi="Times New Roman" w:cs="Times New Roman"/>
              </w:rPr>
              <w:t>FS1</w:t>
            </w:r>
          </w:p>
        </w:tc>
        <w:tc>
          <w:tcPr>
            <w:tcW w:w="0" w:type="auto"/>
          </w:tcPr>
          <w:p w14:paraId="75926816" w14:textId="682ACF38" w:rsidR="00AD105A" w:rsidRPr="00E31D72" w:rsidRDefault="00AD105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-8%</w:t>
            </w:r>
          </w:p>
        </w:tc>
        <w:tc>
          <w:tcPr>
            <w:tcW w:w="0" w:type="auto"/>
          </w:tcPr>
          <w:p w14:paraId="0CB00B35" w14:textId="0F634316" w:rsidR="00AD105A" w:rsidRPr="00E31D72" w:rsidRDefault="00AD105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26%</w:t>
            </w:r>
          </w:p>
        </w:tc>
      </w:tr>
      <w:tr w:rsidR="00AD105A" w:rsidRPr="00E31D72" w14:paraId="1605FD54" w14:textId="77777777" w:rsidTr="00EB2A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613D17F" w14:textId="6F105911" w:rsidR="00AD105A" w:rsidRPr="00E31D72" w:rsidRDefault="00AD105A" w:rsidP="009977CA">
            <w:pPr>
              <w:spacing w:line="360" w:lineRule="auto"/>
              <w:jc w:val="both"/>
              <w:rPr>
                <w:rFonts w:ascii="Times New Roman" w:hAnsi="Times New Roman" w:cs="Times New Roman"/>
              </w:rPr>
            </w:pPr>
            <w:r w:rsidRPr="00E31D72">
              <w:rPr>
                <w:rFonts w:ascii="Times New Roman" w:hAnsi="Times New Roman" w:cs="Times New Roman"/>
              </w:rPr>
              <w:t>FS2</w:t>
            </w:r>
          </w:p>
        </w:tc>
        <w:tc>
          <w:tcPr>
            <w:tcW w:w="0" w:type="auto"/>
          </w:tcPr>
          <w:p w14:paraId="2158F50B" w14:textId="4D5C7BE6" w:rsidR="00AD105A" w:rsidRPr="00E31D72" w:rsidRDefault="00AD105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-8%</w:t>
            </w:r>
          </w:p>
        </w:tc>
        <w:tc>
          <w:tcPr>
            <w:tcW w:w="0" w:type="auto"/>
          </w:tcPr>
          <w:p w14:paraId="6CBD5CCB" w14:textId="6E116CF2" w:rsidR="00AD105A" w:rsidRPr="00E31D72" w:rsidRDefault="00AD105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14%</w:t>
            </w:r>
          </w:p>
        </w:tc>
      </w:tr>
      <w:tr w:rsidR="00AD105A" w:rsidRPr="00E31D72" w14:paraId="4F10247A" w14:textId="77777777" w:rsidTr="00EB2A7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ED44A37" w14:textId="6135DA1C" w:rsidR="00AD105A" w:rsidRPr="00E31D72" w:rsidRDefault="00AD105A" w:rsidP="009977CA">
            <w:pPr>
              <w:spacing w:line="360" w:lineRule="auto"/>
              <w:jc w:val="both"/>
              <w:rPr>
                <w:rFonts w:ascii="Times New Roman" w:hAnsi="Times New Roman" w:cs="Times New Roman"/>
              </w:rPr>
            </w:pPr>
            <w:r w:rsidRPr="00E31D72">
              <w:rPr>
                <w:rFonts w:ascii="Times New Roman" w:hAnsi="Times New Roman" w:cs="Times New Roman"/>
              </w:rPr>
              <w:t>FS5</w:t>
            </w:r>
          </w:p>
        </w:tc>
        <w:tc>
          <w:tcPr>
            <w:tcW w:w="0" w:type="auto"/>
          </w:tcPr>
          <w:p w14:paraId="313023DB" w14:textId="7009F740" w:rsidR="00AD105A" w:rsidRPr="00E31D72" w:rsidRDefault="00AD105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-30%</w:t>
            </w:r>
          </w:p>
        </w:tc>
        <w:tc>
          <w:tcPr>
            <w:tcW w:w="0" w:type="auto"/>
          </w:tcPr>
          <w:p w14:paraId="1EDC5669" w14:textId="2D8D6478" w:rsidR="00AD105A" w:rsidRPr="00E31D72" w:rsidRDefault="00AD105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-9%</w:t>
            </w:r>
          </w:p>
        </w:tc>
      </w:tr>
      <w:tr w:rsidR="006F6311" w:rsidRPr="00E31D72" w14:paraId="06F042CB" w14:textId="77777777" w:rsidTr="00EB2A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9544B5D" w14:textId="3C8D85EE" w:rsidR="006F6311" w:rsidRPr="00E31D72" w:rsidRDefault="006F6311" w:rsidP="009977CA">
            <w:pPr>
              <w:spacing w:line="360" w:lineRule="auto"/>
              <w:jc w:val="both"/>
              <w:rPr>
                <w:rFonts w:ascii="Times New Roman" w:hAnsi="Times New Roman" w:cs="Times New Roman"/>
              </w:rPr>
            </w:pPr>
            <w:proofErr w:type="spellStart"/>
            <w:r w:rsidRPr="00E31D72">
              <w:rPr>
                <w:rFonts w:ascii="Times New Roman" w:hAnsi="Times New Roman" w:cs="Times New Roman"/>
              </w:rPr>
              <w:t>CSw</w:t>
            </w:r>
            <w:proofErr w:type="spellEnd"/>
          </w:p>
        </w:tc>
        <w:tc>
          <w:tcPr>
            <w:tcW w:w="0" w:type="auto"/>
          </w:tcPr>
          <w:p w14:paraId="71DC0FF7" w14:textId="320E9AC8" w:rsidR="006F6311" w:rsidRPr="00E31D72" w:rsidRDefault="006F6311"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-6%</w:t>
            </w:r>
          </w:p>
        </w:tc>
        <w:tc>
          <w:tcPr>
            <w:tcW w:w="0" w:type="auto"/>
          </w:tcPr>
          <w:p w14:paraId="225D6720" w14:textId="175A931B" w:rsidR="006F6311" w:rsidRPr="00E31D72" w:rsidRDefault="006F6311"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15%</w:t>
            </w:r>
          </w:p>
        </w:tc>
      </w:tr>
      <w:tr w:rsidR="006F6311" w:rsidRPr="00E31D72" w14:paraId="408811BE" w14:textId="77777777" w:rsidTr="00EB2A7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A3F1566" w14:textId="137E1976" w:rsidR="006F6311" w:rsidRPr="00E31D72" w:rsidRDefault="006F6311" w:rsidP="009977CA">
            <w:pPr>
              <w:spacing w:line="360" w:lineRule="auto"/>
              <w:jc w:val="both"/>
              <w:rPr>
                <w:rFonts w:ascii="Times New Roman" w:hAnsi="Times New Roman" w:cs="Times New Roman"/>
              </w:rPr>
            </w:pPr>
            <w:r w:rsidRPr="00E31D72">
              <w:rPr>
                <w:rFonts w:ascii="Times New Roman" w:hAnsi="Times New Roman" w:cs="Times New Roman"/>
              </w:rPr>
              <w:t>FS1w</w:t>
            </w:r>
          </w:p>
        </w:tc>
        <w:tc>
          <w:tcPr>
            <w:tcW w:w="0" w:type="auto"/>
          </w:tcPr>
          <w:p w14:paraId="7124D7F9" w14:textId="1CC0B664" w:rsidR="006F6311" w:rsidRPr="00E31D72" w:rsidRDefault="006F6311"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-3%</w:t>
            </w:r>
          </w:p>
        </w:tc>
        <w:tc>
          <w:tcPr>
            <w:tcW w:w="0" w:type="auto"/>
          </w:tcPr>
          <w:p w14:paraId="2D7E5735" w14:textId="508A14E7" w:rsidR="006F6311" w:rsidRPr="00E31D72" w:rsidRDefault="006F6311"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w:t>
            </w:r>
          </w:p>
        </w:tc>
      </w:tr>
      <w:tr w:rsidR="006F6311" w:rsidRPr="00E31D72" w14:paraId="53658939" w14:textId="77777777" w:rsidTr="00EB2A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F1D7765" w14:textId="0E2CA716" w:rsidR="006F6311" w:rsidRPr="00E31D72" w:rsidRDefault="006F6311" w:rsidP="009977CA">
            <w:pPr>
              <w:spacing w:line="360" w:lineRule="auto"/>
              <w:jc w:val="both"/>
              <w:rPr>
                <w:rFonts w:ascii="Times New Roman" w:hAnsi="Times New Roman" w:cs="Times New Roman"/>
              </w:rPr>
            </w:pPr>
            <w:r w:rsidRPr="00E31D72">
              <w:rPr>
                <w:rFonts w:ascii="Times New Roman" w:hAnsi="Times New Roman" w:cs="Times New Roman"/>
              </w:rPr>
              <w:t xml:space="preserve">FS2w </w:t>
            </w:r>
          </w:p>
        </w:tc>
        <w:tc>
          <w:tcPr>
            <w:tcW w:w="0" w:type="auto"/>
          </w:tcPr>
          <w:p w14:paraId="687A4192" w14:textId="4C6B3731" w:rsidR="006F6311" w:rsidRPr="00E31D72" w:rsidRDefault="006F6311"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-7%</w:t>
            </w:r>
          </w:p>
        </w:tc>
        <w:tc>
          <w:tcPr>
            <w:tcW w:w="0" w:type="auto"/>
          </w:tcPr>
          <w:p w14:paraId="35325CC0" w14:textId="221A1DD0" w:rsidR="006F6311" w:rsidRPr="00E31D72" w:rsidRDefault="006F6311"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20%</w:t>
            </w:r>
          </w:p>
        </w:tc>
      </w:tr>
      <w:tr w:rsidR="006F6311" w:rsidRPr="00E31D72" w14:paraId="6042D63C" w14:textId="77777777" w:rsidTr="00EB2A7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94E3742" w14:textId="67D82DFD" w:rsidR="006F6311" w:rsidRPr="00E31D72" w:rsidRDefault="006F6311" w:rsidP="009977CA">
            <w:pPr>
              <w:spacing w:line="360" w:lineRule="auto"/>
              <w:jc w:val="both"/>
              <w:rPr>
                <w:rFonts w:ascii="Times New Roman" w:hAnsi="Times New Roman" w:cs="Times New Roman"/>
              </w:rPr>
            </w:pPr>
            <w:r w:rsidRPr="00E31D72">
              <w:rPr>
                <w:rFonts w:ascii="Times New Roman" w:hAnsi="Times New Roman" w:cs="Times New Roman"/>
              </w:rPr>
              <w:t>FS5w</w:t>
            </w:r>
          </w:p>
        </w:tc>
        <w:tc>
          <w:tcPr>
            <w:tcW w:w="0" w:type="auto"/>
          </w:tcPr>
          <w:p w14:paraId="48AAD0DE" w14:textId="48313ABA" w:rsidR="006F6311" w:rsidRPr="00E31D72" w:rsidRDefault="006F6311"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-9%</w:t>
            </w:r>
          </w:p>
        </w:tc>
        <w:tc>
          <w:tcPr>
            <w:tcW w:w="0" w:type="auto"/>
          </w:tcPr>
          <w:p w14:paraId="5C1BB215" w14:textId="2F8627D9" w:rsidR="006F6311" w:rsidRPr="00E31D72" w:rsidRDefault="006F6311"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w:t>
            </w:r>
          </w:p>
        </w:tc>
      </w:tr>
    </w:tbl>
    <w:p w14:paraId="23CD5034" w14:textId="77777777" w:rsidR="00C62F9A" w:rsidRPr="00E31D72" w:rsidRDefault="00C62F9A" w:rsidP="009977CA">
      <w:pPr>
        <w:spacing w:line="360" w:lineRule="auto"/>
        <w:jc w:val="both"/>
        <w:rPr>
          <w:rFonts w:ascii="Times New Roman" w:hAnsi="Times New Roman" w:cs="Times New Roman"/>
        </w:rPr>
      </w:pPr>
    </w:p>
    <w:p w14:paraId="1B0A0663" w14:textId="4B27CE64" w:rsidR="00CE075E" w:rsidRPr="00E31D72" w:rsidRDefault="00CF46D5" w:rsidP="009977CA">
      <w:pPr>
        <w:spacing w:line="360" w:lineRule="auto"/>
        <w:jc w:val="both"/>
        <w:rPr>
          <w:rFonts w:ascii="Times New Roman" w:hAnsi="Times New Roman" w:cs="Times New Roman"/>
          <w:lang w:val="en-US"/>
        </w:rPr>
      </w:pPr>
      <w:r w:rsidRPr="00E31D72">
        <w:rPr>
          <w:rFonts w:ascii="Times New Roman" w:hAnsi="Times New Roman" w:cs="Times New Roman"/>
        </w:rPr>
        <w:t>These results demonstrate high</w:t>
      </w:r>
      <w:r w:rsidR="00A05F17" w:rsidRPr="00E31D72">
        <w:rPr>
          <w:rFonts w:ascii="Times New Roman" w:hAnsi="Times New Roman" w:cs="Times New Roman"/>
        </w:rPr>
        <w:t>er</w:t>
      </w:r>
      <w:r w:rsidRPr="00E31D72">
        <w:rPr>
          <w:rFonts w:ascii="Times New Roman" w:hAnsi="Times New Roman" w:cs="Times New Roman"/>
        </w:rPr>
        <w:t xml:space="preserve"> water absorption capability of the geopolymer</w:t>
      </w:r>
      <w:r w:rsidR="00B872BF" w:rsidRPr="00E31D72">
        <w:rPr>
          <w:rFonts w:ascii="Times New Roman" w:hAnsi="Times New Roman" w:cs="Times New Roman"/>
        </w:rPr>
        <w:t xml:space="preserve"> and consequently high</w:t>
      </w:r>
      <w:r w:rsidR="00A05F17" w:rsidRPr="00E31D72">
        <w:rPr>
          <w:rFonts w:ascii="Times New Roman" w:hAnsi="Times New Roman" w:cs="Times New Roman"/>
        </w:rPr>
        <w:t>er</w:t>
      </w:r>
      <w:r w:rsidR="00B872BF" w:rsidRPr="00E31D72">
        <w:rPr>
          <w:rFonts w:ascii="Times New Roman" w:hAnsi="Times New Roman" w:cs="Times New Roman"/>
        </w:rPr>
        <w:t xml:space="preserve"> void content</w:t>
      </w:r>
      <w:r w:rsidRPr="00E31D72">
        <w:rPr>
          <w:rFonts w:ascii="Times New Roman" w:hAnsi="Times New Roman" w:cs="Times New Roman"/>
        </w:rPr>
        <w:t>. Furthermore, the fast dissolution of NaOH, facilitated by its water solubility, contributes to the overall increase in the water absorption capacity of the geopolymer</w:t>
      </w:r>
      <w:r w:rsidR="00B5617B" w:rsidRPr="00E31D72">
        <w:rPr>
          <w:rFonts w:ascii="Times New Roman" w:hAnsi="Times New Roman" w:cs="Times New Roman"/>
        </w:rPr>
        <w:t xml:space="preserve"> during the time</w:t>
      </w:r>
      <w:r w:rsidRPr="00E31D72">
        <w:rPr>
          <w:rFonts w:ascii="Times New Roman" w:hAnsi="Times New Roman" w:cs="Times New Roman"/>
        </w:rPr>
        <w:t>.</w:t>
      </w:r>
    </w:p>
    <w:p w14:paraId="32C8F70D" w14:textId="69DF6E50" w:rsidR="00676622" w:rsidRPr="00E31D72" w:rsidRDefault="00FC6E96" w:rsidP="009977CA">
      <w:pPr>
        <w:spacing w:line="360" w:lineRule="auto"/>
        <w:jc w:val="both"/>
        <w:rPr>
          <w:rFonts w:ascii="Times New Roman" w:hAnsi="Times New Roman" w:cs="Times New Roman"/>
        </w:rPr>
      </w:pPr>
      <w:r>
        <w:rPr>
          <w:rFonts w:ascii="Times New Roman" w:hAnsi="Times New Roman" w:cs="Times New Roman"/>
        </w:rPr>
        <w:t>In addition</w:t>
      </w:r>
      <w:r w:rsidR="00640163" w:rsidRPr="00E31D72">
        <w:rPr>
          <w:rFonts w:ascii="Times New Roman" w:hAnsi="Times New Roman" w:cs="Times New Roman"/>
        </w:rPr>
        <w:t>,</w:t>
      </w:r>
      <w:r w:rsidR="00106B4A" w:rsidRPr="00E31D72">
        <w:rPr>
          <w:rFonts w:ascii="Times New Roman" w:hAnsi="Times New Roman" w:cs="Times New Roman"/>
        </w:rPr>
        <w:t xml:space="preserve"> </w:t>
      </w:r>
      <w:r w:rsidR="00640163" w:rsidRPr="00E31D72">
        <w:rPr>
          <w:rFonts w:ascii="Times New Roman" w:hAnsi="Times New Roman" w:cs="Times New Roman"/>
        </w:rPr>
        <w:t>t</w:t>
      </w:r>
      <w:r w:rsidR="00B34C42" w:rsidRPr="00E31D72">
        <w:rPr>
          <w:rFonts w:ascii="Times New Roman" w:hAnsi="Times New Roman" w:cs="Times New Roman"/>
        </w:rPr>
        <w:t>he mass of dry geopolymers following one or more washes is lower than that of original</w:t>
      </w:r>
      <w:r w:rsidR="00F12FCE" w:rsidRPr="00E31D72">
        <w:rPr>
          <w:rFonts w:ascii="Times New Roman" w:hAnsi="Times New Roman" w:cs="Times New Roman"/>
        </w:rPr>
        <w:t>,</w:t>
      </w:r>
      <w:r w:rsidR="00B43222" w:rsidRPr="00E31D72">
        <w:rPr>
          <w:rFonts w:ascii="Times New Roman" w:hAnsi="Times New Roman" w:cs="Times New Roman"/>
        </w:rPr>
        <w:t xml:space="preserve"> </w:t>
      </w:r>
      <w:r w:rsidR="00B34C42" w:rsidRPr="00E31D72">
        <w:rPr>
          <w:rFonts w:ascii="Times New Roman" w:hAnsi="Times New Roman" w:cs="Times New Roman"/>
        </w:rPr>
        <w:t>untreated dry geopolymers</w:t>
      </w:r>
      <w:r w:rsidR="0050563A" w:rsidRPr="00E31D72">
        <w:rPr>
          <w:rFonts w:ascii="Times New Roman" w:hAnsi="Times New Roman" w:cs="Times New Roman"/>
        </w:rPr>
        <w:t>,</w:t>
      </w:r>
      <w:r w:rsidR="00B34C42" w:rsidRPr="00E31D72">
        <w:rPr>
          <w:rFonts w:ascii="Times New Roman" w:hAnsi="Times New Roman" w:cs="Times New Roman"/>
        </w:rPr>
        <w:t xml:space="preserve"> </w:t>
      </w:r>
      <w:r w:rsidR="007B75B7" w:rsidRPr="00E31D72">
        <w:rPr>
          <w:rFonts w:ascii="Times New Roman" w:hAnsi="Times New Roman" w:cs="Times New Roman"/>
        </w:rPr>
        <w:t>indicating</w:t>
      </w:r>
      <w:r w:rsidR="00B34C42" w:rsidRPr="00E31D72">
        <w:rPr>
          <w:rFonts w:ascii="Times New Roman" w:hAnsi="Times New Roman" w:cs="Times New Roman"/>
        </w:rPr>
        <w:t xml:space="preserve"> that the specimens have lost material</w:t>
      </w:r>
      <w:r w:rsidR="00341785" w:rsidRPr="00E31D72">
        <w:rPr>
          <w:rFonts w:ascii="Times New Roman" w:hAnsi="Times New Roman" w:cs="Times New Roman"/>
        </w:rPr>
        <w:t xml:space="preserve">, see </w:t>
      </w:r>
      <w:r w:rsidR="00721265" w:rsidRPr="00E31D72">
        <w:rPr>
          <w:rFonts w:ascii="Times New Roman" w:hAnsi="Times New Roman" w:cs="Times New Roman"/>
        </w:rPr>
        <w:fldChar w:fldCharType="begin"/>
      </w:r>
      <w:r w:rsidR="00721265" w:rsidRPr="00E31D72">
        <w:rPr>
          <w:rFonts w:ascii="Times New Roman" w:hAnsi="Times New Roman" w:cs="Times New Roman"/>
        </w:rPr>
        <w:instrText xml:space="preserve"> REF _Ref152426886 \h </w:instrText>
      </w:r>
      <w:r w:rsidR="009977CA" w:rsidRPr="00E31D72">
        <w:rPr>
          <w:rFonts w:ascii="Times New Roman" w:hAnsi="Times New Roman" w:cs="Times New Roman"/>
        </w:rPr>
        <w:instrText xml:space="preserve"> \* MERGEFORMAT </w:instrText>
      </w:r>
      <w:r w:rsidR="00721265" w:rsidRPr="00E31D72">
        <w:rPr>
          <w:rFonts w:ascii="Times New Roman" w:hAnsi="Times New Roman" w:cs="Times New Roman"/>
        </w:rPr>
      </w:r>
      <w:r w:rsidR="00721265"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5</w:t>
      </w:r>
      <w:r w:rsidR="00721265" w:rsidRPr="00E31D72">
        <w:rPr>
          <w:rFonts w:ascii="Times New Roman" w:hAnsi="Times New Roman" w:cs="Times New Roman"/>
        </w:rPr>
        <w:fldChar w:fldCharType="end"/>
      </w:r>
      <w:r w:rsidR="00B34C42" w:rsidRPr="00E31D72">
        <w:rPr>
          <w:rFonts w:ascii="Times New Roman" w:hAnsi="Times New Roman" w:cs="Times New Roman"/>
        </w:rPr>
        <w:t xml:space="preserve">. </w:t>
      </w:r>
    </w:p>
    <w:p w14:paraId="3A905140" w14:textId="1B7B633E" w:rsidR="00FC6A9F" w:rsidRPr="00E31D72" w:rsidRDefault="007B75B7" w:rsidP="009977CA">
      <w:pPr>
        <w:spacing w:line="360" w:lineRule="auto"/>
        <w:jc w:val="both"/>
        <w:rPr>
          <w:rFonts w:ascii="Times New Roman" w:hAnsi="Times New Roman" w:cs="Times New Roman"/>
        </w:rPr>
      </w:pPr>
      <w:bookmarkStart w:id="16" w:name="_Hlk152430869"/>
      <w:r w:rsidRPr="00E31D72">
        <w:rPr>
          <w:rFonts w:ascii="Times New Roman" w:hAnsi="Times New Roman" w:cs="Times New Roman"/>
        </w:rPr>
        <w:t>T</w:t>
      </w:r>
      <w:r w:rsidR="00FC6A9F" w:rsidRPr="00E31D72">
        <w:rPr>
          <w:rFonts w:ascii="Times New Roman" w:hAnsi="Times New Roman" w:cs="Times New Roman"/>
        </w:rPr>
        <w:t xml:space="preserve">his </w:t>
      </w:r>
      <w:r w:rsidRPr="00E31D72">
        <w:rPr>
          <w:rFonts w:ascii="Times New Roman" w:hAnsi="Times New Roman" w:cs="Times New Roman"/>
        </w:rPr>
        <w:t xml:space="preserve">can </w:t>
      </w:r>
      <w:r w:rsidR="00FC6A9F" w:rsidRPr="00E31D72">
        <w:rPr>
          <w:rFonts w:ascii="Times New Roman" w:hAnsi="Times New Roman" w:cs="Times New Roman"/>
        </w:rPr>
        <w:t xml:space="preserve">be caused </w:t>
      </w:r>
      <w:r w:rsidRPr="00E31D72">
        <w:rPr>
          <w:rFonts w:ascii="Times New Roman" w:hAnsi="Times New Roman" w:cs="Times New Roman"/>
        </w:rPr>
        <w:t xml:space="preserve">with </w:t>
      </w:r>
      <w:r w:rsidR="00FC6A9F" w:rsidRPr="00E31D72">
        <w:rPr>
          <w:rFonts w:ascii="Times New Roman" w:hAnsi="Times New Roman" w:cs="Times New Roman"/>
        </w:rPr>
        <w:t xml:space="preserve">two different loss mechanisms: 1) the </w:t>
      </w:r>
      <w:r w:rsidR="001234EA" w:rsidRPr="00E31D72">
        <w:rPr>
          <w:rFonts w:ascii="Times New Roman" w:hAnsi="Times New Roman" w:cs="Times New Roman"/>
        </w:rPr>
        <w:t xml:space="preserve">dissolution in </w:t>
      </w:r>
      <w:r w:rsidR="00FC6A9F" w:rsidRPr="00E31D72">
        <w:rPr>
          <w:rFonts w:ascii="Times New Roman" w:hAnsi="Times New Roman" w:cs="Times New Roman"/>
        </w:rPr>
        <w:t xml:space="preserve">water </w:t>
      </w:r>
      <w:r w:rsidR="001234EA" w:rsidRPr="00E31D72">
        <w:rPr>
          <w:rFonts w:ascii="Times New Roman" w:hAnsi="Times New Roman" w:cs="Times New Roman"/>
        </w:rPr>
        <w:t xml:space="preserve">of the unreacted chemicals </w:t>
      </w:r>
      <w:r w:rsidR="002B5EE3" w:rsidRPr="00E31D72">
        <w:rPr>
          <w:rFonts w:ascii="Times New Roman" w:hAnsi="Times New Roman" w:cs="Times New Roman"/>
        </w:rPr>
        <w:fldChar w:fldCharType="begin"/>
      </w:r>
      <w:r w:rsidR="002B5EE3" w:rsidRPr="00E31D72">
        <w:rPr>
          <w:rFonts w:ascii="Times New Roman" w:hAnsi="Times New Roman" w:cs="Times New Roman"/>
        </w:rPr>
        <w:instrText xml:space="preserve"> REF _Ref152700105 \h </w:instrText>
      </w:r>
      <w:r w:rsidR="00E53A20" w:rsidRPr="00E31D72">
        <w:rPr>
          <w:rFonts w:ascii="Times New Roman" w:hAnsi="Times New Roman" w:cs="Times New Roman"/>
        </w:rPr>
        <w:instrText xml:space="preserve"> \* MERGEFORMAT </w:instrText>
      </w:r>
      <w:r w:rsidR="002B5EE3" w:rsidRPr="00E31D72">
        <w:rPr>
          <w:rFonts w:ascii="Times New Roman" w:hAnsi="Times New Roman" w:cs="Times New Roman"/>
        </w:rPr>
      </w:r>
      <w:r w:rsidR="002B5EE3" w:rsidRPr="00E31D72">
        <w:rPr>
          <w:rFonts w:ascii="Times New Roman" w:hAnsi="Times New Roman" w:cs="Times New Roman"/>
        </w:rPr>
        <w:fldChar w:fldCharType="separate"/>
      </w:r>
      <w:r w:rsidR="00FB2728" w:rsidRPr="00E31D72">
        <w:t>[</w:t>
      </w:r>
      <w:r w:rsidR="00FB2728" w:rsidRPr="00E31D72">
        <w:rPr>
          <w:noProof/>
        </w:rPr>
        <w:t>29</w:t>
      </w:r>
      <w:r w:rsidR="002B5EE3" w:rsidRPr="00E31D72">
        <w:rPr>
          <w:rFonts w:ascii="Times New Roman" w:hAnsi="Times New Roman" w:cs="Times New Roman"/>
        </w:rPr>
        <w:fldChar w:fldCharType="end"/>
      </w:r>
      <w:r w:rsidR="00FC6A9F" w:rsidRPr="00E31D72">
        <w:rPr>
          <w:rFonts w:ascii="Times New Roman" w:hAnsi="Times New Roman" w:cs="Times New Roman"/>
        </w:rPr>
        <w:t xml:space="preserve">] and 2) the mechanical losses of geopolymer. </w:t>
      </w:r>
      <w:r w:rsidR="00F514AB" w:rsidRPr="00E31D72">
        <w:rPr>
          <w:rFonts w:ascii="Times New Roman" w:hAnsi="Times New Roman" w:cs="Times New Roman"/>
        </w:rPr>
        <w:t xml:space="preserve">The dissolution </w:t>
      </w:r>
      <w:r w:rsidR="00FC6A9F" w:rsidRPr="00E31D72">
        <w:rPr>
          <w:rFonts w:ascii="Times New Roman" w:hAnsi="Times New Roman" w:cs="Times New Roman"/>
        </w:rPr>
        <w:t xml:space="preserve">and mechanical losses remove material from the sample with the consequence of increasing the </w:t>
      </w:r>
      <w:r w:rsidR="00861B6D" w:rsidRPr="00E31D72">
        <w:rPr>
          <w:rFonts w:ascii="Times New Roman" w:hAnsi="Times New Roman" w:cs="Times New Roman"/>
        </w:rPr>
        <w:t xml:space="preserve">void </w:t>
      </w:r>
      <w:r w:rsidR="00FC6A9F" w:rsidRPr="00E31D72">
        <w:rPr>
          <w:rFonts w:ascii="Times New Roman" w:hAnsi="Times New Roman" w:cs="Times New Roman"/>
        </w:rPr>
        <w:t xml:space="preserve">volume. The sample with lower </w:t>
      </w:r>
      <w:r w:rsidR="00AC7544" w:rsidRPr="00E31D72">
        <w:rPr>
          <w:rFonts w:ascii="Times New Roman" w:hAnsi="Times New Roman" w:cs="Times New Roman"/>
        </w:rPr>
        <w:t>FS</w:t>
      </w:r>
      <w:r w:rsidR="00FC6A9F" w:rsidRPr="00E31D72">
        <w:rPr>
          <w:rFonts w:ascii="Times New Roman" w:hAnsi="Times New Roman" w:cs="Times New Roman"/>
        </w:rPr>
        <w:t xml:space="preserve"> content has a higher content of NaOH in the geopolymer. For instance, the sample </w:t>
      </w:r>
      <w:r w:rsidR="007F2551" w:rsidRPr="00E31D72">
        <w:rPr>
          <w:rFonts w:ascii="Times New Roman" w:hAnsi="Times New Roman" w:cs="Times New Roman"/>
        </w:rPr>
        <w:t>CS</w:t>
      </w:r>
      <w:r w:rsidR="00FC6A9F" w:rsidRPr="00E31D72">
        <w:rPr>
          <w:rFonts w:ascii="Times New Roman" w:hAnsi="Times New Roman" w:cs="Times New Roman"/>
        </w:rPr>
        <w:t xml:space="preserve"> and FS5 are the geopolymers that lost the higher amount of mass, respectively 10% and 30% per cycle. The </w:t>
      </w:r>
      <w:r w:rsidR="007F2551" w:rsidRPr="00E31D72">
        <w:rPr>
          <w:rFonts w:ascii="Times New Roman" w:hAnsi="Times New Roman" w:cs="Times New Roman"/>
        </w:rPr>
        <w:t>CS</w:t>
      </w:r>
      <w:r w:rsidR="00FC6A9F" w:rsidRPr="00E31D72">
        <w:rPr>
          <w:rFonts w:ascii="Times New Roman" w:hAnsi="Times New Roman" w:cs="Times New Roman"/>
        </w:rPr>
        <w:t xml:space="preserve"> lost prevalently unreacted chemicals while FS5 lost mass because is more fragile than others. </w:t>
      </w:r>
    </w:p>
    <w:p w14:paraId="4D89C73C" w14:textId="1D3C845B" w:rsidR="00FC6A9F" w:rsidRPr="00E31D72" w:rsidRDefault="00FC6A9F" w:rsidP="009977CA">
      <w:pPr>
        <w:spacing w:line="360" w:lineRule="auto"/>
        <w:jc w:val="both"/>
        <w:rPr>
          <w:rFonts w:ascii="Times New Roman" w:hAnsi="Times New Roman" w:cs="Times New Roman"/>
        </w:rPr>
      </w:pPr>
      <w:r w:rsidRPr="00E31D72">
        <w:rPr>
          <w:rFonts w:ascii="Times New Roman" w:hAnsi="Times New Roman" w:cs="Times New Roman"/>
        </w:rPr>
        <w:t>The samples with</w:t>
      </w:r>
      <w:r w:rsidR="00100B96" w:rsidRPr="00E31D72">
        <w:rPr>
          <w:rFonts w:ascii="Times New Roman" w:hAnsi="Times New Roman" w:cs="Times New Roman"/>
        </w:rPr>
        <w:t>out</w:t>
      </w:r>
      <w:r w:rsidRPr="00E31D72">
        <w:rPr>
          <w:rFonts w:ascii="Times New Roman" w:hAnsi="Times New Roman" w:cs="Times New Roman"/>
        </w:rPr>
        <w:t xml:space="preserve"> Na</w:t>
      </w:r>
      <w:r w:rsidR="00EF5824" w:rsidRPr="00E31D72">
        <w:rPr>
          <w:rFonts w:ascii="Times New Roman" w:hAnsi="Times New Roman" w:cs="Times New Roman"/>
          <w:vertAlign w:val="subscript"/>
        </w:rPr>
        <w:t>2</w:t>
      </w:r>
      <w:r w:rsidR="00EF5824" w:rsidRPr="00E31D72">
        <w:rPr>
          <w:rFonts w:ascii="Times New Roman" w:hAnsi="Times New Roman" w:cs="Times New Roman"/>
        </w:rPr>
        <w:t>SiO</w:t>
      </w:r>
      <w:r w:rsidR="00EF5824" w:rsidRPr="00E31D72">
        <w:rPr>
          <w:rFonts w:ascii="Times New Roman" w:hAnsi="Times New Roman" w:cs="Times New Roman"/>
          <w:vertAlign w:val="subscript"/>
        </w:rPr>
        <w:t>3</w:t>
      </w:r>
      <w:r w:rsidRPr="00E31D72">
        <w:rPr>
          <w:rFonts w:ascii="Times New Roman" w:hAnsi="Times New Roman" w:cs="Times New Roman"/>
        </w:rPr>
        <w:t xml:space="preserve"> show a similar resistance in the water</w:t>
      </w:r>
      <w:r w:rsidR="00086D02" w:rsidRPr="00E31D72">
        <w:rPr>
          <w:rFonts w:ascii="Times New Roman" w:hAnsi="Times New Roman" w:cs="Times New Roman"/>
        </w:rPr>
        <w:t xml:space="preserve"> among them</w:t>
      </w:r>
      <w:r w:rsidRPr="00E31D72">
        <w:rPr>
          <w:rFonts w:ascii="Times New Roman" w:hAnsi="Times New Roman" w:cs="Times New Roman"/>
        </w:rPr>
        <w:t>, while FS5 is friable and for higher FS contents</w:t>
      </w:r>
      <w:r w:rsidR="00274FC1" w:rsidRPr="00E31D72">
        <w:rPr>
          <w:rFonts w:ascii="Times New Roman" w:hAnsi="Times New Roman" w:cs="Times New Roman"/>
        </w:rPr>
        <w:t xml:space="preserve"> </w:t>
      </w:r>
      <w:r w:rsidRPr="00E31D72">
        <w:rPr>
          <w:rFonts w:ascii="Times New Roman" w:hAnsi="Times New Roman" w:cs="Times New Roman"/>
        </w:rPr>
        <w:t xml:space="preserve">the sample shows cavities and fragility. </w:t>
      </w:r>
      <w:r w:rsidR="00303D02" w:rsidRPr="00E31D72">
        <w:rPr>
          <w:rFonts w:ascii="Times New Roman" w:hAnsi="Times New Roman" w:cs="Times New Roman"/>
        </w:rPr>
        <w:t>F</w:t>
      </w:r>
      <w:r w:rsidRPr="00E31D72">
        <w:rPr>
          <w:rFonts w:ascii="Times New Roman" w:hAnsi="Times New Roman" w:cs="Times New Roman"/>
        </w:rPr>
        <w:t>or example,</w:t>
      </w:r>
      <w:r w:rsidR="00303D02" w:rsidRPr="00E31D72">
        <w:rPr>
          <w:rFonts w:ascii="Times New Roman" w:hAnsi="Times New Roman" w:cs="Times New Roman"/>
        </w:rPr>
        <w:t xml:space="preserve"> FS10</w:t>
      </w:r>
      <w:r w:rsidRPr="00E31D72">
        <w:rPr>
          <w:rFonts w:ascii="Times New Roman" w:hAnsi="Times New Roman" w:cs="Times New Roman"/>
        </w:rPr>
        <w:t xml:space="preserve"> after the first cycle loses the thin geopolymer casing that constituted the cavity at the top of the sample, weighing on its ability to absorb water. Furthermore, the Na</w:t>
      </w:r>
      <w:r w:rsidRPr="00E31D72">
        <w:rPr>
          <w:rFonts w:ascii="Times New Roman" w:hAnsi="Times New Roman" w:cs="Times New Roman"/>
          <w:vertAlign w:val="subscript"/>
        </w:rPr>
        <w:t>2</w:t>
      </w:r>
      <w:r w:rsidRPr="00E31D72">
        <w:rPr>
          <w:rFonts w:ascii="Times New Roman" w:hAnsi="Times New Roman" w:cs="Times New Roman"/>
        </w:rPr>
        <w:t>SiO</w:t>
      </w:r>
      <w:r w:rsidRPr="00E31D72">
        <w:rPr>
          <w:rFonts w:ascii="Times New Roman" w:hAnsi="Times New Roman" w:cs="Times New Roman"/>
          <w:vertAlign w:val="subscript"/>
        </w:rPr>
        <w:t>3</w:t>
      </w:r>
      <w:r w:rsidRPr="00E31D72">
        <w:rPr>
          <w:rFonts w:ascii="Times New Roman" w:hAnsi="Times New Roman" w:cs="Times New Roman"/>
        </w:rPr>
        <w:t xml:space="preserve"> increases the resistance in the sample. For instance, the FS5 and FS5w having similar formulation differs in mass losses because the FS5w is more resistant. </w:t>
      </w:r>
    </w:p>
    <w:p w14:paraId="1C58B4CC" w14:textId="158C3F43" w:rsidR="006D79BE" w:rsidRPr="00E31D72" w:rsidRDefault="00FC6A9F" w:rsidP="009977CA">
      <w:pPr>
        <w:spacing w:line="360" w:lineRule="auto"/>
        <w:jc w:val="both"/>
        <w:rPr>
          <w:rFonts w:ascii="Times New Roman" w:hAnsi="Times New Roman" w:cs="Times New Roman"/>
        </w:rPr>
      </w:pPr>
      <w:r w:rsidRPr="00E31D72">
        <w:rPr>
          <w:rFonts w:ascii="Times New Roman" w:hAnsi="Times New Roman" w:cs="Times New Roman"/>
        </w:rPr>
        <w:t>The sample with only NaOH shows a higher value of water absorption per cycle while the sample with Na</w:t>
      </w:r>
      <w:r w:rsidRPr="00E31D72">
        <w:rPr>
          <w:rFonts w:ascii="Times New Roman" w:hAnsi="Times New Roman" w:cs="Times New Roman"/>
          <w:vertAlign w:val="subscript"/>
        </w:rPr>
        <w:t>2</w:t>
      </w:r>
      <w:r w:rsidRPr="00E31D72">
        <w:rPr>
          <w:rFonts w:ascii="Times New Roman" w:hAnsi="Times New Roman" w:cs="Times New Roman"/>
        </w:rPr>
        <w:t>SiO</w:t>
      </w:r>
      <w:r w:rsidRPr="00E31D72">
        <w:rPr>
          <w:rFonts w:ascii="Times New Roman" w:hAnsi="Times New Roman" w:cs="Times New Roman"/>
          <w:vertAlign w:val="subscript"/>
        </w:rPr>
        <w:t>3</w:t>
      </w:r>
      <w:r w:rsidRPr="00E31D72">
        <w:rPr>
          <w:rFonts w:ascii="Times New Roman" w:hAnsi="Times New Roman" w:cs="Times New Roman"/>
        </w:rPr>
        <w:t xml:space="preserve"> has lower values. Furthermore, the rate of water absorption increases after each cycle as </w:t>
      </w:r>
      <w:r w:rsidR="006D79BE" w:rsidRPr="00E31D72">
        <w:rPr>
          <w:rFonts w:ascii="Times New Roman" w:hAnsi="Times New Roman" w:cs="Times New Roman"/>
        </w:rPr>
        <w:t xml:space="preserve">is shown in </w:t>
      </w:r>
      <w:r w:rsidR="00721265" w:rsidRPr="00E31D72">
        <w:rPr>
          <w:rFonts w:ascii="Times New Roman" w:hAnsi="Times New Roman" w:cs="Times New Roman"/>
        </w:rPr>
        <w:fldChar w:fldCharType="begin"/>
      </w:r>
      <w:r w:rsidR="00721265" w:rsidRPr="00E31D72">
        <w:rPr>
          <w:rFonts w:ascii="Times New Roman" w:hAnsi="Times New Roman" w:cs="Times New Roman"/>
        </w:rPr>
        <w:instrText xml:space="preserve"> REF _Ref90631818 \h </w:instrText>
      </w:r>
      <w:r w:rsidR="00E53A20" w:rsidRPr="00E31D72">
        <w:rPr>
          <w:rFonts w:ascii="Times New Roman" w:hAnsi="Times New Roman" w:cs="Times New Roman"/>
        </w:rPr>
        <w:instrText xml:space="preserve"> \* MERGEFORMAT </w:instrText>
      </w:r>
      <w:r w:rsidR="00721265" w:rsidRPr="00E31D72">
        <w:rPr>
          <w:rFonts w:ascii="Times New Roman" w:hAnsi="Times New Roman" w:cs="Times New Roman"/>
        </w:rPr>
      </w:r>
      <w:r w:rsidR="00721265"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4</w:t>
      </w:r>
      <w:r w:rsidR="00721265" w:rsidRPr="00E31D72">
        <w:rPr>
          <w:rFonts w:ascii="Times New Roman" w:hAnsi="Times New Roman" w:cs="Times New Roman"/>
        </w:rPr>
        <w:fldChar w:fldCharType="end"/>
      </w:r>
      <w:r w:rsidR="006D79BE" w:rsidRPr="00E31D72">
        <w:rPr>
          <w:rFonts w:ascii="Times New Roman" w:hAnsi="Times New Roman" w:cs="Times New Roman"/>
        </w:rPr>
        <w:t>. The geopolymers with only NaOH increase the water absorbed after each cycle while the sample with Na</w:t>
      </w:r>
      <w:r w:rsidR="006D79BE" w:rsidRPr="00E31D72">
        <w:rPr>
          <w:rFonts w:ascii="Times New Roman" w:hAnsi="Times New Roman" w:cs="Times New Roman"/>
          <w:vertAlign w:val="subscript"/>
        </w:rPr>
        <w:t>2</w:t>
      </w:r>
      <w:r w:rsidR="006D79BE" w:rsidRPr="00E31D72">
        <w:rPr>
          <w:rFonts w:ascii="Times New Roman" w:hAnsi="Times New Roman" w:cs="Times New Roman"/>
        </w:rPr>
        <w:t>SiO</w:t>
      </w:r>
      <w:r w:rsidR="006D79BE" w:rsidRPr="00E31D72">
        <w:rPr>
          <w:rFonts w:ascii="Times New Roman" w:hAnsi="Times New Roman" w:cs="Times New Roman"/>
          <w:vertAlign w:val="subscript"/>
        </w:rPr>
        <w:t>3</w:t>
      </w:r>
      <w:r w:rsidR="006D79BE" w:rsidRPr="00E31D72">
        <w:rPr>
          <w:rFonts w:ascii="Times New Roman" w:hAnsi="Times New Roman" w:cs="Times New Roman"/>
        </w:rPr>
        <w:t xml:space="preserve"> revealed no discernible trend in the observed patterns if only this variable is observed.</w:t>
      </w:r>
      <w:r w:rsidR="007B7968" w:rsidRPr="00E31D72">
        <w:rPr>
          <w:rFonts w:ascii="Times New Roman" w:hAnsi="Times New Roman" w:cs="Times New Roman"/>
        </w:rPr>
        <w:t xml:space="preserve"> </w:t>
      </w:r>
    </w:p>
    <w:p w14:paraId="0BA82A3B" w14:textId="1AABE966" w:rsidR="006D79BE" w:rsidRPr="00E31D72" w:rsidRDefault="006D79BE" w:rsidP="009977CA">
      <w:pPr>
        <w:spacing w:line="360" w:lineRule="auto"/>
        <w:jc w:val="both"/>
        <w:rPr>
          <w:rFonts w:ascii="Times New Roman" w:hAnsi="Times New Roman" w:cs="Times New Roman"/>
        </w:rPr>
      </w:pPr>
      <w:r w:rsidRPr="00E31D72">
        <w:rPr>
          <w:rFonts w:ascii="Times New Roman" w:hAnsi="Times New Roman" w:cs="Times New Roman"/>
        </w:rPr>
        <w:t>The sample with</w:t>
      </w:r>
      <w:r w:rsidR="00407872" w:rsidRPr="00E31D72">
        <w:rPr>
          <w:rFonts w:ascii="Times New Roman" w:hAnsi="Times New Roman" w:cs="Times New Roman"/>
        </w:rPr>
        <w:t>out Na</w:t>
      </w:r>
      <w:r w:rsidR="00407872" w:rsidRPr="00E31D72">
        <w:rPr>
          <w:rFonts w:ascii="Times New Roman" w:hAnsi="Times New Roman" w:cs="Times New Roman"/>
          <w:vertAlign w:val="subscript"/>
        </w:rPr>
        <w:t>2</w:t>
      </w:r>
      <w:r w:rsidR="00407872" w:rsidRPr="00E31D72">
        <w:rPr>
          <w:rFonts w:ascii="Times New Roman" w:hAnsi="Times New Roman" w:cs="Times New Roman"/>
        </w:rPr>
        <w:t>SiO</w:t>
      </w:r>
      <w:r w:rsidR="00407872" w:rsidRPr="00E31D72">
        <w:rPr>
          <w:rFonts w:ascii="Times New Roman" w:hAnsi="Times New Roman" w:cs="Times New Roman"/>
          <w:vertAlign w:val="subscript"/>
        </w:rPr>
        <w:t>3</w:t>
      </w:r>
      <w:r w:rsidRPr="00E31D72">
        <w:rPr>
          <w:rFonts w:ascii="Times New Roman" w:hAnsi="Times New Roman" w:cs="Times New Roman"/>
        </w:rPr>
        <w:t xml:space="preserve"> shows a decrease in water absorption rate per cycle with higher </w:t>
      </w:r>
      <w:r w:rsidR="00AC7544" w:rsidRPr="00E31D72">
        <w:rPr>
          <w:rFonts w:ascii="Times New Roman" w:hAnsi="Times New Roman" w:cs="Times New Roman"/>
        </w:rPr>
        <w:t>FS</w:t>
      </w:r>
      <w:r w:rsidRPr="00E31D72">
        <w:rPr>
          <w:rFonts w:ascii="Times New Roman" w:hAnsi="Times New Roman" w:cs="Times New Roman"/>
        </w:rPr>
        <w:t xml:space="preserve"> content. </w:t>
      </w:r>
      <w:r w:rsidR="00B934A8" w:rsidRPr="00E31D72">
        <w:rPr>
          <w:rFonts w:ascii="Times New Roman" w:hAnsi="Times New Roman" w:cs="Times New Roman"/>
        </w:rPr>
        <w:t>I</w:t>
      </w:r>
      <w:r w:rsidRPr="00E31D72">
        <w:rPr>
          <w:rFonts w:ascii="Times New Roman" w:hAnsi="Times New Roman" w:cs="Times New Roman"/>
        </w:rPr>
        <w:t xml:space="preserve">ncreasing the </w:t>
      </w:r>
      <w:r w:rsidR="00AC7544" w:rsidRPr="00E31D72">
        <w:rPr>
          <w:rFonts w:ascii="Times New Roman" w:hAnsi="Times New Roman" w:cs="Times New Roman"/>
        </w:rPr>
        <w:t>FS</w:t>
      </w:r>
      <w:r w:rsidR="00B934A8" w:rsidRPr="00E31D72">
        <w:rPr>
          <w:rFonts w:ascii="Times New Roman" w:hAnsi="Times New Roman" w:cs="Times New Roman"/>
        </w:rPr>
        <w:t xml:space="preserve"> makes</w:t>
      </w:r>
      <w:r w:rsidRPr="00E31D72">
        <w:rPr>
          <w:rFonts w:ascii="Times New Roman" w:hAnsi="Times New Roman" w:cs="Times New Roman"/>
        </w:rPr>
        <w:t xml:space="preserve"> the sample more fragile leading to mass lost</w:t>
      </w:r>
      <w:r w:rsidR="004338DB" w:rsidRPr="00E31D72">
        <w:rPr>
          <w:rFonts w:ascii="Times New Roman" w:hAnsi="Times New Roman" w:cs="Times New Roman"/>
        </w:rPr>
        <w:t>, which is less prevalent</w:t>
      </w:r>
      <w:r w:rsidR="00B934A8" w:rsidRPr="00E31D72">
        <w:rPr>
          <w:rFonts w:ascii="Times New Roman" w:hAnsi="Times New Roman" w:cs="Times New Roman"/>
        </w:rPr>
        <w:t xml:space="preserve"> in samples produced</w:t>
      </w:r>
      <w:r w:rsidRPr="00E31D72">
        <w:rPr>
          <w:rFonts w:ascii="Times New Roman" w:hAnsi="Times New Roman" w:cs="Times New Roman"/>
        </w:rPr>
        <w:t xml:space="preserve"> with Na</w:t>
      </w:r>
      <w:r w:rsidRPr="00E31D72">
        <w:rPr>
          <w:rFonts w:ascii="Times New Roman" w:hAnsi="Times New Roman" w:cs="Times New Roman"/>
          <w:vertAlign w:val="subscript"/>
        </w:rPr>
        <w:t>2</w:t>
      </w:r>
      <w:r w:rsidRPr="00E31D72">
        <w:rPr>
          <w:rFonts w:ascii="Times New Roman" w:hAnsi="Times New Roman" w:cs="Times New Roman"/>
        </w:rPr>
        <w:t>SiO</w:t>
      </w:r>
      <w:r w:rsidRPr="00E31D72">
        <w:rPr>
          <w:rFonts w:ascii="Times New Roman" w:hAnsi="Times New Roman" w:cs="Times New Roman"/>
          <w:vertAlign w:val="subscript"/>
        </w:rPr>
        <w:t xml:space="preserve">3 </w:t>
      </w:r>
      <w:r w:rsidR="00D7242F" w:rsidRPr="00E31D72">
        <w:rPr>
          <w:rFonts w:ascii="Times New Roman" w:hAnsi="Times New Roman" w:cs="Times New Roman"/>
        </w:rPr>
        <w:fldChar w:fldCharType="begin"/>
      </w:r>
      <w:r w:rsidR="00D7242F" w:rsidRPr="00E31D72">
        <w:rPr>
          <w:rFonts w:ascii="Times New Roman" w:hAnsi="Times New Roman" w:cs="Times New Roman"/>
        </w:rPr>
        <w:instrText xml:space="preserve"> REF _Ref150695400 \h </w:instrText>
      </w:r>
      <w:r w:rsidR="00E53A20" w:rsidRPr="00E31D72">
        <w:rPr>
          <w:rFonts w:ascii="Times New Roman" w:hAnsi="Times New Roman" w:cs="Times New Roman"/>
        </w:rPr>
        <w:instrText xml:space="preserve"> \* MERGEFORMAT </w:instrText>
      </w:r>
      <w:r w:rsidR="00D7242F" w:rsidRPr="00E31D72">
        <w:rPr>
          <w:rFonts w:ascii="Times New Roman" w:hAnsi="Times New Roman" w:cs="Times New Roman"/>
        </w:rPr>
      </w:r>
      <w:r w:rsidR="00D7242F" w:rsidRPr="00E31D72">
        <w:rPr>
          <w:rFonts w:ascii="Times New Roman" w:hAnsi="Times New Roman" w:cs="Times New Roman"/>
        </w:rPr>
        <w:fldChar w:fldCharType="separate"/>
      </w:r>
      <w:r w:rsidR="00FB2728" w:rsidRPr="00E31D72">
        <w:t>[</w:t>
      </w:r>
      <w:r w:rsidR="00FB2728" w:rsidRPr="00E31D72">
        <w:rPr>
          <w:noProof/>
        </w:rPr>
        <w:t>16</w:t>
      </w:r>
      <w:r w:rsidR="00D7242F" w:rsidRPr="00E31D72">
        <w:rPr>
          <w:rFonts w:ascii="Times New Roman" w:hAnsi="Times New Roman" w:cs="Times New Roman"/>
        </w:rPr>
        <w:fldChar w:fldCharType="end"/>
      </w:r>
      <w:r w:rsidRPr="00E31D72">
        <w:rPr>
          <w:rFonts w:ascii="Times New Roman" w:hAnsi="Times New Roman" w:cs="Times New Roman"/>
        </w:rPr>
        <w:t>].</w:t>
      </w:r>
      <w:r w:rsidR="00001360" w:rsidRPr="00E31D72">
        <w:rPr>
          <w:rFonts w:ascii="Times New Roman" w:hAnsi="Times New Roman" w:cs="Times New Roman"/>
        </w:rPr>
        <w:t xml:space="preserve"> </w:t>
      </w:r>
      <w:r w:rsidR="00FC6214" w:rsidRPr="00E31D72">
        <w:rPr>
          <w:rFonts w:ascii="Times New Roman" w:hAnsi="Times New Roman" w:cs="Times New Roman"/>
        </w:rPr>
        <w:t xml:space="preserve">Finally, the water dissolving the NaOH </w:t>
      </w:r>
      <w:r w:rsidR="00C53992" w:rsidRPr="00E31D72">
        <w:rPr>
          <w:rFonts w:ascii="Times New Roman" w:hAnsi="Times New Roman" w:cs="Times New Roman"/>
        </w:rPr>
        <w:t xml:space="preserve">increases the voids </w:t>
      </w:r>
      <w:r w:rsidR="00FC6214" w:rsidRPr="00E31D72">
        <w:rPr>
          <w:rFonts w:ascii="Times New Roman" w:hAnsi="Times New Roman" w:cs="Times New Roman"/>
        </w:rPr>
        <w:t xml:space="preserve">volume within </w:t>
      </w:r>
      <w:r w:rsidR="00FC6214" w:rsidRPr="00E31D72">
        <w:rPr>
          <w:rFonts w:ascii="Times New Roman" w:hAnsi="Times New Roman" w:cs="Times New Roman"/>
        </w:rPr>
        <w:lastRenderedPageBreak/>
        <w:t xml:space="preserve">the sample at a high rate. For instance, sample </w:t>
      </w:r>
      <w:r w:rsidR="007F2551" w:rsidRPr="00E31D72">
        <w:rPr>
          <w:rFonts w:ascii="Times New Roman" w:hAnsi="Times New Roman" w:cs="Times New Roman"/>
        </w:rPr>
        <w:t>CS</w:t>
      </w:r>
      <w:r w:rsidR="00FC6214" w:rsidRPr="00E31D72">
        <w:rPr>
          <w:rFonts w:ascii="Times New Roman" w:hAnsi="Times New Roman" w:cs="Times New Roman"/>
        </w:rPr>
        <w:t xml:space="preserve"> has a higher water absorption rate/cycle of 39% because contains more unreacted chemicals within the structure and the samples FS5 show the lowest water absorption rate with a value of -9%. </w:t>
      </w:r>
      <w:r w:rsidR="00522F51" w:rsidRPr="00E31D72">
        <w:rPr>
          <w:rFonts w:ascii="Times New Roman" w:hAnsi="Times New Roman" w:cs="Times New Roman"/>
        </w:rPr>
        <w:t>The presence of more voids in FS5 allows water to penetrate deeply into the sample, thereby enhancing the dissolution of NaOH.</w:t>
      </w:r>
      <w:r w:rsidR="00FC6214" w:rsidRPr="00E31D72">
        <w:rPr>
          <w:rFonts w:ascii="Times New Roman" w:hAnsi="Times New Roman" w:cs="Times New Roman"/>
        </w:rPr>
        <w:t xml:space="preserve"> Despite the higher value</w:t>
      </w:r>
      <w:r w:rsidR="008E4E9F" w:rsidRPr="00E31D72">
        <w:rPr>
          <w:rFonts w:ascii="Times New Roman" w:hAnsi="Times New Roman" w:cs="Times New Roman"/>
        </w:rPr>
        <w:t xml:space="preserve"> of water absorption capacity</w:t>
      </w:r>
      <w:r w:rsidR="00FC6214" w:rsidRPr="00E31D72">
        <w:rPr>
          <w:rFonts w:ascii="Times New Roman" w:hAnsi="Times New Roman" w:cs="Times New Roman"/>
        </w:rPr>
        <w:t xml:space="preserve">, </w:t>
      </w:r>
      <w:r w:rsidR="003B4F8B" w:rsidRPr="00E31D72">
        <w:rPr>
          <w:rFonts w:ascii="Times New Roman" w:hAnsi="Times New Roman" w:cs="Times New Roman"/>
        </w:rPr>
        <w:t>high</w:t>
      </w:r>
      <w:r w:rsidR="00FC6214" w:rsidRPr="00E31D72">
        <w:rPr>
          <w:rFonts w:ascii="Times New Roman" w:hAnsi="Times New Roman" w:cs="Times New Roman"/>
        </w:rPr>
        <w:t xml:space="preserve"> FS content reduce</w:t>
      </w:r>
      <w:r w:rsidR="003B4F8B" w:rsidRPr="00E31D72">
        <w:rPr>
          <w:rFonts w:ascii="Times New Roman" w:hAnsi="Times New Roman" w:cs="Times New Roman"/>
        </w:rPr>
        <w:t>s</w:t>
      </w:r>
      <w:r w:rsidR="00FC6214" w:rsidRPr="00E31D72">
        <w:rPr>
          <w:rFonts w:ascii="Times New Roman" w:hAnsi="Times New Roman" w:cs="Times New Roman"/>
        </w:rPr>
        <w:t xml:space="preserve"> the capacity to absorb water with the cycle because is losing material at a high rate.</w:t>
      </w:r>
      <w:r w:rsidR="00001360" w:rsidRPr="00E31D72">
        <w:rPr>
          <w:rFonts w:ascii="Times New Roman" w:hAnsi="Times New Roman" w:cs="Times New Roman"/>
        </w:rPr>
        <w:t xml:space="preserve"> In addition, the durability of the sample is reduced leading to unusable geopolymer.</w:t>
      </w:r>
      <w:r w:rsidR="00FC6214" w:rsidRPr="00E31D72">
        <w:rPr>
          <w:rFonts w:ascii="Times New Roman" w:hAnsi="Times New Roman" w:cs="Times New Roman"/>
        </w:rPr>
        <w:t xml:space="preserve"> Contrarily</w:t>
      </w:r>
      <w:r w:rsidR="00E66EDA" w:rsidRPr="00E31D72">
        <w:rPr>
          <w:rFonts w:ascii="Times New Roman" w:hAnsi="Times New Roman" w:cs="Times New Roman"/>
        </w:rPr>
        <w:t>,</w:t>
      </w:r>
      <w:r w:rsidR="00FC6214" w:rsidRPr="00E31D72">
        <w:rPr>
          <w:rFonts w:ascii="Times New Roman" w:hAnsi="Times New Roman" w:cs="Times New Roman"/>
        </w:rPr>
        <w:t xml:space="preserve"> the FS5w has </w:t>
      </w:r>
      <w:r w:rsidR="004D22E6" w:rsidRPr="00E31D72">
        <w:rPr>
          <w:rFonts w:ascii="Times New Roman" w:hAnsi="Times New Roman" w:cs="Times New Roman"/>
        </w:rPr>
        <w:t xml:space="preserve">higher </w:t>
      </w:r>
      <w:r w:rsidR="00FC6214" w:rsidRPr="00E31D72">
        <w:rPr>
          <w:rFonts w:ascii="Times New Roman" w:hAnsi="Times New Roman" w:cs="Times New Roman"/>
        </w:rPr>
        <w:t>mechanical stability which led to the lowest mass lost among the samples</w:t>
      </w:r>
      <w:r w:rsidR="004D22E6" w:rsidRPr="00E31D72">
        <w:rPr>
          <w:rFonts w:ascii="Times New Roman" w:hAnsi="Times New Roman" w:cs="Times New Roman"/>
        </w:rPr>
        <w:t xml:space="preserve"> and a constant water absorption </w:t>
      </w:r>
      <w:r w:rsidR="0006019A" w:rsidRPr="00E31D72">
        <w:rPr>
          <w:rFonts w:ascii="Times New Roman" w:hAnsi="Times New Roman" w:cs="Times New Roman"/>
        </w:rPr>
        <w:t>per cycle</w:t>
      </w:r>
      <w:r w:rsidR="00FC6214" w:rsidRPr="00E31D72">
        <w:rPr>
          <w:rFonts w:ascii="Times New Roman" w:hAnsi="Times New Roman" w:cs="Times New Roman"/>
        </w:rPr>
        <w:t>.</w:t>
      </w:r>
      <w:r w:rsidR="0006019A" w:rsidRPr="00E31D72">
        <w:rPr>
          <w:rFonts w:ascii="Times New Roman" w:hAnsi="Times New Roman" w:cs="Times New Roman"/>
        </w:rPr>
        <w:t xml:space="preserve"> Therefore, FS5w is most durable sample</w:t>
      </w:r>
      <w:r w:rsidR="004D5CBC" w:rsidRPr="00E31D72">
        <w:rPr>
          <w:rFonts w:ascii="Times New Roman" w:hAnsi="Times New Roman" w:cs="Times New Roman"/>
        </w:rPr>
        <w:t>.</w:t>
      </w:r>
      <w:r w:rsidR="00FC6214" w:rsidRPr="00E31D72">
        <w:rPr>
          <w:rFonts w:ascii="Times New Roman" w:hAnsi="Times New Roman" w:cs="Times New Roman"/>
        </w:rPr>
        <w:t xml:space="preserve"> </w:t>
      </w:r>
    </w:p>
    <w:bookmarkEnd w:id="16"/>
    <w:p w14:paraId="6689A66E" w14:textId="77777777" w:rsidR="00CF41AD" w:rsidRPr="00E31D72" w:rsidRDefault="00CF41AD" w:rsidP="009977CA">
      <w:pPr>
        <w:pStyle w:val="MDPI31text"/>
        <w:spacing w:line="360" w:lineRule="auto"/>
        <w:ind w:left="0" w:firstLine="0"/>
        <w:rPr>
          <w:rFonts w:ascii="Times New Roman" w:hAnsi="Times New Roman"/>
          <w:sz w:val="22"/>
          <w:lang w:val="en-GB"/>
        </w:rPr>
      </w:pPr>
    </w:p>
    <w:p w14:paraId="7E2D683F" w14:textId="022C0EB8" w:rsidR="003C5602" w:rsidRPr="00E31D72" w:rsidRDefault="00D53371" w:rsidP="009977CA">
      <w:pPr>
        <w:pStyle w:val="ListParagraph"/>
        <w:keepNext/>
        <w:widowControl w:val="0"/>
        <w:numPr>
          <w:ilvl w:val="1"/>
          <w:numId w:val="1"/>
        </w:numPr>
        <w:tabs>
          <w:tab w:val="clear" w:pos="860"/>
          <w:tab w:val="num" w:pos="426"/>
        </w:tabs>
        <w:spacing w:after="0" w:line="360" w:lineRule="auto"/>
        <w:ind w:left="567"/>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pH analysis</w:t>
      </w:r>
    </w:p>
    <w:p w14:paraId="220E1051" w14:textId="77777777" w:rsidR="00D53371" w:rsidRPr="00E31D72" w:rsidRDefault="00D53371" w:rsidP="009977CA">
      <w:pPr>
        <w:jc w:val="both"/>
        <w:rPr>
          <w:rFonts w:ascii="Times New Roman" w:hAnsi="Times New Roman" w:cs="Times New Roman"/>
        </w:rPr>
      </w:pPr>
    </w:p>
    <w:p w14:paraId="4D14BDF7" w14:textId="2504974A" w:rsidR="0008198A" w:rsidRPr="00E31D72" w:rsidRDefault="0008301B" w:rsidP="009977CA">
      <w:pPr>
        <w:spacing w:line="360" w:lineRule="auto"/>
        <w:jc w:val="both"/>
        <w:rPr>
          <w:rFonts w:ascii="Times New Roman" w:hAnsi="Times New Roman" w:cs="Times New Roman"/>
        </w:rPr>
      </w:pPr>
      <w:r w:rsidRPr="00E31D72">
        <w:rPr>
          <w:rFonts w:ascii="Times New Roman" w:hAnsi="Times New Roman" w:cs="Times New Roman"/>
        </w:rPr>
        <w:t xml:space="preserve">The pH of the aqueous solution plays a crucial role in managing the adsorption process and serves as a pH regulator </w:t>
      </w:r>
      <w:r w:rsidRPr="00E31D72">
        <w:rPr>
          <w:rFonts w:ascii="Times New Roman" w:hAnsi="Times New Roman" w:cs="Times New Roman"/>
        </w:rPr>
        <w:fldChar w:fldCharType="begin"/>
      </w:r>
      <w:r w:rsidRPr="00E31D72">
        <w:rPr>
          <w:rFonts w:ascii="Times New Roman" w:hAnsi="Times New Roman" w:cs="Times New Roman"/>
        </w:rPr>
        <w:instrText xml:space="preserve"> REF _Ref155111161 \h </w:instrText>
      </w:r>
      <w:r w:rsidR="009977CA" w:rsidRPr="00E31D72">
        <w:rPr>
          <w:rFonts w:ascii="Times New Roman" w:hAnsi="Times New Roman" w:cs="Times New Roman"/>
        </w:rPr>
        <w:instrText xml:space="preserve"> \* MERGEFORMAT </w:instrText>
      </w:r>
      <w:r w:rsidRPr="00E31D72">
        <w:rPr>
          <w:rFonts w:ascii="Times New Roman" w:hAnsi="Times New Roman" w:cs="Times New Roman"/>
        </w:rPr>
      </w:r>
      <w:r w:rsidRPr="00E31D72">
        <w:rPr>
          <w:rFonts w:ascii="Times New Roman" w:hAnsi="Times New Roman" w:cs="Times New Roman"/>
        </w:rPr>
        <w:fldChar w:fldCharType="separate"/>
      </w:r>
      <w:r w:rsidR="00FB2728" w:rsidRPr="00E31D72">
        <w:t>[</w:t>
      </w:r>
      <w:r w:rsidR="00FB2728" w:rsidRPr="00E31D72">
        <w:rPr>
          <w:noProof/>
        </w:rPr>
        <w:t>30</w:t>
      </w:r>
      <w:r w:rsidRPr="00E31D72">
        <w:rPr>
          <w:rFonts w:ascii="Times New Roman" w:hAnsi="Times New Roman" w:cs="Times New Roman"/>
        </w:rPr>
        <w:fldChar w:fldCharType="end"/>
      </w:r>
      <w:r w:rsidRPr="00E31D72">
        <w:rPr>
          <w:rFonts w:ascii="Times New Roman" w:hAnsi="Times New Roman" w:cs="Times New Roman"/>
        </w:rPr>
        <w:t xml:space="preserve">] </w:t>
      </w:r>
      <w:r w:rsidRPr="00E31D72">
        <w:rPr>
          <w:rFonts w:ascii="Times New Roman" w:hAnsi="Times New Roman" w:cs="Times New Roman"/>
        </w:rPr>
        <w:fldChar w:fldCharType="begin"/>
      </w:r>
      <w:r w:rsidRPr="00E31D72">
        <w:rPr>
          <w:rFonts w:ascii="Times New Roman" w:hAnsi="Times New Roman" w:cs="Times New Roman"/>
        </w:rPr>
        <w:instrText xml:space="preserve"> REF _Ref155111163 \h </w:instrText>
      </w:r>
      <w:r w:rsidR="009977CA" w:rsidRPr="00E31D72">
        <w:rPr>
          <w:rFonts w:ascii="Times New Roman" w:hAnsi="Times New Roman" w:cs="Times New Roman"/>
        </w:rPr>
        <w:instrText xml:space="preserve"> \* MERGEFORMAT </w:instrText>
      </w:r>
      <w:r w:rsidRPr="00E31D72">
        <w:rPr>
          <w:rFonts w:ascii="Times New Roman" w:hAnsi="Times New Roman" w:cs="Times New Roman"/>
        </w:rPr>
      </w:r>
      <w:r w:rsidRPr="00E31D72">
        <w:rPr>
          <w:rFonts w:ascii="Times New Roman" w:hAnsi="Times New Roman" w:cs="Times New Roman"/>
        </w:rPr>
        <w:fldChar w:fldCharType="separate"/>
      </w:r>
      <w:r w:rsidR="00FB2728" w:rsidRPr="00E31D72">
        <w:t>[</w:t>
      </w:r>
      <w:r w:rsidR="00FB2728" w:rsidRPr="00E31D72">
        <w:rPr>
          <w:noProof/>
        </w:rPr>
        <w:t>31</w:t>
      </w:r>
      <w:r w:rsidRPr="00E31D72">
        <w:rPr>
          <w:rFonts w:ascii="Times New Roman" w:hAnsi="Times New Roman" w:cs="Times New Roman"/>
        </w:rPr>
        <w:fldChar w:fldCharType="end"/>
      </w:r>
      <w:r w:rsidRPr="00E31D72">
        <w:rPr>
          <w:rFonts w:ascii="Times New Roman" w:hAnsi="Times New Roman" w:cs="Times New Roman"/>
        </w:rPr>
        <w:t>]. Experimental findings demonstrate that</w:t>
      </w:r>
      <w:r w:rsidR="00475A1D" w:rsidRPr="00E31D72">
        <w:rPr>
          <w:rFonts w:ascii="Times New Roman" w:hAnsi="Times New Roman" w:cs="Times New Roman"/>
        </w:rPr>
        <w:t xml:space="preserve"> for high </w:t>
      </w:r>
      <w:r w:rsidRPr="00E31D72">
        <w:rPr>
          <w:rFonts w:ascii="Times New Roman" w:hAnsi="Times New Roman" w:cs="Times New Roman"/>
        </w:rPr>
        <w:t xml:space="preserve">pH </w:t>
      </w:r>
      <w:r w:rsidR="00475A1D" w:rsidRPr="00E31D72">
        <w:rPr>
          <w:rFonts w:ascii="Times New Roman" w:hAnsi="Times New Roman" w:cs="Times New Roman"/>
        </w:rPr>
        <w:t xml:space="preserve">in the solution </w:t>
      </w:r>
      <w:r w:rsidRPr="00E31D72">
        <w:rPr>
          <w:rFonts w:ascii="Times New Roman" w:hAnsi="Times New Roman" w:cs="Times New Roman"/>
        </w:rPr>
        <w:t xml:space="preserve">is associated </w:t>
      </w:r>
      <w:r w:rsidR="00475A1D" w:rsidRPr="00E31D72">
        <w:rPr>
          <w:rFonts w:ascii="Times New Roman" w:hAnsi="Times New Roman" w:cs="Times New Roman"/>
        </w:rPr>
        <w:t>the</w:t>
      </w:r>
      <w:r w:rsidRPr="00E31D72">
        <w:rPr>
          <w:rFonts w:ascii="Times New Roman" w:hAnsi="Times New Roman" w:cs="Times New Roman"/>
        </w:rPr>
        <w:t xml:space="preserve"> ability of the geopolymer to adsorb heavy metals</w:t>
      </w:r>
      <w:r w:rsidR="008B6C82">
        <w:rPr>
          <w:rFonts w:ascii="Times New Roman" w:hAnsi="Times New Roman" w:cs="Times New Roman"/>
        </w:rPr>
        <w:t xml:space="preserve"> </w:t>
      </w:r>
      <w:r w:rsidR="008B6C82" w:rsidRPr="00E31D72">
        <w:rPr>
          <w:rFonts w:ascii="Times New Roman" w:hAnsi="Times New Roman" w:cs="Times New Roman"/>
        </w:rPr>
        <w:fldChar w:fldCharType="begin"/>
      </w:r>
      <w:r w:rsidR="008B6C82" w:rsidRPr="00E31D72">
        <w:rPr>
          <w:rFonts w:ascii="Times New Roman" w:hAnsi="Times New Roman" w:cs="Times New Roman"/>
        </w:rPr>
        <w:instrText xml:space="preserve"> REF _Ref155111163 \h  \* MERGEFORMAT </w:instrText>
      </w:r>
      <w:r w:rsidR="008B6C82" w:rsidRPr="00E31D72">
        <w:rPr>
          <w:rFonts w:ascii="Times New Roman" w:hAnsi="Times New Roman" w:cs="Times New Roman"/>
        </w:rPr>
      </w:r>
      <w:r w:rsidR="008B6C82" w:rsidRPr="00E31D72">
        <w:rPr>
          <w:rFonts w:ascii="Times New Roman" w:hAnsi="Times New Roman" w:cs="Times New Roman"/>
        </w:rPr>
        <w:fldChar w:fldCharType="separate"/>
      </w:r>
      <w:r w:rsidR="008B6C82" w:rsidRPr="00E31D72">
        <w:t>[</w:t>
      </w:r>
      <w:r w:rsidR="008B6C82" w:rsidRPr="00E31D72">
        <w:rPr>
          <w:noProof/>
        </w:rPr>
        <w:t>31</w:t>
      </w:r>
      <w:r w:rsidR="008B6C82" w:rsidRPr="00E31D72">
        <w:rPr>
          <w:rFonts w:ascii="Times New Roman" w:hAnsi="Times New Roman" w:cs="Times New Roman"/>
        </w:rPr>
        <w:fldChar w:fldCharType="end"/>
      </w:r>
      <w:r w:rsidR="008B6C82" w:rsidRPr="00E31D72">
        <w:rPr>
          <w:rFonts w:ascii="Times New Roman" w:hAnsi="Times New Roman" w:cs="Times New Roman"/>
        </w:rPr>
        <w:t>]</w:t>
      </w:r>
      <w:r w:rsidRPr="00E31D72">
        <w:rPr>
          <w:rFonts w:ascii="Times New Roman" w:hAnsi="Times New Roman" w:cs="Times New Roman"/>
        </w:rPr>
        <w:t xml:space="preserve">. As the pH of the solution increases, the geopolymer exhibits an augmented capacity for adsorbing heavy metals. </w:t>
      </w:r>
      <w:r w:rsidR="000556D7" w:rsidRPr="00E31D72">
        <w:rPr>
          <w:rFonts w:ascii="Times New Roman" w:hAnsi="Times New Roman" w:cs="Times New Roman"/>
        </w:rPr>
        <w:t xml:space="preserve">Consequently, the adsorption capability of heavy metals diminishes at lower pH levels. </w:t>
      </w:r>
      <w:r w:rsidR="007E189F" w:rsidRPr="00E31D72">
        <w:rPr>
          <w:rFonts w:ascii="Times New Roman" w:hAnsi="Times New Roman" w:cs="Times New Roman"/>
        </w:rPr>
        <w:t>To evaluate the effect of the geopolymers and their respective formulation on the pH of the immersion water</w:t>
      </w:r>
      <w:r w:rsidR="000D070D" w:rsidRPr="00E31D72">
        <w:rPr>
          <w:rFonts w:ascii="Times New Roman" w:hAnsi="Times New Roman" w:cs="Times New Roman"/>
        </w:rPr>
        <w:t>,</w:t>
      </w:r>
      <w:r w:rsidR="007E189F" w:rsidRPr="00E31D72">
        <w:rPr>
          <w:rFonts w:ascii="Times New Roman" w:hAnsi="Times New Roman" w:cs="Times New Roman"/>
        </w:rPr>
        <w:t xml:space="preserve"> the pH trend was evaluated as a function of the retention time of the geopolymers in the system. </w:t>
      </w:r>
      <w:r w:rsidR="002A2A1A" w:rsidRPr="00E31D72">
        <w:rPr>
          <w:rFonts w:ascii="Times New Roman" w:hAnsi="Times New Roman" w:cs="Times New Roman"/>
        </w:rPr>
        <w:t xml:space="preserve">The analysis was carried out on BATCH 3 of the geopolymers produced. </w:t>
      </w:r>
      <w:r w:rsidR="007E189F" w:rsidRPr="00E31D72">
        <w:rPr>
          <w:rFonts w:ascii="Times New Roman" w:hAnsi="Times New Roman" w:cs="Times New Roman"/>
        </w:rPr>
        <w:t>For each type of geopolymer formulation</w:t>
      </w:r>
      <w:r w:rsidR="000F6749" w:rsidRPr="00E31D72">
        <w:rPr>
          <w:rFonts w:ascii="Times New Roman" w:hAnsi="Times New Roman" w:cs="Times New Roman"/>
        </w:rPr>
        <w:t xml:space="preserve">, </w:t>
      </w:r>
      <w:r w:rsidR="007E189F" w:rsidRPr="00E31D72">
        <w:rPr>
          <w:rFonts w:ascii="Times New Roman" w:hAnsi="Times New Roman" w:cs="Times New Roman"/>
        </w:rPr>
        <w:t xml:space="preserve">two </w:t>
      </w:r>
      <w:r w:rsidR="00DB4C53" w:rsidRPr="00E31D72">
        <w:rPr>
          <w:rFonts w:ascii="Times New Roman" w:hAnsi="Times New Roman" w:cs="Times New Roman"/>
        </w:rPr>
        <w:t xml:space="preserve">groups </w:t>
      </w:r>
      <w:r w:rsidR="007E189F" w:rsidRPr="00E31D72">
        <w:rPr>
          <w:rFonts w:ascii="Times New Roman" w:hAnsi="Times New Roman" w:cs="Times New Roman"/>
        </w:rPr>
        <w:t>were used for the analysis</w:t>
      </w:r>
      <w:r w:rsidR="00192B49" w:rsidRPr="00E31D72">
        <w:rPr>
          <w:rFonts w:ascii="Times New Roman" w:hAnsi="Times New Roman" w:cs="Times New Roman"/>
        </w:rPr>
        <w:t>,</w:t>
      </w:r>
      <w:r w:rsidR="007E189F" w:rsidRPr="00E31D72">
        <w:rPr>
          <w:rFonts w:ascii="Times New Roman" w:hAnsi="Times New Roman" w:cs="Times New Roman"/>
        </w:rPr>
        <w:t xml:space="preserve"> which were subjected to 3 washing cycles with constant water volume and agitation frequency.</w:t>
      </w:r>
      <w:r w:rsidR="00EA433F" w:rsidRPr="00E31D72">
        <w:rPr>
          <w:rFonts w:ascii="Times New Roman" w:hAnsi="Times New Roman" w:cs="Times New Roman"/>
        </w:rPr>
        <w:t xml:space="preserve"> The first group was the formulation without Na</w:t>
      </w:r>
      <w:r w:rsidR="00EA433F" w:rsidRPr="00E31D72">
        <w:rPr>
          <w:rFonts w:ascii="Times New Roman" w:hAnsi="Times New Roman" w:cs="Times New Roman"/>
          <w:vertAlign w:val="subscript"/>
        </w:rPr>
        <w:t>2</w:t>
      </w:r>
      <w:r w:rsidR="00EA433F" w:rsidRPr="00E31D72">
        <w:rPr>
          <w:rFonts w:ascii="Times New Roman" w:hAnsi="Times New Roman" w:cs="Times New Roman"/>
        </w:rPr>
        <w:t>SiO</w:t>
      </w:r>
      <w:r w:rsidR="00EA433F" w:rsidRPr="00E31D72">
        <w:rPr>
          <w:rFonts w:ascii="Times New Roman" w:hAnsi="Times New Roman" w:cs="Times New Roman"/>
          <w:vertAlign w:val="subscript"/>
        </w:rPr>
        <w:t xml:space="preserve">3 </w:t>
      </w:r>
      <w:r w:rsidR="00EA433F" w:rsidRPr="00E31D72">
        <w:rPr>
          <w:rFonts w:ascii="Times New Roman" w:hAnsi="Times New Roman" w:cs="Times New Roman"/>
        </w:rPr>
        <w:t>and the second with Na</w:t>
      </w:r>
      <w:r w:rsidR="00EA433F" w:rsidRPr="00E31D72">
        <w:rPr>
          <w:rFonts w:ascii="Times New Roman" w:hAnsi="Times New Roman" w:cs="Times New Roman"/>
          <w:vertAlign w:val="subscript"/>
        </w:rPr>
        <w:t>2</w:t>
      </w:r>
      <w:r w:rsidR="00EA433F" w:rsidRPr="00E31D72">
        <w:rPr>
          <w:rFonts w:ascii="Times New Roman" w:hAnsi="Times New Roman" w:cs="Times New Roman"/>
        </w:rPr>
        <w:t>SiO</w:t>
      </w:r>
      <w:r w:rsidR="00EA433F" w:rsidRPr="00E31D72">
        <w:rPr>
          <w:rFonts w:ascii="Times New Roman" w:hAnsi="Times New Roman" w:cs="Times New Roman"/>
          <w:vertAlign w:val="subscript"/>
        </w:rPr>
        <w:t>3.</w:t>
      </w:r>
    </w:p>
    <w:p w14:paraId="76B06C23" w14:textId="657C30E5" w:rsidR="00294057" w:rsidRPr="00E31D72" w:rsidRDefault="00294057" w:rsidP="009977CA">
      <w:pPr>
        <w:autoSpaceDE w:val="0"/>
        <w:autoSpaceDN w:val="0"/>
        <w:adjustRightInd w:val="0"/>
        <w:spacing w:after="0" w:line="360" w:lineRule="auto"/>
        <w:jc w:val="both"/>
        <w:rPr>
          <w:rFonts w:ascii="Times New Roman" w:eastAsia="Times New Roman" w:hAnsi="Times New Roman" w:cs="Times New Roman"/>
          <w:snapToGrid w:val="0"/>
          <w:sz w:val="20"/>
          <w:szCs w:val="20"/>
          <w:lang w:val="en-US" w:eastAsia="de-DE" w:bidi="en-US"/>
        </w:rPr>
      </w:pPr>
      <w:bookmarkStart w:id="17" w:name="_Ref152430350"/>
      <w:r w:rsidRPr="00E31D72">
        <w:rPr>
          <w:rFonts w:ascii="Times New Roman" w:eastAsia="Times New Roman" w:hAnsi="Times New Roman" w:cs="Times New Roman"/>
          <w:b/>
          <w:bCs/>
          <w:snapToGrid w:val="0"/>
          <w:sz w:val="20"/>
          <w:szCs w:val="20"/>
          <w:lang w:val="en-US" w:eastAsia="de-DE" w:bidi="en-US"/>
        </w:rPr>
        <w:t xml:space="preserve">Table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Table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00FB2728" w:rsidRPr="00E31D72">
        <w:rPr>
          <w:rFonts w:ascii="Times New Roman" w:eastAsia="Times New Roman" w:hAnsi="Times New Roman" w:cs="Times New Roman"/>
          <w:b/>
          <w:bCs/>
          <w:noProof/>
          <w:snapToGrid w:val="0"/>
          <w:sz w:val="20"/>
          <w:szCs w:val="20"/>
          <w:lang w:val="en-US" w:eastAsia="de-DE" w:bidi="en-US"/>
        </w:rPr>
        <w:t>6</w:t>
      </w:r>
      <w:r w:rsidRPr="00E31D72">
        <w:rPr>
          <w:rFonts w:ascii="Times New Roman" w:eastAsia="Times New Roman" w:hAnsi="Times New Roman" w:cs="Times New Roman"/>
          <w:b/>
          <w:bCs/>
          <w:snapToGrid w:val="0"/>
          <w:sz w:val="20"/>
          <w:szCs w:val="20"/>
          <w:lang w:val="en-US" w:eastAsia="de-DE" w:bidi="en-US"/>
        </w:rPr>
        <w:fldChar w:fldCharType="end"/>
      </w:r>
      <w:bookmarkEnd w:id="17"/>
      <w:r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Initial and final pH of Geopolymers after each cycle and %Reduction rate/cycle</w:t>
      </w:r>
    </w:p>
    <w:p w14:paraId="6931602A" w14:textId="77777777" w:rsidR="00294057" w:rsidRPr="00E31D72" w:rsidRDefault="00294057" w:rsidP="009977CA">
      <w:pPr>
        <w:spacing w:after="0" w:line="360" w:lineRule="auto"/>
        <w:jc w:val="both"/>
        <w:rPr>
          <w:rFonts w:ascii="Times New Roman" w:hAnsi="Times New Roman" w:cs="Times New Roman"/>
        </w:rPr>
      </w:pPr>
    </w:p>
    <w:tbl>
      <w:tblPr>
        <w:tblStyle w:val="PlainTable2"/>
        <w:tblW w:w="0" w:type="auto"/>
        <w:jc w:val="center"/>
        <w:tblLook w:val="04A0" w:firstRow="1" w:lastRow="0" w:firstColumn="1" w:lastColumn="0" w:noHBand="0" w:noVBand="1"/>
      </w:tblPr>
      <w:tblGrid>
        <w:gridCol w:w="742"/>
        <w:gridCol w:w="812"/>
        <w:gridCol w:w="771"/>
        <w:gridCol w:w="627"/>
        <w:gridCol w:w="813"/>
        <w:gridCol w:w="771"/>
        <w:gridCol w:w="627"/>
        <w:gridCol w:w="813"/>
        <w:gridCol w:w="703"/>
        <w:gridCol w:w="627"/>
        <w:gridCol w:w="1720"/>
      </w:tblGrid>
      <w:tr w:rsidR="00B929DA" w:rsidRPr="00E31D72" w14:paraId="20C0F1C2" w14:textId="77777777" w:rsidTr="00EB2A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643295D" w14:textId="77777777" w:rsidR="00B929DA" w:rsidRPr="00E31D72" w:rsidRDefault="00B929DA" w:rsidP="009977CA">
            <w:pPr>
              <w:spacing w:line="360" w:lineRule="auto"/>
              <w:jc w:val="both"/>
              <w:rPr>
                <w:rFonts w:ascii="Times New Roman" w:hAnsi="Times New Roman" w:cs="Times New Roman"/>
              </w:rPr>
            </w:pPr>
          </w:p>
        </w:tc>
        <w:tc>
          <w:tcPr>
            <w:tcW w:w="0" w:type="auto"/>
            <w:gridSpan w:val="3"/>
          </w:tcPr>
          <w:p w14:paraId="3ED2E62C" w14:textId="5C9DB784" w:rsidR="00B929DA" w:rsidRPr="00E31D72" w:rsidRDefault="00B929DA" w:rsidP="009977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Cycle 1</w:t>
            </w:r>
          </w:p>
        </w:tc>
        <w:tc>
          <w:tcPr>
            <w:tcW w:w="0" w:type="auto"/>
            <w:gridSpan w:val="3"/>
          </w:tcPr>
          <w:p w14:paraId="6FA41845" w14:textId="719FA471" w:rsidR="00B929DA" w:rsidRPr="00E31D72" w:rsidRDefault="00B929DA" w:rsidP="009977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Cycle 2</w:t>
            </w:r>
          </w:p>
        </w:tc>
        <w:tc>
          <w:tcPr>
            <w:tcW w:w="0" w:type="auto"/>
            <w:gridSpan w:val="3"/>
          </w:tcPr>
          <w:p w14:paraId="5F9553EE" w14:textId="23745D2A" w:rsidR="00B929DA" w:rsidRPr="00E31D72" w:rsidRDefault="00B929DA" w:rsidP="009977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Cycle 3</w:t>
            </w:r>
          </w:p>
        </w:tc>
        <w:tc>
          <w:tcPr>
            <w:tcW w:w="0" w:type="auto"/>
          </w:tcPr>
          <w:p w14:paraId="63D29592" w14:textId="07AB6508" w:rsidR="00B929DA" w:rsidRPr="00E31D72" w:rsidRDefault="00B929DA" w:rsidP="009977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w:t>
            </w:r>
            <w:r w:rsidR="00242506" w:rsidRPr="00E31D72">
              <w:rPr>
                <w:rFonts w:ascii="Times New Roman" w:hAnsi="Times New Roman" w:cs="Times New Roman"/>
              </w:rPr>
              <w:t>Variation</w:t>
            </w:r>
            <w:r w:rsidRPr="00E31D72">
              <w:rPr>
                <w:rFonts w:ascii="Times New Roman" w:hAnsi="Times New Roman" w:cs="Times New Roman"/>
              </w:rPr>
              <w:t xml:space="preserve"> of pH per cycle</w:t>
            </w:r>
          </w:p>
        </w:tc>
      </w:tr>
      <w:tr w:rsidR="00B929DA" w:rsidRPr="00E31D72" w14:paraId="7DBE4CBD" w14:textId="77777777" w:rsidTr="00EB2A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548CD67" w14:textId="77777777" w:rsidR="00B929DA" w:rsidRPr="00E31D72" w:rsidRDefault="00B929DA" w:rsidP="009977CA">
            <w:pPr>
              <w:spacing w:line="360" w:lineRule="auto"/>
              <w:jc w:val="both"/>
              <w:rPr>
                <w:rFonts w:ascii="Times New Roman" w:hAnsi="Times New Roman" w:cs="Times New Roman"/>
              </w:rPr>
            </w:pPr>
          </w:p>
        </w:tc>
        <w:tc>
          <w:tcPr>
            <w:tcW w:w="0" w:type="auto"/>
          </w:tcPr>
          <w:p w14:paraId="74FCB8F7" w14:textId="23913B0D"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initial</w:t>
            </w:r>
          </w:p>
        </w:tc>
        <w:tc>
          <w:tcPr>
            <w:tcW w:w="0" w:type="auto"/>
          </w:tcPr>
          <w:p w14:paraId="1E50BFB0" w14:textId="22E9C689"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final</w:t>
            </w:r>
          </w:p>
        </w:tc>
        <w:tc>
          <w:tcPr>
            <w:tcW w:w="0" w:type="auto"/>
          </w:tcPr>
          <w:p w14:paraId="1AD68268" w14:textId="66CDB895"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31D72">
              <w:rPr>
                <w:rFonts w:ascii="Times New Roman" w:hAnsi="Times New Roman" w:cs="Times New Roman"/>
              </w:rPr>
              <w:t>ΔpH</w:t>
            </w:r>
            <w:proofErr w:type="spellEnd"/>
          </w:p>
        </w:tc>
        <w:tc>
          <w:tcPr>
            <w:tcW w:w="0" w:type="auto"/>
          </w:tcPr>
          <w:p w14:paraId="32557D7D" w14:textId="4627E40D"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initial</w:t>
            </w:r>
          </w:p>
        </w:tc>
        <w:tc>
          <w:tcPr>
            <w:tcW w:w="0" w:type="auto"/>
          </w:tcPr>
          <w:p w14:paraId="14BBF69C" w14:textId="0364AA88"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final</w:t>
            </w:r>
          </w:p>
        </w:tc>
        <w:tc>
          <w:tcPr>
            <w:tcW w:w="0" w:type="auto"/>
          </w:tcPr>
          <w:p w14:paraId="09F07C1E" w14:textId="47EED4C9"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31D72">
              <w:rPr>
                <w:rFonts w:ascii="Times New Roman" w:hAnsi="Times New Roman" w:cs="Times New Roman"/>
              </w:rPr>
              <w:t>ΔpH</w:t>
            </w:r>
            <w:proofErr w:type="spellEnd"/>
          </w:p>
        </w:tc>
        <w:tc>
          <w:tcPr>
            <w:tcW w:w="0" w:type="auto"/>
          </w:tcPr>
          <w:p w14:paraId="69D63C46" w14:textId="05E29FFF"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initial</w:t>
            </w:r>
          </w:p>
        </w:tc>
        <w:tc>
          <w:tcPr>
            <w:tcW w:w="0" w:type="auto"/>
          </w:tcPr>
          <w:p w14:paraId="5AD33E2B" w14:textId="6220A219"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final</w:t>
            </w:r>
          </w:p>
        </w:tc>
        <w:tc>
          <w:tcPr>
            <w:tcW w:w="0" w:type="auto"/>
          </w:tcPr>
          <w:p w14:paraId="7504D14F" w14:textId="18F77638"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31D72">
              <w:rPr>
                <w:rFonts w:ascii="Times New Roman" w:hAnsi="Times New Roman" w:cs="Times New Roman"/>
              </w:rPr>
              <w:t>ΔpH</w:t>
            </w:r>
            <w:proofErr w:type="spellEnd"/>
          </w:p>
        </w:tc>
        <w:tc>
          <w:tcPr>
            <w:tcW w:w="0" w:type="auto"/>
          </w:tcPr>
          <w:p w14:paraId="54DEADCC"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929DA" w:rsidRPr="00E31D72" w14:paraId="7840CE1E" w14:textId="77777777" w:rsidTr="00EB2A7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50772A6" w14:textId="072853BB" w:rsidR="00B929DA" w:rsidRPr="00E31D72" w:rsidRDefault="007F2551" w:rsidP="009977CA">
            <w:pPr>
              <w:spacing w:line="360" w:lineRule="auto"/>
              <w:jc w:val="both"/>
              <w:rPr>
                <w:rFonts w:ascii="Times New Roman" w:hAnsi="Times New Roman" w:cs="Times New Roman"/>
              </w:rPr>
            </w:pPr>
            <w:r w:rsidRPr="00E31D72">
              <w:rPr>
                <w:rFonts w:ascii="Times New Roman" w:hAnsi="Times New Roman" w:cs="Times New Roman"/>
              </w:rPr>
              <w:t>CS</w:t>
            </w:r>
          </w:p>
        </w:tc>
        <w:tc>
          <w:tcPr>
            <w:tcW w:w="0" w:type="auto"/>
          </w:tcPr>
          <w:p w14:paraId="29C6159C"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5.27</w:t>
            </w:r>
          </w:p>
        </w:tc>
        <w:tc>
          <w:tcPr>
            <w:tcW w:w="0" w:type="auto"/>
          </w:tcPr>
          <w:p w14:paraId="2F37CA34"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11.76</w:t>
            </w:r>
          </w:p>
        </w:tc>
        <w:tc>
          <w:tcPr>
            <w:tcW w:w="0" w:type="auto"/>
          </w:tcPr>
          <w:p w14:paraId="751696F1" w14:textId="438601D4"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6.49</w:t>
            </w:r>
          </w:p>
        </w:tc>
        <w:tc>
          <w:tcPr>
            <w:tcW w:w="0" w:type="auto"/>
          </w:tcPr>
          <w:p w14:paraId="0A550024" w14:textId="3BD4FDBA"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5.39</w:t>
            </w:r>
          </w:p>
        </w:tc>
        <w:tc>
          <w:tcPr>
            <w:tcW w:w="0" w:type="auto"/>
          </w:tcPr>
          <w:p w14:paraId="79F310FC"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10.37</w:t>
            </w:r>
          </w:p>
        </w:tc>
        <w:tc>
          <w:tcPr>
            <w:tcW w:w="0" w:type="auto"/>
          </w:tcPr>
          <w:p w14:paraId="1FDF523F" w14:textId="4E3B3B29"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4.98</w:t>
            </w:r>
          </w:p>
        </w:tc>
        <w:tc>
          <w:tcPr>
            <w:tcW w:w="0" w:type="auto"/>
          </w:tcPr>
          <w:p w14:paraId="7CDF7E51" w14:textId="054414D1"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4.05</w:t>
            </w:r>
          </w:p>
        </w:tc>
        <w:tc>
          <w:tcPr>
            <w:tcW w:w="0" w:type="auto"/>
          </w:tcPr>
          <w:p w14:paraId="24FDE37C"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9.08</w:t>
            </w:r>
          </w:p>
        </w:tc>
        <w:tc>
          <w:tcPr>
            <w:tcW w:w="0" w:type="auto"/>
          </w:tcPr>
          <w:p w14:paraId="688D46DB" w14:textId="42357120"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5.03</w:t>
            </w:r>
          </w:p>
        </w:tc>
        <w:tc>
          <w:tcPr>
            <w:tcW w:w="0" w:type="auto"/>
          </w:tcPr>
          <w:p w14:paraId="3B0CE1D7" w14:textId="7EC1B6C3"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-12%</w:t>
            </w:r>
          </w:p>
        </w:tc>
      </w:tr>
      <w:tr w:rsidR="00B929DA" w:rsidRPr="00E31D72" w14:paraId="2DF37A59" w14:textId="77777777" w:rsidTr="00EB2A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9304D02" w14:textId="77777777" w:rsidR="00B929DA" w:rsidRPr="00E31D72" w:rsidRDefault="00B929DA" w:rsidP="009977CA">
            <w:pPr>
              <w:spacing w:line="360" w:lineRule="auto"/>
              <w:jc w:val="both"/>
              <w:rPr>
                <w:rFonts w:ascii="Times New Roman" w:hAnsi="Times New Roman" w:cs="Times New Roman"/>
              </w:rPr>
            </w:pPr>
            <w:r w:rsidRPr="00E31D72">
              <w:rPr>
                <w:rFonts w:ascii="Times New Roman" w:hAnsi="Times New Roman" w:cs="Times New Roman"/>
              </w:rPr>
              <w:t>FS1</w:t>
            </w:r>
          </w:p>
        </w:tc>
        <w:tc>
          <w:tcPr>
            <w:tcW w:w="0" w:type="auto"/>
          </w:tcPr>
          <w:p w14:paraId="7D072628"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5.94</w:t>
            </w:r>
          </w:p>
        </w:tc>
        <w:tc>
          <w:tcPr>
            <w:tcW w:w="0" w:type="auto"/>
          </w:tcPr>
          <w:p w14:paraId="164FC3F8"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11.78</w:t>
            </w:r>
          </w:p>
        </w:tc>
        <w:tc>
          <w:tcPr>
            <w:tcW w:w="0" w:type="auto"/>
          </w:tcPr>
          <w:p w14:paraId="4BC34D1E" w14:textId="0700EE4C"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5.84</w:t>
            </w:r>
          </w:p>
        </w:tc>
        <w:tc>
          <w:tcPr>
            <w:tcW w:w="0" w:type="auto"/>
          </w:tcPr>
          <w:p w14:paraId="0D1DC941" w14:textId="7EA99B9A"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5.57</w:t>
            </w:r>
          </w:p>
        </w:tc>
        <w:tc>
          <w:tcPr>
            <w:tcW w:w="0" w:type="auto"/>
          </w:tcPr>
          <w:p w14:paraId="4ABE7304"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10.44</w:t>
            </w:r>
          </w:p>
        </w:tc>
        <w:tc>
          <w:tcPr>
            <w:tcW w:w="0" w:type="auto"/>
          </w:tcPr>
          <w:p w14:paraId="50A408D8" w14:textId="51597B25"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4.87</w:t>
            </w:r>
          </w:p>
        </w:tc>
        <w:tc>
          <w:tcPr>
            <w:tcW w:w="0" w:type="auto"/>
          </w:tcPr>
          <w:p w14:paraId="074F4755" w14:textId="5562F6D4"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4.18</w:t>
            </w:r>
          </w:p>
        </w:tc>
        <w:tc>
          <w:tcPr>
            <w:tcW w:w="0" w:type="auto"/>
          </w:tcPr>
          <w:p w14:paraId="07704A6B"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9.17</w:t>
            </w:r>
          </w:p>
        </w:tc>
        <w:tc>
          <w:tcPr>
            <w:tcW w:w="0" w:type="auto"/>
          </w:tcPr>
          <w:p w14:paraId="62DF8AFF" w14:textId="1741B22B"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4.99</w:t>
            </w:r>
          </w:p>
        </w:tc>
        <w:tc>
          <w:tcPr>
            <w:tcW w:w="0" w:type="auto"/>
          </w:tcPr>
          <w:p w14:paraId="79E3A9BC" w14:textId="0EE42EAE"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-12%</w:t>
            </w:r>
          </w:p>
        </w:tc>
      </w:tr>
      <w:tr w:rsidR="00B929DA" w:rsidRPr="00E31D72" w14:paraId="7B85DD53" w14:textId="77777777" w:rsidTr="00EB2A7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0A97548" w14:textId="77777777" w:rsidR="00B929DA" w:rsidRPr="00E31D72" w:rsidRDefault="00B929DA" w:rsidP="009977CA">
            <w:pPr>
              <w:spacing w:line="360" w:lineRule="auto"/>
              <w:jc w:val="both"/>
              <w:rPr>
                <w:rFonts w:ascii="Times New Roman" w:hAnsi="Times New Roman" w:cs="Times New Roman"/>
              </w:rPr>
            </w:pPr>
            <w:r w:rsidRPr="00E31D72">
              <w:rPr>
                <w:rFonts w:ascii="Times New Roman" w:hAnsi="Times New Roman" w:cs="Times New Roman"/>
              </w:rPr>
              <w:t>FS2</w:t>
            </w:r>
          </w:p>
        </w:tc>
        <w:tc>
          <w:tcPr>
            <w:tcW w:w="0" w:type="auto"/>
          </w:tcPr>
          <w:p w14:paraId="300539E7"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5.79</w:t>
            </w:r>
          </w:p>
        </w:tc>
        <w:tc>
          <w:tcPr>
            <w:tcW w:w="0" w:type="auto"/>
          </w:tcPr>
          <w:p w14:paraId="538B1860"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11.86</w:t>
            </w:r>
          </w:p>
        </w:tc>
        <w:tc>
          <w:tcPr>
            <w:tcW w:w="0" w:type="auto"/>
          </w:tcPr>
          <w:p w14:paraId="24EFB7BA" w14:textId="49C289A3"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6.07</w:t>
            </w:r>
          </w:p>
        </w:tc>
        <w:tc>
          <w:tcPr>
            <w:tcW w:w="0" w:type="auto"/>
          </w:tcPr>
          <w:p w14:paraId="1A330354" w14:textId="1E726093"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5.51</w:t>
            </w:r>
          </w:p>
        </w:tc>
        <w:tc>
          <w:tcPr>
            <w:tcW w:w="0" w:type="auto"/>
          </w:tcPr>
          <w:p w14:paraId="321368EF"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10.28</w:t>
            </w:r>
          </w:p>
        </w:tc>
        <w:tc>
          <w:tcPr>
            <w:tcW w:w="0" w:type="auto"/>
          </w:tcPr>
          <w:p w14:paraId="12AAF255" w14:textId="70D61FD1"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4.77</w:t>
            </w:r>
          </w:p>
        </w:tc>
        <w:tc>
          <w:tcPr>
            <w:tcW w:w="0" w:type="auto"/>
          </w:tcPr>
          <w:p w14:paraId="2DAD743D" w14:textId="3FF41A8A"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4.8</w:t>
            </w:r>
          </w:p>
        </w:tc>
        <w:tc>
          <w:tcPr>
            <w:tcW w:w="0" w:type="auto"/>
          </w:tcPr>
          <w:p w14:paraId="725112B6"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9.34</w:t>
            </w:r>
          </w:p>
        </w:tc>
        <w:tc>
          <w:tcPr>
            <w:tcW w:w="0" w:type="auto"/>
          </w:tcPr>
          <w:p w14:paraId="3434642E" w14:textId="4E5CD16B"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4.54</w:t>
            </w:r>
          </w:p>
        </w:tc>
        <w:tc>
          <w:tcPr>
            <w:tcW w:w="0" w:type="auto"/>
          </w:tcPr>
          <w:p w14:paraId="2B47C60E" w14:textId="34E444E9"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-11%</w:t>
            </w:r>
          </w:p>
        </w:tc>
      </w:tr>
      <w:tr w:rsidR="00B929DA" w:rsidRPr="00E31D72" w14:paraId="0AAE693E" w14:textId="77777777" w:rsidTr="00EB2A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988BBFA" w14:textId="77777777" w:rsidR="00B929DA" w:rsidRPr="00E31D72" w:rsidRDefault="00B929DA" w:rsidP="009977CA">
            <w:pPr>
              <w:spacing w:line="360" w:lineRule="auto"/>
              <w:jc w:val="both"/>
              <w:rPr>
                <w:rFonts w:ascii="Times New Roman" w:hAnsi="Times New Roman" w:cs="Times New Roman"/>
              </w:rPr>
            </w:pPr>
            <w:r w:rsidRPr="00E31D72">
              <w:rPr>
                <w:rFonts w:ascii="Times New Roman" w:hAnsi="Times New Roman" w:cs="Times New Roman"/>
              </w:rPr>
              <w:t>FS5</w:t>
            </w:r>
          </w:p>
        </w:tc>
        <w:tc>
          <w:tcPr>
            <w:tcW w:w="0" w:type="auto"/>
          </w:tcPr>
          <w:p w14:paraId="6DA0455A"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5.68</w:t>
            </w:r>
          </w:p>
        </w:tc>
        <w:tc>
          <w:tcPr>
            <w:tcW w:w="0" w:type="auto"/>
          </w:tcPr>
          <w:p w14:paraId="38917E3D"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11.59</w:t>
            </w:r>
          </w:p>
        </w:tc>
        <w:tc>
          <w:tcPr>
            <w:tcW w:w="0" w:type="auto"/>
          </w:tcPr>
          <w:p w14:paraId="06118471" w14:textId="47271C9D"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5.91</w:t>
            </w:r>
          </w:p>
        </w:tc>
        <w:tc>
          <w:tcPr>
            <w:tcW w:w="0" w:type="auto"/>
          </w:tcPr>
          <w:p w14:paraId="40A4BD68" w14:textId="1B68299F"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5.69</w:t>
            </w:r>
          </w:p>
        </w:tc>
        <w:tc>
          <w:tcPr>
            <w:tcW w:w="0" w:type="auto"/>
          </w:tcPr>
          <w:p w14:paraId="0B03110E"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9.97</w:t>
            </w:r>
          </w:p>
        </w:tc>
        <w:tc>
          <w:tcPr>
            <w:tcW w:w="0" w:type="auto"/>
          </w:tcPr>
          <w:p w14:paraId="26587588" w14:textId="618F8BE9"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4.28</w:t>
            </w:r>
          </w:p>
        </w:tc>
        <w:tc>
          <w:tcPr>
            <w:tcW w:w="0" w:type="auto"/>
          </w:tcPr>
          <w:p w14:paraId="0FB20A80" w14:textId="431F6452"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5.05</w:t>
            </w:r>
          </w:p>
        </w:tc>
        <w:tc>
          <w:tcPr>
            <w:tcW w:w="0" w:type="auto"/>
          </w:tcPr>
          <w:p w14:paraId="3C497DC2"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8.9</w:t>
            </w:r>
          </w:p>
        </w:tc>
        <w:tc>
          <w:tcPr>
            <w:tcW w:w="0" w:type="auto"/>
          </w:tcPr>
          <w:p w14:paraId="23F499DE" w14:textId="59DADFBE"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3.85</w:t>
            </w:r>
          </w:p>
        </w:tc>
        <w:tc>
          <w:tcPr>
            <w:tcW w:w="0" w:type="auto"/>
          </w:tcPr>
          <w:p w14:paraId="6A6A4A39" w14:textId="58F401C4"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-12%</w:t>
            </w:r>
          </w:p>
        </w:tc>
      </w:tr>
      <w:tr w:rsidR="00B929DA" w:rsidRPr="00E31D72" w14:paraId="56A4B74D" w14:textId="77777777" w:rsidTr="00EB2A7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0081EA7" w14:textId="3120E3DB" w:rsidR="00B929DA" w:rsidRPr="00E31D72" w:rsidRDefault="007F2551" w:rsidP="009977CA">
            <w:pPr>
              <w:spacing w:line="360" w:lineRule="auto"/>
              <w:jc w:val="both"/>
              <w:rPr>
                <w:rFonts w:ascii="Times New Roman" w:hAnsi="Times New Roman" w:cs="Times New Roman"/>
              </w:rPr>
            </w:pPr>
            <w:proofErr w:type="spellStart"/>
            <w:r w:rsidRPr="00E31D72">
              <w:rPr>
                <w:rFonts w:ascii="Times New Roman" w:hAnsi="Times New Roman" w:cs="Times New Roman"/>
              </w:rPr>
              <w:t>CS</w:t>
            </w:r>
            <w:r w:rsidR="00B929DA" w:rsidRPr="00E31D72">
              <w:rPr>
                <w:rFonts w:ascii="Times New Roman" w:hAnsi="Times New Roman" w:cs="Times New Roman"/>
              </w:rPr>
              <w:t>w</w:t>
            </w:r>
            <w:proofErr w:type="spellEnd"/>
          </w:p>
        </w:tc>
        <w:tc>
          <w:tcPr>
            <w:tcW w:w="0" w:type="auto"/>
          </w:tcPr>
          <w:p w14:paraId="328CD02D"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5.27</w:t>
            </w:r>
          </w:p>
        </w:tc>
        <w:tc>
          <w:tcPr>
            <w:tcW w:w="0" w:type="auto"/>
          </w:tcPr>
          <w:p w14:paraId="5F1B0A37"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11.29</w:t>
            </w:r>
          </w:p>
        </w:tc>
        <w:tc>
          <w:tcPr>
            <w:tcW w:w="0" w:type="auto"/>
          </w:tcPr>
          <w:p w14:paraId="0BC62C75" w14:textId="42818A2D"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6.02</w:t>
            </w:r>
          </w:p>
        </w:tc>
        <w:tc>
          <w:tcPr>
            <w:tcW w:w="0" w:type="auto"/>
          </w:tcPr>
          <w:p w14:paraId="2B63BED7" w14:textId="6912A80F"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4.87</w:t>
            </w:r>
          </w:p>
        </w:tc>
        <w:tc>
          <w:tcPr>
            <w:tcW w:w="0" w:type="auto"/>
          </w:tcPr>
          <w:p w14:paraId="2C9D164C"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10.02</w:t>
            </w:r>
          </w:p>
        </w:tc>
        <w:tc>
          <w:tcPr>
            <w:tcW w:w="0" w:type="auto"/>
          </w:tcPr>
          <w:p w14:paraId="1807C259" w14:textId="5AF75491"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5.15</w:t>
            </w:r>
          </w:p>
        </w:tc>
        <w:tc>
          <w:tcPr>
            <w:tcW w:w="0" w:type="auto"/>
          </w:tcPr>
          <w:p w14:paraId="216D336F" w14:textId="2AA1B0C8"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4.9</w:t>
            </w:r>
          </w:p>
        </w:tc>
        <w:tc>
          <w:tcPr>
            <w:tcW w:w="0" w:type="auto"/>
          </w:tcPr>
          <w:p w14:paraId="755AEA49"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9.13</w:t>
            </w:r>
          </w:p>
        </w:tc>
        <w:tc>
          <w:tcPr>
            <w:tcW w:w="0" w:type="auto"/>
          </w:tcPr>
          <w:p w14:paraId="44E092EF" w14:textId="3CC66F1D"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4.23</w:t>
            </w:r>
          </w:p>
        </w:tc>
        <w:tc>
          <w:tcPr>
            <w:tcW w:w="0" w:type="auto"/>
          </w:tcPr>
          <w:p w14:paraId="3BDADEDE" w14:textId="79BF8F12"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w:t>
            </w:r>
          </w:p>
        </w:tc>
      </w:tr>
      <w:tr w:rsidR="00B929DA" w:rsidRPr="00E31D72" w14:paraId="4E3EEA1D" w14:textId="77777777" w:rsidTr="00EB2A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818D7D9" w14:textId="251546C9" w:rsidR="00B929DA" w:rsidRPr="00E31D72" w:rsidRDefault="00654EB9" w:rsidP="009977CA">
            <w:pPr>
              <w:spacing w:line="360" w:lineRule="auto"/>
              <w:jc w:val="both"/>
              <w:rPr>
                <w:rFonts w:ascii="Times New Roman" w:hAnsi="Times New Roman" w:cs="Times New Roman"/>
              </w:rPr>
            </w:pPr>
            <w:r w:rsidRPr="00E31D72">
              <w:rPr>
                <w:rFonts w:ascii="Times New Roman" w:hAnsi="Times New Roman" w:cs="Times New Roman"/>
              </w:rPr>
              <w:t>FS1w</w:t>
            </w:r>
          </w:p>
        </w:tc>
        <w:tc>
          <w:tcPr>
            <w:tcW w:w="0" w:type="auto"/>
          </w:tcPr>
          <w:p w14:paraId="3C1D4F43"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4.51</w:t>
            </w:r>
          </w:p>
        </w:tc>
        <w:tc>
          <w:tcPr>
            <w:tcW w:w="0" w:type="auto"/>
          </w:tcPr>
          <w:p w14:paraId="4B76965B"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11.35</w:t>
            </w:r>
          </w:p>
        </w:tc>
        <w:tc>
          <w:tcPr>
            <w:tcW w:w="0" w:type="auto"/>
          </w:tcPr>
          <w:p w14:paraId="5229F3AF" w14:textId="7E9EC3B3"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6.84</w:t>
            </w:r>
          </w:p>
        </w:tc>
        <w:tc>
          <w:tcPr>
            <w:tcW w:w="0" w:type="auto"/>
          </w:tcPr>
          <w:p w14:paraId="1F72F2CF" w14:textId="4CA43249"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4.73</w:t>
            </w:r>
          </w:p>
        </w:tc>
        <w:tc>
          <w:tcPr>
            <w:tcW w:w="0" w:type="auto"/>
          </w:tcPr>
          <w:p w14:paraId="17D9A932"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10.02</w:t>
            </w:r>
          </w:p>
        </w:tc>
        <w:tc>
          <w:tcPr>
            <w:tcW w:w="0" w:type="auto"/>
          </w:tcPr>
          <w:p w14:paraId="29B831CF" w14:textId="5D74203B"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5.29</w:t>
            </w:r>
          </w:p>
        </w:tc>
        <w:tc>
          <w:tcPr>
            <w:tcW w:w="0" w:type="auto"/>
          </w:tcPr>
          <w:p w14:paraId="143CAD45" w14:textId="7CB79410"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4.74</w:t>
            </w:r>
          </w:p>
        </w:tc>
        <w:tc>
          <w:tcPr>
            <w:tcW w:w="0" w:type="auto"/>
          </w:tcPr>
          <w:p w14:paraId="76CFFC31"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9.03</w:t>
            </w:r>
          </w:p>
        </w:tc>
        <w:tc>
          <w:tcPr>
            <w:tcW w:w="0" w:type="auto"/>
          </w:tcPr>
          <w:p w14:paraId="044C2280" w14:textId="23A18560"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4.29</w:t>
            </w:r>
          </w:p>
        </w:tc>
        <w:tc>
          <w:tcPr>
            <w:tcW w:w="0" w:type="auto"/>
          </w:tcPr>
          <w:p w14:paraId="240AD29F" w14:textId="7671BC2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-11%</w:t>
            </w:r>
          </w:p>
        </w:tc>
      </w:tr>
      <w:tr w:rsidR="00B929DA" w:rsidRPr="00E31D72" w14:paraId="3072E54C" w14:textId="77777777" w:rsidTr="00EB2A7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EA837E5" w14:textId="77777777" w:rsidR="00B929DA" w:rsidRPr="00E31D72" w:rsidRDefault="00B929DA" w:rsidP="009977CA">
            <w:pPr>
              <w:spacing w:line="360" w:lineRule="auto"/>
              <w:jc w:val="both"/>
              <w:rPr>
                <w:rFonts w:ascii="Times New Roman" w:hAnsi="Times New Roman" w:cs="Times New Roman"/>
              </w:rPr>
            </w:pPr>
            <w:r w:rsidRPr="00E31D72">
              <w:rPr>
                <w:rFonts w:ascii="Times New Roman" w:hAnsi="Times New Roman" w:cs="Times New Roman"/>
              </w:rPr>
              <w:t>FS2w</w:t>
            </w:r>
          </w:p>
        </w:tc>
        <w:tc>
          <w:tcPr>
            <w:tcW w:w="0" w:type="auto"/>
          </w:tcPr>
          <w:p w14:paraId="76753277"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5.15</w:t>
            </w:r>
          </w:p>
        </w:tc>
        <w:tc>
          <w:tcPr>
            <w:tcW w:w="0" w:type="auto"/>
          </w:tcPr>
          <w:p w14:paraId="091DFD1D"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11.31</w:t>
            </w:r>
          </w:p>
        </w:tc>
        <w:tc>
          <w:tcPr>
            <w:tcW w:w="0" w:type="auto"/>
          </w:tcPr>
          <w:p w14:paraId="0E579C18" w14:textId="2BC6A4B0"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6.16</w:t>
            </w:r>
          </w:p>
        </w:tc>
        <w:tc>
          <w:tcPr>
            <w:tcW w:w="0" w:type="auto"/>
          </w:tcPr>
          <w:p w14:paraId="5E83FB01" w14:textId="2E766042"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5.52</w:t>
            </w:r>
          </w:p>
        </w:tc>
        <w:tc>
          <w:tcPr>
            <w:tcW w:w="0" w:type="auto"/>
          </w:tcPr>
          <w:p w14:paraId="08413B6B"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10.39</w:t>
            </w:r>
          </w:p>
        </w:tc>
        <w:tc>
          <w:tcPr>
            <w:tcW w:w="0" w:type="auto"/>
          </w:tcPr>
          <w:p w14:paraId="480C6284" w14:textId="4B05644E"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4.87</w:t>
            </w:r>
          </w:p>
        </w:tc>
        <w:tc>
          <w:tcPr>
            <w:tcW w:w="0" w:type="auto"/>
          </w:tcPr>
          <w:p w14:paraId="49913A7B" w14:textId="1A5B9FC1"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4.95</w:t>
            </w:r>
          </w:p>
        </w:tc>
        <w:tc>
          <w:tcPr>
            <w:tcW w:w="0" w:type="auto"/>
          </w:tcPr>
          <w:p w14:paraId="637D6CE1" w14:textId="77777777"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9.36</w:t>
            </w:r>
          </w:p>
        </w:tc>
        <w:tc>
          <w:tcPr>
            <w:tcW w:w="0" w:type="auto"/>
          </w:tcPr>
          <w:p w14:paraId="257DA6F1" w14:textId="0686858D"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4.41</w:t>
            </w:r>
          </w:p>
        </w:tc>
        <w:tc>
          <w:tcPr>
            <w:tcW w:w="0" w:type="auto"/>
          </w:tcPr>
          <w:p w14:paraId="5DC6D8AA" w14:textId="77D44590" w:rsidR="00B929DA" w:rsidRPr="00E31D72" w:rsidRDefault="00B929DA" w:rsidP="009977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-9%</w:t>
            </w:r>
          </w:p>
        </w:tc>
      </w:tr>
      <w:tr w:rsidR="00B929DA" w:rsidRPr="00E31D72" w14:paraId="0DE08D74" w14:textId="77777777" w:rsidTr="00EB2A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2D371E5" w14:textId="77777777" w:rsidR="00B929DA" w:rsidRPr="00E31D72" w:rsidRDefault="00B929DA" w:rsidP="009977CA">
            <w:pPr>
              <w:spacing w:line="360" w:lineRule="auto"/>
              <w:jc w:val="both"/>
              <w:rPr>
                <w:rFonts w:ascii="Times New Roman" w:hAnsi="Times New Roman" w:cs="Times New Roman"/>
              </w:rPr>
            </w:pPr>
            <w:r w:rsidRPr="00E31D72">
              <w:rPr>
                <w:rFonts w:ascii="Times New Roman" w:hAnsi="Times New Roman" w:cs="Times New Roman"/>
              </w:rPr>
              <w:t>FS5w</w:t>
            </w:r>
          </w:p>
        </w:tc>
        <w:tc>
          <w:tcPr>
            <w:tcW w:w="0" w:type="auto"/>
          </w:tcPr>
          <w:p w14:paraId="44C53D80"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4.87</w:t>
            </w:r>
          </w:p>
        </w:tc>
        <w:tc>
          <w:tcPr>
            <w:tcW w:w="0" w:type="auto"/>
          </w:tcPr>
          <w:p w14:paraId="5DD53323"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11.01</w:t>
            </w:r>
          </w:p>
        </w:tc>
        <w:tc>
          <w:tcPr>
            <w:tcW w:w="0" w:type="auto"/>
          </w:tcPr>
          <w:p w14:paraId="33BE3F7D" w14:textId="7EA8B4BF"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6.14</w:t>
            </w:r>
          </w:p>
        </w:tc>
        <w:tc>
          <w:tcPr>
            <w:tcW w:w="0" w:type="auto"/>
          </w:tcPr>
          <w:p w14:paraId="5717A52C" w14:textId="520C0F92"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5.04</w:t>
            </w:r>
          </w:p>
        </w:tc>
        <w:tc>
          <w:tcPr>
            <w:tcW w:w="0" w:type="auto"/>
          </w:tcPr>
          <w:p w14:paraId="4128728F"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10.38</w:t>
            </w:r>
          </w:p>
        </w:tc>
        <w:tc>
          <w:tcPr>
            <w:tcW w:w="0" w:type="auto"/>
          </w:tcPr>
          <w:p w14:paraId="1FBA068B" w14:textId="28E5DB41"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5.34</w:t>
            </w:r>
          </w:p>
        </w:tc>
        <w:tc>
          <w:tcPr>
            <w:tcW w:w="0" w:type="auto"/>
          </w:tcPr>
          <w:p w14:paraId="47BFAF2A" w14:textId="1E2C2CA9"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4.15</w:t>
            </w:r>
          </w:p>
        </w:tc>
        <w:tc>
          <w:tcPr>
            <w:tcW w:w="0" w:type="auto"/>
          </w:tcPr>
          <w:p w14:paraId="1FAFC895" w14:textId="77777777"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9.66</w:t>
            </w:r>
          </w:p>
        </w:tc>
        <w:tc>
          <w:tcPr>
            <w:tcW w:w="0" w:type="auto"/>
          </w:tcPr>
          <w:p w14:paraId="4969912E" w14:textId="71BE253F"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5.51</w:t>
            </w:r>
          </w:p>
        </w:tc>
        <w:tc>
          <w:tcPr>
            <w:tcW w:w="0" w:type="auto"/>
          </w:tcPr>
          <w:p w14:paraId="35AECC4E" w14:textId="607A2851" w:rsidR="00B929DA" w:rsidRPr="00E31D72" w:rsidRDefault="00B929DA" w:rsidP="009977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-6%</w:t>
            </w:r>
          </w:p>
        </w:tc>
      </w:tr>
    </w:tbl>
    <w:p w14:paraId="041997D9" w14:textId="77777777" w:rsidR="00294057" w:rsidRPr="00E31D72" w:rsidRDefault="00294057" w:rsidP="009977CA">
      <w:pPr>
        <w:spacing w:line="360" w:lineRule="auto"/>
        <w:jc w:val="both"/>
        <w:rPr>
          <w:rFonts w:ascii="Times New Roman" w:hAnsi="Times New Roman" w:cs="Times New Roman"/>
        </w:rPr>
      </w:pPr>
    </w:p>
    <w:p w14:paraId="1B4FAD54" w14:textId="2A10A416" w:rsidR="00FC6A9F" w:rsidRPr="00E31D72" w:rsidRDefault="00115ABC" w:rsidP="009977CA">
      <w:pPr>
        <w:spacing w:line="360" w:lineRule="auto"/>
        <w:jc w:val="both"/>
        <w:rPr>
          <w:rFonts w:ascii="Times New Roman" w:hAnsi="Times New Roman" w:cs="Times New Roman"/>
        </w:rPr>
      </w:pPr>
      <w:r w:rsidRPr="00E31D72">
        <w:rPr>
          <w:rFonts w:ascii="Times New Roman" w:hAnsi="Times New Roman" w:cs="Times New Roman"/>
        </w:rPr>
        <w:fldChar w:fldCharType="begin"/>
      </w:r>
      <w:r w:rsidRPr="00E31D72">
        <w:rPr>
          <w:rFonts w:ascii="Times New Roman" w:hAnsi="Times New Roman" w:cs="Times New Roman"/>
        </w:rPr>
        <w:instrText xml:space="preserve"> REF _Ref152430350 \h </w:instrText>
      </w:r>
      <w:r w:rsidR="00601452" w:rsidRPr="00E31D72">
        <w:rPr>
          <w:rFonts w:ascii="Times New Roman" w:hAnsi="Times New Roman" w:cs="Times New Roman"/>
        </w:rPr>
        <w:instrText xml:space="preserve"> \* MERGEFORMAT </w:instrText>
      </w:r>
      <w:r w:rsidRPr="00E31D72">
        <w:rPr>
          <w:rFonts w:ascii="Times New Roman" w:hAnsi="Times New Roman" w:cs="Times New Roman"/>
        </w:rPr>
      </w:r>
      <w:r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6</w:t>
      </w:r>
      <w:r w:rsidRPr="00E31D72">
        <w:rPr>
          <w:rFonts w:ascii="Times New Roman" w:hAnsi="Times New Roman" w:cs="Times New Roman"/>
        </w:rPr>
        <w:fldChar w:fldCharType="end"/>
      </w:r>
      <w:r w:rsidRPr="00E31D72">
        <w:rPr>
          <w:rFonts w:ascii="Times New Roman" w:hAnsi="Times New Roman" w:cs="Times New Roman"/>
        </w:rPr>
        <w:t xml:space="preserve"> shows the initial and f</w:t>
      </w:r>
      <w:proofErr w:type="spellStart"/>
      <w:r w:rsidRPr="00E31D72">
        <w:rPr>
          <w:rFonts w:ascii="Times New Roman" w:eastAsia="Times New Roman" w:hAnsi="Times New Roman" w:cs="Times New Roman"/>
          <w:snapToGrid w:val="0"/>
          <w:lang w:val="en-US" w:eastAsia="de-DE" w:bidi="en-US"/>
        </w:rPr>
        <w:t>inal</w:t>
      </w:r>
      <w:proofErr w:type="spellEnd"/>
      <w:r w:rsidRPr="00E31D72">
        <w:rPr>
          <w:rFonts w:ascii="Times New Roman" w:eastAsia="Times New Roman" w:hAnsi="Times New Roman" w:cs="Times New Roman"/>
          <w:snapToGrid w:val="0"/>
          <w:lang w:val="en-US" w:eastAsia="de-DE" w:bidi="en-US"/>
        </w:rPr>
        <w:t xml:space="preserve"> pH of </w:t>
      </w:r>
      <w:r w:rsidR="00601452" w:rsidRPr="00E31D72">
        <w:rPr>
          <w:rFonts w:ascii="Times New Roman" w:eastAsia="Times New Roman" w:hAnsi="Times New Roman" w:cs="Times New Roman"/>
          <w:snapToGrid w:val="0"/>
          <w:lang w:val="en-US" w:eastAsia="de-DE" w:bidi="en-US"/>
        </w:rPr>
        <w:t>g</w:t>
      </w:r>
      <w:r w:rsidRPr="00E31D72">
        <w:rPr>
          <w:rFonts w:ascii="Times New Roman" w:eastAsia="Times New Roman" w:hAnsi="Times New Roman" w:cs="Times New Roman"/>
          <w:snapToGrid w:val="0"/>
          <w:lang w:val="en-US" w:eastAsia="de-DE" w:bidi="en-US"/>
        </w:rPr>
        <w:t>eopolymers after each cycle.</w:t>
      </w:r>
      <w:r w:rsidRPr="00E31D72">
        <w:rPr>
          <w:rFonts w:ascii="Times New Roman" w:hAnsi="Times New Roman" w:cs="Times New Roman"/>
        </w:rPr>
        <w:t xml:space="preserve"> </w:t>
      </w:r>
      <w:r w:rsidR="00B251CB" w:rsidRPr="00E31D72">
        <w:rPr>
          <w:rFonts w:ascii="Times New Roman" w:hAnsi="Times New Roman" w:cs="Times New Roman"/>
        </w:rPr>
        <w:t>As regards the first cycle of use</w:t>
      </w:r>
      <w:r w:rsidR="00601452" w:rsidRPr="00E31D72">
        <w:rPr>
          <w:rFonts w:ascii="Times New Roman" w:hAnsi="Times New Roman" w:cs="Times New Roman"/>
        </w:rPr>
        <w:t>,</w:t>
      </w:r>
      <w:r w:rsidR="00B251CB" w:rsidRPr="00E31D72">
        <w:rPr>
          <w:rFonts w:ascii="Times New Roman" w:hAnsi="Times New Roman" w:cs="Times New Roman"/>
        </w:rPr>
        <w:t xml:space="preserve"> a slight difference can be seen between the final pH reached by the geopolymers </w:t>
      </w:r>
      <w:r w:rsidR="006B0F3C" w:rsidRPr="00E31D72">
        <w:rPr>
          <w:rFonts w:ascii="Times New Roman" w:hAnsi="Times New Roman" w:cs="Times New Roman"/>
        </w:rPr>
        <w:t>of the two groups.</w:t>
      </w:r>
      <w:r w:rsidR="00B251CB" w:rsidRPr="00E31D72">
        <w:rPr>
          <w:rFonts w:ascii="Times New Roman" w:hAnsi="Times New Roman" w:cs="Times New Roman"/>
        </w:rPr>
        <w:t xml:space="preserve"> In the first </w:t>
      </w:r>
      <w:r w:rsidR="006B0F3C" w:rsidRPr="00E31D72">
        <w:rPr>
          <w:rFonts w:ascii="Times New Roman" w:hAnsi="Times New Roman" w:cs="Times New Roman"/>
        </w:rPr>
        <w:t>group</w:t>
      </w:r>
      <w:r w:rsidR="00FC6A9F" w:rsidRPr="00E31D72">
        <w:rPr>
          <w:rFonts w:ascii="Times New Roman" w:hAnsi="Times New Roman" w:cs="Times New Roman"/>
        </w:rPr>
        <w:t>,</w:t>
      </w:r>
      <w:r w:rsidR="00B251CB" w:rsidRPr="00E31D72">
        <w:rPr>
          <w:rFonts w:ascii="Times New Roman" w:hAnsi="Times New Roman" w:cs="Times New Roman"/>
        </w:rPr>
        <w:t xml:space="preserve"> the pHs reached after one hour of immersion are between 11.86 and 11.59 while in the second </w:t>
      </w:r>
      <w:r w:rsidR="002F4D62" w:rsidRPr="00E31D72">
        <w:rPr>
          <w:rFonts w:ascii="Times New Roman" w:hAnsi="Times New Roman" w:cs="Times New Roman"/>
        </w:rPr>
        <w:t>group the</w:t>
      </w:r>
      <w:r w:rsidR="00B251CB" w:rsidRPr="00E31D72">
        <w:rPr>
          <w:rFonts w:ascii="Times New Roman" w:hAnsi="Times New Roman" w:cs="Times New Roman"/>
        </w:rPr>
        <w:t xml:space="preserve"> pHs are slightly lower and between 11.01 and 11.35</w:t>
      </w:r>
      <w:r w:rsidR="006B5E2A" w:rsidRPr="00E31D72">
        <w:rPr>
          <w:rFonts w:ascii="Times New Roman" w:hAnsi="Times New Roman" w:cs="Times New Roman"/>
        </w:rPr>
        <w:t xml:space="preserve"> as in </w:t>
      </w:r>
      <w:r w:rsidR="006B5E2A" w:rsidRPr="00E31D72">
        <w:rPr>
          <w:rFonts w:ascii="Times New Roman" w:hAnsi="Times New Roman" w:cs="Times New Roman"/>
        </w:rPr>
        <w:fldChar w:fldCharType="begin"/>
      </w:r>
      <w:r w:rsidR="006B5E2A" w:rsidRPr="00E31D72">
        <w:rPr>
          <w:rFonts w:ascii="Times New Roman" w:hAnsi="Times New Roman" w:cs="Times New Roman"/>
        </w:rPr>
        <w:instrText xml:space="preserve"> REF _Ref152430350 \h </w:instrText>
      </w:r>
      <w:r w:rsidR="00601452" w:rsidRPr="00E31D72">
        <w:rPr>
          <w:rFonts w:ascii="Times New Roman" w:hAnsi="Times New Roman" w:cs="Times New Roman"/>
        </w:rPr>
        <w:instrText xml:space="preserve"> \* MERGEFORMAT </w:instrText>
      </w:r>
      <w:r w:rsidR="006B5E2A" w:rsidRPr="00E31D72">
        <w:rPr>
          <w:rFonts w:ascii="Times New Roman" w:hAnsi="Times New Roman" w:cs="Times New Roman"/>
        </w:rPr>
      </w:r>
      <w:r w:rsidR="006B5E2A"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6</w:t>
      </w:r>
      <w:r w:rsidR="006B5E2A" w:rsidRPr="00E31D72">
        <w:rPr>
          <w:rFonts w:ascii="Times New Roman" w:hAnsi="Times New Roman" w:cs="Times New Roman"/>
        </w:rPr>
        <w:fldChar w:fldCharType="end"/>
      </w:r>
      <w:r w:rsidR="00B251CB" w:rsidRPr="00E31D72">
        <w:rPr>
          <w:rFonts w:ascii="Times New Roman" w:hAnsi="Times New Roman" w:cs="Times New Roman"/>
        </w:rPr>
        <w:t>. The increase in pH is very rapid for all the geopolymers tested</w:t>
      </w:r>
      <w:r w:rsidR="00601452" w:rsidRPr="00E31D72">
        <w:rPr>
          <w:rFonts w:ascii="Times New Roman" w:hAnsi="Times New Roman" w:cs="Times New Roman"/>
        </w:rPr>
        <w:t>,</w:t>
      </w:r>
      <w:r w:rsidR="00B251CB" w:rsidRPr="00E31D72">
        <w:rPr>
          <w:rFonts w:ascii="Times New Roman" w:hAnsi="Times New Roman" w:cs="Times New Roman"/>
        </w:rPr>
        <w:t xml:space="preserve"> with </w:t>
      </w:r>
      <w:proofErr w:type="spellStart"/>
      <w:r w:rsidR="00B251CB" w:rsidRPr="00E31D72">
        <w:rPr>
          <w:rFonts w:ascii="Times New Roman" w:hAnsi="Times New Roman" w:cs="Times New Roman"/>
        </w:rPr>
        <w:t>ΔpH</w:t>
      </w:r>
      <w:proofErr w:type="spellEnd"/>
      <w:r w:rsidR="00B251CB" w:rsidRPr="00E31D72">
        <w:rPr>
          <w:rFonts w:ascii="Times New Roman" w:hAnsi="Times New Roman" w:cs="Times New Roman"/>
        </w:rPr>
        <w:t xml:space="preserve"> between 5.15 and 6.30 within the first 5 minutes of immersion</w:t>
      </w:r>
      <w:r w:rsidR="001740DE" w:rsidRPr="00E31D72">
        <w:rPr>
          <w:rFonts w:ascii="Times New Roman" w:hAnsi="Times New Roman" w:cs="Times New Roman"/>
        </w:rPr>
        <w:t xml:space="preserve"> </w:t>
      </w:r>
      <w:r w:rsidR="00B251CB" w:rsidRPr="00E31D72">
        <w:rPr>
          <w:rFonts w:ascii="Times New Roman" w:hAnsi="Times New Roman" w:cs="Times New Roman"/>
        </w:rPr>
        <w:t xml:space="preserve">without an apparent difference between the samples </w:t>
      </w:r>
      <w:r w:rsidR="006B5E2A" w:rsidRPr="00E31D72">
        <w:rPr>
          <w:rFonts w:ascii="Times New Roman" w:hAnsi="Times New Roman" w:cs="Times New Roman"/>
        </w:rPr>
        <w:t xml:space="preserve">as shown in </w:t>
      </w:r>
      <w:r w:rsidR="0005687E" w:rsidRPr="00E31D72">
        <w:rPr>
          <w:rFonts w:ascii="Times New Roman" w:hAnsi="Times New Roman" w:cs="Times New Roman"/>
        </w:rPr>
        <w:fldChar w:fldCharType="begin"/>
      </w:r>
      <w:r w:rsidR="0005687E" w:rsidRPr="00E31D72">
        <w:rPr>
          <w:rFonts w:ascii="Times New Roman" w:hAnsi="Times New Roman" w:cs="Times New Roman"/>
        </w:rPr>
        <w:instrText xml:space="preserve"> REF _Ref152430350 \h  \* MERGEFORMAT </w:instrText>
      </w:r>
      <w:r w:rsidR="0005687E" w:rsidRPr="00E31D72">
        <w:rPr>
          <w:rFonts w:ascii="Times New Roman" w:hAnsi="Times New Roman" w:cs="Times New Roman"/>
        </w:rPr>
      </w:r>
      <w:r w:rsidR="0005687E"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6</w:t>
      </w:r>
      <w:r w:rsidR="0005687E" w:rsidRPr="00E31D72">
        <w:rPr>
          <w:rFonts w:ascii="Times New Roman" w:hAnsi="Times New Roman" w:cs="Times New Roman"/>
        </w:rPr>
        <w:fldChar w:fldCharType="end"/>
      </w:r>
      <w:r w:rsidR="00B251CB" w:rsidRPr="00E31D72">
        <w:rPr>
          <w:rFonts w:ascii="Times New Roman" w:hAnsi="Times New Roman" w:cs="Times New Roman"/>
        </w:rPr>
        <w:t>.</w:t>
      </w:r>
      <w:r w:rsidR="006B5E2A" w:rsidRPr="00E31D72">
        <w:rPr>
          <w:rFonts w:ascii="Times New Roman" w:hAnsi="Times New Roman" w:cs="Times New Roman"/>
        </w:rPr>
        <w:t xml:space="preserve"> </w:t>
      </w:r>
      <w:r w:rsidR="00FC6A9F" w:rsidRPr="00E31D72">
        <w:rPr>
          <w:rFonts w:ascii="Times New Roman" w:hAnsi="Times New Roman" w:cs="Times New Roman"/>
        </w:rPr>
        <w:t>The rapid increase in pH against the time confirmed what had been observed with the mass loss in the previous paragraph</w:t>
      </w:r>
      <w:r w:rsidR="00B60999" w:rsidRPr="00E31D72">
        <w:rPr>
          <w:rFonts w:ascii="Times New Roman" w:hAnsi="Times New Roman" w:cs="Times New Roman"/>
        </w:rPr>
        <w:t xml:space="preserve">, where </w:t>
      </w:r>
      <w:r w:rsidR="00982F29" w:rsidRPr="00E31D72">
        <w:rPr>
          <w:rFonts w:ascii="Times New Roman" w:hAnsi="Times New Roman" w:cs="Times New Roman"/>
        </w:rPr>
        <w:t xml:space="preserve">CS has </w:t>
      </w:r>
      <w:r w:rsidR="007043DF" w:rsidRPr="00E31D72">
        <w:rPr>
          <w:rFonts w:ascii="Times New Roman" w:hAnsi="Times New Roman" w:cs="Times New Roman"/>
        </w:rPr>
        <w:t xml:space="preserve">the </w:t>
      </w:r>
      <w:r w:rsidR="00982F29" w:rsidRPr="00E31D72">
        <w:rPr>
          <w:rFonts w:ascii="Times New Roman" w:hAnsi="Times New Roman" w:cs="Times New Roman"/>
        </w:rPr>
        <w:t>high</w:t>
      </w:r>
      <w:r w:rsidR="007043DF" w:rsidRPr="00E31D72">
        <w:rPr>
          <w:rFonts w:ascii="Times New Roman" w:hAnsi="Times New Roman" w:cs="Times New Roman"/>
        </w:rPr>
        <w:t>est</w:t>
      </w:r>
      <w:r w:rsidR="00982F29" w:rsidRPr="00E31D72">
        <w:rPr>
          <w:rFonts w:ascii="Times New Roman" w:hAnsi="Times New Roman" w:cs="Times New Roman"/>
        </w:rPr>
        <w:t xml:space="preserve"> quantity of unreacted chemical</w:t>
      </w:r>
      <w:r w:rsidR="007043DF" w:rsidRPr="00E31D72">
        <w:rPr>
          <w:rFonts w:ascii="Times New Roman" w:hAnsi="Times New Roman" w:cs="Times New Roman"/>
        </w:rPr>
        <w:t xml:space="preserve"> </w:t>
      </w:r>
      <w:r w:rsidR="007154DF" w:rsidRPr="00E31D72">
        <w:rPr>
          <w:rFonts w:ascii="Times New Roman" w:hAnsi="Times New Roman" w:cs="Times New Roman"/>
        </w:rPr>
        <w:t>compared</w:t>
      </w:r>
      <w:r w:rsidR="007043DF" w:rsidRPr="00E31D72">
        <w:rPr>
          <w:rFonts w:ascii="Times New Roman" w:hAnsi="Times New Roman" w:cs="Times New Roman"/>
        </w:rPr>
        <w:t xml:space="preserve"> to the other </w:t>
      </w:r>
      <w:r w:rsidR="0032018F" w:rsidRPr="00E31D72">
        <w:rPr>
          <w:rFonts w:ascii="Times New Roman" w:hAnsi="Times New Roman" w:cs="Times New Roman"/>
        </w:rPr>
        <w:t>samples</w:t>
      </w:r>
      <w:r w:rsidR="00982F29" w:rsidRPr="00E31D72">
        <w:rPr>
          <w:rFonts w:ascii="Times New Roman" w:hAnsi="Times New Roman" w:cs="Times New Roman"/>
        </w:rPr>
        <w:t xml:space="preserve"> and </w:t>
      </w:r>
      <w:r w:rsidR="003522D7" w:rsidRPr="00E31D72">
        <w:rPr>
          <w:rFonts w:ascii="Times New Roman" w:hAnsi="Times New Roman" w:cs="Times New Roman"/>
        </w:rPr>
        <w:t xml:space="preserve">FS5 with </w:t>
      </w:r>
      <w:r w:rsidR="0032018F" w:rsidRPr="00E31D72">
        <w:rPr>
          <w:rFonts w:ascii="Times New Roman" w:hAnsi="Times New Roman" w:cs="Times New Roman"/>
        </w:rPr>
        <w:t>the highest</w:t>
      </w:r>
      <w:r w:rsidR="003522D7" w:rsidRPr="00E31D72">
        <w:rPr>
          <w:rFonts w:ascii="Times New Roman" w:hAnsi="Times New Roman" w:cs="Times New Roman"/>
        </w:rPr>
        <w:t xml:space="preserve"> water absorption capacity enables water to penetrate the sample more deeply, facilitating the dissolution of unreacted chemicals from within</w:t>
      </w:r>
      <w:r w:rsidR="00FC6A9F" w:rsidRPr="00E31D72">
        <w:rPr>
          <w:rFonts w:ascii="Times New Roman" w:hAnsi="Times New Roman" w:cs="Times New Roman"/>
        </w:rPr>
        <w:t xml:space="preserve">. </w:t>
      </w:r>
    </w:p>
    <w:p w14:paraId="23F09280" w14:textId="57E9889E" w:rsidR="005E0049" w:rsidRPr="00E31D72" w:rsidRDefault="00884CAE" w:rsidP="009977CA">
      <w:pPr>
        <w:spacing w:line="360" w:lineRule="auto"/>
        <w:jc w:val="both"/>
        <w:rPr>
          <w:rFonts w:ascii="Times New Roman" w:hAnsi="Times New Roman" w:cs="Times New Roman"/>
        </w:rPr>
      </w:pPr>
      <w:r w:rsidRPr="00E31D72">
        <w:rPr>
          <w:rFonts w:ascii="Times New Roman" w:hAnsi="Times New Roman" w:cs="Times New Roman"/>
        </w:rPr>
        <w:t>In t</w:t>
      </w:r>
      <w:r w:rsidR="00FC6A9F" w:rsidRPr="00E31D72">
        <w:rPr>
          <w:rFonts w:ascii="Times New Roman" w:hAnsi="Times New Roman" w:cs="Times New Roman"/>
        </w:rPr>
        <w:t xml:space="preserve">he second cycle </w:t>
      </w:r>
      <w:r w:rsidR="009E79A9" w:rsidRPr="00E31D72">
        <w:rPr>
          <w:rFonts w:ascii="Times New Roman" w:hAnsi="Times New Roman" w:cs="Times New Roman"/>
        </w:rPr>
        <w:t xml:space="preserve">the </w:t>
      </w:r>
      <w:r w:rsidR="00FC6A9F" w:rsidRPr="00E31D72">
        <w:rPr>
          <w:rFonts w:ascii="Times New Roman" w:hAnsi="Times New Roman" w:cs="Times New Roman"/>
        </w:rPr>
        <w:t xml:space="preserve">final pH </w:t>
      </w:r>
      <w:r w:rsidR="009E79A9" w:rsidRPr="00E31D72">
        <w:rPr>
          <w:rFonts w:ascii="Times New Roman" w:hAnsi="Times New Roman" w:cs="Times New Roman"/>
        </w:rPr>
        <w:t xml:space="preserve">is lower </w:t>
      </w:r>
      <w:r w:rsidR="00FC6A9F" w:rsidRPr="00E31D72">
        <w:rPr>
          <w:rFonts w:ascii="Times New Roman" w:hAnsi="Times New Roman" w:cs="Times New Roman"/>
        </w:rPr>
        <w:t xml:space="preserve">than that achieved in the first wash: the quantity of NaOH available to be released by the geopolymer to the immersion water is therefore decreased. In the first </w:t>
      </w:r>
      <w:r w:rsidR="009C3251" w:rsidRPr="00E31D72">
        <w:rPr>
          <w:rFonts w:ascii="Times New Roman" w:hAnsi="Times New Roman" w:cs="Times New Roman"/>
        </w:rPr>
        <w:t>group</w:t>
      </w:r>
      <w:r w:rsidR="00FC6A9F" w:rsidRPr="00E31D72">
        <w:rPr>
          <w:rFonts w:ascii="Times New Roman" w:hAnsi="Times New Roman" w:cs="Times New Roman"/>
        </w:rPr>
        <w:t xml:space="preserve">, the pHs reached after one hour of immersion are between 9.97 and 10.34 while in the second </w:t>
      </w:r>
      <w:r w:rsidR="009C3251" w:rsidRPr="00E31D72">
        <w:rPr>
          <w:rFonts w:ascii="Times New Roman" w:hAnsi="Times New Roman" w:cs="Times New Roman"/>
        </w:rPr>
        <w:t>group</w:t>
      </w:r>
      <w:r w:rsidR="00FC6A9F" w:rsidRPr="00E31D72">
        <w:rPr>
          <w:rFonts w:ascii="Times New Roman" w:hAnsi="Times New Roman" w:cs="Times New Roman"/>
        </w:rPr>
        <w:t>, the pHs are slightly higher and between 10.02 and 10.39 as in</w:t>
      </w:r>
      <w:r w:rsidR="00B929DA" w:rsidRPr="00E31D72">
        <w:rPr>
          <w:rFonts w:ascii="Times New Roman" w:hAnsi="Times New Roman" w:cs="Times New Roman"/>
        </w:rPr>
        <w:t xml:space="preserve"> </w:t>
      </w:r>
      <w:r w:rsidR="00B929DA" w:rsidRPr="00E31D72">
        <w:rPr>
          <w:rFonts w:ascii="Times New Roman" w:hAnsi="Times New Roman" w:cs="Times New Roman"/>
        </w:rPr>
        <w:fldChar w:fldCharType="begin"/>
      </w:r>
      <w:r w:rsidR="00B929DA" w:rsidRPr="00E31D72">
        <w:rPr>
          <w:rFonts w:ascii="Times New Roman" w:hAnsi="Times New Roman" w:cs="Times New Roman"/>
        </w:rPr>
        <w:instrText xml:space="preserve"> REF _Ref152430350 \h </w:instrText>
      </w:r>
      <w:r w:rsidR="00601452" w:rsidRPr="00E31D72">
        <w:rPr>
          <w:rFonts w:ascii="Times New Roman" w:hAnsi="Times New Roman" w:cs="Times New Roman"/>
        </w:rPr>
        <w:instrText xml:space="preserve"> \* MERGEFORMAT </w:instrText>
      </w:r>
      <w:r w:rsidR="00B929DA" w:rsidRPr="00E31D72">
        <w:rPr>
          <w:rFonts w:ascii="Times New Roman" w:hAnsi="Times New Roman" w:cs="Times New Roman"/>
        </w:rPr>
      </w:r>
      <w:r w:rsidR="00B929DA"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6</w:t>
      </w:r>
      <w:r w:rsidR="00B929DA" w:rsidRPr="00E31D72">
        <w:rPr>
          <w:rFonts w:ascii="Times New Roman" w:hAnsi="Times New Roman" w:cs="Times New Roman"/>
        </w:rPr>
        <w:fldChar w:fldCharType="end"/>
      </w:r>
      <w:r w:rsidR="00B929DA" w:rsidRPr="00E31D72">
        <w:rPr>
          <w:rFonts w:ascii="Times New Roman" w:hAnsi="Times New Roman" w:cs="Times New Roman"/>
        </w:rPr>
        <w:t xml:space="preserve">. </w:t>
      </w:r>
      <w:r w:rsidR="005E0049" w:rsidRPr="00E31D72">
        <w:rPr>
          <w:rFonts w:ascii="Times New Roman" w:hAnsi="Times New Roman" w:cs="Times New Roman"/>
        </w:rPr>
        <w:t>The increase in pH is however rapid</w:t>
      </w:r>
      <w:r w:rsidR="00601452" w:rsidRPr="00E31D72">
        <w:rPr>
          <w:rFonts w:ascii="Times New Roman" w:hAnsi="Times New Roman" w:cs="Times New Roman"/>
        </w:rPr>
        <w:t>,</w:t>
      </w:r>
      <w:r w:rsidR="005E0049" w:rsidRPr="00E31D72">
        <w:rPr>
          <w:rFonts w:ascii="Times New Roman" w:hAnsi="Times New Roman" w:cs="Times New Roman"/>
        </w:rPr>
        <w:t xml:space="preserve"> with a </w:t>
      </w:r>
      <w:proofErr w:type="spellStart"/>
      <w:r w:rsidR="005E0049" w:rsidRPr="00E31D72">
        <w:rPr>
          <w:rFonts w:ascii="Times New Roman" w:hAnsi="Times New Roman" w:cs="Times New Roman"/>
        </w:rPr>
        <w:t>ΔpH</w:t>
      </w:r>
      <w:proofErr w:type="spellEnd"/>
      <w:r w:rsidR="005E0049" w:rsidRPr="00E31D72">
        <w:rPr>
          <w:rFonts w:ascii="Times New Roman" w:hAnsi="Times New Roman" w:cs="Times New Roman"/>
        </w:rPr>
        <w:t xml:space="preserve"> between 4.94 and 4.03 in the first 5 minutes of immersion</w:t>
      </w:r>
      <w:r w:rsidR="00601E5D" w:rsidRPr="00E31D72">
        <w:rPr>
          <w:rFonts w:ascii="Times New Roman" w:hAnsi="Times New Roman" w:cs="Times New Roman"/>
        </w:rPr>
        <w:t xml:space="preserve"> as shown in </w:t>
      </w:r>
      <w:r w:rsidR="00601E5D" w:rsidRPr="00E31D72">
        <w:rPr>
          <w:rFonts w:ascii="Times New Roman" w:hAnsi="Times New Roman" w:cs="Times New Roman"/>
        </w:rPr>
        <w:fldChar w:fldCharType="begin"/>
      </w:r>
      <w:r w:rsidR="00601E5D" w:rsidRPr="00E31D72">
        <w:rPr>
          <w:rFonts w:ascii="Times New Roman" w:hAnsi="Times New Roman" w:cs="Times New Roman"/>
        </w:rPr>
        <w:instrText xml:space="preserve"> REF _Ref152430350 \h </w:instrText>
      </w:r>
      <w:r w:rsidR="00601452" w:rsidRPr="00E31D72">
        <w:rPr>
          <w:rFonts w:ascii="Times New Roman" w:hAnsi="Times New Roman" w:cs="Times New Roman"/>
        </w:rPr>
        <w:instrText xml:space="preserve"> \* MERGEFORMAT </w:instrText>
      </w:r>
      <w:r w:rsidR="00601E5D" w:rsidRPr="00E31D72">
        <w:rPr>
          <w:rFonts w:ascii="Times New Roman" w:hAnsi="Times New Roman" w:cs="Times New Roman"/>
        </w:rPr>
      </w:r>
      <w:r w:rsidR="00601E5D"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6</w:t>
      </w:r>
      <w:r w:rsidR="00601E5D" w:rsidRPr="00E31D72">
        <w:rPr>
          <w:rFonts w:ascii="Times New Roman" w:hAnsi="Times New Roman" w:cs="Times New Roman"/>
        </w:rPr>
        <w:fldChar w:fldCharType="end"/>
      </w:r>
      <w:r w:rsidR="005E0049" w:rsidRPr="00E31D72">
        <w:rPr>
          <w:rFonts w:ascii="Times New Roman" w:hAnsi="Times New Roman" w:cs="Times New Roman"/>
        </w:rPr>
        <w:t>.</w:t>
      </w:r>
      <w:r w:rsidR="00844FF0" w:rsidRPr="00E31D72">
        <w:rPr>
          <w:rFonts w:ascii="Times New Roman" w:hAnsi="Times New Roman" w:cs="Times New Roman"/>
        </w:rPr>
        <w:t xml:space="preserve"> </w:t>
      </w:r>
      <w:r w:rsidR="00BE7687" w:rsidRPr="00E31D72">
        <w:rPr>
          <w:rFonts w:ascii="Times New Roman" w:hAnsi="Times New Roman" w:cs="Times New Roman"/>
        </w:rPr>
        <w:t xml:space="preserve">The findings confirm that the second group allows water to access deeply into the geopolymer and release </w:t>
      </w:r>
      <w:r w:rsidR="00BF27F6" w:rsidRPr="00E31D72">
        <w:rPr>
          <w:rFonts w:ascii="Times New Roman" w:hAnsi="Times New Roman" w:cs="Times New Roman"/>
        </w:rPr>
        <w:t>more NaOH compared to the first group.</w:t>
      </w:r>
    </w:p>
    <w:p w14:paraId="26178153" w14:textId="6D0F9ED7" w:rsidR="00A0355D" w:rsidRPr="00E31D72" w:rsidRDefault="00FC6A9F" w:rsidP="009977CA">
      <w:pPr>
        <w:spacing w:line="360" w:lineRule="auto"/>
        <w:jc w:val="both"/>
        <w:rPr>
          <w:rFonts w:ascii="Times New Roman" w:hAnsi="Times New Roman" w:cs="Times New Roman"/>
        </w:rPr>
      </w:pPr>
      <w:r w:rsidRPr="00E31D72">
        <w:rPr>
          <w:rFonts w:ascii="Times New Roman" w:hAnsi="Times New Roman" w:cs="Times New Roman"/>
        </w:rPr>
        <w:t xml:space="preserve">At the third cycle of use, the geopolymers have significantly less NaOH to offer to the immersion water, as can be seen from the final </w:t>
      </w:r>
      <w:proofErr w:type="spellStart"/>
      <w:r w:rsidRPr="00E31D72">
        <w:rPr>
          <w:rFonts w:ascii="Times New Roman" w:hAnsi="Times New Roman" w:cs="Times New Roman"/>
        </w:rPr>
        <w:t>pH.</w:t>
      </w:r>
      <w:proofErr w:type="spellEnd"/>
      <w:r w:rsidRPr="00E31D72">
        <w:rPr>
          <w:rFonts w:ascii="Times New Roman" w:hAnsi="Times New Roman" w:cs="Times New Roman"/>
        </w:rPr>
        <w:t xml:space="preserve"> In the first </w:t>
      </w:r>
      <w:r w:rsidR="009C3251" w:rsidRPr="00E31D72">
        <w:rPr>
          <w:rFonts w:ascii="Times New Roman" w:hAnsi="Times New Roman" w:cs="Times New Roman"/>
        </w:rPr>
        <w:t>group</w:t>
      </w:r>
      <w:r w:rsidRPr="00E31D72">
        <w:rPr>
          <w:rFonts w:ascii="Times New Roman" w:hAnsi="Times New Roman" w:cs="Times New Roman"/>
        </w:rPr>
        <w:t xml:space="preserve">, the pHs reached after one hour of immersion are between 8.9 and 9.34 while in the second </w:t>
      </w:r>
      <w:r w:rsidR="007E6B47" w:rsidRPr="00E31D72">
        <w:rPr>
          <w:rFonts w:ascii="Times New Roman" w:hAnsi="Times New Roman" w:cs="Times New Roman"/>
        </w:rPr>
        <w:t>group</w:t>
      </w:r>
      <w:r w:rsidRPr="00E31D72">
        <w:rPr>
          <w:rFonts w:ascii="Times New Roman" w:hAnsi="Times New Roman" w:cs="Times New Roman"/>
        </w:rPr>
        <w:t xml:space="preserve">, the pHs are slightly higher and between 9.03 and 9.66 as in </w:t>
      </w:r>
      <w:r w:rsidR="00601E5D" w:rsidRPr="00E31D72">
        <w:rPr>
          <w:rFonts w:ascii="Times New Roman" w:hAnsi="Times New Roman" w:cs="Times New Roman"/>
        </w:rPr>
        <w:fldChar w:fldCharType="begin"/>
      </w:r>
      <w:r w:rsidR="00601E5D" w:rsidRPr="00E31D72">
        <w:rPr>
          <w:rFonts w:ascii="Times New Roman" w:hAnsi="Times New Roman" w:cs="Times New Roman"/>
        </w:rPr>
        <w:instrText xml:space="preserve"> REF _Ref152430350 \h </w:instrText>
      </w:r>
      <w:r w:rsidR="00601452" w:rsidRPr="00E31D72">
        <w:rPr>
          <w:rFonts w:ascii="Times New Roman" w:hAnsi="Times New Roman" w:cs="Times New Roman"/>
        </w:rPr>
        <w:instrText xml:space="preserve"> \* MERGEFORMAT </w:instrText>
      </w:r>
      <w:r w:rsidR="00601E5D" w:rsidRPr="00E31D72">
        <w:rPr>
          <w:rFonts w:ascii="Times New Roman" w:hAnsi="Times New Roman" w:cs="Times New Roman"/>
        </w:rPr>
      </w:r>
      <w:r w:rsidR="00601E5D"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6</w:t>
      </w:r>
      <w:r w:rsidR="00601E5D" w:rsidRPr="00E31D72">
        <w:rPr>
          <w:rFonts w:ascii="Times New Roman" w:hAnsi="Times New Roman" w:cs="Times New Roman"/>
        </w:rPr>
        <w:fldChar w:fldCharType="end"/>
      </w:r>
      <w:r w:rsidR="00601E5D" w:rsidRPr="00E31D72">
        <w:rPr>
          <w:rFonts w:ascii="Times New Roman" w:hAnsi="Times New Roman" w:cs="Times New Roman"/>
        </w:rPr>
        <w:t xml:space="preserve">. </w:t>
      </w:r>
      <w:r w:rsidR="00AE44B7" w:rsidRPr="00E31D72">
        <w:rPr>
          <w:rFonts w:ascii="Times New Roman" w:hAnsi="Times New Roman" w:cs="Times New Roman"/>
        </w:rPr>
        <w:t>The pH increase is also much slower than during the first cycles of use</w:t>
      </w:r>
      <w:r w:rsidR="00601452" w:rsidRPr="00E31D72">
        <w:rPr>
          <w:rFonts w:ascii="Times New Roman" w:hAnsi="Times New Roman" w:cs="Times New Roman"/>
        </w:rPr>
        <w:t>,</w:t>
      </w:r>
      <w:r w:rsidR="00AE44B7" w:rsidRPr="00E31D72">
        <w:rPr>
          <w:rFonts w:ascii="Times New Roman" w:hAnsi="Times New Roman" w:cs="Times New Roman"/>
        </w:rPr>
        <w:t xml:space="preserve"> with a </w:t>
      </w:r>
      <w:proofErr w:type="spellStart"/>
      <w:r w:rsidR="00601E5D" w:rsidRPr="00E31D72">
        <w:rPr>
          <w:rFonts w:ascii="Times New Roman" w:hAnsi="Times New Roman" w:cs="Times New Roman"/>
        </w:rPr>
        <w:t>Δ</w:t>
      </w:r>
      <w:r w:rsidR="00AE44B7" w:rsidRPr="00E31D72">
        <w:rPr>
          <w:rFonts w:ascii="Times New Roman" w:hAnsi="Times New Roman" w:cs="Times New Roman"/>
        </w:rPr>
        <w:t>pH</w:t>
      </w:r>
      <w:proofErr w:type="spellEnd"/>
      <w:r w:rsidR="00AE44B7" w:rsidRPr="00E31D72">
        <w:rPr>
          <w:rFonts w:ascii="Times New Roman" w:hAnsi="Times New Roman" w:cs="Times New Roman"/>
        </w:rPr>
        <w:t xml:space="preserve"> of between 2.00 and 1.20 after the first 5 minutes of immersion. The FS5w sample is an exception</w:t>
      </w:r>
      <w:r w:rsidR="00601452" w:rsidRPr="00E31D72">
        <w:rPr>
          <w:rFonts w:ascii="Times New Roman" w:hAnsi="Times New Roman" w:cs="Times New Roman"/>
        </w:rPr>
        <w:t>,</w:t>
      </w:r>
      <w:r w:rsidR="00AE44B7" w:rsidRPr="00E31D72">
        <w:rPr>
          <w:rFonts w:ascii="Times New Roman" w:hAnsi="Times New Roman" w:cs="Times New Roman"/>
        </w:rPr>
        <w:t xml:space="preserve"> which however presents a </w:t>
      </w:r>
      <w:r w:rsidR="00601E5D" w:rsidRPr="00E31D72">
        <w:rPr>
          <w:rFonts w:ascii="Times New Roman" w:hAnsi="Times New Roman" w:cs="Times New Roman"/>
        </w:rPr>
        <w:t>rapid</w:t>
      </w:r>
      <w:r w:rsidR="00AE44B7" w:rsidRPr="00E31D72">
        <w:rPr>
          <w:rFonts w:ascii="Times New Roman" w:hAnsi="Times New Roman" w:cs="Times New Roman"/>
        </w:rPr>
        <w:t xml:space="preserve"> increase in the early stages</w:t>
      </w:r>
      <w:r w:rsidR="00601452" w:rsidRPr="00E31D72">
        <w:rPr>
          <w:rFonts w:ascii="Times New Roman" w:hAnsi="Times New Roman" w:cs="Times New Roman"/>
        </w:rPr>
        <w:t>,</w:t>
      </w:r>
      <w:r w:rsidR="00AE44B7" w:rsidRPr="00E31D72">
        <w:rPr>
          <w:rFonts w:ascii="Times New Roman" w:hAnsi="Times New Roman" w:cs="Times New Roman"/>
        </w:rPr>
        <w:t xml:space="preserve"> with a pH of 4.81 within the first 5 minutes.</w:t>
      </w:r>
      <w:r w:rsidR="00D66714" w:rsidRPr="00E31D72">
        <w:rPr>
          <w:rFonts w:ascii="Times New Roman" w:hAnsi="Times New Roman" w:cs="Times New Roman"/>
        </w:rPr>
        <w:t xml:space="preserve"> </w:t>
      </w:r>
      <w:r w:rsidR="00AB08B8" w:rsidRPr="00E31D72">
        <w:rPr>
          <w:rFonts w:ascii="Times New Roman" w:hAnsi="Times New Roman" w:cs="Times New Roman"/>
        </w:rPr>
        <w:fldChar w:fldCharType="begin"/>
      </w:r>
      <w:r w:rsidR="00AB08B8" w:rsidRPr="00E31D72">
        <w:rPr>
          <w:rFonts w:ascii="Times New Roman" w:hAnsi="Times New Roman" w:cs="Times New Roman"/>
        </w:rPr>
        <w:instrText xml:space="preserve"> REF _Ref152430350 \h  \* MERGEFORMAT </w:instrText>
      </w:r>
      <w:r w:rsidR="00AB08B8" w:rsidRPr="00E31D72">
        <w:rPr>
          <w:rFonts w:ascii="Times New Roman" w:hAnsi="Times New Roman" w:cs="Times New Roman"/>
        </w:rPr>
      </w:r>
      <w:r w:rsidR="00AB08B8"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6</w:t>
      </w:r>
      <w:r w:rsidR="00AB08B8" w:rsidRPr="00E31D72">
        <w:rPr>
          <w:rFonts w:ascii="Times New Roman" w:hAnsi="Times New Roman" w:cs="Times New Roman"/>
        </w:rPr>
        <w:fldChar w:fldCharType="end"/>
      </w:r>
      <w:r w:rsidR="00AB08B8" w:rsidRPr="00E31D72">
        <w:rPr>
          <w:rFonts w:ascii="Times New Roman" w:hAnsi="Times New Roman" w:cs="Times New Roman"/>
        </w:rPr>
        <w:t xml:space="preserve"> </w:t>
      </w:r>
      <w:r w:rsidR="00AB08B8" w:rsidRPr="00E31D72">
        <w:rPr>
          <w:rFonts w:ascii="Times New Roman" w:hAnsi="Times New Roman" w:cs="Times New Roman"/>
          <w:lang w:val="en-US"/>
        </w:rPr>
        <w:t xml:space="preserve"> shows a higher decrease of pH per cycle in the first group compared to the samples of the second group. The reduction % of pH per cycle in the sample of the first group is between -11% and 12% and for the samples of the second group</w:t>
      </w:r>
      <w:r w:rsidR="00AB08B8" w:rsidRPr="00E31D72">
        <w:rPr>
          <w:rFonts w:ascii="Times New Roman" w:hAnsi="Times New Roman" w:cs="Times New Roman"/>
          <w:vertAlign w:val="subscript"/>
        </w:rPr>
        <w:t xml:space="preserve"> </w:t>
      </w:r>
      <w:r w:rsidR="00AB08B8" w:rsidRPr="00E31D72">
        <w:rPr>
          <w:rFonts w:ascii="Times New Roman" w:hAnsi="Times New Roman" w:cs="Times New Roman"/>
          <w:lang w:val="en-US"/>
        </w:rPr>
        <w:t>is between -6% and -11%. The lower reduction in the sample with Na</w:t>
      </w:r>
      <w:r w:rsidR="00AB08B8" w:rsidRPr="00E31D72">
        <w:rPr>
          <w:rFonts w:ascii="Times New Roman" w:hAnsi="Times New Roman" w:cs="Times New Roman"/>
          <w:vertAlign w:val="subscript"/>
          <w:lang w:val="en-US"/>
        </w:rPr>
        <w:t>2</w:t>
      </w:r>
      <w:r w:rsidR="00AB08B8" w:rsidRPr="00E31D72">
        <w:rPr>
          <w:rFonts w:ascii="Times New Roman" w:hAnsi="Times New Roman" w:cs="Times New Roman"/>
          <w:lang w:val="en-US"/>
        </w:rPr>
        <w:t>SiO</w:t>
      </w:r>
      <w:r w:rsidR="00AB08B8" w:rsidRPr="00E31D72">
        <w:rPr>
          <w:rFonts w:ascii="Times New Roman" w:hAnsi="Times New Roman" w:cs="Times New Roman"/>
          <w:vertAlign w:val="subscript"/>
          <w:lang w:val="en-US"/>
        </w:rPr>
        <w:t>3</w:t>
      </w:r>
      <w:r w:rsidR="00AB08B8" w:rsidRPr="00E31D72">
        <w:rPr>
          <w:rFonts w:ascii="Times New Roman" w:hAnsi="Times New Roman" w:cs="Times New Roman"/>
          <w:lang w:val="en-US"/>
        </w:rPr>
        <w:t xml:space="preserve"> indicates a slower release of NaOH in the water. </w:t>
      </w:r>
      <w:r w:rsidR="00D66714" w:rsidRPr="00E31D72">
        <w:rPr>
          <w:rFonts w:ascii="Times New Roman" w:hAnsi="Times New Roman" w:cs="Times New Roman"/>
        </w:rPr>
        <w:t>This finding indicates that the formulation of the second group allows</w:t>
      </w:r>
      <w:r w:rsidR="009C3D79" w:rsidRPr="00E31D72">
        <w:rPr>
          <w:rFonts w:ascii="Times New Roman" w:hAnsi="Times New Roman" w:cs="Times New Roman"/>
        </w:rPr>
        <w:t xml:space="preserve"> high pH for a much longer period compared to the first group. </w:t>
      </w:r>
      <w:r w:rsidR="00597BD8" w:rsidRPr="00E31D72">
        <w:rPr>
          <w:rFonts w:ascii="Times New Roman" w:hAnsi="Times New Roman" w:cs="Times New Roman"/>
        </w:rPr>
        <w:t xml:space="preserve">This indicates that the NaOH is release gradually but steady </w:t>
      </w:r>
      <w:r w:rsidR="008638AD" w:rsidRPr="00E31D72">
        <w:rPr>
          <w:rFonts w:ascii="Times New Roman" w:hAnsi="Times New Roman" w:cs="Times New Roman"/>
        </w:rPr>
        <w:t>influenced by internal structure of void which required a further study.</w:t>
      </w:r>
    </w:p>
    <w:p w14:paraId="1376F712" w14:textId="4C90F507" w:rsidR="00F976F8" w:rsidRPr="00E31D72" w:rsidRDefault="00B24031" w:rsidP="009977CA">
      <w:pPr>
        <w:autoSpaceDE w:val="0"/>
        <w:autoSpaceDN w:val="0"/>
        <w:adjustRightInd w:val="0"/>
        <w:spacing w:after="0" w:line="360" w:lineRule="auto"/>
        <w:jc w:val="both"/>
        <w:rPr>
          <w:rFonts w:ascii="Times New Roman" w:hAnsi="Times New Roman" w:cs="Times New Roman"/>
        </w:rPr>
      </w:pPr>
      <w:bookmarkStart w:id="18" w:name="_Hlk102984834"/>
      <w:r w:rsidRPr="00E31D72">
        <w:rPr>
          <w:rFonts w:ascii="Times New Roman" w:hAnsi="Times New Roman" w:cs="Times New Roman"/>
        </w:rPr>
        <w:t xml:space="preserve">The authors found a linear correlation between the chemical composition and the initial, final and average pH for the geopolymer studied. The Pearson correlations have been presented in </w:t>
      </w:r>
      <w:r w:rsidR="001D1E58" w:rsidRPr="00E31D72">
        <w:rPr>
          <w:rFonts w:ascii="Times New Roman" w:hAnsi="Times New Roman" w:cs="Times New Roman"/>
        </w:rPr>
        <w:fldChar w:fldCharType="begin"/>
      </w:r>
      <w:r w:rsidR="001D1E58" w:rsidRPr="00E31D72">
        <w:rPr>
          <w:rFonts w:ascii="Times New Roman" w:hAnsi="Times New Roman" w:cs="Times New Roman"/>
        </w:rPr>
        <w:instrText xml:space="preserve"> REF _Ref152512515 \h </w:instrText>
      </w:r>
      <w:r w:rsidR="00601452" w:rsidRPr="00E31D72">
        <w:rPr>
          <w:rFonts w:ascii="Times New Roman" w:hAnsi="Times New Roman" w:cs="Times New Roman"/>
        </w:rPr>
        <w:instrText xml:space="preserve"> \* MERGEFORMAT </w:instrText>
      </w:r>
      <w:r w:rsidR="001D1E58" w:rsidRPr="00E31D72">
        <w:rPr>
          <w:rFonts w:ascii="Times New Roman" w:hAnsi="Times New Roman" w:cs="Times New Roman"/>
        </w:rPr>
      </w:r>
      <w:r w:rsidR="001D1E58"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7</w:t>
      </w:r>
      <w:r w:rsidR="001D1E58" w:rsidRPr="00E31D72">
        <w:rPr>
          <w:rFonts w:ascii="Times New Roman" w:hAnsi="Times New Roman" w:cs="Times New Roman"/>
        </w:rPr>
        <w:fldChar w:fldCharType="end"/>
      </w:r>
      <w:r w:rsidR="00AC55CA" w:rsidRPr="00E31D72">
        <w:rPr>
          <w:rFonts w:ascii="Times New Roman" w:hAnsi="Times New Roman" w:cs="Times New Roman"/>
        </w:rPr>
        <w:t xml:space="preserve">. </w:t>
      </w:r>
      <w:bookmarkEnd w:id="18"/>
    </w:p>
    <w:p w14:paraId="1F2A8104" w14:textId="77777777" w:rsidR="00F976F8" w:rsidRPr="00E31D72" w:rsidRDefault="00F976F8" w:rsidP="009977CA">
      <w:pPr>
        <w:autoSpaceDE w:val="0"/>
        <w:autoSpaceDN w:val="0"/>
        <w:adjustRightInd w:val="0"/>
        <w:spacing w:after="0" w:line="360" w:lineRule="auto"/>
        <w:jc w:val="both"/>
        <w:rPr>
          <w:rFonts w:ascii="Times New Roman" w:hAnsi="Times New Roman" w:cs="Times New Roman"/>
        </w:rPr>
      </w:pPr>
    </w:p>
    <w:p w14:paraId="0A337C61" w14:textId="2C7616C2" w:rsidR="00DC74D8" w:rsidRPr="00E31D72" w:rsidRDefault="00DC74D8" w:rsidP="009977CA">
      <w:pPr>
        <w:autoSpaceDE w:val="0"/>
        <w:autoSpaceDN w:val="0"/>
        <w:adjustRightInd w:val="0"/>
        <w:spacing w:after="0" w:line="360" w:lineRule="auto"/>
        <w:jc w:val="both"/>
        <w:rPr>
          <w:rFonts w:ascii="Times New Roman" w:eastAsia="Times New Roman" w:hAnsi="Times New Roman" w:cs="Times New Roman"/>
          <w:snapToGrid w:val="0"/>
          <w:sz w:val="20"/>
          <w:szCs w:val="20"/>
          <w:lang w:val="en-US" w:eastAsia="de-DE" w:bidi="en-US"/>
        </w:rPr>
      </w:pPr>
      <w:bookmarkStart w:id="19" w:name="_Ref152512515"/>
      <w:r w:rsidRPr="00E31D72">
        <w:rPr>
          <w:rFonts w:ascii="Times New Roman" w:eastAsia="Times New Roman" w:hAnsi="Times New Roman" w:cs="Times New Roman"/>
          <w:b/>
          <w:bCs/>
          <w:snapToGrid w:val="0"/>
          <w:sz w:val="20"/>
          <w:szCs w:val="20"/>
          <w:lang w:val="en-US" w:eastAsia="de-DE" w:bidi="en-US"/>
        </w:rPr>
        <w:lastRenderedPageBreak/>
        <w:t xml:space="preserve">Table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Table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00FB2728" w:rsidRPr="00E31D72">
        <w:rPr>
          <w:rFonts w:ascii="Times New Roman" w:eastAsia="Times New Roman" w:hAnsi="Times New Roman" w:cs="Times New Roman"/>
          <w:b/>
          <w:bCs/>
          <w:noProof/>
          <w:snapToGrid w:val="0"/>
          <w:sz w:val="20"/>
          <w:szCs w:val="20"/>
          <w:lang w:val="en-US" w:eastAsia="de-DE" w:bidi="en-US"/>
        </w:rPr>
        <w:t>7</w:t>
      </w:r>
      <w:r w:rsidRPr="00E31D72">
        <w:rPr>
          <w:rFonts w:ascii="Times New Roman" w:eastAsia="Times New Roman" w:hAnsi="Times New Roman" w:cs="Times New Roman"/>
          <w:b/>
          <w:bCs/>
          <w:snapToGrid w:val="0"/>
          <w:sz w:val="20"/>
          <w:szCs w:val="20"/>
          <w:lang w:val="en-US" w:eastAsia="de-DE" w:bidi="en-US"/>
        </w:rPr>
        <w:fldChar w:fldCharType="end"/>
      </w:r>
      <w:bookmarkEnd w:id="19"/>
      <w:r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Pearson correlations of the chemical composition and </w:t>
      </w:r>
      <w:r w:rsidR="001D1E58" w:rsidRPr="00E31D72">
        <w:rPr>
          <w:rFonts w:ascii="Times New Roman" w:eastAsia="Times New Roman" w:hAnsi="Times New Roman" w:cs="Times New Roman"/>
          <w:snapToGrid w:val="0"/>
          <w:sz w:val="20"/>
          <w:szCs w:val="20"/>
          <w:lang w:val="en-US" w:eastAsia="de-DE" w:bidi="en-US"/>
        </w:rPr>
        <w:t xml:space="preserve">initial, final, </w:t>
      </w:r>
      <w:proofErr w:type="spellStart"/>
      <w:r w:rsidR="001D1E58" w:rsidRPr="00E31D72">
        <w:rPr>
          <w:rFonts w:ascii="Times New Roman" w:eastAsia="Times New Roman" w:hAnsi="Times New Roman" w:cs="Times New Roman"/>
          <w:snapToGrid w:val="0"/>
          <w:sz w:val="20"/>
          <w:szCs w:val="20"/>
          <w:lang w:val="en-US" w:eastAsia="de-DE" w:bidi="en-US"/>
        </w:rPr>
        <w:t>ΔpH</w:t>
      </w:r>
      <w:proofErr w:type="spellEnd"/>
      <w:r w:rsidR="001D1E58" w:rsidRPr="00E31D72">
        <w:rPr>
          <w:rFonts w:ascii="Times New Roman" w:eastAsia="Times New Roman" w:hAnsi="Times New Roman" w:cs="Times New Roman"/>
          <w:snapToGrid w:val="0"/>
          <w:sz w:val="20"/>
          <w:szCs w:val="20"/>
          <w:lang w:val="en-US" w:eastAsia="de-DE" w:bidi="en-US"/>
        </w:rPr>
        <w:t xml:space="preserve"> and </w:t>
      </w:r>
      <w:r w:rsidR="001D1E58" w:rsidRPr="00E31D72">
        <w:rPr>
          <w:rFonts w:ascii="Times New Roman" w:hAnsi="Times New Roman" w:cs="Times New Roman"/>
          <w:sz w:val="20"/>
          <w:szCs w:val="20"/>
        </w:rPr>
        <w:t>%Variation of pH per cycle values</w:t>
      </w:r>
    </w:p>
    <w:tbl>
      <w:tblPr>
        <w:tblStyle w:val="PlainTable2"/>
        <w:tblW w:w="0" w:type="auto"/>
        <w:tblLook w:val="04A0" w:firstRow="1" w:lastRow="0" w:firstColumn="1" w:lastColumn="0" w:noHBand="0" w:noVBand="1"/>
      </w:tblPr>
      <w:tblGrid>
        <w:gridCol w:w="981"/>
        <w:gridCol w:w="777"/>
        <w:gridCol w:w="734"/>
        <w:gridCol w:w="737"/>
        <w:gridCol w:w="776"/>
        <w:gridCol w:w="734"/>
        <w:gridCol w:w="737"/>
        <w:gridCol w:w="776"/>
        <w:gridCol w:w="734"/>
        <w:gridCol w:w="737"/>
        <w:gridCol w:w="1303"/>
      </w:tblGrid>
      <w:tr w:rsidR="00AF3AA2" w:rsidRPr="00E31D72" w14:paraId="57D8E352" w14:textId="77777777" w:rsidTr="00484C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 w:type="dxa"/>
          </w:tcPr>
          <w:p w14:paraId="6E13D37F" w14:textId="77777777" w:rsidR="00AF3AA2" w:rsidRPr="00E31D72" w:rsidRDefault="00AF3AA2" w:rsidP="009977CA">
            <w:pPr>
              <w:autoSpaceDE w:val="0"/>
              <w:autoSpaceDN w:val="0"/>
              <w:adjustRightInd w:val="0"/>
              <w:spacing w:line="360" w:lineRule="auto"/>
              <w:jc w:val="both"/>
              <w:rPr>
                <w:rFonts w:ascii="Times New Roman" w:hAnsi="Times New Roman" w:cs="Times New Roman"/>
              </w:rPr>
            </w:pPr>
          </w:p>
        </w:tc>
        <w:tc>
          <w:tcPr>
            <w:tcW w:w="2248" w:type="dxa"/>
            <w:gridSpan w:val="3"/>
          </w:tcPr>
          <w:p w14:paraId="1B5079F7" w14:textId="05E893D7" w:rsidR="00AF3AA2" w:rsidRPr="00E31D72" w:rsidRDefault="00AF3AA2" w:rsidP="00997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w:t>
            </w:r>
            <w:r w:rsidR="00532B42" w:rsidRPr="00E31D72">
              <w:rPr>
                <w:rFonts w:ascii="Times New Roman" w:hAnsi="Times New Roman" w:cs="Times New Roman"/>
              </w:rPr>
              <w:t>° cycle</w:t>
            </w:r>
          </w:p>
        </w:tc>
        <w:tc>
          <w:tcPr>
            <w:tcW w:w="2247" w:type="dxa"/>
            <w:gridSpan w:val="3"/>
          </w:tcPr>
          <w:p w14:paraId="066D01B7" w14:textId="5277EE45" w:rsidR="00AF3AA2" w:rsidRPr="00E31D72" w:rsidRDefault="00532B42" w:rsidP="00997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2° cycle</w:t>
            </w:r>
          </w:p>
        </w:tc>
        <w:tc>
          <w:tcPr>
            <w:tcW w:w="2247" w:type="dxa"/>
            <w:gridSpan w:val="3"/>
          </w:tcPr>
          <w:p w14:paraId="162D4A6E" w14:textId="50D3EA3E" w:rsidR="00AF3AA2" w:rsidRPr="00E31D72" w:rsidRDefault="00532B42" w:rsidP="00997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3° cycle</w:t>
            </w:r>
          </w:p>
        </w:tc>
        <w:tc>
          <w:tcPr>
            <w:tcW w:w="1303" w:type="dxa"/>
          </w:tcPr>
          <w:p w14:paraId="628D0A81" w14:textId="77777777" w:rsidR="00AF3AA2" w:rsidRPr="00E31D72" w:rsidRDefault="00AF3AA2" w:rsidP="00997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135D95" w:rsidRPr="00E31D72" w14:paraId="13D2E4EF" w14:textId="64292CC2" w:rsidTr="00AF3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 w:type="dxa"/>
          </w:tcPr>
          <w:p w14:paraId="31483D4C" w14:textId="77777777" w:rsidR="00135D95" w:rsidRPr="00E31D72" w:rsidRDefault="00135D95" w:rsidP="009977CA">
            <w:pPr>
              <w:autoSpaceDE w:val="0"/>
              <w:autoSpaceDN w:val="0"/>
              <w:adjustRightInd w:val="0"/>
              <w:spacing w:line="360" w:lineRule="auto"/>
              <w:jc w:val="both"/>
              <w:rPr>
                <w:rFonts w:ascii="Times New Roman" w:hAnsi="Times New Roman" w:cs="Times New Roman"/>
              </w:rPr>
            </w:pPr>
          </w:p>
        </w:tc>
        <w:tc>
          <w:tcPr>
            <w:tcW w:w="777" w:type="dxa"/>
          </w:tcPr>
          <w:p w14:paraId="3B644EFF" w14:textId="1C7A5DCC" w:rsidR="00135D95" w:rsidRPr="00E31D72" w:rsidRDefault="00135D9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initial</w:t>
            </w:r>
          </w:p>
        </w:tc>
        <w:tc>
          <w:tcPr>
            <w:tcW w:w="734" w:type="dxa"/>
          </w:tcPr>
          <w:p w14:paraId="123763EE" w14:textId="1D6D0E5D" w:rsidR="00135D95" w:rsidRPr="00E31D72" w:rsidRDefault="00135D9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final</w:t>
            </w:r>
          </w:p>
        </w:tc>
        <w:tc>
          <w:tcPr>
            <w:tcW w:w="737" w:type="dxa"/>
          </w:tcPr>
          <w:p w14:paraId="72016C63" w14:textId="7BCCC28C" w:rsidR="00135D95" w:rsidRPr="00E31D72" w:rsidRDefault="00135D9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31D72">
              <w:rPr>
                <w:rFonts w:ascii="Times New Roman" w:hAnsi="Times New Roman" w:cs="Times New Roman"/>
              </w:rPr>
              <w:t>ΔpH</w:t>
            </w:r>
            <w:proofErr w:type="spellEnd"/>
          </w:p>
        </w:tc>
        <w:tc>
          <w:tcPr>
            <w:tcW w:w="776" w:type="dxa"/>
          </w:tcPr>
          <w:p w14:paraId="3BA80462" w14:textId="795080F9" w:rsidR="00135D95" w:rsidRPr="00E31D72" w:rsidRDefault="00135D9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initial</w:t>
            </w:r>
          </w:p>
        </w:tc>
        <w:tc>
          <w:tcPr>
            <w:tcW w:w="734" w:type="dxa"/>
          </w:tcPr>
          <w:p w14:paraId="37BCE52A" w14:textId="2070C413" w:rsidR="00135D95" w:rsidRPr="00E31D72" w:rsidRDefault="00135D9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final</w:t>
            </w:r>
          </w:p>
        </w:tc>
        <w:tc>
          <w:tcPr>
            <w:tcW w:w="737" w:type="dxa"/>
          </w:tcPr>
          <w:p w14:paraId="64B0539F" w14:textId="211ECADF" w:rsidR="00135D95" w:rsidRPr="00E31D72" w:rsidRDefault="00135D9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31D72">
              <w:rPr>
                <w:rFonts w:ascii="Times New Roman" w:hAnsi="Times New Roman" w:cs="Times New Roman"/>
              </w:rPr>
              <w:t>ΔpH</w:t>
            </w:r>
            <w:proofErr w:type="spellEnd"/>
          </w:p>
        </w:tc>
        <w:tc>
          <w:tcPr>
            <w:tcW w:w="776" w:type="dxa"/>
          </w:tcPr>
          <w:p w14:paraId="5B84F305" w14:textId="355988CE" w:rsidR="00135D95" w:rsidRPr="00E31D72" w:rsidRDefault="00135D9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initial</w:t>
            </w:r>
          </w:p>
        </w:tc>
        <w:tc>
          <w:tcPr>
            <w:tcW w:w="734" w:type="dxa"/>
          </w:tcPr>
          <w:p w14:paraId="166BF51D" w14:textId="46E21EBA" w:rsidR="00135D95" w:rsidRPr="00E31D72" w:rsidRDefault="00135D9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pH final</w:t>
            </w:r>
          </w:p>
        </w:tc>
        <w:tc>
          <w:tcPr>
            <w:tcW w:w="737" w:type="dxa"/>
          </w:tcPr>
          <w:p w14:paraId="46A71B66" w14:textId="6BC1A1E1" w:rsidR="00135D95" w:rsidRPr="00E31D72" w:rsidRDefault="00135D9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31D72">
              <w:rPr>
                <w:rFonts w:ascii="Times New Roman" w:hAnsi="Times New Roman" w:cs="Times New Roman"/>
              </w:rPr>
              <w:t>ΔpH</w:t>
            </w:r>
            <w:proofErr w:type="spellEnd"/>
          </w:p>
        </w:tc>
        <w:tc>
          <w:tcPr>
            <w:tcW w:w="1303" w:type="dxa"/>
          </w:tcPr>
          <w:p w14:paraId="1AA70BE9" w14:textId="2F03DD82" w:rsidR="00135D95" w:rsidRPr="00E31D72" w:rsidRDefault="00727911"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w:t>
            </w:r>
            <w:r w:rsidR="00242506" w:rsidRPr="00E31D72">
              <w:rPr>
                <w:rFonts w:ascii="Times New Roman" w:hAnsi="Times New Roman" w:cs="Times New Roman"/>
              </w:rPr>
              <w:t>Variation</w:t>
            </w:r>
            <w:r w:rsidRPr="00E31D72">
              <w:rPr>
                <w:rFonts w:ascii="Times New Roman" w:hAnsi="Times New Roman" w:cs="Times New Roman"/>
              </w:rPr>
              <w:t xml:space="preserve"> of pH per cycle</w:t>
            </w:r>
          </w:p>
        </w:tc>
      </w:tr>
      <w:tr w:rsidR="009A1E85" w:rsidRPr="00E31D72" w14:paraId="74DEFEA7" w14:textId="264ADD80" w:rsidTr="00AF3AA2">
        <w:tc>
          <w:tcPr>
            <w:cnfStyle w:val="001000000000" w:firstRow="0" w:lastRow="0" w:firstColumn="1" w:lastColumn="0" w:oddVBand="0" w:evenVBand="0" w:oddHBand="0" w:evenHBand="0" w:firstRowFirstColumn="0" w:firstRowLastColumn="0" w:lastRowFirstColumn="0" w:lastRowLastColumn="0"/>
            <w:tcW w:w="981" w:type="dxa"/>
          </w:tcPr>
          <w:p w14:paraId="1CA5663D" w14:textId="01C39163" w:rsidR="009A1E85" w:rsidRPr="00E31D72" w:rsidRDefault="009A1E85" w:rsidP="009977CA">
            <w:pPr>
              <w:autoSpaceDE w:val="0"/>
              <w:autoSpaceDN w:val="0"/>
              <w:adjustRightInd w:val="0"/>
              <w:spacing w:line="360" w:lineRule="auto"/>
              <w:jc w:val="both"/>
              <w:rPr>
                <w:rFonts w:ascii="Times New Roman" w:hAnsi="Times New Roman" w:cs="Times New Roman"/>
              </w:rPr>
            </w:pPr>
            <w:r w:rsidRPr="00E31D72">
              <w:rPr>
                <w:rFonts w:ascii="Times New Roman" w:hAnsi="Times New Roman" w:cs="Times New Roman"/>
              </w:rPr>
              <w:t>FS *</w:t>
            </w:r>
          </w:p>
        </w:tc>
        <w:tc>
          <w:tcPr>
            <w:tcW w:w="777" w:type="dxa"/>
          </w:tcPr>
          <w:p w14:paraId="104FFB98" w14:textId="5B420F8E"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w:t>
            </w:r>
          </w:p>
        </w:tc>
        <w:tc>
          <w:tcPr>
            <w:tcW w:w="734" w:type="dxa"/>
          </w:tcPr>
          <w:p w14:paraId="6773A9FE" w14:textId="105B9A93"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-0.7</w:t>
            </w:r>
          </w:p>
        </w:tc>
        <w:tc>
          <w:tcPr>
            <w:tcW w:w="737" w:type="dxa"/>
          </w:tcPr>
          <w:p w14:paraId="5B4D62D1" w14:textId="2545A0AB"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-0.6</w:t>
            </w:r>
          </w:p>
        </w:tc>
        <w:tc>
          <w:tcPr>
            <w:tcW w:w="776" w:type="dxa"/>
          </w:tcPr>
          <w:p w14:paraId="42D4DB32" w14:textId="51546E0C"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0.9</w:t>
            </w:r>
          </w:p>
        </w:tc>
        <w:tc>
          <w:tcPr>
            <w:tcW w:w="734" w:type="dxa"/>
          </w:tcPr>
          <w:p w14:paraId="7AE9DCE2" w14:textId="2F0EB227"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-0.9</w:t>
            </w:r>
          </w:p>
        </w:tc>
        <w:tc>
          <w:tcPr>
            <w:tcW w:w="737" w:type="dxa"/>
          </w:tcPr>
          <w:p w14:paraId="78CBD47E" w14:textId="61D55C4E"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w:t>
            </w:r>
          </w:p>
        </w:tc>
        <w:tc>
          <w:tcPr>
            <w:tcW w:w="776" w:type="dxa"/>
          </w:tcPr>
          <w:p w14:paraId="3EA3D27F" w14:textId="10CAC7E7"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0.9</w:t>
            </w:r>
          </w:p>
        </w:tc>
        <w:tc>
          <w:tcPr>
            <w:tcW w:w="734" w:type="dxa"/>
          </w:tcPr>
          <w:p w14:paraId="2DCF1B31" w14:textId="4E639666"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-0.5</w:t>
            </w:r>
          </w:p>
        </w:tc>
        <w:tc>
          <w:tcPr>
            <w:tcW w:w="737" w:type="dxa"/>
          </w:tcPr>
          <w:p w14:paraId="7D530475" w14:textId="5D8DAAB5"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w:t>
            </w:r>
          </w:p>
        </w:tc>
        <w:tc>
          <w:tcPr>
            <w:tcW w:w="1303" w:type="dxa"/>
          </w:tcPr>
          <w:p w14:paraId="21202C1B" w14:textId="6B8B023F"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w:t>
            </w:r>
          </w:p>
        </w:tc>
      </w:tr>
      <w:tr w:rsidR="009A1E85" w:rsidRPr="00E31D72" w14:paraId="2ABDE69D" w14:textId="315911F6" w:rsidTr="00AF3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 w:type="dxa"/>
          </w:tcPr>
          <w:p w14:paraId="29DC3A24" w14:textId="1FE22F02" w:rsidR="009A1E85" w:rsidRPr="00E31D72" w:rsidRDefault="009A1E85" w:rsidP="009977CA">
            <w:pPr>
              <w:autoSpaceDE w:val="0"/>
              <w:autoSpaceDN w:val="0"/>
              <w:adjustRightInd w:val="0"/>
              <w:spacing w:line="360" w:lineRule="auto"/>
              <w:jc w:val="both"/>
              <w:rPr>
                <w:rFonts w:ascii="Times New Roman" w:hAnsi="Times New Roman" w:cs="Times New Roman"/>
              </w:rPr>
            </w:pPr>
            <w:r w:rsidRPr="00E31D72">
              <w:rPr>
                <w:rFonts w:ascii="Times New Roman" w:hAnsi="Times New Roman" w:cs="Times New Roman"/>
              </w:rPr>
              <w:t>FS **</w:t>
            </w:r>
          </w:p>
        </w:tc>
        <w:tc>
          <w:tcPr>
            <w:tcW w:w="777" w:type="dxa"/>
          </w:tcPr>
          <w:p w14:paraId="00AF3918" w14:textId="7B317A7D"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w:t>
            </w:r>
          </w:p>
        </w:tc>
        <w:tc>
          <w:tcPr>
            <w:tcW w:w="734" w:type="dxa"/>
          </w:tcPr>
          <w:p w14:paraId="5D2E022B" w14:textId="3434FA5B"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-0.9</w:t>
            </w:r>
          </w:p>
        </w:tc>
        <w:tc>
          <w:tcPr>
            <w:tcW w:w="737" w:type="dxa"/>
          </w:tcPr>
          <w:p w14:paraId="49160B28" w14:textId="6F755317"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w:t>
            </w:r>
          </w:p>
        </w:tc>
        <w:tc>
          <w:tcPr>
            <w:tcW w:w="776" w:type="dxa"/>
          </w:tcPr>
          <w:p w14:paraId="6DB6D32C" w14:textId="514309E1"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w:t>
            </w:r>
          </w:p>
        </w:tc>
        <w:tc>
          <w:tcPr>
            <w:tcW w:w="734" w:type="dxa"/>
          </w:tcPr>
          <w:p w14:paraId="19D0306E" w14:textId="13DEEC03"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0.8</w:t>
            </w:r>
          </w:p>
        </w:tc>
        <w:tc>
          <w:tcPr>
            <w:tcW w:w="737" w:type="dxa"/>
          </w:tcPr>
          <w:p w14:paraId="62DE9FBC" w14:textId="6A10D873"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w:t>
            </w:r>
          </w:p>
        </w:tc>
        <w:tc>
          <w:tcPr>
            <w:tcW w:w="776" w:type="dxa"/>
          </w:tcPr>
          <w:p w14:paraId="11A2DCD8" w14:textId="1EDAD1ED"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-0.9</w:t>
            </w:r>
          </w:p>
        </w:tc>
        <w:tc>
          <w:tcPr>
            <w:tcW w:w="734" w:type="dxa"/>
          </w:tcPr>
          <w:p w14:paraId="2FFF1360" w14:textId="4BB4215A"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0.9</w:t>
            </w:r>
          </w:p>
        </w:tc>
        <w:tc>
          <w:tcPr>
            <w:tcW w:w="737" w:type="dxa"/>
          </w:tcPr>
          <w:p w14:paraId="67971999" w14:textId="587052A2"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1.0</w:t>
            </w:r>
          </w:p>
        </w:tc>
        <w:tc>
          <w:tcPr>
            <w:tcW w:w="1303" w:type="dxa"/>
          </w:tcPr>
          <w:p w14:paraId="4112C795" w14:textId="4EE228B1"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0.9</w:t>
            </w:r>
          </w:p>
        </w:tc>
      </w:tr>
      <w:tr w:rsidR="009A1E85" w:rsidRPr="00E31D72" w14:paraId="0262E644" w14:textId="05A46B2F" w:rsidTr="00AF3AA2">
        <w:tc>
          <w:tcPr>
            <w:cnfStyle w:val="001000000000" w:firstRow="0" w:lastRow="0" w:firstColumn="1" w:lastColumn="0" w:oddVBand="0" w:evenVBand="0" w:oddHBand="0" w:evenHBand="0" w:firstRowFirstColumn="0" w:firstRowLastColumn="0" w:lastRowFirstColumn="0" w:lastRowLastColumn="0"/>
            <w:tcW w:w="981" w:type="dxa"/>
          </w:tcPr>
          <w:p w14:paraId="5244DB51" w14:textId="3B656C1F" w:rsidR="009A1E85" w:rsidRPr="00E31D72" w:rsidRDefault="009A1E85" w:rsidP="009977CA">
            <w:pPr>
              <w:autoSpaceDE w:val="0"/>
              <w:autoSpaceDN w:val="0"/>
              <w:adjustRightInd w:val="0"/>
              <w:spacing w:line="360" w:lineRule="auto"/>
              <w:jc w:val="both"/>
              <w:rPr>
                <w:rFonts w:ascii="Times New Roman" w:hAnsi="Times New Roman" w:cs="Times New Roman"/>
              </w:rPr>
            </w:pPr>
            <w:r w:rsidRPr="00E31D72">
              <w:rPr>
                <w:rFonts w:ascii="Times New Roman" w:hAnsi="Times New Roman" w:cs="Times New Roman"/>
              </w:rPr>
              <w:t>NaOH</w:t>
            </w:r>
          </w:p>
        </w:tc>
        <w:tc>
          <w:tcPr>
            <w:tcW w:w="777" w:type="dxa"/>
          </w:tcPr>
          <w:p w14:paraId="369E9ACD" w14:textId="030197FD"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0.8</w:t>
            </w:r>
          </w:p>
        </w:tc>
        <w:tc>
          <w:tcPr>
            <w:tcW w:w="734" w:type="dxa"/>
          </w:tcPr>
          <w:p w14:paraId="7DA58548" w14:textId="6F30777C"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0.9</w:t>
            </w:r>
          </w:p>
        </w:tc>
        <w:tc>
          <w:tcPr>
            <w:tcW w:w="737" w:type="dxa"/>
          </w:tcPr>
          <w:p w14:paraId="51F7210D" w14:textId="3164C131"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w:t>
            </w:r>
          </w:p>
        </w:tc>
        <w:tc>
          <w:tcPr>
            <w:tcW w:w="776" w:type="dxa"/>
          </w:tcPr>
          <w:p w14:paraId="10BBE058" w14:textId="234C97CF"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0.7</w:t>
            </w:r>
          </w:p>
        </w:tc>
        <w:tc>
          <w:tcPr>
            <w:tcW w:w="734" w:type="dxa"/>
          </w:tcPr>
          <w:p w14:paraId="129A43AC" w14:textId="4C68A67B"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w:t>
            </w:r>
          </w:p>
        </w:tc>
        <w:tc>
          <w:tcPr>
            <w:tcW w:w="737" w:type="dxa"/>
          </w:tcPr>
          <w:p w14:paraId="4322DDB3" w14:textId="65C7A50F"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-0.7</w:t>
            </w:r>
          </w:p>
        </w:tc>
        <w:tc>
          <w:tcPr>
            <w:tcW w:w="776" w:type="dxa"/>
          </w:tcPr>
          <w:p w14:paraId="2B9FE90E" w14:textId="681F01FE"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w:t>
            </w:r>
          </w:p>
        </w:tc>
        <w:tc>
          <w:tcPr>
            <w:tcW w:w="734" w:type="dxa"/>
          </w:tcPr>
          <w:p w14:paraId="30BC8D70" w14:textId="089C51C2"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-0.4</w:t>
            </w:r>
          </w:p>
        </w:tc>
        <w:tc>
          <w:tcPr>
            <w:tcW w:w="737" w:type="dxa"/>
          </w:tcPr>
          <w:p w14:paraId="4C8AC2E0" w14:textId="6FF922D7"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0.0</w:t>
            </w:r>
          </w:p>
        </w:tc>
        <w:tc>
          <w:tcPr>
            <w:tcW w:w="1303" w:type="dxa"/>
          </w:tcPr>
          <w:p w14:paraId="0FB09204" w14:textId="553FE73D" w:rsidR="009A1E85" w:rsidRPr="00E31D72" w:rsidRDefault="009A1E85" w:rsidP="00997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-0.8</w:t>
            </w:r>
          </w:p>
        </w:tc>
      </w:tr>
      <w:tr w:rsidR="009A1E85" w:rsidRPr="00E31D72" w14:paraId="16391FAE" w14:textId="1B053821" w:rsidTr="00AF3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 w:type="dxa"/>
          </w:tcPr>
          <w:p w14:paraId="27287ED8" w14:textId="2CF61476" w:rsidR="009A1E85" w:rsidRPr="00E31D72" w:rsidRDefault="009A1E85" w:rsidP="009977CA">
            <w:pPr>
              <w:autoSpaceDE w:val="0"/>
              <w:autoSpaceDN w:val="0"/>
              <w:adjustRightInd w:val="0"/>
              <w:spacing w:line="360" w:lineRule="auto"/>
              <w:jc w:val="both"/>
              <w:rPr>
                <w:rFonts w:ascii="Times New Roman" w:hAnsi="Times New Roman" w:cs="Times New Roman"/>
              </w:rPr>
            </w:pPr>
            <w:r w:rsidRPr="00E31D72">
              <w:rPr>
                <w:rFonts w:ascii="Times New Roman" w:hAnsi="Times New Roman" w:cs="Times New Roman"/>
              </w:rPr>
              <w:t>Na</w:t>
            </w:r>
            <w:r w:rsidRPr="00E31D72">
              <w:rPr>
                <w:rFonts w:ascii="Times New Roman" w:hAnsi="Times New Roman" w:cs="Times New Roman"/>
                <w:vertAlign w:val="subscript"/>
              </w:rPr>
              <w:t>2</w:t>
            </w:r>
            <w:r w:rsidRPr="00E31D72">
              <w:rPr>
                <w:rFonts w:ascii="Times New Roman" w:hAnsi="Times New Roman" w:cs="Times New Roman"/>
              </w:rPr>
              <w:t>SiO</w:t>
            </w:r>
            <w:r w:rsidRPr="00E31D72">
              <w:rPr>
                <w:rFonts w:ascii="Times New Roman" w:hAnsi="Times New Roman" w:cs="Times New Roman"/>
                <w:vertAlign w:val="subscript"/>
              </w:rPr>
              <w:t>3</w:t>
            </w:r>
          </w:p>
        </w:tc>
        <w:tc>
          <w:tcPr>
            <w:tcW w:w="777" w:type="dxa"/>
          </w:tcPr>
          <w:p w14:paraId="5796EA87" w14:textId="01544A00"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-0.8</w:t>
            </w:r>
          </w:p>
        </w:tc>
        <w:tc>
          <w:tcPr>
            <w:tcW w:w="734" w:type="dxa"/>
          </w:tcPr>
          <w:p w14:paraId="53B02784" w14:textId="19A78345"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-0.9</w:t>
            </w:r>
          </w:p>
        </w:tc>
        <w:tc>
          <w:tcPr>
            <w:tcW w:w="737" w:type="dxa"/>
          </w:tcPr>
          <w:p w14:paraId="27E8D111" w14:textId="4A63BA6B"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0.3</w:t>
            </w:r>
          </w:p>
        </w:tc>
        <w:tc>
          <w:tcPr>
            <w:tcW w:w="776" w:type="dxa"/>
          </w:tcPr>
          <w:p w14:paraId="29A9320C" w14:textId="37140B43"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-0.7</w:t>
            </w:r>
          </w:p>
        </w:tc>
        <w:tc>
          <w:tcPr>
            <w:tcW w:w="734" w:type="dxa"/>
          </w:tcPr>
          <w:p w14:paraId="5AF1CB07" w14:textId="1700E8E0"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w:t>
            </w:r>
          </w:p>
        </w:tc>
        <w:tc>
          <w:tcPr>
            <w:tcW w:w="737" w:type="dxa"/>
          </w:tcPr>
          <w:p w14:paraId="0906AF20" w14:textId="18F2A38F"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0.7</w:t>
            </w:r>
          </w:p>
        </w:tc>
        <w:tc>
          <w:tcPr>
            <w:tcW w:w="776" w:type="dxa"/>
          </w:tcPr>
          <w:p w14:paraId="60792176" w14:textId="43BA881E"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0.2</w:t>
            </w:r>
          </w:p>
        </w:tc>
        <w:tc>
          <w:tcPr>
            <w:tcW w:w="734" w:type="dxa"/>
          </w:tcPr>
          <w:p w14:paraId="2205869C" w14:textId="6604C408"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0.4</w:t>
            </w:r>
          </w:p>
        </w:tc>
        <w:tc>
          <w:tcPr>
            <w:tcW w:w="737" w:type="dxa"/>
          </w:tcPr>
          <w:p w14:paraId="4909C0E0" w14:textId="5FE15EA4"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0.0</w:t>
            </w:r>
          </w:p>
        </w:tc>
        <w:tc>
          <w:tcPr>
            <w:tcW w:w="1303" w:type="dxa"/>
          </w:tcPr>
          <w:p w14:paraId="32471AFD" w14:textId="0F97004E" w:rsidR="009A1E85" w:rsidRPr="00E31D72" w:rsidRDefault="009A1E85" w:rsidP="009977C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D72">
              <w:rPr>
                <w:rFonts w:ascii="Times New Roman" w:hAnsi="Times New Roman" w:cs="Times New Roman"/>
              </w:rPr>
              <w:t>0.8</w:t>
            </w:r>
          </w:p>
        </w:tc>
      </w:tr>
    </w:tbl>
    <w:p w14:paraId="4FDCBCA7" w14:textId="48469231" w:rsidR="00727911" w:rsidRPr="00E31D72" w:rsidRDefault="00727911" w:rsidP="009977CA">
      <w:pPr>
        <w:autoSpaceDE w:val="0"/>
        <w:autoSpaceDN w:val="0"/>
        <w:adjustRightInd w:val="0"/>
        <w:spacing w:after="0" w:line="360" w:lineRule="auto"/>
        <w:jc w:val="both"/>
        <w:rPr>
          <w:rFonts w:ascii="Times New Roman" w:hAnsi="Times New Roman" w:cs="Times New Roman"/>
        </w:rPr>
      </w:pPr>
      <w:r w:rsidRPr="00E31D72">
        <w:rPr>
          <w:rFonts w:ascii="Times New Roman" w:hAnsi="Times New Roman" w:cs="Times New Roman"/>
        </w:rPr>
        <w:t>Note: * sample with NaOH only; ** sample with NaOH and Na</w:t>
      </w:r>
      <w:r w:rsidRPr="00E31D72">
        <w:rPr>
          <w:rFonts w:ascii="Times New Roman" w:hAnsi="Times New Roman" w:cs="Times New Roman"/>
          <w:vertAlign w:val="subscript"/>
        </w:rPr>
        <w:t>2</w:t>
      </w:r>
      <w:r w:rsidRPr="00E31D72">
        <w:rPr>
          <w:rFonts w:ascii="Times New Roman" w:hAnsi="Times New Roman" w:cs="Times New Roman"/>
        </w:rPr>
        <w:t>SiO</w:t>
      </w:r>
      <w:r w:rsidRPr="00E31D72">
        <w:rPr>
          <w:rFonts w:ascii="Times New Roman" w:hAnsi="Times New Roman" w:cs="Times New Roman"/>
          <w:vertAlign w:val="subscript"/>
        </w:rPr>
        <w:t>3</w:t>
      </w:r>
    </w:p>
    <w:p w14:paraId="1D5CFBC8" w14:textId="77777777" w:rsidR="00B24031" w:rsidRPr="00E31D72" w:rsidRDefault="00B24031" w:rsidP="009977CA">
      <w:pPr>
        <w:autoSpaceDE w:val="0"/>
        <w:autoSpaceDN w:val="0"/>
        <w:adjustRightInd w:val="0"/>
        <w:spacing w:after="0" w:line="360" w:lineRule="auto"/>
        <w:jc w:val="both"/>
        <w:rPr>
          <w:rFonts w:ascii="Times New Roman" w:hAnsi="Times New Roman" w:cs="Times New Roman"/>
        </w:rPr>
      </w:pPr>
    </w:p>
    <w:p w14:paraId="0AF6F77E" w14:textId="6617A148" w:rsidR="00C941B0" w:rsidRPr="00E31D72" w:rsidRDefault="005F5301" w:rsidP="009977CA">
      <w:pPr>
        <w:autoSpaceDE w:val="0"/>
        <w:autoSpaceDN w:val="0"/>
        <w:adjustRightInd w:val="0"/>
        <w:spacing w:after="0" w:line="360" w:lineRule="auto"/>
        <w:jc w:val="both"/>
        <w:rPr>
          <w:rFonts w:ascii="Times New Roman" w:hAnsi="Times New Roman" w:cs="Times New Roman"/>
        </w:rPr>
      </w:pPr>
      <w:r w:rsidRPr="00E31D72">
        <w:rPr>
          <w:rFonts w:ascii="Times New Roman" w:hAnsi="Times New Roman" w:cs="Times New Roman"/>
        </w:rPr>
        <w:t xml:space="preserve">In </w:t>
      </w:r>
      <w:r w:rsidR="001D1E58" w:rsidRPr="00E31D72">
        <w:rPr>
          <w:rFonts w:ascii="Times New Roman" w:hAnsi="Times New Roman" w:cs="Times New Roman"/>
        </w:rPr>
        <w:fldChar w:fldCharType="begin"/>
      </w:r>
      <w:r w:rsidR="001D1E58" w:rsidRPr="00E31D72">
        <w:rPr>
          <w:rFonts w:ascii="Times New Roman" w:hAnsi="Times New Roman" w:cs="Times New Roman"/>
        </w:rPr>
        <w:instrText xml:space="preserve"> REF _Ref152512515 \h </w:instrText>
      </w:r>
      <w:r w:rsidR="00601452" w:rsidRPr="00E31D72">
        <w:rPr>
          <w:rFonts w:ascii="Times New Roman" w:hAnsi="Times New Roman" w:cs="Times New Roman"/>
        </w:rPr>
        <w:instrText xml:space="preserve"> \* MERGEFORMAT </w:instrText>
      </w:r>
      <w:r w:rsidR="001D1E58" w:rsidRPr="00E31D72">
        <w:rPr>
          <w:rFonts w:ascii="Times New Roman" w:hAnsi="Times New Roman" w:cs="Times New Roman"/>
        </w:rPr>
      </w:r>
      <w:r w:rsidR="001D1E58"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Table </w:t>
      </w:r>
      <w:r w:rsidR="00FB2728" w:rsidRPr="00E31D72">
        <w:rPr>
          <w:rFonts w:ascii="Times New Roman" w:eastAsia="Times New Roman" w:hAnsi="Times New Roman" w:cs="Times New Roman"/>
          <w:b/>
          <w:bCs/>
          <w:noProof/>
          <w:snapToGrid w:val="0"/>
          <w:sz w:val="20"/>
          <w:szCs w:val="20"/>
          <w:lang w:val="en-US" w:eastAsia="de-DE" w:bidi="en-US"/>
        </w:rPr>
        <w:t>7</w:t>
      </w:r>
      <w:r w:rsidR="001D1E58" w:rsidRPr="00E31D72">
        <w:rPr>
          <w:rFonts w:ascii="Times New Roman" w:hAnsi="Times New Roman" w:cs="Times New Roman"/>
        </w:rPr>
        <w:fldChar w:fldCharType="end"/>
      </w:r>
      <w:r w:rsidRPr="00E31D72">
        <w:rPr>
          <w:rFonts w:ascii="Times New Roman" w:hAnsi="Times New Roman" w:cs="Times New Roman"/>
        </w:rPr>
        <w:t xml:space="preserve">, </w:t>
      </w:r>
      <w:r w:rsidR="00601452" w:rsidRPr="00E31D72">
        <w:rPr>
          <w:rFonts w:ascii="Times New Roman" w:hAnsi="Times New Roman" w:cs="Times New Roman"/>
        </w:rPr>
        <w:t>a</w:t>
      </w:r>
      <w:r w:rsidR="004C6BFD" w:rsidRPr="00E31D72">
        <w:rPr>
          <w:rFonts w:ascii="Times New Roman" w:hAnsi="Times New Roman" w:cs="Times New Roman"/>
        </w:rPr>
        <w:t xml:space="preserve"> strong negative correlation between the increase in FS</w:t>
      </w:r>
      <w:r w:rsidR="00C4504C" w:rsidRPr="00E31D72">
        <w:rPr>
          <w:rFonts w:ascii="Times New Roman" w:hAnsi="Times New Roman" w:cs="Times New Roman"/>
        </w:rPr>
        <w:t xml:space="preserve"> and the final pH as well as </w:t>
      </w:r>
      <w:proofErr w:type="spellStart"/>
      <w:r w:rsidR="00C4504C" w:rsidRPr="00E31D72">
        <w:rPr>
          <w:rFonts w:ascii="Times New Roman" w:hAnsi="Times New Roman" w:cs="Times New Roman"/>
        </w:rPr>
        <w:t>ΔpH</w:t>
      </w:r>
      <w:proofErr w:type="spellEnd"/>
      <w:r w:rsidR="00C4504C" w:rsidRPr="00E31D72">
        <w:rPr>
          <w:rFonts w:ascii="Times New Roman" w:hAnsi="Times New Roman" w:cs="Times New Roman"/>
        </w:rPr>
        <w:t xml:space="preserve"> has been consistently observed in all geopolymers during the initial cycle. However, this trend reverses in the subsequent two cycles </w:t>
      </w:r>
      <w:r w:rsidR="00114272" w:rsidRPr="00E31D72">
        <w:rPr>
          <w:rFonts w:ascii="Times New Roman" w:hAnsi="Times New Roman" w:cs="Times New Roman"/>
        </w:rPr>
        <w:t>in the second group</w:t>
      </w:r>
      <w:r w:rsidR="00C4504C" w:rsidRPr="00E31D72">
        <w:rPr>
          <w:rFonts w:ascii="Times New Roman" w:hAnsi="Times New Roman" w:cs="Times New Roman"/>
        </w:rPr>
        <w:t xml:space="preserve">. </w:t>
      </w:r>
      <w:r w:rsidR="00C941B0" w:rsidRPr="00E31D72">
        <w:rPr>
          <w:rFonts w:ascii="Times New Roman" w:hAnsi="Times New Roman" w:cs="Times New Roman"/>
        </w:rPr>
        <w:t>Based on this pattern, both geopolymer formulations exhibit a rapid release of NaOH from the surface.</w:t>
      </w:r>
    </w:p>
    <w:p w14:paraId="6E724356" w14:textId="14EF0A65" w:rsidR="001740DE" w:rsidRPr="00E31D72" w:rsidRDefault="000C656F" w:rsidP="009977CA">
      <w:pPr>
        <w:autoSpaceDE w:val="0"/>
        <w:autoSpaceDN w:val="0"/>
        <w:adjustRightInd w:val="0"/>
        <w:spacing w:after="0" w:line="360" w:lineRule="auto"/>
        <w:jc w:val="both"/>
        <w:rPr>
          <w:rFonts w:ascii="Times New Roman" w:hAnsi="Times New Roman" w:cs="Times New Roman"/>
        </w:rPr>
      </w:pPr>
      <w:r w:rsidRPr="00E31D72">
        <w:rPr>
          <w:rFonts w:ascii="Times New Roman" w:hAnsi="Times New Roman" w:cs="Times New Roman"/>
        </w:rPr>
        <w:t xml:space="preserve">In the second cycle, the </w:t>
      </w:r>
      <w:r w:rsidR="00114272" w:rsidRPr="00E31D72">
        <w:rPr>
          <w:rFonts w:ascii="Times New Roman" w:hAnsi="Times New Roman" w:cs="Times New Roman"/>
        </w:rPr>
        <w:t xml:space="preserve">first group </w:t>
      </w:r>
      <w:r w:rsidR="00D65F12" w:rsidRPr="00E31D72">
        <w:rPr>
          <w:rFonts w:ascii="Times New Roman" w:hAnsi="Times New Roman" w:cs="Times New Roman"/>
        </w:rPr>
        <w:t xml:space="preserve">has </w:t>
      </w:r>
      <w:r w:rsidR="00D73960" w:rsidRPr="00E31D72">
        <w:rPr>
          <w:rFonts w:ascii="Times New Roman" w:hAnsi="Times New Roman" w:cs="Times New Roman"/>
        </w:rPr>
        <w:t xml:space="preserve">negative correlation </w:t>
      </w:r>
      <w:r w:rsidR="003D1378" w:rsidRPr="00E31D72">
        <w:rPr>
          <w:rFonts w:ascii="Times New Roman" w:hAnsi="Times New Roman" w:cs="Times New Roman"/>
        </w:rPr>
        <w:t>between the increase in FS and the final pH</w:t>
      </w:r>
      <w:r w:rsidRPr="00E31D72">
        <w:rPr>
          <w:rFonts w:ascii="Times New Roman" w:hAnsi="Times New Roman" w:cs="Times New Roman"/>
        </w:rPr>
        <w:t xml:space="preserve">, while the </w:t>
      </w:r>
      <w:r w:rsidR="00114272" w:rsidRPr="00E31D72">
        <w:rPr>
          <w:rFonts w:ascii="Times New Roman" w:hAnsi="Times New Roman" w:cs="Times New Roman"/>
        </w:rPr>
        <w:t>second group</w:t>
      </w:r>
      <w:r w:rsidRPr="00E31D72">
        <w:rPr>
          <w:rFonts w:ascii="Times New Roman" w:hAnsi="Times New Roman" w:cs="Times New Roman"/>
        </w:rPr>
        <w:t xml:space="preserve"> </w:t>
      </w:r>
      <w:r w:rsidR="003D1378" w:rsidRPr="00E31D72">
        <w:rPr>
          <w:rFonts w:ascii="Times New Roman" w:hAnsi="Times New Roman" w:cs="Times New Roman"/>
        </w:rPr>
        <w:t>has positive correlation</w:t>
      </w:r>
      <w:r w:rsidRPr="00E31D72">
        <w:rPr>
          <w:rFonts w:ascii="Times New Roman" w:hAnsi="Times New Roman" w:cs="Times New Roman"/>
        </w:rPr>
        <w:t xml:space="preserve">. This trend persists in the third cycle. Additionally, </w:t>
      </w:r>
      <w:proofErr w:type="spellStart"/>
      <w:r w:rsidRPr="00E31D72">
        <w:rPr>
          <w:rFonts w:ascii="Times New Roman" w:hAnsi="Times New Roman" w:cs="Times New Roman"/>
        </w:rPr>
        <w:t>ΔpH</w:t>
      </w:r>
      <w:proofErr w:type="spellEnd"/>
      <w:r w:rsidRPr="00E31D72">
        <w:rPr>
          <w:rFonts w:ascii="Times New Roman" w:hAnsi="Times New Roman" w:cs="Times New Roman"/>
        </w:rPr>
        <w:t xml:space="preserve"> demonstrates a strong negative correlation with the </w:t>
      </w:r>
      <w:r w:rsidR="00114272" w:rsidRPr="00E31D72">
        <w:rPr>
          <w:rFonts w:ascii="Times New Roman" w:hAnsi="Times New Roman" w:cs="Times New Roman"/>
        </w:rPr>
        <w:t>first group</w:t>
      </w:r>
      <w:r w:rsidRPr="00E31D72">
        <w:rPr>
          <w:rFonts w:ascii="Times New Roman" w:hAnsi="Times New Roman" w:cs="Times New Roman"/>
        </w:rPr>
        <w:t xml:space="preserve">, contrasting with a positive correlation in the </w:t>
      </w:r>
      <w:r w:rsidR="00114272" w:rsidRPr="00E31D72">
        <w:rPr>
          <w:rFonts w:ascii="Times New Roman" w:hAnsi="Times New Roman" w:cs="Times New Roman"/>
        </w:rPr>
        <w:t>second group</w:t>
      </w:r>
      <w:r w:rsidRPr="00E31D72">
        <w:rPr>
          <w:rFonts w:ascii="Times New Roman" w:hAnsi="Times New Roman" w:cs="Times New Roman"/>
        </w:rPr>
        <w:t>, particularly robust in the third cycle. This observation reinforces the notion of distinct geopolymer topologies</w:t>
      </w:r>
      <w:r w:rsidR="00F83A7A" w:rsidRPr="00E31D72">
        <w:rPr>
          <w:rFonts w:ascii="Times New Roman" w:hAnsi="Times New Roman" w:cs="Times New Roman"/>
        </w:rPr>
        <w:t xml:space="preserve"> which for its interconnected pores allows water to penetrate the bulk of the sample</w:t>
      </w:r>
      <w:r w:rsidRPr="00E31D72">
        <w:rPr>
          <w:rFonts w:ascii="Times New Roman" w:hAnsi="Times New Roman" w:cs="Times New Roman"/>
        </w:rPr>
        <w:t>.</w:t>
      </w:r>
      <w:r w:rsidR="00F83A7A" w:rsidRPr="00E31D72">
        <w:rPr>
          <w:rFonts w:ascii="Times New Roman" w:hAnsi="Times New Roman" w:cs="Times New Roman"/>
        </w:rPr>
        <w:t xml:space="preserve"> </w:t>
      </w:r>
      <w:r w:rsidR="00382791" w:rsidRPr="00E31D72">
        <w:rPr>
          <w:rFonts w:ascii="Times New Roman" w:hAnsi="Times New Roman" w:cs="Times New Roman"/>
        </w:rPr>
        <w:t>Previous study observed that t</w:t>
      </w:r>
      <w:r w:rsidR="003D4680" w:rsidRPr="00E31D72">
        <w:rPr>
          <w:rFonts w:ascii="Times New Roman" w:hAnsi="Times New Roman" w:cs="Times New Roman"/>
        </w:rPr>
        <w:t>he formulation with Na</w:t>
      </w:r>
      <w:r w:rsidR="003D4680" w:rsidRPr="00E31D72">
        <w:rPr>
          <w:rFonts w:ascii="Times New Roman" w:hAnsi="Times New Roman" w:cs="Times New Roman"/>
          <w:vertAlign w:val="subscript"/>
        </w:rPr>
        <w:t>2</w:t>
      </w:r>
      <w:r w:rsidR="003D4680" w:rsidRPr="00E31D72">
        <w:rPr>
          <w:rFonts w:ascii="Times New Roman" w:hAnsi="Times New Roman" w:cs="Times New Roman"/>
        </w:rPr>
        <w:t>SiO</w:t>
      </w:r>
      <w:r w:rsidR="003D4680" w:rsidRPr="00E31D72">
        <w:rPr>
          <w:rFonts w:ascii="Times New Roman" w:hAnsi="Times New Roman" w:cs="Times New Roman"/>
          <w:vertAlign w:val="subscript"/>
        </w:rPr>
        <w:t>3</w:t>
      </w:r>
      <w:r w:rsidR="003D4680" w:rsidRPr="00E31D72">
        <w:rPr>
          <w:rFonts w:ascii="Times New Roman" w:hAnsi="Times New Roman" w:cs="Times New Roman"/>
        </w:rPr>
        <w:t xml:space="preserve"> has higher porosity and linked porous, while the formulation with NaOH at equal porosity has closed porous</w:t>
      </w:r>
      <w:r w:rsidR="002A0CB6" w:rsidRPr="00E31D72">
        <w:rPr>
          <w:rFonts w:ascii="Times New Roman" w:hAnsi="Times New Roman" w:cs="Times New Roman"/>
        </w:rPr>
        <w:t xml:space="preserve"> </w:t>
      </w:r>
      <w:r w:rsidR="003878FC" w:rsidRPr="00E31D72">
        <w:rPr>
          <w:rFonts w:ascii="Times New Roman" w:hAnsi="Times New Roman" w:cs="Times New Roman"/>
        </w:rPr>
        <w:fldChar w:fldCharType="begin"/>
      </w:r>
      <w:r w:rsidR="003878FC" w:rsidRPr="00E31D72">
        <w:rPr>
          <w:rFonts w:ascii="Times New Roman" w:hAnsi="Times New Roman" w:cs="Times New Roman"/>
        </w:rPr>
        <w:instrText xml:space="preserve"> REF _Ref152700105 \h </w:instrText>
      </w:r>
      <w:r w:rsidR="009977CA" w:rsidRPr="00E31D72">
        <w:rPr>
          <w:rFonts w:ascii="Times New Roman" w:hAnsi="Times New Roman" w:cs="Times New Roman"/>
        </w:rPr>
        <w:instrText xml:space="preserve"> \* MERGEFORMAT </w:instrText>
      </w:r>
      <w:r w:rsidR="003878FC" w:rsidRPr="00E31D72">
        <w:rPr>
          <w:rFonts w:ascii="Times New Roman" w:hAnsi="Times New Roman" w:cs="Times New Roman"/>
        </w:rPr>
      </w:r>
      <w:r w:rsidR="003878FC" w:rsidRPr="00E31D72">
        <w:rPr>
          <w:rFonts w:ascii="Times New Roman" w:hAnsi="Times New Roman" w:cs="Times New Roman"/>
        </w:rPr>
        <w:fldChar w:fldCharType="separate"/>
      </w:r>
      <w:r w:rsidR="00FB2728" w:rsidRPr="00E31D72">
        <w:t>[</w:t>
      </w:r>
      <w:r w:rsidR="00FB2728" w:rsidRPr="00E31D72">
        <w:rPr>
          <w:noProof/>
        </w:rPr>
        <w:t>29</w:t>
      </w:r>
      <w:r w:rsidR="003878FC" w:rsidRPr="00E31D72">
        <w:rPr>
          <w:rFonts w:ascii="Times New Roman" w:hAnsi="Times New Roman" w:cs="Times New Roman"/>
        </w:rPr>
        <w:fldChar w:fldCharType="end"/>
      </w:r>
      <w:r w:rsidR="002A0CB6" w:rsidRPr="00E31D72">
        <w:rPr>
          <w:rFonts w:ascii="Times New Roman" w:hAnsi="Times New Roman" w:cs="Times New Roman"/>
        </w:rPr>
        <w:t>]</w:t>
      </w:r>
      <w:r w:rsidR="003D4680" w:rsidRPr="00E31D72">
        <w:rPr>
          <w:rFonts w:ascii="Times New Roman" w:hAnsi="Times New Roman" w:cs="Times New Roman"/>
        </w:rPr>
        <w:t xml:space="preserve">. This topology influences the mechanism of NaOH dissolved. For instance, both formulations released NaOH mainly from the surface during the first cycle while the </w:t>
      </w:r>
      <w:r w:rsidR="0032781C" w:rsidRPr="00E31D72">
        <w:rPr>
          <w:rFonts w:ascii="Times New Roman" w:hAnsi="Times New Roman" w:cs="Times New Roman"/>
        </w:rPr>
        <w:t>second group</w:t>
      </w:r>
      <w:r w:rsidR="003D4680" w:rsidRPr="00E31D72">
        <w:rPr>
          <w:rFonts w:ascii="Times New Roman" w:hAnsi="Times New Roman" w:cs="Times New Roman"/>
        </w:rPr>
        <w:t xml:space="preserve"> allows the dissolution of NaOH from the bulk, keeping the pH at a high value for longer usage. Moreover, the Na</w:t>
      </w:r>
      <w:r w:rsidR="003D4680" w:rsidRPr="00E31D72">
        <w:rPr>
          <w:rFonts w:ascii="Times New Roman" w:hAnsi="Times New Roman" w:cs="Times New Roman"/>
          <w:vertAlign w:val="subscript"/>
        </w:rPr>
        <w:t>2</w:t>
      </w:r>
      <w:r w:rsidR="003D4680" w:rsidRPr="00E31D72">
        <w:rPr>
          <w:rFonts w:ascii="Times New Roman" w:hAnsi="Times New Roman" w:cs="Times New Roman"/>
        </w:rPr>
        <w:t>SiO</w:t>
      </w:r>
      <w:r w:rsidR="003D4680" w:rsidRPr="00E31D72">
        <w:rPr>
          <w:rFonts w:ascii="Times New Roman" w:hAnsi="Times New Roman" w:cs="Times New Roman"/>
          <w:vertAlign w:val="subscript"/>
        </w:rPr>
        <w:t>3</w:t>
      </w:r>
      <w:r w:rsidR="003D4680" w:rsidRPr="00E31D72">
        <w:rPr>
          <w:rFonts w:ascii="Times New Roman" w:hAnsi="Times New Roman" w:cs="Times New Roman"/>
        </w:rPr>
        <w:t xml:space="preserve"> has a negative correlation with the final pH with a reversed correlation in the latest, confirming that the above mechanism occurs during the last cycles.</w:t>
      </w:r>
    </w:p>
    <w:p w14:paraId="47C468E1" w14:textId="77777777" w:rsidR="00E7775E" w:rsidRPr="00E31D72" w:rsidRDefault="00E7775E" w:rsidP="009977CA">
      <w:pPr>
        <w:keepNext/>
        <w:widowControl w:val="0"/>
        <w:spacing w:after="0" w:line="360" w:lineRule="auto"/>
        <w:jc w:val="both"/>
        <w:outlineLvl w:val="0"/>
        <w:rPr>
          <w:rFonts w:ascii="Times New Roman" w:hAnsi="Times New Roman" w:cs="Times New Roman"/>
        </w:rPr>
      </w:pPr>
    </w:p>
    <w:p w14:paraId="40E9E006" w14:textId="645B0D26" w:rsidR="00C34450" w:rsidRPr="00E31D72" w:rsidRDefault="00256A6E" w:rsidP="009977CA">
      <w:pPr>
        <w:pStyle w:val="ListParagraph"/>
        <w:keepNext/>
        <w:widowControl w:val="0"/>
        <w:numPr>
          <w:ilvl w:val="1"/>
          <w:numId w:val="1"/>
        </w:numPr>
        <w:tabs>
          <w:tab w:val="clear" w:pos="860"/>
          <w:tab w:val="num" w:pos="426"/>
        </w:tabs>
        <w:spacing w:after="0" w:line="360" w:lineRule="auto"/>
        <w:ind w:left="567"/>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Treatment of Fe</w:t>
      </w:r>
      <w:r w:rsidRPr="00E31D72">
        <w:rPr>
          <w:rFonts w:ascii="Times New Roman" w:eastAsia="Times New Roman" w:hAnsi="Times New Roman" w:cs="Times New Roman"/>
          <w:b/>
          <w:bCs/>
          <w:kern w:val="28"/>
          <w:vertAlign w:val="superscript"/>
        </w:rPr>
        <w:t>2+</w:t>
      </w:r>
      <w:r w:rsidRPr="00E31D72">
        <w:rPr>
          <w:rFonts w:ascii="Times New Roman" w:eastAsia="Times New Roman" w:hAnsi="Times New Roman" w:cs="Times New Roman"/>
          <w:b/>
          <w:bCs/>
          <w:kern w:val="28"/>
        </w:rPr>
        <w:t xml:space="preserve"> ions in aqueous solution</w:t>
      </w:r>
    </w:p>
    <w:p w14:paraId="6CD8CEBA" w14:textId="77777777" w:rsidR="00256A6E" w:rsidRPr="00E31D72" w:rsidRDefault="00256A6E" w:rsidP="009977CA">
      <w:pPr>
        <w:keepNext/>
        <w:widowControl w:val="0"/>
        <w:spacing w:after="0" w:line="360" w:lineRule="auto"/>
        <w:jc w:val="both"/>
        <w:outlineLvl w:val="0"/>
        <w:rPr>
          <w:rFonts w:ascii="Times New Roman" w:eastAsia="Times New Roman" w:hAnsi="Times New Roman" w:cs="Times New Roman"/>
          <w:b/>
          <w:bCs/>
          <w:kern w:val="28"/>
        </w:rPr>
      </w:pPr>
    </w:p>
    <w:p w14:paraId="10D689B3" w14:textId="2D691A30" w:rsidR="002C13C7" w:rsidRPr="00E31D72" w:rsidRDefault="0003333E" w:rsidP="009977CA">
      <w:pPr>
        <w:spacing w:line="360" w:lineRule="auto"/>
        <w:jc w:val="both"/>
        <w:rPr>
          <w:rFonts w:ascii="Times New Roman" w:hAnsi="Times New Roman" w:cs="Times New Roman"/>
        </w:rPr>
      </w:pPr>
      <w:r w:rsidRPr="00E31D72">
        <w:rPr>
          <w:rFonts w:ascii="Times New Roman" w:hAnsi="Times New Roman" w:cs="Times New Roman"/>
        </w:rPr>
        <w:t>In this section, we primarily focus on the intrinsic capability of the geopolymer in removing Fe</w:t>
      </w:r>
      <w:r w:rsidRPr="00E31D72">
        <w:rPr>
          <w:rFonts w:ascii="Times New Roman" w:hAnsi="Times New Roman" w:cs="Times New Roman"/>
          <w:vertAlign w:val="superscript"/>
        </w:rPr>
        <w:t>2+</w:t>
      </w:r>
      <w:r w:rsidRPr="00E31D72">
        <w:rPr>
          <w:rFonts w:ascii="Times New Roman" w:hAnsi="Times New Roman" w:cs="Times New Roman"/>
        </w:rPr>
        <w:t xml:space="preserve"> ions from water, a common contaminant in groundwater. The geopolymer samples analysed for this purpose are CS, FS5, FS1w, and FS2w, selected based on their optimal absorption capacities. </w:t>
      </w:r>
      <w:r w:rsidR="005D51D5" w:rsidRPr="00E31D72">
        <w:rPr>
          <w:rFonts w:ascii="Times New Roman" w:hAnsi="Times New Roman" w:cs="Times New Roman"/>
        </w:rPr>
        <w:t xml:space="preserve">The control sample </w:t>
      </w:r>
      <w:r w:rsidR="000D752C" w:rsidRPr="00E31D72">
        <w:rPr>
          <w:rFonts w:ascii="Times New Roman" w:hAnsi="Times New Roman" w:cs="Times New Roman"/>
        </w:rPr>
        <w:t>is the</w:t>
      </w:r>
      <w:r w:rsidR="005D51D5" w:rsidRPr="00E31D72">
        <w:rPr>
          <w:rFonts w:ascii="Times New Roman" w:hAnsi="Times New Roman" w:cs="Times New Roman"/>
        </w:rPr>
        <w:t xml:space="preserve"> </w:t>
      </w:r>
      <w:r w:rsidR="00AF019A" w:rsidRPr="00E31D72">
        <w:rPr>
          <w:rFonts w:ascii="Times New Roman" w:hAnsi="Times New Roman" w:cs="Times New Roman"/>
        </w:rPr>
        <w:t>base line</w:t>
      </w:r>
      <w:r w:rsidR="003A3725" w:rsidRPr="00E31D72">
        <w:rPr>
          <w:rFonts w:ascii="Times New Roman" w:hAnsi="Times New Roman" w:cs="Times New Roman"/>
        </w:rPr>
        <w:t>,</w:t>
      </w:r>
      <w:r w:rsidR="005D51D5" w:rsidRPr="00E31D72">
        <w:rPr>
          <w:rFonts w:ascii="Times New Roman" w:hAnsi="Times New Roman" w:cs="Times New Roman"/>
        </w:rPr>
        <w:t xml:space="preserve"> while the other three samples are those present</w:t>
      </w:r>
      <w:r w:rsidR="005C64A3" w:rsidRPr="00E31D72">
        <w:rPr>
          <w:rFonts w:ascii="Times New Roman" w:hAnsi="Times New Roman" w:cs="Times New Roman"/>
        </w:rPr>
        <w:t>ing</w:t>
      </w:r>
      <w:r w:rsidR="005D51D5" w:rsidRPr="00E31D72">
        <w:rPr>
          <w:rFonts w:ascii="Times New Roman" w:hAnsi="Times New Roman" w:cs="Times New Roman"/>
        </w:rPr>
        <w:t xml:space="preserve"> the best average absorption capacities. The analysis was conducted for 45 </w:t>
      </w:r>
      <w:r w:rsidR="00063CD5" w:rsidRPr="00E31D72">
        <w:rPr>
          <w:rFonts w:ascii="Times New Roman" w:hAnsi="Times New Roman" w:cs="Times New Roman"/>
        </w:rPr>
        <w:t>minutes and</w:t>
      </w:r>
      <w:r w:rsidR="005D51D5" w:rsidRPr="00E31D72">
        <w:rPr>
          <w:rFonts w:ascii="Times New Roman" w:hAnsi="Times New Roman" w:cs="Times New Roman"/>
        </w:rPr>
        <w:t xml:space="preserve"> repeated consecutively three times for each pair of </w:t>
      </w:r>
      <w:r w:rsidR="005D51D5" w:rsidRPr="00E31D72">
        <w:rPr>
          <w:rFonts w:ascii="Times New Roman" w:hAnsi="Times New Roman" w:cs="Times New Roman"/>
        </w:rPr>
        <w:lastRenderedPageBreak/>
        <w:t>geopolymers</w:t>
      </w:r>
      <w:r w:rsidR="004F1260" w:rsidRPr="00E31D72">
        <w:rPr>
          <w:rFonts w:ascii="Times New Roman" w:hAnsi="Times New Roman" w:cs="Times New Roman"/>
        </w:rPr>
        <w:t>.</w:t>
      </w:r>
      <w:r w:rsidR="005D51D5" w:rsidRPr="00E31D72">
        <w:rPr>
          <w:rFonts w:ascii="Times New Roman" w:hAnsi="Times New Roman" w:cs="Times New Roman"/>
        </w:rPr>
        <w:t xml:space="preserve"> </w:t>
      </w:r>
      <w:r w:rsidR="00220D49" w:rsidRPr="00E31D72">
        <w:rPr>
          <w:rFonts w:ascii="Times New Roman" w:hAnsi="Times New Roman" w:cs="Times New Roman"/>
        </w:rPr>
        <w:t>The pH measurement was conducted concurrently with the test to assess the NaOH concentration</w:t>
      </w:r>
      <w:r w:rsidR="008149D2" w:rsidRPr="00E31D72">
        <w:rPr>
          <w:rFonts w:ascii="Times New Roman" w:hAnsi="Times New Roman" w:cs="Times New Roman"/>
        </w:rPr>
        <w:t>.</w:t>
      </w:r>
    </w:p>
    <w:p w14:paraId="6BBA2BDC" w14:textId="69899140" w:rsidR="008149D2" w:rsidRPr="00E31D72" w:rsidRDefault="008149D2" w:rsidP="009977CA">
      <w:pPr>
        <w:spacing w:line="360" w:lineRule="auto"/>
        <w:jc w:val="both"/>
        <w:rPr>
          <w:rFonts w:ascii="Times New Roman" w:hAnsi="Times New Roman" w:cs="Times New Roman"/>
        </w:rPr>
      </w:pPr>
      <w:r w:rsidRPr="00E31D72">
        <w:rPr>
          <w:rFonts w:ascii="Times New Roman" w:hAnsi="Times New Roman" w:cs="Times New Roman"/>
        </w:rPr>
        <w:t xml:space="preserve">The initial </w:t>
      </w:r>
      <w:r w:rsidR="007F7C22" w:rsidRPr="00E31D72">
        <w:rPr>
          <w:rFonts w:ascii="Times New Roman" w:hAnsi="Times New Roman" w:cs="Times New Roman"/>
        </w:rPr>
        <w:t>cycle</w:t>
      </w:r>
      <w:r w:rsidRPr="00E31D72">
        <w:rPr>
          <w:rFonts w:ascii="Times New Roman" w:hAnsi="Times New Roman" w:cs="Times New Roman"/>
        </w:rPr>
        <w:t xml:space="preserve"> of the experiment serves as a preliminary stage, primarily to remove any excess NaOH from the geopolymer matrix. This step ensures that subsequent cycles accurately reflect the geopolymer’s actual contaminant removal efficacy, rather than the effects of residual NaOH. Thus, while the initial cycles </w:t>
      </w:r>
      <w:r w:rsidR="007F7C22" w:rsidRPr="00E31D72">
        <w:rPr>
          <w:rFonts w:ascii="Times New Roman" w:hAnsi="Times New Roman" w:cs="Times New Roman"/>
        </w:rPr>
        <w:t>do</w:t>
      </w:r>
      <w:r w:rsidRPr="00E31D72">
        <w:rPr>
          <w:rFonts w:ascii="Times New Roman" w:hAnsi="Times New Roman" w:cs="Times New Roman"/>
        </w:rPr>
        <w:t xml:space="preserve"> show a significant removal of Fe</w:t>
      </w:r>
      <w:r w:rsidRPr="00E31D72">
        <w:rPr>
          <w:rFonts w:ascii="Times New Roman" w:hAnsi="Times New Roman" w:cs="Times New Roman"/>
          <w:vertAlign w:val="superscript"/>
        </w:rPr>
        <w:t>2+</w:t>
      </w:r>
      <w:r w:rsidRPr="00E31D72">
        <w:rPr>
          <w:rFonts w:ascii="Times New Roman" w:hAnsi="Times New Roman" w:cs="Times New Roman"/>
        </w:rPr>
        <w:t xml:space="preserve"> ions, it is considered preparatory, and its results are not directly compared with the following cycles.</w:t>
      </w:r>
    </w:p>
    <w:p w14:paraId="32CD9058" w14:textId="34176204" w:rsidR="007821EA" w:rsidRPr="00E31D72" w:rsidRDefault="00E50993" w:rsidP="009977CA">
      <w:pPr>
        <w:spacing w:line="360" w:lineRule="auto"/>
        <w:jc w:val="both"/>
        <w:rPr>
          <w:rFonts w:ascii="Times New Roman" w:hAnsi="Times New Roman" w:cs="Times New Roman"/>
        </w:rPr>
      </w:pPr>
      <w:r w:rsidRPr="00E31D72">
        <w:rPr>
          <w:rFonts w:ascii="Times New Roman" w:hAnsi="Times New Roman" w:cs="Times New Roman"/>
        </w:rPr>
        <w:t xml:space="preserve">In the first cycle, </w:t>
      </w:r>
      <w:proofErr w:type="gramStart"/>
      <w:r w:rsidRPr="00E31D72">
        <w:rPr>
          <w:rFonts w:ascii="Times New Roman" w:hAnsi="Times New Roman" w:cs="Times New Roman"/>
        </w:rPr>
        <w:t>an</w:t>
      </w:r>
      <w:proofErr w:type="gramEnd"/>
      <w:r w:rsidRPr="00E31D72">
        <w:rPr>
          <w:rFonts w:ascii="Times New Roman" w:hAnsi="Times New Roman" w:cs="Times New Roman"/>
        </w:rPr>
        <w:t xml:space="preserve"> high </w:t>
      </w:r>
      <w:r w:rsidR="00C23FBF" w:rsidRPr="00E31D72">
        <w:rPr>
          <w:rFonts w:ascii="Times New Roman" w:hAnsi="Times New Roman" w:cs="Times New Roman"/>
        </w:rPr>
        <w:t>Fe</w:t>
      </w:r>
      <w:r w:rsidR="00C23FBF" w:rsidRPr="00E31D72">
        <w:rPr>
          <w:rFonts w:ascii="Times New Roman" w:hAnsi="Times New Roman" w:cs="Times New Roman"/>
          <w:vertAlign w:val="superscript"/>
        </w:rPr>
        <w:t>2+</w:t>
      </w:r>
      <w:r w:rsidR="00C23FBF" w:rsidRPr="00E31D72">
        <w:rPr>
          <w:rFonts w:ascii="Times New Roman" w:hAnsi="Times New Roman" w:cs="Times New Roman"/>
        </w:rPr>
        <w:t xml:space="preserve"> removal efficiency for all analysed samples was noted, see </w:t>
      </w:r>
      <w:r w:rsidR="00C23FBF" w:rsidRPr="00E31D72">
        <w:rPr>
          <w:rFonts w:ascii="Times New Roman" w:hAnsi="Times New Roman" w:cs="Times New Roman"/>
        </w:rPr>
        <w:fldChar w:fldCharType="begin"/>
      </w:r>
      <w:r w:rsidR="00C23FBF" w:rsidRPr="00E31D72">
        <w:rPr>
          <w:rFonts w:ascii="Times New Roman" w:hAnsi="Times New Roman" w:cs="Times New Roman"/>
        </w:rPr>
        <w:instrText xml:space="preserve"> REF _Ref152512231 \h  \* MERGEFORMAT </w:instrText>
      </w:r>
      <w:r w:rsidR="00C23FBF" w:rsidRPr="00E31D72">
        <w:rPr>
          <w:rFonts w:ascii="Times New Roman" w:hAnsi="Times New Roman" w:cs="Times New Roman"/>
        </w:rPr>
      </w:r>
      <w:r w:rsidR="00C23FBF"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Figure </w:t>
      </w:r>
      <w:r w:rsidR="00FB2728" w:rsidRPr="00E31D72">
        <w:rPr>
          <w:rFonts w:ascii="Times New Roman" w:eastAsia="Times New Roman" w:hAnsi="Times New Roman" w:cs="Times New Roman"/>
          <w:b/>
          <w:bCs/>
          <w:noProof/>
          <w:snapToGrid w:val="0"/>
          <w:sz w:val="20"/>
          <w:szCs w:val="20"/>
          <w:lang w:val="en-US" w:eastAsia="de-DE" w:bidi="en-US"/>
        </w:rPr>
        <w:t>3</w:t>
      </w:r>
      <w:r w:rsidR="00C23FBF" w:rsidRPr="00E31D72">
        <w:rPr>
          <w:rFonts w:ascii="Times New Roman" w:hAnsi="Times New Roman" w:cs="Times New Roman"/>
        </w:rPr>
        <w:fldChar w:fldCharType="end"/>
      </w:r>
      <w:r w:rsidRPr="00E31D72">
        <w:rPr>
          <w:rFonts w:ascii="Times New Roman" w:hAnsi="Times New Roman" w:cs="Times New Roman"/>
        </w:rPr>
        <w:t>, accompanied by the precipitation of Fe(OH)</w:t>
      </w:r>
      <w:r w:rsidRPr="00E31D72">
        <w:rPr>
          <w:rFonts w:ascii="Times New Roman" w:hAnsi="Times New Roman" w:cs="Times New Roman"/>
          <w:vertAlign w:val="subscript"/>
        </w:rPr>
        <w:t>2</w:t>
      </w:r>
      <w:r w:rsidRPr="00E31D72">
        <w:rPr>
          <w:rFonts w:ascii="Times New Roman" w:hAnsi="Times New Roman" w:cs="Times New Roman"/>
        </w:rPr>
        <w:t xml:space="preserve"> in the solution. This suggests that </w:t>
      </w:r>
      <w:r w:rsidR="00972C45" w:rsidRPr="00E31D72">
        <w:rPr>
          <w:rFonts w:ascii="Times New Roman" w:hAnsi="Times New Roman" w:cs="Times New Roman"/>
        </w:rPr>
        <w:t>t</w:t>
      </w:r>
      <w:r w:rsidRPr="00E31D72">
        <w:rPr>
          <w:rFonts w:ascii="Times New Roman" w:hAnsi="Times New Roman" w:cs="Times New Roman"/>
        </w:rPr>
        <w:t xml:space="preserve">he reduction of the contaminant </w:t>
      </w:r>
      <w:r w:rsidR="005C64A3" w:rsidRPr="00E31D72">
        <w:rPr>
          <w:rFonts w:ascii="Times New Roman" w:hAnsi="Times New Roman" w:cs="Times New Roman"/>
        </w:rPr>
        <w:t xml:space="preserve">can be </w:t>
      </w:r>
      <w:r w:rsidRPr="00E31D72">
        <w:rPr>
          <w:rFonts w:ascii="Times New Roman" w:hAnsi="Times New Roman" w:cs="Times New Roman"/>
        </w:rPr>
        <w:t>attributed to the reaction with NaOH released from the surface.</w:t>
      </w:r>
      <w:r w:rsidR="00C23FBF" w:rsidRPr="00E31D72">
        <w:rPr>
          <w:rFonts w:ascii="Times New Roman" w:hAnsi="Times New Roman" w:cs="Times New Roman"/>
        </w:rPr>
        <w:t xml:space="preserve"> </w:t>
      </w:r>
    </w:p>
    <w:p w14:paraId="7224ECC0" w14:textId="3D694D25" w:rsidR="0015131D" w:rsidRPr="00E31D72" w:rsidRDefault="00A03544" w:rsidP="009977CA">
      <w:pPr>
        <w:spacing w:line="360" w:lineRule="auto"/>
        <w:jc w:val="both"/>
        <w:rPr>
          <w:rFonts w:ascii="Times New Roman" w:hAnsi="Times New Roman" w:cs="Times New Roman"/>
        </w:rPr>
      </w:pPr>
      <w:r w:rsidRPr="00E31D72">
        <w:rPr>
          <w:rFonts w:ascii="Times New Roman" w:hAnsi="Times New Roman" w:cs="Times New Roman"/>
          <w:noProof/>
        </w:rPr>
        <w:drawing>
          <wp:inline distT="0" distB="0" distL="0" distR="0" wp14:anchorId="5C458401" wp14:editId="50ADFA54">
            <wp:extent cx="2548255" cy="2529840"/>
            <wp:effectExtent l="0" t="0" r="4445" b="3810"/>
            <wp:docPr id="497519144" name="Picture 497519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8255" cy="2529840"/>
                    </a:xfrm>
                    <a:prstGeom prst="rect">
                      <a:avLst/>
                    </a:prstGeom>
                    <a:noFill/>
                  </pic:spPr>
                </pic:pic>
              </a:graphicData>
            </a:graphic>
          </wp:inline>
        </w:drawing>
      </w:r>
    </w:p>
    <w:p w14:paraId="6B6E8EF3" w14:textId="380A9F91" w:rsidR="002037E5" w:rsidRPr="00E31D72" w:rsidRDefault="002037E5" w:rsidP="009977CA">
      <w:pPr>
        <w:autoSpaceDE w:val="0"/>
        <w:autoSpaceDN w:val="0"/>
        <w:adjustRightInd w:val="0"/>
        <w:spacing w:after="0" w:line="360" w:lineRule="auto"/>
        <w:jc w:val="both"/>
        <w:rPr>
          <w:rFonts w:ascii="Times New Roman" w:eastAsia="Times New Roman" w:hAnsi="Times New Roman" w:cs="Times New Roman"/>
          <w:snapToGrid w:val="0"/>
          <w:sz w:val="20"/>
          <w:szCs w:val="20"/>
          <w:lang w:val="en-US" w:eastAsia="de-DE" w:bidi="en-US"/>
        </w:rPr>
      </w:pPr>
      <w:bookmarkStart w:id="20" w:name="_Ref152512231"/>
      <w:r w:rsidRPr="00E31D72">
        <w:rPr>
          <w:rFonts w:ascii="Times New Roman" w:eastAsia="Times New Roman" w:hAnsi="Times New Roman" w:cs="Times New Roman"/>
          <w:b/>
          <w:bCs/>
          <w:snapToGrid w:val="0"/>
          <w:sz w:val="20"/>
          <w:szCs w:val="20"/>
          <w:lang w:val="en-US" w:eastAsia="de-DE" w:bidi="en-US"/>
        </w:rPr>
        <w:t xml:space="preserve">Figure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Figure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00FB2728" w:rsidRPr="00E31D72">
        <w:rPr>
          <w:rFonts w:ascii="Times New Roman" w:eastAsia="Times New Roman" w:hAnsi="Times New Roman" w:cs="Times New Roman"/>
          <w:b/>
          <w:bCs/>
          <w:noProof/>
          <w:snapToGrid w:val="0"/>
          <w:sz w:val="20"/>
          <w:szCs w:val="20"/>
          <w:lang w:val="en-US" w:eastAsia="de-DE" w:bidi="en-US"/>
        </w:rPr>
        <w:t>3</w:t>
      </w:r>
      <w:r w:rsidRPr="00E31D72">
        <w:rPr>
          <w:rFonts w:ascii="Times New Roman" w:eastAsia="Times New Roman" w:hAnsi="Times New Roman" w:cs="Times New Roman"/>
          <w:b/>
          <w:bCs/>
          <w:snapToGrid w:val="0"/>
          <w:sz w:val="20"/>
          <w:szCs w:val="20"/>
          <w:lang w:val="en-US" w:eastAsia="de-DE" w:bidi="en-US"/>
        </w:rPr>
        <w:fldChar w:fldCharType="end"/>
      </w:r>
      <w:bookmarkEnd w:id="20"/>
      <w:r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w:t>
      </w:r>
      <w:r w:rsidR="00E4500D" w:rsidRPr="00E31D72">
        <w:rPr>
          <w:rFonts w:ascii="Times New Roman" w:eastAsia="Times New Roman" w:hAnsi="Times New Roman" w:cs="Times New Roman"/>
          <w:snapToGrid w:val="0"/>
          <w:sz w:val="20"/>
          <w:szCs w:val="20"/>
          <w:lang w:val="en-US" w:eastAsia="de-DE" w:bidi="en-US"/>
        </w:rPr>
        <w:t xml:space="preserve">Concentration of </w:t>
      </w:r>
      <w:r w:rsidR="00905805" w:rsidRPr="00E31D72">
        <w:rPr>
          <w:rFonts w:ascii="Times New Roman" w:eastAsia="Times New Roman" w:hAnsi="Times New Roman" w:cs="Times New Roman"/>
          <w:snapToGrid w:val="0"/>
          <w:sz w:val="20"/>
          <w:szCs w:val="20"/>
          <w:lang w:val="en-US" w:eastAsia="de-DE" w:bidi="en-US"/>
        </w:rPr>
        <w:t>Fe (</w:t>
      </w:r>
      <w:r w:rsidR="00E4500D" w:rsidRPr="00E31D72">
        <w:rPr>
          <w:rFonts w:ascii="Times New Roman" w:eastAsia="Times New Roman" w:hAnsi="Times New Roman" w:cs="Times New Roman"/>
          <w:snapToGrid w:val="0"/>
          <w:sz w:val="20"/>
          <w:szCs w:val="20"/>
          <w:lang w:val="en-US" w:eastAsia="de-DE" w:bidi="en-US"/>
        </w:rPr>
        <w:t>II) against the retention time</w:t>
      </w:r>
      <w:r w:rsidR="00C161C5" w:rsidRPr="00E31D72">
        <w:rPr>
          <w:rFonts w:ascii="Times New Roman" w:eastAsia="Times New Roman" w:hAnsi="Times New Roman" w:cs="Times New Roman"/>
          <w:snapToGrid w:val="0"/>
          <w:sz w:val="20"/>
          <w:szCs w:val="20"/>
          <w:lang w:val="en-US" w:eastAsia="de-DE" w:bidi="en-US"/>
        </w:rPr>
        <w:t xml:space="preserve"> for the first cycle using the samples </w:t>
      </w:r>
      <w:r w:rsidR="001611A7" w:rsidRPr="00E31D72">
        <w:rPr>
          <w:rFonts w:ascii="Times New Roman" w:eastAsia="Times New Roman" w:hAnsi="Times New Roman" w:cs="Times New Roman"/>
          <w:snapToGrid w:val="0"/>
          <w:sz w:val="20"/>
          <w:szCs w:val="20"/>
          <w:lang w:val="en-US" w:eastAsia="de-DE" w:bidi="en-US"/>
        </w:rPr>
        <w:t>CS</w:t>
      </w:r>
      <w:r w:rsidR="00C161C5" w:rsidRPr="00E31D72">
        <w:rPr>
          <w:rFonts w:ascii="Times New Roman" w:eastAsia="Times New Roman" w:hAnsi="Times New Roman" w:cs="Times New Roman"/>
          <w:snapToGrid w:val="0"/>
          <w:sz w:val="20"/>
          <w:szCs w:val="20"/>
          <w:lang w:val="en-US" w:eastAsia="de-DE" w:bidi="en-US"/>
        </w:rPr>
        <w:t xml:space="preserve">, </w:t>
      </w:r>
      <w:r w:rsidR="00654EB9" w:rsidRPr="00E31D72">
        <w:rPr>
          <w:rFonts w:ascii="Times New Roman" w:eastAsia="Times New Roman" w:hAnsi="Times New Roman" w:cs="Times New Roman"/>
          <w:snapToGrid w:val="0"/>
          <w:sz w:val="20"/>
          <w:szCs w:val="20"/>
          <w:lang w:val="en-US" w:eastAsia="de-DE" w:bidi="en-US"/>
        </w:rPr>
        <w:t>FS1w</w:t>
      </w:r>
      <w:r w:rsidR="00C161C5" w:rsidRPr="00E31D72">
        <w:rPr>
          <w:rFonts w:ascii="Times New Roman" w:eastAsia="Times New Roman" w:hAnsi="Times New Roman" w:cs="Times New Roman"/>
          <w:snapToGrid w:val="0"/>
          <w:sz w:val="20"/>
          <w:szCs w:val="20"/>
          <w:lang w:val="en-US" w:eastAsia="de-DE" w:bidi="en-US"/>
        </w:rPr>
        <w:t>, FS2w and FS5</w:t>
      </w:r>
      <w:r w:rsidRPr="00E31D72">
        <w:rPr>
          <w:rFonts w:ascii="Times New Roman" w:eastAsia="Times New Roman" w:hAnsi="Times New Roman" w:cs="Times New Roman"/>
          <w:snapToGrid w:val="0"/>
          <w:sz w:val="20"/>
          <w:szCs w:val="20"/>
          <w:lang w:val="en-US" w:eastAsia="de-DE" w:bidi="en-US"/>
        </w:rPr>
        <w:t xml:space="preserve">. </w:t>
      </w:r>
    </w:p>
    <w:p w14:paraId="7C27233E" w14:textId="77777777" w:rsidR="0076348B" w:rsidRPr="00E31D72" w:rsidRDefault="0076348B" w:rsidP="009977CA">
      <w:pPr>
        <w:spacing w:line="360" w:lineRule="auto"/>
        <w:jc w:val="both"/>
        <w:rPr>
          <w:rFonts w:ascii="Times New Roman" w:hAnsi="Times New Roman" w:cs="Times New Roman"/>
          <w:lang w:val="en-US"/>
        </w:rPr>
      </w:pPr>
    </w:p>
    <w:p w14:paraId="26E7B153" w14:textId="316E7C97" w:rsidR="00C1431C" w:rsidRPr="00E31D72" w:rsidRDefault="000A24AE" w:rsidP="009977CA">
      <w:pPr>
        <w:spacing w:line="360" w:lineRule="auto"/>
        <w:jc w:val="both"/>
        <w:rPr>
          <w:rFonts w:ascii="Times New Roman" w:hAnsi="Times New Roman" w:cs="Times New Roman"/>
        </w:rPr>
      </w:pPr>
      <w:r w:rsidRPr="00E31D72">
        <w:rPr>
          <w:rFonts w:ascii="Times New Roman" w:hAnsi="Times New Roman" w:cs="Times New Roman"/>
        </w:rPr>
        <w:t>In the second cycle, the geopolymers are less effective in removing Fe</w:t>
      </w:r>
      <w:r w:rsidRPr="00E31D72">
        <w:rPr>
          <w:rFonts w:ascii="Times New Roman" w:hAnsi="Times New Roman" w:cs="Times New Roman"/>
          <w:vertAlign w:val="superscript"/>
        </w:rPr>
        <w:t>2+</w:t>
      </w:r>
      <w:r w:rsidRPr="00E31D72">
        <w:rPr>
          <w:rFonts w:ascii="Times New Roman" w:hAnsi="Times New Roman" w:cs="Times New Roman"/>
        </w:rPr>
        <w:t xml:space="preserve"> precipitation than in the first cycle, as reported in </w:t>
      </w:r>
      <w:r w:rsidR="00E91847" w:rsidRPr="00E31D72">
        <w:rPr>
          <w:rFonts w:ascii="Times New Roman" w:hAnsi="Times New Roman" w:cs="Times New Roman"/>
        </w:rPr>
        <w:fldChar w:fldCharType="begin"/>
      </w:r>
      <w:r w:rsidR="00E91847" w:rsidRPr="00E31D72">
        <w:rPr>
          <w:rFonts w:ascii="Times New Roman" w:hAnsi="Times New Roman" w:cs="Times New Roman"/>
        </w:rPr>
        <w:instrText xml:space="preserve"> REF _Ref157195549 \h </w:instrText>
      </w:r>
      <w:r w:rsidR="009977CA" w:rsidRPr="00E31D72">
        <w:rPr>
          <w:rFonts w:ascii="Times New Roman" w:hAnsi="Times New Roman" w:cs="Times New Roman"/>
        </w:rPr>
        <w:instrText xml:space="preserve"> \* MERGEFORMAT </w:instrText>
      </w:r>
      <w:r w:rsidR="00E91847" w:rsidRPr="00E31D72">
        <w:rPr>
          <w:rFonts w:ascii="Times New Roman" w:hAnsi="Times New Roman" w:cs="Times New Roman"/>
        </w:rPr>
      </w:r>
      <w:r w:rsidR="00E91847"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Figure </w:t>
      </w:r>
      <w:r w:rsidR="00FB2728" w:rsidRPr="00E31D72">
        <w:rPr>
          <w:rFonts w:ascii="Times New Roman" w:eastAsia="Times New Roman" w:hAnsi="Times New Roman" w:cs="Times New Roman"/>
          <w:b/>
          <w:bCs/>
          <w:noProof/>
          <w:snapToGrid w:val="0"/>
          <w:sz w:val="20"/>
          <w:szCs w:val="20"/>
          <w:lang w:val="en-US" w:eastAsia="de-DE" w:bidi="en-US"/>
        </w:rPr>
        <w:t>4</w:t>
      </w:r>
      <w:r w:rsidR="00E91847" w:rsidRPr="00E31D72">
        <w:rPr>
          <w:rFonts w:ascii="Times New Roman" w:hAnsi="Times New Roman" w:cs="Times New Roman"/>
        </w:rPr>
        <w:fldChar w:fldCharType="end"/>
      </w:r>
      <w:r w:rsidR="005464A3" w:rsidRPr="00E31D72">
        <w:rPr>
          <w:rFonts w:ascii="Times New Roman" w:hAnsi="Times New Roman" w:cs="Times New Roman"/>
        </w:rPr>
        <w:t xml:space="preserve"> due to the less NaOH </w:t>
      </w:r>
      <w:r w:rsidR="0020245D" w:rsidRPr="00E31D72">
        <w:rPr>
          <w:rFonts w:ascii="Times New Roman" w:hAnsi="Times New Roman" w:cs="Times New Roman"/>
        </w:rPr>
        <w:t>released in the water</w:t>
      </w:r>
      <w:r w:rsidR="005464A3" w:rsidRPr="00E31D72">
        <w:rPr>
          <w:rFonts w:ascii="Times New Roman" w:hAnsi="Times New Roman" w:cs="Times New Roman"/>
        </w:rPr>
        <w:t xml:space="preserve"> </w:t>
      </w:r>
      <w:r w:rsidR="00F10F87" w:rsidRPr="00E31D72">
        <w:rPr>
          <w:rFonts w:ascii="Times New Roman" w:hAnsi="Times New Roman" w:cs="Times New Roman"/>
        </w:rPr>
        <w:t>as observed in the paragraph 4.3</w:t>
      </w:r>
      <w:r w:rsidR="00D23DCE" w:rsidRPr="00E31D72">
        <w:rPr>
          <w:rFonts w:ascii="Times New Roman" w:hAnsi="Times New Roman" w:cs="Times New Roman"/>
        </w:rPr>
        <w:t>.</w:t>
      </w:r>
      <w:r w:rsidR="006404FF" w:rsidRPr="00E31D72">
        <w:rPr>
          <w:rFonts w:ascii="Times New Roman" w:hAnsi="Times New Roman" w:cs="Times New Roman"/>
        </w:rPr>
        <w:t xml:space="preserve"> </w:t>
      </w:r>
      <w:r w:rsidR="00D23DCE" w:rsidRPr="00E31D72">
        <w:rPr>
          <w:rFonts w:ascii="Times New Roman" w:hAnsi="Times New Roman" w:cs="Times New Roman"/>
        </w:rPr>
        <w:t xml:space="preserve">The formation of </w:t>
      </w:r>
      <w:r w:rsidR="00B106E2" w:rsidRPr="00E31D72">
        <w:rPr>
          <w:rFonts w:ascii="Times New Roman" w:hAnsi="Times New Roman" w:cs="Times New Roman"/>
        </w:rPr>
        <w:t xml:space="preserve">a precipitate of </w:t>
      </w:r>
      <w:r w:rsidR="00D23DCE" w:rsidRPr="00E31D72">
        <w:rPr>
          <w:rFonts w:ascii="Times New Roman" w:hAnsi="Times New Roman" w:cs="Times New Roman"/>
        </w:rPr>
        <w:t>Fe(OH)</w:t>
      </w:r>
      <w:r w:rsidR="00D23DCE" w:rsidRPr="00E31D72">
        <w:rPr>
          <w:rFonts w:ascii="Times New Roman" w:hAnsi="Times New Roman" w:cs="Times New Roman"/>
          <w:vertAlign w:val="subscript"/>
        </w:rPr>
        <w:t>3</w:t>
      </w:r>
      <w:r w:rsidR="00AF56BC" w:rsidRPr="00E31D72">
        <w:rPr>
          <w:rFonts w:ascii="Times New Roman" w:hAnsi="Times New Roman" w:cs="Times New Roman"/>
        </w:rPr>
        <w:t>,</w:t>
      </w:r>
      <w:r w:rsidR="00D23DCE" w:rsidRPr="00E31D72">
        <w:rPr>
          <w:rFonts w:ascii="Times New Roman" w:hAnsi="Times New Roman" w:cs="Times New Roman"/>
        </w:rPr>
        <w:t xml:space="preserve"> an orange precipitate </w:t>
      </w:r>
      <w:r w:rsidR="00BA4AC3" w:rsidRPr="00E31D72">
        <w:rPr>
          <w:rFonts w:ascii="Times New Roman" w:hAnsi="Times New Roman" w:cs="Times New Roman"/>
        </w:rPr>
        <w:t xml:space="preserve">that </w:t>
      </w:r>
      <w:r w:rsidR="00D23DCE" w:rsidRPr="00E31D72">
        <w:rPr>
          <w:rFonts w:ascii="Times New Roman" w:hAnsi="Times New Roman" w:cs="Times New Roman"/>
        </w:rPr>
        <w:t>remains suspended together with the ferrous counterpart within the solution under treatment</w:t>
      </w:r>
      <w:r w:rsidR="00BA4AC3" w:rsidRPr="00E31D72">
        <w:rPr>
          <w:rFonts w:ascii="Times New Roman" w:hAnsi="Times New Roman" w:cs="Times New Roman"/>
        </w:rPr>
        <w:t>, is visible</w:t>
      </w:r>
      <w:r w:rsidR="00D23DCE" w:rsidRPr="00E31D72">
        <w:rPr>
          <w:rFonts w:ascii="Times New Roman" w:hAnsi="Times New Roman" w:cs="Times New Roman"/>
        </w:rPr>
        <w:t xml:space="preserve">. </w:t>
      </w:r>
    </w:p>
    <w:p w14:paraId="40985F65" w14:textId="77777777" w:rsidR="0034150A" w:rsidRPr="00E31D72" w:rsidRDefault="0034150A" w:rsidP="009977CA">
      <w:pPr>
        <w:spacing w:line="360" w:lineRule="auto"/>
        <w:jc w:val="both"/>
        <w:rPr>
          <w:rFonts w:ascii="Times New Roman" w:hAnsi="Times New Roman" w:cs="Times New Roman"/>
          <w:lang w:val="en-US"/>
        </w:rPr>
      </w:pPr>
    </w:p>
    <w:p w14:paraId="309070B2" w14:textId="77777777" w:rsidR="0034150A" w:rsidRPr="00E31D72" w:rsidRDefault="0034150A" w:rsidP="005F4980">
      <w:pPr>
        <w:spacing w:line="360" w:lineRule="auto"/>
        <w:jc w:val="center"/>
        <w:rPr>
          <w:rFonts w:ascii="Times New Roman" w:hAnsi="Times New Roman" w:cs="Times New Roman"/>
        </w:rPr>
      </w:pPr>
      <w:r w:rsidRPr="00E31D72">
        <w:rPr>
          <w:rFonts w:ascii="Times New Roman" w:hAnsi="Times New Roman" w:cs="Times New Roman"/>
          <w:noProof/>
        </w:rPr>
        <w:lastRenderedPageBreak/>
        <w:drawing>
          <wp:inline distT="0" distB="0" distL="0" distR="0" wp14:anchorId="2972304E" wp14:editId="1CB3F11C">
            <wp:extent cx="2529840" cy="2529840"/>
            <wp:effectExtent l="0" t="0" r="3810" b="3810"/>
            <wp:docPr id="1653160315" name="Picture 1653160315"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60315" name="Picture 1653160315" descr="A graph with numbers and lin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9840" cy="2529840"/>
                    </a:xfrm>
                    <a:prstGeom prst="rect">
                      <a:avLst/>
                    </a:prstGeom>
                    <a:noFill/>
                  </pic:spPr>
                </pic:pic>
              </a:graphicData>
            </a:graphic>
          </wp:inline>
        </w:drawing>
      </w:r>
    </w:p>
    <w:p w14:paraId="30402FB0" w14:textId="73DC4269" w:rsidR="0034150A" w:rsidRPr="00E31D72" w:rsidRDefault="0034150A" w:rsidP="009977CA">
      <w:pPr>
        <w:autoSpaceDE w:val="0"/>
        <w:autoSpaceDN w:val="0"/>
        <w:adjustRightInd w:val="0"/>
        <w:spacing w:after="0" w:line="360" w:lineRule="auto"/>
        <w:jc w:val="both"/>
        <w:rPr>
          <w:rFonts w:ascii="Times New Roman" w:eastAsia="Times New Roman" w:hAnsi="Times New Roman" w:cs="Times New Roman"/>
          <w:snapToGrid w:val="0"/>
          <w:sz w:val="20"/>
          <w:szCs w:val="20"/>
          <w:lang w:val="en-US" w:eastAsia="de-DE" w:bidi="en-US"/>
        </w:rPr>
      </w:pPr>
      <w:bookmarkStart w:id="21" w:name="_Ref157195549"/>
      <w:r w:rsidRPr="00E31D72">
        <w:rPr>
          <w:rFonts w:ascii="Times New Roman" w:eastAsia="Times New Roman" w:hAnsi="Times New Roman" w:cs="Times New Roman"/>
          <w:b/>
          <w:bCs/>
          <w:snapToGrid w:val="0"/>
          <w:sz w:val="20"/>
          <w:szCs w:val="20"/>
          <w:lang w:val="en-US" w:eastAsia="de-DE" w:bidi="en-US"/>
        </w:rPr>
        <w:t xml:space="preserve">Figure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Figure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00FB2728" w:rsidRPr="00E31D72">
        <w:rPr>
          <w:rFonts w:ascii="Times New Roman" w:eastAsia="Times New Roman" w:hAnsi="Times New Roman" w:cs="Times New Roman"/>
          <w:b/>
          <w:bCs/>
          <w:noProof/>
          <w:snapToGrid w:val="0"/>
          <w:sz w:val="20"/>
          <w:szCs w:val="20"/>
          <w:lang w:val="en-US" w:eastAsia="de-DE" w:bidi="en-US"/>
        </w:rPr>
        <w:t>4</w:t>
      </w:r>
      <w:r w:rsidRPr="00E31D72">
        <w:rPr>
          <w:rFonts w:ascii="Times New Roman" w:eastAsia="Times New Roman" w:hAnsi="Times New Roman" w:cs="Times New Roman"/>
          <w:b/>
          <w:bCs/>
          <w:snapToGrid w:val="0"/>
          <w:sz w:val="20"/>
          <w:szCs w:val="20"/>
          <w:lang w:val="en-US" w:eastAsia="de-DE" w:bidi="en-US"/>
        </w:rPr>
        <w:fldChar w:fldCharType="end"/>
      </w:r>
      <w:bookmarkEnd w:id="21"/>
      <w:r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Concentration of Fe (II) against the retention time for the second cycle using the samples CS, FS1w, FS2w and FS5. </w:t>
      </w:r>
    </w:p>
    <w:p w14:paraId="3966466B" w14:textId="77777777" w:rsidR="00680371" w:rsidRPr="00E31D72" w:rsidRDefault="00680371" w:rsidP="009977CA">
      <w:pPr>
        <w:spacing w:line="360" w:lineRule="auto"/>
        <w:jc w:val="both"/>
        <w:rPr>
          <w:rFonts w:ascii="Times New Roman" w:hAnsi="Times New Roman" w:cs="Times New Roman"/>
          <w:lang w:val="en-US"/>
        </w:rPr>
      </w:pPr>
    </w:p>
    <w:p w14:paraId="3D5BCEB7" w14:textId="77777777" w:rsidR="00A35F0F" w:rsidRDefault="00A86F97" w:rsidP="009977CA">
      <w:pPr>
        <w:spacing w:line="360" w:lineRule="auto"/>
        <w:jc w:val="both"/>
        <w:rPr>
          <w:rFonts w:ascii="Times New Roman" w:hAnsi="Times New Roman" w:cs="Times New Roman"/>
        </w:rPr>
      </w:pPr>
      <w:r w:rsidRPr="00E31D72">
        <w:rPr>
          <w:rFonts w:ascii="Times New Roman" w:hAnsi="Times New Roman" w:cs="Times New Roman"/>
        </w:rPr>
        <w:t>In the third cycles, the performance of the geopolymers in Fe</w:t>
      </w:r>
      <w:r w:rsidRPr="00E31D72">
        <w:rPr>
          <w:rFonts w:ascii="Times New Roman" w:hAnsi="Times New Roman" w:cs="Times New Roman"/>
          <w:vertAlign w:val="superscript"/>
        </w:rPr>
        <w:t>2+</w:t>
      </w:r>
      <w:r w:rsidRPr="00E31D72">
        <w:rPr>
          <w:rFonts w:ascii="Times New Roman" w:hAnsi="Times New Roman" w:cs="Times New Roman"/>
        </w:rPr>
        <w:t xml:space="preserve"> removal is the primary focus. These cycles demonstrate the geopolymer's capacity for sustained contaminant removal</w:t>
      </w:r>
      <w:r w:rsidR="00B514A0" w:rsidRPr="00E31D72">
        <w:rPr>
          <w:rFonts w:ascii="Times New Roman" w:hAnsi="Times New Roman" w:cs="Times New Roman"/>
        </w:rPr>
        <w:t xml:space="preserve"> as reported in </w:t>
      </w:r>
      <w:r w:rsidR="00E91847" w:rsidRPr="00E31D72">
        <w:rPr>
          <w:rFonts w:ascii="Times New Roman" w:hAnsi="Times New Roman" w:cs="Times New Roman"/>
        </w:rPr>
        <w:fldChar w:fldCharType="begin"/>
      </w:r>
      <w:r w:rsidR="00E91847" w:rsidRPr="00E31D72">
        <w:rPr>
          <w:rFonts w:ascii="Times New Roman" w:hAnsi="Times New Roman" w:cs="Times New Roman"/>
        </w:rPr>
        <w:instrText xml:space="preserve"> REF _Ref157195563 \h </w:instrText>
      </w:r>
      <w:r w:rsidR="009977CA" w:rsidRPr="00E31D72">
        <w:rPr>
          <w:rFonts w:ascii="Times New Roman" w:hAnsi="Times New Roman" w:cs="Times New Roman"/>
        </w:rPr>
        <w:instrText xml:space="preserve"> \* MERGEFORMAT </w:instrText>
      </w:r>
      <w:r w:rsidR="00E91847" w:rsidRPr="00E31D72">
        <w:rPr>
          <w:rFonts w:ascii="Times New Roman" w:hAnsi="Times New Roman" w:cs="Times New Roman"/>
        </w:rPr>
      </w:r>
      <w:r w:rsidR="00E91847" w:rsidRPr="00E31D72">
        <w:rPr>
          <w:rFonts w:ascii="Times New Roman" w:hAnsi="Times New Roman" w:cs="Times New Roman"/>
        </w:rPr>
        <w:fldChar w:fldCharType="separate"/>
      </w:r>
      <w:r w:rsidR="00FB2728" w:rsidRPr="00E31D72">
        <w:rPr>
          <w:rFonts w:ascii="Times New Roman" w:eastAsia="Times New Roman" w:hAnsi="Times New Roman" w:cs="Times New Roman"/>
          <w:b/>
          <w:bCs/>
          <w:snapToGrid w:val="0"/>
          <w:sz w:val="20"/>
          <w:szCs w:val="20"/>
          <w:lang w:val="en-US" w:eastAsia="de-DE" w:bidi="en-US"/>
        </w:rPr>
        <w:t xml:space="preserve">Figure </w:t>
      </w:r>
      <w:r w:rsidR="00FB2728" w:rsidRPr="00E31D72">
        <w:rPr>
          <w:rFonts w:ascii="Times New Roman" w:eastAsia="Times New Roman" w:hAnsi="Times New Roman" w:cs="Times New Roman"/>
          <w:b/>
          <w:bCs/>
          <w:noProof/>
          <w:snapToGrid w:val="0"/>
          <w:sz w:val="20"/>
          <w:szCs w:val="20"/>
          <w:lang w:val="en-US" w:eastAsia="de-DE" w:bidi="en-US"/>
        </w:rPr>
        <w:t>5</w:t>
      </w:r>
      <w:r w:rsidR="00E91847" w:rsidRPr="00E31D72">
        <w:rPr>
          <w:rFonts w:ascii="Times New Roman" w:hAnsi="Times New Roman" w:cs="Times New Roman"/>
        </w:rPr>
        <w:fldChar w:fldCharType="end"/>
      </w:r>
      <w:r w:rsidRPr="00E31D72">
        <w:rPr>
          <w:rFonts w:ascii="Times New Roman" w:hAnsi="Times New Roman" w:cs="Times New Roman"/>
        </w:rPr>
        <w:t>. The results show a notable reduction in Fe</w:t>
      </w:r>
      <w:r w:rsidRPr="00E31D72">
        <w:rPr>
          <w:rFonts w:ascii="Times New Roman" w:hAnsi="Times New Roman" w:cs="Times New Roman"/>
          <w:vertAlign w:val="superscript"/>
        </w:rPr>
        <w:t>2+</w:t>
      </w:r>
      <w:r w:rsidRPr="00E31D72">
        <w:rPr>
          <w:rFonts w:ascii="Times New Roman" w:hAnsi="Times New Roman" w:cs="Times New Roman"/>
        </w:rPr>
        <w:t xml:space="preserve"> concentration, even after the initial excess NaOH is washed out. This is particularly notable in samples FS2w and FS5. </w:t>
      </w:r>
      <w:r w:rsidR="00113B9C" w:rsidRPr="00E31D72">
        <w:rPr>
          <w:rFonts w:ascii="Times New Roman" w:hAnsi="Times New Roman" w:cs="Times New Roman"/>
        </w:rPr>
        <w:t>The gradual and consistent decrease in Fe</w:t>
      </w:r>
      <w:r w:rsidR="00113B9C" w:rsidRPr="00E31D72">
        <w:rPr>
          <w:rFonts w:ascii="Times New Roman" w:hAnsi="Times New Roman" w:cs="Times New Roman"/>
          <w:vertAlign w:val="superscript"/>
        </w:rPr>
        <w:t>2+</w:t>
      </w:r>
      <w:r w:rsidR="00113B9C" w:rsidRPr="00E31D72">
        <w:rPr>
          <w:rFonts w:ascii="Times New Roman" w:hAnsi="Times New Roman" w:cs="Times New Roman"/>
        </w:rPr>
        <w:t xml:space="preserve"> removal efficiency observed in these cycles suggests that the geopolymer effectively sustains contaminant removal over time. This pattern underscores the efficacy, lifetime, and durability of the geopolymer in maintaining its contaminant removal capabilities. </w:t>
      </w:r>
    </w:p>
    <w:p w14:paraId="612BDB74" w14:textId="77777777" w:rsidR="00A35F0F" w:rsidRPr="00E31D72" w:rsidRDefault="00A35F0F" w:rsidP="00A35F0F">
      <w:pPr>
        <w:spacing w:line="360" w:lineRule="auto"/>
        <w:jc w:val="center"/>
        <w:rPr>
          <w:rFonts w:ascii="Times New Roman" w:hAnsi="Times New Roman" w:cs="Times New Roman"/>
        </w:rPr>
      </w:pPr>
      <w:r w:rsidRPr="00E31D72">
        <w:rPr>
          <w:rFonts w:ascii="Times New Roman" w:hAnsi="Times New Roman" w:cs="Times New Roman"/>
          <w:noProof/>
        </w:rPr>
        <w:drawing>
          <wp:inline distT="0" distB="0" distL="0" distR="0" wp14:anchorId="05C291B1" wp14:editId="145BEA9A">
            <wp:extent cx="2536190" cy="2536190"/>
            <wp:effectExtent l="0" t="0" r="0" b="0"/>
            <wp:docPr id="1661282502" name="Picture 1661282502" descr="A graph with different colored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82502" name="Picture 1661282502" descr="A graph with different colored lines and number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6190" cy="2536190"/>
                    </a:xfrm>
                    <a:prstGeom prst="rect">
                      <a:avLst/>
                    </a:prstGeom>
                    <a:noFill/>
                  </pic:spPr>
                </pic:pic>
              </a:graphicData>
            </a:graphic>
          </wp:inline>
        </w:drawing>
      </w:r>
    </w:p>
    <w:p w14:paraId="6A8EDD09" w14:textId="77777777" w:rsidR="00A35F0F" w:rsidRPr="00E31D72" w:rsidRDefault="00A35F0F" w:rsidP="00A35F0F">
      <w:pPr>
        <w:autoSpaceDE w:val="0"/>
        <w:autoSpaceDN w:val="0"/>
        <w:adjustRightInd w:val="0"/>
        <w:spacing w:after="0" w:line="360" w:lineRule="auto"/>
        <w:jc w:val="both"/>
        <w:rPr>
          <w:rFonts w:ascii="Times New Roman" w:eastAsia="Times New Roman" w:hAnsi="Times New Roman" w:cs="Times New Roman"/>
          <w:snapToGrid w:val="0"/>
          <w:sz w:val="20"/>
          <w:szCs w:val="20"/>
          <w:lang w:val="en-US" w:eastAsia="de-DE" w:bidi="en-US"/>
        </w:rPr>
      </w:pPr>
      <w:bookmarkStart w:id="22" w:name="_Ref157195563"/>
      <w:r w:rsidRPr="00E31D72">
        <w:rPr>
          <w:rFonts w:ascii="Times New Roman" w:eastAsia="Times New Roman" w:hAnsi="Times New Roman" w:cs="Times New Roman"/>
          <w:b/>
          <w:bCs/>
          <w:snapToGrid w:val="0"/>
          <w:sz w:val="20"/>
          <w:szCs w:val="20"/>
          <w:lang w:val="en-US" w:eastAsia="de-DE" w:bidi="en-US"/>
        </w:rPr>
        <w:t xml:space="preserve">Figure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Figure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Pr="00E31D72">
        <w:rPr>
          <w:rFonts w:ascii="Times New Roman" w:eastAsia="Times New Roman" w:hAnsi="Times New Roman" w:cs="Times New Roman"/>
          <w:b/>
          <w:bCs/>
          <w:noProof/>
          <w:snapToGrid w:val="0"/>
          <w:sz w:val="20"/>
          <w:szCs w:val="20"/>
          <w:lang w:val="en-US" w:eastAsia="de-DE" w:bidi="en-US"/>
        </w:rPr>
        <w:t>5</w:t>
      </w:r>
      <w:r w:rsidRPr="00E31D72">
        <w:rPr>
          <w:rFonts w:ascii="Times New Roman" w:eastAsia="Times New Roman" w:hAnsi="Times New Roman" w:cs="Times New Roman"/>
          <w:b/>
          <w:bCs/>
          <w:snapToGrid w:val="0"/>
          <w:sz w:val="20"/>
          <w:szCs w:val="20"/>
          <w:lang w:val="en-US" w:eastAsia="de-DE" w:bidi="en-US"/>
        </w:rPr>
        <w:fldChar w:fldCharType="end"/>
      </w:r>
      <w:bookmarkEnd w:id="22"/>
      <w:r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Concentration of Fe (II) against the retention time for the third cycle using the samples CS, FS1w, FS2w and FS5. </w:t>
      </w:r>
    </w:p>
    <w:p w14:paraId="6255959C" w14:textId="77777777" w:rsidR="00A35F0F" w:rsidRPr="00A35F0F" w:rsidRDefault="00A35F0F" w:rsidP="009977CA">
      <w:pPr>
        <w:spacing w:line="360" w:lineRule="auto"/>
        <w:jc w:val="both"/>
        <w:rPr>
          <w:rFonts w:ascii="Times New Roman" w:hAnsi="Times New Roman" w:cs="Times New Roman"/>
          <w:lang w:val="en-US"/>
        </w:rPr>
      </w:pPr>
    </w:p>
    <w:p w14:paraId="0C5B8C9C" w14:textId="5B93BBC0" w:rsidR="0034150A" w:rsidRPr="00E31D72" w:rsidRDefault="002A28CE" w:rsidP="009977CA">
      <w:pPr>
        <w:spacing w:line="360" w:lineRule="auto"/>
        <w:jc w:val="both"/>
        <w:rPr>
          <w:rFonts w:ascii="Times New Roman" w:hAnsi="Times New Roman" w:cs="Times New Roman"/>
        </w:rPr>
      </w:pPr>
      <w:r w:rsidRPr="00E31D72">
        <w:rPr>
          <w:rFonts w:ascii="Times New Roman" w:hAnsi="Times New Roman" w:cs="Times New Roman"/>
        </w:rPr>
        <w:lastRenderedPageBreak/>
        <w:t xml:space="preserve">As shown in </w:t>
      </w:r>
      <w:r w:rsidRPr="00E31D72">
        <w:rPr>
          <w:rFonts w:ascii="Times New Roman" w:hAnsi="Times New Roman" w:cs="Times New Roman"/>
        </w:rPr>
        <w:fldChar w:fldCharType="begin"/>
      </w:r>
      <w:r w:rsidRPr="00E31D72">
        <w:rPr>
          <w:rFonts w:ascii="Times New Roman" w:hAnsi="Times New Roman" w:cs="Times New Roman"/>
        </w:rPr>
        <w:instrText xml:space="preserve"> REF _Ref152515475 \h </w:instrText>
      </w:r>
      <w:r w:rsidR="009977CA" w:rsidRPr="00E31D72">
        <w:rPr>
          <w:rFonts w:ascii="Times New Roman" w:hAnsi="Times New Roman" w:cs="Times New Roman"/>
        </w:rPr>
        <w:instrText xml:space="preserve"> \* MERGEFORMAT </w:instrText>
      </w:r>
      <w:r w:rsidRPr="00E31D72">
        <w:rPr>
          <w:rFonts w:ascii="Times New Roman" w:hAnsi="Times New Roman" w:cs="Times New Roman"/>
        </w:rPr>
      </w:r>
      <w:r w:rsidRPr="00E31D72">
        <w:rPr>
          <w:rFonts w:ascii="Times New Roman" w:hAnsi="Times New Roman" w:cs="Times New Roman"/>
        </w:rPr>
        <w:fldChar w:fldCharType="separate"/>
      </w:r>
      <w:r w:rsidR="00A35F0F" w:rsidRPr="00E31D72">
        <w:rPr>
          <w:rFonts w:ascii="Times New Roman" w:eastAsia="Times New Roman" w:hAnsi="Times New Roman" w:cs="Times New Roman"/>
          <w:b/>
          <w:bCs/>
          <w:snapToGrid w:val="0"/>
          <w:sz w:val="20"/>
          <w:szCs w:val="20"/>
          <w:lang w:val="en-US" w:eastAsia="de-DE" w:bidi="en-US"/>
        </w:rPr>
        <w:t xml:space="preserve">Figure </w:t>
      </w:r>
      <w:r w:rsidR="00A35F0F">
        <w:rPr>
          <w:rFonts w:ascii="Times New Roman" w:eastAsia="Times New Roman" w:hAnsi="Times New Roman" w:cs="Times New Roman"/>
          <w:b/>
          <w:bCs/>
          <w:noProof/>
          <w:snapToGrid w:val="0"/>
          <w:sz w:val="20"/>
          <w:szCs w:val="20"/>
          <w:lang w:val="en-US" w:eastAsia="de-DE" w:bidi="en-US"/>
        </w:rPr>
        <w:t>6</w:t>
      </w:r>
      <w:r w:rsidRPr="00E31D72">
        <w:rPr>
          <w:rFonts w:ascii="Times New Roman" w:hAnsi="Times New Roman" w:cs="Times New Roman"/>
        </w:rPr>
        <w:fldChar w:fldCharType="end"/>
      </w:r>
      <w:r w:rsidRPr="00E31D72">
        <w:rPr>
          <w:rFonts w:ascii="Times New Roman" w:hAnsi="Times New Roman" w:cs="Times New Roman"/>
        </w:rPr>
        <w:t>,</w:t>
      </w:r>
      <w:r w:rsidR="00A9084B" w:rsidRPr="00E31D72">
        <w:rPr>
          <w:rFonts w:ascii="Times New Roman" w:hAnsi="Times New Roman" w:cs="Times New Roman"/>
        </w:rPr>
        <w:t xml:space="preserve"> </w:t>
      </w:r>
      <w:r w:rsidRPr="00E31D72">
        <w:rPr>
          <w:rFonts w:ascii="Times New Roman" w:hAnsi="Times New Roman" w:cs="Times New Roman"/>
        </w:rPr>
        <w:t>i</w:t>
      </w:r>
      <w:r w:rsidR="00A9084B" w:rsidRPr="00E31D72">
        <w:rPr>
          <w:rFonts w:ascii="Times New Roman" w:hAnsi="Times New Roman" w:cs="Times New Roman"/>
        </w:rPr>
        <w:t>n the third cycle</w:t>
      </w:r>
      <w:r w:rsidR="002C2DCE" w:rsidRPr="00E31D72">
        <w:rPr>
          <w:rFonts w:ascii="Times New Roman" w:hAnsi="Times New Roman" w:cs="Times New Roman"/>
        </w:rPr>
        <w:t>,</w:t>
      </w:r>
      <w:r w:rsidR="00A9084B" w:rsidRPr="00E31D72">
        <w:rPr>
          <w:rFonts w:ascii="Times New Roman" w:hAnsi="Times New Roman" w:cs="Times New Roman"/>
        </w:rPr>
        <w:t xml:space="preserve"> </w:t>
      </w:r>
      <w:r w:rsidR="007E3213" w:rsidRPr="00E31D72">
        <w:rPr>
          <w:rFonts w:ascii="Times New Roman" w:hAnsi="Times New Roman" w:cs="Times New Roman"/>
        </w:rPr>
        <w:t xml:space="preserve">the pH is around 6 for all sample indicating </w:t>
      </w:r>
      <w:r w:rsidR="00AB46F8" w:rsidRPr="00E31D72">
        <w:rPr>
          <w:rFonts w:ascii="Times New Roman" w:hAnsi="Times New Roman" w:cs="Times New Roman"/>
        </w:rPr>
        <w:t>low</w:t>
      </w:r>
      <w:r w:rsidR="007E3213" w:rsidRPr="00E31D72">
        <w:rPr>
          <w:rFonts w:ascii="Times New Roman" w:hAnsi="Times New Roman" w:cs="Times New Roman"/>
        </w:rPr>
        <w:t xml:space="preserve"> </w:t>
      </w:r>
      <w:r w:rsidR="00A9084B" w:rsidRPr="00E31D72">
        <w:rPr>
          <w:rFonts w:ascii="Times New Roman" w:hAnsi="Times New Roman" w:cs="Times New Roman"/>
        </w:rPr>
        <w:t>concentration of NaOH</w:t>
      </w:r>
      <w:r w:rsidR="007E3213" w:rsidRPr="00E31D72">
        <w:rPr>
          <w:rFonts w:ascii="Times New Roman" w:hAnsi="Times New Roman" w:cs="Times New Roman"/>
        </w:rPr>
        <w:t xml:space="preserve"> in the solution.</w:t>
      </w:r>
      <w:r w:rsidR="00DA01CA" w:rsidRPr="00E31D72">
        <w:rPr>
          <w:rFonts w:ascii="Times New Roman" w:hAnsi="Times New Roman" w:cs="Times New Roman"/>
        </w:rPr>
        <w:t xml:space="preserve"> </w:t>
      </w:r>
      <w:r w:rsidR="00390162" w:rsidRPr="00E31D72">
        <w:rPr>
          <w:rFonts w:ascii="Times New Roman" w:hAnsi="Times New Roman" w:cs="Times New Roman"/>
        </w:rPr>
        <w:t xml:space="preserve">Thus, it is ruled out that the contaminant removal is attributed to NaOH, emphasizing solely the influence of the active sites within the geopolymer. </w:t>
      </w:r>
      <w:r w:rsidR="00AB46F8" w:rsidRPr="00E31D72">
        <w:rPr>
          <w:rFonts w:ascii="Times New Roman" w:hAnsi="Times New Roman" w:cs="Times New Roman"/>
        </w:rPr>
        <w:t>In fact</w:t>
      </w:r>
      <w:r w:rsidR="00DA01CA" w:rsidRPr="00E31D72">
        <w:rPr>
          <w:rFonts w:ascii="Times New Roman" w:hAnsi="Times New Roman" w:cs="Times New Roman"/>
        </w:rPr>
        <w:t>,</w:t>
      </w:r>
      <w:r w:rsidR="00B0378A" w:rsidRPr="00E31D72">
        <w:rPr>
          <w:rFonts w:ascii="Times New Roman" w:hAnsi="Times New Roman" w:cs="Times New Roman"/>
        </w:rPr>
        <w:t xml:space="preserve"> </w:t>
      </w:r>
      <w:r w:rsidR="00B12CEA" w:rsidRPr="00E31D72">
        <w:rPr>
          <w:rFonts w:ascii="Times New Roman" w:hAnsi="Times New Roman" w:cs="Times New Roman"/>
        </w:rPr>
        <w:t xml:space="preserve">it </w:t>
      </w:r>
      <w:r w:rsidR="00AB46F8" w:rsidRPr="00E31D72">
        <w:rPr>
          <w:rFonts w:ascii="Times New Roman" w:hAnsi="Times New Roman" w:cs="Times New Roman"/>
        </w:rPr>
        <w:t>is also</w:t>
      </w:r>
      <w:r w:rsidR="00B12CEA" w:rsidRPr="00E31D72">
        <w:rPr>
          <w:rFonts w:ascii="Times New Roman" w:hAnsi="Times New Roman" w:cs="Times New Roman"/>
        </w:rPr>
        <w:t xml:space="preserve"> observed t</w:t>
      </w:r>
      <w:r w:rsidR="00ED4B68" w:rsidRPr="00E31D72">
        <w:rPr>
          <w:rFonts w:ascii="Times New Roman" w:hAnsi="Times New Roman" w:cs="Times New Roman"/>
        </w:rPr>
        <w:t>hat</w:t>
      </w:r>
      <w:r w:rsidR="00AB46F8" w:rsidRPr="00E31D72">
        <w:rPr>
          <w:rFonts w:ascii="Times New Roman" w:hAnsi="Times New Roman" w:cs="Times New Roman"/>
        </w:rPr>
        <w:t xml:space="preserve"> </w:t>
      </w:r>
      <w:r w:rsidR="00ED4B68" w:rsidRPr="00E31D72">
        <w:rPr>
          <w:rFonts w:ascii="Times New Roman" w:hAnsi="Times New Roman" w:cs="Times New Roman"/>
        </w:rPr>
        <w:t>the formation of Fe(OH)</w:t>
      </w:r>
      <w:r w:rsidR="00ED4B68" w:rsidRPr="00E31D72">
        <w:rPr>
          <w:rFonts w:ascii="Times New Roman" w:hAnsi="Times New Roman" w:cs="Times New Roman"/>
          <w:vertAlign w:val="subscript"/>
        </w:rPr>
        <w:t xml:space="preserve">2 </w:t>
      </w:r>
      <w:r w:rsidR="00ED4B68" w:rsidRPr="00E31D72">
        <w:rPr>
          <w:rFonts w:ascii="Times New Roman" w:hAnsi="Times New Roman" w:cs="Times New Roman"/>
        </w:rPr>
        <w:t>is minimal.</w:t>
      </w:r>
    </w:p>
    <w:tbl>
      <w:tblPr>
        <w:tblStyle w:val="TableGrid"/>
        <w:tblW w:w="0" w:type="auto"/>
        <w:jc w:val="center"/>
        <w:tblLook w:val="04A0" w:firstRow="1" w:lastRow="0" w:firstColumn="1" w:lastColumn="0" w:noHBand="0" w:noVBand="1"/>
      </w:tblPr>
      <w:tblGrid>
        <w:gridCol w:w="4508"/>
        <w:gridCol w:w="4508"/>
      </w:tblGrid>
      <w:tr w:rsidR="00A35F0F" w:rsidRPr="00E31D72" w14:paraId="45EA3798" w14:textId="77777777" w:rsidTr="002548DB">
        <w:trPr>
          <w:jc w:val="center"/>
        </w:trPr>
        <w:tc>
          <w:tcPr>
            <w:tcW w:w="4508" w:type="dxa"/>
          </w:tcPr>
          <w:p w14:paraId="61157588" w14:textId="77777777" w:rsidR="00A35F0F" w:rsidRPr="00E31D72" w:rsidRDefault="00A35F0F" w:rsidP="002548DB">
            <w:pPr>
              <w:spacing w:line="360" w:lineRule="auto"/>
              <w:jc w:val="both"/>
              <w:rPr>
                <w:noProof/>
              </w:rPr>
            </w:pPr>
            <w:r w:rsidRPr="00E31D72">
              <w:t>(a)</w:t>
            </w:r>
          </w:p>
        </w:tc>
        <w:tc>
          <w:tcPr>
            <w:tcW w:w="4508" w:type="dxa"/>
          </w:tcPr>
          <w:p w14:paraId="0F4ADC18" w14:textId="77777777" w:rsidR="00A35F0F" w:rsidRPr="00E31D72" w:rsidRDefault="00A35F0F" w:rsidP="002548DB">
            <w:pPr>
              <w:spacing w:line="360" w:lineRule="auto"/>
              <w:jc w:val="both"/>
              <w:rPr>
                <w:noProof/>
              </w:rPr>
            </w:pPr>
            <w:r w:rsidRPr="00E31D72">
              <w:t>(b)</w:t>
            </w:r>
          </w:p>
        </w:tc>
      </w:tr>
      <w:tr w:rsidR="00A35F0F" w:rsidRPr="00E31D72" w14:paraId="3E7AE2F4" w14:textId="77777777" w:rsidTr="002548DB">
        <w:trPr>
          <w:jc w:val="center"/>
        </w:trPr>
        <w:tc>
          <w:tcPr>
            <w:tcW w:w="4508" w:type="dxa"/>
          </w:tcPr>
          <w:p w14:paraId="4563A8DF" w14:textId="77777777" w:rsidR="00A35F0F" w:rsidRPr="00E31D72" w:rsidRDefault="00A35F0F" w:rsidP="002548DB">
            <w:pPr>
              <w:spacing w:line="360" w:lineRule="auto"/>
              <w:jc w:val="both"/>
            </w:pPr>
            <w:r w:rsidRPr="00E31D72">
              <w:rPr>
                <w:noProof/>
              </w:rPr>
              <w:drawing>
                <wp:inline distT="0" distB="0" distL="0" distR="0" wp14:anchorId="3F21054C" wp14:editId="70D4FE1D">
                  <wp:extent cx="2529840" cy="2529840"/>
                  <wp:effectExtent l="0" t="0" r="3810" b="3810"/>
                  <wp:docPr id="2139559623" name="Picture 2139559623" descr="A chart with numbers and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59623" name="Picture 2139559623" descr="A chart with numbers and a line graph&#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9840" cy="2529840"/>
                          </a:xfrm>
                          <a:prstGeom prst="rect">
                            <a:avLst/>
                          </a:prstGeom>
                          <a:noFill/>
                        </pic:spPr>
                      </pic:pic>
                    </a:graphicData>
                  </a:graphic>
                </wp:inline>
              </w:drawing>
            </w:r>
          </w:p>
        </w:tc>
        <w:tc>
          <w:tcPr>
            <w:tcW w:w="4508" w:type="dxa"/>
          </w:tcPr>
          <w:p w14:paraId="1B524702" w14:textId="77777777" w:rsidR="00A35F0F" w:rsidRPr="00E31D72" w:rsidRDefault="00A35F0F" w:rsidP="002548DB">
            <w:pPr>
              <w:spacing w:line="360" w:lineRule="auto"/>
              <w:jc w:val="both"/>
            </w:pPr>
            <w:r w:rsidRPr="00E31D72">
              <w:rPr>
                <w:noProof/>
              </w:rPr>
              <w:drawing>
                <wp:inline distT="0" distB="0" distL="0" distR="0" wp14:anchorId="36257FA5" wp14:editId="579EA000">
                  <wp:extent cx="2529840" cy="2529840"/>
                  <wp:effectExtent l="0" t="0" r="3810" b="3810"/>
                  <wp:docPr id="2145935557" name="Picture 2145935557" descr="A graph of ph and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35557" name="Picture 2145935557" descr="A graph of ph and cyc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9840" cy="2529840"/>
                          </a:xfrm>
                          <a:prstGeom prst="rect">
                            <a:avLst/>
                          </a:prstGeom>
                          <a:noFill/>
                        </pic:spPr>
                      </pic:pic>
                    </a:graphicData>
                  </a:graphic>
                </wp:inline>
              </w:drawing>
            </w:r>
          </w:p>
        </w:tc>
      </w:tr>
      <w:tr w:rsidR="00A35F0F" w:rsidRPr="00E31D72" w14:paraId="7EAF23E4" w14:textId="77777777" w:rsidTr="002548DB">
        <w:trPr>
          <w:jc w:val="center"/>
        </w:trPr>
        <w:tc>
          <w:tcPr>
            <w:tcW w:w="4508" w:type="dxa"/>
          </w:tcPr>
          <w:p w14:paraId="0B619292" w14:textId="77777777" w:rsidR="00A35F0F" w:rsidRPr="00E31D72" w:rsidRDefault="00A35F0F" w:rsidP="002548DB">
            <w:pPr>
              <w:spacing w:line="360" w:lineRule="auto"/>
              <w:jc w:val="both"/>
            </w:pPr>
            <w:r w:rsidRPr="00E31D72">
              <w:t>(c)</w:t>
            </w:r>
          </w:p>
        </w:tc>
        <w:tc>
          <w:tcPr>
            <w:tcW w:w="4508" w:type="dxa"/>
          </w:tcPr>
          <w:p w14:paraId="39409C0B" w14:textId="77777777" w:rsidR="00A35F0F" w:rsidRPr="00E31D72" w:rsidRDefault="00A35F0F" w:rsidP="002548DB">
            <w:pPr>
              <w:spacing w:line="360" w:lineRule="auto"/>
              <w:jc w:val="both"/>
            </w:pPr>
            <w:r w:rsidRPr="00E31D72">
              <w:t>(d)</w:t>
            </w:r>
          </w:p>
        </w:tc>
      </w:tr>
      <w:tr w:rsidR="00A35F0F" w:rsidRPr="00E31D72" w14:paraId="75A11149" w14:textId="77777777" w:rsidTr="002548DB">
        <w:trPr>
          <w:jc w:val="center"/>
        </w:trPr>
        <w:tc>
          <w:tcPr>
            <w:tcW w:w="4508" w:type="dxa"/>
          </w:tcPr>
          <w:p w14:paraId="2000D020" w14:textId="77777777" w:rsidR="00A35F0F" w:rsidRPr="00E31D72" w:rsidRDefault="00A35F0F" w:rsidP="002548DB">
            <w:pPr>
              <w:spacing w:line="360" w:lineRule="auto"/>
              <w:jc w:val="both"/>
            </w:pPr>
            <w:r w:rsidRPr="00E31D72">
              <w:rPr>
                <w:noProof/>
              </w:rPr>
              <w:drawing>
                <wp:inline distT="0" distB="0" distL="0" distR="0" wp14:anchorId="7B6D0FA4" wp14:editId="21FDF925">
                  <wp:extent cx="2529840" cy="2529840"/>
                  <wp:effectExtent l="0" t="0" r="3810" b="3810"/>
                  <wp:docPr id="1351550942" name="Picture 1351550942" descr="A graph of ph and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50942" name="Picture 1351550942" descr="A graph of ph and cycl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9840" cy="2529840"/>
                          </a:xfrm>
                          <a:prstGeom prst="rect">
                            <a:avLst/>
                          </a:prstGeom>
                          <a:noFill/>
                        </pic:spPr>
                      </pic:pic>
                    </a:graphicData>
                  </a:graphic>
                </wp:inline>
              </w:drawing>
            </w:r>
          </w:p>
        </w:tc>
        <w:tc>
          <w:tcPr>
            <w:tcW w:w="4508" w:type="dxa"/>
          </w:tcPr>
          <w:p w14:paraId="5A3D1D7C" w14:textId="77777777" w:rsidR="00A35F0F" w:rsidRPr="00E31D72" w:rsidRDefault="00A35F0F" w:rsidP="002548DB">
            <w:pPr>
              <w:spacing w:line="360" w:lineRule="auto"/>
              <w:jc w:val="both"/>
            </w:pPr>
            <w:r w:rsidRPr="00E31D72">
              <w:rPr>
                <w:noProof/>
              </w:rPr>
              <w:drawing>
                <wp:inline distT="0" distB="0" distL="0" distR="0" wp14:anchorId="274BCFF1" wp14:editId="22751FAD">
                  <wp:extent cx="2536190" cy="2529840"/>
                  <wp:effectExtent l="0" t="0" r="0" b="3810"/>
                  <wp:docPr id="987197289" name="Picture 987197289" descr="A graph of ph and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97289" name="Picture 987197289" descr="A graph of ph and cycl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6190" cy="2529840"/>
                          </a:xfrm>
                          <a:prstGeom prst="rect">
                            <a:avLst/>
                          </a:prstGeom>
                          <a:noFill/>
                        </pic:spPr>
                      </pic:pic>
                    </a:graphicData>
                  </a:graphic>
                </wp:inline>
              </w:drawing>
            </w:r>
          </w:p>
        </w:tc>
      </w:tr>
    </w:tbl>
    <w:p w14:paraId="669C99A7" w14:textId="0E864D43" w:rsidR="00A35F0F" w:rsidRPr="00E31D72" w:rsidRDefault="00A35F0F" w:rsidP="00A35F0F">
      <w:pPr>
        <w:spacing w:line="360" w:lineRule="auto"/>
        <w:jc w:val="both"/>
        <w:rPr>
          <w:rFonts w:ascii="Times New Roman" w:hAnsi="Times New Roman" w:cs="Times New Roman"/>
        </w:rPr>
      </w:pPr>
      <w:bookmarkStart w:id="23" w:name="_Ref152515475"/>
      <w:r w:rsidRPr="00E31D72">
        <w:rPr>
          <w:rFonts w:ascii="Times New Roman" w:eastAsia="Times New Roman" w:hAnsi="Times New Roman" w:cs="Times New Roman"/>
          <w:b/>
          <w:bCs/>
          <w:snapToGrid w:val="0"/>
          <w:sz w:val="20"/>
          <w:szCs w:val="20"/>
          <w:lang w:val="en-US" w:eastAsia="de-DE" w:bidi="en-US"/>
        </w:rPr>
        <w:t xml:space="preserve">Figure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Figure \* ARABIC </w:instrText>
      </w:r>
      <w:r w:rsidRPr="00E31D72">
        <w:rPr>
          <w:rFonts w:ascii="Times New Roman" w:eastAsia="Times New Roman" w:hAnsi="Times New Roman" w:cs="Times New Roman"/>
          <w:b/>
          <w:bCs/>
          <w:snapToGrid w:val="0"/>
          <w:sz w:val="20"/>
          <w:szCs w:val="20"/>
          <w:lang w:val="en-US" w:eastAsia="de-DE" w:bidi="en-US"/>
        </w:rPr>
        <w:fldChar w:fldCharType="separate"/>
      </w:r>
      <w:r>
        <w:rPr>
          <w:rFonts w:ascii="Times New Roman" w:eastAsia="Times New Roman" w:hAnsi="Times New Roman" w:cs="Times New Roman"/>
          <w:b/>
          <w:bCs/>
          <w:noProof/>
          <w:snapToGrid w:val="0"/>
          <w:sz w:val="20"/>
          <w:szCs w:val="20"/>
          <w:lang w:val="en-US" w:eastAsia="de-DE" w:bidi="en-US"/>
        </w:rPr>
        <w:t>6</w:t>
      </w:r>
      <w:r w:rsidRPr="00E31D72">
        <w:rPr>
          <w:rFonts w:ascii="Times New Roman" w:eastAsia="Times New Roman" w:hAnsi="Times New Roman" w:cs="Times New Roman"/>
          <w:b/>
          <w:bCs/>
          <w:snapToGrid w:val="0"/>
          <w:sz w:val="20"/>
          <w:szCs w:val="20"/>
          <w:lang w:val="en-US" w:eastAsia="de-DE" w:bidi="en-US"/>
        </w:rPr>
        <w:fldChar w:fldCharType="end"/>
      </w:r>
      <w:bookmarkEnd w:id="23"/>
      <w:r w:rsidRPr="00E31D72">
        <w:rPr>
          <w:rFonts w:ascii="Times New Roman" w:eastAsia="Times New Roman" w:hAnsi="Times New Roman" w:cs="Times New Roman"/>
          <w:b/>
          <w:bCs/>
          <w:snapToGrid w:val="0"/>
          <w:sz w:val="20"/>
          <w:szCs w:val="20"/>
          <w:lang w:val="en-US" w:eastAsia="de-DE" w:bidi="en-US"/>
        </w:rPr>
        <w:t xml:space="preserve">. </w:t>
      </w:r>
      <w:r w:rsidRPr="00E31D72">
        <w:rPr>
          <w:rFonts w:ascii="Times New Roman" w:eastAsia="Times New Roman" w:hAnsi="Times New Roman" w:cs="Times New Roman"/>
          <w:snapToGrid w:val="0"/>
          <w:sz w:val="20"/>
          <w:szCs w:val="20"/>
          <w:lang w:val="en-US" w:eastAsia="de-DE" w:bidi="en-US"/>
        </w:rPr>
        <w:t>pH trend against time during the treatment with Fe (II): (a) CS, (b) FS1w, (c) FS2w, (d) FS5.</w:t>
      </w:r>
    </w:p>
    <w:p w14:paraId="602FA6A5" w14:textId="77777777" w:rsidR="0034150A" w:rsidRPr="00A35F0F" w:rsidRDefault="0034150A" w:rsidP="009977CA">
      <w:pPr>
        <w:spacing w:line="360" w:lineRule="auto"/>
        <w:jc w:val="both"/>
        <w:rPr>
          <w:rFonts w:ascii="Times New Roman" w:hAnsi="Times New Roman" w:cs="Times New Roman"/>
        </w:rPr>
      </w:pPr>
    </w:p>
    <w:p w14:paraId="341F6924" w14:textId="77777777" w:rsidR="0034150A" w:rsidRPr="00E31D72" w:rsidRDefault="0034150A" w:rsidP="009977CA">
      <w:pPr>
        <w:spacing w:line="360" w:lineRule="auto"/>
        <w:jc w:val="both"/>
        <w:rPr>
          <w:rFonts w:ascii="Times New Roman" w:hAnsi="Times New Roman" w:cs="Times New Roman"/>
          <w:lang w:val="en-US"/>
        </w:rPr>
      </w:pPr>
    </w:p>
    <w:p w14:paraId="03867E08" w14:textId="3CF7A682" w:rsidR="00D23DCE" w:rsidRPr="00E31D72" w:rsidRDefault="007D487B" w:rsidP="009977CA">
      <w:pPr>
        <w:spacing w:line="360" w:lineRule="auto"/>
        <w:jc w:val="both"/>
        <w:rPr>
          <w:rFonts w:ascii="Times New Roman" w:hAnsi="Times New Roman" w:cs="Times New Roman"/>
        </w:rPr>
      </w:pPr>
      <w:r w:rsidRPr="00E31D72">
        <w:rPr>
          <w:rFonts w:ascii="Times New Roman" w:hAnsi="Times New Roman" w:cs="Times New Roman"/>
          <w:lang w:val="en-US"/>
        </w:rPr>
        <w:t xml:space="preserve">Additionally, </w:t>
      </w:r>
      <w:r w:rsidR="00AB46F8" w:rsidRPr="00E31D72">
        <w:rPr>
          <w:rFonts w:ascii="Times New Roman" w:hAnsi="Times New Roman" w:cs="Times New Roman"/>
          <w:lang w:val="en-US"/>
        </w:rPr>
        <w:t>in this case,</w:t>
      </w:r>
      <w:r w:rsidRPr="00E31D72">
        <w:rPr>
          <w:rFonts w:ascii="Times New Roman" w:hAnsi="Times New Roman" w:cs="Times New Roman"/>
          <w:lang w:val="en-US"/>
        </w:rPr>
        <w:t xml:space="preserve"> ferrous hy</w:t>
      </w:r>
      <w:r w:rsidR="001C55E9" w:rsidRPr="00E31D72">
        <w:rPr>
          <w:rFonts w:ascii="Times New Roman" w:hAnsi="Times New Roman" w:cs="Times New Roman"/>
          <w:lang w:val="en-US"/>
        </w:rPr>
        <w:t xml:space="preserve">droxide </w:t>
      </w:r>
      <w:r w:rsidR="00AB46F8" w:rsidRPr="00E31D72">
        <w:rPr>
          <w:rFonts w:ascii="Times New Roman" w:hAnsi="Times New Roman" w:cs="Times New Roman"/>
          <w:lang w:val="en-US"/>
        </w:rPr>
        <w:t xml:space="preserve">forms </w:t>
      </w:r>
      <w:r w:rsidR="001C55E9" w:rsidRPr="00E31D72">
        <w:rPr>
          <w:rFonts w:ascii="Times New Roman" w:hAnsi="Times New Roman" w:cs="Times New Roman"/>
          <w:lang w:val="en-US"/>
        </w:rPr>
        <w:t>directly on the surface</w:t>
      </w:r>
      <w:r w:rsidR="00166A5F" w:rsidRPr="00E31D72">
        <w:rPr>
          <w:rFonts w:ascii="Times New Roman" w:hAnsi="Times New Roman" w:cs="Times New Roman"/>
          <w:lang w:val="en-US"/>
        </w:rPr>
        <w:t xml:space="preserve"> (</w:t>
      </w:r>
      <w:r w:rsidR="00166A5F" w:rsidRPr="00E31D72">
        <w:rPr>
          <w:rFonts w:ascii="Times New Roman" w:hAnsi="Times New Roman" w:cs="Times New Roman"/>
        </w:rPr>
        <w:fldChar w:fldCharType="begin"/>
      </w:r>
      <w:r w:rsidR="00166A5F" w:rsidRPr="00E31D72">
        <w:rPr>
          <w:rFonts w:ascii="Times New Roman" w:hAnsi="Times New Roman" w:cs="Times New Roman"/>
        </w:rPr>
        <w:instrText xml:space="preserve"> REF _Ref152514575 \h  \* MERGEFORMAT </w:instrText>
      </w:r>
      <w:r w:rsidR="00166A5F" w:rsidRPr="00E31D72">
        <w:rPr>
          <w:rFonts w:ascii="Times New Roman" w:hAnsi="Times New Roman" w:cs="Times New Roman"/>
        </w:rPr>
      </w:r>
      <w:r w:rsidR="00166A5F" w:rsidRPr="00E31D72">
        <w:rPr>
          <w:rFonts w:ascii="Times New Roman" w:hAnsi="Times New Roman" w:cs="Times New Roman"/>
        </w:rPr>
        <w:fldChar w:fldCharType="separate"/>
      </w:r>
      <w:r w:rsidR="00A35F0F" w:rsidRPr="00E31D72">
        <w:rPr>
          <w:rFonts w:ascii="Times New Roman" w:eastAsia="Times New Roman" w:hAnsi="Times New Roman" w:cs="Times New Roman"/>
          <w:b/>
          <w:bCs/>
          <w:snapToGrid w:val="0"/>
          <w:sz w:val="20"/>
          <w:szCs w:val="20"/>
          <w:lang w:val="en-US" w:eastAsia="de-DE" w:bidi="en-US"/>
        </w:rPr>
        <w:t xml:space="preserve">Figure </w:t>
      </w:r>
      <w:r w:rsidR="00A35F0F">
        <w:rPr>
          <w:rFonts w:ascii="Times New Roman" w:eastAsia="Times New Roman" w:hAnsi="Times New Roman" w:cs="Times New Roman"/>
          <w:b/>
          <w:bCs/>
          <w:noProof/>
          <w:snapToGrid w:val="0"/>
          <w:sz w:val="20"/>
          <w:szCs w:val="20"/>
          <w:lang w:val="en-US" w:eastAsia="de-DE" w:bidi="en-US"/>
        </w:rPr>
        <w:t>7</w:t>
      </w:r>
      <w:r w:rsidR="00166A5F" w:rsidRPr="00E31D72">
        <w:rPr>
          <w:rFonts w:ascii="Times New Roman" w:hAnsi="Times New Roman" w:cs="Times New Roman"/>
        </w:rPr>
        <w:fldChar w:fldCharType="end"/>
      </w:r>
      <w:r w:rsidR="00166A5F" w:rsidRPr="00E31D72">
        <w:rPr>
          <w:rFonts w:ascii="Times New Roman" w:hAnsi="Times New Roman" w:cs="Times New Roman"/>
          <w:lang w:val="en-US"/>
        </w:rPr>
        <w:t>)</w:t>
      </w:r>
      <w:r w:rsidR="001C55E9" w:rsidRPr="00E31D72">
        <w:rPr>
          <w:rFonts w:ascii="Times New Roman" w:hAnsi="Times New Roman" w:cs="Times New Roman"/>
          <w:lang w:val="en-US"/>
        </w:rPr>
        <w:t xml:space="preserve"> of the geopolymer</w:t>
      </w:r>
      <w:r w:rsidR="00AB46F8" w:rsidRPr="00E31D72">
        <w:rPr>
          <w:rFonts w:ascii="Times New Roman" w:hAnsi="Times New Roman" w:cs="Times New Roman"/>
          <w:lang w:val="en-US"/>
        </w:rPr>
        <w:t xml:space="preserve"> indicating</w:t>
      </w:r>
      <w:r w:rsidR="002A11A0" w:rsidRPr="00E31D72">
        <w:rPr>
          <w:rFonts w:ascii="Times New Roman" w:hAnsi="Times New Roman" w:cs="Times New Roman"/>
          <w:lang w:val="en-US"/>
        </w:rPr>
        <w:t xml:space="preserve"> a distinct mechanism of contaminant removal, wherein Fe</w:t>
      </w:r>
      <w:r w:rsidR="002A11A0" w:rsidRPr="00E31D72">
        <w:rPr>
          <w:rFonts w:ascii="Times New Roman" w:hAnsi="Times New Roman" w:cs="Times New Roman"/>
          <w:vertAlign w:val="superscript"/>
          <w:lang w:val="en-US"/>
        </w:rPr>
        <w:t>2+</w:t>
      </w:r>
      <w:r w:rsidR="002A11A0" w:rsidRPr="00E31D72">
        <w:rPr>
          <w:rFonts w:ascii="Times New Roman" w:hAnsi="Times New Roman" w:cs="Times New Roman"/>
          <w:lang w:val="en-US"/>
        </w:rPr>
        <w:t xml:space="preserve"> is deposited on the geopolymer surface, where active sites facilitate the adsorption of Fe</w:t>
      </w:r>
      <w:r w:rsidR="002A11A0" w:rsidRPr="00E31D72">
        <w:rPr>
          <w:rFonts w:ascii="Times New Roman" w:hAnsi="Times New Roman" w:cs="Times New Roman"/>
          <w:vertAlign w:val="superscript"/>
          <w:lang w:val="en-US"/>
        </w:rPr>
        <w:t>2+</w:t>
      </w:r>
      <w:r w:rsidR="00C85841" w:rsidRPr="00E31D72">
        <w:rPr>
          <w:rFonts w:ascii="Times New Roman" w:hAnsi="Times New Roman" w:cs="Times New Roman"/>
        </w:rPr>
        <w:t xml:space="preserve"> </w:t>
      </w:r>
    </w:p>
    <w:p w14:paraId="66E9ACE0" w14:textId="77777777" w:rsidR="00A04AC1" w:rsidRPr="00E31D72" w:rsidRDefault="00A04AC1" w:rsidP="00A35F0F">
      <w:pPr>
        <w:spacing w:line="360" w:lineRule="auto"/>
        <w:jc w:val="center"/>
        <w:rPr>
          <w:rFonts w:ascii="Times New Roman" w:hAnsi="Times New Roman" w:cs="Times New Roman"/>
        </w:rPr>
      </w:pPr>
    </w:p>
    <w:p w14:paraId="533980E5" w14:textId="28513C7E" w:rsidR="001B6310" w:rsidRPr="00E31D72" w:rsidRDefault="001B6310" w:rsidP="00A35F0F">
      <w:pPr>
        <w:spacing w:line="360" w:lineRule="auto"/>
        <w:jc w:val="center"/>
        <w:rPr>
          <w:rFonts w:ascii="Times New Roman" w:hAnsi="Times New Roman" w:cs="Times New Roman"/>
        </w:rPr>
      </w:pPr>
      <w:r w:rsidRPr="00E31D72">
        <w:rPr>
          <w:rFonts w:ascii="Times New Roman" w:hAnsi="Times New Roman" w:cs="Times New Roman"/>
          <w:noProof/>
        </w:rPr>
        <w:lastRenderedPageBreak/>
        <w:drawing>
          <wp:inline distT="0" distB="0" distL="0" distR="0" wp14:anchorId="5BBEA812" wp14:editId="2FE551C2">
            <wp:extent cx="2520000" cy="2052072"/>
            <wp:effectExtent l="0" t="0" r="0" b="5715"/>
            <wp:docPr id="1571405567" name="Picture 157140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0" cy="2052072"/>
                    </a:xfrm>
                    <a:prstGeom prst="rect">
                      <a:avLst/>
                    </a:prstGeom>
                    <a:noFill/>
                    <a:ln>
                      <a:noFill/>
                    </a:ln>
                  </pic:spPr>
                </pic:pic>
              </a:graphicData>
            </a:graphic>
          </wp:inline>
        </w:drawing>
      </w:r>
    </w:p>
    <w:p w14:paraId="22576763" w14:textId="3DC0ADBA" w:rsidR="001B6310" w:rsidRPr="00E31D72" w:rsidRDefault="001B6310" w:rsidP="00A35F0F">
      <w:pPr>
        <w:autoSpaceDE w:val="0"/>
        <w:autoSpaceDN w:val="0"/>
        <w:adjustRightInd w:val="0"/>
        <w:spacing w:after="0" w:line="360" w:lineRule="auto"/>
        <w:jc w:val="center"/>
        <w:rPr>
          <w:rFonts w:ascii="Times New Roman" w:eastAsia="Times New Roman" w:hAnsi="Times New Roman" w:cs="Times New Roman"/>
          <w:snapToGrid w:val="0"/>
          <w:sz w:val="20"/>
          <w:szCs w:val="20"/>
          <w:lang w:val="en-US" w:eastAsia="de-DE" w:bidi="en-US"/>
        </w:rPr>
      </w:pPr>
      <w:bookmarkStart w:id="24" w:name="_Ref152514575"/>
      <w:r w:rsidRPr="00E31D72">
        <w:rPr>
          <w:rFonts w:ascii="Times New Roman" w:eastAsia="Times New Roman" w:hAnsi="Times New Roman" w:cs="Times New Roman"/>
          <w:b/>
          <w:bCs/>
          <w:snapToGrid w:val="0"/>
          <w:sz w:val="20"/>
          <w:szCs w:val="20"/>
          <w:lang w:val="en-US" w:eastAsia="de-DE" w:bidi="en-US"/>
        </w:rPr>
        <w:t xml:space="preserve">Figure </w:t>
      </w:r>
      <w:r w:rsidRPr="00E31D72">
        <w:rPr>
          <w:rFonts w:ascii="Times New Roman" w:eastAsia="Times New Roman" w:hAnsi="Times New Roman" w:cs="Times New Roman"/>
          <w:b/>
          <w:bCs/>
          <w:snapToGrid w:val="0"/>
          <w:sz w:val="20"/>
          <w:szCs w:val="20"/>
          <w:lang w:val="en-US" w:eastAsia="de-DE" w:bidi="en-US"/>
        </w:rPr>
        <w:fldChar w:fldCharType="begin"/>
      </w:r>
      <w:r w:rsidRPr="00E31D72">
        <w:rPr>
          <w:rFonts w:ascii="Times New Roman" w:eastAsia="Times New Roman" w:hAnsi="Times New Roman" w:cs="Times New Roman"/>
          <w:b/>
          <w:bCs/>
          <w:snapToGrid w:val="0"/>
          <w:sz w:val="20"/>
          <w:szCs w:val="20"/>
          <w:lang w:val="en-US" w:eastAsia="de-DE" w:bidi="en-US"/>
        </w:rPr>
        <w:instrText xml:space="preserve"> SEQ Figure \* ARABIC </w:instrText>
      </w:r>
      <w:r w:rsidRPr="00E31D72">
        <w:rPr>
          <w:rFonts w:ascii="Times New Roman" w:eastAsia="Times New Roman" w:hAnsi="Times New Roman" w:cs="Times New Roman"/>
          <w:b/>
          <w:bCs/>
          <w:snapToGrid w:val="0"/>
          <w:sz w:val="20"/>
          <w:szCs w:val="20"/>
          <w:lang w:val="en-US" w:eastAsia="de-DE" w:bidi="en-US"/>
        </w:rPr>
        <w:fldChar w:fldCharType="separate"/>
      </w:r>
      <w:r w:rsidR="00A35F0F">
        <w:rPr>
          <w:rFonts w:ascii="Times New Roman" w:eastAsia="Times New Roman" w:hAnsi="Times New Roman" w:cs="Times New Roman"/>
          <w:b/>
          <w:bCs/>
          <w:noProof/>
          <w:snapToGrid w:val="0"/>
          <w:sz w:val="20"/>
          <w:szCs w:val="20"/>
          <w:lang w:val="en-US" w:eastAsia="de-DE" w:bidi="en-US"/>
        </w:rPr>
        <w:t>7</w:t>
      </w:r>
      <w:r w:rsidRPr="00E31D72">
        <w:rPr>
          <w:rFonts w:ascii="Times New Roman" w:eastAsia="Times New Roman" w:hAnsi="Times New Roman" w:cs="Times New Roman"/>
          <w:b/>
          <w:bCs/>
          <w:snapToGrid w:val="0"/>
          <w:sz w:val="20"/>
          <w:szCs w:val="20"/>
          <w:lang w:val="en-US" w:eastAsia="de-DE" w:bidi="en-US"/>
        </w:rPr>
        <w:fldChar w:fldCharType="end"/>
      </w:r>
      <w:bookmarkEnd w:id="24"/>
      <w:r w:rsidRPr="00E31D72">
        <w:rPr>
          <w:rFonts w:ascii="Times New Roman" w:eastAsia="Times New Roman" w:hAnsi="Times New Roman" w:cs="Times New Roman"/>
          <w:b/>
          <w:bCs/>
          <w:snapToGrid w:val="0"/>
          <w:sz w:val="20"/>
          <w:szCs w:val="20"/>
          <w:lang w:val="en-US" w:eastAsia="de-DE" w:bidi="en-US"/>
        </w:rPr>
        <w:t>.</w:t>
      </w:r>
      <w:r w:rsidRPr="00E31D72">
        <w:rPr>
          <w:rFonts w:ascii="Times New Roman" w:eastAsia="Times New Roman" w:hAnsi="Times New Roman" w:cs="Times New Roman"/>
          <w:snapToGrid w:val="0"/>
          <w:sz w:val="20"/>
          <w:szCs w:val="20"/>
          <w:lang w:val="en-US" w:eastAsia="de-DE" w:bidi="en-US"/>
        </w:rPr>
        <w:t xml:space="preserve"> </w:t>
      </w:r>
      <w:r w:rsidR="001611A7" w:rsidRPr="00E31D72">
        <w:rPr>
          <w:rFonts w:ascii="Times New Roman" w:eastAsia="Times New Roman" w:hAnsi="Times New Roman" w:cs="Times New Roman"/>
          <w:snapToGrid w:val="0"/>
          <w:sz w:val="20"/>
          <w:szCs w:val="20"/>
          <w:lang w:val="en-US" w:eastAsia="de-DE" w:bidi="en-US"/>
        </w:rPr>
        <w:t>CS</w:t>
      </w:r>
      <w:r w:rsidRPr="00E31D72">
        <w:rPr>
          <w:rFonts w:ascii="Times New Roman" w:eastAsia="Times New Roman" w:hAnsi="Times New Roman" w:cs="Times New Roman"/>
          <w:snapToGrid w:val="0"/>
          <w:sz w:val="20"/>
          <w:szCs w:val="20"/>
          <w:lang w:val="en-US" w:eastAsia="de-DE" w:bidi="en-US"/>
        </w:rPr>
        <w:t xml:space="preserve"> sample after the third cycle.</w:t>
      </w:r>
    </w:p>
    <w:p w14:paraId="09CDA33F" w14:textId="77777777" w:rsidR="001B6310" w:rsidRPr="00E31D72" w:rsidRDefault="001B6310" w:rsidP="00A35F0F">
      <w:pPr>
        <w:spacing w:line="360" w:lineRule="auto"/>
        <w:jc w:val="center"/>
        <w:rPr>
          <w:rFonts w:ascii="Times New Roman" w:hAnsi="Times New Roman" w:cs="Times New Roman"/>
          <w:lang w:val="en-US"/>
        </w:rPr>
      </w:pPr>
    </w:p>
    <w:p w14:paraId="4CD6AB92" w14:textId="1618AFF7" w:rsidR="00102C37" w:rsidRPr="00E31D72" w:rsidRDefault="00E61CD7" w:rsidP="009977CA">
      <w:pPr>
        <w:spacing w:line="360" w:lineRule="auto"/>
        <w:jc w:val="both"/>
        <w:rPr>
          <w:rFonts w:ascii="Times New Roman" w:hAnsi="Times New Roman" w:cs="Times New Roman"/>
        </w:rPr>
      </w:pPr>
      <w:r w:rsidRPr="00E31D72">
        <w:rPr>
          <w:rFonts w:ascii="Times New Roman" w:hAnsi="Times New Roman" w:cs="Times New Roman"/>
        </w:rPr>
        <w:t xml:space="preserve">This is consistent with </w:t>
      </w:r>
      <w:r w:rsidR="006B6D58" w:rsidRPr="00E31D72">
        <w:rPr>
          <w:rFonts w:ascii="Times New Roman" w:hAnsi="Times New Roman" w:cs="Times New Roman"/>
        </w:rPr>
        <w:fldChar w:fldCharType="begin"/>
      </w:r>
      <w:r w:rsidR="006B6D58" w:rsidRPr="00E31D72">
        <w:rPr>
          <w:rFonts w:ascii="Times New Roman" w:hAnsi="Times New Roman" w:cs="Times New Roman"/>
        </w:rPr>
        <w:instrText xml:space="preserve"> REF _Ref152700105 \h </w:instrText>
      </w:r>
      <w:r w:rsidR="00601452" w:rsidRPr="00E31D72">
        <w:rPr>
          <w:rFonts w:ascii="Times New Roman" w:hAnsi="Times New Roman" w:cs="Times New Roman"/>
        </w:rPr>
        <w:instrText xml:space="preserve"> \* MERGEFORMAT </w:instrText>
      </w:r>
      <w:r w:rsidR="006B6D58" w:rsidRPr="00E31D72">
        <w:rPr>
          <w:rFonts w:ascii="Times New Roman" w:hAnsi="Times New Roman" w:cs="Times New Roman"/>
        </w:rPr>
      </w:r>
      <w:r w:rsidR="006B6D58" w:rsidRPr="00E31D72">
        <w:rPr>
          <w:rFonts w:ascii="Times New Roman" w:hAnsi="Times New Roman" w:cs="Times New Roman"/>
        </w:rPr>
        <w:fldChar w:fldCharType="separate"/>
      </w:r>
      <w:r w:rsidR="00A35F0F" w:rsidRPr="00A35F0F">
        <w:rPr>
          <w:rFonts w:ascii="Times New Roman" w:hAnsi="Times New Roman" w:cs="Times New Roman"/>
        </w:rPr>
        <w:t>[</w:t>
      </w:r>
      <w:r w:rsidR="00A35F0F" w:rsidRPr="00A35F0F">
        <w:rPr>
          <w:rFonts w:ascii="Times New Roman" w:hAnsi="Times New Roman" w:cs="Times New Roman"/>
          <w:noProof/>
        </w:rPr>
        <w:t>29</w:t>
      </w:r>
      <w:r w:rsidR="006B6D58" w:rsidRPr="00E31D72">
        <w:rPr>
          <w:rFonts w:ascii="Times New Roman" w:hAnsi="Times New Roman" w:cs="Times New Roman"/>
        </w:rPr>
        <w:fldChar w:fldCharType="end"/>
      </w:r>
      <w:r w:rsidR="006B6D58" w:rsidRPr="00E31D72">
        <w:rPr>
          <w:rFonts w:ascii="Times New Roman" w:hAnsi="Times New Roman" w:cs="Times New Roman"/>
        </w:rPr>
        <w:t>]</w:t>
      </w:r>
      <w:r w:rsidRPr="00E31D72">
        <w:rPr>
          <w:rFonts w:ascii="Times New Roman" w:hAnsi="Times New Roman" w:cs="Times New Roman"/>
        </w:rPr>
        <w:t xml:space="preserve"> that showed</w:t>
      </w:r>
      <w:r w:rsidR="000A24AE" w:rsidRPr="00E31D72">
        <w:rPr>
          <w:rFonts w:ascii="Times New Roman" w:hAnsi="Times New Roman" w:cs="Times New Roman"/>
        </w:rPr>
        <w:t xml:space="preserve"> </w:t>
      </w:r>
      <w:r w:rsidR="00DB32D8" w:rsidRPr="00E31D72">
        <w:rPr>
          <w:rFonts w:ascii="Times New Roman" w:hAnsi="Times New Roman" w:cs="Times New Roman"/>
        </w:rPr>
        <w:t xml:space="preserve">that </w:t>
      </w:r>
      <w:r w:rsidR="000A24AE" w:rsidRPr="00E31D72">
        <w:rPr>
          <w:rFonts w:ascii="Times New Roman" w:hAnsi="Times New Roman" w:cs="Times New Roman"/>
        </w:rPr>
        <w:t>the</w:t>
      </w:r>
      <w:r w:rsidR="00DB32D8" w:rsidRPr="00E31D72">
        <w:rPr>
          <w:rFonts w:ascii="Times New Roman" w:hAnsi="Times New Roman" w:cs="Times New Roman"/>
        </w:rPr>
        <w:t xml:space="preserve"> adsorption of ion </w:t>
      </w:r>
      <w:r w:rsidRPr="00E31D72">
        <w:rPr>
          <w:rFonts w:ascii="Times New Roman" w:hAnsi="Times New Roman" w:cs="Times New Roman"/>
        </w:rPr>
        <w:t xml:space="preserve">occurs </w:t>
      </w:r>
      <w:r w:rsidR="00DB32D8" w:rsidRPr="00E31D72">
        <w:rPr>
          <w:rFonts w:ascii="Times New Roman" w:hAnsi="Times New Roman" w:cs="Times New Roman"/>
        </w:rPr>
        <w:t>in</w:t>
      </w:r>
      <w:r w:rsidR="000A24AE" w:rsidRPr="00E31D72">
        <w:rPr>
          <w:rFonts w:ascii="Times New Roman" w:hAnsi="Times New Roman" w:cs="Times New Roman"/>
        </w:rPr>
        <w:t xml:space="preserve"> two </w:t>
      </w:r>
      <w:r w:rsidR="00DB32D8" w:rsidRPr="00E31D72">
        <w:rPr>
          <w:rFonts w:ascii="Times New Roman" w:hAnsi="Times New Roman" w:cs="Times New Roman"/>
        </w:rPr>
        <w:t>steps</w:t>
      </w:r>
      <w:r w:rsidR="000A24AE" w:rsidRPr="00E31D72">
        <w:rPr>
          <w:rFonts w:ascii="Times New Roman" w:hAnsi="Times New Roman" w:cs="Times New Roman"/>
        </w:rPr>
        <w:t xml:space="preserve">: first the </w:t>
      </w:r>
      <w:r w:rsidR="00B76DB6" w:rsidRPr="00E31D72">
        <w:rPr>
          <w:rFonts w:ascii="Times New Roman" w:hAnsi="Times New Roman" w:cs="Times New Roman"/>
        </w:rPr>
        <w:t>Fe</w:t>
      </w:r>
      <w:r w:rsidR="00B76DB6" w:rsidRPr="00E31D72">
        <w:rPr>
          <w:rFonts w:ascii="Times New Roman" w:hAnsi="Times New Roman" w:cs="Times New Roman"/>
          <w:vertAlign w:val="superscript"/>
        </w:rPr>
        <w:t>2+</w:t>
      </w:r>
      <w:r w:rsidR="000A24AE" w:rsidRPr="00E31D72">
        <w:rPr>
          <w:rFonts w:ascii="Times New Roman" w:hAnsi="Times New Roman" w:cs="Times New Roman"/>
        </w:rPr>
        <w:t xml:space="preserve"> </w:t>
      </w:r>
      <w:r w:rsidR="00A16AE7" w:rsidRPr="00E31D72">
        <w:rPr>
          <w:rFonts w:ascii="Times New Roman" w:hAnsi="Times New Roman" w:cs="Times New Roman"/>
        </w:rPr>
        <w:t xml:space="preserve">is deposited on </w:t>
      </w:r>
      <w:r w:rsidR="000A24AE" w:rsidRPr="00E31D72">
        <w:rPr>
          <w:rFonts w:ascii="Times New Roman" w:hAnsi="Times New Roman" w:cs="Times New Roman"/>
        </w:rPr>
        <w:t xml:space="preserve">the surface and second migrates slowly into the internal pores. </w:t>
      </w:r>
      <w:r w:rsidR="00465587" w:rsidRPr="00E31D72">
        <w:rPr>
          <w:rFonts w:ascii="Times New Roman" w:hAnsi="Times New Roman" w:cs="Times New Roman"/>
        </w:rPr>
        <w:t>Diffusion into the internal pores</w:t>
      </w:r>
      <w:r w:rsidR="00D06852" w:rsidRPr="00E31D72">
        <w:rPr>
          <w:rFonts w:ascii="Times New Roman" w:hAnsi="Times New Roman" w:cs="Times New Roman"/>
        </w:rPr>
        <w:t xml:space="preserve"> depend</w:t>
      </w:r>
      <w:r w:rsidR="00465587" w:rsidRPr="00E31D72">
        <w:rPr>
          <w:rFonts w:ascii="Times New Roman" w:hAnsi="Times New Roman" w:cs="Times New Roman"/>
        </w:rPr>
        <w:t>s</w:t>
      </w:r>
      <w:r w:rsidR="00D06852" w:rsidRPr="00E31D72">
        <w:rPr>
          <w:rFonts w:ascii="Times New Roman" w:hAnsi="Times New Roman" w:cs="Times New Roman"/>
        </w:rPr>
        <w:t xml:space="preserve"> on the internal structure of the void</w:t>
      </w:r>
      <w:r w:rsidR="00465587" w:rsidRPr="00E31D72">
        <w:rPr>
          <w:rFonts w:ascii="Times New Roman" w:hAnsi="Times New Roman" w:cs="Times New Roman"/>
        </w:rPr>
        <w:t>s, which</w:t>
      </w:r>
      <w:r w:rsidR="00D06852" w:rsidRPr="00E31D72">
        <w:rPr>
          <w:rFonts w:ascii="Times New Roman" w:hAnsi="Times New Roman" w:cs="Times New Roman"/>
        </w:rPr>
        <w:t xml:space="preserve"> </w:t>
      </w:r>
      <w:r w:rsidR="00465587" w:rsidRPr="00E31D72">
        <w:rPr>
          <w:rFonts w:ascii="Times New Roman" w:hAnsi="Times New Roman" w:cs="Times New Roman"/>
        </w:rPr>
        <w:t>depends on</w:t>
      </w:r>
      <w:r w:rsidR="00D06852" w:rsidRPr="00E31D72">
        <w:rPr>
          <w:rFonts w:ascii="Times New Roman" w:hAnsi="Times New Roman" w:cs="Times New Roman"/>
        </w:rPr>
        <w:t xml:space="preserve"> the FS and Na</w:t>
      </w:r>
      <w:r w:rsidR="00D06852" w:rsidRPr="00E31D72">
        <w:rPr>
          <w:rFonts w:ascii="Times New Roman" w:hAnsi="Times New Roman" w:cs="Times New Roman"/>
          <w:vertAlign w:val="subscript"/>
        </w:rPr>
        <w:t>2</w:t>
      </w:r>
      <w:r w:rsidR="00D06852" w:rsidRPr="00E31D72">
        <w:rPr>
          <w:rFonts w:ascii="Times New Roman" w:hAnsi="Times New Roman" w:cs="Times New Roman"/>
        </w:rPr>
        <w:t>SiO</w:t>
      </w:r>
      <w:r w:rsidR="00D06852" w:rsidRPr="00E31D72">
        <w:rPr>
          <w:rFonts w:ascii="Times New Roman" w:hAnsi="Times New Roman" w:cs="Times New Roman"/>
          <w:vertAlign w:val="subscript"/>
        </w:rPr>
        <w:t>3</w:t>
      </w:r>
      <w:r w:rsidR="00D06852" w:rsidRPr="00E31D72">
        <w:rPr>
          <w:rFonts w:ascii="Times New Roman" w:hAnsi="Times New Roman" w:cs="Times New Roman"/>
        </w:rPr>
        <w:t xml:space="preserve"> content</w:t>
      </w:r>
      <w:r w:rsidR="00465587" w:rsidRPr="00E31D72">
        <w:rPr>
          <w:rFonts w:ascii="Times New Roman" w:hAnsi="Times New Roman" w:cs="Times New Roman"/>
        </w:rPr>
        <w:t xml:space="preserve"> used to manufacture the sample</w:t>
      </w:r>
      <w:r w:rsidR="00D06852" w:rsidRPr="00E31D72">
        <w:rPr>
          <w:rFonts w:ascii="Times New Roman" w:hAnsi="Times New Roman" w:cs="Times New Roman"/>
        </w:rPr>
        <w:t xml:space="preserve">. </w:t>
      </w:r>
      <w:r w:rsidR="00465587" w:rsidRPr="00E31D72">
        <w:rPr>
          <w:rFonts w:ascii="Times New Roman" w:hAnsi="Times New Roman" w:cs="Times New Roman"/>
        </w:rPr>
        <w:t>In fact</w:t>
      </w:r>
      <w:r w:rsidR="00F83D2B" w:rsidRPr="00E31D72">
        <w:rPr>
          <w:rFonts w:ascii="Times New Roman" w:hAnsi="Times New Roman" w:cs="Times New Roman"/>
        </w:rPr>
        <w:t xml:space="preserve">, </w:t>
      </w:r>
      <w:r w:rsidR="00465587" w:rsidRPr="00E31D72">
        <w:rPr>
          <w:rFonts w:ascii="Times New Roman" w:hAnsi="Times New Roman" w:cs="Times New Roman"/>
        </w:rPr>
        <w:t>higher</w:t>
      </w:r>
      <w:r w:rsidR="00F83D2B" w:rsidRPr="00E31D72">
        <w:rPr>
          <w:rFonts w:ascii="Times New Roman" w:hAnsi="Times New Roman" w:cs="Times New Roman"/>
        </w:rPr>
        <w:t xml:space="preserve"> FS content results in more pores facilitating the penetration of contaminants. Moreover,</w:t>
      </w:r>
      <w:r w:rsidR="00FE0052" w:rsidRPr="00E31D72">
        <w:rPr>
          <w:rFonts w:ascii="Times New Roman" w:hAnsi="Times New Roman" w:cs="Times New Roman"/>
        </w:rPr>
        <w:t xml:space="preserve"> higher porosity also means</w:t>
      </w:r>
      <w:r w:rsidR="00F83D2B" w:rsidRPr="00E31D72">
        <w:rPr>
          <w:rFonts w:ascii="Times New Roman" w:hAnsi="Times New Roman" w:cs="Times New Roman"/>
        </w:rPr>
        <w:t xml:space="preserve"> higher superficial area </w:t>
      </w:r>
      <w:r w:rsidR="00FE0052" w:rsidRPr="00E31D72">
        <w:rPr>
          <w:rFonts w:ascii="Times New Roman" w:hAnsi="Times New Roman" w:cs="Times New Roman"/>
        </w:rPr>
        <w:t xml:space="preserve">and </w:t>
      </w:r>
      <w:r w:rsidR="00F83D2B" w:rsidRPr="00E31D72">
        <w:rPr>
          <w:rFonts w:ascii="Times New Roman" w:hAnsi="Times New Roman" w:cs="Times New Roman"/>
        </w:rPr>
        <w:t>more active sites, enhancing the effectiveness of contaminant removal.</w:t>
      </w:r>
    </w:p>
    <w:p w14:paraId="0040CD4A" w14:textId="51C9747D" w:rsidR="00560235" w:rsidRPr="00E31D72" w:rsidRDefault="000A24AE" w:rsidP="009977CA">
      <w:pPr>
        <w:spacing w:line="360" w:lineRule="auto"/>
        <w:jc w:val="both"/>
        <w:rPr>
          <w:rFonts w:ascii="Times New Roman" w:hAnsi="Times New Roman" w:cs="Times New Roman"/>
        </w:rPr>
      </w:pPr>
      <w:r w:rsidRPr="00E31D72">
        <w:rPr>
          <w:rFonts w:ascii="Times New Roman" w:hAnsi="Times New Roman" w:cs="Times New Roman"/>
        </w:rPr>
        <w:t xml:space="preserve">This is particularly effective for the </w:t>
      </w:r>
      <w:r w:rsidR="001611A7" w:rsidRPr="00E31D72">
        <w:rPr>
          <w:rFonts w:ascii="Times New Roman" w:hAnsi="Times New Roman" w:cs="Times New Roman"/>
        </w:rPr>
        <w:t>CS</w:t>
      </w:r>
      <w:r w:rsidRPr="00E31D72">
        <w:rPr>
          <w:rFonts w:ascii="Times New Roman" w:hAnsi="Times New Roman" w:cs="Times New Roman"/>
        </w:rPr>
        <w:t xml:space="preserve"> which even at lower retention times, is much less effective in precipitating Fe(II) compared to the other geopolymers analysed. The geopolymers containing sodium metasilicate as an activating co-solution (samples FS1w and FS2w) present a Fe</w:t>
      </w:r>
      <w:r w:rsidRPr="00E31D72">
        <w:rPr>
          <w:rFonts w:ascii="Times New Roman" w:hAnsi="Times New Roman" w:cs="Times New Roman"/>
          <w:vertAlign w:val="superscript"/>
        </w:rPr>
        <w:t>2+</w:t>
      </w:r>
      <w:r w:rsidRPr="00E31D72">
        <w:rPr>
          <w:rFonts w:ascii="Times New Roman" w:hAnsi="Times New Roman" w:cs="Times New Roman"/>
        </w:rPr>
        <w:t xml:space="preserve"> precipitation </w:t>
      </w:r>
      <w:r w:rsidR="005B5796" w:rsidRPr="00E31D72">
        <w:rPr>
          <w:rFonts w:ascii="Times New Roman" w:hAnsi="Times New Roman" w:cs="Times New Roman"/>
        </w:rPr>
        <w:t xml:space="preserve">efficacies </w:t>
      </w:r>
      <w:r w:rsidRPr="00E31D72">
        <w:rPr>
          <w:rFonts w:ascii="Times New Roman" w:hAnsi="Times New Roman" w:cs="Times New Roman"/>
        </w:rPr>
        <w:t xml:space="preserve">that </w:t>
      </w:r>
      <w:r w:rsidR="005B5796" w:rsidRPr="00E31D72">
        <w:rPr>
          <w:rFonts w:ascii="Times New Roman" w:hAnsi="Times New Roman" w:cs="Times New Roman"/>
        </w:rPr>
        <w:t xml:space="preserve">are </w:t>
      </w:r>
      <w:r w:rsidRPr="00E31D72">
        <w:rPr>
          <w:rFonts w:ascii="Times New Roman" w:hAnsi="Times New Roman" w:cs="Times New Roman"/>
        </w:rPr>
        <w:t>very similar to each other, while the FS5 sample proves to be the most effective in this last cycle of use.</w:t>
      </w:r>
    </w:p>
    <w:p w14:paraId="3C9CB107" w14:textId="3D0FE867" w:rsidR="006209AD" w:rsidRPr="00E31D72" w:rsidRDefault="006209AD" w:rsidP="009977CA">
      <w:pPr>
        <w:spacing w:line="360" w:lineRule="auto"/>
        <w:jc w:val="both"/>
        <w:rPr>
          <w:rFonts w:ascii="Times New Roman" w:hAnsi="Times New Roman" w:cs="Times New Roman"/>
        </w:rPr>
      </w:pPr>
    </w:p>
    <w:p w14:paraId="6B65AAF4" w14:textId="77777777" w:rsidR="007138BA" w:rsidRPr="00E31D72" w:rsidRDefault="007138BA" w:rsidP="009977CA">
      <w:pPr>
        <w:jc w:val="both"/>
        <w:rPr>
          <w:rFonts w:ascii="Times New Roman" w:eastAsia="Times New Roman" w:hAnsi="Times New Roman" w:cs="Times New Roman"/>
          <w:b/>
          <w:bCs/>
          <w:kern w:val="28"/>
        </w:rPr>
      </w:pPr>
    </w:p>
    <w:p w14:paraId="43F60918" w14:textId="672AAE18" w:rsidR="00593EAE" w:rsidRPr="00E31D72" w:rsidRDefault="00593EAE" w:rsidP="009977CA">
      <w:pPr>
        <w:jc w:val="both"/>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Conclusion</w:t>
      </w:r>
      <w:r w:rsidR="002A5AD5" w:rsidRPr="00E31D72">
        <w:rPr>
          <w:rFonts w:ascii="Times New Roman" w:eastAsia="Times New Roman" w:hAnsi="Times New Roman" w:cs="Times New Roman"/>
          <w:b/>
          <w:bCs/>
          <w:kern w:val="28"/>
        </w:rPr>
        <w:t>s</w:t>
      </w:r>
    </w:p>
    <w:p w14:paraId="63369AE7" w14:textId="7CDC9F13" w:rsidR="00E673B1" w:rsidRPr="00E31D72" w:rsidRDefault="006A4295" w:rsidP="009977CA">
      <w:pPr>
        <w:spacing w:line="360" w:lineRule="auto"/>
        <w:jc w:val="both"/>
        <w:rPr>
          <w:rFonts w:ascii="Times New Roman" w:hAnsi="Times New Roman" w:cs="Times New Roman"/>
        </w:rPr>
      </w:pPr>
      <w:r w:rsidRPr="00E31D72">
        <w:rPr>
          <w:rFonts w:ascii="Times New Roman" w:hAnsi="Times New Roman" w:cs="Times New Roman"/>
        </w:rPr>
        <w:t>This study</w:t>
      </w:r>
      <w:r w:rsidR="00E673B1" w:rsidRPr="00E31D72">
        <w:rPr>
          <w:rFonts w:ascii="Times New Roman" w:hAnsi="Times New Roman" w:cs="Times New Roman"/>
        </w:rPr>
        <w:t xml:space="preserve"> demonstrate</w:t>
      </w:r>
      <w:r w:rsidRPr="00E31D72">
        <w:rPr>
          <w:rFonts w:ascii="Times New Roman" w:hAnsi="Times New Roman" w:cs="Times New Roman"/>
        </w:rPr>
        <w:t>s</w:t>
      </w:r>
      <w:r w:rsidR="00E673B1" w:rsidRPr="00E31D72">
        <w:rPr>
          <w:rFonts w:ascii="Times New Roman" w:hAnsi="Times New Roman" w:cs="Times New Roman"/>
        </w:rPr>
        <w:t xml:space="preserve"> that geopolymers can effectively remove contaminants like Fe</w:t>
      </w:r>
      <w:r w:rsidR="00E673B1" w:rsidRPr="00E31D72">
        <w:rPr>
          <w:rFonts w:ascii="Times New Roman" w:hAnsi="Times New Roman" w:cs="Times New Roman"/>
          <w:vertAlign w:val="superscript"/>
        </w:rPr>
        <w:t>2+</w:t>
      </w:r>
      <w:r w:rsidR="00E673B1" w:rsidRPr="00E31D72">
        <w:rPr>
          <w:rFonts w:ascii="Times New Roman" w:hAnsi="Times New Roman" w:cs="Times New Roman"/>
        </w:rPr>
        <w:t xml:space="preserve"> ions from water.</w:t>
      </w:r>
      <w:r w:rsidRPr="00E31D72">
        <w:rPr>
          <w:rFonts w:ascii="Times New Roman" w:hAnsi="Times New Roman" w:cs="Times New Roman"/>
        </w:rPr>
        <w:t xml:space="preserve"> This capability is attributed to the high porosity and specific composition of the geopolymers, which facilitate adsorption and precipitation of contaminants on the active sites of the geopolymeric structure. </w:t>
      </w:r>
      <w:r w:rsidR="00E673B1" w:rsidRPr="00E31D72">
        <w:rPr>
          <w:rFonts w:ascii="Times New Roman" w:hAnsi="Times New Roman" w:cs="Times New Roman"/>
        </w:rPr>
        <w:t xml:space="preserve">The influence of various parameters such as fume silica content, sodium hydroxide, and sodium silicate concentrations, along with curing process and pH, has been thoroughly investigated. </w:t>
      </w:r>
      <w:r w:rsidRPr="00E31D72">
        <w:rPr>
          <w:rFonts w:ascii="Times New Roman" w:hAnsi="Times New Roman" w:cs="Times New Roman"/>
        </w:rPr>
        <w:t xml:space="preserve">While high porosity is advantageous for water treatment as it implies more pores accessible to water, enhancing the filtration and adsorption processes, it also presents a trade-off by making the samples more fragile. This increased fragility due to higher porosity necessitates a careful balance between achieving sufficient porosity for effective water treatment and maintaining the structural integrity of the </w:t>
      </w:r>
      <w:r w:rsidRPr="00E31D72">
        <w:rPr>
          <w:rFonts w:ascii="Times New Roman" w:hAnsi="Times New Roman" w:cs="Times New Roman"/>
        </w:rPr>
        <w:lastRenderedPageBreak/>
        <w:t xml:space="preserve">geopolymer. Our findings reveal that geopolymers with an optimal range of fume silica (1% to 5%) exhibit the best combination of </w:t>
      </w:r>
      <w:r w:rsidRPr="005F4980">
        <w:rPr>
          <w:rFonts w:ascii="Times New Roman" w:hAnsi="Times New Roman" w:cs="Times New Roman"/>
        </w:rPr>
        <w:t xml:space="preserve">porosity and </w:t>
      </w:r>
      <w:r w:rsidR="00CE7111" w:rsidRPr="005F4980">
        <w:rPr>
          <w:rFonts w:ascii="Times New Roman" w:hAnsi="Times New Roman" w:cs="Times New Roman"/>
        </w:rPr>
        <w:t>usability</w:t>
      </w:r>
      <w:r w:rsidRPr="00E31D72">
        <w:rPr>
          <w:rFonts w:ascii="Times New Roman" w:hAnsi="Times New Roman" w:cs="Times New Roman"/>
        </w:rPr>
        <w:t>.</w:t>
      </w:r>
    </w:p>
    <w:p w14:paraId="19FEFCE9" w14:textId="2224AB19" w:rsidR="00E673B1" w:rsidRPr="00E31D72" w:rsidRDefault="006A4295" w:rsidP="009977CA">
      <w:pPr>
        <w:spacing w:line="360" w:lineRule="auto"/>
        <w:jc w:val="both"/>
        <w:rPr>
          <w:rFonts w:ascii="Times New Roman" w:hAnsi="Times New Roman" w:cs="Times New Roman"/>
        </w:rPr>
      </w:pPr>
      <w:r w:rsidRPr="00E31D72">
        <w:rPr>
          <w:rFonts w:ascii="Times New Roman" w:hAnsi="Times New Roman" w:cs="Times New Roman"/>
        </w:rPr>
        <w:t>T</w:t>
      </w:r>
      <w:r w:rsidR="00E673B1" w:rsidRPr="00E31D72">
        <w:rPr>
          <w:rFonts w:ascii="Times New Roman" w:hAnsi="Times New Roman" w:cs="Times New Roman"/>
        </w:rPr>
        <w:t>he curing process and the pH of the environment</w:t>
      </w:r>
      <w:r w:rsidRPr="00E31D72">
        <w:rPr>
          <w:rFonts w:ascii="Times New Roman" w:hAnsi="Times New Roman" w:cs="Times New Roman"/>
        </w:rPr>
        <w:t xml:space="preserve"> are also important</w:t>
      </w:r>
      <w:r w:rsidR="00E673B1" w:rsidRPr="00E31D72">
        <w:rPr>
          <w:rFonts w:ascii="Times New Roman" w:hAnsi="Times New Roman" w:cs="Times New Roman"/>
        </w:rPr>
        <w:t xml:space="preserve"> in determining the final properties of the geopolymers. Shorter curing times and higher pH levels </w:t>
      </w:r>
      <w:r w:rsidRPr="00E31D72">
        <w:rPr>
          <w:rFonts w:ascii="Times New Roman" w:hAnsi="Times New Roman" w:cs="Times New Roman"/>
        </w:rPr>
        <w:t>are</w:t>
      </w:r>
      <w:r w:rsidR="00E673B1" w:rsidRPr="00E31D72">
        <w:rPr>
          <w:rFonts w:ascii="Times New Roman" w:hAnsi="Times New Roman" w:cs="Times New Roman"/>
        </w:rPr>
        <w:t xml:space="preserve"> </w:t>
      </w:r>
      <w:r w:rsidRPr="00E31D72">
        <w:rPr>
          <w:rFonts w:ascii="Times New Roman" w:hAnsi="Times New Roman" w:cs="Times New Roman"/>
        </w:rPr>
        <w:t>favourable</w:t>
      </w:r>
      <w:r w:rsidR="00E673B1" w:rsidRPr="00E31D72">
        <w:rPr>
          <w:rFonts w:ascii="Times New Roman" w:hAnsi="Times New Roman" w:cs="Times New Roman"/>
        </w:rPr>
        <w:t xml:space="preserve"> for achieving desirable characteristics in the final product. However, it is also noted that excessive water absorption can lead to structural changes in the geopolymers, which may impact their long-term performance in water treatment applications.</w:t>
      </w:r>
    </w:p>
    <w:p w14:paraId="33B3FC85" w14:textId="402C2CD2" w:rsidR="00A2127A" w:rsidRPr="00E31D72" w:rsidRDefault="00E673B1" w:rsidP="009977CA">
      <w:pPr>
        <w:spacing w:line="360" w:lineRule="auto"/>
        <w:jc w:val="both"/>
        <w:rPr>
          <w:rFonts w:ascii="Times New Roman" w:hAnsi="Times New Roman" w:cs="Times New Roman"/>
        </w:rPr>
      </w:pPr>
      <w:r w:rsidRPr="00E31D72">
        <w:rPr>
          <w:rFonts w:ascii="Times New Roman" w:hAnsi="Times New Roman" w:cs="Times New Roman"/>
        </w:rPr>
        <w:t>The synthesis of geopolymers from Martian soil simulants opens new avenues for sustainable resource utilization in space missions, particularly for Mars exploration. The ability to create effective water treatment membranes from locally available materials can significantly reduce the dependency on Earth-supplied resources, paving the way for longer and more sustainable manned missions to Mars.</w:t>
      </w:r>
      <w:r w:rsidR="006A4295" w:rsidRPr="00E31D72">
        <w:rPr>
          <w:rFonts w:ascii="Times New Roman" w:hAnsi="Times New Roman" w:cs="Times New Roman"/>
        </w:rPr>
        <w:t xml:space="preserve"> </w:t>
      </w:r>
      <w:proofErr w:type="gramStart"/>
      <w:r w:rsidR="006A4295" w:rsidRPr="00E31D72">
        <w:rPr>
          <w:rFonts w:ascii="Times New Roman" w:hAnsi="Times New Roman" w:cs="Times New Roman"/>
        </w:rPr>
        <w:t>In particular</w:t>
      </w:r>
      <w:r w:rsidRPr="00E31D72">
        <w:rPr>
          <w:rFonts w:ascii="Times New Roman" w:hAnsi="Times New Roman" w:cs="Times New Roman"/>
        </w:rPr>
        <w:t xml:space="preserve">, </w:t>
      </w:r>
      <w:r w:rsidR="003C0190" w:rsidRPr="00E31D72">
        <w:rPr>
          <w:rFonts w:ascii="Times New Roman" w:hAnsi="Times New Roman" w:cs="Times New Roman"/>
        </w:rPr>
        <w:t>this</w:t>
      </w:r>
      <w:proofErr w:type="gramEnd"/>
      <w:r w:rsidR="003C0190" w:rsidRPr="00E31D72">
        <w:rPr>
          <w:rFonts w:ascii="Times New Roman" w:hAnsi="Times New Roman" w:cs="Times New Roman"/>
        </w:rPr>
        <w:t xml:space="preserve"> study</w:t>
      </w:r>
      <w:r w:rsidRPr="00E31D72">
        <w:rPr>
          <w:rFonts w:ascii="Times New Roman" w:hAnsi="Times New Roman" w:cs="Times New Roman"/>
        </w:rPr>
        <w:t xml:space="preserve"> marks a significant step towards developing efficient and sustainable water purification systems. </w:t>
      </w:r>
      <w:r w:rsidR="003C0190" w:rsidRPr="00E31D72">
        <w:rPr>
          <w:rFonts w:ascii="Times New Roman" w:hAnsi="Times New Roman" w:cs="Times New Roman"/>
        </w:rPr>
        <w:t>However, f</w:t>
      </w:r>
      <w:r w:rsidRPr="00E31D72">
        <w:rPr>
          <w:rFonts w:ascii="Times New Roman" w:hAnsi="Times New Roman" w:cs="Times New Roman"/>
        </w:rPr>
        <w:t xml:space="preserve">urther </w:t>
      </w:r>
      <w:r w:rsidR="00132B46" w:rsidRPr="00E31D72">
        <w:rPr>
          <w:rFonts w:ascii="Times New Roman" w:hAnsi="Times New Roman" w:cs="Times New Roman"/>
        </w:rPr>
        <w:t>investigation</w:t>
      </w:r>
      <w:r w:rsidR="003C0190" w:rsidRPr="00E31D72">
        <w:rPr>
          <w:rFonts w:ascii="Times New Roman" w:hAnsi="Times New Roman" w:cs="Times New Roman"/>
        </w:rPr>
        <w:t xml:space="preserve"> is</w:t>
      </w:r>
      <w:r w:rsidRPr="00E31D72">
        <w:rPr>
          <w:rFonts w:ascii="Times New Roman" w:hAnsi="Times New Roman" w:cs="Times New Roman"/>
        </w:rPr>
        <w:t xml:space="preserve"> </w:t>
      </w:r>
      <w:r w:rsidR="00D641FD" w:rsidRPr="00E31D72">
        <w:rPr>
          <w:rFonts w:ascii="Times New Roman" w:hAnsi="Times New Roman" w:cs="Times New Roman"/>
        </w:rPr>
        <w:t>required</w:t>
      </w:r>
      <w:r w:rsidRPr="00E31D72">
        <w:rPr>
          <w:rFonts w:ascii="Times New Roman" w:hAnsi="Times New Roman" w:cs="Times New Roman"/>
        </w:rPr>
        <w:t xml:space="preserve"> to optimize the production process and to explore the long-term stability of these geopolymers in real-world water treatment scenarios.</w:t>
      </w:r>
    </w:p>
    <w:p w14:paraId="7109E09C" w14:textId="77777777" w:rsidR="00F837BF" w:rsidRPr="00E31D72" w:rsidRDefault="00F837BF" w:rsidP="009977CA">
      <w:pPr>
        <w:jc w:val="both"/>
        <w:rPr>
          <w:rFonts w:ascii="Times New Roman" w:hAnsi="Times New Roman" w:cs="Times New Roman"/>
        </w:rPr>
      </w:pPr>
    </w:p>
    <w:p w14:paraId="212667CF" w14:textId="7F2B0F0B" w:rsidR="00593EAE" w:rsidRPr="00E31D72" w:rsidRDefault="00593EAE" w:rsidP="009977CA">
      <w:pPr>
        <w:pStyle w:val="ListParagraph"/>
        <w:keepNext/>
        <w:widowControl w:val="0"/>
        <w:numPr>
          <w:ilvl w:val="0"/>
          <w:numId w:val="1"/>
        </w:numPr>
        <w:spacing w:after="0" w:line="360" w:lineRule="auto"/>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References</w:t>
      </w:r>
    </w:p>
    <w:p w14:paraId="7B329787" w14:textId="4A4E6B9A" w:rsidR="009A39C1" w:rsidRPr="00E31D72" w:rsidRDefault="009A39C1" w:rsidP="009977CA">
      <w:pPr>
        <w:pStyle w:val="NormalWeb"/>
        <w:spacing w:after="0" w:line="360" w:lineRule="auto"/>
        <w:jc w:val="both"/>
        <w:rPr>
          <w:sz w:val="22"/>
          <w:szCs w:val="22"/>
          <w:lang w:val="it-IT"/>
        </w:rPr>
      </w:pPr>
      <w:bookmarkStart w:id="25" w:name="_Ref152919253"/>
      <w:bookmarkStart w:id="26" w:name="_Ref148198699"/>
      <w:bookmarkStart w:id="27" w:name="_Ref89171537"/>
      <w:r w:rsidRPr="00E31D72">
        <w:rPr>
          <w:sz w:val="22"/>
          <w:szCs w:val="22"/>
          <w:lang w:val="it-IT"/>
        </w:rPr>
        <w:t>[</w:t>
      </w:r>
      <w:r w:rsidRPr="00E31D72">
        <w:rPr>
          <w:sz w:val="22"/>
          <w:szCs w:val="22"/>
        </w:rPr>
        <w:fldChar w:fldCharType="begin"/>
      </w:r>
      <w:r w:rsidRPr="00E31D72">
        <w:rPr>
          <w:sz w:val="22"/>
          <w:szCs w:val="22"/>
          <w:lang w:val="it-IT"/>
        </w:rPr>
        <w:instrText xml:space="preserve"> SEQ [ \* ARABIC </w:instrText>
      </w:r>
      <w:r w:rsidRPr="00E31D72">
        <w:rPr>
          <w:sz w:val="22"/>
          <w:szCs w:val="22"/>
        </w:rPr>
        <w:fldChar w:fldCharType="separate"/>
      </w:r>
      <w:r w:rsidR="00FB2728" w:rsidRPr="00E31D72">
        <w:rPr>
          <w:noProof/>
          <w:sz w:val="22"/>
          <w:szCs w:val="22"/>
          <w:lang w:val="it-IT"/>
        </w:rPr>
        <w:t>1</w:t>
      </w:r>
      <w:r w:rsidRPr="00E31D72">
        <w:rPr>
          <w:noProof/>
          <w:sz w:val="22"/>
          <w:szCs w:val="22"/>
        </w:rPr>
        <w:fldChar w:fldCharType="end"/>
      </w:r>
      <w:bookmarkEnd w:id="25"/>
      <w:r w:rsidRPr="00E31D72">
        <w:rPr>
          <w:sz w:val="22"/>
          <w:szCs w:val="22"/>
          <w:lang w:val="it-IT"/>
        </w:rPr>
        <w:t xml:space="preserve">] </w:t>
      </w:r>
      <w:r w:rsidR="00FB2728" w:rsidRPr="00E31D72">
        <w:rPr>
          <w:sz w:val="22"/>
          <w:szCs w:val="22"/>
          <w:lang w:val="it-IT"/>
        </w:rPr>
        <w:t xml:space="preserve">Karl, D., Cannon, K.M., Gurlo, A., 2022. </w:t>
      </w:r>
      <w:r w:rsidR="00FB2728" w:rsidRPr="00E31D72">
        <w:rPr>
          <w:sz w:val="22"/>
          <w:szCs w:val="22"/>
        </w:rPr>
        <w:t xml:space="preserve">Review of space resources processing for Mars missions: Martian simulants, regolith bonding concepts and additive manufacturing. </w:t>
      </w:r>
      <w:r w:rsidR="00FB2728" w:rsidRPr="00E31D72">
        <w:rPr>
          <w:sz w:val="22"/>
          <w:szCs w:val="22"/>
          <w:lang w:val="it-IT"/>
        </w:rPr>
        <w:t>Open Ceram. 9, 100216. https://doi.org/10.1016/j.oceram.2021.100216</w:t>
      </w:r>
    </w:p>
    <w:p w14:paraId="4EC64743" w14:textId="6A2DB1BC" w:rsidR="009A39C1" w:rsidRPr="00E31D72" w:rsidRDefault="009A39C1" w:rsidP="009977CA">
      <w:pPr>
        <w:pStyle w:val="NormalWeb"/>
        <w:spacing w:after="0" w:line="360" w:lineRule="auto"/>
        <w:jc w:val="both"/>
        <w:rPr>
          <w:lang w:val="it-IT"/>
        </w:rPr>
      </w:pPr>
      <w:bookmarkStart w:id="28" w:name="_Ref148194195"/>
      <w:bookmarkStart w:id="29" w:name="_Ref157238734"/>
      <w:r w:rsidRPr="00E31D72">
        <w:rPr>
          <w:sz w:val="22"/>
          <w:szCs w:val="22"/>
          <w:lang w:val="it-IT"/>
        </w:rPr>
        <w:t>[</w:t>
      </w:r>
      <w:r w:rsidRPr="00E31D72">
        <w:rPr>
          <w:sz w:val="22"/>
          <w:szCs w:val="22"/>
        </w:rPr>
        <w:fldChar w:fldCharType="begin"/>
      </w:r>
      <w:r w:rsidRPr="00E31D72">
        <w:rPr>
          <w:sz w:val="22"/>
          <w:szCs w:val="22"/>
          <w:lang w:val="it-IT"/>
        </w:rPr>
        <w:instrText xml:space="preserve"> SEQ [ \* ARABIC </w:instrText>
      </w:r>
      <w:r w:rsidRPr="00E31D72">
        <w:rPr>
          <w:sz w:val="22"/>
          <w:szCs w:val="22"/>
        </w:rPr>
        <w:fldChar w:fldCharType="separate"/>
      </w:r>
      <w:r w:rsidR="00FB2728" w:rsidRPr="00E31D72">
        <w:rPr>
          <w:noProof/>
          <w:sz w:val="22"/>
          <w:szCs w:val="22"/>
          <w:lang w:val="it-IT"/>
        </w:rPr>
        <w:t>2</w:t>
      </w:r>
      <w:r w:rsidRPr="00E31D72">
        <w:rPr>
          <w:noProof/>
          <w:sz w:val="22"/>
          <w:szCs w:val="22"/>
        </w:rPr>
        <w:fldChar w:fldCharType="end"/>
      </w:r>
      <w:bookmarkEnd w:id="28"/>
      <w:r w:rsidRPr="00E31D72">
        <w:rPr>
          <w:sz w:val="22"/>
          <w:szCs w:val="22"/>
          <w:lang w:val="it-IT"/>
        </w:rPr>
        <w:t xml:space="preserve">] </w:t>
      </w:r>
      <w:r w:rsidR="00FB2728" w:rsidRPr="00E31D72">
        <w:rPr>
          <w:sz w:val="22"/>
          <w:szCs w:val="22"/>
          <w:lang w:val="it-IT"/>
        </w:rPr>
        <w:t xml:space="preserve">Mattei, E., Pettinelli, E., Lauro, S.E., Stillman, D.E., Cosciotti, B., Marinangeli, L., Tangari, A.C., Soldovieri, F., Orosei, R., Caprarelli, G., 2022. </w:t>
      </w:r>
      <w:r w:rsidR="00FB2728" w:rsidRPr="00E31D72">
        <w:rPr>
          <w:sz w:val="22"/>
          <w:szCs w:val="22"/>
        </w:rPr>
        <w:t xml:space="preserve">Assessing the role of clay and salts on the origin of MARSIS basal bright reflections. </w:t>
      </w:r>
      <w:r w:rsidR="00FB2728" w:rsidRPr="00E31D72">
        <w:rPr>
          <w:sz w:val="22"/>
          <w:szCs w:val="22"/>
          <w:lang w:val="it-IT"/>
        </w:rPr>
        <w:t xml:space="preserve">Earth Planet. Sci. Lett. 579, 117370. https://doi.org/10.1016/j.epsl.2022.117370 </w:t>
      </w:r>
    </w:p>
    <w:p w14:paraId="27A8AC2F" w14:textId="2B083CC7" w:rsidR="009A39C1" w:rsidRPr="00E31D72" w:rsidRDefault="009A39C1" w:rsidP="009977CA">
      <w:pPr>
        <w:pStyle w:val="NormalWeb"/>
        <w:spacing w:after="0" w:line="360" w:lineRule="auto"/>
        <w:jc w:val="both"/>
      </w:pPr>
      <w:bookmarkStart w:id="30" w:name="_Ref148195589"/>
      <w:r w:rsidRPr="00E31D72">
        <w:rPr>
          <w:sz w:val="22"/>
          <w:szCs w:val="22"/>
          <w:lang w:val="it-IT"/>
        </w:rPr>
        <w:t>[</w:t>
      </w:r>
      <w:r w:rsidRPr="00E31D72">
        <w:rPr>
          <w:sz w:val="22"/>
          <w:szCs w:val="22"/>
        </w:rPr>
        <w:fldChar w:fldCharType="begin"/>
      </w:r>
      <w:r w:rsidRPr="00E31D72">
        <w:rPr>
          <w:sz w:val="22"/>
          <w:szCs w:val="22"/>
          <w:lang w:val="it-IT"/>
        </w:rPr>
        <w:instrText xml:space="preserve"> SEQ [ \* ARABIC </w:instrText>
      </w:r>
      <w:r w:rsidRPr="00E31D72">
        <w:rPr>
          <w:sz w:val="22"/>
          <w:szCs w:val="22"/>
        </w:rPr>
        <w:fldChar w:fldCharType="separate"/>
      </w:r>
      <w:r w:rsidR="00FB2728" w:rsidRPr="00E31D72">
        <w:rPr>
          <w:noProof/>
          <w:sz w:val="22"/>
          <w:szCs w:val="22"/>
          <w:lang w:val="it-IT"/>
        </w:rPr>
        <w:t>3</w:t>
      </w:r>
      <w:r w:rsidRPr="00E31D72">
        <w:rPr>
          <w:noProof/>
          <w:sz w:val="22"/>
          <w:szCs w:val="22"/>
        </w:rPr>
        <w:fldChar w:fldCharType="end"/>
      </w:r>
      <w:bookmarkEnd w:id="30"/>
      <w:r w:rsidRPr="00E31D72">
        <w:rPr>
          <w:sz w:val="22"/>
          <w:szCs w:val="22"/>
          <w:lang w:val="it-IT"/>
        </w:rPr>
        <w:t xml:space="preserve">] </w:t>
      </w:r>
      <w:r w:rsidR="00FB2728" w:rsidRPr="00E31D72">
        <w:rPr>
          <w:sz w:val="22"/>
          <w:szCs w:val="22"/>
          <w:lang w:val="it-IT"/>
        </w:rPr>
        <w:t xml:space="preserve">Lauro, S.E., Pettinelli, E., Caprarelli, G., Baniamerian, J., Mattei, E., Cosciotti, B., Stillman, D.E., Primm, K.M., Soldovieri, F., Orosei, R., 2022. </w:t>
      </w:r>
      <w:r w:rsidR="00FB2728" w:rsidRPr="00E31D72">
        <w:rPr>
          <w:sz w:val="22"/>
          <w:szCs w:val="22"/>
        </w:rPr>
        <w:t xml:space="preserve">Using MARSIS signal attenuation to assess the presence of South Polar Layered Deposit subglacial brines. Nat. </w:t>
      </w:r>
      <w:proofErr w:type="spellStart"/>
      <w:r w:rsidR="00FB2728" w:rsidRPr="00E31D72">
        <w:rPr>
          <w:sz w:val="22"/>
          <w:szCs w:val="22"/>
        </w:rPr>
        <w:t>Commun</w:t>
      </w:r>
      <w:proofErr w:type="spellEnd"/>
      <w:r w:rsidR="00FB2728" w:rsidRPr="00E31D72">
        <w:rPr>
          <w:sz w:val="22"/>
          <w:szCs w:val="22"/>
        </w:rPr>
        <w:t xml:space="preserve">. 13, 1–10. https://doi.org/10.1038/s41467-022-33389-4 </w:t>
      </w:r>
    </w:p>
    <w:p w14:paraId="22DAA59C" w14:textId="299E30FF" w:rsidR="00770856" w:rsidRPr="00E31D72" w:rsidRDefault="00770856" w:rsidP="009977CA">
      <w:pPr>
        <w:pStyle w:val="NormalWeb"/>
        <w:spacing w:after="0" w:line="360" w:lineRule="auto"/>
        <w:jc w:val="both"/>
      </w:pPr>
      <w:bookmarkStart w:id="31" w:name="_Ref157238881"/>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4</w:t>
      </w:r>
      <w:r w:rsidRPr="00E31D72">
        <w:rPr>
          <w:noProof/>
          <w:sz w:val="22"/>
          <w:szCs w:val="22"/>
        </w:rPr>
        <w:fldChar w:fldCharType="end"/>
      </w:r>
      <w:bookmarkEnd w:id="26"/>
      <w:bookmarkEnd w:id="29"/>
      <w:bookmarkEnd w:id="31"/>
      <w:r w:rsidRPr="00E31D72">
        <w:rPr>
          <w:sz w:val="22"/>
          <w:szCs w:val="22"/>
        </w:rPr>
        <w:t xml:space="preserve">] </w:t>
      </w:r>
      <w:r w:rsidR="00FB2728" w:rsidRPr="00E31D72">
        <w:rPr>
          <w:sz w:val="22"/>
          <w:szCs w:val="22"/>
        </w:rPr>
        <w:t xml:space="preserve">Feldman, W.C., Prettyman, T.H., Maurice, S., Plaut, J.J., Bish, D.L., Vaniman, D.T., Mellon, M.T., Metzger, A.E., Squyres, S.W., </w:t>
      </w:r>
      <w:proofErr w:type="spellStart"/>
      <w:r w:rsidR="00FB2728" w:rsidRPr="00E31D72">
        <w:rPr>
          <w:sz w:val="22"/>
          <w:szCs w:val="22"/>
        </w:rPr>
        <w:t>Karunatillake</w:t>
      </w:r>
      <w:proofErr w:type="spellEnd"/>
      <w:r w:rsidR="00FB2728" w:rsidRPr="00E31D72">
        <w:rPr>
          <w:sz w:val="22"/>
          <w:szCs w:val="22"/>
        </w:rPr>
        <w:t xml:space="preserve">, S., Boynton, W. V., </w:t>
      </w:r>
      <w:proofErr w:type="spellStart"/>
      <w:r w:rsidR="00FB2728" w:rsidRPr="00E31D72">
        <w:rPr>
          <w:sz w:val="22"/>
          <w:szCs w:val="22"/>
        </w:rPr>
        <w:t>Elphic</w:t>
      </w:r>
      <w:proofErr w:type="spellEnd"/>
      <w:r w:rsidR="00FB2728" w:rsidRPr="00E31D72">
        <w:rPr>
          <w:sz w:val="22"/>
          <w:szCs w:val="22"/>
        </w:rPr>
        <w:t xml:space="preserve">, R.C., Funsten, H.O., Lawrence, D.J., Tokar, R.L., 2004. Global distribution of near-surface hydrogen on Mars. J. </w:t>
      </w:r>
      <w:proofErr w:type="spellStart"/>
      <w:r w:rsidR="00FB2728" w:rsidRPr="00E31D72">
        <w:rPr>
          <w:sz w:val="22"/>
          <w:szCs w:val="22"/>
        </w:rPr>
        <w:t>Geophys</w:t>
      </w:r>
      <w:proofErr w:type="spellEnd"/>
      <w:r w:rsidR="00FB2728" w:rsidRPr="00E31D72">
        <w:rPr>
          <w:sz w:val="22"/>
          <w:szCs w:val="22"/>
        </w:rPr>
        <w:t xml:space="preserve">. Res. Planets 109, 1–13. https://doi.org/10.1029/2003JE002160 </w:t>
      </w:r>
    </w:p>
    <w:p w14:paraId="391027D7" w14:textId="3128E6A0" w:rsidR="00770856" w:rsidRPr="00E31D72" w:rsidRDefault="00770856" w:rsidP="009977CA">
      <w:pPr>
        <w:pStyle w:val="NormalWeb"/>
        <w:spacing w:after="0" w:line="360" w:lineRule="auto"/>
        <w:jc w:val="both"/>
      </w:pPr>
      <w:bookmarkStart w:id="32" w:name="_Ref148198707"/>
      <w:r w:rsidRPr="00E31D72">
        <w:rPr>
          <w:sz w:val="22"/>
          <w:szCs w:val="22"/>
        </w:rPr>
        <w:lastRenderedPageBreak/>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5</w:t>
      </w:r>
      <w:r w:rsidRPr="00E31D72">
        <w:rPr>
          <w:noProof/>
          <w:sz w:val="22"/>
          <w:szCs w:val="22"/>
        </w:rPr>
        <w:fldChar w:fldCharType="end"/>
      </w:r>
      <w:bookmarkEnd w:id="32"/>
      <w:r w:rsidRPr="00E31D72">
        <w:rPr>
          <w:sz w:val="22"/>
          <w:szCs w:val="22"/>
        </w:rPr>
        <w:t xml:space="preserve">] </w:t>
      </w:r>
      <w:r w:rsidR="00FB2728" w:rsidRPr="00E31D72">
        <w:rPr>
          <w:sz w:val="22"/>
          <w:szCs w:val="22"/>
        </w:rPr>
        <w:t xml:space="preserve">Dundas, C.M., Bramson, A.M., Ojha, L., Wray, J.J., Mellon, M.T., Byrne, S., McEwen, A.S., Putzig, N.E., Viola, D., Sutton, S., Clark, E., Holt, J.W., 2018. Exposed subsurface ice sheets in the Martian mid-latitudes. Science (80-. ). 359, 199–201. https://doi.org/10.1126/science.aao1619 </w:t>
      </w:r>
    </w:p>
    <w:p w14:paraId="3BD53899" w14:textId="0C74D4AD" w:rsidR="00770856" w:rsidRPr="00E31D72" w:rsidRDefault="00770856" w:rsidP="009977CA">
      <w:pPr>
        <w:pStyle w:val="NormalWeb"/>
        <w:spacing w:after="0" w:line="360" w:lineRule="auto"/>
        <w:jc w:val="both"/>
      </w:pPr>
      <w:bookmarkStart w:id="33" w:name="_Ref148198708"/>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6</w:t>
      </w:r>
      <w:r w:rsidRPr="00E31D72">
        <w:rPr>
          <w:noProof/>
          <w:sz w:val="22"/>
          <w:szCs w:val="22"/>
        </w:rPr>
        <w:fldChar w:fldCharType="end"/>
      </w:r>
      <w:bookmarkEnd w:id="33"/>
      <w:r w:rsidRPr="00E31D72">
        <w:rPr>
          <w:sz w:val="22"/>
          <w:szCs w:val="22"/>
        </w:rPr>
        <w:t xml:space="preserve">] </w:t>
      </w:r>
      <w:r w:rsidR="00FB2728" w:rsidRPr="00E31D72">
        <w:rPr>
          <w:sz w:val="22"/>
          <w:szCs w:val="22"/>
        </w:rPr>
        <w:t xml:space="preserve">O’Neill, K.T., </w:t>
      </w:r>
      <w:proofErr w:type="spellStart"/>
      <w:r w:rsidR="00FB2728" w:rsidRPr="00E31D72">
        <w:rPr>
          <w:sz w:val="22"/>
          <w:szCs w:val="22"/>
        </w:rPr>
        <w:t>Fridjonsson</w:t>
      </w:r>
      <w:proofErr w:type="spellEnd"/>
      <w:r w:rsidR="00FB2728" w:rsidRPr="00E31D72">
        <w:rPr>
          <w:sz w:val="22"/>
          <w:szCs w:val="22"/>
        </w:rPr>
        <w:t xml:space="preserve">, E.O., Smeed, D., Hopper, T.A.J., Johns, M.L., 2023. Characterising water in Lunar and Martian regolith materials using nuclear magnetic resonance. Icarus 399, 115544. https://doi.org/10.1016/j.icarus.2023.115544 </w:t>
      </w:r>
    </w:p>
    <w:p w14:paraId="7DE92915" w14:textId="3DBFA2A1" w:rsidR="00770856" w:rsidRPr="00E31D72" w:rsidRDefault="00770856" w:rsidP="009977CA">
      <w:pPr>
        <w:pStyle w:val="NormalWeb"/>
        <w:spacing w:after="0" w:line="360" w:lineRule="auto"/>
        <w:jc w:val="both"/>
      </w:pPr>
      <w:bookmarkStart w:id="34" w:name="_Ref150691790"/>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7</w:t>
      </w:r>
      <w:r w:rsidRPr="00E31D72">
        <w:rPr>
          <w:noProof/>
          <w:sz w:val="22"/>
          <w:szCs w:val="22"/>
        </w:rPr>
        <w:fldChar w:fldCharType="end"/>
      </w:r>
      <w:bookmarkEnd w:id="34"/>
      <w:r w:rsidRPr="00E31D72">
        <w:rPr>
          <w:sz w:val="22"/>
          <w:szCs w:val="22"/>
        </w:rPr>
        <w:t xml:space="preserve">] </w:t>
      </w:r>
      <w:r w:rsidR="00FB2728" w:rsidRPr="00E31D72">
        <w:rPr>
          <w:sz w:val="22"/>
          <w:szCs w:val="22"/>
        </w:rPr>
        <w:t xml:space="preserve">Diez, A., 2018. Liquid water on Mars. Science (80-. ). 361, 448–449. https://doi.org/10.1126/science.aau1829 </w:t>
      </w:r>
    </w:p>
    <w:p w14:paraId="0F6FF7C6" w14:textId="4A54DEAA" w:rsidR="005F169B" w:rsidRPr="00E31D72" w:rsidRDefault="00FE2E6A" w:rsidP="009977CA">
      <w:pPr>
        <w:pStyle w:val="NormalWeb"/>
        <w:spacing w:after="0" w:line="360" w:lineRule="auto"/>
        <w:jc w:val="both"/>
        <w:rPr>
          <w:sz w:val="22"/>
          <w:szCs w:val="22"/>
        </w:rPr>
      </w:pPr>
      <w:bookmarkStart w:id="35" w:name="_Ref152699731"/>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8</w:t>
      </w:r>
      <w:r w:rsidRPr="00E31D72">
        <w:rPr>
          <w:noProof/>
          <w:sz w:val="22"/>
          <w:szCs w:val="22"/>
        </w:rPr>
        <w:fldChar w:fldCharType="end"/>
      </w:r>
      <w:bookmarkEnd w:id="27"/>
      <w:bookmarkEnd w:id="35"/>
      <w:r w:rsidRPr="00E31D72">
        <w:rPr>
          <w:sz w:val="22"/>
          <w:szCs w:val="22"/>
        </w:rPr>
        <w:t>]</w:t>
      </w:r>
      <w:r w:rsidR="005F169B" w:rsidRPr="00E31D72">
        <w:t xml:space="preserve"> </w:t>
      </w:r>
      <w:r w:rsidR="00FB2728" w:rsidRPr="00E31D72">
        <w:t xml:space="preserve">Bai, C., Colombo, P., 2018. Processing, properties and applications of highly porous geopolymers: A review. Ceram. Int. 44, 16103–16118. https://doi.org/10.1016/j.ceramint.2018.05.219 </w:t>
      </w:r>
    </w:p>
    <w:p w14:paraId="6BC51623" w14:textId="42AD360D" w:rsidR="009A39C1" w:rsidRPr="00E31D72" w:rsidRDefault="009A39C1" w:rsidP="009977CA">
      <w:pPr>
        <w:pStyle w:val="NormalWeb"/>
        <w:spacing w:after="0" w:line="360" w:lineRule="auto"/>
        <w:jc w:val="both"/>
        <w:rPr>
          <w:sz w:val="22"/>
          <w:szCs w:val="22"/>
        </w:rPr>
      </w:pPr>
      <w:bookmarkStart w:id="36" w:name="_Ref156133766"/>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9</w:t>
      </w:r>
      <w:r w:rsidRPr="00E31D72">
        <w:rPr>
          <w:noProof/>
          <w:sz w:val="22"/>
          <w:szCs w:val="22"/>
        </w:rPr>
        <w:fldChar w:fldCharType="end"/>
      </w:r>
      <w:bookmarkEnd w:id="36"/>
      <w:r w:rsidRPr="00E31D72">
        <w:rPr>
          <w:sz w:val="22"/>
          <w:szCs w:val="22"/>
        </w:rPr>
        <w:t xml:space="preserve">] </w:t>
      </w:r>
      <w:r w:rsidR="00FB2728" w:rsidRPr="00E31D72">
        <w:rPr>
          <w:sz w:val="22"/>
          <w:szCs w:val="22"/>
        </w:rPr>
        <w:t xml:space="preserve">Liang, K., Wang, X.Q., Chow, C.L., Lau, D., 2022. A review of geopolymer and its adsorption capacity with molecular insights: A promising adsorbent of heavy metal ions. J. Environ. Manage. 322, 116066. https://doi.org/10.1016/j.jenvman.2022.116066 </w:t>
      </w:r>
    </w:p>
    <w:p w14:paraId="02EF33EE" w14:textId="25F3511A" w:rsidR="009A39C1" w:rsidRPr="00E31D72" w:rsidRDefault="009A39C1" w:rsidP="009977CA">
      <w:pPr>
        <w:pStyle w:val="NormalWeb"/>
        <w:spacing w:after="0" w:line="360" w:lineRule="auto"/>
        <w:jc w:val="both"/>
        <w:rPr>
          <w:sz w:val="22"/>
          <w:szCs w:val="22"/>
        </w:rPr>
      </w:pPr>
      <w:bookmarkStart w:id="37" w:name="_Ref156133767"/>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10</w:t>
      </w:r>
      <w:r w:rsidRPr="00E31D72">
        <w:rPr>
          <w:noProof/>
          <w:sz w:val="22"/>
          <w:szCs w:val="22"/>
        </w:rPr>
        <w:fldChar w:fldCharType="end"/>
      </w:r>
      <w:bookmarkEnd w:id="37"/>
      <w:r w:rsidRPr="00E31D72">
        <w:rPr>
          <w:sz w:val="22"/>
          <w:szCs w:val="22"/>
        </w:rPr>
        <w:t xml:space="preserve">] </w:t>
      </w:r>
      <w:proofErr w:type="spellStart"/>
      <w:r w:rsidR="00FB2728" w:rsidRPr="00E31D72">
        <w:rPr>
          <w:sz w:val="22"/>
          <w:szCs w:val="22"/>
        </w:rPr>
        <w:t>Ettahiri</w:t>
      </w:r>
      <w:proofErr w:type="spellEnd"/>
      <w:r w:rsidR="00FB2728" w:rsidRPr="00E31D72">
        <w:rPr>
          <w:sz w:val="22"/>
          <w:szCs w:val="22"/>
        </w:rPr>
        <w:t xml:space="preserve">, Y., </w:t>
      </w:r>
      <w:proofErr w:type="spellStart"/>
      <w:r w:rsidR="00FB2728" w:rsidRPr="00E31D72">
        <w:rPr>
          <w:sz w:val="22"/>
          <w:szCs w:val="22"/>
        </w:rPr>
        <w:t>Bouargane</w:t>
      </w:r>
      <w:proofErr w:type="spellEnd"/>
      <w:r w:rsidR="00FB2728" w:rsidRPr="00E31D72">
        <w:rPr>
          <w:sz w:val="22"/>
          <w:szCs w:val="22"/>
        </w:rPr>
        <w:t xml:space="preserve">, B., </w:t>
      </w:r>
      <w:proofErr w:type="spellStart"/>
      <w:r w:rsidR="00FB2728" w:rsidRPr="00E31D72">
        <w:rPr>
          <w:sz w:val="22"/>
          <w:szCs w:val="22"/>
        </w:rPr>
        <w:t>Fritah</w:t>
      </w:r>
      <w:proofErr w:type="spellEnd"/>
      <w:r w:rsidR="00FB2728" w:rsidRPr="00E31D72">
        <w:rPr>
          <w:sz w:val="22"/>
          <w:szCs w:val="22"/>
        </w:rPr>
        <w:t xml:space="preserve">, K., </w:t>
      </w:r>
      <w:proofErr w:type="spellStart"/>
      <w:r w:rsidR="00FB2728" w:rsidRPr="00E31D72">
        <w:rPr>
          <w:sz w:val="22"/>
          <w:szCs w:val="22"/>
        </w:rPr>
        <w:t>Akhsassi</w:t>
      </w:r>
      <w:proofErr w:type="spellEnd"/>
      <w:r w:rsidR="00FB2728" w:rsidRPr="00E31D72">
        <w:rPr>
          <w:sz w:val="22"/>
          <w:szCs w:val="22"/>
        </w:rPr>
        <w:t>, B., Pérez-</w:t>
      </w:r>
      <w:proofErr w:type="spellStart"/>
      <w:r w:rsidR="00FB2728" w:rsidRPr="00E31D72">
        <w:rPr>
          <w:sz w:val="22"/>
          <w:szCs w:val="22"/>
        </w:rPr>
        <w:t>Villarejo</w:t>
      </w:r>
      <w:proofErr w:type="spellEnd"/>
      <w:r w:rsidR="00FB2728" w:rsidRPr="00E31D72">
        <w:rPr>
          <w:sz w:val="22"/>
          <w:szCs w:val="22"/>
        </w:rPr>
        <w:t xml:space="preserve">, L., Aziz, A., </w:t>
      </w:r>
      <w:proofErr w:type="spellStart"/>
      <w:r w:rsidR="00FB2728" w:rsidRPr="00E31D72">
        <w:rPr>
          <w:sz w:val="22"/>
          <w:szCs w:val="22"/>
        </w:rPr>
        <w:t>Bouna</w:t>
      </w:r>
      <w:proofErr w:type="spellEnd"/>
      <w:r w:rsidR="00FB2728" w:rsidRPr="00E31D72">
        <w:rPr>
          <w:sz w:val="22"/>
          <w:szCs w:val="22"/>
        </w:rPr>
        <w:t xml:space="preserve">, L., </w:t>
      </w:r>
      <w:proofErr w:type="spellStart"/>
      <w:r w:rsidR="00FB2728" w:rsidRPr="00E31D72">
        <w:rPr>
          <w:sz w:val="22"/>
          <w:szCs w:val="22"/>
        </w:rPr>
        <w:t>Benlhachemi</w:t>
      </w:r>
      <w:proofErr w:type="spellEnd"/>
      <w:r w:rsidR="00FB2728" w:rsidRPr="00E31D72">
        <w:rPr>
          <w:sz w:val="22"/>
          <w:szCs w:val="22"/>
        </w:rPr>
        <w:t xml:space="preserve">, A., Novais, R.M., 2023. A state-of-the-art review of recent advances in porous geopolymer: Applications in adsorption of inorganic and organic contaminants in water. Constr. Build. Mater. 395. https://doi.org/10.1016/j.conbuildmat.2023.132269 </w:t>
      </w:r>
    </w:p>
    <w:p w14:paraId="2DA7E4A3" w14:textId="6213AA68" w:rsidR="009A39C1" w:rsidRPr="00E31D72" w:rsidRDefault="009A39C1" w:rsidP="009977CA">
      <w:pPr>
        <w:pStyle w:val="NormalWeb"/>
        <w:spacing w:after="0" w:line="360" w:lineRule="auto"/>
        <w:jc w:val="both"/>
        <w:rPr>
          <w:sz w:val="22"/>
          <w:szCs w:val="22"/>
        </w:rPr>
      </w:pPr>
      <w:bookmarkStart w:id="38" w:name="_Ref156133847"/>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11</w:t>
      </w:r>
      <w:r w:rsidRPr="00E31D72">
        <w:rPr>
          <w:noProof/>
          <w:sz w:val="22"/>
          <w:szCs w:val="22"/>
        </w:rPr>
        <w:fldChar w:fldCharType="end"/>
      </w:r>
      <w:bookmarkStart w:id="39" w:name="_Ref152919377"/>
      <w:bookmarkEnd w:id="38"/>
      <w:r w:rsidRPr="00E31D72">
        <w:rPr>
          <w:sz w:val="22"/>
          <w:szCs w:val="22"/>
        </w:rPr>
        <w:t xml:space="preserve">] </w:t>
      </w:r>
      <w:r w:rsidR="00FB2728" w:rsidRPr="00E31D72">
        <w:rPr>
          <w:sz w:val="22"/>
          <w:szCs w:val="22"/>
        </w:rPr>
        <w:t xml:space="preserve">Raza, M.H., Khan, M., Zhong, R.Y., 2024. Strength, porosity and life cycle analysis of geopolymer and hybrid cement mortars for sustainable construction. Sci. Total Environ. 907, 167839. https://doi.org/10.1016/j.scitotenv.2023.167839 </w:t>
      </w:r>
    </w:p>
    <w:p w14:paraId="56D8C2B1" w14:textId="0B66D955" w:rsidR="005F169B" w:rsidRPr="00E31D72" w:rsidRDefault="005F169B" w:rsidP="009977CA">
      <w:pPr>
        <w:pStyle w:val="NormalWeb"/>
        <w:spacing w:after="0" w:line="360" w:lineRule="auto"/>
        <w:jc w:val="both"/>
        <w:rPr>
          <w:sz w:val="22"/>
          <w:szCs w:val="22"/>
          <w:lang w:val="it-IT"/>
        </w:rPr>
      </w:pPr>
      <w:bookmarkStart w:id="40" w:name="_Ref157238975"/>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12</w:t>
      </w:r>
      <w:r w:rsidRPr="00E31D72">
        <w:rPr>
          <w:noProof/>
          <w:sz w:val="22"/>
          <w:szCs w:val="22"/>
        </w:rPr>
        <w:fldChar w:fldCharType="end"/>
      </w:r>
      <w:bookmarkEnd w:id="39"/>
      <w:bookmarkEnd w:id="40"/>
      <w:r w:rsidRPr="00E31D72">
        <w:rPr>
          <w:sz w:val="22"/>
          <w:szCs w:val="22"/>
        </w:rPr>
        <w:t>]</w:t>
      </w:r>
      <w:r w:rsidR="001E4984" w:rsidRPr="00E31D72">
        <w:t xml:space="preserve"> </w:t>
      </w:r>
      <w:r w:rsidR="00FB2728" w:rsidRPr="00E31D72">
        <w:t xml:space="preserve">Zhang, Z., Li, L., He, D., Ma, X., Yan, C., Wang, H., 2016. Novel self-supporting zeolitic block with </w:t>
      </w:r>
      <w:proofErr w:type="spellStart"/>
      <w:r w:rsidR="00FB2728" w:rsidRPr="00E31D72">
        <w:t>tunable</w:t>
      </w:r>
      <w:proofErr w:type="spellEnd"/>
      <w:r w:rsidR="00FB2728" w:rsidRPr="00E31D72">
        <w:t xml:space="preserve"> porosity and crystallinity for water treatment. </w:t>
      </w:r>
      <w:r w:rsidR="00FB2728" w:rsidRPr="00E31D72">
        <w:rPr>
          <w:lang w:val="it-IT"/>
        </w:rPr>
        <w:t xml:space="preserve">Mater. Lett. 178, 151–154. https://doi.org/10.1016/j.matlet.2016.04.214 </w:t>
      </w:r>
    </w:p>
    <w:p w14:paraId="396769AD" w14:textId="5E40604D" w:rsidR="009A39C1" w:rsidRPr="00E31D72" w:rsidRDefault="009A39C1" w:rsidP="009977CA">
      <w:pPr>
        <w:pStyle w:val="NormalWeb"/>
        <w:spacing w:after="0" w:line="360" w:lineRule="auto"/>
        <w:jc w:val="both"/>
      </w:pPr>
      <w:bookmarkStart w:id="41" w:name="_Ref148191864"/>
      <w:r w:rsidRPr="00E31D72">
        <w:rPr>
          <w:sz w:val="22"/>
          <w:szCs w:val="22"/>
          <w:lang w:val="it-IT"/>
        </w:rPr>
        <w:t>[</w:t>
      </w:r>
      <w:r w:rsidRPr="00E31D72">
        <w:rPr>
          <w:sz w:val="22"/>
          <w:szCs w:val="22"/>
        </w:rPr>
        <w:fldChar w:fldCharType="begin"/>
      </w:r>
      <w:r w:rsidRPr="00E31D72">
        <w:rPr>
          <w:sz w:val="22"/>
          <w:szCs w:val="22"/>
          <w:lang w:val="it-IT"/>
        </w:rPr>
        <w:instrText xml:space="preserve"> SEQ [ \* ARABIC </w:instrText>
      </w:r>
      <w:r w:rsidRPr="00E31D72">
        <w:rPr>
          <w:sz w:val="22"/>
          <w:szCs w:val="22"/>
        </w:rPr>
        <w:fldChar w:fldCharType="separate"/>
      </w:r>
      <w:r w:rsidR="00FB2728" w:rsidRPr="00E31D72">
        <w:rPr>
          <w:noProof/>
          <w:sz w:val="22"/>
          <w:szCs w:val="22"/>
          <w:lang w:val="it-IT"/>
        </w:rPr>
        <w:t>13</w:t>
      </w:r>
      <w:r w:rsidRPr="00E31D72">
        <w:rPr>
          <w:noProof/>
          <w:sz w:val="22"/>
          <w:szCs w:val="22"/>
        </w:rPr>
        <w:fldChar w:fldCharType="end"/>
      </w:r>
      <w:bookmarkEnd w:id="41"/>
      <w:r w:rsidRPr="00E31D72">
        <w:rPr>
          <w:sz w:val="22"/>
          <w:szCs w:val="22"/>
          <w:lang w:val="it-IT"/>
        </w:rPr>
        <w:t xml:space="preserve">] </w:t>
      </w:r>
      <w:r w:rsidR="00B731A0" w:rsidRPr="00E31D72">
        <w:rPr>
          <w:sz w:val="22"/>
          <w:szCs w:val="22"/>
          <w:lang w:val="it-IT"/>
        </w:rPr>
        <w:t xml:space="preserve">Taylor, L., Alberini, F., Sullo, A., Meyer, M.E., Alexiadis, A., 2018. </w:t>
      </w:r>
      <w:r w:rsidR="00B731A0" w:rsidRPr="00E31D72">
        <w:rPr>
          <w:sz w:val="22"/>
          <w:szCs w:val="22"/>
        </w:rPr>
        <w:t xml:space="preserve">Study of the rheological properties of water and Martian soil simulant mixtures for engineering applications on the red planet. Adv. Sp. Res. 61, 1490–1500. https://doi.org/10.1016/j.asr.2017.12.037 </w:t>
      </w:r>
    </w:p>
    <w:p w14:paraId="537EAC28" w14:textId="1F1D2DB3" w:rsidR="00E53A20" w:rsidRPr="00E31D72" w:rsidRDefault="009A39C1" w:rsidP="009977CA">
      <w:pPr>
        <w:pStyle w:val="NormalWeb"/>
        <w:spacing w:after="0" w:line="360" w:lineRule="auto"/>
        <w:jc w:val="both"/>
        <w:rPr>
          <w:sz w:val="22"/>
          <w:szCs w:val="22"/>
        </w:rPr>
      </w:pPr>
      <w:bookmarkStart w:id="42" w:name="_Ref148192335"/>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14</w:t>
      </w:r>
      <w:r w:rsidRPr="00E31D72">
        <w:rPr>
          <w:noProof/>
          <w:sz w:val="22"/>
          <w:szCs w:val="22"/>
        </w:rPr>
        <w:fldChar w:fldCharType="end"/>
      </w:r>
      <w:bookmarkEnd w:id="42"/>
      <w:r w:rsidRPr="00E31D72">
        <w:rPr>
          <w:sz w:val="22"/>
          <w:szCs w:val="22"/>
        </w:rPr>
        <w:t xml:space="preserve">] </w:t>
      </w:r>
      <w:r w:rsidR="00B731A0" w:rsidRPr="00E31D72">
        <w:rPr>
          <w:sz w:val="22"/>
          <w:szCs w:val="22"/>
        </w:rPr>
        <w:t xml:space="preserve">Alexiadis, A., Alberini, F., Meyer, M.E., 2017. Geopolymers from lunar and Martian soil simulants. Adv. Sp. Res. 59, 490–495. https://doi.org/10.1016/j.asr.2016.10.003 </w:t>
      </w:r>
    </w:p>
    <w:p w14:paraId="051488F2" w14:textId="5BBD7EC9" w:rsidR="00E53A20" w:rsidRPr="00E31D72" w:rsidRDefault="00E53A20" w:rsidP="009977CA">
      <w:pPr>
        <w:pStyle w:val="NormalWeb"/>
        <w:spacing w:after="0" w:line="360" w:lineRule="auto"/>
        <w:jc w:val="both"/>
        <w:rPr>
          <w:lang w:val="it-IT"/>
        </w:rPr>
      </w:pPr>
      <w:bookmarkStart w:id="43" w:name="_Ref148274636"/>
      <w:bookmarkStart w:id="44" w:name="_Ref150694221"/>
      <w:r w:rsidRPr="00E31D72">
        <w:rPr>
          <w:sz w:val="22"/>
          <w:szCs w:val="22"/>
        </w:rPr>
        <w:lastRenderedPageBreak/>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15</w:t>
      </w:r>
      <w:r w:rsidRPr="00E31D72">
        <w:rPr>
          <w:noProof/>
          <w:sz w:val="22"/>
          <w:szCs w:val="22"/>
        </w:rPr>
        <w:fldChar w:fldCharType="end"/>
      </w:r>
      <w:bookmarkEnd w:id="43"/>
      <w:bookmarkEnd w:id="44"/>
      <w:r w:rsidRPr="00E31D72">
        <w:rPr>
          <w:sz w:val="22"/>
          <w:szCs w:val="22"/>
        </w:rPr>
        <w:t xml:space="preserve">]  </w:t>
      </w:r>
      <w:r w:rsidR="00B731A0" w:rsidRPr="00E31D72">
        <w:rPr>
          <w:sz w:val="22"/>
          <w:szCs w:val="22"/>
        </w:rPr>
        <w:t xml:space="preserve">Khale, D., Chaudhary, R., 2007. Mechanism of </w:t>
      </w:r>
      <w:proofErr w:type="spellStart"/>
      <w:r w:rsidR="00B731A0" w:rsidRPr="00E31D72">
        <w:rPr>
          <w:sz w:val="22"/>
          <w:szCs w:val="22"/>
        </w:rPr>
        <w:t>geopolymerization</w:t>
      </w:r>
      <w:proofErr w:type="spellEnd"/>
      <w:r w:rsidR="00B731A0" w:rsidRPr="00E31D72">
        <w:rPr>
          <w:sz w:val="22"/>
          <w:szCs w:val="22"/>
        </w:rPr>
        <w:t xml:space="preserve"> and factors influencing its development: A review. </w:t>
      </w:r>
      <w:r w:rsidR="00B731A0" w:rsidRPr="00E31D72">
        <w:rPr>
          <w:sz w:val="22"/>
          <w:szCs w:val="22"/>
          <w:lang w:val="it-IT"/>
        </w:rPr>
        <w:t xml:space="preserve">J. Mater. Sci. 42, 729–746. https://doi.org/10.1007/s10853-006-0401-4 </w:t>
      </w:r>
    </w:p>
    <w:p w14:paraId="633868BF" w14:textId="678F5C8E" w:rsidR="00E53A20" w:rsidRPr="00E31D72" w:rsidRDefault="00E53A20" w:rsidP="009977CA">
      <w:pPr>
        <w:pStyle w:val="NormalWeb"/>
        <w:spacing w:after="0" w:line="360" w:lineRule="auto"/>
        <w:jc w:val="both"/>
        <w:rPr>
          <w:sz w:val="22"/>
          <w:szCs w:val="22"/>
        </w:rPr>
      </w:pPr>
      <w:bookmarkStart w:id="45" w:name="_Ref150695400"/>
      <w:r w:rsidRPr="00E31D72">
        <w:rPr>
          <w:sz w:val="22"/>
          <w:szCs w:val="22"/>
          <w:lang w:val="it-IT"/>
        </w:rPr>
        <w:t>[</w:t>
      </w:r>
      <w:r w:rsidRPr="00E31D72">
        <w:rPr>
          <w:sz w:val="22"/>
          <w:szCs w:val="22"/>
        </w:rPr>
        <w:fldChar w:fldCharType="begin"/>
      </w:r>
      <w:r w:rsidRPr="00E31D72">
        <w:rPr>
          <w:sz w:val="22"/>
          <w:szCs w:val="22"/>
          <w:lang w:val="it-IT"/>
        </w:rPr>
        <w:instrText xml:space="preserve"> SEQ [ \* ARABIC </w:instrText>
      </w:r>
      <w:r w:rsidRPr="00E31D72">
        <w:rPr>
          <w:sz w:val="22"/>
          <w:szCs w:val="22"/>
        </w:rPr>
        <w:fldChar w:fldCharType="separate"/>
      </w:r>
      <w:r w:rsidR="00FB2728" w:rsidRPr="00E31D72">
        <w:rPr>
          <w:noProof/>
          <w:sz w:val="22"/>
          <w:szCs w:val="22"/>
          <w:lang w:val="it-IT"/>
        </w:rPr>
        <w:t>16</w:t>
      </w:r>
      <w:r w:rsidRPr="00E31D72">
        <w:rPr>
          <w:noProof/>
          <w:sz w:val="22"/>
          <w:szCs w:val="22"/>
        </w:rPr>
        <w:fldChar w:fldCharType="end"/>
      </w:r>
      <w:bookmarkEnd w:id="45"/>
      <w:r w:rsidRPr="00E31D72">
        <w:rPr>
          <w:sz w:val="22"/>
          <w:szCs w:val="22"/>
          <w:lang w:val="it-IT"/>
        </w:rPr>
        <w:t xml:space="preserve">] </w:t>
      </w:r>
      <w:r w:rsidR="00B731A0" w:rsidRPr="00E31D72">
        <w:rPr>
          <w:sz w:val="22"/>
          <w:szCs w:val="22"/>
          <w:lang w:val="it-IT"/>
        </w:rPr>
        <w:t xml:space="preserve">Saha, S., Rajasekaran, C., 2017. </w:t>
      </w:r>
      <w:r w:rsidR="00B731A0" w:rsidRPr="00E31D72">
        <w:rPr>
          <w:sz w:val="22"/>
          <w:szCs w:val="22"/>
        </w:rPr>
        <w:t>Enhancement of the properties of fly ash based geopolymer paste by incorporating ground granulated blast furnace slag. Constr. Build. Mater. 146, 615–620. https://doi.org/10.1016/j.conbuildmat.2017.04.139</w:t>
      </w:r>
    </w:p>
    <w:p w14:paraId="061741AE" w14:textId="59A53ED9" w:rsidR="00E53A20" w:rsidRPr="00E31D72" w:rsidRDefault="00E53A20" w:rsidP="009977CA">
      <w:pPr>
        <w:pStyle w:val="NormalWeb"/>
        <w:spacing w:after="0" w:line="360" w:lineRule="auto"/>
        <w:jc w:val="both"/>
        <w:rPr>
          <w:sz w:val="22"/>
          <w:szCs w:val="22"/>
        </w:rPr>
      </w:pPr>
      <w:bookmarkStart w:id="46" w:name="_Ref151741103"/>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17</w:t>
      </w:r>
      <w:r w:rsidRPr="00E31D72">
        <w:rPr>
          <w:noProof/>
          <w:sz w:val="22"/>
          <w:szCs w:val="22"/>
        </w:rPr>
        <w:fldChar w:fldCharType="end"/>
      </w:r>
      <w:bookmarkEnd w:id="46"/>
      <w:r w:rsidRPr="00E31D72">
        <w:rPr>
          <w:sz w:val="22"/>
          <w:szCs w:val="22"/>
        </w:rPr>
        <w:t xml:space="preserve">] </w:t>
      </w:r>
      <w:r w:rsidR="00B731A0" w:rsidRPr="00E31D72">
        <w:rPr>
          <w:sz w:val="22"/>
          <w:szCs w:val="22"/>
        </w:rPr>
        <w:t>He, P., Wang, M., Fu, S., Jia, D., Yan, S., Yuan, J., Xu, J., Wang, P., Zhou, Y., 2016. Effects of Si/Al ratio on the structure and properties of metakaolin based geopolymer. Ceram. Int. 42, 14416–14422. https://doi.org/10.1016/j.ceramint.2016.06.033</w:t>
      </w:r>
    </w:p>
    <w:p w14:paraId="68EDBF0E" w14:textId="57F46A27" w:rsidR="00E53A20" w:rsidRPr="00E31D72" w:rsidRDefault="00E53A20" w:rsidP="009977CA">
      <w:pPr>
        <w:pStyle w:val="NormalWeb"/>
        <w:spacing w:after="0" w:line="360" w:lineRule="auto"/>
        <w:jc w:val="both"/>
        <w:rPr>
          <w:sz w:val="22"/>
          <w:szCs w:val="22"/>
        </w:rPr>
      </w:pPr>
      <w:bookmarkStart w:id="47" w:name="_Ref157196206"/>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18</w:t>
      </w:r>
      <w:r w:rsidRPr="00E31D72">
        <w:rPr>
          <w:noProof/>
          <w:sz w:val="22"/>
          <w:szCs w:val="22"/>
        </w:rPr>
        <w:fldChar w:fldCharType="end"/>
      </w:r>
      <w:bookmarkEnd w:id="47"/>
      <w:r w:rsidRPr="00E31D72">
        <w:rPr>
          <w:sz w:val="22"/>
          <w:szCs w:val="22"/>
        </w:rPr>
        <w:t xml:space="preserve">] </w:t>
      </w:r>
      <w:r w:rsidR="00B731A0" w:rsidRPr="00E31D72">
        <w:rPr>
          <w:sz w:val="22"/>
          <w:szCs w:val="22"/>
        </w:rPr>
        <w:t xml:space="preserve">Palomo, A., </w:t>
      </w:r>
      <w:proofErr w:type="spellStart"/>
      <w:r w:rsidR="00B731A0" w:rsidRPr="00E31D72">
        <w:rPr>
          <w:sz w:val="22"/>
          <w:szCs w:val="22"/>
        </w:rPr>
        <w:t>Grutzeck</w:t>
      </w:r>
      <w:proofErr w:type="spellEnd"/>
      <w:r w:rsidR="00B731A0" w:rsidRPr="00E31D72">
        <w:rPr>
          <w:sz w:val="22"/>
          <w:szCs w:val="22"/>
        </w:rPr>
        <w:t xml:space="preserve">, M.W., Blanco, M.T., 1999. Alkali-activated fly ashes: A cement for the future. Cem. </w:t>
      </w:r>
      <w:proofErr w:type="spellStart"/>
      <w:r w:rsidR="00B731A0" w:rsidRPr="00E31D72">
        <w:rPr>
          <w:sz w:val="22"/>
          <w:szCs w:val="22"/>
        </w:rPr>
        <w:t>Concr</w:t>
      </w:r>
      <w:proofErr w:type="spellEnd"/>
      <w:r w:rsidR="00B731A0" w:rsidRPr="00E31D72">
        <w:rPr>
          <w:sz w:val="22"/>
          <w:szCs w:val="22"/>
        </w:rPr>
        <w:t>. Res. 29, 1323–1329. https://doi.org/10.1016/S0008-8846(98)00243-9</w:t>
      </w:r>
    </w:p>
    <w:p w14:paraId="03C7733A" w14:textId="30FF6652" w:rsidR="00E53A20" w:rsidRPr="00E31D72" w:rsidRDefault="00E53A20" w:rsidP="009977CA">
      <w:pPr>
        <w:pStyle w:val="NormalWeb"/>
        <w:spacing w:after="0" w:line="360" w:lineRule="auto"/>
        <w:jc w:val="both"/>
        <w:rPr>
          <w:sz w:val="22"/>
          <w:szCs w:val="22"/>
        </w:rPr>
      </w:pPr>
      <w:bookmarkStart w:id="48" w:name="_Ref157196478"/>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19</w:t>
      </w:r>
      <w:r w:rsidRPr="00E31D72">
        <w:rPr>
          <w:noProof/>
          <w:sz w:val="22"/>
          <w:szCs w:val="22"/>
        </w:rPr>
        <w:fldChar w:fldCharType="end"/>
      </w:r>
      <w:bookmarkEnd w:id="48"/>
      <w:r w:rsidRPr="00E31D72">
        <w:rPr>
          <w:sz w:val="22"/>
          <w:szCs w:val="22"/>
        </w:rPr>
        <w:t xml:space="preserve">] </w:t>
      </w:r>
      <w:r w:rsidR="00B731A0" w:rsidRPr="00E31D72">
        <w:rPr>
          <w:sz w:val="22"/>
          <w:szCs w:val="22"/>
        </w:rPr>
        <w:t xml:space="preserve">Mustafa Al </w:t>
      </w:r>
      <w:proofErr w:type="spellStart"/>
      <w:r w:rsidR="00B731A0" w:rsidRPr="00E31D72">
        <w:rPr>
          <w:sz w:val="22"/>
          <w:szCs w:val="22"/>
        </w:rPr>
        <w:t>Bakria</w:t>
      </w:r>
      <w:proofErr w:type="spellEnd"/>
      <w:r w:rsidR="00B731A0" w:rsidRPr="00E31D72">
        <w:rPr>
          <w:sz w:val="22"/>
          <w:szCs w:val="22"/>
        </w:rPr>
        <w:t xml:space="preserve">, A.M., Kamarudin, H., Bin Hussain, M., Khairul Nizar, I., Zarina, Y., </w:t>
      </w:r>
      <w:proofErr w:type="spellStart"/>
      <w:r w:rsidR="00B731A0" w:rsidRPr="00E31D72">
        <w:rPr>
          <w:sz w:val="22"/>
          <w:szCs w:val="22"/>
        </w:rPr>
        <w:t>Rafiza</w:t>
      </w:r>
      <w:proofErr w:type="spellEnd"/>
      <w:r w:rsidR="00B731A0" w:rsidRPr="00E31D72">
        <w:rPr>
          <w:sz w:val="22"/>
          <w:szCs w:val="22"/>
        </w:rPr>
        <w:t>, A.R., 2011. The effect of curing temperature on physical and chemical properties of geopolymers. Phys. Procedia 22, 286–291. https://doi.org/10.1016/j.phpro.2011.11.045</w:t>
      </w:r>
    </w:p>
    <w:p w14:paraId="2225B835" w14:textId="5710172F" w:rsidR="00E53A20" w:rsidRPr="00E31D72" w:rsidRDefault="00E53A20" w:rsidP="009977CA">
      <w:pPr>
        <w:pStyle w:val="NormalWeb"/>
        <w:spacing w:after="0" w:line="360" w:lineRule="auto"/>
        <w:jc w:val="both"/>
        <w:rPr>
          <w:sz w:val="22"/>
          <w:szCs w:val="22"/>
        </w:rPr>
      </w:pPr>
      <w:bookmarkStart w:id="49" w:name="_Ref157197476"/>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20</w:t>
      </w:r>
      <w:r w:rsidRPr="00E31D72">
        <w:rPr>
          <w:noProof/>
          <w:sz w:val="22"/>
          <w:szCs w:val="22"/>
        </w:rPr>
        <w:fldChar w:fldCharType="end"/>
      </w:r>
      <w:bookmarkEnd w:id="49"/>
      <w:r w:rsidRPr="00E31D72">
        <w:rPr>
          <w:sz w:val="22"/>
          <w:szCs w:val="22"/>
        </w:rPr>
        <w:t xml:space="preserve">] </w:t>
      </w:r>
      <w:r w:rsidR="00B731A0" w:rsidRPr="00E31D72">
        <w:rPr>
          <w:sz w:val="22"/>
          <w:szCs w:val="22"/>
        </w:rPr>
        <w:t>Phair, J.W., Van Deventer, J.S.J., 2002. Effect of the silicate activator pH on the microstructural characteristics of waste-based geopolymers. Int. J. Miner. Process. 66, 121–143. https://doi.org/10.1016/S0301-7516(02)00013-3</w:t>
      </w:r>
    </w:p>
    <w:p w14:paraId="7A00AAED" w14:textId="2D7E7033" w:rsidR="00E53A20" w:rsidRPr="00E31D72" w:rsidRDefault="00E53A20" w:rsidP="009977CA">
      <w:pPr>
        <w:pStyle w:val="NormalWeb"/>
        <w:spacing w:after="0" w:line="360" w:lineRule="auto"/>
        <w:jc w:val="both"/>
      </w:pPr>
      <w:bookmarkStart w:id="50" w:name="_Ref150696858"/>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21</w:t>
      </w:r>
      <w:r w:rsidRPr="00E31D72">
        <w:rPr>
          <w:noProof/>
          <w:sz w:val="22"/>
          <w:szCs w:val="22"/>
        </w:rPr>
        <w:fldChar w:fldCharType="end"/>
      </w:r>
      <w:bookmarkEnd w:id="50"/>
      <w:r w:rsidRPr="00E31D72">
        <w:rPr>
          <w:sz w:val="22"/>
          <w:szCs w:val="22"/>
        </w:rPr>
        <w:t xml:space="preserve">] </w:t>
      </w:r>
      <w:r w:rsidR="00B731A0" w:rsidRPr="00E31D72">
        <w:rPr>
          <w:sz w:val="22"/>
          <w:szCs w:val="22"/>
        </w:rPr>
        <w:t xml:space="preserve">Cannon, K.M., Britt, D.T., Smith, T.M., Fritsche, R.F., </w:t>
      </w:r>
      <w:proofErr w:type="spellStart"/>
      <w:r w:rsidR="00B731A0" w:rsidRPr="00E31D72">
        <w:rPr>
          <w:sz w:val="22"/>
          <w:szCs w:val="22"/>
        </w:rPr>
        <w:t>Batcheldor</w:t>
      </w:r>
      <w:proofErr w:type="spellEnd"/>
      <w:r w:rsidR="00B731A0" w:rsidRPr="00E31D72">
        <w:rPr>
          <w:sz w:val="22"/>
          <w:szCs w:val="22"/>
        </w:rPr>
        <w:t xml:space="preserve">, D., 2019. Mars global simulant MGS-1: A </w:t>
      </w:r>
      <w:proofErr w:type="spellStart"/>
      <w:r w:rsidR="00B731A0" w:rsidRPr="00E31D72">
        <w:rPr>
          <w:sz w:val="22"/>
          <w:szCs w:val="22"/>
        </w:rPr>
        <w:t>Rocknest</w:t>
      </w:r>
      <w:proofErr w:type="spellEnd"/>
      <w:r w:rsidR="00B731A0" w:rsidRPr="00E31D72">
        <w:rPr>
          <w:sz w:val="22"/>
          <w:szCs w:val="22"/>
        </w:rPr>
        <w:t xml:space="preserve">-based open standard for basaltic </w:t>
      </w:r>
      <w:proofErr w:type="spellStart"/>
      <w:r w:rsidR="00B731A0" w:rsidRPr="00E31D72">
        <w:rPr>
          <w:sz w:val="22"/>
          <w:szCs w:val="22"/>
        </w:rPr>
        <w:t>martian</w:t>
      </w:r>
      <w:proofErr w:type="spellEnd"/>
      <w:r w:rsidR="00B731A0" w:rsidRPr="00E31D72">
        <w:rPr>
          <w:sz w:val="22"/>
          <w:szCs w:val="22"/>
        </w:rPr>
        <w:t xml:space="preserve"> regolith simulants. Icarus 317, 470–478. https://doi.org/10.1016/j.icarus.2018.08.019</w:t>
      </w:r>
    </w:p>
    <w:p w14:paraId="4E9D7050" w14:textId="4D3B2516" w:rsidR="00E53A20" w:rsidRPr="00E31D72" w:rsidRDefault="00E53A20" w:rsidP="009977CA">
      <w:pPr>
        <w:pStyle w:val="NormalWeb"/>
        <w:spacing w:after="0" w:line="360" w:lineRule="auto"/>
        <w:jc w:val="both"/>
        <w:rPr>
          <w:sz w:val="22"/>
          <w:szCs w:val="22"/>
        </w:rPr>
      </w:pPr>
      <w:bookmarkStart w:id="51" w:name="_Ref148191590"/>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22</w:t>
      </w:r>
      <w:r w:rsidRPr="00E31D72">
        <w:rPr>
          <w:noProof/>
          <w:sz w:val="22"/>
          <w:szCs w:val="22"/>
        </w:rPr>
        <w:fldChar w:fldCharType="end"/>
      </w:r>
      <w:bookmarkEnd w:id="51"/>
      <w:r w:rsidRPr="00E31D72">
        <w:rPr>
          <w:sz w:val="22"/>
          <w:szCs w:val="22"/>
        </w:rPr>
        <w:t xml:space="preserve">] </w:t>
      </w:r>
      <w:r w:rsidR="00B731A0" w:rsidRPr="00E31D72">
        <w:rPr>
          <w:sz w:val="22"/>
          <w:szCs w:val="22"/>
        </w:rPr>
        <w:t xml:space="preserve">Allen, C.C., Jager, K.M., Morris, R. V., Lindstrom, D.J., </w:t>
      </w:r>
      <w:proofErr w:type="spellStart"/>
      <w:r w:rsidR="00B731A0" w:rsidRPr="00E31D72">
        <w:rPr>
          <w:sz w:val="22"/>
          <w:szCs w:val="22"/>
        </w:rPr>
        <w:t>Lindtsrom</w:t>
      </w:r>
      <w:proofErr w:type="spellEnd"/>
      <w:r w:rsidR="00B731A0" w:rsidRPr="00E31D72">
        <w:rPr>
          <w:sz w:val="22"/>
          <w:szCs w:val="22"/>
        </w:rPr>
        <w:t xml:space="preserve">, M.M., Lockwood, J.P., 1998. Martian soil simulant available for scientific, educational study. Eos, Trans. Am. </w:t>
      </w:r>
      <w:proofErr w:type="spellStart"/>
      <w:r w:rsidR="00B731A0" w:rsidRPr="00E31D72">
        <w:rPr>
          <w:sz w:val="22"/>
          <w:szCs w:val="22"/>
        </w:rPr>
        <w:t>Geophys</w:t>
      </w:r>
      <w:proofErr w:type="spellEnd"/>
      <w:r w:rsidR="00B731A0" w:rsidRPr="00E31D72">
        <w:rPr>
          <w:sz w:val="22"/>
          <w:szCs w:val="22"/>
        </w:rPr>
        <w:t>. Union 79, 405–409. https://doi.org/10.1029/98eo00309</w:t>
      </w:r>
    </w:p>
    <w:p w14:paraId="7DE4ECBE" w14:textId="1D1BFD52" w:rsidR="00E53A20" w:rsidRPr="00E31D72" w:rsidRDefault="00E53A20" w:rsidP="009977CA">
      <w:pPr>
        <w:pStyle w:val="NormalWeb"/>
        <w:spacing w:after="0" w:line="360" w:lineRule="auto"/>
        <w:jc w:val="both"/>
      </w:pPr>
      <w:bookmarkStart w:id="52" w:name="_Ref150697054"/>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23</w:t>
      </w:r>
      <w:r w:rsidRPr="00E31D72">
        <w:rPr>
          <w:noProof/>
          <w:sz w:val="22"/>
          <w:szCs w:val="22"/>
        </w:rPr>
        <w:fldChar w:fldCharType="end"/>
      </w:r>
      <w:bookmarkEnd w:id="52"/>
      <w:r w:rsidRPr="00E31D72">
        <w:rPr>
          <w:sz w:val="22"/>
          <w:szCs w:val="22"/>
        </w:rPr>
        <w:t xml:space="preserve">]  </w:t>
      </w:r>
      <w:proofErr w:type="spellStart"/>
      <w:r w:rsidR="00B731A0" w:rsidRPr="00E31D72">
        <w:t>Prud’homme</w:t>
      </w:r>
      <w:proofErr w:type="spellEnd"/>
      <w:r w:rsidR="00B731A0" w:rsidRPr="00E31D72">
        <w:t xml:space="preserve">, E., Michaud, P., </w:t>
      </w:r>
      <w:proofErr w:type="spellStart"/>
      <w:r w:rsidR="00B731A0" w:rsidRPr="00E31D72">
        <w:t>Joussein</w:t>
      </w:r>
      <w:proofErr w:type="spellEnd"/>
      <w:r w:rsidR="00B731A0" w:rsidRPr="00E31D72">
        <w:t xml:space="preserve">, E., </w:t>
      </w:r>
      <w:proofErr w:type="spellStart"/>
      <w:r w:rsidR="00B731A0" w:rsidRPr="00E31D72">
        <w:t>Peyratout</w:t>
      </w:r>
      <w:proofErr w:type="spellEnd"/>
      <w:r w:rsidR="00B731A0" w:rsidRPr="00E31D72">
        <w:t xml:space="preserve">, C., Smith, A., </w:t>
      </w:r>
      <w:proofErr w:type="spellStart"/>
      <w:r w:rsidR="00B731A0" w:rsidRPr="00E31D72">
        <w:t>Arrii-Clacens</w:t>
      </w:r>
      <w:proofErr w:type="spellEnd"/>
      <w:r w:rsidR="00B731A0" w:rsidRPr="00E31D72">
        <w:t xml:space="preserve">, S., </w:t>
      </w:r>
      <w:proofErr w:type="spellStart"/>
      <w:r w:rsidR="00B731A0" w:rsidRPr="00E31D72">
        <w:t>Clacens</w:t>
      </w:r>
      <w:proofErr w:type="spellEnd"/>
      <w:r w:rsidR="00B731A0" w:rsidRPr="00E31D72">
        <w:t xml:space="preserve">, J.M., Rossignol, S., 2010. Silica fume as </w:t>
      </w:r>
      <w:proofErr w:type="spellStart"/>
      <w:r w:rsidR="00B731A0" w:rsidRPr="00E31D72">
        <w:t>porogent</w:t>
      </w:r>
      <w:proofErr w:type="spellEnd"/>
      <w:r w:rsidR="00B731A0" w:rsidRPr="00E31D72">
        <w:t xml:space="preserve"> agent in geo-materials at low temperature. J. Eur. Ceram. Soc. 30, 1641–1648. https://doi.org/10.1016/j.jeurceramsoc.2010.01.014</w:t>
      </w:r>
    </w:p>
    <w:p w14:paraId="525B3886" w14:textId="2B7FEC7D" w:rsidR="00E53A20" w:rsidRPr="00E31D72" w:rsidRDefault="00E53A20" w:rsidP="009977CA">
      <w:pPr>
        <w:pStyle w:val="NormalWeb"/>
        <w:spacing w:after="0" w:line="360" w:lineRule="auto"/>
        <w:jc w:val="both"/>
      </w:pPr>
      <w:bookmarkStart w:id="53" w:name="_Ref150697209"/>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24</w:t>
      </w:r>
      <w:r w:rsidRPr="00E31D72">
        <w:rPr>
          <w:noProof/>
          <w:sz w:val="22"/>
          <w:szCs w:val="22"/>
        </w:rPr>
        <w:fldChar w:fldCharType="end"/>
      </w:r>
      <w:bookmarkEnd w:id="53"/>
      <w:r w:rsidRPr="00E31D72">
        <w:rPr>
          <w:sz w:val="22"/>
          <w:szCs w:val="22"/>
        </w:rPr>
        <w:t xml:space="preserve">] </w:t>
      </w:r>
      <w:proofErr w:type="spellStart"/>
      <w:r w:rsidR="00B731A0" w:rsidRPr="00E31D72">
        <w:rPr>
          <w:sz w:val="23"/>
          <w:szCs w:val="23"/>
        </w:rPr>
        <w:t>Pachana</w:t>
      </w:r>
      <w:proofErr w:type="spellEnd"/>
      <w:r w:rsidR="00B731A0" w:rsidRPr="00E31D72">
        <w:rPr>
          <w:sz w:val="23"/>
          <w:szCs w:val="23"/>
        </w:rPr>
        <w:t xml:space="preserve">, P.K., </w:t>
      </w:r>
      <w:proofErr w:type="spellStart"/>
      <w:r w:rsidR="00B731A0" w:rsidRPr="00E31D72">
        <w:rPr>
          <w:sz w:val="23"/>
          <w:szCs w:val="23"/>
        </w:rPr>
        <w:t>Rattanasak</w:t>
      </w:r>
      <w:proofErr w:type="spellEnd"/>
      <w:r w:rsidR="00B731A0" w:rsidRPr="00E31D72">
        <w:rPr>
          <w:sz w:val="23"/>
          <w:szCs w:val="23"/>
        </w:rPr>
        <w:t xml:space="preserve">, U., </w:t>
      </w:r>
      <w:proofErr w:type="spellStart"/>
      <w:r w:rsidR="00B731A0" w:rsidRPr="00E31D72">
        <w:rPr>
          <w:sz w:val="23"/>
          <w:szCs w:val="23"/>
        </w:rPr>
        <w:t>Nuithitikul</w:t>
      </w:r>
      <w:proofErr w:type="spellEnd"/>
      <w:r w:rsidR="00B731A0" w:rsidRPr="00E31D72">
        <w:rPr>
          <w:sz w:val="23"/>
          <w:szCs w:val="23"/>
        </w:rPr>
        <w:t xml:space="preserve">, K., </w:t>
      </w:r>
      <w:proofErr w:type="spellStart"/>
      <w:r w:rsidR="00B731A0" w:rsidRPr="00E31D72">
        <w:rPr>
          <w:sz w:val="23"/>
          <w:szCs w:val="23"/>
        </w:rPr>
        <w:t>Jitsangiam</w:t>
      </w:r>
      <w:proofErr w:type="spellEnd"/>
      <w:r w:rsidR="00B731A0" w:rsidRPr="00E31D72">
        <w:rPr>
          <w:sz w:val="23"/>
          <w:szCs w:val="23"/>
        </w:rPr>
        <w:t xml:space="preserve">, P., </w:t>
      </w:r>
      <w:proofErr w:type="spellStart"/>
      <w:r w:rsidR="00B731A0" w:rsidRPr="00E31D72">
        <w:rPr>
          <w:sz w:val="23"/>
          <w:szCs w:val="23"/>
        </w:rPr>
        <w:t>Chindaprasirt</w:t>
      </w:r>
      <w:proofErr w:type="spellEnd"/>
      <w:r w:rsidR="00B731A0" w:rsidRPr="00E31D72">
        <w:rPr>
          <w:sz w:val="23"/>
          <w:szCs w:val="23"/>
        </w:rPr>
        <w:t xml:space="preserve">, P., 2022. Sustainable utilization of water treatment residue as a porous geopolymer for iron and manganese </w:t>
      </w:r>
      <w:r w:rsidR="00B731A0" w:rsidRPr="00E31D72">
        <w:rPr>
          <w:sz w:val="23"/>
          <w:szCs w:val="23"/>
        </w:rPr>
        <w:lastRenderedPageBreak/>
        <w:t>removals from groundwater. J. Environ. Manage. 302, 1–18. https://doi.org/10.1016/j.jenvman.2021.114036</w:t>
      </w:r>
    </w:p>
    <w:p w14:paraId="53739052" w14:textId="7E4549F6" w:rsidR="00E53A20" w:rsidRPr="00E31D72" w:rsidRDefault="00E53A20" w:rsidP="009977CA">
      <w:pPr>
        <w:pStyle w:val="NormalWeb"/>
        <w:spacing w:after="0" w:line="360" w:lineRule="auto"/>
        <w:jc w:val="both"/>
      </w:pPr>
      <w:bookmarkStart w:id="54" w:name="_Ref150700383"/>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25</w:t>
      </w:r>
      <w:r w:rsidRPr="00E31D72">
        <w:rPr>
          <w:noProof/>
          <w:sz w:val="22"/>
          <w:szCs w:val="22"/>
        </w:rPr>
        <w:fldChar w:fldCharType="end"/>
      </w:r>
      <w:bookmarkEnd w:id="54"/>
      <w:r w:rsidRPr="00E31D72">
        <w:rPr>
          <w:sz w:val="22"/>
          <w:szCs w:val="22"/>
        </w:rPr>
        <w:t xml:space="preserve">]  </w:t>
      </w:r>
      <w:r w:rsidR="00B731A0" w:rsidRPr="00E31D72">
        <w:rPr>
          <w:sz w:val="22"/>
          <w:szCs w:val="22"/>
        </w:rPr>
        <w:t xml:space="preserve">Method, S.T., 2000. </w:t>
      </w:r>
      <w:proofErr w:type="spellStart"/>
      <w:r w:rsidR="00B731A0" w:rsidRPr="00E31D72">
        <w:rPr>
          <w:sz w:val="22"/>
          <w:szCs w:val="22"/>
        </w:rPr>
        <w:t>iTeh</w:t>
      </w:r>
      <w:proofErr w:type="spellEnd"/>
      <w:r w:rsidR="00B731A0" w:rsidRPr="00E31D72">
        <w:rPr>
          <w:sz w:val="22"/>
          <w:szCs w:val="22"/>
        </w:rPr>
        <w:t xml:space="preserve"> Standards </w:t>
      </w:r>
      <w:proofErr w:type="spellStart"/>
      <w:r w:rsidR="00B731A0" w:rsidRPr="00E31D72">
        <w:rPr>
          <w:sz w:val="22"/>
          <w:szCs w:val="22"/>
        </w:rPr>
        <w:t>iTeh</w:t>
      </w:r>
      <w:proofErr w:type="spellEnd"/>
      <w:r w:rsidR="00B731A0" w:rsidRPr="00E31D72">
        <w:rPr>
          <w:sz w:val="22"/>
          <w:szCs w:val="22"/>
        </w:rPr>
        <w:t xml:space="preserve"> Standards Document Preview 08, 3–4. https://doi.org/10.1520/C0642-13.10.1520/C0642-21.2</w:t>
      </w:r>
    </w:p>
    <w:p w14:paraId="27924CA3" w14:textId="1D2C5288" w:rsidR="00E53A20" w:rsidRPr="00E31D72" w:rsidRDefault="00E53A20" w:rsidP="009977CA">
      <w:pPr>
        <w:pStyle w:val="NormalWeb"/>
        <w:spacing w:after="0" w:line="360" w:lineRule="auto"/>
        <w:jc w:val="both"/>
        <w:rPr>
          <w:sz w:val="22"/>
          <w:szCs w:val="22"/>
        </w:rPr>
      </w:pPr>
      <w:bookmarkStart w:id="55" w:name="_Ref150697714"/>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26</w:t>
      </w:r>
      <w:r w:rsidRPr="00E31D72">
        <w:rPr>
          <w:noProof/>
          <w:sz w:val="22"/>
          <w:szCs w:val="22"/>
        </w:rPr>
        <w:fldChar w:fldCharType="end"/>
      </w:r>
      <w:bookmarkEnd w:id="55"/>
      <w:r w:rsidRPr="00E31D72">
        <w:rPr>
          <w:sz w:val="22"/>
          <w:szCs w:val="22"/>
        </w:rPr>
        <w:t xml:space="preserve">] </w:t>
      </w:r>
      <w:r w:rsidR="00B731A0" w:rsidRPr="00E31D72">
        <w:rPr>
          <w:sz w:val="22"/>
          <w:szCs w:val="22"/>
        </w:rPr>
        <w:t xml:space="preserve">Rakestraw, N.W., </w:t>
      </w:r>
      <w:proofErr w:type="spellStart"/>
      <w:r w:rsidR="00B731A0" w:rsidRPr="00E31D72">
        <w:rPr>
          <w:sz w:val="22"/>
          <w:szCs w:val="22"/>
        </w:rPr>
        <w:t>Mahncke</w:t>
      </w:r>
      <w:proofErr w:type="spellEnd"/>
      <w:r w:rsidR="00B731A0" w:rsidRPr="00E31D72">
        <w:rPr>
          <w:sz w:val="22"/>
          <w:szCs w:val="22"/>
        </w:rPr>
        <w:t>, H.E., Reach, E.F., 1936. Determination of Iron in Sea Water. Ind. Eng. Chem. - Anal. Ed. 8, 136–138. https://doi.org/10.1021/ac50100a027</w:t>
      </w:r>
      <w:r w:rsidRPr="00E31D72">
        <w:rPr>
          <w:sz w:val="22"/>
          <w:szCs w:val="22"/>
        </w:rPr>
        <w:t xml:space="preserve"> </w:t>
      </w:r>
    </w:p>
    <w:p w14:paraId="2D4C3914" w14:textId="42784411" w:rsidR="00E53A20" w:rsidRPr="00E31D72" w:rsidRDefault="00E53A20" w:rsidP="009977CA">
      <w:pPr>
        <w:pStyle w:val="NormalWeb"/>
        <w:spacing w:after="0" w:line="360" w:lineRule="auto"/>
        <w:jc w:val="both"/>
        <w:rPr>
          <w:sz w:val="22"/>
          <w:szCs w:val="22"/>
        </w:rPr>
      </w:pPr>
      <w:bookmarkStart w:id="56" w:name="_Ref150702960"/>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27</w:t>
      </w:r>
      <w:r w:rsidRPr="00E31D72">
        <w:rPr>
          <w:noProof/>
          <w:sz w:val="22"/>
          <w:szCs w:val="22"/>
        </w:rPr>
        <w:fldChar w:fldCharType="end"/>
      </w:r>
      <w:bookmarkEnd w:id="56"/>
      <w:r w:rsidRPr="00E31D72">
        <w:rPr>
          <w:sz w:val="22"/>
          <w:szCs w:val="22"/>
        </w:rPr>
        <w:t>] 3500-Fe B. Phenanthroline Method. 2018. Standard Methods Online - Standard Methods for the Examination of Water and Wastewater.</w:t>
      </w:r>
    </w:p>
    <w:p w14:paraId="1509F2DC" w14:textId="13FB87A9" w:rsidR="00E53A20" w:rsidRPr="00E31D72" w:rsidRDefault="00E53A20" w:rsidP="009977CA">
      <w:pPr>
        <w:pStyle w:val="NormalWeb"/>
        <w:spacing w:after="0" w:line="360" w:lineRule="auto"/>
        <w:jc w:val="both"/>
        <w:rPr>
          <w:sz w:val="22"/>
          <w:szCs w:val="22"/>
        </w:rPr>
      </w:pPr>
      <w:bookmarkStart w:id="57" w:name="_Ref150705264"/>
      <w:r w:rsidRPr="00E31D72">
        <w:rPr>
          <w:sz w:val="22"/>
          <w:szCs w:val="22"/>
          <w:lang w:val="it-IT"/>
        </w:rPr>
        <w:t>[</w:t>
      </w:r>
      <w:r w:rsidRPr="00E31D72">
        <w:rPr>
          <w:sz w:val="22"/>
          <w:szCs w:val="22"/>
        </w:rPr>
        <w:fldChar w:fldCharType="begin"/>
      </w:r>
      <w:r w:rsidRPr="00E31D72">
        <w:rPr>
          <w:sz w:val="22"/>
          <w:szCs w:val="22"/>
          <w:lang w:val="it-IT"/>
        </w:rPr>
        <w:instrText xml:space="preserve"> SEQ [ \* ARABIC </w:instrText>
      </w:r>
      <w:r w:rsidRPr="00E31D72">
        <w:rPr>
          <w:sz w:val="22"/>
          <w:szCs w:val="22"/>
        </w:rPr>
        <w:fldChar w:fldCharType="separate"/>
      </w:r>
      <w:r w:rsidR="00FB2728" w:rsidRPr="00E31D72">
        <w:rPr>
          <w:noProof/>
          <w:sz w:val="22"/>
          <w:szCs w:val="22"/>
          <w:lang w:val="it-IT"/>
        </w:rPr>
        <w:t>28</w:t>
      </w:r>
      <w:r w:rsidRPr="00E31D72">
        <w:rPr>
          <w:noProof/>
          <w:sz w:val="22"/>
          <w:szCs w:val="22"/>
        </w:rPr>
        <w:fldChar w:fldCharType="end"/>
      </w:r>
      <w:bookmarkEnd w:id="57"/>
      <w:r w:rsidRPr="00E31D72">
        <w:rPr>
          <w:sz w:val="22"/>
          <w:szCs w:val="22"/>
          <w:lang w:val="it-IT"/>
        </w:rPr>
        <w:t xml:space="preserve">] </w:t>
      </w:r>
      <w:r w:rsidR="00B731A0" w:rsidRPr="00E31D72">
        <w:rPr>
          <w:sz w:val="22"/>
          <w:szCs w:val="22"/>
          <w:lang w:val="it-IT"/>
        </w:rPr>
        <w:t xml:space="preserve">Masi, G., Rickard, W.D.A., Bignozzi, M.C., van Riessen, A., 2014. </w:t>
      </w:r>
      <w:r w:rsidR="00B731A0" w:rsidRPr="00E31D72">
        <w:rPr>
          <w:sz w:val="22"/>
          <w:szCs w:val="22"/>
        </w:rPr>
        <w:t xml:space="preserve">The Influence of Short Fibres and Foaming Agents on the Physical and Thermal Behaviour of Geopolymer Composites. 13th Int. Ceram. </w:t>
      </w:r>
      <w:proofErr w:type="spellStart"/>
      <w:r w:rsidR="00B731A0" w:rsidRPr="00E31D72">
        <w:rPr>
          <w:sz w:val="22"/>
          <w:szCs w:val="22"/>
        </w:rPr>
        <w:t>Congr</w:t>
      </w:r>
      <w:proofErr w:type="spellEnd"/>
      <w:r w:rsidR="00B731A0" w:rsidRPr="00E31D72">
        <w:rPr>
          <w:sz w:val="22"/>
          <w:szCs w:val="22"/>
        </w:rPr>
        <w:t>. - Part F 92, 56–61. https://doi.org/10.4028/www.scientific.net/ast.92.56</w:t>
      </w:r>
    </w:p>
    <w:p w14:paraId="7574CCE6" w14:textId="2062C039" w:rsidR="003961AC" w:rsidRPr="00E31D72" w:rsidRDefault="003961AC" w:rsidP="009977CA">
      <w:pPr>
        <w:pStyle w:val="NormalWeb"/>
        <w:spacing w:after="0" w:line="360" w:lineRule="auto"/>
        <w:jc w:val="both"/>
      </w:pPr>
      <w:bookmarkStart w:id="58" w:name="_Ref152700105"/>
      <w:r w:rsidRPr="00E31D72">
        <w:rPr>
          <w:sz w:val="22"/>
          <w:szCs w:val="22"/>
          <w:lang w:val="it-IT"/>
        </w:rPr>
        <w:t>[</w:t>
      </w:r>
      <w:r w:rsidRPr="00E31D72">
        <w:rPr>
          <w:sz w:val="22"/>
          <w:szCs w:val="22"/>
        </w:rPr>
        <w:fldChar w:fldCharType="begin"/>
      </w:r>
      <w:r w:rsidRPr="00E31D72">
        <w:rPr>
          <w:sz w:val="22"/>
          <w:szCs w:val="22"/>
          <w:lang w:val="it-IT"/>
        </w:rPr>
        <w:instrText xml:space="preserve"> SEQ [ \* ARABIC </w:instrText>
      </w:r>
      <w:r w:rsidRPr="00E31D72">
        <w:rPr>
          <w:sz w:val="22"/>
          <w:szCs w:val="22"/>
        </w:rPr>
        <w:fldChar w:fldCharType="separate"/>
      </w:r>
      <w:r w:rsidR="00FB2728" w:rsidRPr="00E31D72">
        <w:rPr>
          <w:noProof/>
          <w:sz w:val="22"/>
          <w:szCs w:val="22"/>
          <w:lang w:val="it-IT"/>
        </w:rPr>
        <w:t>29</w:t>
      </w:r>
      <w:r w:rsidRPr="00E31D72">
        <w:rPr>
          <w:noProof/>
          <w:sz w:val="22"/>
          <w:szCs w:val="22"/>
        </w:rPr>
        <w:fldChar w:fldCharType="end"/>
      </w:r>
      <w:bookmarkEnd w:id="58"/>
      <w:r w:rsidRPr="00E31D72">
        <w:rPr>
          <w:sz w:val="22"/>
          <w:szCs w:val="22"/>
          <w:lang w:val="it-IT"/>
        </w:rPr>
        <w:t xml:space="preserve">]  </w:t>
      </w:r>
      <w:r w:rsidR="00B731A0" w:rsidRPr="00E31D72">
        <w:rPr>
          <w:sz w:val="22"/>
          <w:szCs w:val="22"/>
          <w:lang w:val="it-IT"/>
        </w:rPr>
        <w:t xml:space="preserve">Zhang, Xuhao, Zhang, Xiao, Li, X., Liu, Y., Yu, H., Ma, M., 2022. </w:t>
      </w:r>
      <w:r w:rsidR="00B731A0" w:rsidRPr="00E31D72">
        <w:rPr>
          <w:sz w:val="22"/>
          <w:szCs w:val="22"/>
        </w:rPr>
        <w:t>Porous geopolymer with controllable interconnected pores—a viable permeable reactive barrier filler for lead pollutant removal. Chemosphere 307, 136128. https://doi.org/10.1016/j.chemosphere.2022.136128</w:t>
      </w:r>
    </w:p>
    <w:p w14:paraId="03A17C0A" w14:textId="40959EE7" w:rsidR="003961AC" w:rsidRPr="00E31D72" w:rsidRDefault="003961AC" w:rsidP="009977CA">
      <w:pPr>
        <w:pStyle w:val="NormalWeb"/>
        <w:spacing w:after="0" w:line="360" w:lineRule="auto"/>
        <w:jc w:val="both"/>
        <w:rPr>
          <w:sz w:val="22"/>
          <w:szCs w:val="22"/>
        </w:rPr>
      </w:pPr>
      <w:bookmarkStart w:id="59" w:name="_Ref155111161"/>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30</w:t>
      </w:r>
      <w:r w:rsidRPr="00E31D72">
        <w:rPr>
          <w:noProof/>
          <w:sz w:val="22"/>
          <w:szCs w:val="22"/>
        </w:rPr>
        <w:fldChar w:fldCharType="end"/>
      </w:r>
      <w:bookmarkEnd w:id="59"/>
      <w:r w:rsidRPr="00E31D72">
        <w:rPr>
          <w:sz w:val="22"/>
          <w:szCs w:val="22"/>
        </w:rPr>
        <w:t xml:space="preserve">] </w:t>
      </w:r>
      <w:proofErr w:type="spellStart"/>
      <w:r w:rsidR="00B731A0" w:rsidRPr="00E31D72">
        <w:rPr>
          <w:sz w:val="22"/>
          <w:szCs w:val="22"/>
        </w:rPr>
        <w:t>Chindaprasirt</w:t>
      </w:r>
      <w:proofErr w:type="spellEnd"/>
      <w:r w:rsidR="00B731A0" w:rsidRPr="00E31D72">
        <w:rPr>
          <w:sz w:val="22"/>
          <w:szCs w:val="22"/>
        </w:rPr>
        <w:t xml:space="preserve">, P., </w:t>
      </w:r>
      <w:proofErr w:type="spellStart"/>
      <w:r w:rsidR="00B731A0" w:rsidRPr="00E31D72">
        <w:rPr>
          <w:sz w:val="22"/>
          <w:szCs w:val="22"/>
        </w:rPr>
        <w:t>Rattanasak</w:t>
      </w:r>
      <w:proofErr w:type="spellEnd"/>
      <w:r w:rsidR="00B731A0" w:rsidRPr="00E31D72">
        <w:rPr>
          <w:sz w:val="22"/>
          <w:szCs w:val="22"/>
        </w:rPr>
        <w:t>, U., 2020. Synthesis of porous alkali-activated materials for high-acidic wastewater treatment. J. Water Process Eng. 33, 101118. https://doi.org/10.1016/j.jwpe.2019.101118</w:t>
      </w:r>
    </w:p>
    <w:p w14:paraId="2FA84552" w14:textId="0C7B7A44" w:rsidR="00C7430F" w:rsidRDefault="003961AC" w:rsidP="009977CA">
      <w:pPr>
        <w:pStyle w:val="NormalWeb"/>
        <w:spacing w:after="0" w:line="360" w:lineRule="auto"/>
        <w:jc w:val="both"/>
        <w:rPr>
          <w:rStyle w:val="Hyperlink"/>
          <w:sz w:val="22"/>
          <w:szCs w:val="22"/>
        </w:rPr>
      </w:pPr>
      <w:bookmarkStart w:id="60" w:name="_Ref155111163"/>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FB2728" w:rsidRPr="00E31D72">
        <w:rPr>
          <w:noProof/>
          <w:sz w:val="22"/>
          <w:szCs w:val="22"/>
        </w:rPr>
        <w:t>31</w:t>
      </w:r>
      <w:r w:rsidRPr="00E31D72">
        <w:rPr>
          <w:noProof/>
          <w:sz w:val="22"/>
          <w:szCs w:val="22"/>
        </w:rPr>
        <w:fldChar w:fldCharType="end"/>
      </w:r>
      <w:bookmarkStart w:id="61" w:name="_Ref152919385"/>
      <w:bookmarkEnd w:id="60"/>
      <w:r w:rsidRPr="00E31D72">
        <w:rPr>
          <w:sz w:val="22"/>
          <w:szCs w:val="22"/>
        </w:rPr>
        <w:t xml:space="preserve">] </w:t>
      </w:r>
      <w:bookmarkEnd w:id="61"/>
      <w:r w:rsidR="00B731A0" w:rsidRPr="00E31D72">
        <w:rPr>
          <w:sz w:val="22"/>
          <w:szCs w:val="22"/>
        </w:rPr>
        <w:t xml:space="preserve">Cheng, T.W., Lee, M.L., Ko, M.S., </w:t>
      </w:r>
      <w:proofErr w:type="spellStart"/>
      <w:r w:rsidR="00B731A0" w:rsidRPr="00E31D72">
        <w:rPr>
          <w:sz w:val="22"/>
          <w:szCs w:val="22"/>
        </w:rPr>
        <w:t>Ueng</w:t>
      </w:r>
      <w:proofErr w:type="spellEnd"/>
      <w:r w:rsidR="00B731A0" w:rsidRPr="00E31D72">
        <w:rPr>
          <w:sz w:val="22"/>
          <w:szCs w:val="22"/>
        </w:rPr>
        <w:t xml:space="preserve">, T.H., Yang, S.F., 2012. The heavy metal adsorption characteristics on metakaolin-based geopolymer. Appl. Clay Sci. 56, 90–96. </w:t>
      </w:r>
      <w:hyperlink r:id="rId22" w:history="1">
        <w:r w:rsidR="002915FD" w:rsidRPr="00E31D72">
          <w:rPr>
            <w:rStyle w:val="Hyperlink"/>
            <w:sz w:val="22"/>
            <w:szCs w:val="22"/>
          </w:rPr>
          <w:t>https://doi.org/10.1016/j.clay.2011.11.027</w:t>
        </w:r>
      </w:hyperlink>
    </w:p>
    <w:p w14:paraId="657975B5" w14:textId="7F32CD7F" w:rsidR="00D7571F" w:rsidRDefault="00D7571F" w:rsidP="00D7571F">
      <w:pPr>
        <w:pStyle w:val="NormalWeb"/>
        <w:spacing w:after="0" w:line="360" w:lineRule="auto"/>
        <w:jc w:val="both"/>
        <w:rPr>
          <w:rStyle w:val="Hyperlink"/>
          <w:sz w:val="22"/>
          <w:szCs w:val="22"/>
        </w:rPr>
      </w:pPr>
      <w:bookmarkStart w:id="62" w:name="_Ref160202901"/>
      <w:r w:rsidRPr="00E31D72">
        <w:rPr>
          <w:sz w:val="22"/>
          <w:szCs w:val="22"/>
        </w:rPr>
        <w:t>[</w:t>
      </w:r>
      <w:r w:rsidRPr="00E31D72">
        <w:rPr>
          <w:sz w:val="22"/>
          <w:szCs w:val="22"/>
        </w:rPr>
        <w:fldChar w:fldCharType="begin"/>
      </w:r>
      <w:r w:rsidRPr="00E31D72">
        <w:rPr>
          <w:sz w:val="22"/>
          <w:szCs w:val="22"/>
        </w:rPr>
        <w:instrText xml:space="preserve"> SEQ [ \* ARABIC </w:instrText>
      </w:r>
      <w:r w:rsidRPr="00E31D72">
        <w:rPr>
          <w:sz w:val="22"/>
          <w:szCs w:val="22"/>
        </w:rPr>
        <w:fldChar w:fldCharType="separate"/>
      </w:r>
      <w:r w:rsidR="002145E5">
        <w:rPr>
          <w:noProof/>
          <w:sz w:val="22"/>
          <w:szCs w:val="22"/>
        </w:rPr>
        <w:t>32</w:t>
      </w:r>
      <w:r w:rsidRPr="00E31D72">
        <w:rPr>
          <w:noProof/>
          <w:sz w:val="22"/>
          <w:szCs w:val="22"/>
        </w:rPr>
        <w:fldChar w:fldCharType="end"/>
      </w:r>
      <w:bookmarkEnd w:id="62"/>
      <w:r w:rsidRPr="00E31D72">
        <w:rPr>
          <w:sz w:val="22"/>
          <w:szCs w:val="22"/>
        </w:rPr>
        <w:t xml:space="preserve">] </w:t>
      </w:r>
      <w:r w:rsidR="002145E5" w:rsidRPr="002145E5">
        <w:rPr>
          <w:sz w:val="22"/>
          <w:szCs w:val="22"/>
        </w:rPr>
        <w:t xml:space="preserve">Danish, A., Oz, A., </w:t>
      </w:r>
      <w:proofErr w:type="spellStart"/>
      <w:r w:rsidR="002145E5" w:rsidRPr="002145E5">
        <w:rPr>
          <w:sz w:val="22"/>
          <w:szCs w:val="22"/>
        </w:rPr>
        <w:t>Ozbakkaloglu</w:t>
      </w:r>
      <w:proofErr w:type="spellEnd"/>
      <w:r w:rsidR="002145E5" w:rsidRPr="002145E5">
        <w:rPr>
          <w:sz w:val="22"/>
          <w:szCs w:val="22"/>
        </w:rPr>
        <w:t>, T., 2023. Resources , Conservation &amp; Recycling Performance evaluation and cost analysis of prepacked geopolymers containing waste marble powder under different curing temperatures for sustainable built environment 192. https://doi.org/10.1016/j.resconrec.2023.106910</w:t>
      </w:r>
    </w:p>
    <w:p w14:paraId="385689CC" w14:textId="77777777" w:rsidR="00D7571F" w:rsidRPr="00E31D72" w:rsidRDefault="00D7571F" w:rsidP="009977CA">
      <w:pPr>
        <w:pStyle w:val="NormalWeb"/>
        <w:spacing w:after="0" w:line="360" w:lineRule="auto"/>
        <w:jc w:val="both"/>
        <w:rPr>
          <w:sz w:val="22"/>
          <w:szCs w:val="22"/>
        </w:rPr>
      </w:pPr>
    </w:p>
    <w:p w14:paraId="0C077985" w14:textId="77777777" w:rsidR="002915FD" w:rsidRPr="00E31D72" w:rsidRDefault="002915FD" w:rsidP="009977CA">
      <w:pPr>
        <w:keepNext/>
        <w:widowControl w:val="0"/>
        <w:numPr>
          <w:ilvl w:val="0"/>
          <w:numId w:val="1"/>
        </w:numPr>
        <w:tabs>
          <w:tab w:val="clear" w:pos="432"/>
          <w:tab w:val="left" w:pos="426"/>
        </w:tabs>
        <w:spacing w:after="0" w:line="360" w:lineRule="auto"/>
        <w:jc w:val="both"/>
        <w:outlineLvl w:val="0"/>
        <w:rPr>
          <w:rFonts w:ascii="Times New Roman" w:eastAsia="Times New Roman" w:hAnsi="Times New Roman" w:cs="Times New Roman"/>
          <w:b/>
          <w:bCs/>
          <w:kern w:val="28"/>
        </w:rPr>
      </w:pPr>
      <w:r w:rsidRPr="00E31D72">
        <w:rPr>
          <w:rFonts w:ascii="Times New Roman" w:eastAsia="Times New Roman" w:hAnsi="Times New Roman" w:cs="Times New Roman"/>
          <w:b/>
          <w:bCs/>
          <w:kern w:val="28"/>
        </w:rPr>
        <w:t>Acknowledgements</w:t>
      </w:r>
    </w:p>
    <w:p w14:paraId="15CDAC60" w14:textId="77777777" w:rsidR="002915FD" w:rsidRDefault="002915FD" w:rsidP="009977CA">
      <w:pPr>
        <w:autoSpaceDE w:val="0"/>
        <w:autoSpaceDN w:val="0"/>
        <w:adjustRightInd w:val="0"/>
        <w:spacing w:after="0" w:line="360" w:lineRule="auto"/>
        <w:jc w:val="both"/>
        <w:rPr>
          <w:rFonts w:ascii="Times New Roman" w:hAnsi="Times New Roman" w:cs="Times New Roman"/>
        </w:rPr>
      </w:pPr>
      <w:r w:rsidRPr="00E31D72">
        <w:rPr>
          <w:rFonts w:ascii="Times New Roman" w:hAnsi="Times New Roman" w:cs="Times New Roman"/>
        </w:rPr>
        <w:t xml:space="preserve">The first author acknowledges the funding of the Universities of Birmingham and </w:t>
      </w:r>
      <w:proofErr w:type="spellStart"/>
      <w:r w:rsidRPr="00E31D72">
        <w:rPr>
          <w:rFonts w:ascii="Times New Roman" w:hAnsi="Times New Roman" w:cs="Times New Roman"/>
        </w:rPr>
        <w:t>Universita</w:t>
      </w:r>
      <w:proofErr w:type="spellEnd"/>
      <w:r w:rsidRPr="00E31D72">
        <w:rPr>
          <w:rFonts w:ascii="Times New Roman" w:hAnsi="Times New Roman" w:cs="Times New Roman"/>
        </w:rPr>
        <w:t>’ di Bologna for the stipend and the funding for experiments.</w:t>
      </w:r>
      <w:r>
        <w:rPr>
          <w:rFonts w:ascii="Times New Roman" w:hAnsi="Times New Roman" w:cs="Times New Roman"/>
        </w:rPr>
        <w:t xml:space="preserve"> </w:t>
      </w:r>
    </w:p>
    <w:sectPr w:rsidR="002915FD" w:rsidSect="00F628DD">
      <w:footerReference w:type="default" r:id="rId23"/>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28875" w14:textId="77777777" w:rsidR="00F628DD" w:rsidRDefault="00F628DD" w:rsidP="0038435A">
      <w:pPr>
        <w:spacing w:after="0" w:line="240" w:lineRule="auto"/>
      </w:pPr>
      <w:r>
        <w:separator/>
      </w:r>
    </w:p>
  </w:endnote>
  <w:endnote w:type="continuationSeparator" w:id="0">
    <w:p w14:paraId="1B80D17B" w14:textId="77777777" w:rsidR="00F628DD" w:rsidRDefault="00F628DD" w:rsidP="0038435A">
      <w:pPr>
        <w:spacing w:after="0" w:line="240" w:lineRule="auto"/>
      </w:pPr>
      <w:r>
        <w:continuationSeparator/>
      </w:r>
    </w:p>
  </w:endnote>
  <w:endnote w:type="continuationNotice" w:id="1">
    <w:p w14:paraId="38A8497F" w14:textId="77777777" w:rsidR="00F628DD" w:rsidRDefault="00F628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6799151"/>
      <w:docPartObj>
        <w:docPartGallery w:val="Page Numbers (Bottom of Page)"/>
        <w:docPartUnique/>
      </w:docPartObj>
    </w:sdtPr>
    <w:sdtEndPr>
      <w:rPr>
        <w:noProof/>
      </w:rPr>
    </w:sdtEndPr>
    <w:sdtContent>
      <w:p w14:paraId="0B145F06" w14:textId="1492FFE6" w:rsidR="006822B4" w:rsidRDefault="006822B4" w:rsidP="00FC19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1D44A" w14:textId="77777777" w:rsidR="00F628DD" w:rsidRDefault="00F628DD" w:rsidP="0038435A">
      <w:pPr>
        <w:spacing w:after="0" w:line="240" w:lineRule="auto"/>
      </w:pPr>
      <w:r>
        <w:separator/>
      </w:r>
    </w:p>
  </w:footnote>
  <w:footnote w:type="continuationSeparator" w:id="0">
    <w:p w14:paraId="36BED09E" w14:textId="77777777" w:rsidR="00F628DD" w:rsidRDefault="00F628DD" w:rsidP="0038435A">
      <w:pPr>
        <w:spacing w:after="0" w:line="240" w:lineRule="auto"/>
      </w:pPr>
      <w:r>
        <w:continuationSeparator/>
      </w:r>
    </w:p>
  </w:footnote>
  <w:footnote w:type="continuationNotice" w:id="1">
    <w:p w14:paraId="6DEBDAA9" w14:textId="77777777" w:rsidR="00F628DD" w:rsidRDefault="00F628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55499"/>
    <w:multiLevelType w:val="multilevel"/>
    <w:tmpl w:val="643A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E1036"/>
    <w:multiLevelType w:val="hybridMultilevel"/>
    <w:tmpl w:val="4A1ED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D655BD"/>
    <w:multiLevelType w:val="hybridMultilevel"/>
    <w:tmpl w:val="D8084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6715CD"/>
    <w:multiLevelType w:val="multilevel"/>
    <w:tmpl w:val="5E6A71E0"/>
    <w:lvl w:ilvl="0">
      <w:start w:val="1"/>
      <w:numFmt w:val="decimal"/>
      <w:lvlText w:val="%1."/>
      <w:lvlJc w:val="left"/>
      <w:pPr>
        <w:tabs>
          <w:tab w:val="num" w:pos="432"/>
        </w:tabs>
        <w:ind w:left="432" w:hanging="432"/>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860"/>
        </w:tabs>
        <w:ind w:left="860" w:hanging="576"/>
      </w:pPr>
      <w:rPr>
        <w:sz w:val="22"/>
        <w:szCs w:val="22"/>
      </w:rPr>
    </w:lvl>
    <w:lvl w:ilvl="2">
      <w:start w:val="1"/>
      <w:numFmt w:val="decimal"/>
      <w:lvlText w:val="%1.%2.%3"/>
      <w:lvlJc w:val="left"/>
      <w:pPr>
        <w:tabs>
          <w:tab w:val="num" w:pos="720"/>
        </w:tabs>
        <w:ind w:left="720" w:hanging="720"/>
      </w:pPr>
      <w:rPr>
        <w:sz w:val="22"/>
        <w:szCs w:val="22"/>
        <w:lang w:val="en-GB"/>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03A3E88"/>
    <w:multiLevelType w:val="hybridMultilevel"/>
    <w:tmpl w:val="57FAA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995941"/>
    <w:multiLevelType w:val="hybridMultilevel"/>
    <w:tmpl w:val="CB505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BD6363"/>
    <w:multiLevelType w:val="multilevel"/>
    <w:tmpl w:val="4F62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856F61"/>
    <w:multiLevelType w:val="multilevel"/>
    <w:tmpl w:val="6AB8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1831C5"/>
    <w:multiLevelType w:val="hybridMultilevel"/>
    <w:tmpl w:val="16E46C6E"/>
    <w:lvl w:ilvl="0" w:tplc="0C000001">
      <w:start w:val="1"/>
      <w:numFmt w:val="bullet"/>
      <w:lvlText w:val=""/>
      <w:lvlJc w:val="left"/>
      <w:pPr>
        <w:ind w:left="3753" w:hanging="360"/>
      </w:pPr>
      <w:rPr>
        <w:rFonts w:ascii="Symbol" w:hAnsi="Symbol" w:hint="default"/>
      </w:rPr>
    </w:lvl>
    <w:lvl w:ilvl="1" w:tplc="0C000003" w:tentative="1">
      <w:start w:val="1"/>
      <w:numFmt w:val="bullet"/>
      <w:lvlText w:val="o"/>
      <w:lvlJc w:val="left"/>
      <w:pPr>
        <w:ind w:left="4473" w:hanging="360"/>
      </w:pPr>
      <w:rPr>
        <w:rFonts w:ascii="Courier New" w:hAnsi="Courier New" w:cs="Courier New" w:hint="default"/>
      </w:rPr>
    </w:lvl>
    <w:lvl w:ilvl="2" w:tplc="0C000005" w:tentative="1">
      <w:start w:val="1"/>
      <w:numFmt w:val="bullet"/>
      <w:lvlText w:val=""/>
      <w:lvlJc w:val="left"/>
      <w:pPr>
        <w:ind w:left="5193" w:hanging="360"/>
      </w:pPr>
      <w:rPr>
        <w:rFonts w:ascii="Wingdings" w:hAnsi="Wingdings" w:hint="default"/>
      </w:rPr>
    </w:lvl>
    <w:lvl w:ilvl="3" w:tplc="0C000001" w:tentative="1">
      <w:start w:val="1"/>
      <w:numFmt w:val="bullet"/>
      <w:lvlText w:val=""/>
      <w:lvlJc w:val="left"/>
      <w:pPr>
        <w:ind w:left="5913" w:hanging="360"/>
      </w:pPr>
      <w:rPr>
        <w:rFonts w:ascii="Symbol" w:hAnsi="Symbol" w:hint="default"/>
      </w:rPr>
    </w:lvl>
    <w:lvl w:ilvl="4" w:tplc="0C000003" w:tentative="1">
      <w:start w:val="1"/>
      <w:numFmt w:val="bullet"/>
      <w:lvlText w:val="o"/>
      <w:lvlJc w:val="left"/>
      <w:pPr>
        <w:ind w:left="6633" w:hanging="360"/>
      </w:pPr>
      <w:rPr>
        <w:rFonts w:ascii="Courier New" w:hAnsi="Courier New" w:cs="Courier New" w:hint="default"/>
      </w:rPr>
    </w:lvl>
    <w:lvl w:ilvl="5" w:tplc="0C000005" w:tentative="1">
      <w:start w:val="1"/>
      <w:numFmt w:val="bullet"/>
      <w:lvlText w:val=""/>
      <w:lvlJc w:val="left"/>
      <w:pPr>
        <w:ind w:left="7353" w:hanging="360"/>
      </w:pPr>
      <w:rPr>
        <w:rFonts w:ascii="Wingdings" w:hAnsi="Wingdings" w:hint="default"/>
      </w:rPr>
    </w:lvl>
    <w:lvl w:ilvl="6" w:tplc="0C000001" w:tentative="1">
      <w:start w:val="1"/>
      <w:numFmt w:val="bullet"/>
      <w:lvlText w:val=""/>
      <w:lvlJc w:val="left"/>
      <w:pPr>
        <w:ind w:left="8073" w:hanging="360"/>
      </w:pPr>
      <w:rPr>
        <w:rFonts w:ascii="Symbol" w:hAnsi="Symbol" w:hint="default"/>
      </w:rPr>
    </w:lvl>
    <w:lvl w:ilvl="7" w:tplc="0C000003" w:tentative="1">
      <w:start w:val="1"/>
      <w:numFmt w:val="bullet"/>
      <w:lvlText w:val="o"/>
      <w:lvlJc w:val="left"/>
      <w:pPr>
        <w:ind w:left="8793" w:hanging="360"/>
      </w:pPr>
      <w:rPr>
        <w:rFonts w:ascii="Courier New" w:hAnsi="Courier New" w:cs="Courier New" w:hint="default"/>
      </w:rPr>
    </w:lvl>
    <w:lvl w:ilvl="8" w:tplc="0C000005" w:tentative="1">
      <w:start w:val="1"/>
      <w:numFmt w:val="bullet"/>
      <w:lvlText w:val=""/>
      <w:lvlJc w:val="left"/>
      <w:pPr>
        <w:ind w:left="9513" w:hanging="360"/>
      </w:pPr>
      <w:rPr>
        <w:rFonts w:ascii="Wingdings" w:hAnsi="Wingdings" w:hint="default"/>
      </w:rPr>
    </w:lvl>
  </w:abstractNum>
  <w:abstractNum w:abstractNumId="9" w15:restartNumberingAfterBreak="0">
    <w:nsid w:val="67E516A0"/>
    <w:multiLevelType w:val="multilevel"/>
    <w:tmpl w:val="3F3C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B3602D"/>
    <w:multiLevelType w:val="multilevel"/>
    <w:tmpl w:val="F376868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6929E1"/>
    <w:multiLevelType w:val="hybridMultilevel"/>
    <w:tmpl w:val="7E82C4C8"/>
    <w:lvl w:ilvl="0" w:tplc="49CEEE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8778273">
    <w:abstractNumId w:val="3"/>
  </w:num>
  <w:num w:numId="2" w16cid:durableId="1724332798">
    <w:abstractNumId w:val="11"/>
  </w:num>
  <w:num w:numId="3" w16cid:durableId="1298730347">
    <w:abstractNumId w:val="7"/>
  </w:num>
  <w:num w:numId="4" w16cid:durableId="799569648">
    <w:abstractNumId w:val="1"/>
  </w:num>
  <w:num w:numId="5" w16cid:durableId="786654369">
    <w:abstractNumId w:val="10"/>
  </w:num>
  <w:num w:numId="6" w16cid:durableId="119344673">
    <w:abstractNumId w:val="4"/>
  </w:num>
  <w:num w:numId="7" w16cid:durableId="1853491369">
    <w:abstractNumId w:val="8"/>
  </w:num>
  <w:num w:numId="8" w16cid:durableId="1606693865">
    <w:abstractNumId w:val="9"/>
  </w:num>
  <w:num w:numId="9" w16cid:durableId="1590847515">
    <w:abstractNumId w:val="0"/>
  </w:num>
  <w:num w:numId="10" w16cid:durableId="1547520485">
    <w:abstractNumId w:val="6"/>
  </w:num>
  <w:num w:numId="11" w16cid:durableId="1834951018">
    <w:abstractNumId w:val="2"/>
  </w:num>
  <w:num w:numId="12" w16cid:durableId="1270234294">
    <w:abstractNumId w:val="5"/>
  </w:num>
  <w:num w:numId="13" w16cid:durableId="7370927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yNzQyMDA3NTQxMLNU0lEKTi0uzszPAykwNKoFAE4/3jotAAAA"/>
  </w:docVars>
  <w:rsids>
    <w:rsidRoot w:val="00044EFF"/>
    <w:rsid w:val="0000025A"/>
    <w:rsid w:val="000003B9"/>
    <w:rsid w:val="000005F8"/>
    <w:rsid w:val="00001360"/>
    <w:rsid w:val="0000157D"/>
    <w:rsid w:val="00002010"/>
    <w:rsid w:val="000020C8"/>
    <w:rsid w:val="0000261D"/>
    <w:rsid w:val="00002777"/>
    <w:rsid w:val="00002A44"/>
    <w:rsid w:val="00002BCB"/>
    <w:rsid w:val="00003D99"/>
    <w:rsid w:val="000042E3"/>
    <w:rsid w:val="00004338"/>
    <w:rsid w:val="00005801"/>
    <w:rsid w:val="00005EF9"/>
    <w:rsid w:val="000072DB"/>
    <w:rsid w:val="00007561"/>
    <w:rsid w:val="000078B3"/>
    <w:rsid w:val="00007FF4"/>
    <w:rsid w:val="0001023F"/>
    <w:rsid w:val="00010ACD"/>
    <w:rsid w:val="000113FF"/>
    <w:rsid w:val="0001177F"/>
    <w:rsid w:val="00011D9C"/>
    <w:rsid w:val="00011F29"/>
    <w:rsid w:val="00012731"/>
    <w:rsid w:val="00012E7D"/>
    <w:rsid w:val="00012ED6"/>
    <w:rsid w:val="000137C1"/>
    <w:rsid w:val="00013E6E"/>
    <w:rsid w:val="00014CBE"/>
    <w:rsid w:val="00014CCD"/>
    <w:rsid w:val="00014D61"/>
    <w:rsid w:val="000153B9"/>
    <w:rsid w:val="000161A7"/>
    <w:rsid w:val="000165C6"/>
    <w:rsid w:val="00016A8F"/>
    <w:rsid w:val="000170E5"/>
    <w:rsid w:val="00017892"/>
    <w:rsid w:val="00017CF3"/>
    <w:rsid w:val="00020291"/>
    <w:rsid w:val="000205CC"/>
    <w:rsid w:val="00021120"/>
    <w:rsid w:val="0002161C"/>
    <w:rsid w:val="00021C82"/>
    <w:rsid w:val="00021D3F"/>
    <w:rsid w:val="00022613"/>
    <w:rsid w:val="00022836"/>
    <w:rsid w:val="00022EB7"/>
    <w:rsid w:val="00024020"/>
    <w:rsid w:val="000245B3"/>
    <w:rsid w:val="00024CFA"/>
    <w:rsid w:val="00024EF1"/>
    <w:rsid w:val="00025D7E"/>
    <w:rsid w:val="00025ED2"/>
    <w:rsid w:val="00026595"/>
    <w:rsid w:val="000266B2"/>
    <w:rsid w:val="00027699"/>
    <w:rsid w:val="000276F9"/>
    <w:rsid w:val="00027755"/>
    <w:rsid w:val="000308F6"/>
    <w:rsid w:val="00030E68"/>
    <w:rsid w:val="00031A52"/>
    <w:rsid w:val="00031A95"/>
    <w:rsid w:val="00032B3A"/>
    <w:rsid w:val="00032DE3"/>
    <w:rsid w:val="00033223"/>
    <w:rsid w:val="0003333E"/>
    <w:rsid w:val="0003364F"/>
    <w:rsid w:val="00033B42"/>
    <w:rsid w:val="00034152"/>
    <w:rsid w:val="00034243"/>
    <w:rsid w:val="00036258"/>
    <w:rsid w:val="000364C5"/>
    <w:rsid w:val="000364D6"/>
    <w:rsid w:val="00037315"/>
    <w:rsid w:val="00037705"/>
    <w:rsid w:val="000379F1"/>
    <w:rsid w:val="0004038F"/>
    <w:rsid w:val="0004068B"/>
    <w:rsid w:val="000406C9"/>
    <w:rsid w:val="00040B96"/>
    <w:rsid w:val="00040F2A"/>
    <w:rsid w:val="00041CF0"/>
    <w:rsid w:val="00041E6F"/>
    <w:rsid w:val="00041EA9"/>
    <w:rsid w:val="00042D49"/>
    <w:rsid w:val="00043907"/>
    <w:rsid w:val="00043D14"/>
    <w:rsid w:val="00043FDB"/>
    <w:rsid w:val="00044962"/>
    <w:rsid w:val="00044D28"/>
    <w:rsid w:val="00044EFF"/>
    <w:rsid w:val="00044F8D"/>
    <w:rsid w:val="00044FA5"/>
    <w:rsid w:val="000451CB"/>
    <w:rsid w:val="000454B3"/>
    <w:rsid w:val="000463D5"/>
    <w:rsid w:val="0004640F"/>
    <w:rsid w:val="0004676D"/>
    <w:rsid w:val="000470F7"/>
    <w:rsid w:val="000471C6"/>
    <w:rsid w:val="000473D2"/>
    <w:rsid w:val="00047C8A"/>
    <w:rsid w:val="00047FF2"/>
    <w:rsid w:val="00050D30"/>
    <w:rsid w:val="00051310"/>
    <w:rsid w:val="000514B7"/>
    <w:rsid w:val="00051FAC"/>
    <w:rsid w:val="00052231"/>
    <w:rsid w:val="00052C96"/>
    <w:rsid w:val="00053804"/>
    <w:rsid w:val="0005389C"/>
    <w:rsid w:val="000544DE"/>
    <w:rsid w:val="000545C8"/>
    <w:rsid w:val="0005550D"/>
    <w:rsid w:val="000556D7"/>
    <w:rsid w:val="00055AC7"/>
    <w:rsid w:val="00055B2F"/>
    <w:rsid w:val="00055EC6"/>
    <w:rsid w:val="000563D8"/>
    <w:rsid w:val="0005687E"/>
    <w:rsid w:val="00056A62"/>
    <w:rsid w:val="00056EEC"/>
    <w:rsid w:val="000574CC"/>
    <w:rsid w:val="0005762A"/>
    <w:rsid w:val="00057B5F"/>
    <w:rsid w:val="00057DC3"/>
    <w:rsid w:val="0006019A"/>
    <w:rsid w:val="0006047D"/>
    <w:rsid w:val="000604DB"/>
    <w:rsid w:val="0006060F"/>
    <w:rsid w:val="00060B20"/>
    <w:rsid w:val="00060F96"/>
    <w:rsid w:val="0006148D"/>
    <w:rsid w:val="00061F72"/>
    <w:rsid w:val="000633D1"/>
    <w:rsid w:val="0006378B"/>
    <w:rsid w:val="00063CD5"/>
    <w:rsid w:val="00064017"/>
    <w:rsid w:val="000640DA"/>
    <w:rsid w:val="0006480C"/>
    <w:rsid w:val="00066061"/>
    <w:rsid w:val="0006628F"/>
    <w:rsid w:val="0006672C"/>
    <w:rsid w:val="00067034"/>
    <w:rsid w:val="000675D1"/>
    <w:rsid w:val="00067DDD"/>
    <w:rsid w:val="00067E2E"/>
    <w:rsid w:val="0007029A"/>
    <w:rsid w:val="00070675"/>
    <w:rsid w:val="00071086"/>
    <w:rsid w:val="0007163F"/>
    <w:rsid w:val="00072342"/>
    <w:rsid w:val="000725AD"/>
    <w:rsid w:val="000728D3"/>
    <w:rsid w:val="00073268"/>
    <w:rsid w:val="0007336A"/>
    <w:rsid w:val="000733A3"/>
    <w:rsid w:val="000738B8"/>
    <w:rsid w:val="00074A0A"/>
    <w:rsid w:val="00074EF4"/>
    <w:rsid w:val="0007500B"/>
    <w:rsid w:val="00076E2A"/>
    <w:rsid w:val="00076ECC"/>
    <w:rsid w:val="00076F86"/>
    <w:rsid w:val="00077175"/>
    <w:rsid w:val="0007749B"/>
    <w:rsid w:val="00077A76"/>
    <w:rsid w:val="000801BF"/>
    <w:rsid w:val="000804BB"/>
    <w:rsid w:val="00081493"/>
    <w:rsid w:val="000817BB"/>
    <w:rsid w:val="0008198A"/>
    <w:rsid w:val="00081CB1"/>
    <w:rsid w:val="00082794"/>
    <w:rsid w:val="00082FFC"/>
    <w:rsid w:val="0008301B"/>
    <w:rsid w:val="00083625"/>
    <w:rsid w:val="00084FA0"/>
    <w:rsid w:val="0008541B"/>
    <w:rsid w:val="00085554"/>
    <w:rsid w:val="000857A0"/>
    <w:rsid w:val="00086463"/>
    <w:rsid w:val="00086549"/>
    <w:rsid w:val="00086674"/>
    <w:rsid w:val="00086D02"/>
    <w:rsid w:val="0008722D"/>
    <w:rsid w:val="000875A2"/>
    <w:rsid w:val="000878B5"/>
    <w:rsid w:val="0008791E"/>
    <w:rsid w:val="00087DD5"/>
    <w:rsid w:val="00087E2F"/>
    <w:rsid w:val="00091F2C"/>
    <w:rsid w:val="00092123"/>
    <w:rsid w:val="000933DB"/>
    <w:rsid w:val="000937DB"/>
    <w:rsid w:val="00093D44"/>
    <w:rsid w:val="00093FE3"/>
    <w:rsid w:val="00093FF0"/>
    <w:rsid w:val="000940A6"/>
    <w:rsid w:val="00094F61"/>
    <w:rsid w:val="00095193"/>
    <w:rsid w:val="00095330"/>
    <w:rsid w:val="00095513"/>
    <w:rsid w:val="00095CB1"/>
    <w:rsid w:val="00095D42"/>
    <w:rsid w:val="00095EF4"/>
    <w:rsid w:val="00096265"/>
    <w:rsid w:val="00096950"/>
    <w:rsid w:val="00096D64"/>
    <w:rsid w:val="000978E3"/>
    <w:rsid w:val="00097EFD"/>
    <w:rsid w:val="000A0936"/>
    <w:rsid w:val="000A0A21"/>
    <w:rsid w:val="000A0CF5"/>
    <w:rsid w:val="000A18FA"/>
    <w:rsid w:val="000A199A"/>
    <w:rsid w:val="000A1B31"/>
    <w:rsid w:val="000A24AE"/>
    <w:rsid w:val="000A24C2"/>
    <w:rsid w:val="000A2B1C"/>
    <w:rsid w:val="000A2FE2"/>
    <w:rsid w:val="000A30DF"/>
    <w:rsid w:val="000A3322"/>
    <w:rsid w:val="000A3673"/>
    <w:rsid w:val="000A41DB"/>
    <w:rsid w:val="000A57CA"/>
    <w:rsid w:val="000A618E"/>
    <w:rsid w:val="000A62E8"/>
    <w:rsid w:val="000A68E0"/>
    <w:rsid w:val="000A70AC"/>
    <w:rsid w:val="000A76ED"/>
    <w:rsid w:val="000A7951"/>
    <w:rsid w:val="000A7AD4"/>
    <w:rsid w:val="000A7D6E"/>
    <w:rsid w:val="000B0DE8"/>
    <w:rsid w:val="000B15E8"/>
    <w:rsid w:val="000B1BFA"/>
    <w:rsid w:val="000B1CAE"/>
    <w:rsid w:val="000B2C1F"/>
    <w:rsid w:val="000B2C5B"/>
    <w:rsid w:val="000B316B"/>
    <w:rsid w:val="000B42B8"/>
    <w:rsid w:val="000B472F"/>
    <w:rsid w:val="000B5707"/>
    <w:rsid w:val="000B61B5"/>
    <w:rsid w:val="000B6316"/>
    <w:rsid w:val="000B6A32"/>
    <w:rsid w:val="000B6BC4"/>
    <w:rsid w:val="000C031F"/>
    <w:rsid w:val="000C06FB"/>
    <w:rsid w:val="000C0752"/>
    <w:rsid w:val="000C08A5"/>
    <w:rsid w:val="000C164E"/>
    <w:rsid w:val="000C1677"/>
    <w:rsid w:val="000C230A"/>
    <w:rsid w:val="000C2AA1"/>
    <w:rsid w:val="000C2B56"/>
    <w:rsid w:val="000C2D20"/>
    <w:rsid w:val="000C2D4C"/>
    <w:rsid w:val="000C2FC6"/>
    <w:rsid w:val="000C3890"/>
    <w:rsid w:val="000C44EB"/>
    <w:rsid w:val="000C461B"/>
    <w:rsid w:val="000C48E1"/>
    <w:rsid w:val="000C4B20"/>
    <w:rsid w:val="000C4F5E"/>
    <w:rsid w:val="000C5B90"/>
    <w:rsid w:val="000C656F"/>
    <w:rsid w:val="000C7507"/>
    <w:rsid w:val="000D00A0"/>
    <w:rsid w:val="000D031C"/>
    <w:rsid w:val="000D070D"/>
    <w:rsid w:val="000D0748"/>
    <w:rsid w:val="000D07BF"/>
    <w:rsid w:val="000D090E"/>
    <w:rsid w:val="000D0930"/>
    <w:rsid w:val="000D0C0F"/>
    <w:rsid w:val="000D0F90"/>
    <w:rsid w:val="000D1236"/>
    <w:rsid w:val="000D124F"/>
    <w:rsid w:val="000D1506"/>
    <w:rsid w:val="000D1994"/>
    <w:rsid w:val="000D2461"/>
    <w:rsid w:val="000D2696"/>
    <w:rsid w:val="000D29F8"/>
    <w:rsid w:val="000D31B4"/>
    <w:rsid w:val="000D394F"/>
    <w:rsid w:val="000D4A08"/>
    <w:rsid w:val="000D4F21"/>
    <w:rsid w:val="000D5435"/>
    <w:rsid w:val="000D60DB"/>
    <w:rsid w:val="000D742C"/>
    <w:rsid w:val="000D74B0"/>
    <w:rsid w:val="000D752C"/>
    <w:rsid w:val="000E0158"/>
    <w:rsid w:val="000E0237"/>
    <w:rsid w:val="000E0AFA"/>
    <w:rsid w:val="000E182A"/>
    <w:rsid w:val="000E2023"/>
    <w:rsid w:val="000E226F"/>
    <w:rsid w:val="000E31A1"/>
    <w:rsid w:val="000E3489"/>
    <w:rsid w:val="000E37B6"/>
    <w:rsid w:val="000E3A04"/>
    <w:rsid w:val="000E3A1C"/>
    <w:rsid w:val="000E3A40"/>
    <w:rsid w:val="000E3C6D"/>
    <w:rsid w:val="000E3E3E"/>
    <w:rsid w:val="000E450D"/>
    <w:rsid w:val="000E467E"/>
    <w:rsid w:val="000E4DC6"/>
    <w:rsid w:val="000E581D"/>
    <w:rsid w:val="000E702E"/>
    <w:rsid w:val="000E7C39"/>
    <w:rsid w:val="000E7E5E"/>
    <w:rsid w:val="000F05C6"/>
    <w:rsid w:val="000F0714"/>
    <w:rsid w:val="000F071F"/>
    <w:rsid w:val="000F0C8C"/>
    <w:rsid w:val="000F107B"/>
    <w:rsid w:val="000F1351"/>
    <w:rsid w:val="000F139C"/>
    <w:rsid w:val="000F13A0"/>
    <w:rsid w:val="000F1E1D"/>
    <w:rsid w:val="000F27BB"/>
    <w:rsid w:val="000F2BC0"/>
    <w:rsid w:val="000F2C10"/>
    <w:rsid w:val="000F2CAD"/>
    <w:rsid w:val="000F4452"/>
    <w:rsid w:val="000F4543"/>
    <w:rsid w:val="000F4854"/>
    <w:rsid w:val="000F5125"/>
    <w:rsid w:val="000F552D"/>
    <w:rsid w:val="000F5685"/>
    <w:rsid w:val="000F6749"/>
    <w:rsid w:val="000F6865"/>
    <w:rsid w:val="000F6CEC"/>
    <w:rsid w:val="000F6DD5"/>
    <w:rsid w:val="000F7351"/>
    <w:rsid w:val="000F7467"/>
    <w:rsid w:val="000F7AB6"/>
    <w:rsid w:val="000F7C45"/>
    <w:rsid w:val="0010036A"/>
    <w:rsid w:val="00100594"/>
    <w:rsid w:val="00100B96"/>
    <w:rsid w:val="00100CF1"/>
    <w:rsid w:val="0010135B"/>
    <w:rsid w:val="001016C6"/>
    <w:rsid w:val="00101FD7"/>
    <w:rsid w:val="00102102"/>
    <w:rsid w:val="001021DF"/>
    <w:rsid w:val="0010271E"/>
    <w:rsid w:val="00102C37"/>
    <w:rsid w:val="00102C74"/>
    <w:rsid w:val="001031D7"/>
    <w:rsid w:val="00103A8F"/>
    <w:rsid w:val="00103BB0"/>
    <w:rsid w:val="00103E09"/>
    <w:rsid w:val="00103FE9"/>
    <w:rsid w:val="001040A5"/>
    <w:rsid w:val="001044C3"/>
    <w:rsid w:val="0010484B"/>
    <w:rsid w:val="00104C0E"/>
    <w:rsid w:val="00105BE4"/>
    <w:rsid w:val="00106B4A"/>
    <w:rsid w:val="0010774C"/>
    <w:rsid w:val="00107BD4"/>
    <w:rsid w:val="00110B04"/>
    <w:rsid w:val="00110C5F"/>
    <w:rsid w:val="00110FB0"/>
    <w:rsid w:val="00111231"/>
    <w:rsid w:val="00111420"/>
    <w:rsid w:val="00111A2A"/>
    <w:rsid w:val="00111F71"/>
    <w:rsid w:val="001122A6"/>
    <w:rsid w:val="00112D5D"/>
    <w:rsid w:val="00112E37"/>
    <w:rsid w:val="00112E39"/>
    <w:rsid w:val="00113B9C"/>
    <w:rsid w:val="00113CBD"/>
    <w:rsid w:val="00114272"/>
    <w:rsid w:val="001151EB"/>
    <w:rsid w:val="00115ABC"/>
    <w:rsid w:val="00115C8B"/>
    <w:rsid w:val="00116107"/>
    <w:rsid w:val="00116888"/>
    <w:rsid w:val="00117B5E"/>
    <w:rsid w:val="00117C4A"/>
    <w:rsid w:val="001208C9"/>
    <w:rsid w:val="00120B43"/>
    <w:rsid w:val="00120CCF"/>
    <w:rsid w:val="0012194D"/>
    <w:rsid w:val="00121E58"/>
    <w:rsid w:val="00121FB0"/>
    <w:rsid w:val="00122216"/>
    <w:rsid w:val="001222B5"/>
    <w:rsid w:val="00122C5F"/>
    <w:rsid w:val="001230C5"/>
    <w:rsid w:val="001234EA"/>
    <w:rsid w:val="00123D95"/>
    <w:rsid w:val="00123F2B"/>
    <w:rsid w:val="001240B4"/>
    <w:rsid w:val="00124491"/>
    <w:rsid w:val="001246CA"/>
    <w:rsid w:val="001249F5"/>
    <w:rsid w:val="00124E89"/>
    <w:rsid w:val="00125042"/>
    <w:rsid w:val="00125327"/>
    <w:rsid w:val="001253DA"/>
    <w:rsid w:val="00125758"/>
    <w:rsid w:val="00125CF8"/>
    <w:rsid w:val="00125CFE"/>
    <w:rsid w:val="0012624C"/>
    <w:rsid w:val="001264D3"/>
    <w:rsid w:val="001266C4"/>
    <w:rsid w:val="00126701"/>
    <w:rsid w:val="001268B7"/>
    <w:rsid w:val="00127D45"/>
    <w:rsid w:val="00127FFE"/>
    <w:rsid w:val="0013038C"/>
    <w:rsid w:val="001319EF"/>
    <w:rsid w:val="00131F74"/>
    <w:rsid w:val="00132197"/>
    <w:rsid w:val="001323DE"/>
    <w:rsid w:val="0013290C"/>
    <w:rsid w:val="00132B46"/>
    <w:rsid w:val="00133156"/>
    <w:rsid w:val="00133731"/>
    <w:rsid w:val="00133828"/>
    <w:rsid w:val="00134111"/>
    <w:rsid w:val="00134962"/>
    <w:rsid w:val="00134C8D"/>
    <w:rsid w:val="00135084"/>
    <w:rsid w:val="00135CA6"/>
    <w:rsid w:val="00135D95"/>
    <w:rsid w:val="00136839"/>
    <w:rsid w:val="00140354"/>
    <w:rsid w:val="0014066D"/>
    <w:rsid w:val="00140A9A"/>
    <w:rsid w:val="00140C6E"/>
    <w:rsid w:val="001410E7"/>
    <w:rsid w:val="001412E1"/>
    <w:rsid w:val="00141849"/>
    <w:rsid w:val="00141CBB"/>
    <w:rsid w:val="00142142"/>
    <w:rsid w:val="001430CF"/>
    <w:rsid w:val="001431A8"/>
    <w:rsid w:val="00143322"/>
    <w:rsid w:val="00143898"/>
    <w:rsid w:val="00143968"/>
    <w:rsid w:val="00144877"/>
    <w:rsid w:val="0014496C"/>
    <w:rsid w:val="00144B8E"/>
    <w:rsid w:val="001460F3"/>
    <w:rsid w:val="0014616E"/>
    <w:rsid w:val="001469DF"/>
    <w:rsid w:val="00146A6B"/>
    <w:rsid w:val="00146E49"/>
    <w:rsid w:val="001479F5"/>
    <w:rsid w:val="00150B60"/>
    <w:rsid w:val="0015131D"/>
    <w:rsid w:val="00151517"/>
    <w:rsid w:val="00151663"/>
    <w:rsid w:val="00151FA0"/>
    <w:rsid w:val="001522B5"/>
    <w:rsid w:val="0015239A"/>
    <w:rsid w:val="00152FB5"/>
    <w:rsid w:val="00153161"/>
    <w:rsid w:val="00154E25"/>
    <w:rsid w:val="00155C5A"/>
    <w:rsid w:val="00155D7D"/>
    <w:rsid w:val="001561EB"/>
    <w:rsid w:val="00156E97"/>
    <w:rsid w:val="001579DD"/>
    <w:rsid w:val="00160229"/>
    <w:rsid w:val="001604F2"/>
    <w:rsid w:val="0016104F"/>
    <w:rsid w:val="001611A7"/>
    <w:rsid w:val="001614B9"/>
    <w:rsid w:val="00161615"/>
    <w:rsid w:val="0016272F"/>
    <w:rsid w:val="001630E0"/>
    <w:rsid w:val="00163984"/>
    <w:rsid w:val="00164600"/>
    <w:rsid w:val="001647BF"/>
    <w:rsid w:val="00164965"/>
    <w:rsid w:val="00164B96"/>
    <w:rsid w:val="00164C68"/>
    <w:rsid w:val="00165E97"/>
    <w:rsid w:val="00166215"/>
    <w:rsid w:val="00166418"/>
    <w:rsid w:val="0016695D"/>
    <w:rsid w:val="00166A5F"/>
    <w:rsid w:val="00166E39"/>
    <w:rsid w:val="0016760D"/>
    <w:rsid w:val="00167CA3"/>
    <w:rsid w:val="001700C9"/>
    <w:rsid w:val="00170914"/>
    <w:rsid w:val="00170B85"/>
    <w:rsid w:val="00172394"/>
    <w:rsid w:val="001730F0"/>
    <w:rsid w:val="00173535"/>
    <w:rsid w:val="001737A9"/>
    <w:rsid w:val="00173D17"/>
    <w:rsid w:val="001740DE"/>
    <w:rsid w:val="00175055"/>
    <w:rsid w:val="0017506B"/>
    <w:rsid w:val="00175461"/>
    <w:rsid w:val="001758D5"/>
    <w:rsid w:val="00175C6D"/>
    <w:rsid w:val="00175F43"/>
    <w:rsid w:val="0017630A"/>
    <w:rsid w:val="00176413"/>
    <w:rsid w:val="00176A80"/>
    <w:rsid w:val="00176B48"/>
    <w:rsid w:val="00177916"/>
    <w:rsid w:val="00177A42"/>
    <w:rsid w:val="00177C05"/>
    <w:rsid w:val="001807BF"/>
    <w:rsid w:val="00180CF4"/>
    <w:rsid w:val="00180ED9"/>
    <w:rsid w:val="0018121E"/>
    <w:rsid w:val="0018142A"/>
    <w:rsid w:val="001817A5"/>
    <w:rsid w:val="00181BC4"/>
    <w:rsid w:val="00181E30"/>
    <w:rsid w:val="001829E7"/>
    <w:rsid w:val="00183B74"/>
    <w:rsid w:val="0018433D"/>
    <w:rsid w:val="0018461C"/>
    <w:rsid w:val="00184B54"/>
    <w:rsid w:val="00185189"/>
    <w:rsid w:val="0018545C"/>
    <w:rsid w:val="0018570B"/>
    <w:rsid w:val="00185A57"/>
    <w:rsid w:val="001870B7"/>
    <w:rsid w:val="00187986"/>
    <w:rsid w:val="00187F24"/>
    <w:rsid w:val="00190172"/>
    <w:rsid w:val="001909E1"/>
    <w:rsid w:val="00191380"/>
    <w:rsid w:val="00191389"/>
    <w:rsid w:val="0019192A"/>
    <w:rsid w:val="00191B0B"/>
    <w:rsid w:val="0019260C"/>
    <w:rsid w:val="00192B49"/>
    <w:rsid w:val="0019340B"/>
    <w:rsid w:val="00193812"/>
    <w:rsid w:val="00193E3B"/>
    <w:rsid w:val="00193EF4"/>
    <w:rsid w:val="001942AE"/>
    <w:rsid w:val="00194707"/>
    <w:rsid w:val="001950EB"/>
    <w:rsid w:val="00195F66"/>
    <w:rsid w:val="0019634F"/>
    <w:rsid w:val="00196D57"/>
    <w:rsid w:val="00196E34"/>
    <w:rsid w:val="00197D25"/>
    <w:rsid w:val="001A03A4"/>
    <w:rsid w:val="001A04C7"/>
    <w:rsid w:val="001A0BCE"/>
    <w:rsid w:val="001A0D1F"/>
    <w:rsid w:val="001A10B0"/>
    <w:rsid w:val="001A1334"/>
    <w:rsid w:val="001A1765"/>
    <w:rsid w:val="001A1A9B"/>
    <w:rsid w:val="001A212E"/>
    <w:rsid w:val="001A2534"/>
    <w:rsid w:val="001A2782"/>
    <w:rsid w:val="001A2911"/>
    <w:rsid w:val="001A3717"/>
    <w:rsid w:val="001A3C2A"/>
    <w:rsid w:val="001A3F13"/>
    <w:rsid w:val="001A4244"/>
    <w:rsid w:val="001A4AC5"/>
    <w:rsid w:val="001A4C95"/>
    <w:rsid w:val="001A4FEF"/>
    <w:rsid w:val="001A509E"/>
    <w:rsid w:val="001A594A"/>
    <w:rsid w:val="001A5BDC"/>
    <w:rsid w:val="001A5D9A"/>
    <w:rsid w:val="001A6081"/>
    <w:rsid w:val="001A64B9"/>
    <w:rsid w:val="001A68A9"/>
    <w:rsid w:val="001A6E30"/>
    <w:rsid w:val="001B02E2"/>
    <w:rsid w:val="001B08CE"/>
    <w:rsid w:val="001B0986"/>
    <w:rsid w:val="001B0AE7"/>
    <w:rsid w:val="001B0BAC"/>
    <w:rsid w:val="001B1AC4"/>
    <w:rsid w:val="001B1F1E"/>
    <w:rsid w:val="001B2140"/>
    <w:rsid w:val="001B261C"/>
    <w:rsid w:val="001B2E6B"/>
    <w:rsid w:val="001B3517"/>
    <w:rsid w:val="001B36C6"/>
    <w:rsid w:val="001B39C0"/>
    <w:rsid w:val="001B39E0"/>
    <w:rsid w:val="001B3E2A"/>
    <w:rsid w:val="001B4471"/>
    <w:rsid w:val="001B4881"/>
    <w:rsid w:val="001B48B2"/>
    <w:rsid w:val="001B5F47"/>
    <w:rsid w:val="001B618C"/>
    <w:rsid w:val="001B6310"/>
    <w:rsid w:val="001B677D"/>
    <w:rsid w:val="001B6C2B"/>
    <w:rsid w:val="001B72A3"/>
    <w:rsid w:val="001C01FB"/>
    <w:rsid w:val="001C0A43"/>
    <w:rsid w:val="001C10C7"/>
    <w:rsid w:val="001C12AB"/>
    <w:rsid w:val="001C143A"/>
    <w:rsid w:val="001C1D58"/>
    <w:rsid w:val="001C25C5"/>
    <w:rsid w:val="001C2DAC"/>
    <w:rsid w:val="001C37F2"/>
    <w:rsid w:val="001C3A1E"/>
    <w:rsid w:val="001C409D"/>
    <w:rsid w:val="001C49BA"/>
    <w:rsid w:val="001C4EFE"/>
    <w:rsid w:val="001C4FF1"/>
    <w:rsid w:val="001C5236"/>
    <w:rsid w:val="001C55E9"/>
    <w:rsid w:val="001C5AB3"/>
    <w:rsid w:val="001C5BF7"/>
    <w:rsid w:val="001C5C80"/>
    <w:rsid w:val="001C6142"/>
    <w:rsid w:val="001C6B0E"/>
    <w:rsid w:val="001C6B8F"/>
    <w:rsid w:val="001C6CC5"/>
    <w:rsid w:val="001C6EC4"/>
    <w:rsid w:val="001C77DC"/>
    <w:rsid w:val="001C7B9E"/>
    <w:rsid w:val="001C7BA0"/>
    <w:rsid w:val="001C7E89"/>
    <w:rsid w:val="001D0047"/>
    <w:rsid w:val="001D04F2"/>
    <w:rsid w:val="001D10E9"/>
    <w:rsid w:val="001D11CB"/>
    <w:rsid w:val="001D18DF"/>
    <w:rsid w:val="001D1E58"/>
    <w:rsid w:val="001D250F"/>
    <w:rsid w:val="001D254C"/>
    <w:rsid w:val="001D2A3E"/>
    <w:rsid w:val="001D3EA8"/>
    <w:rsid w:val="001D4311"/>
    <w:rsid w:val="001D5B77"/>
    <w:rsid w:val="001D5F37"/>
    <w:rsid w:val="001D6373"/>
    <w:rsid w:val="001D70ED"/>
    <w:rsid w:val="001D7739"/>
    <w:rsid w:val="001D77D9"/>
    <w:rsid w:val="001D7C48"/>
    <w:rsid w:val="001D7D5C"/>
    <w:rsid w:val="001D7EE3"/>
    <w:rsid w:val="001E0218"/>
    <w:rsid w:val="001E11AC"/>
    <w:rsid w:val="001E12B7"/>
    <w:rsid w:val="001E1A8D"/>
    <w:rsid w:val="001E21B7"/>
    <w:rsid w:val="001E2916"/>
    <w:rsid w:val="001E295A"/>
    <w:rsid w:val="001E34F0"/>
    <w:rsid w:val="001E4984"/>
    <w:rsid w:val="001E4D1D"/>
    <w:rsid w:val="001E4E46"/>
    <w:rsid w:val="001E56E5"/>
    <w:rsid w:val="001E5798"/>
    <w:rsid w:val="001E59C4"/>
    <w:rsid w:val="001E5D0A"/>
    <w:rsid w:val="001E695E"/>
    <w:rsid w:val="001E6F5D"/>
    <w:rsid w:val="001F004B"/>
    <w:rsid w:val="001F0CB2"/>
    <w:rsid w:val="001F11BF"/>
    <w:rsid w:val="001F1757"/>
    <w:rsid w:val="001F1DD0"/>
    <w:rsid w:val="001F1F59"/>
    <w:rsid w:val="001F2CE9"/>
    <w:rsid w:val="001F316F"/>
    <w:rsid w:val="001F35EF"/>
    <w:rsid w:val="001F3D42"/>
    <w:rsid w:val="001F3E05"/>
    <w:rsid w:val="001F44D8"/>
    <w:rsid w:val="001F47AE"/>
    <w:rsid w:val="001F4CC2"/>
    <w:rsid w:val="001F4CC5"/>
    <w:rsid w:val="001F4E47"/>
    <w:rsid w:val="001F4ECB"/>
    <w:rsid w:val="001F4FA7"/>
    <w:rsid w:val="001F54BD"/>
    <w:rsid w:val="001F587C"/>
    <w:rsid w:val="001F6BC9"/>
    <w:rsid w:val="001F6F86"/>
    <w:rsid w:val="001F7B9A"/>
    <w:rsid w:val="0020002B"/>
    <w:rsid w:val="00200566"/>
    <w:rsid w:val="0020065B"/>
    <w:rsid w:val="00200BC7"/>
    <w:rsid w:val="0020161A"/>
    <w:rsid w:val="00201FE9"/>
    <w:rsid w:val="00202410"/>
    <w:rsid w:val="0020245D"/>
    <w:rsid w:val="00202666"/>
    <w:rsid w:val="00202807"/>
    <w:rsid w:val="00202FAA"/>
    <w:rsid w:val="0020333A"/>
    <w:rsid w:val="002033D0"/>
    <w:rsid w:val="002037E5"/>
    <w:rsid w:val="002039B0"/>
    <w:rsid w:val="00203D21"/>
    <w:rsid w:val="00204D52"/>
    <w:rsid w:val="00204D94"/>
    <w:rsid w:val="0020543B"/>
    <w:rsid w:val="00205799"/>
    <w:rsid w:val="00205B33"/>
    <w:rsid w:val="00205B8A"/>
    <w:rsid w:val="00205E97"/>
    <w:rsid w:val="002066A5"/>
    <w:rsid w:val="002067F6"/>
    <w:rsid w:val="00206B9C"/>
    <w:rsid w:val="0020758F"/>
    <w:rsid w:val="0020770B"/>
    <w:rsid w:val="00207972"/>
    <w:rsid w:val="00210261"/>
    <w:rsid w:val="0021097B"/>
    <w:rsid w:val="00210B2D"/>
    <w:rsid w:val="00210CB1"/>
    <w:rsid w:val="00210E8E"/>
    <w:rsid w:val="002110BD"/>
    <w:rsid w:val="00211725"/>
    <w:rsid w:val="0021180F"/>
    <w:rsid w:val="00211DC5"/>
    <w:rsid w:val="0021201A"/>
    <w:rsid w:val="0021289C"/>
    <w:rsid w:val="00212A48"/>
    <w:rsid w:val="0021384B"/>
    <w:rsid w:val="00213B8C"/>
    <w:rsid w:val="00213FC1"/>
    <w:rsid w:val="002141B2"/>
    <w:rsid w:val="002145E5"/>
    <w:rsid w:val="00215331"/>
    <w:rsid w:val="0021537B"/>
    <w:rsid w:val="002157DE"/>
    <w:rsid w:val="00215BE4"/>
    <w:rsid w:val="00215F3F"/>
    <w:rsid w:val="002164EB"/>
    <w:rsid w:val="00216821"/>
    <w:rsid w:val="00216F1E"/>
    <w:rsid w:val="002173CA"/>
    <w:rsid w:val="002177EB"/>
    <w:rsid w:val="00217BCF"/>
    <w:rsid w:val="00220890"/>
    <w:rsid w:val="00220D49"/>
    <w:rsid w:val="00221900"/>
    <w:rsid w:val="00221E25"/>
    <w:rsid w:val="002223B8"/>
    <w:rsid w:val="00222524"/>
    <w:rsid w:val="00222832"/>
    <w:rsid w:val="00223804"/>
    <w:rsid w:val="00223E8F"/>
    <w:rsid w:val="00224814"/>
    <w:rsid w:val="00224C12"/>
    <w:rsid w:val="002259CE"/>
    <w:rsid w:val="002260FC"/>
    <w:rsid w:val="002263DE"/>
    <w:rsid w:val="00226A97"/>
    <w:rsid w:val="00226C73"/>
    <w:rsid w:val="00226F93"/>
    <w:rsid w:val="00227A35"/>
    <w:rsid w:val="00227D69"/>
    <w:rsid w:val="002306CC"/>
    <w:rsid w:val="002308E7"/>
    <w:rsid w:val="0023091F"/>
    <w:rsid w:val="00230BA5"/>
    <w:rsid w:val="00230C0A"/>
    <w:rsid w:val="00230DCB"/>
    <w:rsid w:val="00230EE5"/>
    <w:rsid w:val="00231991"/>
    <w:rsid w:val="00231F6B"/>
    <w:rsid w:val="002325E3"/>
    <w:rsid w:val="00232C09"/>
    <w:rsid w:val="00232D9F"/>
    <w:rsid w:val="00233209"/>
    <w:rsid w:val="0023383D"/>
    <w:rsid w:val="0023392F"/>
    <w:rsid w:val="00233CAD"/>
    <w:rsid w:val="00233DA1"/>
    <w:rsid w:val="00234352"/>
    <w:rsid w:val="00234712"/>
    <w:rsid w:val="0023482D"/>
    <w:rsid w:val="002354F5"/>
    <w:rsid w:val="0023696C"/>
    <w:rsid w:val="00236F8D"/>
    <w:rsid w:val="00237845"/>
    <w:rsid w:val="00240AC2"/>
    <w:rsid w:val="00240C55"/>
    <w:rsid w:val="00240C66"/>
    <w:rsid w:val="0024100C"/>
    <w:rsid w:val="0024130B"/>
    <w:rsid w:val="00241385"/>
    <w:rsid w:val="00241600"/>
    <w:rsid w:val="00241833"/>
    <w:rsid w:val="002419F4"/>
    <w:rsid w:val="00241AE1"/>
    <w:rsid w:val="00242506"/>
    <w:rsid w:val="0024259C"/>
    <w:rsid w:val="002435CD"/>
    <w:rsid w:val="002437CE"/>
    <w:rsid w:val="00243A3B"/>
    <w:rsid w:val="00243B88"/>
    <w:rsid w:val="00243BE2"/>
    <w:rsid w:val="00243D68"/>
    <w:rsid w:val="002443F8"/>
    <w:rsid w:val="002445FF"/>
    <w:rsid w:val="002447D9"/>
    <w:rsid w:val="00244A26"/>
    <w:rsid w:val="00244B94"/>
    <w:rsid w:val="00244C26"/>
    <w:rsid w:val="00244D43"/>
    <w:rsid w:val="0024632E"/>
    <w:rsid w:val="00246639"/>
    <w:rsid w:val="002466FE"/>
    <w:rsid w:val="002473E7"/>
    <w:rsid w:val="0024744D"/>
    <w:rsid w:val="00247588"/>
    <w:rsid w:val="00247FB6"/>
    <w:rsid w:val="002509A2"/>
    <w:rsid w:val="00250A24"/>
    <w:rsid w:val="00250A39"/>
    <w:rsid w:val="0025233E"/>
    <w:rsid w:val="0025251F"/>
    <w:rsid w:val="00253635"/>
    <w:rsid w:val="00253D6D"/>
    <w:rsid w:val="00254484"/>
    <w:rsid w:val="00254583"/>
    <w:rsid w:val="0025476C"/>
    <w:rsid w:val="00254C94"/>
    <w:rsid w:val="00254D02"/>
    <w:rsid w:val="00254D38"/>
    <w:rsid w:val="0025512D"/>
    <w:rsid w:val="00256355"/>
    <w:rsid w:val="002564C8"/>
    <w:rsid w:val="002564E5"/>
    <w:rsid w:val="00256A6E"/>
    <w:rsid w:val="00256DDD"/>
    <w:rsid w:val="0025756F"/>
    <w:rsid w:val="0026043F"/>
    <w:rsid w:val="00260810"/>
    <w:rsid w:val="00261597"/>
    <w:rsid w:val="00261783"/>
    <w:rsid w:val="00261AAC"/>
    <w:rsid w:val="002622EC"/>
    <w:rsid w:val="0026273D"/>
    <w:rsid w:val="00262E06"/>
    <w:rsid w:val="002630D3"/>
    <w:rsid w:val="0026335D"/>
    <w:rsid w:val="00263658"/>
    <w:rsid w:val="002636A2"/>
    <w:rsid w:val="00264904"/>
    <w:rsid w:val="00264AD2"/>
    <w:rsid w:val="00264C31"/>
    <w:rsid w:val="00264DA2"/>
    <w:rsid w:val="0026543A"/>
    <w:rsid w:val="002654A1"/>
    <w:rsid w:val="00265C96"/>
    <w:rsid w:val="00265E15"/>
    <w:rsid w:val="00265FC6"/>
    <w:rsid w:val="00266C52"/>
    <w:rsid w:val="00266D9C"/>
    <w:rsid w:val="002670C0"/>
    <w:rsid w:val="0027037C"/>
    <w:rsid w:val="00270381"/>
    <w:rsid w:val="00270EDF"/>
    <w:rsid w:val="00271551"/>
    <w:rsid w:val="002718C8"/>
    <w:rsid w:val="00271F65"/>
    <w:rsid w:val="00272287"/>
    <w:rsid w:val="002726F0"/>
    <w:rsid w:val="002729AB"/>
    <w:rsid w:val="00272F1F"/>
    <w:rsid w:val="0027389B"/>
    <w:rsid w:val="00273F40"/>
    <w:rsid w:val="00274FC1"/>
    <w:rsid w:val="002751E4"/>
    <w:rsid w:val="002753D4"/>
    <w:rsid w:val="0027549A"/>
    <w:rsid w:val="0027740A"/>
    <w:rsid w:val="00277574"/>
    <w:rsid w:val="00280B2B"/>
    <w:rsid w:val="00280F7C"/>
    <w:rsid w:val="0028110A"/>
    <w:rsid w:val="002811A5"/>
    <w:rsid w:val="002814CA"/>
    <w:rsid w:val="00282B48"/>
    <w:rsid w:val="00282D09"/>
    <w:rsid w:val="00282D4C"/>
    <w:rsid w:val="00283A59"/>
    <w:rsid w:val="00284B13"/>
    <w:rsid w:val="0028525C"/>
    <w:rsid w:val="00285893"/>
    <w:rsid w:val="0028620C"/>
    <w:rsid w:val="00286700"/>
    <w:rsid w:val="002870B4"/>
    <w:rsid w:val="0028719A"/>
    <w:rsid w:val="002873FA"/>
    <w:rsid w:val="0028759D"/>
    <w:rsid w:val="00287F03"/>
    <w:rsid w:val="00290931"/>
    <w:rsid w:val="00290B38"/>
    <w:rsid w:val="00290BFC"/>
    <w:rsid w:val="0029110E"/>
    <w:rsid w:val="0029153E"/>
    <w:rsid w:val="002915CC"/>
    <w:rsid w:val="002915FD"/>
    <w:rsid w:val="00291D9B"/>
    <w:rsid w:val="00291FAD"/>
    <w:rsid w:val="002922B2"/>
    <w:rsid w:val="00293352"/>
    <w:rsid w:val="0029361E"/>
    <w:rsid w:val="00294057"/>
    <w:rsid w:val="0029465B"/>
    <w:rsid w:val="00294E06"/>
    <w:rsid w:val="00294EE9"/>
    <w:rsid w:val="0029511E"/>
    <w:rsid w:val="0029532B"/>
    <w:rsid w:val="00297661"/>
    <w:rsid w:val="00297F59"/>
    <w:rsid w:val="002A01F9"/>
    <w:rsid w:val="002A0226"/>
    <w:rsid w:val="002A041E"/>
    <w:rsid w:val="002A0457"/>
    <w:rsid w:val="002A05B8"/>
    <w:rsid w:val="002A080D"/>
    <w:rsid w:val="002A083F"/>
    <w:rsid w:val="002A0CB6"/>
    <w:rsid w:val="002A113B"/>
    <w:rsid w:val="002A11A0"/>
    <w:rsid w:val="002A1A6F"/>
    <w:rsid w:val="002A1A76"/>
    <w:rsid w:val="002A1F73"/>
    <w:rsid w:val="002A28CE"/>
    <w:rsid w:val="002A294F"/>
    <w:rsid w:val="002A2A1A"/>
    <w:rsid w:val="002A33CD"/>
    <w:rsid w:val="002A33ED"/>
    <w:rsid w:val="002A4021"/>
    <w:rsid w:val="002A4138"/>
    <w:rsid w:val="002A4415"/>
    <w:rsid w:val="002A53AF"/>
    <w:rsid w:val="002A5AD5"/>
    <w:rsid w:val="002A5C31"/>
    <w:rsid w:val="002A5D09"/>
    <w:rsid w:val="002A5D8F"/>
    <w:rsid w:val="002A65C4"/>
    <w:rsid w:val="002A672C"/>
    <w:rsid w:val="002A6C0C"/>
    <w:rsid w:val="002A6E6F"/>
    <w:rsid w:val="002A6F48"/>
    <w:rsid w:val="002A7529"/>
    <w:rsid w:val="002A7FA4"/>
    <w:rsid w:val="002B0455"/>
    <w:rsid w:val="002B0878"/>
    <w:rsid w:val="002B0A5B"/>
    <w:rsid w:val="002B11B8"/>
    <w:rsid w:val="002B1CC8"/>
    <w:rsid w:val="002B1ED0"/>
    <w:rsid w:val="002B2121"/>
    <w:rsid w:val="002B25EB"/>
    <w:rsid w:val="002B2CA0"/>
    <w:rsid w:val="002B2D53"/>
    <w:rsid w:val="002B2FD1"/>
    <w:rsid w:val="002B3212"/>
    <w:rsid w:val="002B3412"/>
    <w:rsid w:val="002B3EC3"/>
    <w:rsid w:val="002B41E2"/>
    <w:rsid w:val="002B43D1"/>
    <w:rsid w:val="002B4E4E"/>
    <w:rsid w:val="002B4ED2"/>
    <w:rsid w:val="002B5354"/>
    <w:rsid w:val="002B5397"/>
    <w:rsid w:val="002B5752"/>
    <w:rsid w:val="002B5EE3"/>
    <w:rsid w:val="002B6146"/>
    <w:rsid w:val="002B62BC"/>
    <w:rsid w:val="002B6350"/>
    <w:rsid w:val="002B68D1"/>
    <w:rsid w:val="002B709C"/>
    <w:rsid w:val="002B7111"/>
    <w:rsid w:val="002B73B2"/>
    <w:rsid w:val="002B74D9"/>
    <w:rsid w:val="002B750E"/>
    <w:rsid w:val="002B7E44"/>
    <w:rsid w:val="002C096F"/>
    <w:rsid w:val="002C0B1D"/>
    <w:rsid w:val="002C13C7"/>
    <w:rsid w:val="002C1C5A"/>
    <w:rsid w:val="002C1E47"/>
    <w:rsid w:val="002C2148"/>
    <w:rsid w:val="002C242D"/>
    <w:rsid w:val="002C2DCE"/>
    <w:rsid w:val="002C2F5C"/>
    <w:rsid w:val="002C2F8B"/>
    <w:rsid w:val="002C32AB"/>
    <w:rsid w:val="002C4013"/>
    <w:rsid w:val="002C426E"/>
    <w:rsid w:val="002C54BE"/>
    <w:rsid w:val="002C61BD"/>
    <w:rsid w:val="002C7F36"/>
    <w:rsid w:val="002C7F4B"/>
    <w:rsid w:val="002D1207"/>
    <w:rsid w:val="002D121B"/>
    <w:rsid w:val="002D18ED"/>
    <w:rsid w:val="002D1B09"/>
    <w:rsid w:val="002D1C67"/>
    <w:rsid w:val="002D2086"/>
    <w:rsid w:val="002D22C0"/>
    <w:rsid w:val="002D237C"/>
    <w:rsid w:val="002D27A2"/>
    <w:rsid w:val="002D29EA"/>
    <w:rsid w:val="002D5AD9"/>
    <w:rsid w:val="002D626C"/>
    <w:rsid w:val="002D6296"/>
    <w:rsid w:val="002D6399"/>
    <w:rsid w:val="002D6EEC"/>
    <w:rsid w:val="002D7D95"/>
    <w:rsid w:val="002E05DF"/>
    <w:rsid w:val="002E08EC"/>
    <w:rsid w:val="002E0939"/>
    <w:rsid w:val="002E0B89"/>
    <w:rsid w:val="002E12C0"/>
    <w:rsid w:val="002E195F"/>
    <w:rsid w:val="002E1AE7"/>
    <w:rsid w:val="002E1D38"/>
    <w:rsid w:val="002E220E"/>
    <w:rsid w:val="002E22F1"/>
    <w:rsid w:val="002E3E52"/>
    <w:rsid w:val="002E4370"/>
    <w:rsid w:val="002E4406"/>
    <w:rsid w:val="002E47D7"/>
    <w:rsid w:val="002E4CA2"/>
    <w:rsid w:val="002E4DD6"/>
    <w:rsid w:val="002E5815"/>
    <w:rsid w:val="002E5B2F"/>
    <w:rsid w:val="002E5CD6"/>
    <w:rsid w:val="002E67B8"/>
    <w:rsid w:val="002E68DF"/>
    <w:rsid w:val="002E69E1"/>
    <w:rsid w:val="002E7415"/>
    <w:rsid w:val="002E741F"/>
    <w:rsid w:val="002F0A39"/>
    <w:rsid w:val="002F0AF0"/>
    <w:rsid w:val="002F1804"/>
    <w:rsid w:val="002F1DB6"/>
    <w:rsid w:val="002F2251"/>
    <w:rsid w:val="002F2314"/>
    <w:rsid w:val="002F2954"/>
    <w:rsid w:val="002F2EED"/>
    <w:rsid w:val="002F2FA0"/>
    <w:rsid w:val="002F3EC1"/>
    <w:rsid w:val="002F475F"/>
    <w:rsid w:val="002F4D62"/>
    <w:rsid w:val="002F569B"/>
    <w:rsid w:val="002F582E"/>
    <w:rsid w:val="002F64CE"/>
    <w:rsid w:val="002F65BF"/>
    <w:rsid w:val="002F68FC"/>
    <w:rsid w:val="002F6D44"/>
    <w:rsid w:val="002F7D85"/>
    <w:rsid w:val="00300994"/>
    <w:rsid w:val="00300DED"/>
    <w:rsid w:val="00301919"/>
    <w:rsid w:val="00301DCD"/>
    <w:rsid w:val="003020C6"/>
    <w:rsid w:val="00302156"/>
    <w:rsid w:val="00303671"/>
    <w:rsid w:val="00303D02"/>
    <w:rsid w:val="00303F82"/>
    <w:rsid w:val="00304195"/>
    <w:rsid w:val="00304296"/>
    <w:rsid w:val="003042B0"/>
    <w:rsid w:val="00304D7E"/>
    <w:rsid w:val="00305C68"/>
    <w:rsid w:val="003060A7"/>
    <w:rsid w:val="0030668B"/>
    <w:rsid w:val="00307749"/>
    <w:rsid w:val="003077B3"/>
    <w:rsid w:val="00307A3D"/>
    <w:rsid w:val="00307AD3"/>
    <w:rsid w:val="00307EEF"/>
    <w:rsid w:val="00307FD7"/>
    <w:rsid w:val="003107E8"/>
    <w:rsid w:val="00311B5A"/>
    <w:rsid w:val="00311EC7"/>
    <w:rsid w:val="0031206C"/>
    <w:rsid w:val="0031248B"/>
    <w:rsid w:val="00312685"/>
    <w:rsid w:val="0031281F"/>
    <w:rsid w:val="003128EA"/>
    <w:rsid w:val="00312ACC"/>
    <w:rsid w:val="00312C21"/>
    <w:rsid w:val="00312F6F"/>
    <w:rsid w:val="00313896"/>
    <w:rsid w:val="003141FC"/>
    <w:rsid w:val="00314C70"/>
    <w:rsid w:val="00315A7A"/>
    <w:rsid w:val="00315BD6"/>
    <w:rsid w:val="00316099"/>
    <w:rsid w:val="00316279"/>
    <w:rsid w:val="00316865"/>
    <w:rsid w:val="00316AD9"/>
    <w:rsid w:val="0031704F"/>
    <w:rsid w:val="00317192"/>
    <w:rsid w:val="00317B7D"/>
    <w:rsid w:val="0032018F"/>
    <w:rsid w:val="00320835"/>
    <w:rsid w:val="00321124"/>
    <w:rsid w:val="00321597"/>
    <w:rsid w:val="00321869"/>
    <w:rsid w:val="003218EF"/>
    <w:rsid w:val="00322BA6"/>
    <w:rsid w:val="00323416"/>
    <w:rsid w:val="00323513"/>
    <w:rsid w:val="00323C85"/>
    <w:rsid w:val="00324176"/>
    <w:rsid w:val="00324DA2"/>
    <w:rsid w:val="00324DE9"/>
    <w:rsid w:val="00324F40"/>
    <w:rsid w:val="00325386"/>
    <w:rsid w:val="00325CE4"/>
    <w:rsid w:val="003260CD"/>
    <w:rsid w:val="00327249"/>
    <w:rsid w:val="003277FF"/>
    <w:rsid w:val="0032781C"/>
    <w:rsid w:val="003279E5"/>
    <w:rsid w:val="00327E9E"/>
    <w:rsid w:val="00327F07"/>
    <w:rsid w:val="00330027"/>
    <w:rsid w:val="003304CE"/>
    <w:rsid w:val="00330835"/>
    <w:rsid w:val="003308EA"/>
    <w:rsid w:val="003315FA"/>
    <w:rsid w:val="003321E5"/>
    <w:rsid w:val="0033274B"/>
    <w:rsid w:val="00332C7E"/>
    <w:rsid w:val="0033339D"/>
    <w:rsid w:val="00333E65"/>
    <w:rsid w:val="00333F56"/>
    <w:rsid w:val="003341C9"/>
    <w:rsid w:val="00334356"/>
    <w:rsid w:val="00334671"/>
    <w:rsid w:val="003347EE"/>
    <w:rsid w:val="003348F9"/>
    <w:rsid w:val="00334AC7"/>
    <w:rsid w:val="00335048"/>
    <w:rsid w:val="003354E2"/>
    <w:rsid w:val="003357D4"/>
    <w:rsid w:val="00335880"/>
    <w:rsid w:val="003359A1"/>
    <w:rsid w:val="003359B4"/>
    <w:rsid w:val="00335EF5"/>
    <w:rsid w:val="003363D6"/>
    <w:rsid w:val="0033691C"/>
    <w:rsid w:val="0033699F"/>
    <w:rsid w:val="00336E0A"/>
    <w:rsid w:val="00337778"/>
    <w:rsid w:val="00337D07"/>
    <w:rsid w:val="00337E97"/>
    <w:rsid w:val="00340F8E"/>
    <w:rsid w:val="0034111E"/>
    <w:rsid w:val="00341125"/>
    <w:rsid w:val="0034150A"/>
    <w:rsid w:val="00341629"/>
    <w:rsid w:val="003416B5"/>
    <w:rsid w:val="00341785"/>
    <w:rsid w:val="00341CEA"/>
    <w:rsid w:val="0034228F"/>
    <w:rsid w:val="00342570"/>
    <w:rsid w:val="00342A8C"/>
    <w:rsid w:val="00342FC9"/>
    <w:rsid w:val="003431CF"/>
    <w:rsid w:val="003435C6"/>
    <w:rsid w:val="00343D0F"/>
    <w:rsid w:val="00344318"/>
    <w:rsid w:val="003444A3"/>
    <w:rsid w:val="00344754"/>
    <w:rsid w:val="00344B96"/>
    <w:rsid w:val="00344DEF"/>
    <w:rsid w:val="00345A51"/>
    <w:rsid w:val="00345F9E"/>
    <w:rsid w:val="003460E0"/>
    <w:rsid w:val="00346D42"/>
    <w:rsid w:val="00347E55"/>
    <w:rsid w:val="00350840"/>
    <w:rsid w:val="00350CDB"/>
    <w:rsid w:val="003511C1"/>
    <w:rsid w:val="00351428"/>
    <w:rsid w:val="003514A7"/>
    <w:rsid w:val="00351570"/>
    <w:rsid w:val="00351A70"/>
    <w:rsid w:val="003522D7"/>
    <w:rsid w:val="003522F5"/>
    <w:rsid w:val="00352789"/>
    <w:rsid w:val="00352897"/>
    <w:rsid w:val="00352E7C"/>
    <w:rsid w:val="003548D9"/>
    <w:rsid w:val="00354F8B"/>
    <w:rsid w:val="003550ED"/>
    <w:rsid w:val="003554D6"/>
    <w:rsid w:val="00355E2F"/>
    <w:rsid w:val="00356787"/>
    <w:rsid w:val="00357210"/>
    <w:rsid w:val="0035732C"/>
    <w:rsid w:val="00357798"/>
    <w:rsid w:val="0035785E"/>
    <w:rsid w:val="00357F8B"/>
    <w:rsid w:val="00360559"/>
    <w:rsid w:val="003610C9"/>
    <w:rsid w:val="0036152E"/>
    <w:rsid w:val="00361722"/>
    <w:rsid w:val="003620BB"/>
    <w:rsid w:val="003636DA"/>
    <w:rsid w:val="00363D76"/>
    <w:rsid w:val="0036499D"/>
    <w:rsid w:val="00364D2A"/>
    <w:rsid w:val="00365DE3"/>
    <w:rsid w:val="00366060"/>
    <w:rsid w:val="0036691D"/>
    <w:rsid w:val="00367761"/>
    <w:rsid w:val="0036776C"/>
    <w:rsid w:val="00367E4A"/>
    <w:rsid w:val="003705A0"/>
    <w:rsid w:val="00370B0C"/>
    <w:rsid w:val="00370E7F"/>
    <w:rsid w:val="00371B46"/>
    <w:rsid w:val="00371ED2"/>
    <w:rsid w:val="00372176"/>
    <w:rsid w:val="0037284B"/>
    <w:rsid w:val="00372A23"/>
    <w:rsid w:val="00372AE4"/>
    <w:rsid w:val="00373564"/>
    <w:rsid w:val="00373766"/>
    <w:rsid w:val="00373A0E"/>
    <w:rsid w:val="003742C6"/>
    <w:rsid w:val="00374678"/>
    <w:rsid w:val="00374775"/>
    <w:rsid w:val="00374862"/>
    <w:rsid w:val="00374F0C"/>
    <w:rsid w:val="0037649D"/>
    <w:rsid w:val="00376982"/>
    <w:rsid w:val="00376B49"/>
    <w:rsid w:val="003775F6"/>
    <w:rsid w:val="0037797D"/>
    <w:rsid w:val="00380304"/>
    <w:rsid w:val="003808D6"/>
    <w:rsid w:val="003808E9"/>
    <w:rsid w:val="00380C22"/>
    <w:rsid w:val="00380CBF"/>
    <w:rsid w:val="003813CE"/>
    <w:rsid w:val="00381BBA"/>
    <w:rsid w:val="00382791"/>
    <w:rsid w:val="003828E5"/>
    <w:rsid w:val="00382C13"/>
    <w:rsid w:val="00383361"/>
    <w:rsid w:val="00383374"/>
    <w:rsid w:val="00383411"/>
    <w:rsid w:val="0038366E"/>
    <w:rsid w:val="00383C2C"/>
    <w:rsid w:val="00383E3E"/>
    <w:rsid w:val="003842E0"/>
    <w:rsid w:val="0038435A"/>
    <w:rsid w:val="003844D5"/>
    <w:rsid w:val="00384602"/>
    <w:rsid w:val="0038476A"/>
    <w:rsid w:val="003855E5"/>
    <w:rsid w:val="003857A1"/>
    <w:rsid w:val="00385898"/>
    <w:rsid w:val="00385C2A"/>
    <w:rsid w:val="00385F1C"/>
    <w:rsid w:val="00385FC0"/>
    <w:rsid w:val="00386DFF"/>
    <w:rsid w:val="0038709B"/>
    <w:rsid w:val="003878BE"/>
    <w:rsid w:val="003878FC"/>
    <w:rsid w:val="00387B2A"/>
    <w:rsid w:val="00390162"/>
    <w:rsid w:val="0039059F"/>
    <w:rsid w:val="0039072A"/>
    <w:rsid w:val="00390DBF"/>
    <w:rsid w:val="003911CB"/>
    <w:rsid w:val="003914C7"/>
    <w:rsid w:val="00391CAD"/>
    <w:rsid w:val="00391EC6"/>
    <w:rsid w:val="00392136"/>
    <w:rsid w:val="0039216B"/>
    <w:rsid w:val="003923ED"/>
    <w:rsid w:val="003929D2"/>
    <w:rsid w:val="00392D20"/>
    <w:rsid w:val="00392D5F"/>
    <w:rsid w:val="0039323D"/>
    <w:rsid w:val="00394816"/>
    <w:rsid w:val="00394B1A"/>
    <w:rsid w:val="00394B95"/>
    <w:rsid w:val="00395806"/>
    <w:rsid w:val="00395A65"/>
    <w:rsid w:val="003961AC"/>
    <w:rsid w:val="00396407"/>
    <w:rsid w:val="0039646B"/>
    <w:rsid w:val="0039686F"/>
    <w:rsid w:val="00396A38"/>
    <w:rsid w:val="00396B26"/>
    <w:rsid w:val="00396E69"/>
    <w:rsid w:val="00396FAC"/>
    <w:rsid w:val="00397151"/>
    <w:rsid w:val="003A05E4"/>
    <w:rsid w:val="003A142C"/>
    <w:rsid w:val="003A19DB"/>
    <w:rsid w:val="003A1FAA"/>
    <w:rsid w:val="003A2404"/>
    <w:rsid w:val="003A2FE2"/>
    <w:rsid w:val="003A3725"/>
    <w:rsid w:val="003A3727"/>
    <w:rsid w:val="003A38E6"/>
    <w:rsid w:val="003A3A23"/>
    <w:rsid w:val="003A3BB1"/>
    <w:rsid w:val="003A445B"/>
    <w:rsid w:val="003A4631"/>
    <w:rsid w:val="003A4762"/>
    <w:rsid w:val="003A49A7"/>
    <w:rsid w:val="003A4AB0"/>
    <w:rsid w:val="003A50FC"/>
    <w:rsid w:val="003A512B"/>
    <w:rsid w:val="003A58AA"/>
    <w:rsid w:val="003A5F4A"/>
    <w:rsid w:val="003A63E3"/>
    <w:rsid w:val="003A7180"/>
    <w:rsid w:val="003A72CF"/>
    <w:rsid w:val="003A72F6"/>
    <w:rsid w:val="003A7481"/>
    <w:rsid w:val="003A7B1C"/>
    <w:rsid w:val="003B0744"/>
    <w:rsid w:val="003B0C4F"/>
    <w:rsid w:val="003B1004"/>
    <w:rsid w:val="003B131F"/>
    <w:rsid w:val="003B15FD"/>
    <w:rsid w:val="003B16F1"/>
    <w:rsid w:val="003B17EF"/>
    <w:rsid w:val="003B24A4"/>
    <w:rsid w:val="003B2752"/>
    <w:rsid w:val="003B2CB3"/>
    <w:rsid w:val="003B2DF2"/>
    <w:rsid w:val="003B2F36"/>
    <w:rsid w:val="003B4101"/>
    <w:rsid w:val="003B4D81"/>
    <w:rsid w:val="003B4F8B"/>
    <w:rsid w:val="003B519D"/>
    <w:rsid w:val="003B5292"/>
    <w:rsid w:val="003B56CB"/>
    <w:rsid w:val="003B574A"/>
    <w:rsid w:val="003B5ACF"/>
    <w:rsid w:val="003B5C4F"/>
    <w:rsid w:val="003B728F"/>
    <w:rsid w:val="003C0190"/>
    <w:rsid w:val="003C0848"/>
    <w:rsid w:val="003C0D85"/>
    <w:rsid w:val="003C0EB7"/>
    <w:rsid w:val="003C17D1"/>
    <w:rsid w:val="003C23D3"/>
    <w:rsid w:val="003C25CB"/>
    <w:rsid w:val="003C2EC5"/>
    <w:rsid w:val="003C3644"/>
    <w:rsid w:val="003C4470"/>
    <w:rsid w:val="003C4C9B"/>
    <w:rsid w:val="003C5602"/>
    <w:rsid w:val="003C566D"/>
    <w:rsid w:val="003C5720"/>
    <w:rsid w:val="003C6614"/>
    <w:rsid w:val="003C6AD2"/>
    <w:rsid w:val="003C6CA4"/>
    <w:rsid w:val="003C738C"/>
    <w:rsid w:val="003C7E22"/>
    <w:rsid w:val="003D0161"/>
    <w:rsid w:val="003D0619"/>
    <w:rsid w:val="003D0CE6"/>
    <w:rsid w:val="003D1378"/>
    <w:rsid w:val="003D15DA"/>
    <w:rsid w:val="003D20FD"/>
    <w:rsid w:val="003D2753"/>
    <w:rsid w:val="003D282B"/>
    <w:rsid w:val="003D2B2E"/>
    <w:rsid w:val="003D343F"/>
    <w:rsid w:val="003D353E"/>
    <w:rsid w:val="003D4680"/>
    <w:rsid w:val="003D4944"/>
    <w:rsid w:val="003D4A21"/>
    <w:rsid w:val="003D4BA8"/>
    <w:rsid w:val="003D5268"/>
    <w:rsid w:val="003D526B"/>
    <w:rsid w:val="003D52DA"/>
    <w:rsid w:val="003D5685"/>
    <w:rsid w:val="003D5802"/>
    <w:rsid w:val="003D5C2C"/>
    <w:rsid w:val="003D6059"/>
    <w:rsid w:val="003D6319"/>
    <w:rsid w:val="003D67B4"/>
    <w:rsid w:val="003D6C05"/>
    <w:rsid w:val="003D7335"/>
    <w:rsid w:val="003E0326"/>
    <w:rsid w:val="003E07E4"/>
    <w:rsid w:val="003E0AF5"/>
    <w:rsid w:val="003E0C20"/>
    <w:rsid w:val="003E1237"/>
    <w:rsid w:val="003E1516"/>
    <w:rsid w:val="003E1597"/>
    <w:rsid w:val="003E1F7A"/>
    <w:rsid w:val="003E214A"/>
    <w:rsid w:val="003E2F65"/>
    <w:rsid w:val="003E33EB"/>
    <w:rsid w:val="003E3AED"/>
    <w:rsid w:val="003E401D"/>
    <w:rsid w:val="003E409F"/>
    <w:rsid w:val="003E4346"/>
    <w:rsid w:val="003E4793"/>
    <w:rsid w:val="003E47E0"/>
    <w:rsid w:val="003E4909"/>
    <w:rsid w:val="003E6649"/>
    <w:rsid w:val="003E69E7"/>
    <w:rsid w:val="003E6FF4"/>
    <w:rsid w:val="003E71AA"/>
    <w:rsid w:val="003E7635"/>
    <w:rsid w:val="003E7B5B"/>
    <w:rsid w:val="003F001A"/>
    <w:rsid w:val="003F02EF"/>
    <w:rsid w:val="003F1B29"/>
    <w:rsid w:val="003F1C8C"/>
    <w:rsid w:val="003F36A7"/>
    <w:rsid w:val="003F379D"/>
    <w:rsid w:val="003F404D"/>
    <w:rsid w:val="003F4464"/>
    <w:rsid w:val="003F44D1"/>
    <w:rsid w:val="003F4734"/>
    <w:rsid w:val="003F4984"/>
    <w:rsid w:val="003F5117"/>
    <w:rsid w:val="003F535D"/>
    <w:rsid w:val="003F55C2"/>
    <w:rsid w:val="003F5B7B"/>
    <w:rsid w:val="003F5C47"/>
    <w:rsid w:val="003F6836"/>
    <w:rsid w:val="003F70F7"/>
    <w:rsid w:val="003F7229"/>
    <w:rsid w:val="003F74B6"/>
    <w:rsid w:val="003F78AA"/>
    <w:rsid w:val="00400455"/>
    <w:rsid w:val="00400783"/>
    <w:rsid w:val="00400790"/>
    <w:rsid w:val="00400A35"/>
    <w:rsid w:val="00400EB5"/>
    <w:rsid w:val="0040128B"/>
    <w:rsid w:val="00401555"/>
    <w:rsid w:val="00401820"/>
    <w:rsid w:val="00401A40"/>
    <w:rsid w:val="00401DF7"/>
    <w:rsid w:val="004047C4"/>
    <w:rsid w:val="00404AE1"/>
    <w:rsid w:val="00404DCA"/>
    <w:rsid w:val="00405360"/>
    <w:rsid w:val="0040597E"/>
    <w:rsid w:val="00405BD4"/>
    <w:rsid w:val="0040678C"/>
    <w:rsid w:val="004069DA"/>
    <w:rsid w:val="0040702D"/>
    <w:rsid w:val="00407364"/>
    <w:rsid w:val="00407872"/>
    <w:rsid w:val="00407DAC"/>
    <w:rsid w:val="00410015"/>
    <w:rsid w:val="00410269"/>
    <w:rsid w:val="004106F8"/>
    <w:rsid w:val="0041081E"/>
    <w:rsid w:val="00410B3D"/>
    <w:rsid w:val="00411659"/>
    <w:rsid w:val="00411945"/>
    <w:rsid w:val="00412184"/>
    <w:rsid w:val="004126EF"/>
    <w:rsid w:val="00412B9D"/>
    <w:rsid w:val="004135D8"/>
    <w:rsid w:val="0041380E"/>
    <w:rsid w:val="00413F1A"/>
    <w:rsid w:val="004144DC"/>
    <w:rsid w:val="00414D0F"/>
    <w:rsid w:val="00416B5F"/>
    <w:rsid w:val="00416BAD"/>
    <w:rsid w:val="00416E09"/>
    <w:rsid w:val="00416FEC"/>
    <w:rsid w:val="00417131"/>
    <w:rsid w:val="0041740F"/>
    <w:rsid w:val="004177DA"/>
    <w:rsid w:val="0042002E"/>
    <w:rsid w:val="00420123"/>
    <w:rsid w:val="00420162"/>
    <w:rsid w:val="00421104"/>
    <w:rsid w:val="0042193D"/>
    <w:rsid w:val="00421B33"/>
    <w:rsid w:val="00421B4F"/>
    <w:rsid w:val="004226BF"/>
    <w:rsid w:val="0042278C"/>
    <w:rsid w:val="00422C2D"/>
    <w:rsid w:val="004231F1"/>
    <w:rsid w:val="004234C8"/>
    <w:rsid w:val="004242F0"/>
    <w:rsid w:val="004256B6"/>
    <w:rsid w:val="00425AFB"/>
    <w:rsid w:val="00425B21"/>
    <w:rsid w:val="00425BDD"/>
    <w:rsid w:val="0042655B"/>
    <w:rsid w:val="00426983"/>
    <w:rsid w:val="00426C07"/>
    <w:rsid w:val="0042708E"/>
    <w:rsid w:val="0042788F"/>
    <w:rsid w:val="00427EAB"/>
    <w:rsid w:val="00430917"/>
    <w:rsid w:val="0043131F"/>
    <w:rsid w:val="00431489"/>
    <w:rsid w:val="00431F25"/>
    <w:rsid w:val="00432097"/>
    <w:rsid w:val="00432C51"/>
    <w:rsid w:val="00433108"/>
    <w:rsid w:val="00433456"/>
    <w:rsid w:val="004338DB"/>
    <w:rsid w:val="00433F63"/>
    <w:rsid w:val="004355DA"/>
    <w:rsid w:val="0043629B"/>
    <w:rsid w:val="004363F7"/>
    <w:rsid w:val="00436679"/>
    <w:rsid w:val="00436DF9"/>
    <w:rsid w:val="004375F6"/>
    <w:rsid w:val="00437F34"/>
    <w:rsid w:val="00437FDA"/>
    <w:rsid w:val="004405AC"/>
    <w:rsid w:val="00440C47"/>
    <w:rsid w:val="004411C3"/>
    <w:rsid w:val="00441A89"/>
    <w:rsid w:val="004420F9"/>
    <w:rsid w:val="00442704"/>
    <w:rsid w:val="004427C3"/>
    <w:rsid w:val="00442A92"/>
    <w:rsid w:val="00442BA3"/>
    <w:rsid w:val="004431E8"/>
    <w:rsid w:val="004433AF"/>
    <w:rsid w:val="0044349B"/>
    <w:rsid w:val="004437E7"/>
    <w:rsid w:val="00445161"/>
    <w:rsid w:val="0044554F"/>
    <w:rsid w:val="0044580A"/>
    <w:rsid w:val="00445C71"/>
    <w:rsid w:val="00446034"/>
    <w:rsid w:val="00446129"/>
    <w:rsid w:val="0044663F"/>
    <w:rsid w:val="004468EC"/>
    <w:rsid w:val="00446C31"/>
    <w:rsid w:val="00447897"/>
    <w:rsid w:val="00447917"/>
    <w:rsid w:val="00447D3B"/>
    <w:rsid w:val="00447FAA"/>
    <w:rsid w:val="00450076"/>
    <w:rsid w:val="00450CDE"/>
    <w:rsid w:val="00450EE6"/>
    <w:rsid w:val="00450F53"/>
    <w:rsid w:val="00451130"/>
    <w:rsid w:val="00451533"/>
    <w:rsid w:val="0045197A"/>
    <w:rsid w:val="00451E40"/>
    <w:rsid w:val="00452024"/>
    <w:rsid w:val="00452127"/>
    <w:rsid w:val="004522C4"/>
    <w:rsid w:val="00452C22"/>
    <w:rsid w:val="00452D46"/>
    <w:rsid w:val="00453589"/>
    <w:rsid w:val="00453A55"/>
    <w:rsid w:val="00453C76"/>
    <w:rsid w:val="004549B7"/>
    <w:rsid w:val="00454EE4"/>
    <w:rsid w:val="00455E70"/>
    <w:rsid w:val="0045681E"/>
    <w:rsid w:val="00456C36"/>
    <w:rsid w:val="00456EDD"/>
    <w:rsid w:val="00457744"/>
    <w:rsid w:val="00457B82"/>
    <w:rsid w:val="004604E3"/>
    <w:rsid w:val="00460613"/>
    <w:rsid w:val="0046234E"/>
    <w:rsid w:val="00462A77"/>
    <w:rsid w:val="00462B62"/>
    <w:rsid w:val="00463CC9"/>
    <w:rsid w:val="00463EB5"/>
    <w:rsid w:val="00464189"/>
    <w:rsid w:val="0046436F"/>
    <w:rsid w:val="00465587"/>
    <w:rsid w:val="00465B37"/>
    <w:rsid w:val="00465ECA"/>
    <w:rsid w:val="00466B91"/>
    <w:rsid w:val="00466DE0"/>
    <w:rsid w:val="00466F24"/>
    <w:rsid w:val="0046702A"/>
    <w:rsid w:val="00467A7C"/>
    <w:rsid w:val="00467AF7"/>
    <w:rsid w:val="00470027"/>
    <w:rsid w:val="00470308"/>
    <w:rsid w:val="00470726"/>
    <w:rsid w:val="004708CF"/>
    <w:rsid w:val="0047093D"/>
    <w:rsid w:val="00470B4E"/>
    <w:rsid w:val="00470C7D"/>
    <w:rsid w:val="00471442"/>
    <w:rsid w:val="004716C5"/>
    <w:rsid w:val="004718BF"/>
    <w:rsid w:val="004720F8"/>
    <w:rsid w:val="00472EFC"/>
    <w:rsid w:val="00473654"/>
    <w:rsid w:val="00474277"/>
    <w:rsid w:val="00475085"/>
    <w:rsid w:val="004759B1"/>
    <w:rsid w:val="00475A1D"/>
    <w:rsid w:val="00475D60"/>
    <w:rsid w:val="00476353"/>
    <w:rsid w:val="004771BE"/>
    <w:rsid w:val="00477285"/>
    <w:rsid w:val="00480374"/>
    <w:rsid w:val="004804F4"/>
    <w:rsid w:val="0048060E"/>
    <w:rsid w:val="00480922"/>
    <w:rsid w:val="00480C8A"/>
    <w:rsid w:val="00480CF7"/>
    <w:rsid w:val="00481909"/>
    <w:rsid w:val="004819CF"/>
    <w:rsid w:val="0048254E"/>
    <w:rsid w:val="004826E8"/>
    <w:rsid w:val="004827EF"/>
    <w:rsid w:val="00482A23"/>
    <w:rsid w:val="00483564"/>
    <w:rsid w:val="00483660"/>
    <w:rsid w:val="00483813"/>
    <w:rsid w:val="00483B14"/>
    <w:rsid w:val="00483BC4"/>
    <w:rsid w:val="00483CB3"/>
    <w:rsid w:val="00483F72"/>
    <w:rsid w:val="00484364"/>
    <w:rsid w:val="00484AF2"/>
    <w:rsid w:val="00485029"/>
    <w:rsid w:val="004851DC"/>
    <w:rsid w:val="0048523C"/>
    <w:rsid w:val="00485403"/>
    <w:rsid w:val="0048562B"/>
    <w:rsid w:val="004858E5"/>
    <w:rsid w:val="004869C2"/>
    <w:rsid w:val="00486B64"/>
    <w:rsid w:val="00486C6B"/>
    <w:rsid w:val="00486F01"/>
    <w:rsid w:val="00487288"/>
    <w:rsid w:val="00487E4E"/>
    <w:rsid w:val="004903FD"/>
    <w:rsid w:val="0049056A"/>
    <w:rsid w:val="004909AD"/>
    <w:rsid w:val="00490B7B"/>
    <w:rsid w:val="0049135F"/>
    <w:rsid w:val="00491675"/>
    <w:rsid w:val="00491946"/>
    <w:rsid w:val="004919ED"/>
    <w:rsid w:val="00491E90"/>
    <w:rsid w:val="00491FF8"/>
    <w:rsid w:val="004923A4"/>
    <w:rsid w:val="00492A10"/>
    <w:rsid w:val="00492E55"/>
    <w:rsid w:val="00492FC0"/>
    <w:rsid w:val="004951C7"/>
    <w:rsid w:val="0049529B"/>
    <w:rsid w:val="004952D0"/>
    <w:rsid w:val="00495798"/>
    <w:rsid w:val="004957F4"/>
    <w:rsid w:val="00496480"/>
    <w:rsid w:val="00496C33"/>
    <w:rsid w:val="00496FE2"/>
    <w:rsid w:val="004972C8"/>
    <w:rsid w:val="004974E4"/>
    <w:rsid w:val="00497542"/>
    <w:rsid w:val="00497596"/>
    <w:rsid w:val="00497CB4"/>
    <w:rsid w:val="004A00E1"/>
    <w:rsid w:val="004A00F4"/>
    <w:rsid w:val="004A1BD8"/>
    <w:rsid w:val="004A2029"/>
    <w:rsid w:val="004A225B"/>
    <w:rsid w:val="004A25D9"/>
    <w:rsid w:val="004A2BDD"/>
    <w:rsid w:val="004A3080"/>
    <w:rsid w:val="004A31D4"/>
    <w:rsid w:val="004A35EA"/>
    <w:rsid w:val="004A3F32"/>
    <w:rsid w:val="004A43FF"/>
    <w:rsid w:val="004A45AD"/>
    <w:rsid w:val="004A551D"/>
    <w:rsid w:val="004A5767"/>
    <w:rsid w:val="004A5BBC"/>
    <w:rsid w:val="004A5CBF"/>
    <w:rsid w:val="004A5FEA"/>
    <w:rsid w:val="004A6110"/>
    <w:rsid w:val="004A64B8"/>
    <w:rsid w:val="004A6D58"/>
    <w:rsid w:val="004A7B5D"/>
    <w:rsid w:val="004A7D48"/>
    <w:rsid w:val="004B0A77"/>
    <w:rsid w:val="004B0AD4"/>
    <w:rsid w:val="004B0D28"/>
    <w:rsid w:val="004B10C9"/>
    <w:rsid w:val="004B11CB"/>
    <w:rsid w:val="004B1349"/>
    <w:rsid w:val="004B1E0F"/>
    <w:rsid w:val="004B2021"/>
    <w:rsid w:val="004B211D"/>
    <w:rsid w:val="004B26EB"/>
    <w:rsid w:val="004B281F"/>
    <w:rsid w:val="004B2C79"/>
    <w:rsid w:val="004B37C2"/>
    <w:rsid w:val="004B3C26"/>
    <w:rsid w:val="004B3E43"/>
    <w:rsid w:val="004B3E72"/>
    <w:rsid w:val="004B42D5"/>
    <w:rsid w:val="004B436E"/>
    <w:rsid w:val="004B4558"/>
    <w:rsid w:val="004B4572"/>
    <w:rsid w:val="004B5B26"/>
    <w:rsid w:val="004B65E0"/>
    <w:rsid w:val="004B65EB"/>
    <w:rsid w:val="004B6926"/>
    <w:rsid w:val="004B743A"/>
    <w:rsid w:val="004B752A"/>
    <w:rsid w:val="004B7A6A"/>
    <w:rsid w:val="004C02B3"/>
    <w:rsid w:val="004C02F2"/>
    <w:rsid w:val="004C0803"/>
    <w:rsid w:val="004C26A6"/>
    <w:rsid w:val="004C2BBB"/>
    <w:rsid w:val="004C3401"/>
    <w:rsid w:val="004C36BC"/>
    <w:rsid w:val="004C4D5E"/>
    <w:rsid w:val="004C5050"/>
    <w:rsid w:val="004C5ACC"/>
    <w:rsid w:val="004C5E89"/>
    <w:rsid w:val="004C6913"/>
    <w:rsid w:val="004C69A8"/>
    <w:rsid w:val="004C6BFD"/>
    <w:rsid w:val="004C6FCE"/>
    <w:rsid w:val="004C7DDF"/>
    <w:rsid w:val="004D03E2"/>
    <w:rsid w:val="004D0827"/>
    <w:rsid w:val="004D218F"/>
    <w:rsid w:val="004D22E6"/>
    <w:rsid w:val="004D2A70"/>
    <w:rsid w:val="004D31B0"/>
    <w:rsid w:val="004D3607"/>
    <w:rsid w:val="004D3617"/>
    <w:rsid w:val="004D4DA4"/>
    <w:rsid w:val="004D4DF3"/>
    <w:rsid w:val="004D5B9E"/>
    <w:rsid w:val="004D5CBC"/>
    <w:rsid w:val="004D6789"/>
    <w:rsid w:val="004D6802"/>
    <w:rsid w:val="004D6AC8"/>
    <w:rsid w:val="004D7494"/>
    <w:rsid w:val="004E0B0C"/>
    <w:rsid w:val="004E0BB4"/>
    <w:rsid w:val="004E1A0D"/>
    <w:rsid w:val="004E203F"/>
    <w:rsid w:val="004E2E33"/>
    <w:rsid w:val="004E2E68"/>
    <w:rsid w:val="004E4265"/>
    <w:rsid w:val="004E44CD"/>
    <w:rsid w:val="004E4BBB"/>
    <w:rsid w:val="004E5131"/>
    <w:rsid w:val="004E53DA"/>
    <w:rsid w:val="004E64EF"/>
    <w:rsid w:val="004E6643"/>
    <w:rsid w:val="004E6F63"/>
    <w:rsid w:val="004E797E"/>
    <w:rsid w:val="004F1260"/>
    <w:rsid w:val="004F1824"/>
    <w:rsid w:val="004F1C0D"/>
    <w:rsid w:val="004F1D07"/>
    <w:rsid w:val="004F1F32"/>
    <w:rsid w:val="004F2353"/>
    <w:rsid w:val="004F32E9"/>
    <w:rsid w:val="004F3B42"/>
    <w:rsid w:val="004F3FC4"/>
    <w:rsid w:val="004F4A82"/>
    <w:rsid w:val="004F54FA"/>
    <w:rsid w:val="004F619F"/>
    <w:rsid w:val="004F688E"/>
    <w:rsid w:val="004F6EFF"/>
    <w:rsid w:val="004F705B"/>
    <w:rsid w:val="004F7242"/>
    <w:rsid w:val="004F75CC"/>
    <w:rsid w:val="004F7CDF"/>
    <w:rsid w:val="004F7D3D"/>
    <w:rsid w:val="004F7E6D"/>
    <w:rsid w:val="00500810"/>
    <w:rsid w:val="0050081E"/>
    <w:rsid w:val="0050089F"/>
    <w:rsid w:val="00501503"/>
    <w:rsid w:val="005024F2"/>
    <w:rsid w:val="00502711"/>
    <w:rsid w:val="00502CFA"/>
    <w:rsid w:val="00502E5C"/>
    <w:rsid w:val="00502FC4"/>
    <w:rsid w:val="00503629"/>
    <w:rsid w:val="005038DA"/>
    <w:rsid w:val="005039B6"/>
    <w:rsid w:val="0050408D"/>
    <w:rsid w:val="00504C5E"/>
    <w:rsid w:val="0050557E"/>
    <w:rsid w:val="0050563A"/>
    <w:rsid w:val="0050580E"/>
    <w:rsid w:val="00505DD1"/>
    <w:rsid w:val="0050624E"/>
    <w:rsid w:val="005066FA"/>
    <w:rsid w:val="0050714B"/>
    <w:rsid w:val="005075C9"/>
    <w:rsid w:val="00507877"/>
    <w:rsid w:val="00507A4F"/>
    <w:rsid w:val="00507BB1"/>
    <w:rsid w:val="00507C74"/>
    <w:rsid w:val="00507C8E"/>
    <w:rsid w:val="00510011"/>
    <w:rsid w:val="00510413"/>
    <w:rsid w:val="00510510"/>
    <w:rsid w:val="00510D88"/>
    <w:rsid w:val="00510F6F"/>
    <w:rsid w:val="005110BD"/>
    <w:rsid w:val="00511481"/>
    <w:rsid w:val="0051251C"/>
    <w:rsid w:val="0051290F"/>
    <w:rsid w:val="00512A59"/>
    <w:rsid w:val="00512E9A"/>
    <w:rsid w:val="00513972"/>
    <w:rsid w:val="00513B19"/>
    <w:rsid w:val="005140D2"/>
    <w:rsid w:val="00514470"/>
    <w:rsid w:val="00514732"/>
    <w:rsid w:val="00514FF3"/>
    <w:rsid w:val="00515046"/>
    <w:rsid w:val="00515473"/>
    <w:rsid w:val="00515977"/>
    <w:rsid w:val="00516B08"/>
    <w:rsid w:val="00516B22"/>
    <w:rsid w:val="00516B84"/>
    <w:rsid w:val="005177EA"/>
    <w:rsid w:val="00517C70"/>
    <w:rsid w:val="00520759"/>
    <w:rsid w:val="00520996"/>
    <w:rsid w:val="00520B53"/>
    <w:rsid w:val="00520BAB"/>
    <w:rsid w:val="0052112D"/>
    <w:rsid w:val="00521B56"/>
    <w:rsid w:val="00521D42"/>
    <w:rsid w:val="0052232A"/>
    <w:rsid w:val="00522A24"/>
    <w:rsid w:val="00522F17"/>
    <w:rsid w:val="00522F51"/>
    <w:rsid w:val="00522FE7"/>
    <w:rsid w:val="00523116"/>
    <w:rsid w:val="00523B5F"/>
    <w:rsid w:val="00523BE6"/>
    <w:rsid w:val="0052425D"/>
    <w:rsid w:val="00524B4E"/>
    <w:rsid w:val="00525890"/>
    <w:rsid w:val="00526062"/>
    <w:rsid w:val="00526B37"/>
    <w:rsid w:val="00526B3F"/>
    <w:rsid w:val="005271CC"/>
    <w:rsid w:val="005279BC"/>
    <w:rsid w:val="00527C48"/>
    <w:rsid w:val="00530BA4"/>
    <w:rsid w:val="00530EA9"/>
    <w:rsid w:val="005311E8"/>
    <w:rsid w:val="00531426"/>
    <w:rsid w:val="0053143D"/>
    <w:rsid w:val="00531B1E"/>
    <w:rsid w:val="00531CBD"/>
    <w:rsid w:val="00531D2F"/>
    <w:rsid w:val="00532B42"/>
    <w:rsid w:val="00534B0C"/>
    <w:rsid w:val="00535C84"/>
    <w:rsid w:val="0053600F"/>
    <w:rsid w:val="00536AEE"/>
    <w:rsid w:val="0053712C"/>
    <w:rsid w:val="005371E6"/>
    <w:rsid w:val="0054112B"/>
    <w:rsid w:val="005419CF"/>
    <w:rsid w:val="00541F56"/>
    <w:rsid w:val="00542023"/>
    <w:rsid w:val="005422CD"/>
    <w:rsid w:val="00542316"/>
    <w:rsid w:val="005430CE"/>
    <w:rsid w:val="0054372D"/>
    <w:rsid w:val="00543977"/>
    <w:rsid w:val="00543998"/>
    <w:rsid w:val="00543AFE"/>
    <w:rsid w:val="00543B87"/>
    <w:rsid w:val="00543E1D"/>
    <w:rsid w:val="005444C6"/>
    <w:rsid w:val="00544E33"/>
    <w:rsid w:val="00545387"/>
    <w:rsid w:val="00545438"/>
    <w:rsid w:val="005459BB"/>
    <w:rsid w:val="005464A3"/>
    <w:rsid w:val="00546F12"/>
    <w:rsid w:val="00547EB8"/>
    <w:rsid w:val="0055018F"/>
    <w:rsid w:val="005504AC"/>
    <w:rsid w:val="00550FA8"/>
    <w:rsid w:val="005515B6"/>
    <w:rsid w:val="005517A2"/>
    <w:rsid w:val="00552078"/>
    <w:rsid w:val="0055262E"/>
    <w:rsid w:val="00552CD2"/>
    <w:rsid w:val="005535EF"/>
    <w:rsid w:val="00553721"/>
    <w:rsid w:val="005537BD"/>
    <w:rsid w:val="0055380D"/>
    <w:rsid w:val="005545DE"/>
    <w:rsid w:val="005549C6"/>
    <w:rsid w:val="005552D6"/>
    <w:rsid w:val="00555401"/>
    <w:rsid w:val="00555602"/>
    <w:rsid w:val="00555F49"/>
    <w:rsid w:val="00556C49"/>
    <w:rsid w:val="00556E1E"/>
    <w:rsid w:val="00560235"/>
    <w:rsid w:val="00560760"/>
    <w:rsid w:val="00560BAE"/>
    <w:rsid w:val="00560D5F"/>
    <w:rsid w:val="00560DC1"/>
    <w:rsid w:val="00561B02"/>
    <w:rsid w:val="005625C6"/>
    <w:rsid w:val="00562827"/>
    <w:rsid w:val="0056332C"/>
    <w:rsid w:val="0056428C"/>
    <w:rsid w:val="0056437A"/>
    <w:rsid w:val="00564C34"/>
    <w:rsid w:val="00564C4C"/>
    <w:rsid w:val="00564DB3"/>
    <w:rsid w:val="00565155"/>
    <w:rsid w:val="0056559E"/>
    <w:rsid w:val="005656E6"/>
    <w:rsid w:val="00565B72"/>
    <w:rsid w:val="00565E79"/>
    <w:rsid w:val="0056652A"/>
    <w:rsid w:val="005666D0"/>
    <w:rsid w:val="00566E99"/>
    <w:rsid w:val="005675AF"/>
    <w:rsid w:val="00567616"/>
    <w:rsid w:val="0056787A"/>
    <w:rsid w:val="00567F1C"/>
    <w:rsid w:val="0057041E"/>
    <w:rsid w:val="0057076D"/>
    <w:rsid w:val="00570907"/>
    <w:rsid w:val="0057112B"/>
    <w:rsid w:val="00571699"/>
    <w:rsid w:val="00571B83"/>
    <w:rsid w:val="00571E28"/>
    <w:rsid w:val="0057216D"/>
    <w:rsid w:val="00572643"/>
    <w:rsid w:val="0057341F"/>
    <w:rsid w:val="005738F3"/>
    <w:rsid w:val="00573A64"/>
    <w:rsid w:val="00573CAF"/>
    <w:rsid w:val="00574493"/>
    <w:rsid w:val="00574569"/>
    <w:rsid w:val="005747D7"/>
    <w:rsid w:val="00574C1B"/>
    <w:rsid w:val="00575712"/>
    <w:rsid w:val="00575C82"/>
    <w:rsid w:val="00575F94"/>
    <w:rsid w:val="00576041"/>
    <w:rsid w:val="00576DC6"/>
    <w:rsid w:val="00577154"/>
    <w:rsid w:val="0057744F"/>
    <w:rsid w:val="005775A4"/>
    <w:rsid w:val="005801AC"/>
    <w:rsid w:val="0058032E"/>
    <w:rsid w:val="0058071E"/>
    <w:rsid w:val="00580F3B"/>
    <w:rsid w:val="005815F3"/>
    <w:rsid w:val="005818B3"/>
    <w:rsid w:val="00582199"/>
    <w:rsid w:val="00582412"/>
    <w:rsid w:val="005825D4"/>
    <w:rsid w:val="00582602"/>
    <w:rsid w:val="00582B00"/>
    <w:rsid w:val="00582F99"/>
    <w:rsid w:val="0058302E"/>
    <w:rsid w:val="005836C4"/>
    <w:rsid w:val="00583B26"/>
    <w:rsid w:val="0058412B"/>
    <w:rsid w:val="00584317"/>
    <w:rsid w:val="005844E8"/>
    <w:rsid w:val="0058481F"/>
    <w:rsid w:val="00584889"/>
    <w:rsid w:val="00585326"/>
    <w:rsid w:val="005854A1"/>
    <w:rsid w:val="005857B5"/>
    <w:rsid w:val="005909D7"/>
    <w:rsid w:val="0059160E"/>
    <w:rsid w:val="005921AD"/>
    <w:rsid w:val="005925F9"/>
    <w:rsid w:val="00592822"/>
    <w:rsid w:val="00592888"/>
    <w:rsid w:val="00593450"/>
    <w:rsid w:val="00593537"/>
    <w:rsid w:val="00593582"/>
    <w:rsid w:val="00593C8D"/>
    <w:rsid w:val="00593EAE"/>
    <w:rsid w:val="00593FCC"/>
    <w:rsid w:val="0059426A"/>
    <w:rsid w:val="00594DCB"/>
    <w:rsid w:val="00594F31"/>
    <w:rsid w:val="00594FDB"/>
    <w:rsid w:val="00595142"/>
    <w:rsid w:val="0059560D"/>
    <w:rsid w:val="00595723"/>
    <w:rsid w:val="00595BE6"/>
    <w:rsid w:val="00595D0F"/>
    <w:rsid w:val="00595E3C"/>
    <w:rsid w:val="00595F2E"/>
    <w:rsid w:val="005963D2"/>
    <w:rsid w:val="005967B5"/>
    <w:rsid w:val="00596AE0"/>
    <w:rsid w:val="00596DDB"/>
    <w:rsid w:val="00596E35"/>
    <w:rsid w:val="005975C9"/>
    <w:rsid w:val="00597BD8"/>
    <w:rsid w:val="005A0E88"/>
    <w:rsid w:val="005A118A"/>
    <w:rsid w:val="005A2699"/>
    <w:rsid w:val="005A3107"/>
    <w:rsid w:val="005A3A43"/>
    <w:rsid w:val="005A3C43"/>
    <w:rsid w:val="005A3F77"/>
    <w:rsid w:val="005A463A"/>
    <w:rsid w:val="005A47DE"/>
    <w:rsid w:val="005A506B"/>
    <w:rsid w:val="005A5501"/>
    <w:rsid w:val="005A6A3C"/>
    <w:rsid w:val="005A77AD"/>
    <w:rsid w:val="005A79A3"/>
    <w:rsid w:val="005A7AB9"/>
    <w:rsid w:val="005A7CC4"/>
    <w:rsid w:val="005A7E07"/>
    <w:rsid w:val="005B00AA"/>
    <w:rsid w:val="005B0B40"/>
    <w:rsid w:val="005B0EB4"/>
    <w:rsid w:val="005B1C68"/>
    <w:rsid w:val="005B37DA"/>
    <w:rsid w:val="005B3B59"/>
    <w:rsid w:val="005B3D73"/>
    <w:rsid w:val="005B4329"/>
    <w:rsid w:val="005B4B39"/>
    <w:rsid w:val="005B4D5E"/>
    <w:rsid w:val="005B540D"/>
    <w:rsid w:val="005B5796"/>
    <w:rsid w:val="005B5A86"/>
    <w:rsid w:val="005B66E6"/>
    <w:rsid w:val="005B74A1"/>
    <w:rsid w:val="005B7530"/>
    <w:rsid w:val="005B75D1"/>
    <w:rsid w:val="005B7805"/>
    <w:rsid w:val="005C002B"/>
    <w:rsid w:val="005C0336"/>
    <w:rsid w:val="005C1303"/>
    <w:rsid w:val="005C179C"/>
    <w:rsid w:val="005C1A32"/>
    <w:rsid w:val="005C2467"/>
    <w:rsid w:val="005C26CF"/>
    <w:rsid w:val="005C2B90"/>
    <w:rsid w:val="005C2E03"/>
    <w:rsid w:val="005C305B"/>
    <w:rsid w:val="005C311A"/>
    <w:rsid w:val="005C3522"/>
    <w:rsid w:val="005C3A59"/>
    <w:rsid w:val="005C3B61"/>
    <w:rsid w:val="005C3C71"/>
    <w:rsid w:val="005C451F"/>
    <w:rsid w:val="005C4E6D"/>
    <w:rsid w:val="005C574E"/>
    <w:rsid w:val="005C5794"/>
    <w:rsid w:val="005C5811"/>
    <w:rsid w:val="005C5AFE"/>
    <w:rsid w:val="005C6221"/>
    <w:rsid w:val="005C6443"/>
    <w:rsid w:val="005C64A3"/>
    <w:rsid w:val="005C70A4"/>
    <w:rsid w:val="005C7675"/>
    <w:rsid w:val="005C7746"/>
    <w:rsid w:val="005D05ED"/>
    <w:rsid w:val="005D071F"/>
    <w:rsid w:val="005D25D2"/>
    <w:rsid w:val="005D2E4A"/>
    <w:rsid w:val="005D32DF"/>
    <w:rsid w:val="005D37B0"/>
    <w:rsid w:val="005D37CA"/>
    <w:rsid w:val="005D3BF5"/>
    <w:rsid w:val="005D4420"/>
    <w:rsid w:val="005D489F"/>
    <w:rsid w:val="005D49C5"/>
    <w:rsid w:val="005D4A4A"/>
    <w:rsid w:val="005D51D5"/>
    <w:rsid w:val="005D53CA"/>
    <w:rsid w:val="005D6314"/>
    <w:rsid w:val="005D680A"/>
    <w:rsid w:val="005D6C6A"/>
    <w:rsid w:val="005D7C7D"/>
    <w:rsid w:val="005D7CCD"/>
    <w:rsid w:val="005E0049"/>
    <w:rsid w:val="005E00F5"/>
    <w:rsid w:val="005E052D"/>
    <w:rsid w:val="005E0B1A"/>
    <w:rsid w:val="005E2151"/>
    <w:rsid w:val="005E2983"/>
    <w:rsid w:val="005E2B93"/>
    <w:rsid w:val="005E2F67"/>
    <w:rsid w:val="005E31FD"/>
    <w:rsid w:val="005E36EE"/>
    <w:rsid w:val="005E3B63"/>
    <w:rsid w:val="005E4111"/>
    <w:rsid w:val="005E531C"/>
    <w:rsid w:val="005E6518"/>
    <w:rsid w:val="005E6618"/>
    <w:rsid w:val="005E6A8F"/>
    <w:rsid w:val="005E6C4F"/>
    <w:rsid w:val="005E6F14"/>
    <w:rsid w:val="005E760F"/>
    <w:rsid w:val="005E7688"/>
    <w:rsid w:val="005E7904"/>
    <w:rsid w:val="005F0200"/>
    <w:rsid w:val="005F0D26"/>
    <w:rsid w:val="005F0FA9"/>
    <w:rsid w:val="005F1619"/>
    <w:rsid w:val="005F169B"/>
    <w:rsid w:val="005F18FD"/>
    <w:rsid w:val="005F2266"/>
    <w:rsid w:val="005F23E6"/>
    <w:rsid w:val="005F3106"/>
    <w:rsid w:val="005F32B6"/>
    <w:rsid w:val="005F3319"/>
    <w:rsid w:val="005F378D"/>
    <w:rsid w:val="005F38FB"/>
    <w:rsid w:val="005F3ADD"/>
    <w:rsid w:val="005F3CA1"/>
    <w:rsid w:val="005F41AE"/>
    <w:rsid w:val="005F446D"/>
    <w:rsid w:val="005F44AF"/>
    <w:rsid w:val="005F4980"/>
    <w:rsid w:val="005F4B43"/>
    <w:rsid w:val="005F4C69"/>
    <w:rsid w:val="005F5014"/>
    <w:rsid w:val="005F5301"/>
    <w:rsid w:val="005F5EDE"/>
    <w:rsid w:val="005F6E99"/>
    <w:rsid w:val="00601452"/>
    <w:rsid w:val="00601950"/>
    <w:rsid w:val="00601E5D"/>
    <w:rsid w:val="006025AB"/>
    <w:rsid w:val="0060260F"/>
    <w:rsid w:val="00603201"/>
    <w:rsid w:val="0060379D"/>
    <w:rsid w:val="00603A40"/>
    <w:rsid w:val="00603B83"/>
    <w:rsid w:val="006048CD"/>
    <w:rsid w:val="00604A3C"/>
    <w:rsid w:val="00604D8D"/>
    <w:rsid w:val="006055CE"/>
    <w:rsid w:val="00605606"/>
    <w:rsid w:val="00605E84"/>
    <w:rsid w:val="00606524"/>
    <w:rsid w:val="006067AA"/>
    <w:rsid w:val="00606CD2"/>
    <w:rsid w:val="00607074"/>
    <w:rsid w:val="00607ABD"/>
    <w:rsid w:val="00607CA5"/>
    <w:rsid w:val="00607D22"/>
    <w:rsid w:val="006109F7"/>
    <w:rsid w:val="006120F1"/>
    <w:rsid w:val="0061224B"/>
    <w:rsid w:val="0061225C"/>
    <w:rsid w:val="006122A4"/>
    <w:rsid w:val="00612334"/>
    <w:rsid w:val="006123B6"/>
    <w:rsid w:val="0061279D"/>
    <w:rsid w:val="0061286C"/>
    <w:rsid w:val="00613585"/>
    <w:rsid w:val="006139F1"/>
    <w:rsid w:val="00613F8A"/>
    <w:rsid w:val="00613FFB"/>
    <w:rsid w:val="00614562"/>
    <w:rsid w:val="00615189"/>
    <w:rsid w:val="00615685"/>
    <w:rsid w:val="00615F44"/>
    <w:rsid w:val="006161CB"/>
    <w:rsid w:val="00616498"/>
    <w:rsid w:val="0061726B"/>
    <w:rsid w:val="006172CE"/>
    <w:rsid w:val="006200F4"/>
    <w:rsid w:val="006209AD"/>
    <w:rsid w:val="006209CE"/>
    <w:rsid w:val="00621520"/>
    <w:rsid w:val="00621E2B"/>
    <w:rsid w:val="00622115"/>
    <w:rsid w:val="00622646"/>
    <w:rsid w:val="006229D3"/>
    <w:rsid w:val="00623B51"/>
    <w:rsid w:val="00624A64"/>
    <w:rsid w:val="00624FE1"/>
    <w:rsid w:val="00625890"/>
    <w:rsid w:val="00625B26"/>
    <w:rsid w:val="006260FB"/>
    <w:rsid w:val="00626500"/>
    <w:rsid w:val="0062705E"/>
    <w:rsid w:val="00627BCE"/>
    <w:rsid w:val="0063069C"/>
    <w:rsid w:val="00630C9F"/>
    <w:rsid w:val="00631117"/>
    <w:rsid w:val="00631188"/>
    <w:rsid w:val="00631467"/>
    <w:rsid w:val="00631623"/>
    <w:rsid w:val="00631DCF"/>
    <w:rsid w:val="006326D5"/>
    <w:rsid w:val="0063270A"/>
    <w:rsid w:val="00632F93"/>
    <w:rsid w:val="0063350C"/>
    <w:rsid w:val="00633A7D"/>
    <w:rsid w:val="00633C2F"/>
    <w:rsid w:val="00634222"/>
    <w:rsid w:val="006344AE"/>
    <w:rsid w:val="00634886"/>
    <w:rsid w:val="006350CD"/>
    <w:rsid w:val="00635237"/>
    <w:rsid w:val="006354D9"/>
    <w:rsid w:val="00635885"/>
    <w:rsid w:val="0063618C"/>
    <w:rsid w:val="006363CE"/>
    <w:rsid w:val="006375D6"/>
    <w:rsid w:val="00637FD8"/>
    <w:rsid w:val="00640163"/>
    <w:rsid w:val="006404FF"/>
    <w:rsid w:val="00641CB1"/>
    <w:rsid w:val="00641FB4"/>
    <w:rsid w:val="00642299"/>
    <w:rsid w:val="006422E0"/>
    <w:rsid w:val="006426FF"/>
    <w:rsid w:val="00642BE4"/>
    <w:rsid w:val="00643CEE"/>
    <w:rsid w:val="00644709"/>
    <w:rsid w:val="00644833"/>
    <w:rsid w:val="00644AA7"/>
    <w:rsid w:val="00645388"/>
    <w:rsid w:val="0064621A"/>
    <w:rsid w:val="00646C3B"/>
    <w:rsid w:val="00646D1A"/>
    <w:rsid w:val="006474DC"/>
    <w:rsid w:val="0064759F"/>
    <w:rsid w:val="00647646"/>
    <w:rsid w:val="00647D36"/>
    <w:rsid w:val="006504AD"/>
    <w:rsid w:val="006515CA"/>
    <w:rsid w:val="00651ACF"/>
    <w:rsid w:val="00651B0B"/>
    <w:rsid w:val="00651B6A"/>
    <w:rsid w:val="006520BA"/>
    <w:rsid w:val="0065261D"/>
    <w:rsid w:val="006529B1"/>
    <w:rsid w:val="00652FBE"/>
    <w:rsid w:val="00653243"/>
    <w:rsid w:val="00654EB9"/>
    <w:rsid w:val="006552B3"/>
    <w:rsid w:val="00655740"/>
    <w:rsid w:val="006557EA"/>
    <w:rsid w:val="00655ACC"/>
    <w:rsid w:val="0065602D"/>
    <w:rsid w:val="00656306"/>
    <w:rsid w:val="00656B23"/>
    <w:rsid w:val="00657962"/>
    <w:rsid w:val="00660587"/>
    <w:rsid w:val="006609C1"/>
    <w:rsid w:val="00660AD6"/>
    <w:rsid w:val="00660DE2"/>
    <w:rsid w:val="006612A8"/>
    <w:rsid w:val="00661AF6"/>
    <w:rsid w:val="00661BF5"/>
    <w:rsid w:val="006620EB"/>
    <w:rsid w:val="006622D3"/>
    <w:rsid w:val="00662A2D"/>
    <w:rsid w:val="00662B45"/>
    <w:rsid w:val="006639A3"/>
    <w:rsid w:val="00663AA4"/>
    <w:rsid w:val="00664780"/>
    <w:rsid w:val="0066531D"/>
    <w:rsid w:val="00665AF6"/>
    <w:rsid w:val="00665EC5"/>
    <w:rsid w:val="00666358"/>
    <w:rsid w:val="00666385"/>
    <w:rsid w:val="00666823"/>
    <w:rsid w:val="006668F6"/>
    <w:rsid w:val="00666B71"/>
    <w:rsid w:val="00666B7B"/>
    <w:rsid w:val="00666F32"/>
    <w:rsid w:val="0066721F"/>
    <w:rsid w:val="0066739D"/>
    <w:rsid w:val="00667E08"/>
    <w:rsid w:val="0067049C"/>
    <w:rsid w:val="0067103F"/>
    <w:rsid w:val="00671116"/>
    <w:rsid w:val="00671418"/>
    <w:rsid w:val="00672868"/>
    <w:rsid w:val="00672B2A"/>
    <w:rsid w:val="00673387"/>
    <w:rsid w:val="00673D5E"/>
    <w:rsid w:val="006746EA"/>
    <w:rsid w:val="006748A8"/>
    <w:rsid w:val="006754C4"/>
    <w:rsid w:val="006758E6"/>
    <w:rsid w:val="00676033"/>
    <w:rsid w:val="00676284"/>
    <w:rsid w:val="00676622"/>
    <w:rsid w:val="006766D8"/>
    <w:rsid w:val="00676A3E"/>
    <w:rsid w:val="00676CAF"/>
    <w:rsid w:val="006772FD"/>
    <w:rsid w:val="00677602"/>
    <w:rsid w:val="00680371"/>
    <w:rsid w:val="00680401"/>
    <w:rsid w:val="0068048E"/>
    <w:rsid w:val="006804F9"/>
    <w:rsid w:val="006807E7"/>
    <w:rsid w:val="00680CBA"/>
    <w:rsid w:val="00681CF3"/>
    <w:rsid w:val="00681FD6"/>
    <w:rsid w:val="00682099"/>
    <w:rsid w:val="00682272"/>
    <w:rsid w:val="006822B4"/>
    <w:rsid w:val="0068232F"/>
    <w:rsid w:val="0068284F"/>
    <w:rsid w:val="00682C20"/>
    <w:rsid w:val="00682EB2"/>
    <w:rsid w:val="00683560"/>
    <w:rsid w:val="00683CAF"/>
    <w:rsid w:val="00683E69"/>
    <w:rsid w:val="006845C8"/>
    <w:rsid w:val="006847A3"/>
    <w:rsid w:val="00684913"/>
    <w:rsid w:val="006856C3"/>
    <w:rsid w:val="00685FD4"/>
    <w:rsid w:val="00686C7C"/>
    <w:rsid w:val="0068708D"/>
    <w:rsid w:val="0068749A"/>
    <w:rsid w:val="006874E7"/>
    <w:rsid w:val="0068774A"/>
    <w:rsid w:val="0068781E"/>
    <w:rsid w:val="006878B7"/>
    <w:rsid w:val="00687B64"/>
    <w:rsid w:val="00690163"/>
    <w:rsid w:val="0069088D"/>
    <w:rsid w:val="00690AE5"/>
    <w:rsid w:val="00690E14"/>
    <w:rsid w:val="006914DC"/>
    <w:rsid w:val="0069167E"/>
    <w:rsid w:val="0069199B"/>
    <w:rsid w:val="00691C6D"/>
    <w:rsid w:val="0069210B"/>
    <w:rsid w:val="0069272F"/>
    <w:rsid w:val="006928B9"/>
    <w:rsid w:val="00692A3E"/>
    <w:rsid w:val="00692E3B"/>
    <w:rsid w:val="0069432E"/>
    <w:rsid w:val="0069454C"/>
    <w:rsid w:val="00694DED"/>
    <w:rsid w:val="00696048"/>
    <w:rsid w:val="006962A2"/>
    <w:rsid w:val="00697081"/>
    <w:rsid w:val="0069786B"/>
    <w:rsid w:val="006A0E18"/>
    <w:rsid w:val="006A139E"/>
    <w:rsid w:val="006A2203"/>
    <w:rsid w:val="006A264B"/>
    <w:rsid w:val="006A2A27"/>
    <w:rsid w:val="006A3648"/>
    <w:rsid w:val="006A40BF"/>
    <w:rsid w:val="006A423E"/>
    <w:rsid w:val="006A4295"/>
    <w:rsid w:val="006A4480"/>
    <w:rsid w:val="006A477C"/>
    <w:rsid w:val="006A4ACD"/>
    <w:rsid w:val="006A5297"/>
    <w:rsid w:val="006A53F9"/>
    <w:rsid w:val="006A5A8F"/>
    <w:rsid w:val="006A5BA0"/>
    <w:rsid w:val="006A6E8B"/>
    <w:rsid w:val="006A7001"/>
    <w:rsid w:val="006A73AD"/>
    <w:rsid w:val="006B061D"/>
    <w:rsid w:val="006B0B90"/>
    <w:rsid w:val="006B0C44"/>
    <w:rsid w:val="006B0E1D"/>
    <w:rsid w:val="006B0F3C"/>
    <w:rsid w:val="006B121C"/>
    <w:rsid w:val="006B15FB"/>
    <w:rsid w:val="006B1721"/>
    <w:rsid w:val="006B1A94"/>
    <w:rsid w:val="006B1ACD"/>
    <w:rsid w:val="006B1C2D"/>
    <w:rsid w:val="006B2580"/>
    <w:rsid w:val="006B2F61"/>
    <w:rsid w:val="006B38E6"/>
    <w:rsid w:val="006B3D3A"/>
    <w:rsid w:val="006B448A"/>
    <w:rsid w:val="006B45AA"/>
    <w:rsid w:val="006B4665"/>
    <w:rsid w:val="006B47F7"/>
    <w:rsid w:val="006B5487"/>
    <w:rsid w:val="006B59D8"/>
    <w:rsid w:val="006B5E2A"/>
    <w:rsid w:val="006B61DD"/>
    <w:rsid w:val="006B676B"/>
    <w:rsid w:val="006B6D58"/>
    <w:rsid w:val="006B740C"/>
    <w:rsid w:val="006B7864"/>
    <w:rsid w:val="006C22BB"/>
    <w:rsid w:val="006C2A1D"/>
    <w:rsid w:val="006C2CA5"/>
    <w:rsid w:val="006C315B"/>
    <w:rsid w:val="006C366A"/>
    <w:rsid w:val="006C46DA"/>
    <w:rsid w:val="006C59E5"/>
    <w:rsid w:val="006C5C19"/>
    <w:rsid w:val="006C6096"/>
    <w:rsid w:val="006C65B3"/>
    <w:rsid w:val="006C6AF9"/>
    <w:rsid w:val="006C74DF"/>
    <w:rsid w:val="006C7F29"/>
    <w:rsid w:val="006D0019"/>
    <w:rsid w:val="006D0494"/>
    <w:rsid w:val="006D0AF6"/>
    <w:rsid w:val="006D0D34"/>
    <w:rsid w:val="006D0E07"/>
    <w:rsid w:val="006D0EA8"/>
    <w:rsid w:val="006D10A8"/>
    <w:rsid w:val="006D1584"/>
    <w:rsid w:val="006D1A6D"/>
    <w:rsid w:val="006D2BB0"/>
    <w:rsid w:val="006D47D8"/>
    <w:rsid w:val="006D521C"/>
    <w:rsid w:val="006D5785"/>
    <w:rsid w:val="006D58D5"/>
    <w:rsid w:val="006D6237"/>
    <w:rsid w:val="006D66EF"/>
    <w:rsid w:val="006D67FB"/>
    <w:rsid w:val="006D6A26"/>
    <w:rsid w:val="006D710D"/>
    <w:rsid w:val="006D79BE"/>
    <w:rsid w:val="006E0A2D"/>
    <w:rsid w:val="006E2BB6"/>
    <w:rsid w:val="006E2CF2"/>
    <w:rsid w:val="006E3478"/>
    <w:rsid w:val="006E4FF9"/>
    <w:rsid w:val="006E50C6"/>
    <w:rsid w:val="006E5542"/>
    <w:rsid w:val="006E55F4"/>
    <w:rsid w:val="006E6828"/>
    <w:rsid w:val="006E6C08"/>
    <w:rsid w:val="006E6C27"/>
    <w:rsid w:val="006E73A8"/>
    <w:rsid w:val="006E74C4"/>
    <w:rsid w:val="006F0685"/>
    <w:rsid w:val="006F0944"/>
    <w:rsid w:val="006F0AE2"/>
    <w:rsid w:val="006F0D98"/>
    <w:rsid w:val="006F123C"/>
    <w:rsid w:val="006F141E"/>
    <w:rsid w:val="006F2812"/>
    <w:rsid w:val="006F2EF0"/>
    <w:rsid w:val="006F2FDA"/>
    <w:rsid w:val="006F4569"/>
    <w:rsid w:val="006F4B5A"/>
    <w:rsid w:val="006F589E"/>
    <w:rsid w:val="006F5B60"/>
    <w:rsid w:val="006F5C24"/>
    <w:rsid w:val="006F5C27"/>
    <w:rsid w:val="006F5ED0"/>
    <w:rsid w:val="006F6109"/>
    <w:rsid w:val="006F6311"/>
    <w:rsid w:val="006F7C0D"/>
    <w:rsid w:val="00700170"/>
    <w:rsid w:val="007003BD"/>
    <w:rsid w:val="0070141C"/>
    <w:rsid w:val="00702034"/>
    <w:rsid w:val="007021FB"/>
    <w:rsid w:val="007038D6"/>
    <w:rsid w:val="007043DF"/>
    <w:rsid w:val="00704A9C"/>
    <w:rsid w:val="00704EC5"/>
    <w:rsid w:val="0070575F"/>
    <w:rsid w:val="00705DAB"/>
    <w:rsid w:val="00707272"/>
    <w:rsid w:val="00707F16"/>
    <w:rsid w:val="00710079"/>
    <w:rsid w:val="00710202"/>
    <w:rsid w:val="007103D2"/>
    <w:rsid w:val="00710823"/>
    <w:rsid w:val="00711468"/>
    <w:rsid w:val="0071172C"/>
    <w:rsid w:val="00711995"/>
    <w:rsid w:val="00711A17"/>
    <w:rsid w:val="00712476"/>
    <w:rsid w:val="00712EB8"/>
    <w:rsid w:val="007138BA"/>
    <w:rsid w:val="0071434B"/>
    <w:rsid w:val="007143F1"/>
    <w:rsid w:val="00714B44"/>
    <w:rsid w:val="00714FBF"/>
    <w:rsid w:val="007154DF"/>
    <w:rsid w:val="0071556F"/>
    <w:rsid w:val="00715621"/>
    <w:rsid w:val="0071651F"/>
    <w:rsid w:val="007168F5"/>
    <w:rsid w:val="00716B80"/>
    <w:rsid w:val="0071786C"/>
    <w:rsid w:val="0072078D"/>
    <w:rsid w:val="007207BA"/>
    <w:rsid w:val="007209B8"/>
    <w:rsid w:val="00721265"/>
    <w:rsid w:val="00721E00"/>
    <w:rsid w:val="00721EDE"/>
    <w:rsid w:val="0072290C"/>
    <w:rsid w:val="00722FDB"/>
    <w:rsid w:val="0072318E"/>
    <w:rsid w:val="00723968"/>
    <w:rsid w:val="00723DA8"/>
    <w:rsid w:val="00724458"/>
    <w:rsid w:val="00724D54"/>
    <w:rsid w:val="00724E87"/>
    <w:rsid w:val="00724F7D"/>
    <w:rsid w:val="007254A0"/>
    <w:rsid w:val="0072557E"/>
    <w:rsid w:val="00725B0D"/>
    <w:rsid w:val="007261EC"/>
    <w:rsid w:val="007265A4"/>
    <w:rsid w:val="007277AA"/>
    <w:rsid w:val="00727911"/>
    <w:rsid w:val="00727E30"/>
    <w:rsid w:val="00727E5A"/>
    <w:rsid w:val="00727E63"/>
    <w:rsid w:val="00730468"/>
    <w:rsid w:val="0073086B"/>
    <w:rsid w:val="007308BF"/>
    <w:rsid w:val="00730A4D"/>
    <w:rsid w:val="00730B48"/>
    <w:rsid w:val="00731CB8"/>
    <w:rsid w:val="00732520"/>
    <w:rsid w:val="00732F45"/>
    <w:rsid w:val="007333AC"/>
    <w:rsid w:val="00733741"/>
    <w:rsid w:val="00733938"/>
    <w:rsid w:val="00733CC5"/>
    <w:rsid w:val="00734857"/>
    <w:rsid w:val="007354E1"/>
    <w:rsid w:val="0073561F"/>
    <w:rsid w:val="00736375"/>
    <w:rsid w:val="00736436"/>
    <w:rsid w:val="007366A7"/>
    <w:rsid w:val="00736855"/>
    <w:rsid w:val="00736B47"/>
    <w:rsid w:val="00736DF3"/>
    <w:rsid w:val="00737333"/>
    <w:rsid w:val="00737853"/>
    <w:rsid w:val="00740283"/>
    <w:rsid w:val="007405D5"/>
    <w:rsid w:val="00740652"/>
    <w:rsid w:val="00740D80"/>
    <w:rsid w:val="00740DF4"/>
    <w:rsid w:val="007410FF"/>
    <w:rsid w:val="00741171"/>
    <w:rsid w:val="00741AF4"/>
    <w:rsid w:val="0074240C"/>
    <w:rsid w:val="0074328C"/>
    <w:rsid w:val="0074390D"/>
    <w:rsid w:val="0074550C"/>
    <w:rsid w:val="0074638A"/>
    <w:rsid w:val="00747016"/>
    <w:rsid w:val="00747486"/>
    <w:rsid w:val="00747506"/>
    <w:rsid w:val="00747D3C"/>
    <w:rsid w:val="00750050"/>
    <w:rsid w:val="00750239"/>
    <w:rsid w:val="00750A08"/>
    <w:rsid w:val="00750E64"/>
    <w:rsid w:val="00750FB1"/>
    <w:rsid w:val="007510BB"/>
    <w:rsid w:val="007515AA"/>
    <w:rsid w:val="00751C99"/>
    <w:rsid w:val="007534C6"/>
    <w:rsid w:val="00753D16"/>
    <w:rsid w:val="0075470C"/>
    <w:rsid w:val="0075490C"/>
    <w:rsid w:val="00754FA9"/>
    <w:rsid w:val="0075624D"/>
    <w:rsid w:val="007562F4"/>
    <w:rsid w:val="00756647"/>
    <w:rsid w:val="00756A8A"/>
    <w:rsid w:val="00756B72"/>
    <w:rsid w:val="00756F17"/>
    <w:rsid w:val="00757181"/>
    <w:rsid w:val="00757299"/>
    <w:rsid w:val="00760161"/>
    <w:rsid w:val="00760F60"/>
    <w:rsid w:val="007619B1"/>
    <w:rsid w:val="007619C7"/>
    <w:rsid w:val="00761D5E"/>
    <w:rsid w:val="00761ECA"/>
    <w:rsid w:val="007624B9"/>
    <w:rsid w:val="0076250C"/>
    <w:rsid w:val="007628A2"/>
    <w:rsid w:val="00762E97"/>
    <w:rsid w:val="0076348B"/>
    <w:rsid w:val="007634CB"/>
    <w:rsid w:val="007640D2"/>
    <w:rsid w:val="007640EF"/>
    <w:rsid w:val="0076422B"/>
    <w:rsid w:val="007646B4"/>
    <w:rsid w:val="00764909"/>
    <w:rsid w:val="00764EE5"/>
    <w:rsid w:val="0076575E"/>
    <w:rsid w:val="00765A8D"/>
    <w:rsid w:val="007663B0"/>
    <w:rsid w:val="007664CD"/>
    <w:rsid w:val="00766875"/>
    <w:rsid w:val="00766B08"/>
    <w:rsid w:val="00766C64"/>
    <w:rsid w:val="00767161"/>
    <w:rsid w:val="0076738A"/>
    <w:rsid w:val="0077013E"/>
    <w:rsid w:val="007705B5"/>
    <w:rsid w:val="007707D0"/>
    <w:rsid w:val="00770856"/>
    <w:rsid w:val="00770878"/>
    <w:rsid w:val="00770908"/>
    <w:rsid w:val="007711AF"/>
    <w:rsid w:val="007714F5"/>
    <w:rsid w:val="00771659"/>
    <w:rsid w:val="00772480"/>
    <w:rsid w:val="0077252D"/>
    <w:rsid w:val="00772753"/>
    <w:rsid w:val="007729D4"/>
    <w:rsid w:val="00772B9E"/>
    <w:rsid w:val="00772E9F"/>
    <w:rsid w:val="0077379A"/>
    <w:rsid w:val="00773855"/>
    <w:rsid w:val="0077387B"/>
    <w:rsid w:val="007739DC"/>
    <w:rsid w:val="00773AAF"/>
    <w:rsid w:val="007741F1"/>
    <w:rsid w:val="00774275"/>
    <w:rsid w:val="00774ACA"/>
    <w:rsid w:val="00774AF7"/>
    <w:rsid w:val="00775CEC"/>
    <w:rsid w:val="00776395"/>
    <w:rsid w:val="00776982"/>
    <w:rsid w:val="007769EB"/>
    <w:rsid w:val="007772CC"/>
    <w:rsid w:val="00777BB8"/>
    <w:rsid w:val="00777FC7"/>
    <w:rsid w:val="007803A6"/>
    <w:rsid w:val="00780B5E"/>
    <w:rsid w:val="00781180"/>
    <w:rsid w:val="0078147B"/>
    <w:rsid w:val="0078188E"/>
    <w:rsid w:val="00781910"/>
    <w:rsid w:val="00781FD0"/>
    <w:rsid w:val="007821EA"/>
    <w:rsid w:val="0078237E"/>
    <w:rsid w:val="00782A33"/>
    <w:rsid w:val="00782BF1"/>
    <w:rsid w:val="00782CEE"/>
    <w:rsid w:val="007835B3"/>
    <w:rsid w:val="00783932"/>
    <w:rsid w:val="00783E36"/>
    <w:rsid w:val="007840FD"/>
    <w:rsid w:val="007842E2"/>
    <w:rsid w:val="00784C70"/>
    <w:rsid w:val="0078542F"/>
    <w:rsid w:val="00785982"/>
    <w:rsid w:val="007859D5"/>
    <w:rsid w:val="00785F85"/>
    <w:rsid w:val="007864AF"/>
    <w:rsid w:val="007867E3"/>
    <w:rsid w:val="00786B6F"/>
    <w:rsid w:val="00786F0D"/>
    <w:rsid w:val="0078717C"/>
    <w:rsid w:val="007871D1"/>
    <w:rsid w:val="007877C9"/>
    <w:rsid w:val="00787E6E"/>
    <w:rsid w:val="00790848"/>
    <w:rsid w:val="00790973"/>
    <w:rsid w:val="00790D1E"/>
    <w:rsid w:val="00791F8E"/>
    <w:rsid w:val="007929B5"/>
    <w:rsid w:val="00792A18"/>
    <w:rsid w:val="00792B7D"/>
    <w:rsid w:val="00792EA3"/>
    <w:rsid w:val="00792F1F"/>
    <w:rsid w:val="00792F7A"/>
    <w:rsid w:val="00793115"/>
    <w:rsid w:val="007935B2"/>
    <w:rsid w:val="00793CBC"/>
    <w:rsid w:val="00794160"/>
    <w:rsid w:val="00794443"/>
    <w:rsid w:val="0079463D"/>
    <w:rsid w:val="007948EE"/>
    <w:rsid w:val="00794A9F"/>
    <w:rsid w:val="00794D00"/>
    <w:rsid w:val="00794E15"/>
    <w:rsid w:val="007957E5"/>
    <w:rsid w:val="00795E80"/>
    <w:rsid w:val="0079615C"/>
    <w:rsid w:val="007970EE"/>
    <w:rsid w:val="007A00F5"/>
    <w:rsid w:val="007A0264"/>
    <w:rsid w:val="007A0A71"/>
    <w:rsid w:val="007A10A9"/>
    <w:rsid w:val="007A1BF8"/>
    <w:rsid w:val="007A2460"/>
    <w:rsid w:val="007A26EA"/>
    <w:rsid w:val="007A29B6"/>
    <w:rsid w:val="007A2A16"/>
    <w:rsid w:val="007A3049"/>
    <w:rsid w:val="007A35B5"/>
    <w:rsid w:val="007A38FF"/>
    <w:rsid w:val="007A3F11"/>
    <w:rsid w:val="007A4050"/>
    <w:rsid w:val="007A4079"/>
    <w:rsid w:val="007A42B8"/>
    <w:rsid w:val="007A4705"/>
    <w:rsid w:val="007A4730"/>
    <w:rsid w:val="007A4A8F"/>
    <w:rsid w:val="007A4C44"/>
    <w:rsid w:val="007A500C"/>
    <w:rsid w:val="007A5F71"/>
    <w:rsid w:val="007A75BD"/>
    <w:rsid w:val="007B02BC"/>
    <w:rsid w:val="007B07B2"/>
    <w:rsid w:val="007B09C8"/>
    <w:rsid w:val="007B0C2D"/>
    <w:rsid w:val="007B1043"/>
    <w:rsid w:val="007B14FC"/>
    <w:rsid w:val="007B1D62"/>
    <w:rsid w:val="007B2106"/>
    <w:rsid w:val="007B2954"/>
    <w:rsid w:val="007B2FF6"/>
    <w:rsid w:val="007B3E5E"/>
    <w:rsid w:val="007B4091"/>
    <w:rsid w:val="007B496F"/>
    <w:rsid w:val="007B4D50"/>
    <w:rsid w:val="007B52A8"/>
    <w:rsid w:val="007B5BEF"/>
    <w:rsid w:val="007B60D5"/>
    <w:rsid w:val="007B6272"/>
    <w:rsid w:val="007B62A8"/>
    <w:rsid w:val="007B6E5F"/>
    <w:rsid w:val="007B74D9"/>
    <w:rsid w:val="007B75B7"/>
    <w:rsid w:val="007B7968"/>
    <w:rsid w:val="007C0241"/>
    <w:rsid w:val="007C0519"/>
    <w:rsid w:val="007C06AF"/>
    <w:rsid w:val="007C06FC"/>
    <w:rsid w:val="007C1019"/>
    <w:rsid w:val="007C12D9"/>
    <w:rsid w:val="007C1D52"/>
    <w:rsid w:val="007C20C2"/>
    <w:rsid w:val="007C2B33"/>
    <w:rsid w:val="007C3373"/>
    <w:rsid w:val="007C34EE"/>
    <w:rsid w:val="007C414A"/>
    <w:rsid w:val="007C4295"/>
    <w:rsid w:val="007C460F"/>
    <w:rsid w:val="007C5381"/>
    <w:rsid w:val="007C59DC"/>
    <w:rsid w:val="007C67DC"/>
    <w:rsid w:val="007C72E6"/>
    <w:rsid w:val="007C745E"/>
    <w:rsid w:val="007C78F3"/>
    <w:rsid w:val="007D022D"/>
    <w:rsid w:val="007D0C3D"/>
    <w:rsid w:val="007D13A8"/>
    <w:rsid w:val="007D18EB"/>
    <w:rsid w:val="007D1E48"/>
    <w:rsid w:val="007D1EC2"/>
    <w:rsid w:val="007D2085"/>
    <w:rsid w:val="007D23FC"/>
    <w:rsid w:val="007D3143"/>
    <w:rsid w:val="007D33F0"/>
    <w:rsid w:val="007D42E6"/>
    <w:rsid w:val="007D4331"/>
    <w:rsid w:val="007D461D"/>
    <w:rsid w:val="007D4709"/>
    <w:rsid w:val="007D487B"/>
    <w:rsid w:val="007D4B74"/>
    <w:rsid w:val="007D5E77"/>
    <w:rsid w:val="007D61D0"/>
    <w:rsid w:val="007D6208"/>
    <w:rsid w:val="007D627A"/>
    <w:rsid w:val="007D6935"/>
    <w:rsid w:val="007D6FA7"/>
    <w:rsid w:val="007D707E"/>
    <w:rsid w:val="007D746F"/>
    <w:rsid w:val="007D7A17"/>
    <w:rsid w:val="007D7BCD"/>
    <w:rsid w:val="007D7C97"/>
    <w:rsid w:val="007D7E16"/>
    <w:rsid w:val="007D7E3C"/>
    <w:rsid w:val="007E0878"/>
    <w:rsid w:val="007E0B5A"/>
    <w:rsid w:val="007E0C3B"/>
    <w:rsid w:val="007E159B"/>
    <w:rsid w:val="007E1666"/>
    <w:rsid w:val="007E189F"/>
    <w:rsid w:val="007E2987"/>
    <w:rsid w:val="007E2D8F"/>
    <w:rsid w:val="007E3213"/>
    <w:rsid w:val="007E4244"/>
    <w:rsid w:val="007E4BD8"/>
    <w:rsid w:val="007E4C6E"/>
    <w:rsid w:val="007E5651"/>
    <w:rsid w:val="007E5BBF"/>
    <w:rsid w:val="007E62EA"/>
    <w:rsid w:val="007E66E3"/>
    <w:rsid w:val="007E6B47"/>
    <w:rsid w:val="007E6F68"/>
    <w:rsid w:val="007E743E"/>
    <w:rsid w:val="007E7FBB"/>
    <w:rsid w:val="007F0CB1"/>
    <w:rsid w:val="007F1053"/>
    <w:rsid w:val="007F1E75"/>
    <w:rsid w:val="007F2370"/>
    <w:rsid w:val="007F2551"/>
    <w:rsid w:val="007F2D0A"/>
    <w:rsid w:val="007F3542"/>
    <w:rsid w:val="007F3B27"/>
    <w:rsid w:val="007F4FFD"/>
    <w:rsid w:val="007F5011"/>
    <w:rsid w:val="007F56D2"/>
    <w:rsid w:val="007F5ADB"/>
    <w:rsid w:val="007F60A6"/>
    <w:rsid w:val="007F62E2"/>
    <w:rsid w:val="007F7216"/>
    <w:rsid w:val="007F7C22"/>
    <w:rsid w:val="00800FFD"/>
    <w:rsid w:val="0080120B"/>
    <w:rsid w:val="008019CD"/>
    <w:rsid w:val="00801E88"/>
    <w:rsid w:val="00802231"/>
    <w:rsid w:val="00802706"/>
    <w:rsid w:val="00803AA7"/>
    <w:rsid w:val="0080475E"/>
    <w:rsid w:val="00804AA0"/>
    <w:rsid w:val="00804F9E"/>
    <w:rsid w:val="00805269"/>
    <w:rsid w:val="0080572D"/>
    <w:rsid w:val="00806839"/>
    <w:rsid w:val="008069A1"/>
    <w:rsid w:val="008070C1"/>
    <w:rsid w:val="00807D3A"/>
    <w:rsid w:val="008111FE"/>
    <w:rsid w:val="008116F6"/>
    <w:rsid w:val="008124ED"/>
    <w:rsid w:val="00812739"/>
    <w:rsid w:val="00812AEB"/>
    <w:rsid w:val="008149D2"/>
    <w:rsid w:val="00815158"/>
    <w:rsid w:val="008151D1"/>
    <w:rsid w:val="00815210"/>
    <w:rsid w:val="00815C2C"/>
    <w:rsid w:val="00816DAE"/>
    <w:rsid w:val="00817158"/>
    <w:rsid w:val="00817A23"/>
    <w:rsid w:val="00817F12"/>
    <w:rsid w:val="0082147C"/>
    <w:rsid w:val="008216E0"/>
    <w:rsid w:val="0082176D"/>
    <w:rsid w:val="00821A6A"/>
    <w:rsid w:val="00821B19"/>
    <w:rsid w:val="00821DEE"/>
    <w:rsid w:val="00822435"/>
    <w:rsid w:val="00822CD4"/>
    <w:rsid w:val="0082358D"/>
    <w:rsid w:val="00823CCA"/>
    <w:rsid w:val="00823DB9"/>
    <w:rsid w:val="00823E07"/>
    <w:rsid w:val="00823EB7"/>
    <w:rsid w:val="008240EE"/>
    <w:rsid w:val="00826E51"/>
    <w:rsid w:val="00827510"/>
    <w:rsid w:val="008277FA"/>
    <w:rsid w:val="00830E45"/>
    <w:rsid w:val="00831088"/>
    <w:rsid w:val="008318B3"/>
    <w:rsid w:val="00832440"/>
    <w:rsid w:val="008325C5"/>
    <w:rsid w:val="008327E4"/>
    <w:rsid w:val="00832B77"/>
    <w:rsid w:val="00832DA2"/>
    <w:rsid w:val="00832EA5"/>
    <w:rsid w:val="008333FC"/>
    <w:rsid w:val="00833C50"/>
    <w:rsid w:val="00834B51"/>
    <w:rsid w:val="00834EBD"/>
    <w:rsid w:val="0083525F"/>
    <w:rsid w:val="0083566D"/>
    <w:rsid w:val="008369B3"/>
    <w:rsid w:val="00836B1C"/>
    <w:rsid w:val="00836CA8"/>
    <w:rsid w:val="00836D93"/>
    <w:rsid w:val="00836EC7"/>
    <w:rsid w:val="00837068"/>
    <w:rsid w:val="00837245"/>
    <w:rsid w:val="008374E7"/>
    <w:rsid w:val="0083787B"/>
    <w:rsid w:val="00837ABC"/>
    <w:rsid w:val="00840431"/>
    <w:rsid w:val="00840B22"/>
    <w:rsid w:val="00840BC2"/>
    <w:rsid w:val="00840D36"/>
    <w:rsid w:val="0084165F"/>
    <w:rsid w:val="008417ED"/>
    <w:rsid w:val="00841814"/>
    <w:rsid w:val="008419F8"/>
    <w:rsid w:val="00842525"/>
    <w:rsid w:val="00842DA7"/>
    <w:rsid w:val="00842F3B"/>
    <w:rsid w:val="00842F8F"/>
    <w:rsid w:val="00843299"/>
    <w:rsid w:val="008438E1"/>
    <w:rsid w:val="0084407F"/>
    <w:rsid w:val="0084423C"/>
    <w:rsid w:val="00844C2B"/>
    <w:rsid w:val="00844CA6"/>
    <w:rsid w:val="00844FF0"/>
    <w:rsid w:val="0084554A"/>
    <w:rsid w:val="00846121"/>
    <w:rsid w:val="008463D1"/>
    <w:rsid w:val="00846C78"/>
    <w:rsid w:val="008475B6"/>
    <w:rsid w:val="00850242"/>
    <w:rsid w:val="00850488"/>
    <w:rsid w:val="00850B4D"/>
    <w:rsid w:val="008510F8"/>
    <w:rsid w:val="00851495"/>
    <w:rsid w:val="0085197E"/>
    <w:rsid w:val="00851BD1"/>
    <w:rsid w:val="0085252A"/>
    <w:rsid w:val="00852854"/>
    <w:rsid w:val="0085347F"/>
    <w:rsid w:val="00853784"/>
    <w:rsid w:val="008538CE"/>
    <w:rsid w:val="0085461E"/>
    <w:rsid w:val="0085508C"/>
    <w:rsid w:val="00855D33"/>
    <w:rsid w:val="00855F11"/>
    <w:rsid w:val="0085638E"/>
    <w:rsid w:val="008569BD"/>
    <w:rsid w:val="00857B69"/>
    <w:rsid w:val="0086020F"/>
    <w:rsid w:val="00860964"/>
    <w:rsid w:val="00860C89"/>
    <w:rsid w:val="00860C8A"/>
    <w:rsid w:val="00860CE9"/>
    <w:rsid w:val="00860FDF"/>
    <w:rsid w:val="0086113D"/>
    <w:rsid w:val="008618AB"/>
    <w:rsid w:val="00861B6D"/>
    <w:rsid w:val="00861D72"/>
    <w:rsid w:val="00861E03"/>
    <w:rsid w:val="00861FCA"/>
    <w:rsid w:val="00861FF9"/>
    <w:rsid w:val="0086315D"/>
    <w:rsid w:val="008638AD"/>
    <w:rsid w:val="008639C8"/>
    <w:rsid w:val="00864BE3"/>
    <w:rsid w:val="00864CB7"/>
    <w:rsid w:val="00864DAA"/>
    <w:rsid w:val="00864E42"/>
    <w:rsid w:val="008652B5"/>
    <w:rsid w:val="00865843"/>
    <w:rsid w:val="00865F69"/>
    <w:rsid w:val="008666BE"/>
    <w:rsid w:val="00866CFB"/>
    <w:rsid w:val="00866E5B"/>
    <w:rsid w:val="00867279"/>
    <w:rsid w:val="008673AC"/>
    <w:rsid w:val="0087011D"/>
    <w:rsid w:val="00870232"/>
    <w:rsid w:val="00870948"/>
    <w:rsid w:val="00870ABA"/>
    <w:rsid w:val="00871858"/>
    <w:rsid w:val="00871E00"/>
    <w:rsid w:val="00872D34"/>
    <w:rsid w:val="0087324E"/>
    <w:rsid w:val="00873533"/>
    <w:rsid w:val="00873941"/>
    <w:rsid w:val="00873F49"/>
    <w:rsid w:val="00874A35"/>
    <w:rsid w:val="00874AF7"/>
    <w:rsid w:val="00875271"/>
    <w:rsid w:val="008753F7"/>
    <w:rsid w:val="00875497"/>
    <w:rsid w:val="0087551F"/>
    <w:rsid w:val="00876005"/>
    <w:rsid w:val="008761B0"/>
    <w:rsid w:val="00876337"/>
    <w:rsid w:val="00876419"/>
    <w:rsid w:val="0087672E"/>
    <w:rsid w:val="008774CF"/>
    <w:rsid w:val="008774DD"/>
    <w:rsid w:val="00877B40"/>
    <w:rsid w:val="00877FDC"/>
    <w:rsid w:val="00880245"/>
    <w:rsid w:val="00880A6F"/>
    <w:rsid w:val="00880FB1"/>
    <w:rsid w:val="00881777"/>
    <w:rsid w:val="00881E06"/>
    <w:rsid w:val="0088238F"/>
    <w:rsid w:val="00882BCD"/>
    <w:rsid w:val="0088436A"/>
    <w:rsid w:val="00884377"/>
    <w:rsid w:val="008844FD"/>
    <w:rsid w:val="00884CAE"/>
    <w:rsid w:val="0088530B"/>
    <w:rsid w:val="00886990"/>
    <w:rsid w:val="008871D1"/>
    <w:rsid w:val="00887378"/>
    <w:rsid w:val="00887442"/>
    <w:rsid w:val="008905D5"/>
    <w:rsid w:val="00891252"/>
    <w:rsid w:val="008914C6"/>
    <w:rsid w:val="00891B9A"/>
    <w:rsid w:val="00893A33"/>
    <w:rsid w:val="0089448A"/>
    <w:rsid w:val="00894980"/>
    <w:rsid w:val="00894D1E"/>
    <w:rsid w:val="00897632"/>
    <w:rsid w:val="008A2155"/>
    <w:rsid w:val="008A22E2"/>
    <w:rsid w:val="008A396B"/>
    <w:rsid w:val="008A448E"/>
    <w:rsid w:val="008A4954"/>
    <w:rsid w:val="008A4B88"/>
    <w:rsid w:val="008A4D86"/>
    <w:rsid w:val="008A526E"/>
    <w:rsid w:val="008A568C"/>
    <w:rsid w:val="008A5885"/>
    <w:rsid w:val="008A5CBB"/>
    <w:rsid w:val="008A6D93"/>
    <w:rsid w:val="008A6F87"/>
    <w:rsid w:val="008A7B33"/>
    <w:rsid w:val="008B00A5"/>
    <w:rsid w:val="008B04B5"/>
    <w:rsid w:val="008B0643"/>
    <w:rsid w:val="008B0F57"/>
    <w:rsid w:val="008B121D"/>
    <w:rsid w:val="008B1B81"/>
    <w:rsid w:val="008B1E3E"/>
    <w:rsid w:val="008B2370"/>
    <w:rsid w:val="008B2438"/>
    <w:rsid w:val="008B2A00"/>
    <w:rsid w:val="008B2F10"/>
    <w:rsid w:val="008B2FC4"/>
    <w:rsid w:val="008B3895"/>
    <w:rsid w:val="008B3A65"/>
    <w:rsid w:val="008B3DCF"/>
    <w:rsid w:val="008B414E"/>
    <w:rsid w:val="008B4EA1"/>
    <w:rsid w:val="008B588F"/>
    <w:rsid w:val="008B5919"/>
    <w:rsid w:val="008B5E77"/>
    <w:rsid w:val="008B63A5"/>
    <w:rsid w:val="008B6C82"/>
    <w:rsid w:val="008B6C8D"/>
    <w:rsid w:val="008B6E98"/>
    <w:rsid w:val="008B791F"/>
    <w:rsid w:val="008B79A3"/>
    <w:rsid w:val="008C05AE"/>
    <w:rsid w:val="008C091C"/>
    <w:rsid w:val="008C0973"/>
    <w:rsid w:val="008C0FAE"/>
    <w:rsid w:val="008C16A9"/>
    <w:rsid w:val="008C25C3"/>
    <w:rsid w:val="008C2785"/>
    <w:rsid w:val="008C3494"/>
    <w:rsid w:val="008C34F2"/>
    <w:rsid w:val="008C3933"/>
    <w:rsid w:val="008C3EE5"/>
    <w:rsid w:val="008C47EF"/>
    <w:rsid w:val="008C5339"/>
    <w:rsid w:val="008C58F3"/>
    <w:rsid w:val="008C5E90"/>
    <w:rsid w:val="008C6326"/>
    <w:rsid w:val="008C67A1"/>
    <w:rsid w:val="008C6CC9"/>
    <w:rsid w:val="008C76EF"/>
    <w:rsid w:val="008C772D"/>
    <w:rsid w:val="008D032E"/>
    <w:rsid w:val="008D03B3"/>
    <w:rsid w:val="008D0890"/>
    <w:rsid w:val="008D24BA"/>
    <w:rsid w:val="008D2C1F"/>
    <w:rsid w:val="008D2DBC"/>
    <w:rsid w:val="008D336F"/>
    <w:rsid w:val="008D3386"/>
    <w:rsid w:val="008D4C71"/>
    <w:rsid w:val="008D56AC"/>
    <w:rsid w:val="008D62B4"/>
    <w:rsid w:val="008D668E"/>
    <w:rsid w:val="008D69A1"/>
    <w:rsid w:val="008D6FA5"/>
    <w:rsid w:val="008D73AC"/>
    <w:rsid w:val="008D7911"/>
    <w:rsid w:val="008D7E18"/>
    <w:rsid w:val="008E023D"/>
    <w:rsid w:val="008E0F1B"/>
    <w:rsid w:val="008E1112"/>
    <w:rsid w:val="008E17E6"/>
    <w:rsid w:val="008E1923"/>
    <w:rsid w:val="008E1BDA"/>
    <w:rsid w:val="008E1FAC"/>
    <w:rsid w:val="008E219A"/>
    <w:rsid w:val="008E23A4"/>
    <w:rsid w:val="008E2486"/>
    <w:rsid w:val="008E2D25"/>
    <w:rsid w:val="008E35D8"/>
    <w:rsid w:val="008E3BE6"/>
    <w:rsid w:val="008E3F79"/>
    <w:rsid w:val="008E40E6"/>
    <w:rsid w:val="008E42DE"/>
    <w:rsid w:val="008E457E"/>
    <w:rsid w:val="008E4E9F"/>
    <w:rsid w:val="008E51B1"/>
    <w:rsid w:val="008E55E2"/>
    <w:rsid w:val="008E566F"/>
    <w:rsid w:val="008E5913"/>
    <w:rsid w:val="008E5D58"/>
    <w:rsid w:val="008E60FE"/>
    <w:rsid w:val="008E6554"/>
    <w:rsid w:val="008E6612"/>
    <w:rsid w:val="008E686A"/>
    <w:rsid w:val="008E6889"/>
    <w:rsid w:val="008E775E"/>
    <w:rsid w:val="008E7CCA"/>
    <w:rsid w:val="008F0FEB"/>
    <w:rsid w:val="008F17E6"/>
    <w:rsid w:val="008F2BCC"/>
    <w:rsid w:val="008F2CC2"/>
    <w:rsid w:val="008F2F2F"/>
    <w:rsid w:val="008F4365"/>
    <w:rsid w:val="008F5D39"/>
    <w:rsid w:val="008F60ED"/>
    <w:rsid w:val="008F64B8"/>
    <w:rsid w:val="008F66DC"/>
    <w:rsid w:val="008F67A1"/>
    <w:rsid w:val="008F68D9"/>
    <w:rsid w:val="008F6B12"/>
    <w:rsid w:val="008F6D80"/>
    <w:rsid w:val="008F6ED2"/>
    <w:rsid w:val="008F7DEE"/>
    <w:rsid w:val="0090001D"/>
    <w:rsid w:val="00900523"/>
    <w:rsid w:val="009013AA"/>
    <w:rsid w:val="0090161C"/>
    <w:rsid w:val="00901ABC"/>
    <w:rsid w:val="00902CB5"/>
    <w:rsid w:val="00903185"/>
    <w:rsid w:val="00903BE8"/>
    <w:rsid w:val="00904273"/>
    <w:rsid w:val="009043E0"/>
    <w:rsid w:val="00904A8B"/>
    <w:rsid w:val="00904D71"/>
    <w:rsid w:val="0090527A"/>
    <w:rsid w:val="009052CA"/>
    <w:rsid w:val="009056AF"/>
    <w:rsid w:val="00905805"/>
    <w:rsid w:val="00905E70"/>
    <w:rsid w:val="009060F2"/>
    <w:rsid w:val="0090692A"/>
    <w:rsid w:val="009076EB"/>
    <w:rsid w:val="009100AF"/>
    <w:rsid w:val="0091052C"/>
    <w:rsid w:val="009105E2"/>
    <w:rsid w:val="00910E74"/>
    <w:rsid w:val="00910FE1"/>
    <w:rsid w:val="00911B03"/>
    <w:rsid w:val="00912060"/>
    <w:rsid w:val="00912495"/>
    <w:rsid w:val="009125C7"/>
    <w:rsid w:val="00912F1D"/>
    <w:rsid w:val="00915967"/>
    <w:rsid w:val="009161A1"/>
    <w:rsid w:val="009163A9"/>
    <w:rsid w:val="00916DD0"/>
    <w:rsid w:val="0091791E"/>
    <w:rsid w:val="009179F8"/>
    <w:rsid w:val="009206B8"/>
    <w:rsid w:val="00920CEC"/>
    <w:rsid w:val="009211EF"/>
    <w:rsid w:val="009214D0"/>
    <w:rsid w:val="00921EA1"/>
    <w:rsid w:val="00922D6F"/>
    <w:rsid w:val="00922EB8"/>
    <w:rsid w:val="00923C37"/>
    <w:rsid w:val="00923E24"/>
    <w:rsid w:val="00923EB4"/>
    <w:rsid w:val="00924600"/>
    <w:rsid w:val="009247AD"/>
    <w:rsid w:val="009249FF"/>
    <w:rsid w:val="00924A0F"/>
    <w:rsid w:val="0092594E"/>
    <w:rsid w:val="00925D62"/>
    <w:rsid w:val="009269A4"/>
    <w:rsid w:val="00926C1E"/>
    <w:rsid w:val="00927DD1"/>
    <w:rsid w:val="00930236"/>
    <w:rsid w:val="009309ED"/>
    <w:rsid w:val="009316DA"/>
    <w:rsid w:val="009318F3"/>
    <w:rsid w:val="009319AB"/>
    <w:rsid w:val="00932096"/>
    <w:rsid w:val="009327DF"/>
    <w:rsid w:val="0093290D"/>
    <w:rsid w:val="009329B6"/>
    <w:rsid w:val="009329C6"/>
    <w:rsid w:val="00932B1C"/>
    <w:rsid w:val="00933082"/>
    <w:rsid w:val="00933294"/>
    <w:rsid w:val="0093363B"/>
    <w:rsid w:val="00933B18"/>
    <w:rsid w:val="00933FB5"/>
    <w:rsid w:val="00934935"/>
    <w:rsid w:val="00935424"/>
    <w:rsid w:val="00935674"/>
    <w:rsid w:val="00936527"/>
    <w:rsid w:val="0093689D"/>
    <w:rsid w:val="00937361"/>
    <w:rsid w:val="0093775B"/>
    <w:rsid w:val="009407FD"/>
    <w:rsid w:val="00940827"/>
    <w:rsid w:val="0094124A"/>
    <w:rsid w:val="00941298"/>
    <w:rsid w:val="00941AD5"/>
    <w:rsid w:val="009427D4"/>
    <w:rsid w:val="009430A6"/>
    <w:rsid w:val="009438DE"/>
    <w:rsid w:val="009439C7"/>
    <w:rsid w:val="00943BE2"/>
    <w:rsid w:val="0094412A"/>
    <w:rsid w:val="00944B4E"/>
    <w:rsid w:val="00944F64"/>
    <w:rsid w:val="009450D4"/>
    <w:rsid w:val="009459FE"/>
    <w:rsid w:val="00945A10"/>
    <w:rsid w:val="0094676F"/>
    <w:rsid w:val="009475C1"/>
    <w:rsid w:val="0094795B"/>
    <w:rsid w:val="00950173"/>
    <w:rsid w:val="009506B3"/>
    <w:rsid w:val="009507EA"/>
    <w:rsid w:val="00950A99"/>
    <w:rsid w:val="00950E6E"/>
    <w:rsid w:val="00951CDB"/>
    <w:rsid w:val="00951E5A"/>
    <w:rsid w:val="009527DE"/>
    <w:rsid w:val="009529AE"/>
    <w:rsid w:val="009532E3"/>
    <w:rsid w:val="00953593"/>
    <w:rsid w:val="00953656"/>
    <w:rsid w:val="00953772"/>
    <w:rsid w:val="0095381D"/>
    <w:rsid w:val="0095434D"/>
    <w:rsid w:val="0095435F"/>
    <w:rsid w:val="00954CBF"/>
    <w:rsid w:val="00954D80"/>
    <w:rsid w:val="00954F4D"/>
    <w:rsid w:val="00955287"/>
    <w:rsid w:val="00955EC5"/>
    <w:rsid w:val="0095661A"/>
    <w:rsid w:val="00956B2C"/>
    <w:rsid w:val="00956C10"/>
    <w:rsid w:val="0095718F"/>
    <w:rsid w:val="0095740F"/>
    <w:rsid w:val="0095798B"/>
    <w:rsid w:val="00957AF9"/>
    <w:rsid w:val="00957DD8"/>
    <w:rsid w:val="009603CA"/>
    <w:rsid w:val="00960933"/>
    <w:rsid w:val="00960C4C"/>
    <w:rsid w:val="00961189"/>
    <w:rsid w:val="0096141D"/>
    <w:rsid w:val="009616D5"/>
    <w:rsid w:val="00961A52"/>
    <w:rsid w:val="009623DE"/>
    <w:rsid w:val="0096351D"/>
    <w:rsid w:val="00963C12"/>
    <w:rsid w:val="009646BB"/>
    <w:rsid w:val="00965293"/>
    <w:rsid w:val="009654C3"/>
    <w:rsid w:val="0096632B"/>
    <w:rsid w:val="00966680"/>
    <w:rsid w:val="009703BA"/>
    <w:rsid w:val="009709CB"/>
    <w:rsid w:val="00971BDA"/>
    <w:rsid w:val="00971CE9"/>
    <w:rsid w:val="0097267D"/>
    <w:rsid w:val="00972C45"/>
    <w:rsid w:val="00973009"/>
    <w:rsid w:val="00974B45"/>
    <w:rsid w:val="00974D7E"/>
    <w:rsid w:val="00975D33"/>
    <w:rsid w:val="00975DA5"/>
    <w:rsid w:val="009763DB"/>
    <w:rsid w:val="009765FF"/>
    <w:rsid w:val="00976819"/>
    <w:rsid w:val="00976909"/>
    <w:rsid w:val="00976BE3"/>
    <w:rsid w:val="00976D60"/>
    <w:rsid w:val="00976E97"/>
    <w:rsid w:val="00977009"/>
    <w:rsid w:val="009771F5"/>
    <w:rsid w:val="00977EA7"/>
    <w:rsid w:val="00977FBE"/>
    <w:rsid w:val="009803F6"/>
    <w:rsid w:val="00980FDF"/>
    <w:rsid w:val="009811D1"/>
    <w:rsid w:val="00981511"/>
    <w:rsid w:val="009816D6"/>
    <w:rsid w:val="009829D1"/>
    <w:rsid w:val="00982F29"/>
    <w:rsid w:val="0098397C"/>
    <w:rsid w:val="00984872"/>
    <w:rsid w:val="00984D77"/>
    <w:rsid w:val="00984FDE"/>
    <w:rsid w:val="00985109"/>
    <w:rsid w:val="00985E45"/>
    <w:rsid w:val="00986AE1"/>
    <w:rsid w:val="00986B6C"/>
    <w:rsid w:val="0098703D"/>
    <w:rsid w:val="00987DA3"/>
    <w:rsid w:val="00990EB7"/>
    <w:rsid w:val="00990FE8"/>
    <w:rsid w:val="0099162C"/>
    <w:rsid w:val="00991952"/>
    <w:rsid w:val="00991965"/>
    <w:rsid w:val="00991E90"/>
    <w:rsid w:val="009924F2"/>
    <w:rsid w:val="00992DD4"/>
    <w:rsid w:val="00992E56"/>
    <w:rsid w:val="0099450E"/>
    <w:rsid w:val="0099463E"/>
    <w:rsid w:val="009957B5"/>
    <w:rsid w:val="00995902"/>
    <w:rsid w:val="0099597C"/>
    <w:rsid w:val="00995D5E"/>
    <w:rsid w:val="00996AB3"/>
    <w:rsid w:val="00997529"/>
    <w:rsid w:val="009977CA"/>
    <w:rsid w:val="00997ADE"/>
    <w:rsid w:val="00997F5C"/>
    <w:rsid w:val="009A020D"/>
    <w:rsid w:val="009A0442"/>
    <w:rsid w:val="009A050F"/>
    <w:rsid w:val="009A07E9"/>
    <w:rsid w:val="009A0DDF"/>
    <w:rsid w:val="009A0E88"/>
    <w:rsid w:val="009A1961"/>
    <w:rsid w:val="009A1C72"/>
    <w:rsid w:val="009A1C79"/>
    <w:rsid w:val="009A1E85"/>
    <w:rsid w:val="009A22B5"/>
    <w:rsid w:val="009A377C"/>
    <w:rsid w:val="009A39C1"/>
    <w:rsid w:val="009A3B80"/>
    <w:rsid w:val="009A3BC8"/>
    <w:rsid w:val="009A3F73"/>
    <w:rsid w:val="009A4473"/>
    <w:rsid w:val="009A4FE6"/>
    <w:rsid w:val="009A58CD"/>
    <w:rsid w:val="009A66F0"/>
    <w:rsid w:val="009A6D34"/>
    <w:rsid w:val="009A735C"/>
    <w:rsid w:val="009A7864"/>
    <w:rsid w:val="009B0300"/>
    <w:rsid w:val="009B03C0"/>
    <w:rsid w:val="009B0400"/>
    <w:rsid w:val="009B062E"/>
    <w:rsid w:val="009B06F5"/>
    <w:rsid w:val="009B1099"/>
    <w:rsid w:val="009B1BA1"/>
    <w:rsid w:val="009B22C1"/>
    <w:rsid w:val="009B448A"/>
    <w:rsid w:val="009B4F61"/>
    <w:rsid w:val="009B51C4"/>
    <w:rsid w:val="009B5E1C"/>
    <w:rsid w:val="009B6CB9"/>
    <w:rsid w:val="009B6CD5"/>
    <w:rsid w:val="009B730A"/>
    <w:rsid w:val="009B7672"/>
    <w:rsid w:val="009B7E59"/>
    <w:rsid w:val="009C045C"/>
    <w:rsid w:val="009C08C2"/>
    <w:rsid w:val="009C1945"/>
    <w:rsid w:val="009C2522"/>
    <w:rsid w:val="009C25F2"/>
    <w:rsid w:val="009C3251"/>
    <w:rsid w:val="009C33D4"/>
    <w:rsid w:val="009C3D23"/>
    <w:rsid w:val="009C3D79"/>
    <w:rsid w:val="009C4685"/>
    <w:rsid w:val="009C5441"/>
    <w:rsid w:val="009C56BA"/>
    <w:rsid w:val="009C5746"/>
    <w:rsid w:val="009C59AE"/>
    <w:rsid w:val="009C6105"/>
    <w:rsid w:val="009C61EC"/>
    <w:rsid w:val="009C6638"/>
    <w:rsid w:val="009C76F7"/>
    <w:rsid w:val="009C7E9E"/>
    <w:rsid w:val="009D0027"/>
    <w:rsid w:val="009D0793"/>
    <w:rsid w:val="009D0EDD"/>
    <w:rsid w:val="009D1711"/>
    <w:rsid w:val="009D199C"/>
    <w:rsid w:val="009D1B9F"/>
    <w:rsid w:val="009D20A7"/>
    <w:rsid w:val="009D3050"/>
    <w:rsid w:val="009D3251"/>
    <w:rsid w:val="009D34DA"/>
    <w:rsid w:val="009D38BD"/>
    <w:rsid w:val="009D4C79"/>
    <w:rsid w:val="009D4F35"/>
    <w:rsid w:val="009D5533"/>
    <w:rsid w:val="009D58FE"/>
    <w:rsid w:val="009D5ED8"/>
    <w:rsid w:val="009D62AD"/>
    <w:rsid w:val="009D634A"/>
    <w:rsid w:val="009D696F"/>
    <w:rsid w:val="009D7C97"/>
    <w:rsid w:val="009E0120"/>
    <w:rsid w:val="009E0E03"/>
    <w:rsid w:val="009E24B1"/>
    <w:rsid w:val="009E2C9A"/>
    <w:rsid w:val="009E321E"/>
    <w:rsid w:val="009E3275"/>
    <w:rsid w:val="009E3455"/>
    <w:rsid w:val="009E3C50"/>
    <w:rsid w:val="009E467E"/>
    <w:rsid w:val="009E53E4"/>
    <w:rsid w:val="009E54C0"/>
    <w:rsid w:val="009E5663"/>
    <w:rsid w:val="009E60D1"/>
    <w:rsid w:val="009E67B2"/>
    <w:rsid w:val="009E6EBA"/>
    <w:rsid w:val="009E7549"/>
    <w:rsid w:val="009E79A9"/>
    <w:rsid w:val="009F003C"/>
    <w:rsid w:val="009F0CAE"/>
    <w:rsid w:val="009F0F48"/>
    <w:rsid w:val="009F178A"/>
    <w:rsid w:val="009F17B9"/>
    <w:rsid w:val="009F24A3"/>
    <w:rsid w:val="009F2D16"/>
    <w:rsid w:val="009F3A60"/>
    <w:rsid w:val="009F3D19"/>
    <w:rsid w:val="009F440A"/>
    <w:rsid w:val="009F54C1"/>
    <w:rsid w:val="009F59B2"/>
    <w:rsid w:val="009F5F85"/>
    <w:rsid w:val="009F62BA"/>
    <w:rsid w:val="009F6942"/>
    <w:rsid w:val="009F697B"/>
    <w:rsid w:val="009F6B64"/>
    <w:rsid w:val="009F7BFA"/>
    <w:rsid w:val="009F7D1C"/>
    <w:rsid w:val="00A0090C"/>
    <w:rsid w:val="00A00D80"/>
    <w:rsid w:val="00A00DE9"/>
    <w:rsid w:val="00A015E5"/>
    <w:rsid w:val="00A0187C"/>
    <w:rsid w:val="00A0193E"/>
    <w:rsid w:val="00A02035"/>
    <w:rsid w:val="00A022BF"/>
    <w:rsid w:val="00A027B0"/>
    <w:rsid w:val="00A02944"/>
    <w:rsid w:val="00A03022"/>
    <w:rsid w:val="00A03544"/>
    <w:rsid w:val="00A0355D"/>
    <w:rsid w:val="00A03A22"/>
    <w:rsid w:val="00A03C76"/>
    <w:rsid w:val="00A03E0C"/>
    <w:rsid w:val="00A0475B"/>
    <w:rsid w:val="00A04AC1"/>
    <w:rsid w:val="00A04CAC"/>
    <w:rsid w:val="00A04D88"/>
    <w:rsid w:val="00A050BF"/>
    <w:rsid w:val="00A05F17"/>
    <w:rsid w:val="00A06704"/>
    <w:rsid w:val="00A069ED"/>
    <w:rsid w:val="00A07363"/>
    <w:rsid w:val="00A077B5"/>
    <w:rsid w:val="00A079C4"/>
    <w:rsid w:val="00A07F6B"/>
    <w:rsid w:val="00A110D2"/>
    <w:rsid w:val="00A1134F"/>
    <w:rsid w:val="00A1142C"/>
    <w:rsid w:val="00A12331"/>
    <w:rsid w:val="00A129AF"/>
    <w:rsid w:val="00A12A1B"/>
    <w:rsid w:val="00A13393"/>
    <w:rsid w:val="00A136F9"/>
    <w:rsid w:val="00A138A8"/>
    <w:rsid w:val="00A13B02"/>
    <w:rsid w:val="00A1444C"/>
    <w:rsid w:val="00A146A0"/>
    <w:rsid w:val="00A14D51"/>
    <w:rsid w:val="00A153C4"/>
    <w:rsid w:val="00A15826"/>
    <w:rsid w:val="00A15967"/>
    <w:rsid w:val="00A15A3E"/>
    <w:rsid w:val="00A15ED4"/>
    <w:rsid w:val="00A15FAC"/>
    <w:rsid w:val="00A160DB"/>
    <w:rsid w:val="00A162BA"/>
    <w:rsid w:val="00A16AE7"/>
    <w:rsid w:val="00A1700B"/>
    <w:rsid w:val="00A170E5"/>
    <w:rsid w:val="00A17371"/>
    <w:rsid w:val="00A2036E"/>
    <w:rsid w:val="00A203C8"/>
    <w:rsid w:val="00A2127A"/>
    <w:rsid w:val="00A22188"/>
    <w:rsid w:val="00A223F2"/>
    <w:rsid w:val="00A22A2D"/>
    <w:rsid w:val="00A22BB0"/>
    <w:rsid w:val="00A23484"/>
    <w:rsid w:val="00A234ED"/>
    <w:rsid w:val="00A23BA6"/>
    <w:rsid w:val="00A23C47"/>
    <w:rsid w:val="00A242D3"/>
    <w:rsid w:val="00A24CD5"/>
    <w:rsid w:val="00A24DF5"/>
    <w:rsid w:val="00A2515F"/>
    <w:rsid w:val="00A25323"/>
    <w:rsid w:val="00A256EE"/>
    <w:rsid w:val="00A2570E"/>
    <w:rsid w:val="00A26D2B"/>
    <w:rsid w:val="00A26D6D"/>
    <w:rsid w:val="00A26D7F"/>
    <w:rsid w:val="00A26E75"/>
    <w:rsid w:val="00A2705C"/>
    <w:rsid w:val="00A276FB"/>
    <w:rsid w:val="00A27721"/>
    <w:rsid w:val="00A307F1"/>
    <w:rsid w:val="00A30D1E"/>
    <w:rsid w:val="00A31987"/>
    <w:rsid w:val="00A31F05"/>
    <w:rsid w:val="00A329DE"/>
    <w:rsid w:val="00A32E85"/>
    <w:rsid w:val="00A333A8"/>
    <w:rsid w:val="00A333E9"/>
    <w:rsid w:val="00A33888"/>
    <w:rsid w:val="00A33890"/>
    <w:rsid w:val="00A3412F"/>
    <w:rsid w:val="00A341C2"/>
    <w:rsid w:val="00A34892"/>
    <w:rsid w:val="00A34EC8"/>
    <w:rsid w:val="00A35086"/>
    <w:rsid w:val="00A35496"/>
    <w:rsid w:val="00A355FD"/>
    <w:rsid w:val="00A35AB7"/>
    <w:rsid w:val="00A35F0F"/>
    <w:rsid w:val="00A36554"/>
    <w:rsid w:val="00A36FEC"/>
    <w:rsid w:val="00A37504"/>
    <w:rsid w:val="00A37844"/>
    <w:rsid w:val="00A37AF4"/>
    <w:rsid w:val="00A37BE8"/>
    <w:rsid w:val="00A37E43"/>
    <w:rsid w:val="00A40C11"/>
    <w:rsid w:val="00A421A5"/>
    <w:rsid w:val="00A42BFB"/>
    <w:rsid w:val="00A42F71"/>
    <w:rsid w:val="00A43258"/>
    <w:rsid w:val="00A4340C"/>
    <w:rsid w:val="00A43B4C"/>
    <w:rsid w:val="00A43D0A"/>
    <w:rsid w:val="00A44E4D"/>
    <w:rsid w:val="00A459D3"/>
    <w:rsid w:val="00A46EDB"/>
    <w:rsid w:val="00A4775B"/>
    <w:rsid w:val="00A477BF"/>
    <w:rsid w:val="00A5017C"/>
    <w:rsid w:val="00A5099D"/>
    <w:rsid w:val="00A50AB4"/>
    <w:rsid w:val="00A50E5F"/>
    <w:rsid w:val="00A51334"/>
    <w:rsid w:val="00A514F7"/>
    <w:rsid w:val="00A5237B"/>
    <w:rsid w:val="00A527CB"/>
    <w:rsid w:val="00A527E7"/>
    <w:rsid w:val="00A52883"/>
    <w:rsid w:val="00A52B28"/>
    <w:rsid w:val="00A53A9F"/>
    <w:rsid w:val="00A54576"/>
    <w:rsid w:val="00A54A15"/>
    <w:rsid w:val="00A5618A"/>
    <w:rsid w:val="00A564FB"/>
    <w:rsid w:val="00A56E70"/>
    <w:rsid w:val="00A56E88"/>
    <w:rsid w:val="00A5757D"/>
    <w:rsid w:val="00A60062"/>
    <w:rsid w:val="00A60212"/>
    <w:rsid w:val="00A61776"/>
    <w:rsid w:val="00A62B89"/>
    <w:rsid w:val="00A62CA8"/>
    <w:rsid w:val="00A63A47"/>
    <w:rsid w:val="00A63A9D"/>
    <w:rsid w:val="00A63BDD"/>
    <w:rsid w:val="00A64C36"/>
    <w:rsid w:val="00A655F2"/>
    <w:rsid w:val="00A65838"/>
    <w:rsid w:val="00A65918"/>
    <w:rsid w:val="00A66029"/>
    <w:rsid w:val="00A66493"/>
    <w:rsid w:val="00A66532"/>
    <w:rsid w:val="00A6669D"/>
    <w:rsid w:val="00A6670B"/>
    <w:rsid w:val="00A66D1C"/>
    <w:rsid w:val="00A6733F"/>
    <w:rsid w:val="00A673EF"/>
    <w:rsid w:val="00A70125"/>
    <w:rsid w:val="00A705A3"/>
    <w:rsid w:val="00A705DC"/>
    <w:rsid w:val="00A70A6D"/>
    <w:rsid w:val="00A71813"/>
    <w:rsid w:val="00A71D5E"/>
    <w:rsid w:val="00A71E1B"/>
    <w:rsid w:val="00A71F50"/>
    <w:rsid w:val="00A720FB"/>
    <w:rsid w:val="00A7241A"/>
    <w:rsid w:val="00A72825"/>
    <w:rsid w:val="00A729B7"/>
    <w:rsid w:val="00A732F7"/>
    <w:rsid w:val="00A737F6"/>
    <w:rsid w:val="00A73E1B"/>
    <w:rsid w:val="00A73E83"/>
    <w:rsid w:val="00A741F6"/>
    <w:rsid w:val="00A748E9"/>
    <w:rsid w:val="00A74AA5"/>
    <w:rsid w:val="00A74CED"/>
    <w:rsid w:val="00A76032"/>
    <w:rsid w:val="00A76F8F"/>
    <w:rsid w:val="00A77129"/>
    <w:rsid w:val="00A773CF"/>
    <w:rsid w:val="00A80A28"/>
    <w:rsid w:val="00A81476"/>
    <w:rsid w:val="00A82570"/>
    <w:rsid w:val="00A8281A"/>
    <w:rsid w:val="00A82939"/>
    <w:rsid w:val="00A83637"/>
    <w:rsid w:val="00A8367E"/>
    <w:rsid w:val="00A83E5C"/>
    <w:rsid w:val="00A83FC3"/>
    <w:rsid w:val="00A8456C"/>
    <w:rsid w:val="00A84812"/>
    <w:rsid w:val="00A84BDF"/>
    <w:rsid w:val="00A857AE"/>
    <w:rsid w:val="00A85C54"/>
    <w:rsid w:val="00A85E94"/>
    <w:rsid w:val="00A86026"/>
    <w:rsid w:val="00A86B29"/>
    <w:rsid w:val="00A86D48"/>
    <w:rsid w:val="00A86F97"/>
    <w:rsid w:val="00A87879"/>
    <w:rsid w:val="00A878B0"/>
    <w:rsid w:val="00A87D4A"/>
    <w:rsid w:val="00A87FD2"/>
    <w:rsid w:val="00A9055F"/>
    <w:rsid w:val="00A90569"/>
    <w:rsid w:val="00A9084B"/>
    <w:rsid w:val="00A919D4"/>
    <w:rsid w:val="00A919F8"/>
    <w:rsid w:val="00A92695"/>
    <w:rsid w:val="00A929C2"/>
    <w:rsid w:val="00A92BDE"/>
    <w:rsid w:val="00A93631"/>
    <w:rsid w:val="00A93AD3"/>
    <w:rsid w:val="00A93E29"/>
    <w:rsid w:val="00A94477"/>
    <w:rsid w:val="00A9502D"/>
    <w:rsid w:val="00A95589"/>
    <w:rsid w:val="00A97146"/>
    <w:rsid w:val="00A97642"/>
    <w:rsid w:val="00A979AB"/>
    <w:rsid w:val="00AA02B5"/>
    <w:rsid w:val="00AA0838"/>
    <w:rsid w:val="00AA0B43"/>
    <w:rsid w:val="00AA13A3"/>
    <w:rsid w:val="00AA1437"/>
    <w:rsid w:val="00AA1A72"/>
    <w:rsid w:val="00AA225B"/>
    <w:rsid w:val="00AA2C8F"/>
    <w:rsid w:val="00AA3C7D"/>
    <w:rsid w:val="00AA4C95"/>
    <w:rsid w:val="00AA5285"/>
    <w:rsid w:val="00AA581E"/>
    <w:rsid w:val="00AA5D80"/>
    <w:rsid w:val="00AA6F71"/>
    <w:rsid w:val="00AA76AE"/>
    <w:rsid w:val="00AB030E"/>
    <w:rsid w:val="00AB0559"/>
    <w:rsid w:val="00AB08B8"/>
    <w:rsid w:val="00AB0B47"/>
    <w:rsid w:val="00AB13E0"/>
    <w:rsid w:val="00AB1A8D"/>
    <w:rsid w:val="00AB1F8A"/>
    <w:rsid w:val="00AB25F3"/>
    <w:rsid w:val="00AB288A"/>
    <w:rsid w:val="00AB3307"/>
    <w:rsid w:val="00AB4182"/>
    <w:rsid w:val="00AB4311"/>
    <w:rsid w:val="00AB46F8"/>
    <w:rsid w:val="00AB48D2"/>
    <w:rsid w:val="00AB55F1"/>
    <w:rsid w:val="00AB5B7B"/>
    <w:rsid w:val="00AB5BC4"/>
    <w:rsid w:val="00AB6593"/>
    <w:rsid w:val="00AB6B36"/>
    <w:rsid w:val="00AB6F68"/>
    <w:rsid w:val="00AB705F"/>
    <w:rsid w:val="00AB71F8"/>
    <w:rsid w:val="00AB7F69"/>
    <w:rsid w:val="00AC011F"/>
    <w:rsid w:val="00AC19A3"/>
    <w:rsid w:val="00AC1CAA"/>
    <w:rsid w:val="00AC1E88"/>
    <w:rsid w:val="00AC2AAF"/>
    <w:rsid w:val="00AC3969"/>
    <w:rsid w:val="00AC3B30"/>
    <w:rsid w:val="00AC3D9D"/>
    <w:rsid w:val="00AC3F86"/>
    <w:rsid w:val="00AC4187"/>
    <w:rsid w:val="00AC4B4C"/>
    <w:rsid w:val="00AC4C2F"/>
    <w:rsid w:val="00AC55CA"/>
    <w:rsid w:val="00AC5DE8"/>
    <w:rsid w:val="00AC6019"/>
    <w:rsid w:val="00AC630B"/>
    <w:rsid w:val="00AC64B5"/>
    <w:rsid w:val="00AC68DE"/>
    <w:rsid w:val="00AC6A22"/>
    <w:rsid w:val="00AC7544"/>
    <w:rsid w:val="00AC7925"/>
    <w:rsid w:val="00AC79C2"/>
    <w:rsid w:val="00AC7BA7"/>
    <w:rsid w:val="00AD0103"/>
    <w:rsid w:val="00AD0127"/>
    <w:rsid w:val="00AD0262"/>
    <w:rsid w:val="00AD02B7"/>
    <w:rsid w:val="00AD105A"/>
    <w:rsid w:val="00AD1168"/>
    <w:rsid w:val="00AD1ACC"/>
    <w:rsid w:val="00AD23D7"/>
    <w:rsid w:val="00AD26B9"/>
    <w:rsid w:val="00AD2703"/>
    <w:rsid w:val="00AD306C"/>
    <w:rsid w:val="00AD3152"/>
    <w:rsid w:val="00AD3693"/>
    <w:rsid w:val="00AD390F"/>
    <w:rsid w:val="00AD3F6C"/>
    <w:rsid w:val="00AD3FE8"/>
    <w:rsid w:val="00AD47C7"/>
    <w:rsid w:val="00AD4816"/>
    <w:rsid w:val="00AD484A"/>
    <w:rsid w:val="00AD4893"/>
    <w:rsid w:val="00AD4985"/>
    <w:rsid w:val="00AD4A3D"/>
    <w:rsid w:val="00AD4B51"/>
    <w:rsid w:val="00AD5282"/>
    <w:rsid w:val="00AD5CF6"/>
    <w:rsid w:val="00AD6230"/>
    <w:rsid w:val="00AD6787"/>
    <w:rsid w:val="00AD6E14"/>
    <w:rsid w:val="00AD6ECA"/>
    <w:rsid w:val="00AD74D8"/>
    <w:rsid w:val="00AD78A3"/>
    <w:rsid w:val="00AD7C4D"/>
    <w:rsid w:val="00AD7E8E"/>
    <w:rsid w:val="00AD7EE6"/>
    <w:rsid w:val="00AE0AD5"/>
    <w:rsid w:val="00AE0E8B"/>
    <w:rsid w:val="00AE13A8"/>
    <w:rsid w:val="00AE1518"/>
    <w:rsid w:val="00AE1AF1"/>
    <w:rsid w:val="00AE20DF"/>
    <w:rsid w:val="00AE2193"/>
    <w:rsid w:val="00AE2301"/>
    <w:rsid w:val="00AE2687"/>
    <w:rsid w:val="00AE26DB"/>
    <w:rsid w:val="00AE2A05"/>
    <w:rsid w:val="00AE2CEE"/>
    <w:rsid w:val="00AE3195"/>
    <w:rsid w:val="00AE34AC"/>
    <w:rsid w:val="00AE3703"/>
    <w:rsid w:val="00AE39B5"/>
    <w:rsid w:val="00AE3AF3"/>
    <w:rsid w:val="00AE44B7"/>
    <w:rsid w:val="00AE4A4D"/>
    <w:rsid w:val="00AE524E"/>
    <w:rsid w:val="00AE528B"/>
    <w:rsid w:val="00AE52C3"/>
    <w:rsid w:val="00AE5C63"/>
    <w:rsid w:val="00AE5CA6"/>
    <w:rsid w:val="00AE62FE"/>
    <w:rsid w:val="00AE6737"/>
    <w:rsid w:val="00AE6994"/>
    <w:rsid w:val="00AE71B5"/>
    <w:rsid w:val="00AE7B13"/>
    <w:rsid w:val="00AF019A"/>
    <w:rsid w:val="00AF082B"/>
    <w:rsid w:val="00AF084A"/>
    <w:rsid w:val="00AF0B33"/>
    <w:rsid w:val="00AF0D7C"/>
    <w:rsid w:val="00AF0EF6"/>
    <w:rsid w:val="00AF1EA3"/>
    <w:rsid w:val="00AF1FC8"/>
    <w:rsid w:val="00AF205A"/>
    <w:rsid w:val="00AF21D6"/>
    <w:rsid w:val="00AF2201"/>
    <w:rsid w:val="00AF27B6"/>
    <w:rsid w:val="00AF28F0"/>
    <w:rsid w:val="00AF30F0"/>
    <w:rsid w:val="00AF3923"/>
    <w:rsid w:val="00AF3AA2"/>
    <w:rsid w:val="00AF3DA0"/>
    <w:rsid w:val="00AF3F6A"/>
    <w:rsid w:val="00AF3FC4"/>
    <w:rsid w:val="00AF4792"/>
    <w:rsid w:val="00AF4A1F"/>
    <w:rsid w:val="00AF5222"/>
    <w:rsid w:val="00AF526E"/>
    <w:rsid w:val="00AF552D"/>
    <w:rsid w:val="00AF56BC"/>
    <w:rsid w:val="00AF56E3"/>
    <w:rsid w:val="00AF58EB"/>
    <w:rsid w:val="00AF5AFA"/>
    <w:rsid w:val="00AF7751"/>
    <w:rsid w:val="00B0055C"/>
    <w:rsid w:val="00B00BD7"/>
    <w:rsid w:val="00B0124A"/>
    <w:rsid w:val="00B0147D"/>
    <w:rsid w:val="00B01854"/>
    <w:rsid w:val="00B018F0"/>
    <w:rsid w:val="00B01B1A"/>
    <w:rsid w:val="00B01D61"/>
    <w:rsid w:val="00B02286"/>
    <w:rsid w:val="00B0294B"/>
    <w:rsid w:val="00B029E3"/>
    <w:rsid w:val="00B031E9"/>
    <w:rsid w:val="00B032FB"/>
    <w:rsid w:val="00B0348E"/>
    <w:rsid w:val="00B0378A"/>
    <w:rsid w:val="00B03B73"/>
    <w:rsid w:val="00B0447D"/>
    <w:rsid w:val="00B046F7"/>
    <w:rsid w:val="00B04B7F"/>
    <w:rsid w:val="00B060B3"/>
    <w:rsid w:val="00B06281"/>
    <w:rsid w:val="00B06383"/>
    <w:rsid w:val="00B06401"/>
    <w:rsid w:val="00B07227"/>
    <w:rsid w:val="00B076AE"/>
    <w:rsid w:val="00B07CF3"/>
    <w:rsid w:val="00B10545"/>
    <w:rsid w:val="00B106E2"/>
    <w:rsid w:val="00B107B6"/>
    <w:rsid w:val="00B10D02"/>
    <w:rsid w:val="00B11530"/>
    <w:rsid w:val="00B1193F"/>
    <w:rsid w:val="00B11BDD"/>
    <w:rsid w:val="00B125CA"/>
    <w:rsid w:val="00B12CEA"/>
    <w:rsid w:val="00B1316B"/>
    <w:rsid w:val="00B1345B"/>
    <w:rsid w:val="00B13FEE"/>
    <w:rsid w:val="00B140B5"/>
    <w:rsid w:val="00B14674"/>
    <w:rsid w:val="00B14A10"/>
    <w:rsid w:val="00B14ACB"/>
    <w:rsid w:val="00B14D8A"/>
    <w:rsid w:val="00B14F07"/>
    <w:rsid w:val="00B159A7"/>
    <w:rsid w:val="00B16E3C"/>
    <w:rsid w:val="00B16EA7"/>
    <w:rsid w:val="00B16F2A"/>
    <w:rsid w:val="00B17015"/>
    <w:rsid w:val="00B17845"/>
    <w:rsid w:val="00B201B0"/>
    <w:rsid w:val="00B20259"/>
    <w:rsid w:val="00B208CE"/>
    <w:rsid w:val="00B20902"/>
    <w:rsid w:val="00B209EA"/>
    <w:rsid w:val="00B216A6"/>
    <w:rsid w:val="00B216D2"/>
    <w:rsid w:val="00B21B7F"/>
    <w:rsid w:val="00B22092"/>
    <w:rsid w:val="00B22194"/>
    <w:rsid w:val="00B225DC"/>
    <w:rsid w:val="00B22C7D"/>
    <w:rsid w:val="00B22D58"/>
    <w:rsid w:val="00B231CA"/>
    <w:rsid w:val="00B23362"/>
    <w:rsid w:val="00B2347E"/>
    <w:rsid w:val="00B23937"/>
    <w:rsid w:val="00B23A7C"/>
    <w:rsid w:val="00B23C83"/>
    <w:rsid w:val="00B23DF5"/>
    <w:rsid w:val="00B24031"/>
    <w:rsid w:val="00B24267"/>
    <w:rsid w:val="00B243C7"/>
    <w:rsid w:val="00B250D6"/>
    <w:rsid w:val="00B251CB"/>
    <w:rsid w:val="00B25969"/>
    <w:rsid w:val="00B25F22"/>
    <w:rsid w:val="00B262B1"/>
    <w:rsid w:val="00B26324"/>
    <w:rsid w:val="00B266F6"/>
    <w:rsid w:val="00B26C60"/>
    <w:rsid w:val="00B27187"/>
    <w:rsid w:val="00B27886"/>
    <w:rsid w:val="00B27C4A"/>
    <w:rsid w:val="00B30299"/>
    <w:rsid w:val="00B310C1"/>
    <w:rsid w:val="00B3176D"/>
    <w:rsid w:val="00B32BF0"/>
    <w:rsid w:val="00B32E58"/>
    <w:rsid w:val="00B33A9D"/>
    <w:rsid w:val="00B33EDD"/>
    <w:rsid w:val="00B34C42"/>
    <w:rsid w:val="00B34CEF"/>
    <w:rsid w:val="00B34E8D"/>
    <w:rsid w:val="00B34FAC"/>
    <w:rsid w:val="00B34FDF"/>
    <w:rsid w:val="00B35531"/>
    <w:rsid w:val="00B3563C"/>
    <w:rsid w:val="00B3569F"/>
    <w:rsid w:val="00B35ACC"/>
    <w:rsid w:val="00B35DC4"/>
    <w:rsid w:val="00B35E3E"/>
    <w:rsid w:val="00B36025"/>
    <w:rsid w:val="00B36C75"/>
    <w:rsid w:val="00B3703E"/>
    <w:rsid w:val="00B3720F"/>
    <w:rsid w:val="00B37341"/>
    <w:rsid w:val="00B3769C"/>
    <w:rsid w:val="00B37D75"/>
    <w:rsid w:val="00B37E5E"/>
    <w:rsid w:val="00B37F86"/>
    <w:rsid w:val="00B400F1"/>
    <w:rsid w:val="00B40448"/>
    <w:rsid w:val="00B40A71"/>
    <w:rsid w:val="00B40C45"/>
    <w:rsid w:val="00B40F54"/>
    <w:rsid w:val="00B410BE"/>
    <w:rsid w:val="00B4112E"/>
    <w:rsid w:val="00B41298"/>
    <w:rsid w:val="00B4200F"/>
    <w:rsid w:val="00B42832"/>
    <w:rsid w:val="00B43222"/>
    <w:rsid w:val="00B44211"/>
    <w:rsid w:val="00B44F05"/>
    <w:rsid w:val="00B44FE8"/>
    <w:rsid w:val="00B4575E"/>
    <w:rsid w:val="00B46F71"/>
    <w:rsid w:val="00B46F89"/>
    <w:rsid w:val="00B47ADE"/>
    <w:rsid w:val="00B47BBB"/>
    <w:rsid w:val="00B47FA0"/>
    <w:rsid w:val="00B514A0"/>
    <w:rsid w:val="00B5202C"/>
    <w:rsid w:val="00B524A7"/>
    <w:rsid w:val="00B526CA"/>
    <w:rsid w:val="00B52AC8"/>
    <w:rsid w:val="00B53335"/>
    <w:rsid w:val="00B54730"/>
    <w:rsid w:val="00B54859"/>
    <w:rsid w:val="00B5491C"/>
    <w:rsid w:val="00B54B87"/>
    <w:rsid w:val="00B5617B"/>
    <w:rsid w:val="00B56308"/>
    <w:rsid w:val="00B56C14"/>
    <w:rsid w:val="00B572D5"/>
    <w:rsid w:val="00B57ACD"/>
    <w:rsid w:val="00B57BA5"/>
    <w:rsid w:val="00B57D60"/>
    <w:rsid w:val="00B57FF8"/>
    <w:rsid w:val="00B6036B"/>
    <w:rsid w:val="00B604E2"/>
    <w:rsid w:val="00B60999"/>
    <w:rsid w:val="00B61302"/>
    <w:rsid w:val="00B62799"/>
    <w:rsid w:val="00B631AA"/>
    <w:rsid w:val="00B6362F"/>
    <w:rsid w:val="00B63755"/>
    <w:rsid w:val="00B63949"/>
    <w:rsid w:val="00B63C56"/>
    <w:rsid w:val="00B63F39"/>
    <w:rsid w:val="00B63FFF"/>
    <w:rsid w:val="00B64940"/>
    <w:rsid w:val="00B649E5"/>
    <w:rsid w:val="00B64F23"/>
    <w:rsid w:val="00B654B1"/>
    <w:rsid w:val="00B65988"/>
    <w:rsid w:val="00B65E0A"/>
    <w:rsid w:val="00B66187"/>
    <w:rsid w:val="00B6674E"/>
    <w:rsid w:val="00B66940"/>
    <w:rsid w:val="00B66FF0"/>
    <w:rsid w:val="00B67049"/>
    <w:rsid w:val="00B6718E"/>
    <w:rsid w:val="00B6773C"/>
    <w:rsid w:val="00B67A23"/>
    <w:rsid w:val="00B70049"/>
    <w:rsid w:val="00B706D1"/>
    <w:rsid w:val="00B7077E"/>
    <w:rsid w:val="00B70D1C"/>
    <w:rsid w:val="00B72BBD"/>
    <w:rsid w:val="00B72C23"/>
    <w:rsid w:val="00B72D74"/>
    <w:rsid w:val="00B731A0"/>
    <w:rsid w:val="00B73BEA"/>
    <w:rsid w:val="00B73E9C"/>
    <w:rsid w:val="00B7537E"/>
    <w:rsid w:val="00B75A67"/>
    <w:rsid w:val="00B75EE3"/>
    <w:rsid w:val="00B769DF"/>
    <w:rsid w:val="00B76B09"/>
    <w:rsid w:val="00B76DB6"/>
    <w:rsid w:val="00B77219"/>
    <w:rsid w:val="00B775D5"/>
    <w:rsid w:val="00B77819"/>
    <w:rsid w:val="00B80490"/>
    <w:rsid w:val="00B8051B"/>
    <w:rsid w:val="00B8080C"/>
    <w:rsid w:val="00B81297"/>
    <w:rsid w:val="00B81481"/>
    <w:rsid w:val="00B81726"/>
    <w:rsid w:val="00B818A5"/>
    <w:rsid w:val="00B8208F"/>
    <w:rsid w:val="00B821C8"/>
    <w:rsid w:val="00B8244E"/>
    <w:rsid w:val="00B824A0"/>
    <w:rsid w:val="00B8333F"/>
    <w:rsid w:val="00B8399E"/>
    <w:rsid w:val="00B83AA6"/>
    <w:rsid w:val="00B83D51"/>
    <w:rsid w:val="00B84DA0"/>
    <w:rsid w:val="00B854FD"/>
    <w:rsid w:val="00B85602"/>
    <w:rsid w:val="00B86074"/>
    <w:rsid w:val="00B86761"/>
    <w:rsid w:val="00B86C43"/>
    <w:rsid w:val="00B871EA"/>
    <w:rsid w:val="00B872BF"/>
    <w:rsid w:val="00B87540"/>
    <w:rsid w:val="00B929DA"/>
    <w:rsid w:val="00B92D02"/>
    <w:rsid w:val="00B92DE3"/>
    <w:rsid w:val="00B934A8"/>
    <w:rsid w:val="00B934AD"/>
    <w:rsid w:val="00B93CD4"/>
    <w:rsid w:val="00B93E52"/>
    <w:rsid w:val="00B93EFC"/>
    <w:rsid w:val="00B94F68"/>
    <w:rsid w:val="00B95056"/>
    <w:rsid w:val="00B9539F"/>
    <w:rsid w:val="00B95815"/>
    <w:rsid w:val="00B95B6B"/>
    <w:rsid w:val="00B95E57"/>
    <w:rsid w:val="00B95FF7"/>
    <w:rsid w:val="00B96099"/>
    <w:rsid w:val="00B96747"/>
    <w:rsid w:val="00B96E62"/>
    <w:rsid w:val="00B9723F"/>
    <w:rsid w:val="00BA02E7"/>
    <w:rsid w:val="00BA0CD7"/>
    <w:rsid w:val="00BA13E8"/>
    <w:rsid w:val="00BA1595"/>
    <w:rsid w:val="00BA1C87"/>
    <w:rsid w:val="00BA25BA"/>
    <w:rsid w:val="00BA267B"/>
    <w:rsid w:val="00BA274A"/>
    <w:rsid w:val="00BA2FE0"/>
    <w:rsid w:val="00BA30A9"/>
    <w:rsid w:val="00BA3902"/>
    <w:rsid w:val="00BA3A2E"/>
    <w:rsid w:val="00BA418B"/>
    <w:rsid w:val="00BA454B"/>
    <w:rsid w:val="00BA4AC3"/>
    <w:rsid w:val="00BA51A6"/>
    <w:rsid w:val="00BA54AD"/>
    <w:rsid w:val="00BA584C"/>
    <w:rsid w:val="00BA5F62"/>
    <w:rsid w:val="00BA633D"/>
    <w:rsid w:val="00BA69EA"/>
    <w:rsid w:val="00BA6BC8"/>
    <w:rsid w:val="00BA6DC2"/>
    <w:rsid w:val="00BA77FE"/>
    <w:rsid w:val="00BA7ECA"/>
    <w:rsid w:val="00BB03EF"/>
    <w:rsid w:val="00BB1274"/>
    <w:rsid w:val="00BB1E3C"/>
    <w:rsid w:val="00BB1E72"/>
    <w:rsid w:val="00BB1F47"/>
    <w:rsid w:val="00BB203F"/>
    <w:rsid w:val="00BB2842"/>
    <w:rsid w:val="00BB2AF7"/>
    <w:rsid w:val="00BB34A6"/>
    <w:rsid w:val="00BB384F"/>
    <w:rsid w:val="00BB448E"/>
    <w:rsid w:val="00BB48E0"/>
    <w:rsid w:val="00BB49F7"/>
    <w:rsid w:val="00BB50F1"/>
    <w:rsid w:val="00BB5879"/>
    <w:rsid w:val="00BB59BF"/>
    <w:rsid w:val="00BB638E"/>
    <w:rsid w:val="00BB7CDE"/>
    <w:rsid w:val="00BC01CC"/>
    <w:rsid w:val="00BC05E4"/>
    <w:rsid w:val="00BC099F"/>
    <w:rsid w:val="00BC0AE2"/>
    <w:rsid w:val="00BC0CAC"/>
    <w:rsid w:val="00BC1F02"/>
    <w:rsid w:val="00BC2460"/>
    <w:rsid w:val="00BC28CF"/>
    <w:rsid w:val="00BC3EF7"/>
    <w:rsid w:val="00BC4596"/>
    <w:rsid w:val="00BC5624"/>
    <w:rsid w:val="00BC5CCA"/>
    <w:rsid w:val="00BC5F25"/>
    <w:rsid w:val="00BC617D"/>
    <w:rsid w:val="00BC6394"/>
    <w:rsid w:val="00BC63DB"/>
    <w:rsid w:val="00BC67C5"/>
    <w:rsid w:val="00BC77D8"/>
    <w:rsid w:val="00BD033D"/>
    <w:rsid w:val="00BD0C18"/>
    <w:rsid w:val="00BD0CF2"/>
    <w:rsid w:val="00BD2731"/>
    <w:rsid w:val="00BD2F55"/>
    <w:rsid w:val="00BD3B4C"/>
    <w:rsid w:val="00BD3DD4"/>
    <w:rsid w:val="00BD480F"/>
    <w:rsid w:val="00BD4A93"/>
    <w:rsid w:val="00BD5004"/>
    <w:rsid w:val="00BD617D"/>
    <w:rsid w:val="00BD6287"/>
    <w:rsid w:val="00BD6868"/>
    <w:rsid w:val="00BD6905"/>
    <w:rsid w:val="00BD7512"/>
    <w:rsid w:val="00BD763E"/>
    <w:rsid w:val="00BD7F24"/>
    <w:rsid w:val="00BE1815"/>
    <w:rsid w:val="00BE1B7A"/>
    <w:rsid w:val="00BE1BCA"/>
    <w:rsid w:val="00BE1DFB"/>
    <w:rsid w:val="00BE1E55"/>
    <w:rsid w:val="00BE1E65"/>
    <w:rsid w:val="00BE2487"/>
    <w:rsid w:val="00BE24E6"/>
    <w:rsid w:val="00BE34D5"/>
    <w:rsid w:val="00BE3912"/>
    <w:rsid w:val="00BE3E8B"/>
    <w:rsid w:val="00BE42EE"/>
    <w:rsid w:val="00BE468F"/>
    <w:rsid w:val="00BE511D"/>
    <w:rsid w:val="00BE5246"/>
    <w:rsid w:val="00BE53AE"/>
    <w:rsid w:val="00BE589F"/>
    <w:rsid w:val="00BE5A6D"/>
    <w:rsid w:val="00BE71FA"/>
    <w:rsid w:val="00BE7687"/>
    <w:rsid w:val="00BE78FE"/>
    <w:rsid w:val="00BE7E8B"/>
    <w:rsid w:val="00BE7EC0"/>
    <w:rsid w:val="00BF023B"/>
    <w:rsid w:val="00BF07CA"/>
    <w:rsid w:val="00BF0DCB"/>
    <w:rsid w:val="00BF13F9"/>
    <w:rsid w:val="00BF14E4"/>
    <w:rsid w:val="00BF17DA"/>
    <w:rsid w:val="00BF18A3"/>
    <w:rsid w:val="00BF2185"/>
    <w:rsid w:val="00BF27F6"/>
    <w:rsid w:val="00BF3056"/>
    <w:rsid w:val="00BF52E0"/>
    <w:rsid w:val="00BF5345"/>
    <w:rsid w:val="00BF5942"/>
    <w:rsid w:val="00BF5CEF"/>
    <w:rsid w:val="00BF5DF9"/>
    <w:rsid w:val="00BF6CD0"/>
    <w:rsid w:val="00BF7DD4"/>
    <w:rsid w:val="00BF7EE9"/>
    <w:rsid w:val="00C00332"/>
    <w:rsid w:val="00C004ED"/>
    <w:rsid w:val="00C009E1"/>
    <w:rsid w:val="00C01054"/>
    <w:rsid w:val="00C01332"/>
    <w:rsid w:val="00C023A7"/>
    <w:rsid w:val="00C02C9D"/>
    <w:rsid w:val="00C02E95"/>
    <w:rsid w:val="00C035CA"/>
    <w:rsid w:val="00C04E57"/>
    <w:rsid w:val="00C04FD5"/>
    <w:rsid w:val="00C0552E"/>
    <w:rsid w:val="00C0593C"/>
    <w:rsid w:val="00C06558"/>
    <w:rsid w:val="00C06768"/>
    <w:rsid w:val="00C0677A"/>
    <w:rsid w:val="00C06C64"/>
    <w:rsid w:val="00C06FB1"/>
    <w:rsid w:val="00C072E8"/>
    <w:rsid w:val="00C10F94"/>
    <w:rsid w:val="00C11243"/>
    <w:rsid w:val="00C115CB"/>
    <w:rsid w:val="00C11CDC"/>
    <w:rsid w:val="00C11D4E"/>
    <w:rsid w:val="00C12071"/>
    <w:rsid w:val="00C12279"/>
    <w:rsid w:val="00C12557"/>
    <w:rsid w:val="00C1288A"/>
    <w:rsid w:val="00C129C2"/>
    <w:rsid w:val="00C12F82"/>
    <w:rsid w:val="00C13A52"/>
    <w:rsid w:val="00C14230"/>
    <w:rsid w:val="00C1431C"/>
    <w:rsid w:val="00C14404"/>
    <w:rsid w:val="00C14E16"/>
    <w:rsid w:val="00C152BB"/>
    <w:rsid w:val="00C15675"/>
    <w:rsid w:val="00C15894"/>
    <w:rsid w:val="00C15A64"/>
    <w:rsid w:val="00C161C5"/>
    <w:rsid w:val="00C16298"/>
    <w:rsid w:val="00C162CD"/>
    <w:rsid w:val="00C16494"/>
    <w:rsid w:val="00C16955"/>
    <w:rsid w:val="00C17611"/>
    <w:rsid w:val="00C177F9"/>
    <w:rsid w:val="00C20424"/>
    <w:rsid w:val="00C20B8D"/>
    <w:rsid w:val="00C20E7E"/>
    <w:rsid w:val="00C20F68"/>
    <w:rsid w:val="00C21129"/>
    <w:rsid w:val="00C21337"/>
    <w:rsid w:val="00C21BB0"/>
    <w:rsid w:val="00C21E89"/>
    <w:rsid w:val="00C22004"/>
    <w:rsid w:val="00C229D6"/>
    <w:rsid w:val="00C234D1"/>
    <w:rsid w:val="00C236C6"/>
    <w:rsid w:val="00C23BDB"/>
    <w:rsid w:val="00C23FBF"/>
    <w:rsid w:val="00C2411F"/>
    <w:rsid w:val="00C2434F"/>
    <w:rsid w:val="00C24F84"/>
    <w:rsid w:val="00C2512F"/>
    <w:rsid w:val="00C2571F"/>
    <w:rsid w:val="00C25AD3"/>
    <w:rsid w:val="00C2644A"/>
    <w:rsid w:val="00C26E4F"/>
    <w:rsid w:val="00C2765B"/>
    <w:rsid w:val="00C276C5"/>
    <w:rsid w:val="00C27844"/>
    <w:rsid w:val="00C27A92"/>
    <w:rsid w:val="00C27FB6"/>
    <w:rsid w:val="00C30722"/>
    <w:rsid w:val="00C309F9"/>
    <w:rsid w:val="00C31481"/>
    <w:rsid w:val="00C3173B"/>
    <w:rsid w:val="00C31C12"/>
    <w:rsid w:val="00C31DB4"/>
    <w:rsid w:val="00C32422"/>
    <w:rsid w:val="00C324AF"/>
    <w:rsid w:val="00C32D6D"/>
    <w:rsid w:val="00C32FD4"/>
    <w:rsid w:val="00C334A3"/>
    <w:rsid w:val="00C33A03"/>
    <w:rsid w:val="00C33E0E"/>
    <w:rsid w:val="00C34450"/>
    <w:rsid w:val="00C345C1"/>
    <w:rsid w:val="00C34AF7"/>
    <w:rsid w:val="00C3563D"/>
    <w:rsid w:val="00C35B89"/>
    <w:rsid w:val="00C36053"/>
    <w:rsid w:val="00C36334"/>
    <w:rsid w:val="00C36552"/>
    <w:rsid w:val="00C36AF5"/>
    <w:rsid w:val="00C36DE3"/>
    <w:rsid w:val="00C37334"/>
    <w:rsid w:val="00C37D39"/>
    <w:rsid w:val="00C37EB1"/>
    <w:rsid w:val="00C413C5"/>
    <w:rsid w:val="00C41A4E"/>
    <w:rsid w:val="00C41AB6"/>
    <w:rsid w:val="00C42334"/>
    <w:rsid w:val="00C42361"/>
    <w:rsid w:val="00C43351"/>
    <w:rsid w:val="00C43362"/>
    <w:rsid w:val="00C436D5"/>
    <w:rsid w:val="00C43849"/>
    <w:rsid w:val="00C43E50"/>
    <w:rsid w:val="00C444B0"/>
    <w:rsid w:val="00C4504C"/>
    <w:rsid w:val="00C46239"/>
    <w:rsid w:val="00C46973"/>
    <w:rsid w:val="00C46F6A"/>
    <w:rsid w:val="00C47231"/>
    <w:rsid w:val="00C501DE"/>
    <w:rsid w:val="00C5074F"/>
    <w:rsid w:val="00C50C4F"/>
    <w:rsid w:val="00C511E8"/>
    <w:rsid w:val="00C51EFB"/>
    <w:rsid w:val="00C5291F"/>
    <w:rsid w:val="00C52C94"/>
    <w:rsid w:val="00C5353A"/>
    <w:rsid w:val="00C537AD"/>
    <w:rsid w:val="00C53992"/>
    <w:rsid w:val="00C53ED7"/>
    <w:rsid w:val="00C54467"/>
    <w:rsid w:val="00C54D53"/>
    <w:rsid w:val="00C54EA7"/>
    <w:rsid w:val="00C55030"/>
    <w:rsid w:val="00C557ED"/>
    <w:rsid w:val="00C56018"/>
    <w:rsid w:val="00C563AA"/>
    <w:rsid w:val="00C56841"/>
    <w:rsid w:val="00C56D92"/>
    <w:rsid w:val="00C57875"/>
    <w:rsid w:val="00C57AF3"/>
    <w:rsid w:val="00C6138B"/>
    <w:rsid w:val="00C62505"/>
    <w:rsid w:val="00C62F9A"/>
    <w:rsid w:val="00C634BE"/>
    <w:rsid w:val="00C63A7B"/>
    <w:rsid w:val="00C6420C"/>
    <w:rsid w:val="00C6486B"/>
    <w:rsid w:val="00C64DBC"/>
    <w:rsid w:val="00C655FF"/>
    <w:rsid w:val="00C662BB"/>
    <w:rsid w:val="00C66581"/>
    <w:rsid w:val="00C66AC1"/>
    <w:rsid w:val="00C6704D"/>
    <w:rsid w:val="00C670C6"/>
    <w:rsid w:val="00C672B3"/>
    <w:rsid w:val="00C6754B"/>
    <w:rsid w:val="00C703FC"/>
    <w:rsid w:val="00C7050C"/>
    <w:rsid w:val="00C70B4F"/>
    <w:rsid w:val="00C70F38"/>
    <w:rsid w:val="00C71EEB"/>
    <w:rsid w:val="00C72B5E"/>
    <w:rsid w:val="00C7430F"/>
    <w:rsid w:val="00C748CE"/>
    <w:rsid w:val="00C74D33"/>
    <w:rsid w:val="00C74E71"/>
    <w:rsid w:val="00C752C1"/>
    <w:rsid w:val="00C756C6"/>
    <w:rsid w:val="00C75A57"/>
    <w:rsid w:val="00C76070"/>
    <w:rsid w:val="00C7645A"/>
    <w:rsid w:val="00C770F5"/>
    <w:rsid w:val="00C775DC"/>
    <w:rsid w:val="00C7762E"/>
    <w:rsid w:val="00C77648"/>
    <w:rsid w:val="00C77EE0"/>
    <w:rsid w:val="00C80140"/>
    <w:rsid w:val="00C80348"/>
    <w:rsid w:val="00C80D3A"/>
    <w:rsid w:val="00C81154"/>
    <w:rsid w:val="00C825F6"/>
    <w:rsid w:val="00C82E71"/>
    <w:rsid w:val="00C82F0D"/>
    <w:rsid w:val="00C82F5D"/>
    <w:rsid w:val="00C83122"/>
    <w:rsid w:val="00C8360E"/>
    <w:rsid w:val="00C837EE"/>
    <w:rsid w:val="00C8391B"/>
    <w:rsid w:val="00C83CC0"/>
    <w:rsid w:val="00C83D7C"/>
    <w:rsid w:val="00C84DAF"/>
    <w:rsid w:val="00C854D2"/>
    <w:rsid w:val="00C85737"/>
    <w:rsid w:val="00C85841"/>
    <w:rsid w:val="00C85DDF"/>
    <w:rsid w:val="00C85FAF"/>
    <w:rsid w:val="00C86192"/>
    <w:rsid w:val="00C86A67"/>
    <w:rsid w:val="00C86B47"/>
    <w:rsid w:val="00C86FDE"/>
    <w:rsid w:val="00C8756D"/>
    <w:rsid w:val="00C8769B"/>
    <w:rsid w:val="00C8786E"/>
    <w:rsid w:val="00C87B5D"/>
    <w:rsid w:val="00C90162"/>
    <w:rsid w:val="00C906F2"/>
    <w:rsid w:val="00C9189B"/>
    <w:rsid w:val="00C91F71"/>
    <w:rsid w:val="00C922DC"/>
    <w:rsid w:val="00C92B1B"/>
    <w:rsid w:val="00C9324C"/>
    <w:rsid w:val="00C933D6"/>
    <w:rsid w:val="00C9368D"/>
    <w:rsid w:val="00C93F3C"/>
    <w:rsid w:val="00C93FE1"/>
    <w:rsid w:val="00C941B0"/>
    <w:rsid w:val="00C942AA"/>
    <w:rsid w:val="00C9486F"/>
    <w:rsid w:val="00C94996"/>
    <w:rsid w:val="00C94A59"/>
    <w:rsid w:val="00C950BC"/>
    <w:rsid w:val="00C9531F"/>
    <w:rsid w:val="00C9559F"/>
    <w:rsid w:val="00C9599A"/>
    <w:rsid w:val="00C95BE0"/>
    <w:rsid w:val="00C96D3C"/>
    <w:rsid w:val="00C97A77"/>
    <w:rsid w:val="00C97C2B"/>
    <w:rsid w:val="00C97D0F"/>
    <w:rsid w:val="00CA026F"/>
    <w:rsid w:val="00CA0639"/>
    <w:rsid w:val="00CA1154"/>
    <w:rsid w:val="00CA11BD"/>
    <w:rsid w:val="00CA13C0"/>
    <w:rsid w:val="00CA16D5"/>
    <w:rsid w:val="00CA2A77"/>
    <w:rsid w:val="00CA4141"/>
    <w:rsid w:val="00CA4C7F"/>
    <w:rsid w:val="00CA5B82"/>
    <w:rsid w:val="00CA659B"/>
    <w:rsid w:val="00CA6872"/>
    <w:rsid w:val="00CA79EA"/>
    <w:rsid w:val="00CA7EAC"/>
    <w:rsid w:val="00CB0010"/>
    <w:rsid w:val="00CB00CA"/>
    <w:rsid w:val="00CB1AC3"/>
    <w:rsid w:val="00CB20EA"/>
    <w:rsid w:val="00CB31EE"/>
    <w:rsid w:val="00CB430A"/>
    <w:rsid w:val="00CB440C"/>
    <w:rsid w:val="00CB5648"/>
    <w:rsid w:val="00CB60F6"/>
    <w:rsid w:val="00CB614F"/>
    <w:rsid w:val="00CB625D"/>
    <w:rsid w:val="00CB6440"/>
    <w:rsid w:val="00CB7557"/>
    <w:rsid w:val="00CC111D"/>
    <w:rsid w:val="00CC1162"/>
    <w:rsid w:val="00CC14C2"/>
    <w:rsid w:val="00CC1729"/>
    <w:rsid w:val="00CC17BA"/>
    <w:rsid w:val="00CC1B52"/>
    <w:rsid w:val="00CC215B"/>
    <w:rsid w:val="00CC2293"/>
    <w:rsid w:val="00CC2787"/>
    <w:rsid w:val="00CC29FF"/>
    <w:rsid w:val="00CC34C9"/>
    <w:rsid w:val="00CC4335"/>
    <w:rsid w:val="00CC4C8E"/>
    <w:rsid w:val="00CC4D0B"/>
    <w:rsid w:val="00CC4F20"/>
    <w:rsid w:val="00CC5A7E"/>
    <w:rsid w:val="00CC6E6F"/>
    <w:rsid w:val="00CC70E4"/>
    <w:rsid w:val="00CC7978"/>
    <w:rsid w:val="00CC79DD"/>
    <w:rsid w:val="00CC7EA1"/>
    <w:rsid w:val="00CD0861"/>
    <w:rsid w:val="00CD1EF8"/>
    <w:rsid w:val="00CD2631"/>
    <w:rsid w:val="00CD28B4"/>
    <w:rsid w:val="00CD2FCC"/>
    <w:rsid w:val="00CD337D"/>
    <w:rsid w:val="00CD34D2"/>
    <w:rsid w:val="00CD3509"/>
    <w:rsid w:val="00CD395D"/>
    <w:rsid w:val="00CD3D29"/>
    <w:rsid w:val="00CD3E13"/>
    <w:rsid w:val="00CD491D"/>
    <w:rsid w:val="00CD4E32"/>
    <w:rsid w:val="00CD52D7"/>
    <w:rsid w:val="00CD5325"/>
    <w:rsid w:val="00CD6031"/>
    <w:rsid w:val="00CD6457"/>
    <w:rsid w:val="00CD653C"/>
    <w:rsid w:val="00CD692F"/>
    <w:rsid w:val="00CD6A35"/>
    <w:rsid w:val="00CD6E2D"/>
    <w:rsid w:val="00CD711F"/>
    <w:rsid w:val="00CD719B"/>
    <w:rsid w:val="00CD7F7A"/>
    <w:rsid w:val="00CE075E"/>
    <w:rsid w:val="00CE0D26"/>
    <w:rsid w:val="00CE1491"/>
    <w:rsid w:val="00CE1602"/>
    <w:rsid w:val="00CE2592"/>
    <w:rsid w:val="00CE28E2"/>
    <w:rsid w:val="00CE2FD7"/>
    <w:rsid w:val="00CE32A6"/>
    <w:rsid w:val="00CE371F"/>
    <w:rsid w:val="00CE3A41"/>
    <w:rsid w:val="00CE3E79"/>
    <w:rsid w:val="00CE4108"/>
    <w:rsid w:val="00CE41D9"/>
    <w:rsid w:val="00CE485C"/>
    <w:rsid w:val="00CE49DF"/>
    <w:rsid w:val="00CE589D"/>
    <w:rsid w:val="00CE6084"/>
    <w:rsid w:val="00CE68C1"/>
    <w:rsid w:val="00CE7111"/>
    <w:rsid w:val="00CE7C65"/>
    <w:rsid w:val="00CE7FB0"/>
    <w:rsid w:val="00CF01BE"/>
    <w:rsid w:val="00CF094A"/>
    <w:rsid w:val="00CF1A8C"/>
    <w:rsid w:val="00CF22B5"/>
    <w:rsid w:val="00CF2714"/>
    <w:rsid w:val="00CF272F"/>
    <w:rsid w:val="00CF31E6"/>
    <w:rsid w:val="00CF32A3"/>
    <w:rsid w:val="00CF41AD"/>
    <w:rsid w:val="00CF4439"/>
    <w:rsid w:val="00CF46D5"/>
    <w:rsid w:val="00CF4A65"/>
    <w:rsid w:val="00CF561A"/>
    <w:rsid w:val="00CF5C34"/>
    <w:rsid w:val="00CF5C8C"/>
    <w:rsid w:val="00CF678A"/>
    <w:rsid w:val="00CF70C9"/>
    <w:rsid w:val="00CF70D4"/>
    <w:rsid w:val="00CF7637"/>
    <w:rsid w:val="00CF785B"/>
    <w:rsid w:val="00CF7879"/>
    <w:rsid w:val="00CF7A3C"/>
    <w:rsid w:val="00D0056D"/>
    <w:rsid w:val="00D0112A"/>
    <w:rsid w:val="00D014EC"/>
    <w:rsid w:val="00D01692"/>
    <w:rsid w:val="00D0265A"/>
    <w:rsid w:val="00D02CB4"/>
    <w:rsid w:val="00D02F52"/>
    <w:rsid w:val="00D02F92"/>
    <w:rsid w:val="00D0358B"/>
    <w:rsid w:val="00D037C2"/>
    <w:rsid w:val="00D04244"/>
    <w:rsid w:val="00D04919"/>
    <w:rsid w:val="00D05365"/>
    <w:rsid w:val="00D0572C"/>
    <w:rsid w:val="00D06370"/>
    <w:rsid w:val="00D06852"/>
    <w:rsid w:val="00D076A8"/>
    <w:rsid w:val="00D076AA"/>
    <w:rsid w:val="00D07894"/>
    <w:rsid w:val="00D10EF0"/>
    <w:rsid w:val="00D11180"/>
    <w:rsid w:val="00D113DE"/>
    <w:rsid w:val="00D117AC"/>
    <w:rsid w:val="00D118CD"/>
    <w:rsid w:val="00D11C2D"/>
    <w:rsid w:val="00D11FA4"/>
    <w:rsid w:val="00D1301D"/>
    <w:rsid w:val="00D1332B"/>
    <w:rsid w:val="00D13837"/>
    <w:rsid w:val="00D138CA"/>
    <w:rsid w:val="00D13C52"/>
    <w:rsid w:val="00D14FA2"/>
    <w:rsid w:val="00D154D8"/>
    <w:rsid w:val="00D1596F"/>
    <w:rsid w:val="00D15D40"/>
    <w:rsid w:val="00D164DD"/>
    <w:rsid w:val="00D164EA"/>
    <w:rsid w:val="00D167A1"/>
    <w:rsid w:val="00D16D4A"/>
    <w:rsid w:val="00D17165"/>
    <w:rsid w:val="00D172FA"/>
    <w:rsid w:val="00D17696"/>
    <w:rsid w:val="00D176AA"/>
    <w:rsid w:val="00D17776"/>
    <w:rsid w:val="00D17B09"/>
    <w:rsid w:val="00D204DC"/>
    <w:rsid w:val="00D207AA"/>
    <w:rsid w:val="00D21306"/>
    <w:rsid w:val="00D21480"/>
    <w:rsid w:val="00D22A6D"/>
    <w:rsid w:val="00D23DCE"/>
    <w:rsid w:val="00D240C3"/>
    <w:rsid w:val="00D242D7"/>
    <w:rsid w:val="00D243FA"/>
    <w:rsid w:val="00D24C0F"/>
    <w:rsid w:val="00D25023"/>
    <w:rsid w:val="00D25491"/>
    <w:rsid w:val="00D25970"/>
    <w:rsid w:val="00D25C61"/>
    <w:rsid w:val="00D26925"/>
    <w:rsid w:val="00D26EAC"/>
    <w:rsid w:val="00D27783"/>
    <w:rsid w:val="00D27F9A"/>
    <w:rsid w:val="00D30E78"/>
    <w:rsid w:val="00D317FF"/>
    <w:rsid w:val="00D318DB"/>
    <w:rsid w:val="00D31B0F"/>
    <w:rsid w:val="00D322D6"/>
    <w:rsid w:val="00D32456"/>
    <w:rsid w:val="00D327C6"/>
    <w:rsid w:val="00D339F9"/>
    <w:rsid w:val="00D33D4A"/>
    <w:rsid w:val="00D34DD1"/>
    <w:rsid w:val="00D35282"/>
    <w:rsid w:val="00D359ED"/>
    <w:rsid w:val="00D35A43"/>
    <w:rsid w:val="00D362D1"/>
    <w:rsid w:val="00D3645A"/>
    <w:rsid w:val="00D364E1"/>
    <w:rsid w:val="00D367B7"/>
    <w:rsid w:val="00D368BA"/>
    <w:rsid w:val="00D36A4F"/>
    <w:rsid w:val="00D36DA5"/>
    <w:rsid w:val="00D3708A"/>
    <w:rsid w:val="00D37384"/>
    <w:rsid w:val="00D3783F"/>
    <w:rsid w:val="00D37CBB"/>
    <w:rsid w:val="00D37D1C"/>
    <w:rsid w:val="00D37FF6"/>
    <w:rsid w:val="00D400BC"/>
    <w:rsid w:val="00D4014B"/>
    <w:rsid w:val="00D406E8"/>
    <w:rsid w:val="00D40E83"/>
    <w:rsid w:val="00D40FC6"/>
    <w:rsid w:val="00D4108E"/>
    <w:rsid w:val="00D41753"/>
    <w:rsid w:val="00D420BF"/>
    <w:rsid w:val="00D427E9"/>
    <w:rsid w:val="00D428E3"/>
    <w:rsid w:val="00D42972"/>
    <w:rsid w:val="00D42E31"/>
    <w:rsid w:val="00D4313B"/>
    <w:rsid w:val="00D43150"/>
    <w:rsid w:val="00D431AD"/>
    <w:rsid w:val="00D437A5"/>
    <w:rsid w:val="00D43B3C"/>
    <w:rsid w:val="00D4413E"/>
    <w:rsid w:val="00D442FD"/>
    <w:rsid w:val="00D4554B"/>
    <w:rsid w:val="00D4575C"/>
    <w:rsid w:val="00D45993"/>
    <w:rsid w:val="00D45A1A"/>
    <w:rsid w:val="00D50061"/>
    <w:rsid w:val="00D50711"/>
    <w:rsid w:val="00D51A50"/>
    <w:rsid w:val="00D5235F"/>
    <w:rsid w:val="00D52B5A"/>
    <w:rsid w:val="00D5329B"/>
    <w:rsid w:val="00D5334C"/>
    <w:rsid w:val="00D53371"/>
    <w:rsid w:val="00D53859"/>
    <w:rsid w:val="00D5455B"/>
    <w:rsid w:val="00D545E5"/>
    <w:rsid w:val="00D54A8F"/>
    <w:rsid w:val="00D54C9C"/>
    <w:rsid w:val="00D55255"/>
    <w:rsid w:val="00D55689"/>
    <w:rsid w:val="00D559A8"/>
    <w:rsid w:val="00D56EAA"/>
    <w:rsid w:val="00D5789B"/>
    <w:rsid w:val="00D579D7"/>
    <w:rsid w:val="00D57EB8"/>
    <w:rsid w:val="00D60639"/>
    <w:rsid w:val="00D60EBE"/>
    <w:rsid w:val="00D61AB0"/>
    <w:rsid w:val="00D61ADF"/>
    <w:rsid w:val="00D62713"/>
    <w:rsid w:val="00D632F4"/>
    <w:rsid w:val="00D638BC"/>
    <w:rsid w:val="00D63BD5"/>
    <w:rsid w:val="00D63F44"/>
    <w:rsid w:val="00D63F96"/>
    <w:rsid w:val="00D641FD"/>
    <w:rsid w:val="00D64C18"/>
    <w:rsid w:val="00D64E4C"/>
    <w:rsid w:val="00D65302"/>
    <w:rsid w:val="00D6590A"/>
    <w:rsid w:val="00D65F12"/>
    <w:rsid w:val="00D66059"/>
    <w:rsid w:val="00D66254"/>
    <w:rsid w:val="00D66714"/>
    <w:rsid w:val="00D6742A"/>
    <w:rsid w:val="00D67895"/>
    <w:rsid w:val="00D70CB5"/>
    <w:rsid w:val="00D72303"/>
    <w:rsid w:val="00D7242F"/>
    <w:rsid w:val="00D727D3"/>
    <w:rsid w:val="00D72AEF"/>
    <w:rsid w:val="00D733E1"/>
    <w:rsid w:val="00D73960"/>
    <w:rsid w:val="00D73B56"/>
    <w:rsid w:val="00D74777"/>
    <w:rsid w:val="00D7516B"/>
    <w:rsid w:val="00D75504"/>
    <w:rsid w:val="00D7571F"/>
    <w:rsid w:val="00D75F58"/>
    <w:rsid w:val="00D760B2"/>
    <w:rsid w:val="00D76169"/>
    <w:rsid w:val="00D77267"/>
    <w:rsid w:val="00D7737C"/>
    <w:rsid w:val="00D77DC2"/>
    <w:rsid w:val="00D80537"/>
    <w:rsid w:val="00D8139C"/>
    <w:rsid w:val="00D81AF0"/>
    <w:rsid w:val="00D81EA7"/>
    <w:rsid w:val="00D81F36"/>
    <w:rsid w:val="00D81F5D"/>
    <w:rsid w:val="00D824AA"/>
    <w:rsid w:val="00D82B2B"/>
    <w:rsid w:val="00D832D1"/>
    <w:rsid w:val="00D8449C"/>
    <w:rsid w:val="00D84CCB"/>
    <w:rsid w:val="00D85452"/>
    <w:rsid w:val="00D8588E"/>
    <w:rsid w:val="00D85EF3"/>
    <w:rsid w:val="00D862FF"/>
    <w:rsid w:val="00D86A93"/>
    <w:rsid w:val="00D86AA4"/>
    <w:rsid w:val="00D86D4A"/>
    <w:rsid w:val="00D8794B"/>
    <w:rsid w:val="00D87E2F"/>
    <w:rsid w:val="00D87FA6"/>
    <w:rsid w:val="00D90047"/>
    <w:rsid w:val="00D901AB"/>
    <w:rsid w:val="00D90701"/>
    <w:rsid w:val="00D90E4D"/>
    <w:rsid w:val="00D90EFA"/>
    <w:rsid w:val="00D922B9"/>
    <w:rsid w:val="00D92358"/>
    <w:rsid w:val="00D92AD1"/>
    <w:rsid w:val="00D92CB8"/>
    <w:rsid w:val="00D9306C"/>
    <w:rsid w:val="00D93144"/>
    <w:rsid w:val="00D932B1"/>
    <w:rsid w:val="00D93516"/>
    <w:rsid w:val="00D94AA5"/>
    <w:rsid w:val="00D94E9F"/>
    <w:rsid w:val="00D94EC4"/>
    <w:rsid w:val="00D952F3"/>
    <w:rsid w:val="00D95537"/>
    <w:rsid w:val="00D96041"/>
    <w:rsid w:val="00D96DBE"/>
    <w:rsid w:val="00D96FAD"/>
    <w:rsid w:val="00D971CD"/>
    <w:rsid w:val="00D9724D"/>
    <w:rsid w:val="00D97B32"/>
    <w:rsid w:val="00D97DFB"/>
    <w:rsid w:val="00DA01CA"/>
    <w:rsid w:val="00DA0ABB"/>
    <w:rsid w:val="00DA0BA0"/>
    <w:rsid w:val="00DA0D2E"/>
    <w:rsid w:val="00DA11E9"/>
    <w:rsid w:val="00DA1422"/>
    <w:rsid w:val="00DA214D"/>
    <w:rsid w:val="00DA2BF5"/>
    <w:rsid w:val="00DA3780"/>
    <w:rsid w:val="00DA3FC7"/>
    <w:rsid w:val="00DA41F3"/>
    <w:rsid w:val="00DA44A8"/>
    <w:rsid w:val="00DA477E"/>
    <w:rsid w:val="00DA4940"/>
    <w:rsid w:val="00DA575D"/>
    <w:rsid w:val="00DA5A10"/>
    <w:rsid w:val="00DA5B09"/>
    <w:rsid w:val="00DA5B91"/>
    <w:rsid w:val="00DA6968"/>
    <w:rsid w:val="00DA6D44"/>
    <w:rsid w:val="00DA79BE"/>
    <w:rsid w:val="00DA7A95"/>
    <w:rsid w:val="00DA7C16"/>
    <w:rsid w:val="00DB0005"/>
    <w:rsid w:val="00DB03E7"/>
    <w:rsid w:val="00DB0452"/>
    <w:rsid w:val="00DB127C"/>
    <w:rsid w:val="00DB1CD0"/>
    <w:rsid w:val="00DB2610"/>
    <w:rsid w:val="00DB2CBF"/>
    <w:rsid w:val="00DB2F70"/>
    <w:rsid w:val="00DB32D8"/>
    <w:rsid w:val="00DB3305"/>
    <w:rsid w:val="00DB3C52"/>
    <w:rsid w:val="00DB3DF5"/>
    <w:rsid w:val="00DB415A"/>
    <w:rsid w:val="00DB417F"/>
    <w:rsid w:val="00DB41D2"/>
    <w:rsid w:val="00DB4640"/>
    <w:rsid w:val="00DB46EE"/>
    <w:rsid w:val="00DB4C53"/>
    <w:rsid w:val="00DB4FB0"/>
    <w:rsid w:val="00DB528D"/>
    <w:rsid w:val="00DB5BA1"/>
    <w:rsid w:val="00DB69A4"/>
    <w:rsid w:val="00DB6AC9"/>
    <w:rsid w:val="00DB7D68"/>
    <w:rsid w:val="00DB7EF0"/>
    <w:rsid w:val="00DC017A"/>
    <w:rsid w:val="00DC05B8"/>
    <w:rsid w:val="00DC08C6"/>
    <w:rsid w:val="00DC0BEE"/>
    <w:rsid w:val="00DC0D86"/>
    <w:rsid w:val="00DC0EEA"/>
    <w:rsid w:val="00DC130E"/>
    <w:rsid w:val="00DC147A"/>
    <w:rsid w:val="00DC21EA"/>
    <w:rsid w:val="00DC2D59"/>
    <w:rsid w:val="00DC2E04"/>
    <w:rsid w:val="00DC3113"/>
    <w:rsid w:val="00DC368A"/>
    <w:rsid w:val="00DC3A9B"/>
    <w:rsid w:val="00DC3E0D"/>
    <w:rsid w:val="00DC3F7C"/>
    <w:rsid w:val="00DC48F2"/>
    <w:rsid w:val="00DC49DD"/>
    <w:rsid w:val="00DC52B1"/>
    <w:rsid w:val="00DC59C8"/>
    <w:rsid w:val="00DC5BAC"/>
    <w:rsid w:val="00DC6845"/>
    <w:rsid w:val="00DC6DA6"/>
    <w:rsid w:val="00DC6DE9"/>
    <w:rsid w:val="00DC6F84"/>
    <w:rsid w:val="00DC74D8"/>
    <w:rsid w:val="00DC78BF"/>
    <w:rsid w:val="00DC7F96"/>
    <w:rsid w:val="00DD0225"/>
    <w:rsid w:val="00DD0324"/>
    <w:rsid w:val="00DD0767"/>
    <w:rsid w:val="00DD0812"/>
    <w:rsid w:val="00DD0A7A"/>
    <w:rsid w:val="00DD0C57"/>
    <w:rsid w:val="00DD14E9"/>
    <w:rsid w:val="00DD1AF0"/>
    <w:rsid w:val="00DD1C79"/>
    <w:rsid w:val="00DD21D7"/>
    <w:rsid w:val="00DD282D"/>
    <w:rsid w:val="00DD2C25"/>
    <w:rsid w:val="00DD44C8"/>
    <w:rsid w:val="00DD45E1"/>
    <w:rsid w:val="00DD460D"/>
    <w:rsid w:val="00DD4AC8"/>
    <w:rsid w:val="00DD54DF"/>
    <w:rsid w:val="00DD59DC"/>
    <w:rsid w:val="00DD59E6"/>
    <w:rsid w:val="00DD5C47"/>
    <w:rsid w:val="00DD5F49"/>
    <w:rsid w:val="00DD5FFA"/>
    <w:rsid w:val="00DD67D9"/>
    <w:rsid w:val="00DD6FB6"/>
    <w:rsid w:val="00DD7D48"/>
    <w:rsid w:val="00DE0354"/>
    <w:rsid w:val="00DE261D"/>
    <w:rsid w:val="00DE2A7C"/>
    <w:rsid w:val="00DE3150"/>
    <w:rsid w:val="00DE32CC"/>
    <w:rsid w:val="00DE3AE7"/>
    <w:rsid w:val="00DE3EA2"/>
    <w:rsid w:val="00DE3F1A"/>
    <w:rsid w:val="00DE3FD8"/>
    <w:rsid w:val="00DE4277"/>
    <w:rsid w:val="00DE48B9"/>
    <w:rsid w:val="00DE5311"/>
    <w:rsid w:val="00DE5521"/>
    <w:rsid w:val="00DE5DA7"/>
    <w:rsid w:val="00DE62AE"/>
    <w:rsid w:val="00DE66F4"/>
    <w:rsid w:val="00DE7148"/>
    <w:rsid w:val="00DE746A"/>
    <w:rsid w:val="00DE78F8"/>
    <w:rsid w:val="00DE7CB7"/>
    <w:rsid w:val="00DF0655"/>
    <w:rsid w:val="00DF0D12"/>
    <w:rsid w:val="00DF1D8F"/>
    <w:rsid w:val="00DF1DCA"/>
    <w:rsid w:val="00DF23AB"/>
    <w:rsid w:val="00DF279F"/>
    <w:rsid w:val="00DF2A5A"/>
    <w:rsid w:val="00DF2A6E"/>
    <w:rsid w:val="00DF3F1B"/>
    <w:rsid w:val="00DF4801"/>
    <w:rsid w:val="00DF4A8E"/>
    <w:rsid w:val="00DF4C72"/>
    <w:rsid w:val="00DF5061"/>
    <w:rsid w:val="00DF58F3"/>
    <w:rsid w:val="00DF5BD8"/>
    <w:rsid w:val="00DF5BDC"/>
    <w:rsid w:val="00DF6E2E"/>
    <w:rsid w:val="00DF704D"/>
    <w:rsid w:val="00DF7392"/>
    <w:rsid w:val="00DF7A84"/>
    <w:rsid w:val="00E007F9"/>
    <w:rsid w:val="00E0164F"/>
    <w:rsid w:val="00E01DD3"/>
    <w:rsid w:val="00E0225E"/>
    <w:rsid w:val="00E024D8"/>
    <w:rsid w:val="00E03144"/>
    <w:rsid w:val="00E0329E"/>
    <w:rsid w:val="00E04D14"/>
    <w:rsid w:val="00E04E21"/>
    <w:rsid w:val="00E04EB7"/>
    <w:rsid w:val="00E057CE"/>
    <w:rsid w:val="00E06047"/>
    <w:rsid w:val="00E068E6"/>
    <w:rsid w:val="00E06B59"/>
    <w:rsid w:val="00E1015B"/>
    <w:rsid w:val="00E10686"/>
    <w:rsid w:val="00E10727"/>
    <w:rsid w:val="00E10759"/>
    <w:rsid w:val="00E10B43"/>
    <w:rsid w:val="00E1129E"/>
    <w:rsid w:val="00E11328"/>
    <w:rsid w:val="00E11CE6"/>
    <w:rsid w:val="00E12CB4"/>
    <w:rsid w:val="00E134C9"/>
    <w:rsid w:val="00E13B26"/>
    <w:rsid w:val="00E13C8F"/>
    <w:rsid w:val="00E14085"/>
    <w:rsid w:val="00E145AB"/>
    <w:rsid w:val="00E146C3"/>
    <w:rsid w:val="00E14AD6"/>
    <w:rsid w:val="00E14DA5"/>
    <w:rsid w:val="00E154EE"/>
    <w:rsid w:val="00E15505"/>
    <w:rsid w:val="00E159B5"/>
    <w:rsid w:val="00E17B1E"/>
    <w:rsid w:val="00E17BFE"/>
    <w:rsid w:val="00E2048F"/>
    <w:rsid w:val="00E2062A"/>
    <w:rsid w:val="00E20BF7"/>
    <w:rsid w:val="00E20D9C"/>
    <w:rsid w:val="00E20EB2"/>
    <w:rsid w:val="00E2188E"/>
    <w:rsid w:val="00E2209B"/>
    <w:rsid w:val="00E221FD"/>
    <w:rsid w:val="00E2259E"/>
    <w:rsid w:val="00E23190"/>
    <w:rsid w:val="00E239E7"/>
    <w:rsid w:val="00E240EF"/>
    <w:rsid w:val="00E24557"/>
    <w:rsid w:val="00E251BD"/>
    <w:rsid w:val="00E25222"/>
    <w:rsid w:val="00E2543B"/>
    <w:rsid w:val="00E25A3A"/>
    <w:rsid w:val="00E25A6B"/>
    <w:rsid w:val="00E25BE0"/>
    <w:rsid w:val="00E267E5"/>
    <w:rsid w:val="00E26FF6"/>
    <w:rsid w:val="00E271DD"/>
    <w:rsid w:val="00E277BE"/>
    <w:rsid w:val="00E27DB9"/>
    <w:rsid w:val="00E30CD3"/>
    <w:rsid w:val="00E312B3"/>
    <w:rsid w:val="00E316CD"/>
    <w:rsid w:val="00E3181D"/>
    <w:rsid w:val="00E31D72"/>
    <w:rsid w:val="00E31E6E"/>
    <w:rsid w:val="00E32612"/>
    <w:rsid w:val="00E3276E"/>
    <w:rsid w:val="00E32900"/>
    <w:rsid w:val="00E32E3E"/>
    <w:rsid w:val="00E32F6B"/>
    <w:rsid w:val="00E3388D"/>
    <w:rsid w:val="00E33C20"/>
    <w:rsid w:val="00E33C30"/>
    <w:rsid w:val="00E33EF3"/>
    <w:rsid w:val="00E349AA"/>
    <w:rsid w:val="00E353D1"/>
    <w:rsid w:val="00E355C7"/>
    <w:rsid w:val="00E35F11"/>
    <w:rsid w:val="00E3635B"/>
    <w:rsid w:val="00E36E4A"/>
    <w:rsid w:val="00E36FDF"/>
    <w:rsid w:val="00E400D2"/>
    <w:rsid w:val="00E41232"/>
    <w:rsid w:val="00E41AE1"/>
    <w:rsid w:val="00E41D38"/>
    <w:rsid w:val="00E42067"/>
    <w:rsid w:val="00E428F6"/>
    <w:rsid w:val="00E438D2"/>
    <w:rsid w:val="00E43A49"/>
    <w:rsid w:val="00E445ED"/>
    <w:rsid w:val="00E448EA"/>
    <w:rsid w:val="00E44D12"/>
    <w:rsid w:val="00E4500D"/>
    <w:rsid w:val="00E4583C"/>
    <w:rsid w:val="00E46512"/>
    <w:rsid w:val="00E46D0F"/>
    <w:rsid w:val="00E47A12"/>
    <w:rsid w:val="00E47CD5"/>
    <w:rsid w:val="00E47E8A"/>
    <w:rsid w:val="00E47FF7"/>
    <w:rsid w:val="00E50265"/>
    <w:rsid w:val="00E5036B"/>
    <w:rsid w:val="00E50993"/>
    <w:rsid w:val="00E50CF1"/>
    <w:rsid w:val="00E50F51"/>
    <w:rsid w:val="00E514E9"/>
    <w:rsid w:val="00E5199A"/>
    <w:rsid w:val="00E51A96"/>
    <w:rsid w:val="00E51BEB"/>
    <w:rsid w:val="00E51E2A"/>
    <w:rsid w:val="00E52254"/>
    <w:rsid w:val="00E52F5F"/>
    <w:rsid w:val="00E535C0"/>
    <w:rsid w:val="00E53A20"/>
    <w:rsid w:val="00E54070"/>
    <w:rsid w:val="00E54E5C"/>
    <w:rsid w:val="00E552FA"/>
    <w:rsid w:val="00E55AD7"/>
    <w:rsid w:val="00E55BAE"/>
    <w:rsid w:val="00E55D41"/>
    <w:rsid w:val="00E56605"/>
    <w:rsid w:val="00E56616"/>
    <w:rsid w:val="00E568FB"/>
    <w:rsid w:val="00E5708C"/>
    <w:rsid w:val="00E571CB"/>
    <w:rsid w:val="00E574A4"/>
    <w:rsid w:val="00E60346"/>
    <w:rsid w:val="00E60B92"/>
    <w:rsid w:val="00E60CEE"/>
    <w:rsid w:val="00E614EE"/>
    <w:rsid w:val="00E61CD7"/>
    <w:rsid w:val="00E6313B"/>
    <w:rsid w:val="00E641EE"/>
    <w:rsid w:val="00E64977"/>
    <w:rsid w:val="00E6547F"/>
    <w:rsid w:val="00E661C8"/>
    <w:rsid w:val="00E66251"/>
    <w:rsid w:val="00E6662F"/>
    <w:rsid w:val="00E666B2"/>
    <w:rsid w:val="00E66CD2"/>
    <w:rsid w:val="00E66E10"/>
    <w:rsid w:val="00E66EDA"/>
    <w:rsid w:val="00E67299"/>
    <w:rsid w:val="00E673B1"/>
    <w:rsid w:val="00E707C0"/>
    <w:rsid w:val="00E70975"/>
    <w:rsid w:val="00E70F7A"/>
    <w:rsid w:val="00E716CB"/>
    <w:rsid w:val="00E7254B"/>
    <w:rsid w:val="00E72860"/>
    <w:rsid w:val="00E72A15"/>
    <w:rsid w:val="00E72CA6"/>
    <w:rsid w:val="00E7343C"/>
    <w:rsid w:val="00E73D13"/>
    <w:rsid w:val="00E74D52"/>
    <w:rsid w:val="00E75F75"/>
    <w:rsid w:val="00E763FD"/>
    <w:rsid w:val="00E7662F"/>
    <w:rsid w:val="00E7667C"/>
    <w:rsid w:val="00E769DD"/>
    <w:rsid w:val="00E76BD7"/>
    <w:rsid w:val="00E770DB"/>
    <w:rsid w:val="00E77181"/>
    <w:rsid w:val="00E77406"/>
    <w:rsid w:val="00E7775E"/>
    <w:rsid w:val="00E77D4F"/>
    <w:rsid w:val="00E80AE5"/>
    <w:rsid w:val="00E81CD1"/>
    <w:rsid w:val="00E81F76"/>
    <w:rsid w:val="00E82424"/>
    <w:rsid w:val="00E82744"/>
    <w:rsid w:val="00E83134"/>
    <w:rsid w:val="00E83DD1"/>
    <w:rsid w:val="00E843B0"/>
    <w:rsid w:val="00E84D79"/>
    <w:rsid w:val="00E84E9E"/>
    <w:rsid w:val="00E85185"/>
    <w:rsid w:val="00E85347"/>
    <w:rsid w:val="00E8553A"/>
    <w:rsid w:val="00E857BF"/>
    <w:rsid w:val="00E8584F"/>
    <w:rsid w:val="00E868E6"/>
    <w:rsid w:val="00E86D3D"/>
    <w:rsid w:val="00E87340"/>
    <w:rsid w:val="00E87892"/>
    <w:rsid w:val="00E879F1"/>
    <w:rsid w:val="00E879F3"/>
    <w:rsid w:val="00E90033"/>
    <w:rsid w:val="00E902C7"/>
    <w:rsid w:val="00E902F4"/>
    <w:rsid w:val="00E904DB"/>
    <w:rsid w:val="00E9063C"/>
    <w:rsid w:val="00E9078E"/>
    <w:rsid w:val="00E90CC9"/>
    <w:rsid w:val="00E911D5"/>
    <w:rsid w:val="00E9140C"/>
    <w:rsid w:val="00E915CF"/>
    <w:rsid w:val="00E91847"/>
    <w:rsid w:val="00E92F97"/>
    <w:rsid w:val="00E93C2D"/>
    <w:rsid w:val="00E9421A"/>
    <w:rsid w:val="00E94257"/>
    <w:rsid w:val="00E9443C"/>
    <w:rsid w:val="00E945F8"/>
    <w:rsid w:val="00E95A9F"/>
    <w:rsid w:val="00E963F1"/>
    <w:rsid w:val="00E965F6"/>
    <w:rsid w:val="00E96C41"/>
    <w:rsid w:val="00E97093"/>
    <w:rsid w:val="00E97BEB"/>
    <w:rsid w:val="00E97D83"/>
    <w:rsid w:val="00E97FEF"/>
    <w:rsid w:val="00EA0183"/>
    <w:rsid w:val="00EA0624"/>
    <w:rsid w:val="00EA069B"/>
    <w:rsid w:val="00EA090E"/>
    <w:rsid w:val="00EA0C7C"/>
    <w:rsid w:val="00EA0DDD"/>
    <w:rsid w:val="00EA0EAF"/>
    <w:rsid w:val="00EA1043"/>
    <w:rsid w:val="00EA219E"/>
    <w:rsid w:val="00EA2555"/>
    <w:rsid w:val="00EA275C"/>
    <w:rsid w:val="00EA2923"/>
    <w:rsid w:val="00EA3B5F"/>
    <w:rsid w:val="00EA4058"/>
    <w:rsid w:val="00EA411F"/>
    <w:rsid w:val="00EA433F"/>
    <w:rsid w:val="00EA4BA8"/>
    <w:rsid w:val="00EA4C11"/>
    <w:rsid w:val="00EA5076"/>
    <w:rsid w:val="00EA50AF"/>
    <w:rsid w:val="00EA50B9"/>
    <w:rsid w:val="00EA5528"/>
    <w:rsid w:val="00EA5FE3"/>
    <w:rsid w:val="00EA605E"/>
    <w:rsid w:val="00EA7494"/>
    <w:rsid w:val="00EA7D79"/>
    <w:rsid w:val="00EA7FB4"/>
    <w:rsid w:val="00EB0B96"/>
    <w:rsid w:val="00EB0F00"/>
    <w:rsid w:val="00EB1151"/>
    <w:rsid w:val="00EB141F"/>
    <w:rsid w:val="00EB1B67"/>
    <w:rsid w:val="00EB1FDA"/>
    <w:rsid w:val="00EB292E"/>
    <w:rsid w:val="00EB2A77"/>
    <w:rsid w:val="00EB3088"/>
    <w:rsid w:val="00EB33F1"/>
    <w:rsid w:val="00EB395E"/>
    <w:rsid w:val="00EB3A02"/>
    <w:rsid w:val="00EB3A55"/>
    <w:rsid w:val="00EB40A8"/>
    <w:rsid w:val="00EB472D"/>
    <w:rsid w:val="00EB544F"/>
    <w:rsid w:val="00EB604E"/>
    <w:rsid w:val="00EB6B6E"/>
    <w:rsid w:val="00EB6BB6"/>
    <w:rsid w:val="00EB6BC7"/>
    <w:rsid w:val="00EB71D0"/>
    <w:rsid w:val="00EB7575"/>
    <w:rsid w:val="00EB7E71"/>
    <w:rsid w:val="00EC0EA9"/>
    <w:rsid w:val="00EC0F6B"/>
    <w:rsid w:val="00EC1449"/>
    <w:rsid w:val="00EC1AA6"/>
    <w:rsid w:val="00EC2050"/>
    <w:rsid w:val="00EC234A"/>
    <w:rsid w:val="00EC3494"/>
    <w:rsid w:val="00EC34C7"/>
    <w:rsid w:val="00EC39A5"/>
    <w:rsid w:val="00EC3AC4"/>
    <w:rsid w:val="00EC5130"/>
    <w:rsid w:val="00EC581C"/>
    <w:rsid w:val="00EC5C76"/>
    <w:rsid w:val="00EC5FFE"/>
    <w:rsid w:val="00EC63F5"/>
    <w:rsid w:val="00EC6AA5"/>
    <w:rsid w:val="00EC6F0D"/>
    <w:rsid w:val="00ED0167"/>
    <w:rsid w:val="00ED0180"/>
    <w:rsid w:val="00ED026E"/>
    <w:rsid w:val="00ED0974"/>
    <w:rsid w:val="00ED0B17"/>
    <w:rsid w:val="00ED0DD8"/>
    <w:rsid w:val="00ED0FEC"/>
    <w:rsid w:val="00ED1FB1"/>
    <w:rsid w:val="00ED2A6E"/>
    <w:rsid w:val="00ED2D5A"/>
    <w:rsid w:val="00ED46A2"/>
    <w:rsid w:val="00ED4B68"/>
    <w:rsid w:val="00ED501B"/>
    <w:rsid w:val="00ED5C10"/>
    <w:rsid w:val="00ED5CDF"/>
    <w:rsid w:val="00ED5F42"/>
    <w:rsid w:val="00ED6EFF"/>
    <w:rsid w:val="00ED772A"/>
    <w:rsid w:val="00ED7793"/>
    <w:rsid w:val="00ED79C5"/>
    <w:rsid w:val="00EE034A"/>
    <w:rsid w:val="00EE0391"/>
    <w:rsid w:val="00EE0424"/>
    <w:rsid w:val="00EE0758"/>
    <w:rsid w:val="00EE078A"/>
    <w:rsid w:val="00EE0D99"/>
    <w:rsid w:val="00EE1B8D"/>
    <w:rsid w:val="00EE2357"/>
    <w:rsid w:val="00EE2574"/>
    <w:rsid w:val="00EE3AFC"/>
    <w:rsid w:val="00EE3C9E"/>
    <w:rsid w:val="00EE433F"/>
    <w:rsid w:val="00EE4344"/>
    <w:rsid w:val="00EE4529"/>
    <w:rsid w:val="00EE502E"/>
    <w:rsid w:val="00EE5143"/>
    <w:rsid w:val="00EE54AD"/>
    <w:rsid w:val="00EE58AD"/>
    <w:rsid w:val="00EE5900"/>
    <w:rsid w:val="00EE5F4B"/>
    <w:rsid w:val="00EE6A4E"/>
    <w:rsid w:val="00EE7CFA"/>
    <w:rsid w:val="00EE7F3C"/>
    <w:rsid w:val="00EF0672"/>
    <w:rsid w:val="00EF0A13"/>
    <w:rsid w:val="00EF0A4D"/>
    <w:rsid w:val="00EF0EC5"/>
    <w:rsid w:val="00EF1068"/>
    <w:rsid w:val="00EF1183"/>
    <w:rsid w:val="00EF1684"/>
    <w:rsid w:val="00EF181E"/>
    <w:rsid w:val="00EF1843"/>
    <w:rsid w:val="00EF2AB4"/>
    <w:rsid w:val="00EF318F"/>
    <w:rsid w:val="00EF37A0"/>
    <w:rsid w:val="00EF4AF8"/>
    <w:rsid w:val="00EF4B4A"/>
    <w:rsid w:val="00EF4BB7"/>
    <w:rsid w:val="00EF4D75"/>
    <w:rsid w:val="00EF4FE1"/>
    <w:rsid w:val="00EF5824"/>
    <w:rsid w:val="00EF5C27"/>
    <w:rsid w:val="00EF79AB"/>
    <w:rsid w:val="00F0049E"/>
    <w:rsid w:val="00F0058B"/>
    <w:rsid w:val="00F008A8"/>
    <w:rsid w:val="00F00C7F"/>
    <w:rsid w:val="00F01120"/>
    <w:rsid w:val="00F011E3"/>
    <w:rsid w:val="00F0138E"/>
    <w:rsid w:val="00F01546"/>
    <w:rsid w:val="00F01587"/>
    <w:rsid w:val="00F015E9"/>
    <w:rsid w:val="00F01A4E"/>
    <w:rsid w:val="00F0232B"/>
    <w:rsid w:val="00F028B2"/>
    <w:rsid w:val="00F03286"/>
    <w:rsid w:val="00F040FA"/>
    <w:rsid w:val="00F04113"/>
    <w:rsid w:val="00F04289"/>
    <w:rsid w:val="00F0443D"/>
    <w:rsid w:val="00F051C0"/>
    <w:rsid w:val="00F052AA"/>
    <w:rsid w:val="00F060D4"/>
    <w:rsid w:val="00F061D3"/>
    <w:rsid w:val="00F07A62"/>
    <w:rsid w:val="00F07CFE"/>
    <w:rsid w:val="00F10F87"/>
    <w:rsid w:val="00F11193"/>
    <w:rsid w:val="00F114CD"/>
    <w:rsid w:val="00F11921"/>
    <w:rsid w:val="00F11A74"/>
    <w:rsid w:val="00F11DEE"/>
    <w:rsid w:val="00F12C3B"/>
    <w:rsid w:val="00F12FCE"/>
    <w:rsid w:val="00F13162"/>
    <w:rsid w:val="00F13AB8"/>
    <w:rsid w:val="00F145DB"/>
    <w:rsid w:val="00F149FC"/>
    <w:rsid w:val="00F14D31"/>
    <w:rsid w:val="00F153B9"/>
    <w:rsid w:val="00F15657"/>
    <w:rsid w:val="00F15F1E"/>
    <w:rsid w:val="00F164FC"/>
    <w:rsid w:val="00F1691E"/>
    <w:rsid w:val="00F16B3A"/>
    <w:rsid w:val="00F16B5F"/>
    <w:rsid w:val="00F17329"/>
    <w:rsid w:val="00F20623"/>
    <w:rsid w:val="00F20690"/>
    <w:rsid w:val="00F20E51"/>
    <w:rsid w:val="00F21253"/>
    <w:rsid w:val="00F2149D"/>
    <w:rsid w:val="00F21A1B"/>
    <w:rsid w:val="00F221DF"/>
    <w:rsid w:val="00F22355"/>
    <w:rsid w:val="00F226E6"/>
    <w:rsid w:val="00F2281E"/>
    <w:rsid w:val="00F23164"/>
    <w:rsid w:val="00F241C6"/>
    <w:rsid w:val="00F24C39"/>
    <w:rsid w:val="00F24CF3"/>
    <w:rsid w:val="00F25C97"/>
    <w:rsid w:val="00F26354"/>
    <w:rsid w:val="00F270F1"/>
    <w:rsid w:val="00F30982"/>
    <w:rsid w:val="00F30FCC"/>
    <w:rsid w:val="00F31AC8"/>
    <w:rsid w:val="00F328CB"/>
    <w:rsid w:val="00F330A6"/>
    <w:rsid w:val="00F337A5"/>
    <w:rsid w:val="00F341DD"/>
    <w:rsid w:val="00F34A25"/>
    <w:rsid w:val="00F34FF7"/>
    <w:rsid w:val="00F365B1"/>
    <w:rsid w:val="00F36FBB"/>
    <w:rsid w:val="00F371BC"/>
    <w:rsid w:val="00F37204"/>
    <w:rsid w:val="00F401B2"/>
    <w:rsid w:val="00F402D1"/>
    <w:rsid w:val="00F4087D"/>
    <w:rsid w:val="00F408D3"/>
    <w:rsid w:val="00F413DA"/>
    <w:rsid w:val="00F414F0"/>
    <w:rsid w:val="00F4168B"/>
    <w:rsid w:val="00F41A4C"/>
    <w:rsid w:val="00F42475"/>
    <w:rsid w:val="00F42DCF"/>
    <w:rsid w:val="00F432CD"/>
    <w:rsid w:val="00F4441B"/>
    <w:rsid w:val="00F44725"/>
    <w:rsid w:val="00F448EA"/>
    <w:rsid w:val="00F44EC8"/>
    <w:rsid w:val="00F45C08"/>
    <w:rsid w:val="00F45E1D"/>
    <w:rsid w:val="00F46047"/>
    <w:rsid w:val="00F462F5"/>
    <w:rsid w:val="00F4663B"/>
    <w:rsid w:val="00F46B23"/>
    <w:rsid w:val="00F46E73"/>
    <w:rsid w:val="00F47470"/>
    <w:rsid w:val="00F47617"/>
    <w:rsid w:val="00F50A49"/>
    <w:rsid w:val="00F50DA2"/>
    <w:rsid w:val="00F512CA"/>
    <w:rsid w:val="00F514AB"/>
    <w:rsid w:val="00F5189C"/>
    <w:rsid w:val="00F53240"/>
    <w:rsid w:val="00F53408"/>
    <w:rsid w:val="00F5342A"/>
    <w:rsid w:val="00F541E4"/>
    <w:rsid w:val="00F542AD"/>
    <w:rsid w:val="00F5584F"/>
    <w:rsid w:val="00F55CD5"/>
    <w:rsid w:val="00F55DA6"/>
    <w:rsid w:val="00F56600"/>
    <w:rsid w:val="00F56E13"/>
    <w:rsid w:val="00F57F11"/>
    <w:rsid w:val="00F60189"/>
    <w:rsid w:val="00F606B9"/>
    <w:rsid w:val="00F60ABC"/>
    <w:rsid w:val="00F61061"/>
    <w:rsid w:val="00F613E3"/>
    <w:rsid w:val="00F628DD"/>
    <w:rsid w:val="00F62F46"/>
    <w:rsid w:val="00F631DF"/>
    <w:rsid w:val="00F637AF"/>
    <w:rsid w:val="00F6390F"/>
    <w:rsid w:val="00F645CF"/>
    <w:rsid w:val="00F64AA5"/>
    <w:rsid w:val="00F64AF4"/>
    <w:rsid w:val="00F64CB8"/>
    <w:rsid w:val="00F64D9E"/>
    <w:rsid w:val="00F64EB1"/>
    <w:rsid w:val="00F64F86"/>
    <w:rsid w:val="00F655C0"/>
    <w:rsid w:val="00F65A9C"/>
    <w:rsid w:val="00F65BF4"/>
    <w:rsid w:val="00F65DF7"/>
    <w:rsid w:val="00F6609D"/>
    <w:rsid w:val="00F666A0"/>
    <w:rsid w:val="00F66970"/>
    <w:rsid w:val="00F6701F"/>
    <w:rsid w:val="00F703DB"/>
    <w:rsid w:val="00F7047A"/>
    <w:rsid w:val="00F7091B"/>
    <w:rsid w:val="00F7199D"/>
    <w:rsid w:val="00F71AA5"/>
    <w:rsid w:val="00F71BE5"/>
    <w:rsid w:val="00F72530"/>
    <w:rsid w:val="00F72D5D"/>
    <w:rsid w:val="00F747D7"/>
    <w:rsid w:val="00F74EFD"/>
    <w:rsid w:val="00F7542E"/>
    <w:rsid w:val="00F758EB"/>
    <w:rsid w:val="00F75AF3"/>
    <w:rsid w:val="00F75B45"/>
    <w:rsid w:val="00F770C8"/>
    <w:rsid w:val="00F77119"/>
    <w:rsid w:val="00F771F4"/>
    <w:rsid w:val="00F77919"/>
    <w:rsid w:val="00F77DEF"/>
    <w:rsid w:val="00F804C8"/>
    <w:rsid w:val="00F8058D"/>
    <w:rsid w:val="00F81583"/>
    <w:rsid w:val="00F82243"/>
    <w:rsid w:val="00F82489"/>
    <w:rsid w:val="00F8263B"/>
    <w:rsid w:val="00F828DF"/>
    <w:rsid w:val="00F829A3"/>
    <w:rsid w:val="00F82D8F"/>
    <w:rsid w:val="00F837BF"/>
    <w:rsid w:val="00F83A7A"/>
    <w:rsid w:val="00F83D2B"/>
    <w:rsid w:val="00F83FA9"/>
    <w:rsid w:val="00F8410C"/>
    <w:rsid w:val="00F84C42"/>
    <w:rsid w:val="00F85562"/>
    <w:rsid w:val="00F855DF"/>
    <w:rsid w:val="00F85664"/>
    <w:rsid w:val="00F85BEF"/>
    <w:rsid w:val="00F8620C"/>
    <w:rsid w:val="00F8637C"/>
    <w:rsid w:val="00F86BD3"/>
    <w:rsid w:val="00F87140"/>
    <w:rsid w:val="00F87B58"/>
    <w:rsid w:val="00F87C8A"/>
    <w:rsid w:val="00F9030D"/>
    <w:rsid w:val="00F903D9"/>
    <w:rsid w:val="00F90404"/>
    <w:rsid w:val="00F9099B"/>
    <w:rsid w:val="00F90A17"/>
    <w:rsid w:val="00F90A34"/>
    <w:rsid w:val="00F914BB"/>
    <w:rsid w:val="00F91616"/>
    <w:rsid w:val="00F91DA0"/>
    <w:rsid w:val="00F929C4"/>
    <w:rsid w:val="00F93192"/>
    <w:rsid w:val="00F9348F"/>
    <w:rsid w:val="00F934A2"/>
    <w:rsid w:val="00F943F8"/>
    <w:rsid w:val="00F94B60"/>
    <w:rsid w:val="00F94EBE"/>
    <w:rsid w:val="00F950C4"/>
    <w:rsid w:val="00F950D6"/>
    <w:rsid w:val="00F95359"/>
    <w:rsid w:val="00F95480"/>
    <w:rsid w:val="00F95599"/>
    <w:rsid w:val="00F9768C"/>
    <w:rsid w:val="00F976F8"/>
    <w:rsid w:val="00F97AD2"/>
    <w:rsid w:val="00F97C46"/>
    <w:rsid w:val="00FA0804"/>
    <w:rsid w:val="00FA0B11"/>
    <w:rsid w:val="00FA116C"/>
    <w:rsid w:val="00FA12ED"/>
    <w:rsid w:val="00FA1958"/>
    <w:rsid w:val="00FA1EBD"/>
    <w:rsid w:val="00FA1F49"/>
    <w:rsid w:val="00FA2271"/>
    <w:rsid w:val="00FA22FF"/>
    <w:rsid w:val="00FA2524"/>
    <w:rsid w:val="00FA2C28"/>
    <w:rsid w:val="00FA2D20"/>
    <w:rsid w:val="00FA3075"/>
    <w:rsid w:val="00FA346B"/>
    <w:rsid w:val="00FA4077"/>
    <w:rsid w:val="00FA463B"/>
    <w:rsid w:val="00FA4781"/>
    <w:rsid w:val="00FA4D87"/>
    <w:rsid w:val="00FA53D3"/>
    <w:rsid w:val="00FA5EEE"/>
    <w:rsid w:val="00FA62DA"/>
    <w:rsid w:val="00FA66EE"/>
    <w:rsid w:val="00FA69AC"/>
    <w:rsid w:val="00FB004F"/>
    <w:rsid w:val="00FB01CB"/>
    <w:rsid w:val="00FB0817"/>
    <w:rsid w:val="00FB0F2B"/>
    <w:rsid w:val="00FB16B4"/>
    <w:rsid w:val="00FB175F"/>
    <w:rsid w:val="00FB223B"/>
    <w:rsid w:val="00FB2728"/>
    <w:rsid w:val="00FB3707"/>
    <w:rsid w:val="00FB3D49"/>
    <w:rsid w:val="00FB3DEA"/>
    <w:rsid w:val="00FB421F"/>
    <w:rsid w:val="00FB4453"/>
    <w:rsid w:val="00FB46BD"/>
    <w:rsid w:val="00FB4883"/>
    <w:rsid w:val="00FB4CAA"/>
    <w:rsid w:val="00FB4E20"/>
    <w:rsid w:val="00FB5B9B"/>
    <w:rsid w:val="00FB68B1"/>
    <w:rsid w:val="00FB6BAD"/>
    <w:rsid w:val="00FB7354"/>
    <w:rsid w:val="00FB7483"/>
    <w:rsid w:val="00FB77FA"/>
    <w:rsid w:val="00FB7A54"/>
    <w:rsid w:val="00FC0076"/>
    <w:rsid w:val="00FC1024"/>
    <w:rsid w:val="00FC15E6"/>
    <w:rsid w:val="00FC18CD"/>
    <w:rsid w:val="00FC1958"/>
    <w:rsid w:val="00FC2F8C"/>
    <w:rsid w:val="00FC33F3"/>
    <w:rsid w:val="00FC3B46"/>
    <w:rsid w:val="00FC416B"/>
    <w:rsid w:val="00FC4E5D"/>
    <w:rsid w:val="00FC5509"/>
    <w:rsid w:val="00FC6214"/>
    <w:rsid w:val="00FC681C"/>
    <w:rsid w:val="00FC6A9F"/>
    <w:rsid w:val="00FC6E96"/>
    <w:rsid w:val="00FC6F8F"/>
    <w:rsid w:val="00FC7334"/>
    <w:rsid w:val="00FC7A1D"/>
    <w:rsid w:val="00FC7F4F"/>
    <w:rsid w:val="00FD00BF"/>
    <w:rsid w:val="00FD0C34"/>
    <w:rsid w:val="00FD1542"/>
    <w:rsid w:val="00FD1D5E"/>
    <w:rsid w:val="00FD295C"/>
    <w:rsid w:val="00FD2B72"/>
    <w:rsid w:val="00FD2E82"/>
    <w:rsid w:val="00FD31B8"/>
    <w:rsid w:val="00FD3ED6"/>
    <w:rsid w:val="00FD4227"/>
    <w:rsid w:val="00FD4356"/>
    <w:rsid w:val="00FD47B9"/>
    <w:rsid w:val="00FD559D"/>
    <w:rsid w:val="00FD58FC"/>
    <w:rsid w:val="00FD5A65"/>
    <w:rsid w:val="00FD6216"/>
    <w:rsid w:val="00FD630C"/>
    <w:rsid w:val="00FD6DB6"/>
    <w:rsid w:val="00FD7021"/>
    <w:rsid w:val="00FD7216"/>
    <w:rsid w:val="00FD7431"/>
    <w:rsid w:val="00FD7C5D"/>
    <w:rsid w:val="00FE0052"/>
    <w:rsid w:val="00FE06B5"/>
    <w:rsid w:val="00FE1D02"/>
    <w:rsid w:val="00FE1DE5"/>
    <w:rsid w:val="00FE2752"/>
    <w:rsid w:val="00FE2E6A"/>
    <w:rsid w:val="00FE35D0"/>
    <w:rsid w:val="00FE3673"/>
    <w:rsid w:val="00FE42A4"/>
    <w:rsid w:val="00FE5ACA"/>
    <w:rsid w:val="00FE7D87"/>
    <w:rsid w:val="00FF06EF"/>
    <w:rsid w:val="00FF0915"/>
    <w:rsid w:val="00FF13A2"/>
    <w:rsid w:val="00FF143F"/>
    <w:rsid w:val="00FF181D"/>
    <w:rsid w:val="00FF1A9A"/>
    <w:rsid w:val="00FF1F44"/>
    <w:rsid w:val="00FF2850"/>
    <w:rsid w:val="00FF2C9E"/>
    <w:rsid w:val="00FF2CEA"/>
    <w:rsid w:val="00FF2FBF"/>
    <w:rsid w:val="00FF30F4"/>
    <w:rsid w:val="00FF31D5"/>
    <w:rsid w:val="00FF39B0"/>
    <w:rsid w:val="00FF4308"/>
    <w:rsid w:val="00FF4546"/>
    <w:rsid w:val="00FF4FEE"/>
    <w:rsid w:val="00FF5A0E"/>
    <w:rsid w:val="00FF5D23"/>
    <w:rsid w:val="00FF5E84"/>
    <w:rsid w:val="00FF60CD"/>
    <w:rsid w:val="00FF6FE1"/>
    <w:rsid w:val="00FF715E"/>
    <w:rsid w:val="00FF770E"/>
    <w:rsid w:val="00FF7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6FBA26"/>
  <w15:chartTrackingRefBased/>
  <w15:docId w15:val="{57689C6A-C83F-4E1F-8DBE-32E749D8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BA0"/>
  </w:style>
  <w:style w:type="paragraph" w:styleId="Heading1">
    <w:name w:val="heading 1"/>
    <w:basedOn w:val="Normal"/>
    <w:next w:val="Normal"/>
    <w:link w:val="Heading1Char"/>
    <w:uiPriority w:val="9"/>
    <w:qFormat/>
    <w:rsid w:val="00044E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4EFF"/>
    <w:rPr>
      <w:color w:val="0563C1" w:themeColor="hyperlink"/>
      <w:u w:val="single"/>
    </w:rPr>
  </w:style>
  <w:style w:type="character" w:customStyle="1" w:styleId="Heading1Char">
    <w:name w:val="Heading 1 Char"/>
    <w:basedOn w:val="DefaultParagraphFont"/>
    <w:link w:val="Heading1"/>
    <w:uiPriority w:val="9"/>
    <w:rsid w:val="00044EFF"/>
    <w:rPr>
      <w:rFonts w:asciiTheme="majorHAnsi" w:eastAsiaTheme="majorEastAsia" w:hAnsiTheme="majorHAnsi" w:cstheme="majorBidi"/>
      <w:color w:val="2F5496" w:themeColor="accent1" w:themeShade="BF"/>
      <w:sz w:val="32"/>
      <w:szCs w:val="32"/>
    </w:rPr>
  </w:style>
  <w:style w:type="paragraph" w:customStyle="1" w:styleId="MDPI31text">
    <w:name w:val="MDPI_3.1_text"/>
    <w:qFormat/>
    <w:rsid w:val="00044EFF"/>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styleId="ListParagraph">
    <w:name w:val="List Paragraph"/>
    <w:basedOn w:val="Normal"/>
    <w:uiPriority w:val="34"/>
    <w:qFormat/>
    <w:rsid w:val="00044EFF"/>
    <w:pPr>
      <w:ind w:left="720"/>
      <w:contextualSpacing/>
    </w:pPr>
  </w:style>
  <w:style w:type="table" w:styleId="TableGrid">
    <w:name w:val="Table Grid"/>
    <w:basedOn w:val="TableNormal"/>
    <w:uiPriority w:val="39"/>
    <w:rsid w:val="00C26E4F"/>
    <w:pPr>
      <w:spacing w:after="0" w:line="240" w:lineRule="auto"/>
    </w:pPr>
    <w:rPr>
      <w:rFonts w:ascii="Times New Roman" w:hAnsi="Times New Roman"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26E4F"/>
    <w:pPr>
      <w:spacing w:after="200" w:line="240" w:lineRule="auto"/>
    </w:pPr>
    <w:rPr>
      <w:rFonts w:ascii="Times New Roman" w:hAnsi="Times New Roman" w:cs="Times New Roman"/>
      <w:i/>
      <w:iCs/>
      <w:color w:val="44546A" w:themeColor="text2"/>
      <w:sz w:val="18"/>
      <w:szCs w:val="18"/>
    </w:rPr>
  </w:style>
  <w:style w:type="paragraph" w:customStyle="1" w:styleId="MDPI21heading1">
    <w:name w:val="MDPI_2.1_heading1"/>
    <w:qFormat/>
    <w:rsid w:val="00D92AD1"/>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D92AD1"/>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styleId="NormalWeb">
    <w:name w:val="Normal (Web)"/>
    <w:basedOn w:val="Normal"/>
    <w:uiPriority w:val="99"/>
    <w:unhideWhenUsed/>
    <w:rsid w:val="00FE2E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22115"/>
    <w:rPr>
      <w:color w:val="605E5C"/>
      <w:shd w:val="clear" w:color="auto" w:fill="E1DFDD"/>
    </w:rPr>
  </w:style>
  <w:style w:type="character" w:styleId="FollowedHyperlink">
    <w:name w:val="FollowedHyperlink"/>
    <w:basedOn w:val="DefaultParagraphFont"/>
    <w:uiPriority w:val="99"/>
    <w:semiHidden/>
    <w:unhideWhenUsed/>
    <w:rsid w:val="00BA454B"/>
    <w:rPr>
      <w:color w:val="954F72" w:themeColor="followedHyperlink"/>
      <w:u w:val="single"/>
    </w:rPr>
  </w:style>
  <w:style w:type="character" w:styleId="PlaceholderText">
    <w:name w:val="Placeholder Text"/>
    <w:basedOn w:val="DefaultParagraphFont"/>
    <w:uiPriority w:val="99"/>
    <w:semiHidden/>
    <w:rsid w:val="00C8769B"/>
    <w:rPr>
      <w:color w:val="808080"/>
    </w:rPr>
  </w:style>
  <w:style w:type="character" w:styleId="CommentReference">
    <w:name w:val="annotation reference"/>
    <w:basedOn w:val="DefaultParagraphFont"/>
    <w:uiPriority w:val="99"/>
    <w:semiHidden/>
    <w:unhideWhenUsed/>
    <w:rsid w:val="00A50E5F"/>
    <w:rPr>
      <w:sz w:val="16"/>
      <w:szCs w:val="16"/>
    </w:rPr>
  </w:style>
  <w:style w:type="paragraph" w:styleId="CommentText">
    <w:name w:val="annotation text"/>
    <w:basedOn w:val="Normal"/>
    <w:link w:val="CommentTextChar"/>
    <w:uiPriority w:val="99"/>
    <w:unhideWhenUsed/>
    <w:rsid w:val="00A50E5F"/>
    <w:pPr>
      <w:spacing w:line="240" w:lineRule="auto"/>
    </w:pPr>
    <w:rPr>
      <w:sz w:val="20"/>
      <w:szCs w:val="20"/>
    </w:rPr>
  </w:style>
  <w:style w:type="character" w:customStyle="1" w:styleId="CommentTextChar">
    <w:name w:val="Comment Text Char"/>
    <w:basedOn w:val="DefaultParagraphFont"/>
    <w:link w:val="CommentText"/>
    <w:uiPriority w:val="99"/>
    <w:rsid w:val="00A50E5F"/>
    <w:rPr>
      <w:sz w:val="20"/>
      <w:szCs w:val="20"/>
    </w:rPr>
  </w:style>
  <w:style w:type="paragraph" w:styleId="CommentSubject">
    <w:name w:val="annotation subject"/>
    <w:basedOn w:val="CommentText"/>
    <w:next w:val="CommentText"/>
    <w:link w:val="CommentSubjectChar"/>
    <w:uiPriority w:val="99"/>
    <w:semiHidden/>
    <w:unhideWhenUsed/>
    <w:rsid w:val="00A50E5F"/>
    <w:rPr>
      <w:b/>
      <w:bCs/>
    </w:rPr>
  </w:style>
  <w:style w:type="character" w:customStyle="1" w:styleId="CommentSubjectChar">
    <w:name w:val="Comment Subject Char"/>
    <w:basedOn w:val="CommentTextChar"/>
    <w:link w:val="CommentSubject"/>
    <w:uiPriority w:val="99"/>
    <w:semiHidden/>
    <w:rsid w:val="00A50E5F"/>
    <w:rPr>
      <w:b/>
      <w:bCs/>
      <w:sz w:val="20"/>
      <w:szCs w:val="20"/>
    </w:rPr>
  </w:style>
  <w:style w:type="table" w:styleId="PlainTable2">
    <w:name w:val="Plain Table 2"/>
    <w:basedOn w:val="TableNormal"/>
    <w:uiPriority w:val="42"/>
    <w:rsid w:val="00655A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C74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E71"/>
    <w:rPr>
      <w:rFonts w:ascii="Segoe UI" w:hAnsi="Segoe UI" w:cs="Segoe UI"/>
      <w:sz w:val="18"/>
      <w:szCs w:val="18"/>
    </w:rPr>
  </w:style>
  <w:style w:type="paragraph" w:styleId="Header">
    <w:name w:val="header"/>
    <w:basedOn w:val="Normal"/>
    <w:link w:val="HeaderChar"/>
    <w:uiPriority w:val="99"/>
    <w:unhideWhenUsed/>
    <w:rsid w:val="00384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35A"/>
  </w:style>
  <w:style w:type="paragraph" w:styleId="Footer">
    <w:name w:val="footer"/>
    <w:basedOn w:val="Normal"/>
    <w:link w:val="FooterChar"/>
    <w:uiPriority w:val="99"/>
    <w:unhideWhenUsed/>
    <w:rsid w:val="00384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35A"/>
  </w:style>
  <w:style w:type="paragraph" w:styleId="Revision">
    <w:name w:val="Revision"/>
    <w:hidden/>
    <w:uiPriority w:val="99"/>
    <w:semiHidden/>
    <w:rsid w:val="00DA44A8"/>
    <w:pPr>
      <w:spacing w:after="0" w:line="240" w:lineRule="auto"/>
    </w:pPr>
  </w:style>
  <w:style w:type="character" w:styleId="Emphasis">
    <w:name w:val="Emphasis"/>
    <w:basedOn w:val="DefaultParagraphFont"/>
    <w:uiPriority w:val="20"/>
    <w:qFormat/>
    <w:rsid w:val="004D31B0"/>
    <w:rPr>
      <w:i/>
      <w:iCs/>
    </w:rPr>
  </w:style>
  <w:style w:type="paragraph" w:customStyle="1" w:styleId="Default">
    <w:name w:val="Default"/>
    <w:rsid w:val="00C009E1"/>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293352"/>
    <w:rPr>
      <w:b/>
      <w:bCs/>
    </w:rPr>
  </w:style>
  <w:style w:type="character" w:customStyle="1" w:styleId="reference">
    <w:name w:val="reference"/>
    <w:basedOn w:val="DefaultParagraphFont"/>
    <w:rsid w:val="00485403"/>
  </w:style>
  <w:style w:type="character" w:styleId="LineNumber">
    <w:name w:val="line number"/>
    <w:basedOn w:val="DefaultParagraphFont"/>
    <w:uiPriority w:val="99"/>
    <w:semiHidden/>
    <w:unhideWhenUsed/>
    <w:rsid w:val="00997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05351">
      <w:bodyDiv w:val="1"/>
      <w:marLeft w:val="0"/>
      <w:marRight w:val="0"/>
      <w:marTop w:val="0"/>
      <w:marBottom w:val="0"/>
      <w:divBdr>
        <w:top w:val="none" w:sz="0" w:space="0" w:color="auto"/>
        <w:left w:val="none" w:sz="0" w:space="0" w:color="auto"/>
        <w:bottom w:val="none" w:sz="0" w:space="0" w:color="auto"/>
        <w:right w:val="none" w:sz="0" w:space="0" w:color="auto"/>
      </w:divBdr>
    </w:div>
    <w:div w:id="144014361">
      <w:bodyDiv w:val="1"/>
      <w:marLeft w:val="0"/>
      <w:marRight w:val="0"/>
      <w:marTop w:val="0"/>
      <w:marBottom w:val="0"/>
      <w:divBdr>
        <w:top w:val="none" w:sz="0" w:space="0" w:color="auto"/>
        <w:left w:val="none" w:sz="0" w:space="0" w:color="auto"/>
        <w:bottom w:val="none" w:sz="0" w:space="0" w:color="auto"/>
        <w:right w:val="none" w:sz="0" w:space="0" w:color="auto"/>
      </w:divBdr>
    </w:div>
    <w:div w:id="398139469">
      <w:bodyDiv w:val="1"/>
      <w:marLeft w:val="0"/>
      <w:marRight w:val="0"/>
      <w:marTop w:val="0"/>
      <w:marBottom w:val="0"/>
      <w:divBdr>
        <w:top w:val="none" w:sz="0" w:space="0" w:color="auto"/>
        <w:left w:val="none" w:sz="0" w:space="0" w:color="auto"/>
        <w:bottom w:val="none" w:sz="0" w:space="0" w:color="auto"/>
        <w:right w:val="none" w:sz="0" w:space="0" w:color="auto"/>
      </w:divBdr>
    </w:div>
    <w:div w:id="409237579">
      <w:bodyDiv w:val="1"/>
      <w:marLeft w:val="0"/>
      <w:marRight w:val="0"/>
      <w:marTop w:val="0"/>
      <w:marBottom w:val="0"/>
      <w:divBdr>
        <w:top w:val="none" w:sz="0" w:space="0" w:color="auto"/>
        <w:left w:val="none" w:sz="0" w:space="0" w:color="auto"/>
        <w:bottom w:val="none" w:sz="0" w:space="0" w:color="auto"/>
        <w:right w:val="none" w:sz="0" w:space="0" w:color="auto"/>
      </w:divBdr>
    </w:div>
    <w:div w:id="568197504">
      <w:bodyDiv w:val="1"/>
      <w:marLeft w:val="0"/>
      <w:marRight w:val="0"/>
      <w:marTop w:val="0"/>
      <w:marBottom w:val="0"/>
      <w:divBdr>
        <w:top w:val="none" w:sz="0" w:space="0" w:color="auto"/>
        <w:left w:val="none" w:sz="0" w:space="0" w:color="auto"/>
        <w:bottom w:val="none" w:sz="0" w:space="0" w:color="auto"/>
        <w:right w:val="none" w:sz="0" w:space="0" w:color="auto"/>
      </w:divBdr>
    </w:div>
    <w:div w:id="580409774">
      <w:bodyDiv w:val="1"/>
      <w:marLeft w:val="0"/>
      <w:marRight w:val="0"/>
      <w:marTop w:val="0"/>
      <w:marBottom w:val="0"/>
      <w:divBdr>
        <w:top w:val="none" w:sz="0" w:space="0" w:color="auto"/>
        <w:left w:val="none" w:sz="0" w:space="0" w:color="auto"/>
        <w:bottom w:val="none" w:sz="0" w:space="0" w:color="auto"/>
        <w:right w:val="none" w:sz="0" w:space="0" w:color="auto"/>
      </w:divBdr>
    </w:div>
    <w:div w:id="694312821">
      <w:bodyDiv w:val="1"/>
      <w:marLeft w:val="0"/>
      <w:marRight w:val="0"/>
      <w:marTop w:val="0"/>
      <w:marBottom w:val="0"/>
      <w:divBdr>
        <w:top w:val="none" w:sz="0" w:space="0" w:color="auto"/>
        <w:left w:val="none" w:sz="0" w:space="0" w:color="auto"/>
        <w:bottom w:val="none" w:sz="0" w:space="0" w:color="auto"/>
        <w:right w:val="none" w:sz="0" w:space="0" w:color="auto"/>
      </w:divBdr>
    </w:div>
    <w:div w:id="756243904">
      <w:bodyDiv w:val="1"/>
      <w:marLeft w:val="0"/>
      <w:marRight w:val="0"/>
      <w:marTop w:val="0"/>
      <w:marBottom w:val="0"/>
      <w:divBdr>
        <w:top w:val="none" w:sz="0" w:space="0" w:color="auto"/>
        <w:left w:val="none" w:sz="0" w:space="0" w:color="auto"/>
        <w:bottom w:val="none" w:sz="0" w:space="0" w:color="auto"/>
        <w:right w:val="none" w:sz="0" w:space="0" w:color="auto"/>
      </w:divBdr>
    </w:div>
    <w:div w:id="980229627">
      <w:bodyDiv w:val="1"/>
      <w:marLeft w:val="0"/>
      <w:marRight w:val="0"/>
      <w:marTop w:val="0"/>
      <w:marBottom w:val="0"/>
      <w:divBdr>
        <w:top w:val="none" w:sz="0" w:space="0" w:color="auto"/>
        <w:left w:val="none" w:sz="0" w:space="0" w:color="auto"/>
        <w:bottom w:val="none" w:sz="0" w:space="0" w:color="auto"/>
        <w:right w:val="none" w:sz="0" w:space="0" w:color="auto"/>
      </w:divBdr>
    </w:div>
    <w:div w:id="982999508">
      <w:bodyDiv w:val="1"/>
      <w:marLeft w:val="0"/>
      <w:marRight w:val="0"/>
      <w:marTop w:val="0"/>
      <w:marBottom w:val="0"/>
      <w:divBdr>
        <w:top w:val="none" w:sz="0" w:space="0" w:color="auto"/>
        <w:left w:val="none" w:sz="0" w:space="0" w:color="auto"/>
        <w:bottom w:val="none" w:sz="0" w:space="0" w:color="auto"/>
        <w:right w:val="none" w:sz="0" w:space="0" w:color="auto"/>
      </w:divBdr>
    </w:div>
    <w:div w:id="1078091387">
      <w:bodyDiv w:val="1"/>
      <w:marLeft w:val="0"/>
      <w:marRight w:val="0"/>
      <w:marTop w:val="0"/>
      <w:marBottom w:val="0"/>
      <w:divBdr>
        <w:top w:val="none" w:sz="0" w:space="0" w:color="auto"/>
        <w:left w:val="none" w:sz="0" w:space="0" w:color="auto"/>
        <w:bottom w:val="none" w:sz="0" w:space="0" w:color="auto"/>
        <w:right w:val="none" w:sz="0" w:space="0" w:color="auto"/>
      </w:divBdr>
    </w:div>
    <w:div w:id="1382708809">
      <w:bodyDiv w:val="1"/>
      <w:marLeft w:val="0"/>
      <w:marRight w:val="0"/>
      <w:marTop w:val="0"/>
      <w:marBottom w:val="0"/>
      <w:divBdr>
        <w:top w:val="none" w:sz="0" w:space="0" w:color="auto"/>
        <w:left w:val="none" w:sz="0" w:space="0" w:color="auto"/>
        <w:bottom w:val="none" w:sz="0" w:space="0" w:color="auto"/>
        <w:right w:val="none" w:sz="0" w:space="0" w:color="auto"/>
      </w:divBdr>
    </w:div>
    <w:div w:id="1404328934">
      <w:bodyDiv w:val="1"/>
      <w:marLeft w:val="0"/>
      <w:marRight w:val="0"/>
      <w:marTop w:val="0"/>
      <w:marBottom w:val="0"/>
      <w:divBdr>
        <w:top w:val="none" w:sz="0" w:space="0" w:color="auto"/>
        <w:left w:val="none" w:sz="0" w:space="0" w:color="auto"/>
        <w:bottom w:val="none" w:sz="0" w:space="0" w:color="auto"/>
        <w:right w:val="none" w:sz="0" w:space="0" w:color="auto"/>
      </w:divBdr>
    </w:div>
    <w:div w:id="1424378804">
      <w:bodyDiv w:val="1"/>
      <w:marLeft w:val="0"/>
      <w:marRight w:val="0"/>
      <w:marTop w:val="0"/>
      <w:marBottom w:val="0"/>
      <w:divBdr>
        <w:top w:val="none" w:sz="0" w:space="0" w:color="auto"/>
        <w:left w:val="none" w:sz="0" w:space="0" w:color="auto"/>
        <w:bottom w:val="none" w:sz="0" w:space="0" w:color="auto"/>
        <w:right w:val="none" w:sz="0" w:space="0" w:color="auto"/>
      </w:divBdr>
    </w:div>
    <w:div w:id="1469930102">
      <w:bodyDiv w:val="1"/>
      <w:marLeft w:val="0"/>
      <w:marRight w:val="0"/>
      <w:marTop w:val="0"/>
      <w:marBottom w:val="0"/>
      <w:divBdr>
        <w:top w:val="none" w:sz="0" w:space="0" w:color="auto"/>
        <w:left w:val="none" w:sz="0" w:space="0" w:color="auto"/>
        <w:bottom w:val="none" w:sz="0" w:space="0" w:color="auto"/>
        <w:right w:val="none" w:sz="0" w:space="0" w:color="auto"/>
      </w:divBdr>
    </w:div>
    <w:div w:id="1508246860">
      <w:bodyDiv w:val="1"/>
      <w:marLeft w:val="0"/>
      <w:marRight w:val="0"/>
      <w:marTop w:val="0"/>
      <w:marBottom w:val="0"/>
      <w:divBdr>
        <w:top w:val="none" w:sz="0" w:space="0" w:color="auto"/>
        <w:left w:val="none" w:sz="0" w:space="0" w:color="auto"/>
        <w:bottom w:val="none" w:sz="0" w:space="0" w:color="auto"/>
        <w:right w:val="none" w:sz="0" w:space="0" w:color="auto"/>
      </w:divBdr>
    </w:div>
    <w:div w:id="1530097126">
      <w:bodyDiv w:val="1"/>
      <w:marLeft w:val="0"/>
      <w:marRight w:val="0"/>
      <w:marTop w:val="0"/>
      <w:marBottom w:val="0"/>
      <w:divBdr>
        <w:top w:val="none" w:sz="0" w:space="0" w:color="auto"/>
        <w:left w:val="none" w:sz="0" w:space="0" w:color="auto"/>
        <w:bottom w:val="none" w:sz="0" w:space="0" w:color="auto"/>
        <w:right w:val="none" w:sz="0" w:space="0" w:color="auto"/>
      </w:divBdr>
    </w:div>
    <w:div w:id="1717587434">
      <w:bodyDiv w:val="1"/>
      <w:marLeft w:val="0"/>
      <w:marRight w:val="0"/>
      <w:marTop w:val="0"/>
      <w:marBottom w:val="0"/>
      <w:divBdr>
        <w:top w:val="none" w:sz="0" w:space="0" w:color="auto"/>
        <w:left w:val="none" w:sz="0" w:space="0" w:color="auto"/>
        <w:bottom w:val="none" w:sz="0" w:space="0" w:color="auto"/>
        <w:right w:val="none" w:sz="0" w:space="0" w:color="auto"/>
      </w:divBdr>
    </w:div>
    <w:div w:id="1896817743">
      <w:bodyDiv w:val="1"/>
      <w:marLeft w:val="0"/>
      <w:marRight w:val="0"/>
      <w:marTop w:val="0"/>
      <w:marBottom w:val="0"/>
      <w:divBdr>
        <w:top w:val="none" w:sz="0" w:space="0" w:color="auto"/>
        <w:left w:val="none" w:sz="0" w:space="0" w:color="auto"/>
        <w:bottom w:val="none" w:sz="0" w:space="0" w:color="auto"/>
        <w:right w:val="none" w:sz="0" w:space="0" w:color="auto"/>
      </w:divBdr>
    </w:div>
    <w:div w:id="1897278100">
      <w:bodyDiv w:val="1"/>
      <w:marLeft w:val="0"/>
      <w:marRight w:val="0"/>
      <w:marTop w:val="0"/>
      <w:marBottom w:val="0"/>
      <w:divBdr>
        <w:top w:val="none" w:sz="0" w:space="0" w:color="auto"/>
        <w:left w:val="none" w:sz="0" w:space="0" w:color="auto"/>
        <w:bottom w:val="none" w:sz="0" w:space="0" w:color="auto"/>
        <w:right w:val="none" w:sz="0" w:space="0" w:color="auto"/>
      </w:divBdr>
      <w:divsChild>
        <w:div w:id="1593970418">
          <w:marLeft w:val="0"/>
          <w:marRight w:val="0"/>
          <w:marTop w:val="0"/>
          <w:marBottom w:val="0"/>
          <w:divBdr>
            <w:top w:val="none" w:sz="0" w:space="0" w:color="auto"/>
            <w:left w:val="none" w:sz="0" w:space="0" w:color="auto"/>
            <w:bottom w:val="none" w:sz="0" w:space="0" w:color="auto"/>
            <w:right w:val="none" w:sz="0" w:space="0" w:color="auto"/>
          </w:divBdr>
          <w:divsChild>
            <w:div w:id="2038458251">
              <w:marLeft w:val="0"/>
              <w:marRight w:val="0"/>
              <w:marTop w:val="0"/>
              <w:marBottom w:val="0"/>
              <w:divBdr>
                <w:top w:val="none" w:sz="0" w:space="0" w:color="auto"/>
                <w:left w:val="none" w:sz="0" w:space="0" w:color="auto"/>
                <w:bottom w:val="none" w:sz="0" w:space="0" w:color="auto"/>
                <w:right w:val="none" w:sz="0" w:space="0" w:color="auto"/>
              </w:divBdr>
              <w:divsChild>
                <w:div w:id="18665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33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oi.org/10.1016/j.clay.2011.11.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EEC2A0D6E87C4C859CE8011DEAD177" ma:contentTypeVersion="13" ma:contentTypeDescription="Create a new document." ma:contentTypeScope="" ma:versionID="efedbcd4c3fd0f3729d9fe9788d882c5">
  <xsd:schema xmlns:xsd="http://www.w3.org/2001/XMLSchema" xmlns:xs="http://www.w3.org/2001/XMLSchema" xmlns:p="http://schemas.microsoft.com/office/2006/metadata/properties" xmlns:ns3="78d4a2e5-b92a-4a41-be06-de23d63c9fad" xmlns:ns4="caba3cd8-f6c0-4493-8f08-21580943a185" targetNamespace="http://schemas.microsoft.com/office/2006/metadata/properties" ma:root="true" ma:fieldsID="b3763b874228f77d13aa9eed115282c5" ns3:_="" ns4:_="">
    <xsd:import namespace="78d4a2e5-b92a-4a41-be06-de23d63c9fad"/>
    <xsd:import namespace="caba3cd8-f6c0-4493-8f08-21580943a18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4a2e5-b92a-4a41-be06-de23d63c9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a3cd8-f6c0-4493-8f08-21580943a1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F6CF4-6EFE-44B0-ABB9-98043006443E}">
  <ds:schemaRefs>
    <ds:schemaRef ds:uri="http://schemas.microsoft.com/sharepoint/v3/contenttype/forms"/>
  </ds:schemaRefs>
</ds:datastoreItem>
</file>

<file path=customXml/itemProps2.xml><?xml version="1.0" encoding="utf-8"?>
<ds:datastoreItem xmlns:ds="http://schemas.openxmlformats.org/officeDocument/2006/customXml" ds:itemID="{5C07F945-9317-455A-8584-F25FE47305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6E6F2E-75F9-433F-983C-7EFE769F0D64}">
  <ds:schemaRefs>
    <ds:schemaRef ds:uri="http://schemas.openxmlformats.org/officeDocument/2006/bibliography"/>
  </ds:schemaRefs>
</ds:datastoreItem>
</file>

<file path=customXml/itemProps4.xml><?xml version="1.0" encoding="utf-8"?>
<ds:datastoreItem xmlns:ds="http://schemas.openxmlformats.org/officeDocument/2006/customXml" ds:itemID="{1A80EC18-B6A9-4970-816A-AC03E42F8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4a2e5-b92a-4a41-be06-de23d63c9fad"/>
    <ds:schemaRef ds:uri="caba3cd8-f6c0-4493-8f08-21580943a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7483</Words>
  <Characters>45624</Characters>
  <Application>Microsoft Office Word</Application>
  <DocSecurity>0</DocSecurity>
  <Lines>380</Lines>
  <Paragraphs>106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 Sanfilippo</dc:creator>
  <cp:keywords/>
  <dc:description/>
  <cp:lastModifiedBy>Danilo Sanfilippo</cp:lastModifiedBy>
  <cp:revision>3</cp:revision>
  <dcterms:created xsi:type="dcterms:W3CDTF">2024-05-21T05:51:00Z</dcterms:created>
  <dcterms:modified xsi:type="dcterms:W3CDTF">2024-05-21T05:52:00Z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0x0101006AEEC2A0D6E87C4C859CE8011DEAD177</vt:lpwstr>
  </property>
  <property fmtid="{D5CDD505-2E9C-101B-9397-08002B2CF9AE}" pid="3" name="GrammarlyDocumentId">
    <vt:lpwstr>8c3d828233cd18c4ea45976786414ca02a5b8d6aaf9a6a9e583faeb77e4bf424</vt:lpwstr>
  </property>
</Properties>
</file>